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PIMS桶槽信息管理系统V1.3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------2017.12.8</w:t>
      </w: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此系统，与“每五分钟读取</w:t>
      </w:r>
      <w:r>
        <w:rPr>
          <w:rFonts w:hint="eastAsia"/>
          <w:lang w:val="en-US" w:eastAsia="zh-CN"/>
        </w:rPr>
        <w:t>PIMS抛出的文本并存储数据的程序”相辅相成，需相互配合使用，主要用于展示传送给安监局的桶槽信息的数据，以及历史桶槽信息的查询。同时，提供桶槽警报值和桶槽TagName的维护。前者维护，针对主页面警报弹窗的功能，后者维护针对</w:t>
      </w:r>
      <w:r>
        <w:rPr>
          <w:rFonts w:hint="eastAsia"/>
          <w:lang w:eastAsia="zh-CN"/>
        </w:rPr>
        <w:t>“每五分钟读取</w:t>
      </w:r>
      <w:r>
        <w:rPr>
          <w:rFonts w:hint="eastAsia"/>
          <w:lang w:val="en-US" w:eastAsia="zh-CN"/>
        </w:rPr>
        <w:t>PIMS抛出的文本并存储数据的程序”。前者不维护，或者维护数据出现错误，会导致警报数据的不正确性，后者不维护，或者维护数据出现错误，会导致</w:t>
      </w:r>
      <w:r>
        <w:rPr>
          <w:rFonts w:hint="eastAsia"/>
          <w:lang w:eastAsia="zh-CN"/>
        </w:rPr>
        <w:t>“每五分钟读取</w:t>
      </w:r>
      <w:r>
        <w:rPr>
          <w:rFonts w:hint="eastAsia"/>
          <w:lang w:val="en-US" w:eastAsia="zh-CN"/>
        </w:rPr>
        <w:t>PIMS抛出的文本并存储数据的程序”抓取数据的错误。所以，请谨慎修改这两个维护表的值。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1.基本的桶槽数据展示与查询的功能为版本V1.0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2.增添了警报弹窗并高亮显示的功能为版本V1.1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3.增添了显示页面每五分钟定时刷新的功能为版本V1.2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4.增添了后台维护功能的版本为V1.3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功能简介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实时展示桶槽数据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主界面每五分钟自动刷新并展示传送给安监局的桶槽数据。除此之外，可以根据桶槽的罐号和时间段查询桶槽的历史数据。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673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数据警报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如下图，如果有数据超出警报值就会自动弹窗并高亮数据，达到警示的效果。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9691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点击后台维护按钮，登录以进入后台维护中心。</w:t>
      </w:r>
    </w:p>
    <w:p>
      <w:r>
        <w:drawing>
          <wp:inline distT="0" distB="0" distL="114300" distR="114300">
            <wp:extent cx="5268595" cy="2469515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桶槽</w:t>
      </w:r>
      <w:r>
        <w:rPr>
          <w:rFonts w:hint="eastAsia"/>
          <w:lang w:val="en-US" w:eastAsia="zh-CN"/>
        </w:rPr>
        <w:t>TagName维护表。如下图。</w:t>
      </w:r>
    </w:p>
    <w:p>
      <w:r>
        <w:drawing>
          <wp:inline distT="0" distB="0" distL="114300" distR="114300">
            <wp:extent cx="5264785" cy="2983865"/>
            <wp:effectExtent l="0" t="0" r="1206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桶槽警报值维护表。见下图。</w:t>
      </w:r>
    </w:p>
    <w:p>
      <w:r>
        <w:drawing>
          <wp:inline distT="0" distB="0" distL="114300" distR="114300">
            <wp:extent cx="5273040" cy="29870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使用须知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1.系统地址。请使用较高版本的浏览器访问，建议使用谷歌浏览器。低版本浏览器访问会有意料不到的情况发生。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"http://192.168.218.227:18080/apcvalues/index.jsp"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http://192.168.218.227:18080/apcvalues/index.jsp</w:t>
      </w:r>
      <w:r>
        <w:rPr>
          <w:rFonts w:hint="eastAsia"/>
        </w:rPr>
        <w:fldChar w:fldCharType="end"/>
      </w:r>
    </w:p>
    <w:p/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后台维护数据只支持单行数据维护。请在需要维护的数据的那一行使用鼠标右键单击，如图，可以添加数据，编辑数据，删除数据。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添加数据：正确填写数据信息完毕之后点击提交。在数据列表中可以查看添加的数据。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编辑数据：正确修改数据信息完毕之后点击提交。在数据列表中可以查看编辑的数据。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删除数据：点击删除即可。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05041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3.维护警报值数据时若不慎小心，罐号这一列的数据维护错误，会导致主页出现图二的情况。</w:t>
      </w:r>
    </w:p>
    <w:p>
      <w:r>
        <w:drawing>
          <wp:inline distT="0" distB="0" distL="114300" distR="114300">
            <wp:extent cx="5264150" cy="15976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图一</w:t>
      </w:r>
    </w:p>
    <w:p>
      <w:pPr>
        <w:jc w:val="center"/>
        <w:rPr>
          <w:rFonts w:hint="eastAsia"/>
          <w:lang w:eastAsia="zh-CN"/>
        </w:rPr>
      </w:pPr>
    </w:p>
    <w:p>
      <w:p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上图中少写了一个右边括号，会导致下图的情况。</w:t>
      </w:r>
    </w:p>
    <w:p>
      <w:r>
        <w:drawing>
          <wp:inline distT="0" distB="0" distL="114300" distR="114300">
            <wp:extent cx="5268595" cy="403860"/>
            <wp:effectExtent l="0" t="0" r="825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图二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桶槽TagName维护表数据的正确与否，直接导致</w:t>
      </w:r>
      <w:r>
        <w:rPr>
          <w:rFonts w:hint="eastAsia"/>
          <w:lang w:eastAsia="zh-CN"/>
        </w:rPr>
        <w:t>“每五分钟读取</w:t>
      </w:r>
      <w:r>
        <w:rPr>
          <w:rFonts w:hint="eastAsia"/>
          <w:lang w:val="en-US" w:eastAsia="zh-CN"/>
        </w:rPr>
        <w:t>PIMS抛出的文本并存储数据的程序”抓取的数据正确性。请确保维护表中每一列的TagName与PIMS抛出的源文本中的TagName相一致。另外，此表中的罐号请保持唯一性，不要有重复的罐号，否则主页面重复罐号的桶槽数据不正确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槽警报值维护表数据的正确与否，直接影响主页面警报效果的正确性，请确保每一列警报值的正确性。另外，此表的罐号，应与桶槽TagName维护表中的罐号保持一致。若出现上述右边括号等诸如此类特殊符号的情况，建议统一使用输入法英文状态下的符号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另外，登录到后台维护中心的账号只有一个，不支持账号的更换和密码的修改。请妥善保管密码。账号：mi</w:t>
      </w:r>
      <w:r>
        <w:rPr>
          <w:rFonts w:hint="eastAsia"/>
          <w:lang w:val="en-US" w:eastAsia="zh-CN"/>
        </w:rPr>
        <w:tab/>
        <w:t>密码：ccp1234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如遇问题请致电MI。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2017.12.8 by zw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9EAB7"/>
    <w:multiLevelType w:val="singleLevel"/>
    <w:tmpl w:val="5A29EAB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9F908"/>
    <w:multiLevelType w:val="singleLevel"/>
    <w:tmpl w:val="5A29F90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A2A0305"/>
    <w:multiLevelType w:val="singleLevel"/>
    <w:tmpl w:val="5A2A0305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A2A0638"/>
    <w:multiLevelType w:val="singleLevel"/>
    <w:tmpl w:val="5A2A0638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70FC8"/>
    <w:rsid w:val="36A656CF"/>
    <w:rsid w:val="39C632C9"/>
    <w:rsid w:val="3C65339A"/>
    <w:rsid w:val="3DA9716B"/>
    <w:rsid w:val="3ECE30BA"/>
    <w:rsid w:val="538A00B9"/>
    <w:rsid w:val="57A82313"/>
    <w:rsid w:val="5D5D000F"/>
    <w:rsid w:val="63021AE5"/>
    <w:rsid w:val="6AB1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</dc:creator>
  <cp:lastModifiedBy>zw</cp:lastModifiedBy>
  <dcterms:modified xsi:type="dcterms:W3CDTF">2017-12-08T03:34:18Z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