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16C238" wp14:paraId="5B33ADC7" wp14:textId="0EB9EC5F">
      <w:pPr>
        <w:pStyle w:val="Normal"/>
        <w:rPr>
          <w:rFonts w:ascii="Aptos" w:hAnsi="Aptos" w:eastAsia="Aptos" w:cs="Aptos"/>
          <w:noProof w:val="0"/>
          <w:color w:val="auto"/>
          <w:sz w:val="40"/>
          <w:szCs w:val="40"/>
          <w:lang w:val="en-US"/>
        </w:rPr>
      </w:pPr>
      <w:r w:rsidRPr="6516C238" w:rsidR="02D2AD6B">
        <w:rPr>
          <w:rFonts w:ascii="Aptos" w:hAnsi="Aptos" w:eastAsia="Aptos" w:cs="Aptos"/>
          <w:noProof w:val="0"/>
          <w:color w:val="auto"/>
          <w:sz w:val="40"/>
          <w:szCs w:val="40"/>
          <w:lang w:val="en-US"/>
        </w:rPr>
        <w:t xml:space="preserve">Disclaimer I have changed my dataset </w:t>
      </w:r>
    </w:p>
    <w:tbl>
      <w:tblPr>
        <w:tblStyle w:val="TableNormal"/>
        <w:tblW w:w="0" w:type="auto"/>
        <w:tblLayout w:type="fixed"/>
        <w:tblLook w:val="06A0" w:firstRow="1" w:lastRow="0" w:firstColumn="1" w:lastColumn="0" w:noHBand="1" w:noVBand="1"/>
      </w:tblPr>
      <w:tblGrid>
        <w:gridCol w:w="1232"/>
        <w:gridCol w:w="1668"/>
      </w:tblGrid>
      <w:tr w:rsidR="6516C238" w:rsidTr="6516C238" w14:paraId="6C7F7B2B">
        <w:trPr>
          <w:trHeight w:val="285"/>
        </w:trPr>
        <w:tc>
          <w:tcPr>
            <w:tcW w:w="1232" w:type="dxa"/>
            <w:tcBorders>
              <w:top w:val="nil"/>
              <w:left w:val="nil"/>
              <w:bottom w:val="nil"/>
              <w:right w:val="nil"/>
            </w:tcBorders>
            <w:shd w:val="clear" w:color="auto" w:fill="4F81BD"/>
            <w:tcMar>
              <w:top w:w="15" w:type="dxa"/>
              <w:left w:w="15" w:type="dxa"/>
              <w:right w:w="15" w:type="dxa"/>
            </w:tcMar>
            <w:vAlign w:val="bottom"/>
          </w:tcPr>
          <w:p w:rsidR="6516C238" w:rsidP="6516C238" w:rsidRDefault="6516C238" w14:paraId="6161C044" w14:textId="039DC055">
            <w:pPr>
              <w:spacing w:before="0" w:beforeAutospacing="off" w:after="0" w:afterAutospacing="off"/>
              <w:rPr>
                <w:rFonts w:ascii="Calibri" w:hAnsi="Calibri" w:eastAsia="Calibri" w:cs="Calibri"/>
                <w:b w:val="1"/>
                <w:bCs w:val="1"/>
                <w:i w:val="0"/>
                <w:iCs w:val="0"/>
                <w:strike w:val="0"/>
                <w:dstrike w:val="0"/>
                <w:color w:val="auto"/>
                <w:sz w:val="22"/>
                <w:szCs w:val="22"/>
                <w:u w:val="none"/>
              </w:rPr>
            </w:pPr>
            <w:r w:rsidRPr="6516C238" w:rsidR="6516C238">
              <w:rPr>
                <w:rFonts w:ascii="Calibri" w:hAnsi="Calibri" w:eastAsia="Calibri" w:cs="Calibri"/>
                <w:b w:val="1"/>
                <w:bCs w:val="1"/>
                <w:i w:val="0"/>
                <w:iCs w:val="0"/>
                <w:strike w:val="0"/>
                <w:dstrike w:val="0"/>
                <w:color w:val="auto"/>
                <w:sz w:val="22"/>
                <w:szCs w:val="22"/>
                <w:u w:val="none"/>
              </w:rPr>
              <w:t>Price</w:t>
            </w:r>
          </w:p>
        </w:tc>
        <w:tc>
          <w:tcPr>
            <w:tcW w:w="1668" w:type="dxa"/>
            <w:tcBorders>
              <w:top w:val="nil"/>
              <w:left w:val="nil"/>
              <w:bottom w:val="nil"/>
              <w:right w:val="nil"/>
            </w:tcBorders>
            <w:shd w:val="clear" w:color="auto" w:fill="4F81BD"/>
            <w:tcMar>
              <w:top w:w="15" w:type="dxa"/>
              <w:left w:w="15" w:type="dxa"/>
              <w:right w:w="15" w:type="dxa"/>
            </w:tcMar>
            <w:vAlign w:val="bottom"/>
          </w:tcPr>
          <w:p w:rsidR="6516C238" w:rsidP="6516C238" w:rsidRDefault="6516C238" w14:paraId="4ADF3DD7" w14:textId="11A485C2">
            <w:pPr>
              <w:spacing w:before="0" w:beforeAutospacing="off" w:after="0" w:afterAutospacing="off"/>
              <w:rPr>
                <w:rFonts w:ascii="Calibri" w:hAnsi="Calibri" w:eastAsia="Calibri" w:cs="Calibri"/>
                <w:b w:val="1"/>
                <w:bCs w:val="1"/>
                <w:i w:val="0"/>
                <w:iCs w:val="0"/>
                <w:strike w:val="0"/>
                <w:dstrike w:val="0"/>
                <w:color w:val="auto"/>
                <w:sz w:val="22"/>
                <w:szCs w:val="22"/>
                <w:u w:val="none"/>
              </w:rPr>
            </w:pPr>
            <w:r w:rsidRPr="6516C238" w:rsidR="6516C238">
              <w:rPr>
                <w:rFonts w:ascii="Calibri" w:hAnsi="Calibri" w:eastAsia="Calibri" w:cs="Calibri"/>
                <w:b w:val="1"/>
                <w:bCs w:val="1"/>
                <w:i w:val="0"/>
                <w:iCs w:val="0"/>
                <w:strike w:val="0"/>
                <w:dstrike w:val="0"/>
                <w:color w:val="auto"/>
                <w:sz w:val="22"/>
                <w:szCs w:val="22"/>
                <w:u w:val="none"/>
              </w:rPr>
              <w:t>MarketCap</w:t>
            </w:r>
          </w:p>
        </w:tc>
      </w:tr>
      <w:tr w:rsidR="6516C238" w:rsidTr="6516C238" w14:paraId="16F201D1">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462AAFD" w14:textId="29AF98AC">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16.39</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13715901" w14:textId="0BADFE12">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6.553</w:t>
            </w:r>
          </w:p>
        </w:tc>
      </w:tr>
      <w:tr w:rsidR="6516C238" w:rsidTr="6516C238" w14:paraId="33C65993">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4B133D54" w14:textId="4A01A07E">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21.09</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47D3E10E" w14:textId="52160663">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3.058</w:t>
            </w:r>
          </w:p>
        </w:tc>
      </w:tr>
      <w:tr w:rsidR="6516C238" w:rsidTr="6516C238" w14:paraId="2A3C9B1E">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49F95800" w14:textId="2CCE3983">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20.82</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0BFF538" w14:textId="30F5C4EA">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2.685</w:t>
            </w:r>
          </w:p>
        </w:tc>
      </w:tr>
      <w:tr w:rsidR="6516C238" w:rsidTr="6516C238" w14:paraId="08C08C23">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6A5AFEC8" w14:textId="0FAE54EE">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79.15</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17E9E0C8" w14:textId="1FDF5B4D">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162.88</w:t>
            </w:r>
          </w:p>
        </w:tc>
      </w:tr>
      <w:tr w:rsidR="6516C238" w:rsidTr="6516C238" w14:paraId="03D09443">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74BD635" w14:textId="5F309D7D">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29.41</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440777E9" w14:textId="746F055B">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6.547</w:t>
            </w:r>
          </w:p>
        </w:tc>
      </w:tr>
      <w:tr w:rsidR="6516C238" w:rsidTr="6516C238" w14:paraId="0C3A050F">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7B898EF7" w14:textId="4485189C">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160.38</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187CC52C" w14:textId="513D4C5F">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38.37</w:t>
            </w:r>
          </w:p>
        </w:tc>
      </w:tr>
      <w:tr w:rsidR="6516C238" w:rsidTr="6516C238" w14:paraId="3974B26D">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126522DE" w14:textId="75F94A8E">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17.62</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26AF2569" w14:textId="5EBE2047">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3.639</w:t>
            </w:r>
          </w:p>
        </w:tc>
      </w:tr>
      <w:tr w:rsidR="6516C238" w:rsidTr="6516C238" w14:paraId="3FF046AB">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6C4EBE98" w14:textId="094B6C91">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70.1</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044D4D10" w14:textId="2AC526E9">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6.273</w:t>
            </w:r>
          </w:p>
        </w:tc>
      </w:tr>
      <w:tr w:rsidR="6516C238" w:rsidTr="6516C238" w14:paraId="78A92426">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B5A17C8" w14:textId="2F6EB634">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243.47</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0AF9F01D" w14:textId="65133F97">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44.19</w:t>
            </w:r>
          </w:p>
        </w:tc>
      </w:tr>
      <w:tr w:rsidR="6516C238" w:rsidTr="6516C238" w14:paraId="6ED65353">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45CA2439" w14:textId="36BA9669">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13.38</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15C1CF07" w14:textId="76A8FE97">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11.67</w:t>
            </w:r>
          </w:p>
        </w:tc>
      </w:tr>
      <w:tr w:rsidR="6516C238" w:rsidTr="6516C238" w14:paraId="4A72C3B8">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D904314" w14:textId="42140B15">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17.85</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6ACDC4D2" w14:textId="7F833674">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3.509</w:t>
            </w:r>
          </w:p>
        </w:tc>
      </w:tr>
      <w:tr w:rsidR="6516C238" w:rsidTr="6516C238" w14:paraId="73E87DAE">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796A0AE7" w14:textId="0637D719">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769.88</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4B39DBF6" w14:textId="4C262706">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12.986</w:t>
            </w:r>
          </w:p>
        </w:tc>
      </w:tr>
      <w:tr w:rsidR="6516C238" w:rsidTr="6516C238" w14:paraId="13F73C55">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0ADE8ED0" w14:textId="679CF579">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15.1</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601B1B08" w14:textId="0AE687AC">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2.786</w:t>
            </w:r>
          </w:p>
        </w:tc>
      </w:tr>
      <w:tr w:rsidR="6516C238" w:rsidTr="6516C238" w14:paraId="36766BAD">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0CC32E65" w14:textId="3BFAF772">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10.92</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764EDD5A" w14:textId="6C201490">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2.357</w:t>
            </w:r>
          </w:p>
        </w:tc>
      </w:tr>
      <w:tr w:rsidR="6516C238" w:rsidTr="6516C238" w14:paraId="4405C1C3">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249E97BE" w14:textId="279680C7">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31.88</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1F65C57A" w14:textId="09AD6166">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3.533</w:t>
            </w:r>
          </w:p>
        </w:tc>
      </w:tr>
      <w:tr w:rsidR="6516C238" w:rsidTr="6516C238" w14:paraId="7A424410">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168090D2" w14:textId="05CC3EA4">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245.12</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6C25161F" w14:textId="56F40BAF">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12.587</w:t>
            </w:r>
          </w:p>
        </w:tc>
      </w:tr>
      <w:tr w:rsidR="6516C238" w:rsidTr="6516C238" w14:paraId="1E159A41">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1FB44C6" w14:textId="771FB8A5">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880.55</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5F60D07" w14:textId="740B04E6">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49.252</w:t>
            </w:r>
          </w:p>
        </w:tc>
      </w:tr>
      <w:tr w:rsidR="6516C238" w:rsidTr="6516C238" w14:paraId="1468B7E1">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3E9CE670" w14:textId="245E80AD">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16.83</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3EE3811E" w14:textId="1EC5888B">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3.667</w:t>
            </w:r>
          </w:p>
        </w:tc>
      </w:tr>
      <w:tr w:rsidR="6516C238" w:rsidTr="6516C238" w14:paraId="4A66E380">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6A61D1F1" w14:textId="08AEAA59">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105.83</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1348E18E" w14:textId="49C28CB6">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6.128</w:t>
            </w:r>
          </w:p>
        </w:tc>
      </w:tr>
      <w:tr w:rsidR="6516C238" w:rsidTr="6516C238" w14:paraId="228B6AF9">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479C3306" w14:textId="6EBD7EFA">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24.4</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561B390D" w14:textId="5EA62294">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16.55</w:t>
            </w:r>
          </w:p>
        </w:tc>
      </w:tr>
      <w:tr w:rsidR="6516C238" w:rsidTr="6516C238" w14:paraId="67224B1F">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513BEE5D" w14:textId="3B798210">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15.24</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33BDCD8D" w14:textId="6FD1AC6C">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2.074</w:t>
            </w:r>
          </w:p>
        </w:tc>
      </w:tr>
      <w:tr w:rsidR="6516C238" w:rsidTr="6516C238" w14:paraId="503B072B">
        <w:trPr>
          <w:trHeight w:val="285"/>
        </w:trPr>
        <w:tc>
          <w:tcPr>
            <w:tcW w:w="1232"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44CB3B13" w14:textId="4EFF83CC">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19.39</w:t>
            </w:r>
          </w:p>
        </w:tc>
        <w:tc>
          <w:tcPr>
            <w:tcW w:w="1668" w:type="dxa"/>
            <w:tcBorders>
              <w:top w:val="nil"/>
              <w:left w:val="nil"/>
              <w:bottom w:val="nil"/>
              <w:right w:val="nil"/>
            </w:tcBorders>
            <w:shd w:val="clear" w:color="auto" w:fill="DCE6F1"/>
            <w:tcMar>
              <w:top w:w="15" w:type="dxa"/>
              <w:left w:w="15" w:type="dxa"/>
              <w:right w:w="15" w:type="dxa"/>
            </w:tcMar>
            <w:vAlign w:val="bottom"/>
          </w:tcPr>
          <w:p w:rsidR="6516C238" w:rsidP="6516C238" w:rsidRDefault="6516C238" w14:paraId="53A6F9CD" w14:textId="7BF81384">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1.914</w:t>
            </w:r>
          </w:p>
        </w:tc>
      </w:tr>
      <w:tr w:rsidR="6516C238" w:rsidTr="6516C238" w14:paraId="1C696E57">
        <w:trPr>
          <w:trHeight w:val="285"/>
        </w:trPr>
        <w:tc>
          <w:tcPr>
            <w:tcW w:w="1232"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4A37D323" w14:textId="6318D468">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123.41</w:t>
            </w:r>
          </w:p>
        </w:tc>
        <w:tc>
          <w:tcPr>
            <w:tcW w:w="1668" w:type="dxa"/>
            <w:tcBorders>
              <w:top w:val="nil"/>
              <w:left w:val="nil"/>
              <w:bottom w:val="nil"/>
              <w:right w:val="nil"/>
            </w:tcBorders>
            <w:shd w:val="clear" w:color="auto" w:fill="B8CCE4"/>
            <w:tcMar>
              <w:top w:w="15" w:type="dxa"/>
              <w:left w:w="15" w:type="dxa"/>
              <w:right w:w="15" w:type="dxa"/>
            </w:tcMar>
            <w:vAlign w:val="bottom"/>
          </w:tcPr>
          <w:p w:rsidR="6516C238" w:rsidP="6516C238" w:rsidRDefault="6516C238" w14:paraId="7A316D4A" w14:textId="38D3E21A">
            <w:pPr>
              <w:spacing w:before="0" w:beforeAutospacing="off" w:after="0" w:afterAutospacing="off"/>
              <w:rPr>
                <w:rFonts w:ascii="Calibri" w:hAnsi="Calibri" w:eastAsia="Calibri" w:cs="Calibri"/>
                <w:b w:val="0"/>
                <w:bCs w:val="0"/>
                <w:i w:val="0"/>
                <w:iCs w:val="0"/>
                <w:strike w:val="0"/>
                <w:dstrike w:val="0"/>
                <w:color w:val="auto"/>
                <w:sz w:val="22"/>
                <w:szCs w:val="22"/>
                <w:u w:val="none"/>
              </w:rPr>
            </w:pPr>
            <w:r w:rsidRPr="6516C238" w:rsidR="6516C238">
              <w:rPr>
                <w:rFonts w:ascii="Calibri" w:hAnsi="Calibri" w:eastAsia="Calibri" w:cs="Calibri"/>
                <w:b w:val="0"/>
                <w:bCs w:val="0"/>
                <w:i w:val="0"/>
                <w:iCs w:val="0"/>
                <w:strike w:val="0"/>
                <w:dstrike w:val="0"/>
                <w:color w:val="auto"/>
                <w:sz w:val="22"/>
                <w:szCs w:val="22"/>
                <w:u w:val="none"/>
              </w:rPr>
              <w:t>10.962</w:t>
            </w:r>
          </w:p>
        </w:tc>
      </w:tr>
    </w:tbl>
    <w:p xmlns:wp14="http://schemas.microsoft.com/office/word/2010/wordml" w:rsidP="6516C238" wp14:paraId="4C8D4FB7" wp14:textId="54DDCA63">
      <w:pPr>
        <w:pStyle w:val="Normal"/>
        <w:rPr>
          <w:rFonts w:ascii="Aptos" w:hAnsi="Aptos" w:eastAsia="Aptos" w:cs="Aptos"/>
          <w:noProof w:val="0"/>
          <w:color w:val="auto"/>
          <w:sz w:val="40"/>
          <w:szCs w:val="40"/>
          <w:lang w:val="en-US"/>
        </w:rPr>
      </w:pPr>
    </w:p>
    <w:p xmlns:wp14="http://schemas.microsoft.com/office/word/2010/wordml" w:rsidP="6516C238" wp14:paraId="51EC112A" wp14:textId="3210B31D">
      <w:pPr>
        <w:pStyle w:val="Normal"/>
        <w:rPr>
          <w:rFonts w:ascii="Aptos" w:hAnsi="Aptos" w:eastAsia="Aptos" w:cs="Aptos"/>
          <w:noProof w:val="0"/>
          <w:color w:val="auto"/>
          <w:sz w:val="40"/>
          <w:szCs w:val="40"/>
          <w:lang w:val="en-US"/>
        </w:rPr>
      </w:pPr>
      <w:r w:rsidRPr="6516C238" w:rsidR="732A4D97">
        <w:rPr>
          <w:rFonts w:ascii="Aptos" w:hAnsi="Aptos" w:eastAsia="Aptos" w:cs="Aptos"/>
          <w:noProof w:val="0"/>
          <w:color w:val="auto"/>
          <w:sz w:val="40"/>
          <w:szCs w:val="40"/>
          <w:lang w:val="en-US"/>
        </w:rPr>
        <w:t>This is my new dataset</w:t>
      </w:r>
    </w:p>
    <w:p xmlns:wp14="http://schemas.microsoft.com/office/word/2010/wordml" w:rsidP="0802D9B8" wp14:paraId="4D749480" wp14:textId="49AAE656">
      <w:pPr>
        <w:pStyle w:val="Normal"/>
        <w:rPr>
          <w:rFonts w:ascii="Courier New" w:hAnsi="Courier New" w:eastAsia="Courier New" w:cs="Courier New"/>
          <w:noProof w:val="0"/>
          <w:color w:val="auto"/>
          <w:sz w:val="20"/>
          <w:szCs w:val="20"/>
          <w:lang w:val="en-US"/>
        </w:rPr>
      </w:pPr>
      <w:r w:rsidRPr="0802D9B8" w:rsidR="3E4E5385">
        <w:rPr>
          <w:rFonts w:ascii="Aptos" w:hAnsi="Aptos" w:eastAsia="Aptos" w:cs="Aptos"/>
          <w:noProof w:val="0"/>
          <w:color w:val="auto"/>
          <w:sz w:val="24"/>
          <w:szCs w:val="24"/>
          <w:lang w:val="en-US"/>
        </w:rPr>
        <w:t xml:space="preserve">(a) </w:t>
      </w:r>
    </w:p>
    <w:p xmlns:wp14="http://schemas.microsoft.com/office/word/2010/wordml" w:rsidP="6516C238" wp14:paraId="0F090551" wp14:textId="2E3FDCCD">
      <w:pPr>
        <w:pStyle w:val="Normal"/>
        <w:rPr>
          <w:rFonts w:ascii="Courier New" w:hAnsi="Courier New" w:eastAsia="Courier New" w:cs="Courier New"/>
          <w:noProof w:val="0"/>
          <w:color w:val="auto"/>
          <w:sz w:val="20"/>
          <w:szCs w:val="20"/>
          <w:lang w:val="en-US"/>
        </w:rPr>
      </w:pPr>
      <w:r w:rsidRPr="0802D9B8" w:rsidR="1060BA3A">
        <w:rPr>
          <w:rFonts w:ascii="Courier New" w:hAnsi="Courier New" w:eastAsia="Courier New" w:cs="Courier New"/>
          <w:noProof w:val="0"/>
          <w:color w:val="auto"/>
          <w:sz w:val="20"/>
          <w:szCs w:val="20"/>
          <w:lang w:val="en-US"/>
        </w:rPr>
        <w:t>setwd</w:t>
      </w:r>
      <w:r w:rsidRPr="0802D9B8" w:rsidR="1060BA3A">
        <w:rPr>
          <w:rFonts w:ascii="Courier New" w:hAnsi="Courier New" w:eastAsia="Courier New" w:cs="Courier New"/>
          <w:noProof w:val="0"/>
          <w:color w:val="auto"/>
          <w:sz w:val="20"/>
          <w:szCs w:val="20"/>
          <w:lang w:val="en-US"/>
        </w:rPr>
        <w:t>("C:/Users/maxim/OneDrive/Documents")</w:t>
      </w:r>
    </w:p>
    <w:p xmlns:wp14="http://schemas.microsoft.com/office/word/2010/wordml" w:rsidP="6516C238" wp14:paraId="657C41E5" wp14:textId="6684896C">
      <w:pPr>
        <w:pStyle w:val="Normal"/>
        <w:rPr>
          <w:rFonts w:ascii="Courier New" w:hAnsi="Courier New" w:eastAsia="Courier New" w:cs="Courier New"/>
          <w:noProof w:val="0"/>
          <w:color w:val="auto"/>
          <w:sz w:val="20"/>
          <w:szCs w:val="20"/>
          <w:lang w:val="en-US"/>
        </w:rPr>
      </w:pPr>
      <w:r w:rsidRPr="6516C238" w:rsidR="1060BA3A">
        <w:rPr>
          <w:rFonts w:ascii="Courier New" w:hAnsi="Courier New" w:eastAsia="Courier New" w:cs="Courier New"/>
          <w:noProof w:val="0"/>
          <w:color w:val="auto"/>
          <w:sz w:val="20"/>
          <w:szCs w:val="20"/>
          <w:lang w:val="en-US"/>
        </w:rPr>
        <w:t>getwd</w:t>
      </w:r>
      <w:r w:rsidRPr="6516C238" w:rsidR="1060BA3A">
        <w:rPr>
          <w:rFonts w:ascii="Courier New" w:hAnsi="Courier New" w:eastAsia="Courier New" w:cs="Courier New"/>
          <w:noProof w:val="0"/>
          <w:color w:val="auto"/>
          <w:sz w:val="20"/>
          <w:szCs w:val="20"/>
          <w:lang w:val="en-US"/>
        </w:rPr>
        <w:t>()</w:t>
      </w:r>
    </w:p>
    <w:p xmlns:wp14="http://schemas.microsoft.com/office/word/2010/wordml" w:rsidP="6516C238" wp14:paraId="44ABA4E8" wp14:textId="786BE820">
      <w:pPr>
        <w:pStyle w:val="Normal"/>
        <w:rPr>
          <w:rFonts w:ascii="Courier New" w:hAnsi="Courier New" w:eastAsia="Courier New" w:cs="Courier New"/>
          <w:noProof w:val="0"/>
          <w:color w:val="auto"/>
          <w:sz w:val="20"/>
          <w:szCs w:val="20"/>
          <w:lang w:val="en-US"/>
        </w:rPr>
      </w:pPr>
      <w:r w:rsidRPr="6516C238" w:rsidR="1060BA3A">
        <w:rPr>
          <w:rFonts w:ascii="Courier New" w:hAnsi="Courier New" w:eastAsia="Courier New" w:cs="Courier New"/>
          <w:noProof w:val="0"/>
          <w:color w:val="auto"/>
          <w:sz w:val="20"/>
          <w:szCs w:val="20"/>
          <w:lang w:val="en-US"/>
        </w:rPr>
        <w:t>Market&lt;- read.csv("Markets.csv")</w:t>
      </w:r>
    </w:p>
    <w:p xmlns:wp14="http://schemas.microsoft.com/office/word/2010/wordml" w:rsidP="6516C238" wp14:paraId="58F8A3CC" wp14:textId="688960A5">
      <w:pPr>
        <w:pStyle w:val="Normal"/>
        <w:rPr>
          <w:rFonts w:ascii="Courier New" w:hAnsi="Courier New" w:eastAsia="Courier New" w:cs="Courier New"/>
          <w:noProof w:val="0"/>
          <w:color w:val="auto"/>
          <w:sz w:val="20"/>
          <w:szCs w:val="20"/>
          <w:lang w:val="en-US"/>
        </w:rPr>
      </w:pPr>
      <w:r w:rsidRPr="6516C238" w:rsidR="1060BA3A">
        <w:rPr>
          <w:rFonts w:ascii="Courier New" w:hAnsi="Courier New" w:eastAsia="Courier New" w:cs="Courier New"/>
          <w:noProof w:val="0"/>
          <w:color w:val="auto"/>
          <w:sz w:val="20"/>
          <w:szCs w:val="20"/>
          <w:lang w:val="en-US"/>
        </w:rPr>
        <w:t>y&lt;-</w:t>
      </w:r>
      <w:r w:rsidRPr="6516C238" w:rsidR="1060BA3A">
        <w:rPr>
          <w:rFonts w:ascii="Courier New" w:hAnsi="Courier New" w:eastAsia="Courier New" w:cs="Courier New"/>
          <w:noProof w:val="0"/>
          <w:color w:val="auto"/>
          <w:sz w:val="20"/>
          <w:szCs w:val="20"/>
          <w:lang w:val="en-US"/>
        </w:rPr>
        <w:t>Market$Price</w:t>
      </w:r>
    </w:p>
    <w:p xmlns:wp14="http://schemas.microsoft.com/office/word/2010/wordml" w:rsidP="6516C238" wp14:paraId="2BED254C" wp14:textId="6E3B27F2">
      <w:pPr>
        <w:pStyle w:val="Normal"/>
        <w:rPr>
          <w:rFonts w:ascii="Courier New" w:hAnsi="Courier New" w:eastAsia="Courier New" w:cs="Courier New"/>
          <w:noProof w:val="0"/>
          <w:color w:val="auto"/>
          <w:sz w:val="20"/>
          <w:szCs w:val="20"/>
          <w:lang w:val="en-US"/>
        </w:rPr>
      </w:pPr>
      <w:r w:rsidRPr="6516C238" w:rsidR="1060BA3A">
        <w:rPr>
          <w:rFonts w:ascii="Courier New" w:hAnsi="Courier New" w:eastAsia="Courier New" w:cs="Courier New"/>
          <w:noProof w:val="0"/>
          <w:color w:val="auto"/>
          <w:sz w:val="20"/>
          <w:szCs w:val="20"/>
          <w:lang w:val="en-US"/>
        </w:rPr>
        <w:t>x&lt;-</w:t>
      </w:r>
      <w:r w:rsidRPr="6516C238" w:rsidR="1060BA3A">
        <w:rPr>
          <w:rFonts w:ascii="Courier New" w:hAnsi="Courier New" w:eastAsia="Courier New" w:cs="Courier New"/>
          <w:noProof w:val="0"/>
          <w:color w:val="auto"/>
          <w:sz w:val="20"/>
          <w:szCs w:val="20"/>
          <w:lang w:val="en-US"/>
        </w:rPr>
        <w:t>Market$MarketCap</w:t>
      </w:r>
    </w:p>
    <w:p xmlns:wp14="http://schemas.microsoft.com/office/word/2010/wordml" w:rsidP="6516C238" wp14:paraId="1F8A4807" wp14:textId="4F8336F5">
      <w:pPr>
        <w:pStyle w:val="Normal"/>
        <w:rPr>
          <w:rFonts w:ascii="Courier New" w:hAnsi="Courier New" w:eastAsia="Courier New" w:cs="Courier New"/>
          <w:noProof w:val="0"/>
          <w:color w:val="auto"/>
          <w:sz w:val="20"/>
          <w:szCs w:val="20"/>
          <w:lang w:val="en-US"/>
        </w:rPr>
      </w:pPr>
    </w:p>
    <w:p xmlns:wp14="http://schemas.microsoft.com/office/word/2010/wordml" w:rsidP="0802D9B8" wp14:paraId="45E31EFA" wp14:textId="0EE10D56">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802D9B8" w:rsidR="3E4E5385">
        <w:rPr>
          <w:rFonts w:ascii="Aptos" w:hAnsi="Aptos" w:eastAsia="Aptos" w:cs="Aptos"/>
          <w:noProof w:val="0"/>
          <w:color w:val="auto"/>
          <w:sz w:val="24"/>
          <w:szCs w:val="24"/>
          <w:lang w:val="en-US"/>
        </w:rPr>
        <w:t xml:space="preserve">(b) </w:t>
      </w:r>
    </w:p>
    <w:p xmlns:wp14="http://schemas.microsoft.com/office/word/2010/wordml" w:rsidP="0802D9B8" wp14:paraId="70328939" wp14:textId="61F8DECE">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 chose this dataset to explore the relationship between stock price and market capitalization due to its relevance in financial analysis</w:t>
      </w:r>
      <w:r w:rsidRPr="0802D9B8" w:rsidR="5CB1182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Understanding how </w:t>
      </w:r>
      <w:r w:rsidRPr="0802D9B8" w:rsidR="0B24898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these</w:t>
      </w:r>
      <w:r w:rsidRPr="0802D9B8" w:rsidR="2613017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factors have a linear relationship</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provides</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802D9B8" w:rsidR="684685C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me with insights</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into</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market valuation dynamics, aiding </w:t>
      </w:r>
      <w:r w:rsidRPr="0802D9B8" w:rsidR="24C55D3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investors,</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analysts in decision-making </w:t>
      </w:r>
      <w:r w:rsidRPr="0802D9B8" w:rsidR="2CCDCF4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processes which </w:t>
      </w:r>
      <w:r w:rsidRPr="0802D9B8" w:rsidR="2CCDCF4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interests</w:t>
      </w:r>
      <w:r w:rsidRPr="0802D9B8" w:rsidR="2CCDCF4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me</w:t>
      </w:r>
      <w:r w:rsidRPr="0802D9B8" w:rsidR="1B55FD5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0802D9B8" w:rsidR="29A1A09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p>
    <w:p xmlns:wp14="http://schemas.microsoft.com/office/word/2010/wordml" w:rsidP="6516C238" wp14:paraId="193C3CF4" wp14:textId="0F3E5DB6">
      <w:pPr>
        <w:pStyle w:val="Normal"/>
        <w:rPr>
          <w:rFonts w:ascii="Aptos" w:hAnsi="Aptos" w:eastAsia="Aptos" w:cs="Aptos"/>
          <w:noProof w:val="0"/>
          <w:color w:val="auto"/>
          <w:sz w:val="24"/>
          <w:szCs w:val="24"/>
          <w:lang w:val="en-US"/>
        </w:rPr>
      </w:pPr>
      <w:r w:rsidRPr="0802D9B8" w:rsidR="3E4E5385">
        <w:rPr>
          <w:rFonts w:ascii="Aptos" w:hAnsi="Aptos" w:eastAsia="Aptos" w:cs="Aptos"/>
          <w:noProof w:val="0"/>
          <w:color w:val="auto"/>
          <w:sz w:val="24"/>
          <w:szCs w:val="24"/>
          <w:lang w:val="en-US"/>
        </w:rPr>
        <w:t xml:space="preserve"> (c) </w:t>
      </w:r>
    </w:p>
    <w:p xmlns:wp14="http://schemas.microsoft.com/office/word/2010/wordml" w:rsidP="6516C238" wp14:paraId="100578D9" wp14:textId="66441E58">
      <w:pPr>
        <w:pStyle w:val="Normal"/>
        <w:rPr>
          <w:rFonts w:ascii="Courier New" w:hAnsi="Courier New" w:eastAsia="Courier New" w:cs="Courier New"/>
          <w:noProof w:val="0"/>
          <w:color w:val="auto"/>
          <w:sz w:val="20"/>
          <w:szCs w:val="20"/>
          <w:lang w:val="en-US"/>
        </w:rPr>
      </w:pPr>
      <w:r w:rsidRPr="6516C238" w:rsidR="7115AAEA">
        <w:rPr>
          <w:rFonts w:ascii="Aptos" w:hAnsi="Aptos" w:eastAsia="Aptos" w:cs="Aptos" w:asciiTheme="minorAscii" w:hAnsiTheme="minorAscii" w:eastAsiaTheme="minorAscii" w:cstheme="minorAscii"/>
          <w:noProof w:val="0"/>
          <w:color w:val="auto"/>
          <w:sz w:val="24"/>
          <w:szCs w:val="24"/>
          <w:lang w:val="en-US"/>
        </w:rPr>
        <w:t>Code:</w:t>
      </w:r>
    </w:p>
    <w:p xmlns:wp14="http://schemas.microsoft.com/office/word/2010/wordml" w:rsidP="6516C238" wp14:paraId="5489F421" wp14:textId="2642A9E4">
      <w:pPr>
        <w:pStyle w:val="Normal"/>
        <w:rPr>
          <w:rFonts w:ascii="Courier New" w:hAnsi="Courier New" w:eastAsia="Courier New" w:cs="Courier New"/>
          <w:noProof w:val="0"/>
          <w:color w:val="auto"/>
          <w:sz w:val="24"/>
          <w:szCs w:val="24"/>
          <w:lang w:val="en-US"/>
        </w:rPr>
      </w:pPr>
      <w:r w:rsidRPr="6516C238" w:rsidR="7115AAEA">
        <w:rPr>
          <w:rFonts w:ascii="Courier New" w:hAnsi="Courier New" w:eastAsia="Courier New" w:cs="Courier New"/>
          <w:noProof w:val="0"/>
          <w:color w:val="auto"/>
          <w:sz w:val="24"/>
          <w:szCs w:val="24"/>
          <w:lang w:val="en-US"/>
        </w:rPr>
        <w:t xml:space="preserve">model &lt;- </w:t>
      </w:r>
      <w:r w:rsidRPr="6516C238" w:rsidR="7115AAEA">
        <w:rPr>
          <w:rFonts w:ascii="Courier New" w:hAnsi="Courier New" w:eastAsia="Courier New" w:cs="Courier New"/>
          <w:noProof w:val="0"/>
          <w:color w:val="auto"/>
          <w:sz w:val="24"/>
          <w:szCs w:val="24"/>
          <w:lang w:val="en-US"/>
        </w:rPr>
        <w:t>lm</w:t>
      </w:r>
      <w:r w:rsidRPr="6516C238" w:rsidR="7115AAEA">
        <w:rPr>
          <w:rFonts w:ascii="Courier New" w:hAnsi="Courier New" w:eastAsia="Courier New" w:cs="Courier New"/>
          <w:noProof w:val="0"/>
          <w:color w:val="auto"/>
          <w:sz w:val="24"/>
          <w:szCs w:val="24"/>
          <w:lang w:val="en-US"/>
        </w:rPr>
        <w:t>(</w:t>
      </w:r>
      <w:r w:rsidRPr="6516C238" w:rsidR="7115AAEA">
        <w:rPr>
          <w:rFonts w:ascii="Courier New" w:hAnsi="Courier New" w:eastAsia="Courier New" w:cs="Courier New"/>
          <w:noProof w:val="0"/>
          <w:color w:val="auto"/>
          <w:sz w:val="24"/>
          <w:szCs w:val="24"/>
          <w:lang w:val="en-US"/>
        </w:rPr>
        <w:t>y~x</w:t>
      </w:r>
      <w:r w:rsidRPr="6516C238" w:rsidR="7115AAEA">
        <w:rPr>
          <w:rFonts w:ascii="Courier New" w:hAnsi="Courier New" w:eastAsia="Courier New" w:cs="Courier New"/>
          <w:noProof w:val="0"/>
          <w:color w:val="auto"/>
          <w:sz w:val="24"/>
          <w:szCs w:val="24"/>
          <w:lang w:val="en-US"/>
        </w:rPr>
        <w:t>)</w:t>
      </w:r>
    </w:p>
    <w:p xmlns:wp14="http://schemas.microsoft.com/office/word/2010/wordml" w:rsidP="6516C238" wp14:paraId="2B8B531F" wp14:textId="00D19E16">
      <w:pPr>
        <w:pStyle w:val="Normal"/>
        <w:rPr>
          <w:rFonts w:ascii="Courier New" w:hAnsi="Courier New" w:eastAsia="Courier New" w:cs="Courier New"/>
          <w:noProof w:val="0"/>
          <w:color w:val="auto"/>
          <w:sz w:val="24"/>
          <w:szCs w:val="24"/>
          <w:lang w:val="en-US"/>
        </w:rPr>
      </w:pPr>
      <w:r w:rsidRPr="6516C238" w:rsidR="7115AAEA">
        <w:rPr>
          <w:rFonts w:ascii="Courier New" w:hAnsi="Courier New" w:eastAsia="Courier New" w:cs="Courier New"/>
          <w:noProof w:val="0"/>
          <w:color w:val="auto"/>
          <w:sz w:val="24"/>
          <w:szCs w:val="24"/>
          <w:lang w:val="en-US"/>
        </w:rPr>
        <w:t>summary(model)</w:t>
      </w:r>
    </w:p>
    <w:p xmlns:wp14="http://schemas.microsoft.com/office/word/2010/wordml" w:rsidP="6516C238" wp14:paraId="6B8F1833" wp14:textId="2E42E143">
      <w:pPr>
        <w:pStyle w:val="Normal"/>
        <w:rPr>
          <w:rFonts w:ascii="Courier New" w:hAnsi="Courier New" w:eastAsia="Courier New" w:cs="Courier New"/>
          <w:noProof w:val="0"/>
          <w:color w:val="auto"/>
          <w:sz w:val="20"/>
          <w:szCs w:val="20"/>
          <w:lang w:val="en-US"/>
        </w:rPr>
      </w:pPr>
      <w:r w:rsidRPr="6516C238" w:rsidR="7115AAEA">
        <w:rPr>
          <w:rFonts w:ascii="Aptos" w:hAnsi="Aptos" w:eastAsia="Aptos" w:cs="Aptos" w:asciiTheme="minorAscii" w:hAnsiTheme="minorAscii" w:eastAsiaTheme="minorAscii" w:cstheme="minorAscii"/>
          <w:noProof w:val="0"/>
          <w:color w:val="auto"/>
          <w:sz w:val="24"/>
          <w:szCs w:val="24"/>
          <w:lang w:val="en-US"/>
        </w:rPr>
        <w:t>Output:</w:t>
      </w:r>
    </w:p>
    <w:p xmlns:wp14="http://schemas.microsoft.com/office/word/2010/wordml" w:rsidP="6516C238" wp14:paraId="5991F9EA" wp14:textId="36F9F2A1">
      <w:pPr>
        <w:pStyle w:val="Normal"/>
        <w:rPr>
          <w:rFonts w:ascii="Courier New" w:hAnsi="Courier New" w:eastAsia="Courier New" w:cs="Courier New"/>
          <w:noProof w:val="0"/>
          <w:color w:val="auto"/>
          <w:sz w:val="24"/>
          <w:szCs w:val="24"/>
          <w:lang w:val="en-US"/>
        </w:rPr>
      </w:pPr>
      <w:r w:rsidRPr="6516C238" w:rsidR="7115AAEA">
        <w:rPr>
          <w:rFonts w:ascii="Courier New" w:hAnsi="Courier New" w:eastAsia="Courier New" w:cs="Courier New"/>
          <w:b w:val="0"/>
          <w:bCs w:val="0"/>
          <w:i w:val="0"/>
          <w:iCs w:val="0"/>
          <w:caps w:val="0"/>
          <w:smallCaps w:val="0"/>
          <w:noProof w:val="0"/>
          <w:color w:val="auto"/>
          <w:sz w:val="24"/>
          <w:szCs w:val="24"/>
          <w:lang w:val="en-US"/>
        </w:rPr>
        <w:t>Call:</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lm</w:t>
      </w:r>
      <w:r w:rsidRPr="6516C238" w:rsidR="7115AAEA">
        <w:rPr>
          <w:rFonts w:ascii="Courier New" w:hAnsi="Courier New" w:eastAsia="Courier New" w:cs="Courier New"/>
          <w:b w:val="0"/>
          <w:bCs w:val="0"/>
          <w:i w:val="0"/>
          <w:iCs w:val="0"/>
          <w:caps w:val="0"/>
          <w:smallCaps w:val="0"/>
          <w:noProof w:val="0"/>
          <w:color w:val="auto"/>
          <w:sz w:val="24"/>
          <w:szCs w:val="24"/>
          <w:lang w:val="en-US"/>
        </w:rPr>
        <w:t>(formula = y ~ x)</w:t>
      </w:r>
      <w:r>
        <w:br/>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Residuals:</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    Min      1</w:t>
      </w:r>
      <w:bookmarkStart w:name="_Int_rVQ6rKEl" w:id="329331373"/>
      <w:r w:rsidRPr="6516C238" w:rsidR="7115AAEA">
        <w:rPr>
          <w:rFonts w:ascii="Courier New" w:hAnsi="Courier New" w:eastAsia="Courier New" w:cs="Courier New"/>
          <w:b w:val="0"/>
          <w:bCs w:val="0"/>
          <w:i w:val="0"/>
          <w:iCs w:val="0"/>
          <w:caps w:val="0"/>
          <w:smallCaps w:val="0"/>
          <w:noProof w:val="0"/>
          <w:color w:val="auto"/>
          <w:sz w:val="24"/>
          <w:szCs w:val="24"/>
          <w:lang w:val="en-US"/>
        </w:rPr>
        <w:t>Q  Median</w:t>
      </w:r>
      <w:bookmarkEnd w:id="329331373"/>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      3Q     Max </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-255.</w:t>
      </w:r>
      <w:bookmarkStart w:name="_Int_BNPo3agc" w:id="1849997359"/>
      <w:r w:rsidRPr="6516C238" w:rsidR="7115AAEA">
        <w:rPr>
          <w:rFonts w:ascii="Courier New" w:hAnsi="Courier New" w:eastAsia="Courier New" w:cs="Courier New"/>
          <w:b w:val="0"/>
          <w:bCs w:val="0"/>
          <w:i w:val="0"/>
          <w:iCs w:val="0"/>
          <w:caps w:val="0"/>
          <w:smallCaps w:val="0"/>
          <w:noProof w:val="0"/>
          <w:color w:val="auto"/>
          <w:sz w:val="24"/>
          <w:szCs w:val="24"/>
          <w:lang w:val="en-US"/>
        </w:rPr>
        <w:t>09  -</w:t>
      </w:r>
      <w:bookmarkEnd w:id="1849997359"/>
      <w:r w:rsidRPr="6516C238" w:rsidR="7115AAEA">
        <w:rPr>
          <w:rFonts w:ascii="Courier New" w:hAnsi="Courier New" w:eastAsia="Courier New" w:cs="Courier New"/>
          <w:b w:val="0"/>
          <w:bCs w:val="0"/>
          <w:i w:val="0"/>
          <w:iCs w:val="0"/>
          <w:caps w:val="0"/>
          <w:smallCaps w:val="0"/>
          <w:noProof w:val="0"/>
          <w:color w:val="auto"/>
          <w:sz w:val="24"/>
          <w:szCs w:val="24"/>
          <w:lang w:val="en-US"/>
        </w:rPr>
        <w:t>91.</w:t>
      </w:r>
      <w:bookmarkStart w:name="_Int_uZWCU5As" w:id="1720554614"/>
      <w:r w:rsidRPr="6516C238" w:rsidR="7115AAEA">
        <w:rPr>
          <w:rFonts w:ascii="Courier New" w:hAnsi="Courier New" w:eastAsia="Courier New" w:cs="Courier New"/>
          <w:b w:val="0"/>
          <w:bCs w:val="0"/>
          <w:i w:val="0"/>
          <w:iCs w:val="0"/>
          <w:caps w:val="0"/>
          <w:smallCaps w:val="0"/>
          <w:noProof w:val="0"/>
          <w:color w:val="auto"/>
          <w:sz w:val="24"/>
          <w:szCs w:val="24"/>
          <w:lang w:val="en-US"/>
        </w:rPr>
        <w:t>19  -</w:t>
      </w:r>
      <w:bookmarkEnd w:id="1720554614"/>
      <w:r w:rsidRPr="6516C238" w:rsidR="7115AAEA">
        <w:rPr>
          <w:rFonts w:ascii="Courier New" w:hAnsi="Courier New" w:eastAsia="Courier New" w:cs="Courier New"/>
          <w:b w:val="0"/>
          <w:bCs w:val="0"/>
          <w:i w:val="0"/>
          <w:iCs w:val="0"/>
          <w:caps w:val="0"/>
          <w:smallCaps w:val="0"/>
          <w:noProof w:val="0"/>
          <w:color w:val="auto"/>
          <w:sz w:val="24"/>
          <w:szCs w:val="24"/>
          <w:lang w:val="en-US"/>
        </w:rPr>
        <w:t>85.83   -1.</w:t>
      </w:r>
      <w:bookmarkStart w:name="_Int_XvXGA5OX" w:id="1426628340"/>
      <w:r w:rsidRPr="6516C238" w:rsidR="7115AAEA">
        <w:rPr>
          <w:rFonts w:ascii="Courier New" w:hAnsi="Courier New" w:eastAsia="Courier New" w:cs="Courier New"/>
          <w:b w:val="0"/>
          <w:bCs w:val="0"/>
          <w:i w:val="0"/>
          <w:iCs w:val="0"/>
          <w:caps w:val="0"/>
          <w:smallCaps w:val="0"/>
          <w:noProof w:val="0"/>
          <w:color w:val="auto"/>
          <w:sz w:val="24"/>
          <w:szCs w:val="24"/>
          <w:lang w:val="en-US"/>
        </w:rPr>
        <w:t>11  707.93</w:t>
      </w:r>
      <w:bookmarkEnd w:id="1426628340"/>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 </w:t>
      </w:r>
      <w:r>
        <w:br/>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Coefficients:</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            Estimate Std. Error t value </w:t>
      </w:r>
      <w:r w:rsidRPr="6516C238" w:rsidR="7115AAEA">
        <w:rPr>
          <w:rFonts w:ascii="Courier New" w:hAnsi="Courier New" w:eastAsia="Courier New" w:cs="Courier New"/>
          <w:b w:val="0"/>
          <w:bCs w:val="0"/>
          <w:i w:val="0"/>
          <w:iCs w:val="0"/>
          <w:caps w:val="0"/>
          <w:smallCaps w:val="0"/>
          <w:noProof w:val="0"/>
          <w:color w:val="auto"/>
          <w:sz w:val="24"/>
          <w:szCs w:val="24"/>
          <w:lang w:val="en-US"/>
        </w:rPr>
        <w:t>Pr</w:t>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(&gt;|t|)  </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w:t>
      </w:r>
      <w:bookmarkStart w:name="_Int_BWuf3eet" w:id="1074809927"/>
      <w:r w:rsidRPr="6516C238" w:rsidR="7115AAEA">
        <w:rPr>
          <w:rFonts w:ascii="Courier New" w:hAnsi="Courier New" w:eastAsia="Courier New" w:cs="Courier New"/>
          <w:b w:val="0"/>
          <w:bCs w:val="0"/>
          <w:i w:val="0"/>
          <w:iCs w:val="0"/>
          <w:caps w:val="0"/>
          <w:smallCaps w:val="0"/>
          <w:noProof w:val="0"/>
          <w:color w:val="auto"/>
          <w:sz w:val="24"/>
          <w:szCs w:val="24"/>
          <w:lang w:val="en-US"/>
        </w:rPr>
        <w:t>Intercept)  102.571</w:t>
      </w:r>
      <w:bookmarkEnd w:id="1074809927"/>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     54.762   1.873   </w:t>
      </w:r>
      <w:r w:rsidRPr="6516C238" w:rsidR="7115AAEA">
        <w:rPr>
          <w:rFonts w:ascii="Courier New" w:hAnsi="Courier New" w:eastAsia="Courier New" w:cs="Courier New"/>
          <w:b w:val="0"/>
          <w:bCs w:val="0"/>
          <w:i w:val="0"/>
          <w:iCs w:val="0"/>
          <w:caps w:val="0"/>
          <w:smallCaps w:val="0"/>
          <w:noProof w:val="0"/>
          <w:color w:val="auto"/>
          <w:sz w:val="24"/>
          <w:szCs w:val="24"/>
          <w:lang w:val="en-US"/>
        </w:rPr>
        <w:t>0.0751 .</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x              1.422      1.435   0.991   0.3329  </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Signif</w:t>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 codes:  0 ‘***’ 0.001 ‘**’ 0.01 ‘*’ 0.05 ‘.’ 0.1 </w:t>
      </w:r>
      <w:bookmarkStart w:name="_Int_TEjMH41G" w:id="289240047"/>
      <w:r w:rsidRPr="6516C238" w:rsidR="7115AAEA">
        <w:rPr>
          <w:rFonts w:ascii="Courier New" w:hAnsi="Courier New" w:eastAsia="Courier New" w:cs="Courier New"/>
          <w:b w:val="0"/>
          <w:bCs w:val="0"/>
          <w:i w:val="0"/>
          <w:iCs w:val="0"/>
          <w:caps w:val="0"/>
          <w:smallCaps w:val="0"/>
          <w:noProof w:val="0"/>
          <w:color w:val="auto"/>
          <w:sz w:val="24"/>
          <w:szCs w:val="24"/>
          <w:lang w:val="en-US"/>
        </w:rPr>
        <w:t>‘ ’</w:t>
      </w:r>
      <w:bookmarkEnd w:id="289240047"/>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 1</w:t>
      </w:r>
      <w:r>
        <w:br/>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Residual standard error: 231.5 on 21 degrees of freedom</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Multiple R-squared:  </w:t>
      </w:r>
      <w:r w:rsidRPr="6516C238" w:rsidR="7115AAEA">
        <w:rPr>
          <w:rFonts w:ascii="Courier New" w:hAnsi="Courier New" w:eastAsia="Courier New" w:cs="Courier New"/>
          <w:b w:val="0"/>
          <w:bCs w:val="0"/>
          <w:i w:val="0"/>
          <w:iCs w:val="0"/>
          <w:caps w:val="0"/>
          <w:smallCaps w:val="0"/>
          <w:noProof w:val="0"/>
          <w:color w:val="auto"/>
          <w:sz w:val="24"/>
          <w:szCs w:val="24"/>
          <w:lang w:val="en-US"/>
        </w:rPr>
        <w:t>0.04469,</w:t>
      </w:r>
      <w:r>
        <w:tab/>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Adjusted R-squared:  -0.0008059 </w:t>
      </w:r>
      <w:r>
        <w:br/>
      </w:r>
      <w:r w:rsidRPr="6516C238" w:rsidR="7115AAEA">
        <w:rPr>
          <w:rFonts w:ascii="Courier New" w:hAnsi="Courier New" w:eastAsia="Courier New" w:cs="Courier New"/>
          <w:b w:val="0"/>
          <w:bCs w:val="0"/>
          <w:i w:val="0"/>
          <w:iCs w:val="0"/>
          <w:caps w:val="0"/>
          <w:smallCaps w:val="0"/>
          <w:noProof w:val="0"/>
          <w:color w:val="auto"/>
          <w:sz w:val="24"/>
          <w:szCs w:val="24"/>
          <w:lang w:val="en-US"/>
        </w:rPr>
        <w:t xml:space="preserve">F-statistic: 0.9823 on 1 and 21 </w:t>
      </w:r>
      <w:bookmarkStart w:name="_Int_Eww7xUFS" w:id="976706858"/>
      <w:r w:rsidRPr="6516C238" w:rsidR="7115AAEA">
        <w:rPr>
          <w:rFonts w:ascii="Courier New" w:hAnsi="Courier New" w:eastAsia="Courier New" w:cs="Courier New"/>
          <w:b w:val="0"/>
          <w:bCs w:val="0"/>
          <w:i w:val="0"/>
          <w:iCs w:val="0"/>
          <w:caps w:val="0"/>
          <w:smallCaps w:val="0"/>
          <w:noProof w:val="0"/>
          <w:color w:val="auto"/>
          <w:sz w:val="24"/>
          <w:szCs w:val="24"/>
          <w:lang w:val="en-US"/>
        </w:rPr>
        <w:t>DF,  p</w:t>
      </w:r>
      <w:bookmarkEnd w:id="976706858"/>
      <w:r w:rsidRPr="6516C238" w:rsidR="7115AAEA">
        <w:rPr>
          <w:rFonts w:ascii="Courier New" w:hAnsi="Courier New" w:eastAsia="Courier New" w:cs="Courier New"/>
          <w:b w:val="0"/>
          <w:bCs w:val="0"/>
          <w:i w:val="0"/>
          <w:iCs w:val="0"/>
          <w:caps w:val="0"/>
          <w:smallCaps w:val="0"/>
          <w:noProof w:val="0"/>
          <w:color w:val="auto"/>
          <w:sz w:val="24"/>
          <w:szCs w:val="24"/>
          <w:lang w:val="en-US"/>
        </w:rPr>
        <w:t>-value: 0.3329</w:t>
      </w:r>
    </w:p>
    <w:p xmlns:wp14="http://schemas.microsoft.com/office/word/2010/wordml" w:rsidP="6516C238" wp14:paraId="5D4E8012" wp14:textId="007095E1">
      <w:pPr>
        <w:pStyle w:val="Normal"/>
        <w:rPr>
          <w:rFonts w:ascii="Courier New" w:hAnsi="Courier New" w:eastAsia="Courier New" w:cs="Courier New"/>
          <w:b w:val="0"/>
          <w:bCs w:val="0"/>
          <w:i w:val="0"/>
          <w:iCs w:val="0"/>
          <w:caps w:val="0"/>
          <w:smallCaps w:val="0"/>
          <w:noProof w:val="0"/>
          <w:color w:val="auto"/>
          <w:sz w:val="24"/>
          <w:szCs w:val="24"/>
          <w:lang w:val="en-US"/>
        </w:rPr>
      </w:pPr>
    </w:p>
    <w:p xmlns:wp14="http://schemas.microsoft.com/office/word/2010/wordml" w:rsidP="6516C238" wp14:paraId="45E8323A" wp14:textId="1BCAF463">
      <w:pPr>
        <w:pStyle w:val="Normal"/>
        <w:rPr>
          <w:rFonts w:ascii="Lucida Console" w:hAnsi="Lucida Console" w:eastAsia="Lucida Console" w:cs="Lucida Console"/>
          <w:b w:val="0"/>
          <w:bCs w:val="0"/>
          <w:i w:val="0"/>
          <w:iCs w:val="0"/>
          <w:caps w:val="0"/>
          <w:smallCaps w:val="0"/>
          <w:noProof w:val="0"/>
          <w:color w:val="auto"/>
          <w:sz w:val="19"/>
          <w:szCs w:val="19"/>
          <w:lang w:val="en-US"/>
        </w:rPr>
      </w:pPr>
      <w:r w:rsidRPr="6516C238" w:rsidR="2D6846C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Regression Parameters:</w:t>
      </w:r>
    </w:p>
    <w:p xmlns:wp14="http://schemas.microsoft.com/office/word/2010/wordml" w:rsidP="6516C238" wp14:paraId="4A629BB3" wp14:textId="2D34AB75">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644B84C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least square parameters of the model are B0</w:t>
      </w:r>
      <w:r w:rsidRPr="6516C238" w:rsidR="63470F7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hat</w:t>
      </w:r>
      <w:r w:rsidRPr="6516C238" w:rsidR="644B84C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B1</w:t>
      </w:r>
      <w:r w:rsidRPr="6516C238" w:rsidR="4B70BF8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hat</w:t>
      </w:r>
    </w:p>
    <w:p xmlns:wp14="http://schemas.microsoft.com/office/word/2010/wordml" w:rsidP="6516C238" wp14:paraId="19596D1B" wp14:textId="1A196BBC">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41DE9E60">
        <w:rPr>
          <w:rFonts w:ascii="Courier New" w:hAnsi="Courier New" w:eastAsia="Courier New" w:cs="Courier New"/>
          <w:b w:val="0"/>
          <w:bCs w:val="0"/>
          <w:i w:val="0"/>
          <w:iCs w:val="0"/>
          <w:caps w:val="0"/>
          <w:smallCaps w:val="0"/>
          <w:noProof w:val="0"/>
          <w:color w:val="auto"/>
          <w:sz w:val="20"/>
          <w:szCs w:val="20"/>
          <w:lang w:val="en-US"/>
        </w:rPr>
        <w:t>(</w:t>
      </w:r>
      <w:bookmarkStart w:name="_Int_c8CQAaxx" w:id="74500105"/>
      <w:r w:rsidRPr="6516C238" w:rsidR="41DE9E60">
        <w:rPr>
          <w:rFonts w:ascii="Courier New" w:hAnsi="Courier New" w:eastAsia="Courier New" w:cs="Courier New"/>
          <w:b w:val="0"/>
          <w:bCs w:val="0"/>
          <w:i w:val="0"/>
          <w:iCs w:val="0"/>
          <w:caps w:val="0"/>
          <w:smallCaps w:val="0"/>
          <w:noProof w:val="0"/>
          <w:color w:val="auto"/>
          <w:sz w:val="20"/>
          <w:szCs w:val="20"/>
          <w:lang w:val="en-US"/>
        </w:rPr>
        <w:t>Intercept)  102.571</w:t>
      </w:r>
      <w:bookmarkEnd w:id="74500105"/>
      <w:r w:rsidRPr="6516C238" w:rsidR="41DE9E60">
        <w:rPr>
          <w:rFonts w:ascii="Courier New" w:hAnsi="Courier New" w:eastAsia="Courier New" w:cs="Courier New"/>
          <w:b w:val="0"/>
          <w:bCs w:val="0"/>
          <w:i w:val="0"/>
          <w:iCs w:val="0"/>
          <w:caps w:val="0"/>
          <w:smallCaps w:val="0"/>
          <w:noProof w:val="0"/>
          <w:color w:val="auto"/>
          <w:sz w:val="20"/>
          <w:szCs w:val="20"/>
          <w:lang w:val="en-US"/>
        </w:rPr>
        <w:t xml:space="preserve">     </w:t>
      </w:r>
      <w:r w:rsidRPr="6516C238" w:rsidR="41DE9E6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=B0</w:t>
      </w:r>
      <w:r w:rsidRPr="6516C238" w:rsidR="561F514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hat</w:t>
      </w:r>
      <w:r>
        <w:br/>
      </w:r>
      <w:r w:rsidRPr="6516C238" w:rsidR="41DE9E60">
        <w:rPr>
          <w:rFonts w:ascii="Courier New" w:hAnsi="Courier New" w:eastAsia="Courier New" w:cs="Courier New"/>
          <w:b w:val="0"/>
          <w:bCs w:val="0"/>
          <w:i w:val="0"/>
          <w:iCs w:val="0"/>
          <w:caps w:val="0"/>
          <w:smallCaps w:val="0"/>
          <w:noProof w:val="0"/>
          <w:color w:val="auto"/>
          <w:sz w:val="20"/>
          <w:szCs w:val="20"/>
          <w:lang w:val="en-US"/>
        </w:rPr>
        <w:t xml:space="preserve">x              1.422     </w:t>
      </w:r>
      <w:r w:rsidRPr="6516C238" w:rsidR="41DE9E6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=B1</w:t>
      </w:r>
      <w:r w:rsidRPr="6516C238" w:rsidR="6FB13F8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hat</w:t>
      </w:r>
    </w:p>
    <w:p xmlns:wp14="http://schemas.microsoft.com/office/word/2010/wordml" w:rsidP="6516C238" wp14:paraId="1A43F45D" wp14:textId="5CD5FFEF">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xmlns:wp14="http://schemas.microsoft.com/office/word/2010/wordml" w:rsidP="0802D9B8" wp14:paraId="415921B2" wp14:textId="5E558D67">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802D9B8" w:rsidR="3E4E5385">
        <w:rPr>
          <w:rFonts w:ascii="Aptos" w:hAnsi="Aptos" w:eastAsia="Aptos" w:cs="Aptos"/>
          <w:noProof w:val="0"/>
          <w:color w:val="auto"/>
          <w:sz w:val="24"/>
          <w:szCs w:val="24"/>
          <w:lang w:val="en-US"/>
        </w:rPr>
        <w:t xml:space="preserve"> (d) </w:t>
      </w:r>
    </w:p>
    <w:p xmlns:wp14="http://schemas.microsoft.com/office/word/2010/wordml" w:rsidP="0802D9B8" wp14:paraId="56DB3AD1" wp14:textId="2CBF1615">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intercept of</w:t>
      </w:r>
      <w:r w:rsidRPr="0802D9B8" w:rsidR="0E30725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102.57</w:t>
      </w:r>
      <w:r w:rsidRPr="0802D9B8" w:rsidR="48AE72A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1</w:t>
      </w:r>
      <w:r w:rsidRPr="0802D9B8" w:rsidR="229FB43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represents</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estimated stock price when market capitalization is zero and the coefficient (slope) of 1.42</w:t>
      </w:r>
      <w:r w:rsidRPr="0802D9B8" w:rsidR="5D1A086A">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2</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indicates</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that</w:t>
      </w:r>
      <w:r w:rsidRPr="0802D9B8" w:rsidR="105106A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on average, each unit increase in market capitalization is associated with a corresponding increase of 1.422</w:t>
      </w:r>
      <w:r w:rsidRPr="0802D9B8" w:rsidR="21E7F02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billion</w:t>
      </w:r>
      <w:r w:rsidRPr="0802D9B8" w:rsidR="24646FF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units in stock price.</w:t>
      </w:r>
    </w:p>
    <w:p w:rsidR="0F04E26E" w:rsidP="0802D9B8" w:rsidRDefault="0F04E26E" w14:paraId="2E84AFC0" w14:textId="0CBAEE5E">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802D9B8" w:rsidR="3E4E5385">
        <w:rPr>
          <w:rFonts w:ascii="Aptos" w:hAnsi="Aptos" w:eastAsia="Aptos" w:cs="Aptos"/>
          <w:noProof w:val="0"/>
          <w:color w:val="auto"/>
          <w:sz w:val="24"/>
          <w:szCs w:val="24"/>
          <w:lang w:val="en-US"/>
        </w:rPr>
        <w:t xml:space="preserve"> (e) </w:t>
      </w:r>
    </w:p>
    <w:p w:rsidR="0F04E26E" w:rsidP="0802D9B8" w:rsidRDefault="0F04E26E" w14:paraId="6DB1802F" w14:textId="0CA6AF56">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0802D9B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Delving into the performance of the simple linear regression model tasked with explaining the relationship between market capitalization(X) and stock price(Y), we uncover limitations that call its effectiveness into question. By scrutinizing its fit statistics, parameter significance, residual analysis, and compliance with underlying assumptions we can illuminate its strengths and weaknesses as an explanatory tool.</w:t>
      </w:r>
    </w:p>
    <w:p w:rsidR="4AD8A771" w:rsidP="6864E6AF" w:rsidRDefault="4AD8A771" w14:paraId="595A31C4" w14:textId="05AA8001">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864E6AF" w:rsidR="4AD8A77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Code:</w:t>
      </w:r>
    </w:p>
    <w:p w:rsidR="412493EF" w:rsidP="6516C238" w:rsidRDefault="412493EF" w14:paraId="1EEE2B30" w14:textId="7C0DC357">
      <w:pPr>
        <w:pStyle w:val="Normal"/>
        <w:rPr>
          <w:rFonts w:ascii="Courier New" w:hAnsi="Courier New" w:eastAsia="Courier New" w:cs="Courier New"/>
          <w:noProof w:val="0"/>
          <w:color w:val="auto"/>
          <w:sz w:val="24"/>
          <w:szCs w:val="24"/>
          <w:lang w:val="en-US"/>
        </w:rPr>
      </w:pPr>
      <w:r w:rsidRPr="6516C238" w:rsidR="412493EF">
        <w:rPr>
          <w:rFonts w:ascii="Courier New" w:hAnsi="Courier New" w:eastAsia="Courier New" w:cs="Courier New"/>
          <w:noProof w:val="0"/>
          <w:color w:val="auto"/>
          <w:sz w:val="24"/>
          <w:szCs w:val="24"/>
          <w:lang w:val="en-US"/>
        </w:rPr>
        <w:t>plot(</w:t>
      </w:r>
      <w:r w:rsidRPr="6516C238" w:rsidR="412493EF">
        <w:rPr>
          <w:rFonts w:ascii="Courier New" w:hAnsi="Courier New" w:eastAsia="Courier New" w:cs="Courier New"/>
          <w:noProof w:val="0"/>
          <w:color w:val="auto"/>
          <w:sz w:val="24"/>
          <w:szCs w:val="24"/>
          <w:lang w:val="en-US"/>
        </w:rPr>
        <w:t>x,y</w:t>
      </w:r>
      <w:r w:rsidRPr="6516C238" w:rsidR="412493EF">
        <w:rPr>
          <w:rFonts w:ascii="Courier New" w:hAnsi="Courier New" w:eastAsia="Courier New" w:cs="Courier New"/>
          <w:noProof w:val="0"/>
          <w:color w:val="auto"/>
          <w:sz w:val="24"/>
          <w:szCs w:val="24"/>
          <w:lang w:val="en-US"/>
        </w:rPr>
        <w:t>, main="Fitted Line Plot",</w:t>
      </w:r>
      <w:r w:rsidRPr="6516C238" w:rsidR="412493EF">
        <w:rPr>
          <w:rFonts w:ascii="Courier New" w:hAnsi="Courier New" w:eastAsia="Courier New" w:cs="Courier New"/>
          <w:noProof w:val="0"/>
          <w:color w:val="auto"/>
          <w:sz w:val="24"/>
          <w:szCs w:val="24"/>
          <w:lang w:val="en-US"/>
        </w:rPr>
        <w:t>xlab</w:t>
      </w:r>
      <w:r w:rsidRPr="6516C238" w:rsidR="412493EF">
        <w:rPr>
          <w:rFonts w:ascii="Courier New" w:hAnsi="Courier New" w:eastAsia="Courier New" w:cs="Courier New"/>
          <w:noProof w:val="0"/>
          <w:color w:val="auto"/>
          <w:sz w:val="24"/>
          <w:szCs w:val="24"/>
          <w:lang w:val="en-US"/>
        </w:rPr>
        <w:t xml:space="preserve">="market cap in Billions", </w:t>
      </w:r>
      <w:r w:rsidRPr="6516C238" w:rsidR="412493EF">
        <w:rPr>
          <w:rFonts w:ascii="Courier New" w:hAnsi="Courier New" w:eastAsia="Courier New" w:cs="Courier New"/>
          <w:noProof w:val="0"/>
          <w:color w:val="auto"/>
          <w:sz w:val="24"/>
          <w:szCs w:val="24"/>
          <w:lang w:val="en-US"/>
        </w:rPr>
        <w:t>ylab</w:t>
      </w:r>
      <w:r w:rsidRPr="6516C238" w:rsidR="412493EF">
        <w:rPr>
          <w:rFonts w:ascii="Courier New" w:hAnsi="Courier New" w:eastAsia="Courier New" w:cs="Courier New"/>
          <w:noProof w:val="0"/>
          <w:color w:val="auto"/>
          <w:sz w:val="24"/>
          <w:szCs w:val="24"/>
          <w:lang w:val="en-US"/>
        </w:rPr>
        <w:t xml:space="preserve">="Price </w:t>
      </w:r>
      <w:r w:rsidRPr="6516C238" w:rsidR="412493EF">
        <w:rPr>
          <w:rFonts w:ascii="Courier New" w:hAnsi="Courier New" w:eastAsia="Courier New" w:cs="Courier New"/>
          <w:noProof w:val="0"/>
          <w:color w:val="auto"/>
          <w:sz w:val="24"/>
          <w:szCs w:val="24"/>
          <w:lang w:val="en-US"/>
        </w:rPr>
        <w:t>Interday</w:t>
      </w:r>
      <w:r w:rsidRPr="6516C238" w:rsidR="412493EF">
        <w:rPr>
          <w:rFonts w:ascii="Courier New" w:hAnsi="Courier New" w:eastAsia="Courier New" w:cs="Courier New"/>
          <w:noProof w:val="0"/>
          <w:color w:val="auto"/>
          <w:sz w:val="24"/>
          <w:szCs w:val="24"/>
          <w:lang w:val="en-US"/>
        </w:rPr>
        <w:t>")</w:t>
      </w:r>
    </w:p>
    <w:p w:rsidR="412493EF" w:rsidP="6516C238" w:rsidRDefault="412493EF" w14:paraId="5E8A6F36" w14:textId="6587245A">
      <w:pPr>
        <w:pStyle w:val="Normal"/>
        <w:rPr>
          <w:rFonts w:ascii="Courier New" w:hAnsi="Courier New" w:eastAsia="Courier New" w:cs="Courier New"/>
          <w:noProof w:val="0"/>
          <w:color w:val="auto"/>
          <w:sz w:val="24"/>
          <w:szCs w:val="24"/>
          <w:lang w:val="en-US"/>
        </w:rPr>
      </w:pPr>
      <w:r w:rsidRPr="6864E6AF" w:rsidR="412493EF">
        <w:rPr>
          <w:rFonts w:ascii="Courier New" w:hAnsi="Courier New" w:eastAsia="Courier New" w:cs="Courier New"/>
          <w:noProof w:val="0"/>
          <w:color w:val="auto"/>
          <w:sz w:val="24"/>
          <w:szCs w:val="24"/>
          <w:lang w:val="en-US"/>
        </w:rPr>
        <w:t>abline</w:t>
      </w:r>
      <w:r w:rsidRPr="6864E6AF" w:rsidR="412493EF">
        <w:rPr>
          <w:rFonts w:ascii="Courier New" w:hAnsi="Courier New" w:eastAsia="Courier New" w:cs="Courier New"/>
          <w:noProof w:val="0"/>
          <w:color w:val="auto"/>
          <w:sz w:val="24"/>
          <w:szCs w:val="24"/>
          <w:lang w:val="en-US"/>
        </w:rPr>
        <w:t>(model)</w:t>
      </w:r>
    </w:p>
    <w:p w:rsidR="6864E6AF" w:rsidP="6864E6AF" w:rsidRDefault="6864E6AF" w14:paraId="50806CCA" w14:textId="69364A58">
      <w:pPr>
        <w:pStyle w:val="Normal"/>
        <w:rPr>
          <w:rFonts w:ascii="Courier New" w:hAnsi="Courier New" w:eastAsia="Courier New" w:cs="Courier New"/>
          <w:noProof w:val="0"/>
          <w:color w:val="auto"/>
          <w:sz w:val="24"/>
          <w:szCs w:val="24"/>
          <w:lang w:val="en-US"/>
        </w:rPr>
      </w:pPr>
    </w:p>
    <w:p w:rsidR="7A6416A2" w:rsidP="6516C238" w:rsidRDefault="7A6416A2" w14:paraId="05CAC65E" w14:textId="37DEA332">
      <w:pPr>
        <w:pStyle w:val="Normal"/>
        <w:rPr>
          <w:color w:val="auto"/>
        </w:rPr>
      </w:pPr>
      <w:r w:rsidR="7A6416A2">
        <w:drawing>
          <wp:inline wp14:editId="08A4750E" wp14:anchorId="760454AB">
            <wp:extent cx="3943350" cy="4572000"/>
            <wp:effectExtent l="0" t="0" r="0" b="0"/>
            <wp:docPr id="745444061" name="" title=""/>
            <wp:cNvGraphicFramePr>
              <a:graphicFrameLocks noChangeAspect="1"/>
            </wp:cNvGraphicFramePr>
            <a:graphic>
              <a:graphicData uri="http://schemas.openxmlformats.org/drawingml/2006/picture">
                <pic:pic>
                  <pic:nvPicPr>
                    <pic:cNvPr id="0" name=""/>
                    <pic:cNvPicPr/>
                  </pic:nvPicPr>
                  <pic:blipFill>
                    <a:blip r:embed="Rc55b4e1da2744be4">
                      <a:extLst>
                        <a:ext xmlns:a="http://schemas.openxmlformats.org/drawingml/2006/main" uri="{28A0092B-C50C-407E-A947-70E740481C1C}">
                          <a14:useLocalDpi val="0"/>
                        </a:ext>
                      </a:extLst>
                    </a:blip>
                    <a:stretch>
                      <a:fillRect/>
                    </a:stretch>
                  </pic:blipFill>
                  <pic:spPr>
                    <a:xfrm>
                      <a:off x="0" y="0"/>
                      <a:ext cx="3943350" cy="4572000"/>
                    </a:xfrm>
                    <a:prstGeom prst="rect">
                      <a:avLst/>
                    </a:prstGeom>
                  </pic:spPr>
                </pic:pic>
              </a:graphicData>
            </a:graphic>
          </wp:inline>
        </w:drawing>
      </w:r>
    </w:p>
    <w:p w:rsidR="7A6416A2" w:rsidP="6516C238" w:rsidRDefault="7A6416A2" w14:paraId="161E8E05" w14:textId="0F5A2231">
      <w:pPr>
        <w:pStyle w:val="Normal"/>
        <w:shd w:val="clear" w:color="auto" w:fill="FFFFFF" w:themeFill="background1"/>
        <w:spacing w:after="0" w:afterAutospacing="off"/>
        <w:ind w:left="0"/>
        <w:rPr>
          <w:rFonts w:ascii="Aptos" w:hAnsi="Aptos" w:eastAsia="Aptos" w:cs="Aptos"/>
          <w:b w:val="0"/>
          <w:bCs w:val="0"/>
          <w:i w:val="0"/>
          <w:iCs w:val="0"/>
          <w:caps w:val="0"/>
          <w:smallCaps w:val="0"/>
          <w:noProof w:val="0"/>
          <w:color w:val="auto"/>
          <w:sz w:val="24"/>
          <w:szCs w:val="24"/>
          <w:lang w:val="en-US"/>
        </w:rPr>
      </w:pPr>
      <w:r w:rsidRPr="6516C238" w:rsidR="7A6416A2">
        <w:rPr>
          <w:rFonts w:ascii="Aptos" w:hAnsi="Aptos" w:eastAsia="Aptos" w:cs="Aptos"/>
          <w:b w:val="0"/>
          <w:bCs w:val="0"/>
          <w:i w:val="0"/>
          <w:iCs w:val="0"/>
          <w:caps w:val="0"/>
          <w:smallCaps w:val="0"/>
          <w:noProof w:val="0"/>
          <w:color w:val="auto"/>
          <w:sz w:val="24"/>
          <w:szCs w:val="24"/>
          <w:lang w:val="en-US"/>
        </w:rPr>
        <w:t xml:space="preserve">Firstly, </w:t>
      </w:r>
      <w:r w:rsidRPr="6516C238" w:rsidR="7D134383">
        <w:rPr>
          <w:rFonts w:ascii="Aptos" w:hAnsi="Aptos" w:eastAsia="Aptos" w:cs="Aptos"/>
          <w:b w:val="0"/>
          <w:bCs w:val="0"/>
          <w:i w:val="0"/>
          <w:iCs w:val="0"/>
          <w:caps w:val="0"/>
          <w:smallCaps w:val="0"/>
          <w:noProof w:val="0"/>
          <w:color w:val="auto"/>
          <w:sz w:val="24"/>
          <w:szCs w:val="24"/>
          <w:lang w:val="en-US"/>
        </w:rPr>
        <w:t>the</w:t>
      </w:r>
      <w:r w:rsidRPr="6516C238" w:rsidR="7A6416A2">
        <w:rPr>
          <w:rFonts w:ascii="Aptos" w:hAnsi="Aptos" w:eastAsia="Aptos" w:cs="Aptos"/>
          <w:b w:val="0"/>
          <w:bCs w:val="0"/>
          <w:i w:val="0"/>
          <w:iCs w:val="0"/>
          <w:caps w:val="0"/>
          <w:smallCaps w:val="0"/>
          <w:noProof w:val="0"/>
          <w:color w:val="auto"/>
          <w:sz w:val="24"/>
          <w:szCs w:val="24"/>
          <w:lang w:val="en-US"/>
        </w:rPr>
        <w:t xml:space="preserve"> scatter plot shows a </w:t>
      </w:r>
      <w:r w:rsidRPr="6516C238" w:rsidR="7A6416A2">
        <w:rPr>
          <w:rFonts w:ascii="Aptos" w:hAnsi="Aptos" w:eastAsia="Aptos" w:cs="Aptos"/>
          <w:b w:val="0"/>
          <w:bCs w:val="0"/>
          <w:i w:val="0"/>
          <w:iCs w:val="0"/>
          <w:caps w:val="0"/>
          <w:smallCaps w:val="0"/>
          <w:noProof w:val="0"/>
          <w:color w:val="auto"/>
          <w:sz w:val="24"/>
          <w:szCs w:val="24"/>
          <w:lang w:val="en-US"/>
        </w:rPr>
        <w:t>weak and unclear linear trend</w:t>
      </w:r>
      <w:r w:rsidRPr="6516C238" w:rsidR="7A6416A2">
        <w:rPr>
          <w:rFonts w:ascii="Aptos" w:hAnsi="Aptos" w:eastAsia="Aptos" w:cs="Aptos"/>
          <w:b w:val="0"/>
          <w:bCs w:val="0"/>
          <w:i w:val="0"/>
          <w:iCs w:val="0"/>
          <w:caps w:val="0"/>
          <w:smallCaps w:val="0"/>
          <w:noProof w:val="0"/>
          <w:color w:val="auto"/>
          <w:sz w:val="24"/>
          <w:szCs w:val="24"/>
          <w:lang w:val="en-US"/>
        </w:rPr>
        <w:t>. Data points are scattered, and there</w:t>
      </w:r>
      <w:r w:rsidRPr="6516C238" w:rsidR="3E6E5E52">
        <w:rPr>
          <w:rFonts w:ascii="Aptos" w:hAnsi="Aptos" w:eastAsia="Aptos" w:cs="Aptos"/>
          <w:b w:val="0"/>
          <w:bCs w:val="0"/>
          <w:i w:val="0"/>
          <w:iCs w:val="0"/>
          <w:caps w:val="0"/>
          <w:smallCaps w:val="0"/>
          <w:noProof w:val="0"/>
          <w:color w:val="auto"/>
          <w:sz w:val="24"/>
          <w:szCs w:val="24"/>
          <w:lang w:val="en-US"/>
        </w:rPr>
        <w:t xml:space="preserve"> is a slight </w:t>
      </w:r>
      <w:r w:rsidRPr="6516C238" w:rsidR="3E6E5E52">
        <w:rPr>
          <w:rFonts w:ascii="Aptos" w:hAnsi="Aptos" w:eastAsia="Aptos" w:cs="Aptos"/>
          <w:b w:val="0"/>
          <w:bCs w:val="0"/>
          <w:i w:val="0"/>
          <w:iCs w:val="0"/>
          <w:caps w:val="0"/>
          <w:smallCaps w:val="0"/>
          <w:noProof w:val="0"/>
          <w:color w:val="auto"/>
          <w:sz w:val="24"/>
          <w:szCs w:val="24"/>
          <w:lang w:val="en-US"/>
        </w:rPr>
        <w:t xml:space="preserve">positively increasing </w:t>
      </w:r>
      <w:r w:rsidRPr="6516C238" w:rsidR="3E6E5E52">
        <w:rPr>
          <w:rFonts w:ascii="Aptos" w:hAnsi="Aptos" w:eastAsia="Aptos" w:cs="Aptos"/>
          <w:b w:val="0"/>
          <w:bCs w:val="0"/>
          <w:i w:val="0"/>
          <w:iCs w:val="0"/>
          <w:caps w:val="0"/>
          <w:smallCaps w:val="0"/>
          <w:noProof w:val="0"/>
          <w:color w:val="auto"/>
          <w:sz w:val="24"/>
          <w:szCs w:val="24"/>
          <w:lang w:val="en-US"/>
        </w:rPr>
        <w:t>slope</w:t>
      </w:r>
      <w:r w:rsidRPr="6516C238" w:rsidR="7A6416A2">
        <w:rPr>
          <w:rFonts w:ascii="Aptos" w:hAnsi="Aptos" w:eastAsia="Aptos" w:cs="Aptos"/>
          <w:b w:val="0"/>
          <w:bCs w:val="0"/>
          <w:i w:val="0"/>
          <w:iCs w:val="0"/>
          <w:caps w:val="0"/>
          <w:smallCaps w:val="0"/>
          <w:noProof w:val="0"/>
          <w:color w:val="auto"/>
          <w:sz w:val="24"/>
          <w:szCs w:val="24"/>
          <w:lang w:val="en-US"/>
        </w:rPr>
        <w:t xml:space="preserve">. There are several </w:t>
      </w:r>
      <w:r w:rsidRPr="6516C238" w:rsidR="7A6416A2">
        <w:rPr>
          <w:rFonts w:ascii="Aptos" w:hAnsi="Aptos" w:eastAsia="Aptos" w:cs="Aptos"/>
          <w:b w:val="0"/>
          <w:bCs w:val="0"/>
          <w:i w:val="0"/>
          <w:iCs w:val="0"/>
          <w:caps w:val="0"/>
          <w:smallCaps w:val="0"/>
          <w:noProof w:val="0"/>
          <w:color w:val="auto"/>
          <w:sz w:val="24"/>
          <w:szCs w:val="24"/>
          <w:lang w:val="en-US"/>
        </w:rPr>
        <w:t>outliers</w:t>
      </w:r>
      <w:r w:rsidRPr="6516C238" w:rsidR="7A6416A2">
        <w:rPr>
          <w:rFonts w:ascii="Aptos" w:hAnsi="Aptos" w:eastAsia="Aptos" w:cs="Aptos"/>
          <w:b w:val="0"/>
          <w:bCs w:val="0"/>
          <w:i w:val="0"/>
          <w:iCs w:val="0"/>
          <w:caps w:val="0"/>
          <w:smallCaps w:val="0"/>
          <w:noProof w:val="0"/>
          <w:color w:val="auto"/>
          <w:sz w:val="24"/>
          <w:szCs w:val="24"/>
          <w:lang w:val="en-US"/>
        </w:rPr>
        <w:t>, particularly at higher market caps, deviating significantly from the potential trend.</w:t>
      </w:r>
    </w:p>
    <w:p w:rsidR="6516C238" w:rsidP="6516C238" w:rsidRDefault="6516C238" w14:paraId="13FA0049" w14:textId="50523034">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5C45EC8D" w:rsidP="6516C238" w:rsidRDefault="5C45EC8D" w14:paraId="6B450C92" w14:textId="47B44C91">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Furthermore, a meager R-squared value of 0.0469 </w:t>
      </w:r>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indicates</w:t>
      </w:r>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it explains only a negligible </w:t>
      </w:r>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portion</w:t>
      </w:r>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of price variance. It suggests only 4.469% of the variance in the dependent variable is explained by the independent variables in the model revealing other potent factors that the model </w:t>
      </w:r>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fails to</w:t>
      </w:r>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capture. Further casting doubt on the model's explanatory power is the lack of statistically significant parameters. Neither the </w:t>
      </w:r>
      <w:bookmarkStart w:name="_Int_brxogqpU" w:id="962258320"/>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intercept(</w:t>
      </w:r>
      <w:bookmarkEnd w:id="962258320"/>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p-value=0.0751) nor the </w:t>
      </w:r>
      <w:bookmarkStart w:name="_Int_hzAq4Bze" w:id="621485025"/>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slope(</w:t>
      </w:r>
      <w:bookmarkEnd w:id="621485025"/>
      <w:r w:rsidRPr="6516C238" w:rsidR="5C45EC8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p-value=0.3329) coefficient reaches the conventional 5% significance level, raising concerns about the existence of a genuine linear relationship between these variables.</w:t>
      </w:r>
    </w:p>
    <w:p w:rsidR="6516C238" w:rsidP="6516C238" w:rsidRDefault="6516C238" w14:paraId="2506CB4C" w14:textId="03E0BD4A">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32EA342D" w:rsidP="6516C238" w:rsidRDefault="32EA342D" w14:paraId="040A3F03" w14:textId="03D020A9">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32EA342D">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Code:</w:t>
      </w:r>
    </w:p>
    <w:p w:rsidR="478B2A53" w:rsidP="6516C238" w:rsidRDefault="478B2A53" w14:paraId="543FDA5C" w14:textId="16D6EAB5">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478B2A53">
        <w:rPr>
          <w:rFonts w:ascii="Courier New" w:hAnsi="Courier New" w:eastAsia="Courier New" w:cs="Courier New"/>
          <w:b w:val="0"/>
          <w:bCs w:val="0"/>
          <w:i w:val="0"/>
          <w:iCs w:val="0"/>
          <w:caps w:val="0"/>
          <w:smallCaps w:val="0"/>
          <w:noProof w:val="0"/>
          <w:color w:val="auto"/>
          <w:sz w:val="24"/>
          <w:szCs w:val="24"/>
          <w:lang w:val="en-US"/>
        </w:rPr>
        <w:t>anova</w:t>
      </w:r>
      <w:r w:rsidRPr="6516C238" w:rsidR="478B2A53">
        <w:rPr>
          <w:rFonts w:ascii="Courier New" w:hAnsi="Courier New" w:eastAsia="Courier New" w:cs="Courier New"/>
          <w:b w:val="0"/>
          <w:bCs w:val="0"/>
          <w:i w:val="0"/>
          <w:iCs w:val="0"/>
          <w:caps w:val="0"/>
          <w:smallCaps w:val="0"/>
          <w:noProof w:val="0"/>
          <w:color w:val="auto"/>
          <w:sz w:val="24"/>
          <w:szCs w:val="24"/>
          <w:lang w:val="en-US"/>
        </w:rPr>
        <w:t>(model)</w:t>
      </w:r>
    </w:p>
    <w:p w:rsidR="1C15CF29" w:rsidP="6516C238" w:rsidRDefault="1C15CF29" w14:paraId="5F5818F1" w14:textId="5697DF27">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1C15CF29">
        <w:rPr>
          <w:rFonts w:ascii="Courier New" w:hAnsi="Courier New" w:eastAsia="Courier New" w:cs="Courier New"/>
          <w:b w:val="0"/>
          <w:bCs w:val="0"/>
          <w:i w:val="0"/>
          <w:iCs w:val="0"/>
          <w:caps w:val="0"/>
          <w:smallCaps w:val="0"/>
          <w:noProof w:val="0"/>
          <w:color w:val="auto"/>
          <w:sz w:val="24"/>
          <w:szCs w:val="24"/>
          <w:lang w:val="en-US"/>
        </w:rPr>
        <w:t>critical&lt;-qf(0.95,1,21,)</w:t>
      </w:r>
    </w:p>
    <w:p w:rsidR="1C15CF29" w:rsidP="6516C238" w:rsidRDefault="1C15CF29" w14:paraId="1D8AD6E1" w14:textId="52DF5459">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1C15CF29">
        <w:rPr>
          <w:rFonts w:ascii="Courier New" w:hAnsi="Courier New" w:eastAsia="Courier New" w:cs="Courier New"/>
          <w:b w:val="0"/>
          <w:bCs w:val="0"/>
          <w:i w:val="0"/>
          <w:iCs w:val="0"/>
          <w:caps w:val="0"/>
          <w:smallCaps w:val="0"/>
          <w:noProof w:val="0"/>
          <w:color w:val="auto"/>
          <w:sz w:val="24"/>
          <w:szCs w:val="24"/>
          <w:lang w:val="en-US"/>
        </w:rPr>
        <w:t>0.9823&gt;critical</w:t>
      </w:r>
    </w:p>
    <w:p w:rsidR="1C15CF29" w:rsidP="6516C238" w:rsidRDefault="1C15CF29" w14:paraId="40D1146E" w14:textId="42145593">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1C15CF29">
        <w:rPr>
          <w:rFonts w:ascii="Courier New" w:hAnsi="Courier New" w:eastAsia="Courier New" w:cs="Courier New"/>
          <w:b w:val="0"/>
          <w:bCs w:val="0"/>
          <w:i w:val="0"/>
          <w:iCs w:val="0"/>
          <w:caps w:val="0"/>
          <w:smallCaps w:val="0"/>
          <w:noProof w:val="0"/>
          <w:color w:val="auto"/>
          <w:sz w:val="24"/>
          <w:szCs w:val="24"/>
          <w:lang w:val="en-US"/>
        </w:rPr>
        <w:t>Output:</w:t>
      </w:r>
    </w:p>
    <w:p w:rsidR="478B2A53" w:rsidP="6516C238" w:rsidRDefault="478B2A53" w14:paraId="7C737245" w14:textId="44023166">
      <w:pPr>
        <w:pStyle w:val="Normal"/>
        <w:rPr>
          <w:rFonts w:ascii="Courier New" w:hAnsi="Courier New" w:eastAsia="Courier New" w:cs="Courier New"/>
          <w:b w:val="0"/>
          <w:bCs w:val="0"/>
          <w:i w:val="0"/>
          <w:iCs w:val="0"/>
          <w:caps w:val="0"/>
          <w:smallCaps w:val="0"/>
          <w:noProof w:val="0"/>
          <w:color w:val="auto"/>
          <w:sz w:val="19"/>
          <w:szCs w:val="19"/>
          <w:lang w:val="en-US"/>
        </w:rPr>
      </w:pPr>
      <w:r w:rsidRPr="6516C238" w:rsidR="478B2A53">
        <w:rPr>
          <w:rFonts w:ascii="Courier New" w:hAnsi="Courier New" w:eastAsia="Courier New" w:cs="Courier New"/>
          <w:b w:val="0"/>
          <w:bCs w:val="0"/>
          <w:i w:val="0"/>
          <w:iCs w:val="0"/>
          <w:caps w:val="0"/>
          <w:smallCaps w:val="0"/>
          <w:noProof w:val="0"/>
          <w:color w:val="auto"/>
          <w:sz w:val="24"/>
          <w:szCs w:val="24"/>
          <w:lang w:val="en-US"/>
        </w:rPr>
        <w:t>Analysis of Variance Table</w:t>
      </w:r>
      <w:r>
        <w:br/>
      </w:r>
      <w:r>
        <w:br/>
      </w:r>
      <w:r w:rsidRPr="6516C238" w:rsidR="478B2A53">
        <w:rPr>
          <w:rFonts w:ascii="Courier New" w:hAnsi="Courier New" w:eastAsia="Courier New" w:cs="Courier New"/>
          <w:b w:val="0"/>
          <w:bCs w:val="0"/>
          <w:i w:val="0"/>
          <w:iCs w:val="0"/>
          <w:caps w:val="0"/>
          <w:smallCaps w:val="0"/>
          <w:noProof w:val="0"/>
          <w:color w:val="auto"/>
          <w:sz w:val="24"/>
          <w:szCs w:val="24"/>
          <w:lang w:val="en-US"/>
        </w:rPr>
        <w:t>Response: y</w:t>
      </w:r>
      <w:r>
        <w:br/>
      </w:r>
      <w:r w:rsidRPr="6516C238" w:rsidR="478B2A53">
        <w:rPr>
          <w:rFonts w:ascii="Courier New" w:hAnsi="Courier New" w:eastAsia="Courier New" w:cs="Courier New"/>
          <w:b w:val="0"/>
          <w:bCs w:val="0"/>
          <w:i w:val="0"/>
          <w:iCs w:val="0"/>
          <w:caps w:val="0"/>
          <w:smallCaps w:val="0"/>
          <w:noProof w:val="0"/>
          <w:color w:val="auto"/>
          <w:sz w:val="24"/>
          <w:szCs w:val="24"/>
          <w:lang w:val="en-US"/>
        </w:rPr>
        <w:t xml:space="preserve">          </w:t>
      </w:r>
      <w:r w:rsidRPr="6516C238" w:rsidR="478B2A53">
        <w:rPr>
          <w:rFonts w:ascii="Courier New" w:hAnsi="Courier New" w:eastAsia="Courier New" w:cs="Courier New"/>
          <w:b w:val="0"/>
          <w:bCs w:val="0"/>
          <w:i w:val="0"/>
          <w:iCs w:val="0"/>
          <w:caps w:val="0"/>
          <w:smallCaps w:val="0"/>
          <w:noProof w:val="0"/>
          <w:color w:val="auto"/>
          <w:sz w:val="24"/>
          <w:szCs w:val="24"/>
          <w:lang w:val="en-US"/>
        </w:rPr>
        <w:t>Df</w:t>
      </w:r>
      <w:r w:rsidRPr="6516C238" w:rsidR="478B2A53">
        <w:rPr>
          <w:rFonts w:ascii="Courier New" w:hAnsi="Courier New" w:eastAsia="Courier New" w:cs="Courier New"/>
          <w:b w:val="0"/>
          <w:bCs w:val="0"/>
          <w:i w:val="0"/>
          <w:iCs w:val="0"/>
          <w:caps w:val="0"/>
          <w:smallCaps w:val="0"/>
          <w:noProof w:val="0"/>
          <w:color w:val="auto"/>
          <w:sz w:val="24"/>
          <w:szCs w:val="24"/>
          <w:lang w:val="en-US"/>
        </w:rPr>
        <w:t xml:space="preserve">  Sum Sq Mean Sq F </w:t>
      </w:r>
      <w:r w:rsidRPr="6516C238" w:rsidR="478B2A53">
        <w:rPr>
          <w:rFonts w:ascii="Courier New" w:hAnsi="Courier New" w:eastAsia="Courier New" w:cs="Courier New"/>
          <w:b w:val="0"/>
          <w:bCs w:val="0"/>
          <w:i w:val="0"/>
          <w:iCs w:val="0"/>
          <w:caps w:val="0"/>
          <w:smallCaps w:val="0"/>
          <w:noProof w:val="0"/>
          <w:color w:val="auto"/>
          <w:sz w:val="24"/>
          <w:szCs w:val="24"/>
          <w:lang w:val="en-US"/>
        </w:rPr>
        <w:t>value</w:t>
      </w:r>
      <w:r w:rsidRPr="6516C238" w:rsidR="478B2A53">
        <w:rPr>
          <w:rFonts w:ascii="Courier New" w:hAnsi="Courier New" w:eastAsia="Courier New" w:cs="Courier New"/>
          <w:b w:val="0"/>
          <w:bCs w:val="0"/>
          <w:i w:val="0"/>
          <w:iCs w:val="0"/>
          <w:caps w:val="0"/>
          <w:smallCaps w:val="0"/>
          <w:noProof w:val="0"/>
          <w:color w:val="auto"/>
          <w:sz w:val="24"/>
          <w:szCs w:val="24"/>
          <w:lang w:val="en-US"/>
        </w:rPr>
        <w:t xml:space="preserve"> </w:t>
      </w:r>
      <w:r w:rsidRPr="6516C238" w:rsidR="478B2A53">
        <w:rPr>
          <w:rFonts w:ascii="Courier New" w:hAnsi="Courier New" w:eastAsia="Courier New" w:cs="Courier New"/>
          <w:b w:val="0"/>
          <w:bCs w:val="0"/>
          <w:i w:val="0"/>
          <w:iCs w:val="0"/>
          <w:caps w:val="0"/>
          <w:smallCaps w:val="0"/>
          <w:noProof w:val="0"/>
          <w:color w:val="auto"/>
          <w:sz w:val="24"/>
          <w:szCs w:val="24"/>
          <w:lang w:val="en-US"/>
        </w:rPr>
        <w:t>Pr</w:t>
      </w:r>
      <w:r w:rsidRPr="6516C238" w:rsidR="478B2A53">
        <w:rPr>
          <w:rFonts w:ascii="Courier New" w:hAnsi="Courier New" w:eastAsia="Courier New" w:cs="Courier New"/>
          <w:b w:val="0"/>
          <w:bCs w:val="0"/>
          <w:i w:val="0"/>
          <w:iCs w:val="0"/>
          <w:caps w:val="0"/>
          <w:smallCaps w:val="0"/>
          <w:noProof w:val="0"/>
          <w:color w:val="auto"/>
          <w:sz w:val="24"/>
          <w:szCs w:val="24"/>
          <w:lang w:val="en-US"/>
        </w:rPr>
        <w:t>(&gt;F)</w:t>
      </w:r>
      <w:r>
        <w:br/>
      </w:r>
      <w:r w:rsidRPr="6516C238" w:rsidR="478B2A53">
        <w:rPr>
          <w:rFonts w:ascii="Courier New" w:hAnsi="Courier New" w:eastAsia="Courier New" w:cs="Courier New"/>
          <w:b w:val="0"/>
          <w:bCs w:val="0"/>
          <w:i w:val="0"/>
          <w:iCs w:val="0"/>
          <w:caps w:val="0"/>
          <w:smallCaps w:val="0"/>
          <w:noProof w:val="0"/>
          <w:color w:val="auto"/>
          <w:sz w:val="24"/>
          <w:szCs w:val="24"/>
          <w:lang w:val="en-US"/>
        </w:rPr>
        <w:t xml:space="preserve">x          1   52663   </w:t>
      </w:r>
      <w:r w:rsidRPr="6516C238" w:rsidR="478B2A53">
        <w:rPr>
          <w:rFonts w:ascii="Courier New" w:hAnsi="Courier New" w:eastAsia="Courier New" w:cs="Courier New"/>
          <w:b w:val="0"/>
          <w:bCs w:val="0"/>
          <w:i w:val="0"/>
          <w:iCs w:val="0"/>
          <w:caps w:val="0"/>
          <w:smallCaps w:val="0"/>
          <w:noProof w:val="0"/>
          <w:color w:val="auto"/>
          <w:sz w:val="24"/>
          <w:szCs w:val="24"/>
          <w:lang w:val="en-US"/>
        </w:rPr>
        <w:t>52663  0.9823</w:t>
      </w:r>
      <w:r w:rsidRPr="6516C238" w:rsidR="478B2A53">
        <w:rPr>
          <w:rFonts w:ascii="Courier New" w:hAnsi="Courier New" w:eastAsia="Courier New" w:cs="Courier New"/>
          <w:b w:val="0"/>
          <w:bCs w:val="0"/>
          <w:i w:val="0"/>
          <w:iCs w:val="0"/>
          <w:caps w:val="0"/>
          <w:smallCaps w:val="0"/>
          <w:noProof w:val="0"/>
          <w:color w:val="auto"/>
          <w:sz w:val="24"/>
          <w:szCs w:val="24"/>
          <w:lang w:val="en-US"/>
        </w:rPr>
        <w:t xml:space="preserve"> 0.3329</w:t>
      </w:r>
      <w:r>
        <w:br/>
      </w:r>
      <w:r w:rsidRPr="6516C238" w:rsidR="2566B7F1">
        <w:rPr>
          <w:rFonts w:ascii="Courier New" w:hAnsi="Courier New" w:eastAsia="Courier New" w:cs="Courier New"/>
          <w:b w:val="0"/>
          <w:bCs w:val="0"/>
          <w:i w:val="0"/>
          <w:iCs w:val="0"/>
          <w:caps w:val="0"/>
          <w:smallCaps w:val="0"/>
          <w:noProof w:val="0"/>
          <w:color w:val="auto"/>
          <w:sz w:val="24"/>
          <w:szCs w:val="24"/>
          <w:lang w:val="en-US"/>
        </w:rPr>
        <w:t xml:space="preserve">Residuals 21 1125872   53613  </w:t>
      </w:r>
    </w:p>
    <w:p w:rsidR="5038E3E9" w:rsidP="6516C238" w:rsidRDefault="5038E3E9" w14:paraId="52199201" w14:textId="53541173">
      <w:pPr>
        <w:pStyle w:val="Normal"/>
        <w:rPr>
          <w:rFonts w:ascii="Courier New" w:hAnsi="Courier New" w:eastAsia="Courier New" w:cs="Courier New"/>
          <w:noProof w:val="0"/>
          <w:color w:val="auto"/>
          <w:sz w:val="24"/>
          <w:szCs w:val="24"/>
          <w:lang w:val="en-US"/>
        </w:rPr>
      </w:pPr>
      <w:r w:rsidRPr="6516C238" w:rsidR="5038E3E9">
        <w:rPr>
          <w:rFonts w:ascii="Courier New" w:hAnsi="Courier New" w:eastAsia="Courier New" w:cs="Courier New"/>
          <w:b w:val="0"/>
          <w:bCs w:val="0"/>
          <w:i w:val="0"/>
          <w:iCs w:val="0"/>
          <w:caps w:val="0"/>
          <w:smallCaps w:val="0"/>
          <w:noProof w:val="0"/>
          <w:color w:val="auto"/>
          <w:sz w:val="24"/>
          <w:szCs w:val="24"/>
          <w:lang w:val="en-US"/>
        </w:rPr>
        <w:t>4.324794</w:t>
      </w:r>
      <w:r>
        <w:br/>
      </w:r>
      <w:r w:rsidRPr="6516C238" w:rsidR="5038E3E9">
        <w:rPr>
          <w:rFonts w:ascii="Courier New" w:hAnsi="Courier New" w:eastAsia="Courier New" w:cs="Courier New"/>
          <w:b w:val="0"/>
          <w:bCs w:val="0"/>
          <w:i w:val="0"/>
          <w:iCs w:val="0"/>
          <w:caps w:val="0"/>
          <w:smallCaps w:val="0"/>
          <w:noProof w:val="0"/>
          <w:color w:val="auto"/>
          <w:sz w:val="24"/>
          <w:szCs w:val="24"/>
          <w:lang w:val="en-US"/>
        </w:rPr>
        <w:t>FALSE</w:t>
      </w:r>
    </w:p>
    <w:p w:rsidR="0F04E26E" w:rsidP="6516C238" w:rsidRDefault="0F04E26E" w14:paraId="47123935" w14:textId="3F429DEF">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model's overall significance is similarly questionable, as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evidenced</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by the F-</w:t>
      </w:r>
      <w:bookmarkStart w:name="_Int_Tq59fONd" w:id="1553719541"/>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statistic(</w:t>
      </w:r>
      <w:bookmarkEnd w:id="1553719541"/>
      <w:r w:rsidRPr="6516C238" w:rsidR="092F5988">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0.9823</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6516C238" w:rsidR="4DE2692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Furthermore, </w:t>
      </w:r>
      <w:r w:rsidRPr="6516C238" w:rsidR="7318D14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The F-statistic from </w:t>
      </w:r>
      <w:r w:rsidRPr="6516C238" w:rsidR="0A0A95C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w:t>
      </w:r>
      <w:r w:rsidRPr="6516C238" w:rsidR="7318D14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bookmarkStart w:name="_Int_rvW2zPMS" w:id="1155395312"/>
      <w:r w:rsidRPr="6516C238" w:rsidR="7318D14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data(</w:t>
      </w:r>
      <w:bookmarkEnd w:id="1155395312"/>
      <w:r w:rsidRPr="6516C238" w:rsidR="7318D14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0.9823) </w:t>
      </w:r>
      <w:r w:rsidRPr="6516C238" w:rsidR="49FAAA99">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falls</w:t>
      </w:r>
      <w:r w:rsidRPr="6516C238" w:rsidR="7318D14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below the 95th </w:t>
      </w:r>
      <w:bookmarkStart w:name="_Int_pAMIXbYX" w:id="1872242393"/>
      <w:r w:rsidRPr="6516C238" w:rsidR="50E18BF7">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quantile(</w:t>
      </w:r>
      <w:bookmarkEnd w:id="1872242393"/>
      <w:r w:rsidRPr="6516C238" w:rsidR="7318D14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4.324794)</w:t>
      </w:r>
      <w:r w:rsidRPr="6516C238" w:rsidR="702C9541">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critical value</w:t>
      </w:r>
      <w:r w:rsidRPr="6516C238" w:rsidR="1B867E9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While it suggests the model lacks statistically significant explanatory power at the 5% level,</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t>
      </w:r>
      <w:r w:rsidRPr="6516C238" w:rsidR="5C65B61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an exceptionally low</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F-</w:t>
      </w:r>
      <w:bookmarkStart w:name="_Int_nRCgoQHX" w:id="1461631442"/>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statistic(</w:t>
      </w:r>
      <w:bookmarkEnd w:id="1461631442"/>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0.9823) </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indicates</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that the model explains only a small </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portion</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of the variance in the data.</w:t>
      </w:r>
      <w:r w:rsidRPr="6516C238" w:rsidR="42B1DB1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The inability to reject the null hypothesis of </w:t>
      </w:r>
      <w:r w:rsidRPr="6516C238" w:rsidR="2B99318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the variance ratio</w:t>
      </w:r>
      <w:r w:rsidRPr="6516C238" w:rsidR="42B1DB1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corroborates the absence of statistically meaningful explanatory power.</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This points towards a weak linear relationship, but it </w:t>
      </w:r>
      <w:r w:rsidRPr="6516C238" w:rsidR="44E594A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does not</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entirely disprove it</w:t>
      </w:r>
      <w:r w:rsidRPr="6516C238" w:rsidR="7E858C4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 existence.</w:t>
      </w:r>
    </w:p>
    <w:p w:rsidR="66DEDCCC" w:rsidP="6516C238" w:rsidRDefault="66DEDCCC" w14:paraId="72EB4E87" w14:textId="48DD1C1B">
      <w:pPr>
        <w:pStyle w:val="Normal"/>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66DEDCC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Code:</w:t>
      </w:r>
    </w:p>
    <w:p w:rsidR="7B315D2A" w:rsidP="6516C238" w:rsidRDefault="7B315D2A" w14:paraId="22A38757" w14:textId="691C1AFE">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7B315D2A">
        <w:rPr>
          <w:rFonts w:ascii="Courier New" w:hAnsi="Courier New" w:eastAsia="Courier New" w:cs="Courier New"/>
          <w:b w:val="0"/>
          <w:bCs w:val="0"/>
          <w:i w:val="0"/>
          <w:iCs w:val="0"/>
          <w:caps w:val="0"/>
          <w:smallCaps w:val="0"/>
          <w:noProof w:val="0"/>
          <w:color w:val="auto"/>
          <w:sz w:val="24"/>
          <w:szCs w:val="24"/>
          <w:lang w:val="en-US"/>
        </w:rPr>
        <w:t>stdres</w:t>
      </w:r>
      <w:r w:rsidRPr="6516C238" w:rsidR="7B315D2A">
        <w:rPr>
          <w:rFonts w:ascii="Courier New" w:hAnsi="Courier New" w:eastAsia="Courier New" w:cs="Courier New"/>
          <w:b w:val="0"/>
          <w:bCs w:val="0"/>
          <w:i w:val="0"/>
          <w:iCs w:val="0"/>
          <w:caps w:val="0"/>
          <w:smallCaps w:val="0"/>
          <w:noProof w:val="0"/>
          <w:color w:val="auto"/>
          <w:sz w:val="24"/>
          <w:szCs w:val="24"/>
          <w:lang w:val="en-US"/>
        </w:rPr>
        <w:t xml:space="preserve"> &lt;- </w:t>
      </w:r>
      <w:r w:rsidRPr="6516C238" w:rsidR="7B315D2A">
        <w:rPr>
          <w:rFonts w:ascii="Courier New" w:hAnsi="Courier New" w:eastAsia="Courier New" w:cs="Courier New"/>
          <w:b w:val="0"/>
          <w:bCs w:val="0"/>
          <w:i w:val="0"/>
          <w:iCs w:val="0"/>
          <w:caps w:val="0"/>
          <w:smallCaps w:val="0"/>
          <w:noProof w:val="0"/>
          <w:color w:val="auto"/>
          <w:sz w:val="24"/>
          <w:szCs w:val="24"/>
          <w:lang w:val="en-US"/>
        </w:rPr>
        <w:t>rstandard</w:t>
      </w:r>
      <w:r w:rsidRPr="6516C238" w:rsidR="7B315D2A">
        <w:rPr>
          <w:rFonts w:ascii="Courier New" w:hAnsi="Courier New" w:eastAsia="Courier New" w:cs="Courier New"/>
          <w:b w:val="0"/>
          <w:bCs w:val="0"/>
          <w:i w:val="0"/>
          <w:iCs w:val="0"/>
          <w:caps w:val="0"/>
          <w:smallCaps w:val="0"/>
          <w:noProof w:val="0"/>
          <w:color w:val="auto"/>
          <w:sz w:val="24"/>
          <w:szCs w:val="24"/>
          <w:lang w:val="en-US"/>
        </w:rPr>
        <w:t>(model)</w:t>
      </w:r>
    </w:p>
    <w:p w:rsidR="7B315D2A" w:rsidP="6516C238" w:rsidRDefault="7B315D2A" w14:paraId="75D2BF3C" w14:textId="56224A4D">
      <w:pPr>
        <w:pStyle w:val="Normal"/>
        <w:rPr>
          <w:rFonts w:ascii="Courier New" w:hAnsi="Courier New" w:eastAsia="Courier New" w:cs="Courier New"/>
          <w:b w:val="0"/>
          <w:bCs w:val="0"/>
          <w:i w:val="0"/>
          <w:iCs w:val="0"/>
          <w:caps w:val="0"/>
          <w:smallCaps w:val="0"/>
          <w:noProof w:val="0"/>
          <w:color w:val="auto"/>
          <w:sz w:val="24"/>
          <w:szCs w:val="24"/>
          <w:lang w:val="en-US"/>
        </w:rPr>
      </w:pPr>
      <w:r w:rsidRPr="0802D9B8" w:rsidR="7B315D2A">
        <w:rPr>
          <w:rFonts w:ascii="Courier New" w:hAnsi="Courier New" w:eastAsia="Courier New" w:cs="Courier New"/>
          <w:b w:val="0"/>
          <w:bCs w:val="0"/>
          <w:i w:val="0"/>
          <w:iCs w:val="0"/>
          <w:caps w:val="0"/>
          <w:smallCaps w:val="0"/>
          <w:noProof w:val="0"/>
          <w:color w:val="auto"/>
          <w:sz w:val="24"/>
          <w:szCs w:val="24"/>
          <w:lang w:val="en-US"/>
        </w:rPr>
        <w:t>yhat</w:t>
      </w:r>
      <w:r w:rsidRPr="0802D9B8" w:rsidR="7B315D2A">
        <w:rPr>
          <w:rFonts w:ascii="Courier New" w:hAnsi="Courier New" w:eastAsia="Courier New" w:cs="Courier New"/>
          <w:b w:val="0"/>
          <w:bCs w:val="0"/>
          <w:i w:val="0"/>
          <w:iCs w:val="0"/>
          <w:caps w:val="0"/>
          <w:smallCaps w:val="0"/>
          <w:noProof w:val="0"/>
          <w:color w:val="auto"/>
          <w:sz w:val="24"/>
          <w:szCs w:val="24"/>
          <w:lang w:val="en-US"/>
        </w:rPr>
        <w:t xml:space="preserve"> &lt;- fitted(model)</w:t>
      </w:r>
    </w:p>
    <w:p w:rsidR="471836F8" w:rsidP="0802D9B8" w:rsidRDefault="471836F8" w14:paraId="044C0F8D" w14:textId="27E5ED48">
      <w:pPr>
        <w:pStyle w:val="Normal"/>
        <w:rPr>
          <w:rFonts w:ascii="Courier New" w:hAnsi="Courier New" w:eastAsia="Courier New" w:cs="Courier New"/>
          <w:b w:val="0"/>
          <w:bCs w:val="0"/>
          <w:i w:val="0"/>
          <w:iCs w:val="0"/>
          <w:caps w:val="0"/>
          <w:smallCaps w:val="0"/>
          <w:noProof w:val="0"/>
          <w:color w:val="auto"/>
          <w:sz w:val="24"/>
          <w:szCs w:val="24"/>
          <w:lang w:val="en-US"/>
        </w:rPr>
      </w:pPr>
      <w:r w:rsidRPr="0802D9B8" w:rsidR="471836F8">
        <w:rPr>
          <w:rFonts w:ascii="Courier New" w:hAnsi="Courier New" w:eastAsia="Courier New" w:cs="Courier New"/>
          <w:b w:val="0"/>
          <w:bCs w:val="0"/>
          <w:i w:val="0"/>
          <w:iCs w:val="0"/>
          <w:caps w:val="0"/>
          <w:smallCaps w:val="0"/>
          <w:noProof w:val="0"/>
          <w:color w:val="auto"/>
          <w:sz w:val="24"/>
          <w:szCs w:val="24"/>
          <w:lang w:val="en-US"/>
        </w:rPr>
        <w:t>plot(x,stdres, main="Std residuals versus Price")</w:t>
      </w:r>
    </w:p>
    <w:p w:rsidR="7B315D2A" w:rsidP="6516C238" w:rsidRDefault="7B315D2A" w14:paraId="5A45C797" w14:textId="2000968D">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7B315D2A">
        <w:rPr>
          <w:rFonts w:ascii="Courier New" w:hAnsi="Courier New" w:eastAsia="Courier New" w:cs="Courier New"/>
          <w:b w:val="0"/>
          <w:bCs w:val="0"/>
          <w:i w:val="0"/>
          <w:iCs w:val="0"/>
          <w:caps w:val="0"/>
          <w:smallCaps w:val="0"/>
          <w:noProof w:val="0"/>
          <w:color w:val="auto"/>
          <w:sz w:val="24"/>
          <w:szCs w:val="24"/>
          <w:lang w:val="en-US"/>
        </w:rPr>
        <w:t>plot(</w:t>
      </w:r>
      <w:r w:rsidRPr="6516C238" w:rsidR="7B315D2A">
        <w:rPr>
          <w:rFonts w:ascii="Courier New" w:hAnsi="Courier New" w:eastAsia="Courier New" w:cs="Courier New"/>
          <w:b w:val="0"/>
          <w:bCs w:val="0"/>
          <w:i w:val="0"/>
          <w:iCs w:val="0"/>
          <w:caps w:val="0"/>
          <w:smallCaps w:val="0"/>
          <w:noProof w:val="0"/>
          <w:color w:val="auto"/>
          <w:sz w:val="24"/>
          <w:szCs w:val="24"/>
          <w:lang w:val="en-US"/>
        </w:rPr>
        <w:t>yhat,stdres,main</w:t>
      </w:r>
      <w:r w:rsidRPr="6516C238" w:rsidR="7B315D2A">
        <w:rPr>
          <w:rFonts w:ascii="Courier New" w:hAnsi="Courier New" w:eastAsia="Courier New" w:cs="Courier New"/>
          <w:b w:val="0"/>
          <w:bCs w:val="0"/>
          <w:i w:val="0"/>
          <w:iCs w:val="0"/>
          <w:caps w:val="0"/>
          <w:smallCaps w:val="0"/>
          <w:noProof w:val="0"/>
          <w:color w:val="auto"/>
          <w:sz w:val="24"/>
          <w:szCs w:val="24"/>
          <w:lang w:val="en-US"/>
        </w:rPr>
        <w:t>="std vs fitted y")</w:t>
      </w:r>
    </w:p>
    <w:p w:rsidR="7B315D2A" w:rsidP="6516C238" w:rsidRDefault="7B315D2A" w14:paraId="1C55B8D6" w14:textId="0C70EE1E">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7B315D2A">
        <w:rPr>
          <w:rFonts w:ascii="Courier New" w:hAnsi="Courier New" w:eastAsia="Courier New" w:cs="Courier New"/>
          <w:b w:val="0"/>
          <w:bCs w:val="0"/>
          <w:i w:val="0"/>
          <w:iCs w:val="0"/>
          <w:caps w:val="0"/>
          <w:smallCaps w:val="0"/>
          <w:noProof w:val="0"/>
          <w:color w:val="auto"/>
          <w:sz w:val="24"/>
          <w:szCs w:val="24"/>
          <w:lang w:val="en-US"/>
        </w:rPr>
        <w:t>qqnorm</w:t>
      </w:r>
      <w:r w:rsidRPr="6516C238" w:rsidR="7B315D2A">
        <w:rPr>
          <w:rFonts w:ascii="Courier New" w:hAnsi="Courier New" w:eastAsia="Courier New" w:cs="Courier New"/>
          <w:b w:val="0"/>
          <w:bCs w:val="0"/>
          <w:i w:val="0"/>
          <w:iCs w:val="0"/>
          <w:caps w:val="0"/>
          <w:smallCaps w:val="0"/>
          <w:noProof w:val="0"/>
          <w:color w:val="auto"/>
          <w:sz w:val="24"/>
          <w:szCs w:val="24"/>
          <w:lang w:val="en-US"/>
        </w:rPr>
        <w:t>(</w:t>
      </w:r>
      <w:r w:rsidRPr="6516C238" w:rsidR="7B315D2A">
        <w:rPr>
          <w:rFonts w:ascii="Courier New" w:hAnsi="Courier New" w:eastAsia="Courier New" w:cs="Courier New"/>
          <w:b w:val="0"/>
          <w:bCs w:val="0"/>
          <w:i w:val="0"/>
          <w:iCs w:val="0"/>
          <w:caps w:val="0"/>
          <w:smallCaps w:val="0"/>
          <w:noProof w:val="0"/>
          <w:color w:val="auto"/>
          <w:sz w:val="24"/>
          <w:szCs w:val="24"/>
          <w:lang w:val="en-US"/>
        </w:rPr>
        <w:t>stdres</w:t>
      </w:r>
      <w:r w:rsidRPr="6516C238" w:rsidR="7B315D2A">
        <w:rPr>
          <w:rFonts w:ascii="Courier New" w:hAnsi="Courier New" w:eastAsia="Courier New" w:cs="Courier New"/>
          <w:b w:val="0"/>
          <w:bCs w:val="0"/>
          <w:i w:val="0"/>
          <w:iCs w:val="0"/>
          <w:caps w:val="0"/>
          <w:smallCaps w:val="0"/>
          <w:noProof w:val="0"/>
          <w:color w:val="auto"/>
          <w:sz w:val="24"/>
          <w:szCs w:val="24"/>
          <w:lang w:val="en-US"/>
        </w:rPr>
        <w:t>)</w:t>
      </w:r>
    </w:p>
    <w:p w:rsidR="7B315D2A" w:rsidP="6516C238" w:rsidRDefault="7B315D2A" w14:paraId="5D92711C" w14:textId="50F9715C">
      <w:pPr>
        <w:pStyle w:val="Normal"/>
        <w:rPr>
          <w:rFonts w:ascii="Courier New" w:hAnsi="Courier New" w:eastAsia="Courier New" w:cs="Courier New"/>
          <w:b w:val="0"/>
          <w:bCs w:val="0"/>
          <w:i w:val="0"/>
          <w:iCs w:val="0"/>
          <w:caps w:val="0"/>
          <w:smallCaps w:val="0"/>
          <w:noProof w:val="0"/>
          <w:color w:val="auto"/>
          <w:sz w:val="24"/>
          <w:szCs w:val="24"/>
          <w:lang w:val="en-US"/>
        </w:rPr>
      </w:pPr>
      <w:r w:rsidRPr="6516C238" w:rsidR="7B315D2A">
        <w:rPr>
          <w:rFonts w:ascii="Courier New" w:hAnsi="Courier New" w:eastAsia="Courier New" w:cs="Courier New"/>
          <w:b w:val="0"/>
          <w:bCs w:val="0"/>
          <w:i w:val="0"/>
          <w:iCs w:val="0"/>
          <w:caps w:val="0"/>
          <w:smallCaps w:val="0"/>
          <w:noProof w:val="0"/>
          <w:color w:val="auto"/>
          <w:sz w:val="24"/>
          <w:szCs w:val="24"/>
          <w:lang w:val="en-US"/>
        </w:rPr>
        <w:t>qqline</w:t>
      </w:r>
      <w:r w:rsidRPr="6516C238" w:rsidR="7B315D2A">
        <w:rPr>
          <w:rFonts w:ascii="Courier New" w:hAnsi="Courier New" w:eastAsia="Courier New" w:cs="Courier New"/>
          <w:b w:val="0"/>
          <w:bCs w:val="0"/>
          <w:i w:val="0"/>
          <w:iCs w:val="0"/>
          <w:caps w:val="0"/>
          <w:smallCaps w:val="0"/>
          <w:noProof w:val="0"/>
          <w:color w:val="auto"/>
          <w:sz w:val="24"/>
          <w:szCs w:val="24"/>
          <w:lang w:val="en-US"/>
        </w:rPr>
        <w:t>(</w:t>
      </w:r>
      <w:r w:rsidRPr="6516C238" w:rsidR="7B315D2A">
        <w:rPr>
          <w:rFonts w:ascii="Courier New" w:hAnsi="Courier New" w:eastAsia="Courier New" w:cs="Courier New"/>
          <w:b w:val="0"/>
          <w:bCs w:val="0"/>
          <w:i w:val="0"/>
          <w:iCs w:val="0"/>
          <w:caps w:val="0"/>
          <w:smallCaps w:val="0"/>
          <w:noProof w:val="0"/>
          <w:color w:val="auto"/>
          <w:sz w:val="24"/>
          <w:szCs w:val="24"/>
          <w:lang w:val="en-US"/>
        </w:rPr>
        <w:t>stdres</w:t>
      </w:r>
      <w:r w:rsidRPr="6516C238" w:rsidR="7B315D2A">
        <w:rPr>
          <w:rFonts w:ascii="Courier New" w:hAnsi="Courier New" w:eastAsia="Courier New" w:cs="Courier New"/>
          <w:b w:val="0"/>
          <w:bCs w:val="0"/>
          <w:i w:val="0"/>
          <w:iCs w:val="0"/>
          <w:caps w:val="0"/>
          <w:smallCaps w:val="0"/>
          <w:noProof w:val="0"/>
          <w:color w:val="auto"/>
          <w:sz w:val="24"/>
          <w:szCs w:val="24"/>
          <w:lang w:val="en-US"/>
        </w:rPr>
        <w:t>)</w:t>
      </w:r>
    </w:p>
    <w:p w:rsidR="59ADC973" w:rsidP="6516C238" w:rsidRDefault="59ADC973" w14:paraId="3BEC4828" w14:textId="42DE4C6A">
      <w:pPr>
        <w:pStyle w:val="Normal"/>
        <w:rPr>
          <w:rFonts w:ascii="Courier New" w:hAnsi="Courier New" w:eastAsia="Courier New" w:cs="Courier New"/>
          <w:b w:val="0"/>
          <w:bCs w:val="0"/>
          <w:i w:val="0"/>
          <w:iCs w:val="0"/>
          <w:caps w:val="0"/>
          <w:smallCaps w:val="0"/>
          <w:noProof w:val="0"/>
          <w:color w:val="auto"/>
          <w:sz w:val="24"/>
          <w:szCs w:val="24"/>
          <w:lang w:val="en-US"/>
        </w:rPr>
      </w:pPr>
      <w:r w:rsidRPr="0802D9B8" w:rsidR="59ADC973">
        <w:rPr>
          <w:rFonts w:ascii="Courier New" w:hAnsi="Courier New" w:eastAsia="Courier New" w:cs="Courier New"/>
          <w:b w:val="0"/>
          <w:bCs w:val="0"/>
          <w:i w:val="0"/>
          <w:iCs w:val="0"/>
          <w:caps w:val="0"/>
          <w:smallCaps w:val="0"/>
          <w:noProof w:val="0"/>
          <w:color w:val="auto"/>
          <w:sz w:val="24"/>
          <w:szCs w:val="24"/>
          <w:lang w:val="en-US"/>
        </w:rPr>
        <w:t>Output:</w:t>
      </w:r>
    </w:p>
    <w:p w:rsidR="20817DC0" w:rsidP="6516C238" w:rsidRDefault="20817DC0" w14:paraId="19DD05B1" w14:textId="70994A46">
      <w:pPr>
        <w:pStyle w:val="Normal"/>
      </w:pPr>
      <w:r w:rsidR="4135D2B6">
        <w:drawing>
          <wp:inline wp14:editId="398F9A2F" wp14:anchorId="47FB8C34">
            <wp:extent cx="3310771" cy="3838575"/>
            <wp:effectExtent l="0" t="0" r="0" b="0"/>
            <wp:docPr id="345926270" name="" title=""/>
            <wp:cNvGraphicFramePr>
              <a:graphicFrameLocks noChangeAspect="1"/>
            </wp:cNvGraphicFramePr>
            <a:graphic>
              <a:graphicData uri="http://schemas.openxmlformats.org/drawingml/2006/picture">
                <pic:pic>
                  <pic:nvPicPr>
                    <pic:cNvPr id="0" name=""/>
                    <pic:cNvPicPr/>
                  </pic:nvPicPr>
                  <pic:blipFill>
                    <a:blip r:embed="R0cf8efb8666a42be">
                      <a:extLst>
                        <a:ext xmlns:a="http://schemas.openxmlformats.org/drawingml/2006/main" uri="{28A0092B-C50C-407E-A947-70E740481C1C}">
                          <a14:useLocalDpi val="0"/>
                        </a:ext>
                      </a:extLst>
                    </a:blip>
                    <a:stretch>
                      <a:fillRect/>
                    </a:stretch>
                  </pic:blipFill>
                  <pic:spPr>
                    <a:xfrm>
                      <a:off x="0" y="0"/>
                      <a:ext cx="3310771" cy="3838575"/>
                    </a:xfrm>
                    <a:prstGeom prst="rect">
                      <a:avLst/>
                    </a:prstGeom>
                  </pic:spPr>
                </pic:pic>
              </a:graphicData>
            </a:graphic>
          </wp:inline>
        </w:drawing>
      </w:r>
    </w:p>
    <w:p w:rsidR="20817DC0" w:rsidP="6516C238" w:rsidRDefault="20817DC0" w14:paraId="5A0D9236" w14:textId="71F23E51">
      <w:pPr>
        <w:pStyle w:val="Normal"/>
        <w:rPr>
          <w:color w:val="auto"/>
        </w:rPr>
      </w:pPr>
      <w:r w:rsidR="20817DC0">
        <w:drawing>
          <wp:inline wp14:editId="15CA90A3" wp14:anchorId="4FD66FBC">
            <wp:extent cx="3495675" cy="4052957"/>
            <wp:effectExtent l="0" t="0" r="0" b="0"/>
            <wp:docPr id="31107884" name="" title=""/>
            <wp:cNvGraphicFramePr>
              <a:graphicFrameLocks noChangeAspect="1"/>
            </wp:cNvGraphicFramePr>
            <a:graphic>
              <a:graphicData uri="http://schemas.openxmlformats.org/drawingml/2006/picture">
                <pic:pic>
                  <pic:nvPicPr>
                    <pic:cNvPr id="0" name=""/>
                    <pic:cNvPicPr/>
                  </pic:nvPicPr>
                  <pic:blipFill>
                    <a:blip r:embed="R95996ef75cde4e96">
                      <a:extLst>
                        <a:ext xmlns:a="http://schemas.openxmlformats.org/drawingml/2006/main" uri="{28A0092B-C50C-407E-A947-70E740481C1C}">
                          <a14:useLocalDpi val="0"/>
                        </a:ext>
                      </a:extLst>
                    </a:blip>
                    <a:stretch>
                      <a:fillRect/>
                    </a:stretch>
                  </pic:blipFill>
                  <pic:spPr>
                    <a:xfrm>
                      <a:off x="0" y="0"/>
                      <a:ext cx="3495675" cy="4052957"/>
                    </a:xfrm>
                    <a:prstGeom prst="rect">
                      <a:avLst/>
                    </a:prstGeom>
                  </pic:spPr>
                </pic:pic>
              </a:graphicData>
            </a:graphic>
          </wp:inline>
        </w:drawing>
      </w:r>
    </w:p>
    <w:p w:rsidR="76412B4F" w:rsidP="6516C238" w:rsidRDefault="76412B4F" w14:paraId="5036BE3F" w14:textId="297F7135">
      <w:pPr>
        <w:pStyle w:val="Normal"/>
        <w:rPr>
          <w:color w:val="auto"/>
        </w:rPr>
      </w:pPr>
      <w:r w:rsidR="76412B4F">
        <w:drawing>
          <wp:inline wp14:editId="5A93C972" wp14:anchorId="1DCDFE6A">
            <wp:extent cx="3195876" cy="3705363"/>
            <wp:effectExtent l="0" t="0" r="0" b="0"/>
            <wp:docPr id="76781026" name="" title=""/>
            <wp:cNvGraphicFramePr>
              <a:graphicFrameLocks noChangeAspect="1"/>
            </wp:cNvGraphicFramePr>
            <a:graphic>
              <a:graphicData uri="http://schemas.openxmlformats.org/drawingml/2006/picture">
                <pic:pic>
                  <pic:nvPicPr>
                    <pic:cNvPr id="0" name=""/>
                    <pic:cNvPicPr/>
                  </pic:nvPicPr>
                  <pic:blipFill>
                    <a:blip r:embed="Ra327a016c8784e32">
                      <a:extLst>
                        <a:ext xmlns:a="http://schemas.openxmlformats.org/drawingml/2006/main" uri="{28A0092B-C50C-407E-A947-70E740481C1C}">
                          <a14:useLocalDpi val="0"/>
                        </a:ext>
                      </a:extLst>
                    </a:blip>
                    <a:stretch>
                      <a:fillRect/>
                    </a:stretch>
                  </pic:blipFill>
                  <pic:spPr>
                    <a:xfrm>
                      <a:off x="0" y="0"/>
                      <a:ext cx="3195876" cy="3705363"/>
                    </a:xfrm>
                    <a:prstGeom prst="rect">
                      <a:avLst/>
                    </a:prstGeom>
                  </pic:spPr>
                </pic:pic>
              </a:graphicData>
            </a:graphic>
          </wp:inline>
        </w:drawing>
      </w:r>
    </w:p>
    <w:p w:rsidR="0F04E26E" w:rsidP="6516C238" w:rsidRDefault="0F04E26E" w14:paraId="59A174C9" w14:textId="526D2003">
      <w:p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Delving deeper, the residual analysis exposes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additional</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shortcomings. A </w:t>
      </w:r>
      <w:r w:rsidRPr="6516C238" w:rsidR="14231512">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non-random</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pattern in the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x vs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stdres</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plot reveals the model's inability to capture the underlying trend, suggesting a more nuanced relationship than a simple linear one. The </w:t>
      </w:r>
      <w:r w:rsidRPr="6516C238" w:rsidR="315B79E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funnel-shaped</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pattern in the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yhat</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vs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stdres</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plot</w:t>
      </w:r>
      <w:r w:rsidRPr="6516C238" w:rsidR="4EABD20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with data points spreading out as </w:t>
      </w:r>
      <w:r w:rsidRPr="6516C238" w:rsidR="4EABD20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yhats</w:t>
      </w:r>
      <w:r w:rsidRPr="6516C238" w:rsidR="4EABD20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increase</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indicative of heteroscedasticity, violates model assumption</w:t>
      </w:r>
      <w:r w:rsidRPr="6516C238" w:rsidR="49BD697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of constant variance</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and compromises the reliability of its results. Furthermore, scattered outliers across both plots highlight potentially influential data points that the mo</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del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fail</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s to</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account for. Finally, the non-normal distribution of standardized residua</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ls,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evi</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dent</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in the QQ plot</w:t>
      </w:r>
      <w:r w:rsidRPr="6516C238" w:rsidR="4587BFCC">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at higher theoretical </w:t>
      </w:r>
      <w:r w:rsidRPr="6516C238" w:rsidR="4BEE563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quantities</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confirms yet another violation of the model's fundamental assumptions.</w:t>
      </w:r>
      <w:r w:rsidRPr="6516C238" w:rsidR="4D17EE16">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Although lower values do seem to follow a normal distribution.</w:t>
      </w:r>
    </w:p>
    <w:p w:rsidR="0F04E26E" w:rsidP="6516C238" w:rsidRDefault="0F04E26E" w14:paraId="1025D71A" w14:textId="04BABEA5">
      <w:p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In conclusion, the cumulative evidence from various analyses </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demonstrates</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that the simple linear regression model is inadequate in explaining the relationship between market capitalization and stock price. Its low explanatory power, lack of overall significance and violation of assumptions </w:t>
      </w:r>
      <w:r w:rsidRPr="6516C238" w:rsidR="38C478F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r</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e</w:t>
      </w:r>
      <w:r w:rsidRPr="6516C238" w:rsidR="38C478F5">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quire</w:t>
      </w:r>
      <w:r w:rsidRPr="6516C238" w:rsidR="0F04E26E">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further exploration. </w:t>
      </w:r>
    </w:p>
    <w:p w:rsidR="6516C238" w:rsidP="6516C238" w:rsidRDefault="6516C238" w14:paraId="6F7507CD" w14:textId="3900E22E">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xC968ZuXrdDL+" int2:id="vxuw12uP">
      <int2:state int2:type="AugLoop_Text_Critique" int2:value="Rejected"/>
    </int2:textHash>
    <int2:textHash int2:hashCode="qggEPPoL1fvZ2j" int2:id="jo66QAex">
      <int2:state int2:type="AugLoop_Text_Critique" int2:value="Rejected"/>
    </int2:textHash>
    <int2:bookmark int2:bookmarkName="_Int_Tq59fONd" int2:invalidationBookmarkName="" int2:hashCode="gY1A+0rjfUBHUi" int2:id="16Jeidku">
      <int2:state int2:type="AugLoop_Text_Critique" int2:value="Rejected"/>
    </int2:bookmark>
    <int2:bookmark int2:bookmarkName="_Int_rvW2zPMS" int2:invalidationBookmarkName="" int2:hashCode="K0twEuR0iYB9cE" int2:id="dkf2GqJg">
      <int2:state int2:type="AugLoop_Text_Critique" int2:value="Rejected"/>
    </int2:bookmark>
    <int2:bookmark int2:bookmarkName="_Int_nRCgoQHX" int2:invalidationBookmarkName="" int2:hashCode="gY1A+0rjfUBHUi" int2:id="0ASncVQj">
      <int2:state int2:type="AugLoop_Text_Critique" int2:value="Rejected"/>
    </int2:bookmark>
    <int2:bookmark int2:bookmarkName="_Int_brxogqpU" int2:invalidationBookmarkName="" int2:hashCode="UD8i5bl4mNn49z" int2:id="baDchAsK">
      <int2:state int2:type="AugLoop_Text_Critique" int2:value="Rejected"/>
    </int2:bookmark>
    <int2:bookmark int2:bookmarkName="_Int_hzAq4Bze" int2:invalidationBookmarkName="" int2:hashCode="Ah5IiuVee3d8tR" int2:id="lZ6e82LH">
      <int2:state int2:type="AugLoop_Text_Critique" int2:value="Rejected"/>
    </int2:bookmark>
    <int2:bookmark int2:bookmarkName="_Int_ZdsI2tGY" int2:invalidationBookmarkName="" int2:hashCode="Ah5IiuVee3d8tR" int2:id="oYKbdFd6">
      <int2:state int2:type="AugLoop_Text_Critique" int2:value="Rejected"/>
    </int2:bookmark>
    <int2:bookmark int2:bookmarkName="_Int_kspYuFn0" int2:invalidationBookmarkName="" int2:hashCode="UD8i5bl4mNn49z" int2:id="uittOKBQ">
      <int2:state int2:type="AugLoop_Text_Critique" int2:value="Rejected"/>
    </int2:bookmark>
    <int2:bookmark int2:bookmarkName="_Int_pAMIXbYX" int2:invalidationBookmarkName="" int2:hashCode="quwQleBTTmWG+Q" int2:id="nJ6fds4K">
      <int2:state int2:type="AugLoop_Text_Critique" int2:value="Rejected"/>
    </int2:bookmark>
    <int2:bookmark int2:bookmarkName="_Int_lAfxZrma" int2:invalidationBookmarkName="" int2:hashCode="94pVCJcZAj44X+" int2:id="Y9XmpINP">
      <int2:state int2:type="AugLoop_Text_Critique" int2:value="Rejected"/>
    </int2:bookmark>
    <int2:bookmark int2:bookmarkName="_Int_c8CQAaxx" int2:invalidationBookmarkName="" int2:hashCode="aQcnd9V2sAW+Wu" int2:id="z2Jxy3OF">
      <int2:state int2:type="AugLoop_Text_Critique" int2:value="Rejected"/>
    </int2:bookmark>
    <int2:bookmark int2:bookmarkName="_Int_Eww7xUFS" int2:invalidationBookmarkName="" int2:hashCode="I2zBl/lhel7gCC" int2:id="VWMzC4PR">
      <int2:state int2:type="AugLoop_Text_Critique" int2:value="Rejected"/>
    </int2:bookmark>
    <int2:bookmark int2:bookmarkName="_Int_TEjMH41G" int2:invalidationBookmarkName="" int2:hashCode="OAkwWKLbtsjyxI" int2:id="MttLGYgs">
      <int2:state int2:type="AugLoop_Text_Critique" int2:value="Rejected"/>
    </int2:bookmark>
    <int2:bookmark int2:bookmarkName="_Int_XvXGA5OX" int2:invalidationBookmarkName="" int2:hashCode="WomXqEVSw4gbbm" int2:id="Fhsc6YKz">
      <int2:state int2:type="AugLoop_Text_Critique" int2:value="Rejected"/>
    </int2:bookmark>
    <int2:bookmark int2:bookmarkName="_Int_uZWCU5As" int2:invalidationBookmarkName="" int2:hashCode="Bkah/AgvfJp3K4" int2:id="pDPTDe2k">
      <int2:state int2:type="AugLoop_Text_Critique" int2:value="Rejected"/>
    </int2:bookmark>
    <int2:bookmark int2:bookmarkName="_Int_BNPo3agc" int2:invalidationBookmarkName="" int2:hashCode="sM6uOtXdySN2wq" int2:id="NYWGjQid">
      <int2:state int2:type="AugLoop_Text_Critique" int2:value="Rejected"/>
    </int2:bookmark>
    <int2:bookmark int2:bookmarkName="_Int_rVQ6rKEl" int2:invalidationBookmarkName="" int2:hashCode="uGqcuNNrl1iv8I" int2:id="dDa65ugT">
      <int2:state int2:type="AugLoop_Text_Critique" int2:value="Rejected"/>
    </int2:bookmark>
    <int2:bookmark int2:bookmarkName="_Int_BWuf3eet" int2:invalidationBookmarkName="" int2:hashCode="aQcnd9V2sAW+Wu" int2:id="qSC8eJW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a5ca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A4FBE8"/>
    <w:rsid w:val="01100D21"/>
    <w:rsid w:val="015DCBB4"/>
    <w:rsid w:val="018B4A40"/>
    <w:rsid w:val="02D2AD6B"/>
    <w:rsid w:val="03669220"/>
    <w:rsid w:val="0551E049"/>
    <w:rsid w:val="0551E049"/>
    <w:rsid w:val="05DA7CBB"/>
    <w:rsid w:val="06930ABA"/>
    <w:rsid w:val="06C80936"/>
    <w:rsid w:val="070764EC"/>
    <w:rsid w:val="070764EC"/>
    <w:rsid w:val="0802D9B8"/>
    <w:rsid w:val="092F5988"/>
    <w:rsid w:val="094D1672"/>
    <w:rsid w:val="0A0A95C6"/>
    <w:rsid w:val="0A3F05AE"/>
    <w:rsid w:val="0B24898B"/>
    <w:rsid w:val="0B612289"/>
    <w:rsid w:val="0BD99270"/>
    <w:rsid w:val="0BE2277A"/>
    <w:rsid w:val="0C7E419A"/>
    <w:rsid w:val="0D7562D1"/>
    <w:rsid w:val="0DCB2FF0"/>
    <w:rsid w:val="0E30725A"/>
    <w:rsid w:val="0E988126"/>
    <w:rsid w:val="0F04E26E"/>
    <w:rsid w:val="0FCFA5B2"/>
    <w:rsid w:val="105106A5"/>
    <w:rsid w:val="1060BA3A"/>
    <w:rsid w:val="112CFA19"/>
    <w:rsid w:val="1156ED13"/>
    <w:rsid w:val="12ED831E"/>
    <w:rsid w:val="13540D8B"/>
    <w:rsid w:val="136007F0"/>
    <w:rsid w:val="13BA0D35"/>
    <w:rsid w:val="14231512"/>
    <w:rsid w:val="150D6084"/>
    <w:rsid w:val="165C914F"/>
    <w:rsid w:val="16FD0B46"/>
    <w:rsid w:val="16FD0B46"/>
    <w:rsid w:val="171C4D99"/>
    <w:rsid w:val="174363F6"/>
    <w:rsid w:val="174363F6"/>
    <w:rsid w:val="1745047A"/>
    <w:rsid w:val="19AC1EB2"/>
    <w:rsid w:val="1A5D16FE"/>
    <w:rsid w:val="1ACB464E"/>
    <w:rsid w:val="1AECE2FE"/>
    <w:rsid w:val="1B55FD5B"/>
    <w:rsid w:val="1B867E96"/>
    <w:rsid w:val="1C01EC6C"/>
    <w:rsid w:val="1C15CF29"/>
    <w:rsid w:val="1CA2C884"/>
    <w:rsid w:val="1E2E1E2A"/>
    <w:rsid w:val="1EB6D49B"/>
    <w:rsid w:val="1FDA6946"/>
    <w:rsid w:val="1FF1315E"/>
    <w:rsid w:val="20817DC0"/>
    <w:rsid w:val="20BE2E28"/>
    <w:rsid w:val="219BD237"/>
    <w:rsid w:val="21AFC713"/>
    <w:rsid w:val="21E7F028"/>
    <w:rsid w:val="21EE755D"/>
    <w:rsid w:val="229FB431"/>
    <w:rsid w:val="231DA32B"/>
    <w:rsid w:val="2342275E"/>
    <w:rsid w:val="2402B5A5"/>
    <w:rsid w:val="245CB0A9"/>
    <w:rsid w:val="24646FFC"/>
    <w:rsid w:val="2468F24B"/>
    <w:rsid w:val="24C55D3A"/>
    <w:rsid w:val="2566B7F1"/>
    <w:rsid w:val="25878837"/>
    <w:rsid w:val="259C4EA0"/>
    <w:rsid w:val="26010D8F"/>
    <w:rsid w:val="2613017E"/>
    <w:rsid w:val="264E73FA"/>
    <w:rsid w:val="2715E240"/>
    <w:rsid w:val="271B1C96"/>
    <w:rsid w:val="29A1A09D"/>
    <w:rsid w:val="2A71FFAB"/>
    <w:rsid w:val="2B99318E"/>
    <w:rsid w:val="2B9A7158"/>
    <w:rsid w:val="2C21A30E"/>
    <w:rsid w:val="2C5F5DD2"/>
    <w:rsid w:val="2C5F5DD2"/>
    <w:rsid w:val="2CCDCF42"/>
    <w:rsid w:val="2D6846CB"/>
    <w:rsid w:val="2D8523C4"/>
    <w:rsid w:val="2DF44FD5"/>
    <w:rsid w:val="2DF44FD5"/>
    <w:rsid w:val="2DFB2E33"/>
    <w:rsid w:val="2EB12F82"/>
    <w:rsid w:val="2F20F425"/>
    <w:rsid w:val="30A4FBE8"/>
    <w:rsid w:val="30BCC486"/>
    <w:rsid w:val="312BF097"/>
    <w:rsid w:val="315B79E0"/>
    <w:rsid w:val="31A362A0"/>
    <w:rsid w:val="31D2C43A"/>
    <w:rsid w:val="324CE2E2"/>
    <w:rsid w:val="32EA342D"/>
    <w:rsid w:val="34F13C9F"/>
    <w:rsid w:val="34F18449"/>
    <w:rsid w:val="36908805"/>
    <w:rsid w:val="37420022"/>
    <w:rsid w:val="3895D36C"/>
    <w:rsid w:val="38C478F5"/>
    <w:rsid w:val="39C4ADC2"/>
    <w:rsid w:val="3B607E23"/>
    <w:rsid w:val="3C038AC2"/>
    <w:rsid w:val="3C086496"/>
    <w:rsid w:val="3D2C967B"/>
    <w:rsid w:val="3E4E5385"/>
    <w:rsid w:val="3E6E5E52"/>
    <w:rsid w:val="3E7050C2"/>
    <w:rsid w:val="3F3F0575"/>
    <w:rsid w:val="3F5499EB"/>
    <w:rsid w:val="3FE4FB48"/>
    <w:rsid w:val="409C6352"/>
    <w:rsid w:val="40F06A4C"/>
    <w:rsid w:val="412493EF"/>
    <w:rsid w:val="4135D2B6"/>
    <w:rsid w:val="41DE9E60"/>
    <w:rsid w:val="428910DE"/>
    <w:rsid w:val="428C3AAD"/>
    <w:rsid w:val="42A06156"/>
    <w:rsid w:val="42B1DB12"/>
    <w:rsid w:val="44E594A5"/>
    <w:rsid w:val="4587BFCC"/>
    <w:rsid w:val="46754204"/>
    <w:rsid w:val="471836F8"/>
    <w:rsid w:val="478B2A53"/>
    <w:rsid w:val="48111265"/>
    <w:rsid w:val="48111265"/>
    <w:rsid w:val="48AE72A9"/>
    <w:rsid w:val="48BABB12"/>
    <w:rsid w:val="49BD6973"/>
    <w:rsid w:val="49FAAA99"/>
    <w:rsid w:val="4A2A1D3B"/>
    <w:rsid w:val="4AD8A771"/>
    <w:rsid w:val="4B70BF86"/>
    <w:rsid w:val="4B7E8F73"/>
    <w:rsid w:val="4B95979C"/>
    <w:rsid w:val="4BEE5630"/>
    <w:rsid w:val="4D17EE16"/>
    <w:rsid w:val="4D502C54"/>
    <w:rsid w:val="4DE26921"/>
    <w:rsid w:val="4EABD20E"/>
    <w:rsid w:val="4F05431E"/>
    <w:rsid w:val="4F156214"/>
    <w:rsid w:val="4FC00DE7"/>
    <w:rsid w:val="5038E3E9"/>
    <w:rsid w:val="50E18BF7"/>
    <w:rsid w:val="524E629B"/>
    <w:rsid w:val="524E629B"/>
    <w:rsid w:val="5373465D"/>
    <w:rsid w:val="5373465D"/>
    <w:rsid w:val="537B65B9"/>
    <w:rsid w:val="53B57AC5"/>
    <w:rsid w:val="53E5D3C2"/>
    <w:rsid w:val="561F514A"/>
    <w:rsid w:val="587E00E9"/>
    <w:rsid w:val="59785FF0"/>
    <w:rsid w:val="59ADC973"/>
    <w:rsid w:val="5BCF2E4A"/>
    <w:rsid w:val="5C45EC8D"/>
    <w:rsid w:val="5C65B61C"/>
    <w:rsid w:val="5CB11829"/>
    <w:rsid w:val="5D1A086A"/>
    <w:rsid w:val="5E57A401"/>
    <w:rsid w:val="60D730F6"/>
    <w:rsid w:val="63470F7C"/>
    <w:rsid w:val="644B84C7"/>
    <w:rsid w:val="6464267B"/>
    <w:rsid w:val="6516C238"/>
    <w:rsid w:val="66DEDCCC"/>
    <w:rsid w:val="684685CE"/>
    <w:rsid w:val="6864E6AF"/>
    <w:rsid w:val="68DBB56F"/>
    <w:rsid w:val="6A52C86D"/>
    <w:rsid w:val="6AC1D319"/>
    <w:rsid w:val="6B14161F"/>
    <w:rsid w:val="6BA61C42"/>
    <w:rsid w:val="6C036BE3"/>
    <w:rsid w:val="6C375F33"/>
    <w:rsid w:val="6CD93F4B"/>
    <w:rsid w:val="6CD93F4B"/>
    <w:rsid w:val="6D3BF856"/>
    <w:rsid w:val="6D92E29A"/>
    <w:rsid w:val="6FB13F81"/>
    <w:rsid w:val="7010E00D"/>
    <w:rsid w:val="702C9541"/>
    <w:rsid w:val="707EE9F7"/>
    <w:rsid w:val="7115AAEA"/>
    <w:rsid w:val="713FBA63"/>
    <w:rsid w:val="72155DC6"/>
    <w:rsid w:val="72E21689"/>
    <w:rsid w:val="7318D141"/>
    <w:rsid w:val="732A4D97"/>
    <w:rsid w:val="754CFE88"/>
    <w:rsid w:val="75F6291B"/>
    <w:rsid w:val="76412B4F"/>
    <w:rsid w:val="76BA1216"/>
    <w:rsid w:val="76E8CEE9"/>
    <w:rsid w:val="7807006C"/>
    <w:rsid w:val="7A6416A2"/>
    <w:rsid w:val="7AC99A3E"/>
    <w:rsid w:val="7B315D2A"/>
    <w:rsid w:val="7BA12725"/>
    <w:rsid w:val="7BC4265F"/>
    <w:rsid w:val="7D134383"/>
    <w:rsid w:val="7E858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FBE8"/>
  <w15:chartTrackingRefBased/>
  <w15:docId w15:val="{E67EB309-551E-4C16-91C4-40FB31AE69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55b4e1da2744be4" /><Relationship Type="http://schemas.openxmlformats.org/officeDocument/2006/relationships/image" Target="/media/image3.png" Id="R95996ef75cde4e96" /><Relationship Type="http://schemas.openxmlformats.org/officeDocument/2006/relationships/image" Target="/media/image4.png" Id="Ra327a016c8784e32" /><Relationship Type="http://schemas.microsoft.com/office/2020/10/relationships/intelligence" Target="intelligence2.xml" Id="R91d7b0dd528e441a" /><Relationship Type="http://schemas.openxmlformats.org/officeDocument/2006/relationships/numbering" Target="numbering.xml" Id="R933536db70fc41d9" /><Relationship Type="http://schemas.openxmlformats.org/officeDocument/2006/relationships/image" Target="/media/image5.png" Id="R0cf8efb8666a42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2024-02-17T11:27:59.0921538Z</dcterms:created>
  <dcterms:modified xsi:type="dcterms:W3CDTF">2024-02-22T16:02:25.1640258Z</dcterms:modified>
  <dc:creator>Maxime Nunes</dc:creator>
  <lastModifiedBy>Maxime Nunes</lastModifiedBy>
</coreProperties>
</file>