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01A0B7" wp14:paraId="2A1A230D" wp14:textId="6268A5B5">
      <w:pPr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201A0B7" w:rsidR="3CED09E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INTERNSHIP TASK -3 </w:t>
      </w:r>
    </w:p>
    <w:p xmlns:wp14="http://schemas.microsoft.com/office/word/2010/wordml" w:rsidP="5201A0B7" wp14:paraId="6A67BBD4" wp14:textId="6704E483">
      <w:pPr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Multi-Cloud Architecture Design</w:t>
      </w:r>
    </w:p>
    <w:p xmlns:wp14="http://schemas.microsoft.com/office/word/2010/wordml" w:rsidP="5201A0B7" wp14:paraId="336D1B44" wp14:textId="669CCB8D">
      <w:pPr>
        <w:pStyle w:val="Heading2"/>
        <w:spacing w:before="299" w:beforeAutospacing="off" w:after="299" w:afterAutospacing="off"/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5201A0B7" wp14:paraId="32BB9920" wp14:textId="40EFAE7A">
      <w:pPr>
        <w:spacing w:before="240" w:beforeAutospacing="off" w:after="240" w:afterAutospacing="off"/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This document outlines a multi-cloud architecture that distributes services across two cloud providers, ensuring interoperability, high availability, and cost efficiency. The architecture leverages Google Cloud Platform (GCP) and another cloud provider (AWS/Azure) to balance workloads and optimize performance.</w:t>
      </w:r>
    </w:p>
    <w:p xmlns:wp14="http://schemas.microsoft.com/office/word/2010/wordml" w:rsidP="5201A0B7" wp14:paraId="7737034D" wp14:textId="3AA98265">
      <w:pPr>
        <w:pStyle w:val="Heading2"/>
        <w:spacing w:before="299" w:beforeAutospacing="off" w:after="299" w:afterAutospacing="off"/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Objectives</w:t>
      </w:r>
    </w:p>
    <w:p xmlns:wp14="http://schemas.microsoft.com/office/word/2010/wordml" w:rsidP="5201A0B7" wp14:paraId="6CB1B5DD" wp14:textId="015411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Ensure seamless interoperability between cloud providers.</w:t>
      </w:r>
    </w:p>
    <w:p xmlns:wp14="http://schemas.microsoft.com/office/word/2010/wordml" w:rsidP="5201A0B7" wp14:paraId="53BA8AED" wp14:textId="5F7AEE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Distribute workloads to optimize cost and performance.</w:t>
      </w:r>
    </w:p>
    <w:p xmlns:wp14="http://schemas.microsoft.com/office/word/2010/wordml" w:rsidP="5201A0B7" wp14:paraId="5A862E27" wp14:textId="344BF7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Enhance reliability and disaster recovery.</w:t>
      </w:r>
    </w:p>
    <w:p xmlns:wp14="http://schemas.microsoft.com/office/word/2010/wordml" w:rsidP="5201A0B7" wp14:paraId="4BAF4378" wp14:textId="14CC6F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Enable hybrid cloud connectivity.</w:t>
      </w:r>
    </w:p>
    <w:p xmlns:wp14="http://schemas.microsoft.com/office/word/2010/wordml" w:rsidP="5201A0B7" wp14:paraId="5BD4BB65" wp14:textId="2998CD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Provide security and compliance controls.</w:t>
      </w:r>
    </w:p>
    <w:p xmlns:wp14="http://schemas.microsoft.com/office/word/2010/wordml" w:rsidP="5201A0B7" wp14:paraId="4DF620A7" wp14:textId="63B86427">
      <w:pPr>
        <w:pStyle w:val="Heading2"/>
        <w:spacing w:before="299" w:beforeAutospacing="off" w:after="299" w:afterAutospacing="off"/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Architecture Design</w:t>
      </w:r>
    </w:p>
    <w:p xmlns:wp14="http://schemas.microsoft.com/office/word/2010/wordml" w:rsidP="5201A0B7" wp14:paraId="6D730B93" wp14:textId="6037F526">
      <w:pPr>
        <w:pStyle w:val="Heading3"/>
        <w:spacing w:before="281" w:beforeAutospacing="off" w:after="281" w:afterAutospacing="off"/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Cloud Providers Involved</w:t>
      </w:r>
    </w:p>
    <w:p xmlns:wp14="http://schemas.microsoft.com/office/word/2010/wordml" w:rsidP="5201A0B7" wp14:paraId="15ECAA4C" wp14:textId="7F6DCAE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Cloud:</w:t>
      </w: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Google Cloud Platform (GCP)</w:t>
      </w:r>
    </w:p>
    <w:p xmlns:wp14="http://schemas.microsoft.com/office/word/2010/wordml" w:rsidP="5201A0B7" wp14:paraId="1EF100F3" wp14:textId="00BABEA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Secondary Cloud:</w:t>
      </w: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AWS/Azure (Based on specific requirements)</w:t>
      </w:r>
    </w:p>
    <w:p xmlns:wp14="http://schemas.microsoft.com/office/word/2010/wordml" w:rsidP="5201A0B7" wp14:paraId="1FEEAE38" wp14:textId="2153FF8B">
      <w:pPr>
        <w:pStyle w:val="Heading3"/>
        <w:spacing w:before="281" w:beforeAutospacing="off" w:after="281" w:afterAutospacing="off"/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Core Components</w:t>
      </w:r>
    </w:p>
    <w:p xmlns:wp14="http://schemas.microsoft.com/office/word/2010/wordml" w:rsidP="5201A0B7" wp14:paraId="7140005C" wp14:textId="4559862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Compute Layer:</w:t>
      </w: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201A0B7" wp14:paraId="19501A89" wp14:textId="387B8D9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GCP: Google Kubernetes Engine (GKE) or Compute Engine.</w:t>
      </w:r>
    </w:p>
    <w:p xmlns:wp14="http://schemas.microsoft.com/office/word/2010/wordml" w:rsidP="5201A0B7" wp14:paraId="683694C1" wp14:textId="074B813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AWS/Azure: Elastic Kubernetes Service (EKS) / Virtual Machines.</w:t>
      </w:r>
    </w:p>
    <w:p xmlns:wp14="http://schemas.microsoft.com/office/word/2010/wordml" w:rsidP="5201A0B7" wp14:paraId="3DE5ABF9" wp14:textId="264126D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Networking &amp; Connectivity:</w:t>
      </w: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201A0B7" wp14:paraId="20171182" wp14:textId="6A16FAE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VPN or Interconnect for private connectivity between clouds.</w:t>
      </w:r>
    </w:p>
    <w:p xmlns:wp14="http://schemas.microsoft.com/office/word/2010/wordml" w:rsidP="5201A0B7" wp14:paraId="71D2F67F" wp14:textId="1AE540E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Load balancing and API gateway services.</w:t>
      </w:r>
    </w:p>
    <w:p xmlns:wp14="http://schemas.microsoft.com/office/word/2010/wordml" w:rsidP="5201A0B7" wp14:paraId="4CBDC483" wp14:textId="1F34816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Storage &amp; Database:</w:t>
      </w: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201A0B7" wp14:paraId="26632D6A" wp14:textId="1951C77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GCP: Cloud Storage, BigQuery, Firestore.</w:t>
      </w:r>
    </w:p>
    <w:p xmlns:wp14="http://schemas.microsoft.com/office/word/2010/wordml" w:rsidP="5201A0B7" wp14:paraId="0D616325" wp14:textId="505B8AB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AWS/Azure: S3, DynamoDB, RDS.</w:t>
      </w:r>
    </w:p>
    <w:p xmlns:wp14="http://schemas.microsoft.com/office/word/2010/wordml" w:rsidP="5201A0B7" wp14:paraId="3F605F7B" wp14:textId="4AD0157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Identity &amp; Access Management:</w:t>
      </w: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201A0B7" wp14:paraId="0E3D7DC4" wp14:textId="5263D81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Federated authentication using IAM and Azure AD/AWS IAM.</w:t>
      </w:r>
    </w:p>
    <w:p xmlns:wp14="http://schemas.microsoft.com/office/word/2010/wordml" w:rsidP="5201A0B7" wp14:paraId="50DEB44E" wp14:textId="77ED639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Cross-cloud permissions management.</w:t>
      </w:r>
    </w:p>
    <w:p xmlns:wp14="http://schemas.microsoft.com/office/word/2010/wordml" w:rsidP="5201A0B7" wp14:paraId="27825D99" wp14:textId="2485935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 &amp; Logging:</w:t>
      </w: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201A0B7" wp14:paraId="7FC38146" wp14:textId="46AD8CF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GCP Operations Suite &amp; AWS CloudWatch/Azure Monitor.</w:t>
      </w:r>
    </w:p>
    <w:p xmlns:wp14="http://schemas.microsoft.com/office/word/2010/wordml" w:rsidP="5201A0B7" wp14:paraId="1D6C05D2" wp14:textId="5DC071E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Centralized logging with ELK stack or Datadog.</w:t>
      </w:r>
    </w:p>
    <w:p xmlns:wp14="http://schemas.microsoft.com/office/word/2010/wordml" w:rsidP="5201A0B7" wp14:paraId="59B0EBF1" wp14:textId="39F97606">
      <w:pPr>
        <w:pStyle w:val="Heading3"/>
        <w:spacing w:before="281" w:beforeAutospacing="off" w:after="281" w:afterAutospacing="off"/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Interoperability Strategy</w:t>
      </w:r>
    </w:p>
    <w:p xmlns:wp14="http://schemas.microsoft.com/office/word/2010/wordml" w:rsidP="5201A0B7" wp14:paraId="384F3E62" wp14:textId="52DF0C2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Use Kubernetes for containerized workloads across clouds.</w:t>
      </w:r>
    </w:p>
    <w:p xmlns:wp14="http://schemas.microsoft.com/office/word/2010/wordml" w:rsidP="5201A0B7" wp14:paraId="614DC714" wp14:textId="0B110BC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API Gateway and service mesh (Istio/Anthos) to manage microservices.</w:t>
      </w:r>
    </w:p>
    <w:p xmlns:wp14="http://schemas.microsoft.com/office/word/2010/wordml" w:rsidP="5201A0B7" wp14:paraId="0A557A28" wp14:textId="3C83980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Data synchronization via Pub/Sub or EventBridge/Event Grid.</w:t>
      </w:r>
    </w:p>
    <w:p xmlns:wp14="http://schemas.microsoft.com/office/word/2010/wordml" w:rsidP="5201A0B7" wp14:paraId="0B1524D5" wp14:textId="6CE9455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CI/CD pipelines with GitHub Actions or Terraform for infrastructure as code.</w:t>
      </w:r>
    </w:p>
    <w:p xmlns:wp14="http://schemas.microsoft.com/office/word/2010/wordml" w:rsidP="5201A0B7" wp14:paraId="6ED8E0C8" wp14:textId="56DF0FEC">
      <w:pPr>
        <w:pStyle w:val="Heading3"/>
        <w:spacing w:before="281" w:beforeAutospacing="off" w:after="281" w:afterAutospacing="off"/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Security &amp; Compliance</w:t>
      </w:r>
    </w:p>
    <w:p xmlns:wp14="http://schemas.microsoft.com/office/word/2010/wordml" w:rsidP="5201A0B7" wp14:paraId="25BE7908" wp14:textId="11CB8F4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Encryption in transit and at rest across providers.</w:t>
      </w:r>
    </w:p>
    <w:p xmlns:wp14="http://schemas.microsoft.com/office/word/2010/wordml" w:rsidP="5201A0B7" wp14:paraId="3962D50D" wp14:textId="6D28750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Identity federation and Single Sign-On (SSO).</w:t>
      </w:r>
    </w:p>
    <w:p xmlns:wp14="http://schemas.microsoft.com/office/word/2010/wordml" w:rsidP="5201A0B7" wp14:paraId="6D13226D" wp14:textId="46D8F62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Continuous compliance monitoring.</w:t>
      </w:r>
    </w:p>
    <w:p xmlns:wp14="http://schemas.microsoft.com/office/word/2010/wordml" w:rsidP="5201A0B7" wp14:paraId="3ED0980B" wp14:textId="2E12BF01">
      <w:pPr>
        <w:pStyle w:val="Heading3"/>
        <w:spacing w:before="281" w:beforeAutospacing="off" w:after="281" w:afterAutospacing="off"/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Disaster Recovery &amp; High Availability</w:t>
      </w:r>
    </w:p>
    <w:p xmlns:wp14="http://schemas.microsoft.com/office/word/2010/wordml" w:rsidP="5201A0B7" wp14:paraId="427CAAE6" wp14:textId="5126D90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Multi-region deployment with failover strategies.</w:t>
      </w:r>
    </w:p>
    <w:p xmlns:wp14="http://schemas.microsoft.com/office/word/2010/wordml" w:rsidP="5201A0B7" wp14:paraId="5E011786" wp14:textId="2D865D4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Backup and restore mechanisms across clouds.</w:t>
      </w:r>
    </w:p>
    <w:p xmlns:wp14="http://schemas.microsoft.com/office/word/2010/wordml" w:rsidP="5201A0B7" wp14:paraId="68675F2E" wp14:textId="770441BC">
      <w:pPr>
        <w:pStyle w:val="Heading2"/>
        <w:spacing w:before="299" w:beforeAutospacing="off" w:after="299" w:afterAutospacing="off"/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Implementation Steps</w:t>
      </w:r>
    </w:p>
    <w:p xmlns:wp14="http://schemas.microsoft.com/office/word/2010/wordml" w:rsidP="5201A0B7" wp14:paraId="75A8857D" wp14:textId="408C2DD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up networking and connectivity between clouds.</w:t>
      </w:r>
    </w:p>
    <w:p xmlns:wp14="http://schemas.microsoft.com/office/word/2010/wordml" w:rsidP="5201A0B7" wp14:paraId="4931BE6E" wp14:textId="4FC96BB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 compute and storage resources.</w:t>
      </w:r>
    </w:p>
    <w:p xmlns:wp14="http://schemas.microsoft.com/office/word/2010/wordml" w:rsidP="5201A0B7" wp14:paraId="56364683" wp14:textId="02A758F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 security measures and identity federation.</w:t>
      </w:r>
    </w:p>
    <w:p xmlns:wp14="http://schemas.microsoft.com/office/word/2010/wordml" w:rsidP="5201A0B7" wp14:paraId="230E3EFD" wp14:textId="0F9EB4A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Configure monitoring, logging, and observability tools.</w:t>
      </w:r>
    </w:p>
    <w:p xmlns:wp14="http://schemas.microsoft.com/office/word/2010/wordml" w:rsidP="5201A0B7" wp14:paraId="0E7FC6A6" wp14:textId="7B3F70C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failover, DR, and workload balancing.</w:t>
      </w:r>
    </w:p>
    <w:p xmlns:wp14="http://schemas.microsoft.com/office/word/2010/wordml" w:rsidP="5201A0B7" wp14:paraId="525D4F96" wp14:textId="0D7244D0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5201A0B7" wp14:paraId="25C571FF" wp14:textId="4F87E1E4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5201A0B7" wp14:paraId="04990661" wp14:textId="5BC149F1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5201A0B7" wp14:paraId="05E96BBD" wp14:textId="72E66C62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5201A0B7" wp14:paraId="3ADD3158" wp14:textId="59112A67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5201A0B7" wp14:paraId="14DFB15D" wp14:textId="2DFF2660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5201A0B7" wp14:paraId="76B2D2D9" wp14:textId="3DD927D7">
      <w:pPr>
        <w:pStyle w:val="Heading2"/>
        <w:spacing w:before="299" w:beforeAutospacing="off" w:after="299" w:afterAutospacing="off"/>
      </w:pPr>
      <w:r w:rsidRPr="5201A0B7" w:rsidR="2396C0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5201A0B7" wp14:paraId="4EDD58F9" wp14:textId="2FA991D6">
      <w:pPr>
        <w:spacing w:before="240" w:beforeAutospacing="off" w:after="240" w:afterAutospacing="off"/>
      </w:pPr>
      <w:r w:rsidRPr="5201A0B7" w:rsidR="2396C0C5">
        <w:rPr>
          <w:rFonts w:ascii="Aptos" w:hAnsi="Aptos" w:eastAsia="Aptos" w:cs="Aptos"/>
          <w:noProof w:val="0"/>
          <w:sz w:val="24"/>
          <w:szCs w:val="24"/>
          <w:lang w:val="en-US"/>
        </w:rPr>
        <w:t>This multi-cloud design ensures resilience, interoperability, and optimized performance across GCP and another cloud provider. It allows enterprises to leverage the best of both platforms while maintaining security and cost efficiency.</w:t>
      </w:r>
    </w:p>
    <w:p xmlns:wp14="http://schemas.microsoft.com/office/word/2010/wordml" wp14:paraId="2C078E63" wp14:textId="5647CD2E"/>
    <w:p w:rsidR="027F5687" w:rsidP="5201A0B7" w:rsidRDefault="027F5687" w14:paraId="126CDFBD" w14:textId="27436CE4">
      <w:pPr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5201A0B7" w:rsidR="027F56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📌 Demo Plan for Interoperability</w:t>
      </w:r>
    </w:p>
    <w:p w:rsidR="027F5687" w:rsidP="5201A0B7" w:rsidRDefault="027F5687" w14:paraId="6AA563EA" w14:textId="7474D17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201A0B7" w:rsidR="027F5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</w:t>
      </w:r>
      <w:r w:rsidRPr="5201A0B7" w:rsidR="027F5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️⃣ Setup &amp; Deployment</w:t>
      </w:r>
    </w:p>
    <w:p w:rsidR="027F5687" w:rsidP="5201A0B7" w:rsidRDefault="027F5687" w14:paraId="350D233C" w14:textId="4CF752F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027F5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 a </w:t>
      </w:r>
      <w:r w:rsidRPr="5201A0B7" w:rsidR="027F5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microservices application</w:t>
      </w:r>
      <w:r w:rsidRPr="5201A0B7" w:rsidR="027F5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services run across GCP (GKE) and AWS (EKS).</w:t>
      </w:r>
    </w:p>
    <w:p w:rsidR="027F5687" w:rsidP="5201A0B7" w:rsidRDefault="027F5687" w14:paraId="4677B485" w14:textId="36F06BA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027F5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Configure a </w:t>
      </w:r>
      <w:r w:rsidRPr="5201A0B7" w:rsidR="027F5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hybrid database setup</w:t>
      </w:r>
      <w:r w:rsidRPr="5201A0B7" w:rsidR="027F5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such as </w:t>
      </w:r>
      <w:proofErr w:type="spellStart"/>
      <w:r w:rsidRPr="5201A0B7" w:rsidR="027F5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Firestore</w:t>
      </w:r>
      <w:proofErr w:type="spellEnd"/>
      <w:r w:rsidRPr="5201A0B7" w:rsidR="027F5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on GCP syncing with DynamoDB on AWS</w:t>
      </w:r>
      <w:r w:rsidRPr="5201A0B7" w:rsidR="027F568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27F5687" w:rsidP="5201A0B7" w:rsidRDefault="027F5687" w14:paraId="1B83BE9F" w14:textId="1F32BCA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027F5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up a </w:t>
      </w:r>
      <w:r w:rsidRPr="5201A0B7" w:rsidR="027F5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multi-cloud API Gateway</w:t>
      </w:r>
      <w:r w:rsidRPr="5201A0B7" w:rsidR="027F5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(AWS API Gateway + GCP API Gateway) for cross-platform service calls.</w:t>
      </w:r>
    </w:p>
    <w:p w:rsidR="027F5687" w:rsidP="5201A0B7" w:rsidRDefault="027F5687" w14:paraId="2B78F64D" w14:textId="490519A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201A0B7" w:rsidR="027F5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2️⃣ Interoperability Showcase</w:t>
      </w:r>
    </w:p>
    <w:p w:rsidR="027F5687" w:rsidP="5201A0B7" w:rsidRDefault="027F5687" w14:paraId="3C444E76" w14:textId="52EE127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027F5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Demonstrate </w:t>
      </w:r>
      <w:r w:rsidRPr="5201A0B7" w:rsidR="027F5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communication</w:t>
      </w:r>
      <w:r w:rsidRPr="5201A0B7" w:rsidR="027F5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between services (e.g., a web app on GCP fetching data from an AWS backend).</w:t>
      </w:r>
    </w:p>
    <w:p w:rsidR="027F5687" w:rsidP="5201A0B7" w:rsidRDefault="027F5687" w14:paraId="2F9F9DE9" w14:textId="394C0A8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027F5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201A0B7" w:rsidR="027F5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Pub/Sub messaging</w:t>
      </w:r>
      <w:r w:rsidRPr="5201A0B7" w:rsidR="027F5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(AWS SNS + GCP Pub/Sub) for event-driven architecture.</w:t>
      </w:r>
    </w:p>
    <w:p w:rsidR="027F5687" w:rsidP="5201A0B7" w:rsidRDefault="027F5687" w14:paraId="37E824D7" w14:textId="5DA3F30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027F5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5201A0B7" w:rsidR="027F5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 &amp; logging</w:t>
      </w:r>
      <w:r w:rsidRPr="5201A0B7" w:rsidR="027F5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(AWS CloudWatch + GCP Logging) for unified visibility.</w:t>
      </w:r>
    </w:p>
    <w:p w:rsidR="027F5687" w:rsidP="5201A0B7" w:rsidRDefault="027F5687" w14:paraId="6C78FEF2" w14:textId="43A04A5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201A0B7" w:rsidR="027F5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3️</w:t>
      </w:r>
      <w:r w:rsidRPr="5201A0B7" w:rsidR="027F5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⃣ Testing &amp; Validation</w:t>
      </w:r>
    </w:p>
    <w:p w:rsidR="027F5687" w:rsidP="5201A0B7" w:rsidRDefault="027F5687" w14:paraId="3C8CEBBD" w14:textId="2108972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027F5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</w:t>
      </w:r>
      <w:r w:rsidRPr="5201A0B7" w:rsidR="027F5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latency and performance tests</w:t>
      </w:r>
      <w:r w:rsidRPr="5201A0B7" w:rsidR="027F5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between cross-cloud services.</w:t>
      </w:r>
    </w:p>
    <w:p w:rsidR="027F5687" w:rsidP="5201A0B7" w:rsidRDefault="027F5687" w14:paraId="5CCE96BA" w14:textId="62432FB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01A0B7" w:rsidR="027F5687">
        <w:rPr>
          <w:rFonts w:ascii="Aptos" w:hAnsi="Aptos" w:eastAsia="Aptos" w:cs="Aptos"/>
          <w:noProof w:val="0"/>
          <w:sz w:val="24"/>
          <w:szCs w:val="24"/>
          <w:lang w:val="en-US"/>
        </w:rPr>
        <w:t>Failover test: If a service on one cloud goes down, ensure seamless traffic rerouting.</w:t>
      </w:r>
    </w:p>
    <w:p w:rsidR="5201A0B7" w:rsidP="5201A0B7" w:rsidRDefault="5201A0B7" w14:paraId="22E089CB" w14:textId="6D5E4140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602f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6ccd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c75b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7059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df89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e7ef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96af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465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a8df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5e1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8EDF0F"/>
    <w:rsid w:val="0279D001"/>
    <w:rsid w:val="027F5687"/>
    <w:rsid w:val="2396C0C5"/>
    <w:rsid w:val="32A807B9"/>
    <w:rsid w:val="3BD0AB54"/>
    <w:rsid w:val="3C8EDF0F"/>
    <w:rsid w:val="3CED09ED"/>
    <w:rsid w:val="428CC600"/>
    <w:rsid w:val="43AECA3D"/>
    <w:rsid w:val="4FCB9DEF"/>
    <w:rsid w:val="5201A0B7"/>
    <w:rsid w:val="682C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DF0F"/>
  <w15:chartTrackingRefBased/>
  <w15:docId w15:val="{3244C6EC-958D-4C11-9166-97CD60D7F5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201A0B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b118e8de2e43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2025-03-20T15:57:07.8044604Z</dcterms:created>
  <dcterms:modified xsi:type="dcterms:W3CDTF">2025-03-20T17:24:00.9867963Z</dcterms:modified>
  <dc:creator>anshu dharkar</dc:creator>
  <lastModifiedBy>anshu dharkar</lastModifiedBy>
</coreProperties>
</file>