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1.扫码授权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eastAsia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接口URL</w:t>
      </w: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instrText xml:space="preserve"> HYPERLINK "http://221.229.197.219:8090/platformmanager?page=1" </w:instrText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t>http://221.229.197.219:8090/</w:t>
      </w:r>
      <w: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</w:t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end"/>
      </w:r>
      <w: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pi/apiscanauth</w:t>
      </w: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请求方式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olor w:val="495057"/>
          <w:spacing w:val="0"/>
          <w:sz w:val="26"/>
          <w:szCs w:val="26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ost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请求参数</w:t>
      </w:r>
    </w:p>
    <w:tbl>
      <w:tblPr>
        <w:tblStyle w:val="5"/>
        <w:tblW w:w="8659" w:type="dxa"/>
        <w:tblInd w:w="0" w:type="dxa"/>
        <w:tblBorders>
          <w:top w:val="single" w:color="CCCCCC" w:sz="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2"/>
        <w:gridCol w:w="3466"/>
        <w:gridCol w:w="3461"/>
      </w:tblGrid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  <w:tblHeader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userid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无示例值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用户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id（管理员提供）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platform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1/2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平台（ios=1  android=2）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appid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无示例值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被授权app id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vxid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无示例值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回登时需要传，初次授权传空字符串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uuid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081RWeShkTbzxl80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微信二维码界面的值，android可以传空字符串（后台会自动生成一个）</w:t>
            </w:r>
          </w:p>
        </w:tc>
      </w:tr>
    </w:tbl>
    <w:p/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成功响应示例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"err_code": 1,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"err_msg": "授权任务创建成功！",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"taskid": "1070375084"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直接授权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eastAsia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接口URL</w:t>
      </w: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instrText xml:space="preserve"> HYPERLINK "http://221.229.197.219:8090/platformmanager?page=1" </w:instrText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t>http://221.229.197.219:8090/</w:t>
      </w:r>
      <w: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</w:t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end"/>
      </w:r>
      <w: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pi/apiauth</w:t>
      </w: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请求方式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olor w:val="495057"/>
          <w:spacing w:val="0"/>
          <w:sz w:val="26"/>
          <w:szCs w:val="26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ost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请求参数</w:t>
      </w:r>
    </w:p>
    <w:tbl>
      <w:tblPr>
        <w:tblStyle w:val="5"/>
        <w:tblW w:w="8659" w:type="dxa"/>
        <w:tblInd w:w="0" w:type="dxa"/>
        <w:tblBorders>
          <w:top w:val="single" w:color="CCCCCC" w:sz="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2"/>
        <w:gridCol w:w="3466"/>
        <w:gridCol w:w="3461"/>
      </w:tblGrid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  <w:tblHeader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userid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无示例值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用户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id（管理员提供）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platform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1/2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平台（ios=1  android=2）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appid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无示例值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被授权app id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vxid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无示例值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回登时需要传，初次授权传空字符串</w:t>
            </w:r>
          </w:p>
        </w:tc>
      </w:tr>
    </w:tbl>
    <w:p/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成功响应示例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"err_code": 1,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"err_msg": "授权任务创建成功！",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"taskid": "1070375084"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小程序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授权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eastAsia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接口URL</w:t>
      </w: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instrText xml:space="preserve"> HYPERLINK "http://221.229.197.219:8090/platformmanager?page=1" </w:instrText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t>http://221.229.197.219:8090/</w:t>
      </w:r>
      <w: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</w:t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end"/>
      </w:r>
      <w: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pi/apiminiauth</w:t>
      </w: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请求方式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olor w:val="495057"/>
          <w:spacing w:val="0"/>
          <w:sz w:val="26"/>
          <w:szCs w:val="26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ost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请求参数</w:t>
      </w:r>
    </w:p>
    <w:tbl>
      <w:tblPr>
        <w:tblStyle w:val="5"/>
        <w:tblW w:w="8659" w:type="dxa"/>
        <w:tblInd w:w="0" w:type="dxa"/>
        <w:tblBorders>
          <w:top w:val="single" w:color="CCCCCC" w:sz="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2"/>
        <w:gridCol w:w="3466"/>
        <w:gridCol w:w="3461"/>
      </w:tblGrid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  <w:tblHeader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userid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无示例值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用户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id（管理员提供）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appid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无示例值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被授权app id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vxid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无示例值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回登时需要传，初次授权传空字符串</w:t>
            </w:r>
          </w:p>
        </w:tc>
      </w:tr>
    </w:tbl>
    <w:p/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成功响应示例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"err_code": 1,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"err_msg": "授权任务创建成功！",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"taskid": "1070375084"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获取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授权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eastAsia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接口URL</w:t>
      </w: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instrText xml:space="preserve"> HYPERLINK "http://221.229.197.219:8090/platformmanager?page=1" </w:instrText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t>http://221.229.197.219:8090/</w:t>
      </w:r>
      <w: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</w:t>
      </w:r>
      <w:r>
        <w:rPr>
          <w:rStyle w:val="8"/>
          <w:rFonts w:ascii="宋体" w:hAnsi="宋体" w:eastAsia="宋体" w:cs="宋体"/>
          <w:color w:val="0000FF"/>
          <w:sz w:val="24"/>
          <w:szCs w:val="24"/>
        </w:rPr>
        <w:fldChar w:fldCharType="end"/>
      </w:r>
      <w: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pi/apiauthresult</w:t>
      </w: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请求方式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olor w:val="495057"/>
          <w:spacing w:val="0"/>
          <w:sz w:val="26"/>
          <w:szCs w:val="26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ost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请求参数</w:t>
      </w:r>
    </w:p>
    <w:tbl>
      <w:tblPr>
        <w:tblStyle w:val="5"/>
        <w:tblW w:w="8659" w:type="dxa"/>
        <w:tblInd w:w="0" w:type="dxa"/>
        <w:tblBorders>
          <w:top w:val="single" w:color="CCCCCC" w:sz="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2"/>
        <w:gridCol w:w="3466"/>
        <w:gridCol w:w="3461"/>
      </w:tblGrid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  <w:tblHeader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  <w:t>userid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无示例值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用户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id（管理员提供）</w:t>
            </w:r>
          </w:p>
        </w:tc>
      </w:tr>
      <w:tr>
        <w:tblPrEx>
          <w:tblBorders>
            <w:top w:val="single" w:color="CCCCCC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1732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EEEEEE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3466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4"/>
                <w:szCs w:val="24"/>
                <w:lang w:val="en-US" w:eastAsia="zh-CN" w:bidi="ar"/>
              </w:rPr>
              <w:t>无示例值</w:t>
            </w:r>
          </w:p>
        </w:tc>
        <w:tc>
          <w:tcPr>
            <w:tcW w:w="3461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F8F8F8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95057"/>
                <w:spacing w:val="0"/>
                <w:sz w:val="24"/>
                <w:szCs w:val="24"/>
                <w:lang w:val="en-US" w:eastAsia="zh-CN"/>
              </w:rPr>
              <w:t>授权任务的id</w:t>
            </w:r>
          </w:p>
        </w:tc>
      </w:tr>
    </w:tbl>
    <w:p/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 w:line="9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</w:rPr>
        <w:t>成功响应示例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jc w:val="left"/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"err_code": 1,</w:t>
            </w:r>
          </w:p>
          <w:p>
            <w:pPr>
              <w:ind w:firstLine="210" w:firstLineChars="100"/>
              <w:jc w:val="left"/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"err_msg": "授权成功！",</w:t>
            </w:r>
          </w:p>
          <w:p>
            <w:pPr>
              <w:ind w:firstLine="210" w:firstLineChars="100"/>
              <w:jc w:val="left"/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"task_ret": 1,</w:t>
            </w:r>
          </w:p>
          <w:p>
            <w:pPr>
              <w:ind w:firstLine="210" w:firstLineChars="100"/>
              <w:jc w:val="left"/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</w:t>
            </w:r>
            <w:r>
              <w:rPr>
                <w:rFonts w:hint="default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auth_str</w:t>
            </w: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": </w:t>
            </w:r>
            <w:r>
              <w:rPr>
                <w:rFonts w:hint="default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xxx</w:t>
            </w:r>
            <w:r>
              <w:rPr>
                <w:rFonts w:hint="default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jc w:val="left"/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"vxid": "xx",</w:t>
            </w:r>
          </w:p>
          <w:p>
            <w:pPr>
              <w:ind w:firstLine="210" w:firstLineChars="100"/>
              <w:jc w:val="left"/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"appname": </w:t>
            </w:r>
            <w:r>
              <w:rPr>
                <w:rFonts w:hint="default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xxx</w:t>
            </w:r>
            <w:r>
              <w:rPr>
                <w:rFonts w:hint="default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jc w:val="left"/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"packagename": </w:t>
            </w:r>
            <w:r>
              <w:rPr>
                <w:rFonts w:hint="default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xxx</w:t>
            </w:r>
            <w:r>
              <w:rPr>
                <w:rFonts w:hint="default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jc w:val="left"/>
              <w:rPr>
                <w:rFonts w:hint="default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"balance": "xx"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Segoe UI" w:hAnsi="Segoe UI" w:eastAsia="宋体" w:cs="Segoe UI"/>
                <w:b w:val="0"/>
                <w:bCs/>
                <w:i w:val="0"/>
                <w:caps w:val="0"/>
                <w:color w:val="495057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注：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如果授权失败，err_code会返回0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如果err_code返回1，task_ret为0，授权正在进行中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如果err_code和task_ret都返回1，授权完成，成功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关于auth_str: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如果是直接授权，</w:t>
      </w:r>
      <w:r>
        <w:rPr>
          <w:rFonts w:hint="default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auth_str</w:t>
      </w: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会返回授权需要的vx code，如果是扫码授权，返回空字符串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授权成功时，</w:t>
      </w:r>
      <w:r>
        <w:rPr>
          <w:rFonts w:hint="default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vxid</w:t>
      </w:r>
      <w:r>
        <w:rPr>
          <w:rFonts w:hint="eastAsia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  <w:t>为微信id号，回登时传此值。</w:t>
      </w:r>
    </w:p>
    <w:p>
      <w:pPr>
        <w:rPr>
          <w:rFonts w:hint="default" w:ascii="Segoe UI" w:hAnsi="Segoe UI" w:eastAsia="宋体" w:cs="Segoe UI"/>
          <w:b/>
          <w:i w:val="0"/>
          <w:caps w:val="0"/>
          <w:color w:val="495057"/>
          <w:spacing w:val="0"/>
          <w:sz w:val="26"/>
          <w:szCs w:val="2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4A0EE"/>
    <w:multiLevelType w:val="singleLevel"/>
    <w:tmpl w:val="D6C4A0E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B26BF"/>
    <w:rsid w:val="04313A10"/>
    <w:rsid w:val="11096E88"/>
    <w:rsid w:val="1C5B3C26"/>
    <w:rsid w:val="21886406"/>
    <w:rsid w:val="31B13967"/>
    <w:rsid w:val="47DB26BF"/>
    <w:rsid w:val="4FF20A2A"/>
    <w:rsid w:val="63C0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2020-03-24T09:46:00Z</dcterms:created>
  <dc:creator>小陈</dc:creator>
  <cp:lastModifiedBy>小陈</cp:lastModifiedBy>
  <dcterms:modified xsi:type="dcterms:W3CDTF">2020-05-04T08:16:53Z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