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disable_functions = exec,system,shell_exec,passthru,popen,curl_exec,curl_multi_exec,parse_ini_file, show_source,proc_open,pcntl_exec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