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97EBE" w14:textId="77777777" w:rsidR="001567AD" w:rsidRPr="001567AD" w:rsidRDefault="001567AD" w:rsidP="001567AD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pt-BR"/>
        </w:rPr>
      </w:pPr>
      <w:r w:rsidRPr="001567AD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pt-BR"/>
        </w:rPr>
        <w:fldChar w:fldCharType="begin"/>
      </w:r>
      <w:r w:rsidRPr="001567AD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pt-BR"/>
        </w:rPr>
        <w:instrText xml:space="preserve"> HYPERLINK "http://reproducibleresearch.net/" \o "Reproducible Research" </w:instrText>
      </w:r>
      <w:r w:rsidRPr="001567AD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pt-BR"/>
        </w:rPr>
      </w:r>
      <w:r w:rsidRPr="001567AD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pt-BR"/>
        </w:rPr>
        <w:fldChar w:fldCharType="separate"/>
      </w:r>
      <w:proofErr w:type="spellStart"/>
      <w:r w:rsidRPr="001567AD">
        <w:rPr>
          <w:rFonts w:eastAsia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Reproduci</w:t>
      </w:r>
      <w:r w:rsidRPr="001567AD">
        <w:rPr>
          <w:rFonts w:eastAsia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b</w:t>
      </w:r>
      <w:r w:rsidRPr="001567AD">
        <w:rPr>
          <w:rFonts w:eastAsia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le</w:t>
      </w:r>
      <w:proofErr w:type="spellEnd"/>
      <w:r w:rsidRPr="001567AD">
        <w:rPr>
          <w:rFonts w:eastAsia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Research</w:t>
      </w:r>
      <w:proofErr w:type="spellEnd"/>
      <w:r w:rsidRPr="001567AD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pt-BR"/>
        </w:rPr>
        <w:fldChar w:fldCharType="end"/>
      </w:r>
    </w:p>
    <w:p w14:paraId="6F0FF5CB" w14:textId="77777777" w:rsidR="001567AD" w:rsidRPr="001567AD" w:rsidRDefault="001567AD" w:rsidP="001567AD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color w:val="auto"/>
          <w:sz w:val="21"/>
          <w:szCs w:val="36"/>
          <w:lang w:eastAsia="pt-BR"/>
        </w:rPr>
      </w:pPr>
      <w:r w:rsidRPr="001567AD">
        <w:rPr>
          <w:rFonts w:eastAsia="Times New Roman" w:cs="Times New Roman"/>
          <w:b/>
          <w:bCs/>
          <w:color w:val="auto"/>
          <w:sz w:val="21"/>
          <w:szCs w:val="36"/>
          <w:lang w:eastAsia="pt-BR"/>
        </w:rPr>
        <w:t xml:space="preserve">Fonte: </w:t>
      </w:r>
      <w:hyperlink r:id="rId5" w:history="1">
        <w:r w:rsidRPr="00FF73A8">
          <w:rPr>
            <w:rStyle w:val="Hiperlink"/>
            <w:rFonts w:eastAsia="Times New Roman" w:cs="Times New Roman"/>
            <w:b/>
            <w:bCs/>
            <w:sz w:val="21"/>
            <w:szCs w:val="36"/>
            <w:lang w:eastAsia="pt-BR"/>
          </w:rPr>
          <w:t>http://reproducibleresearch.net/links/</w:t>
        </w:r>
      </w:hyperlink>
      <w:r>
        <w:rPr>
          <w:rFonts w:eastAsia="Times New Roman" w:cs="Times New Roman"/>
          <w:b/>
          <w:bCs/>
          <w:color w:val="auto"/>
          <w:sz w:val="21"/>
          <w:szCs w:val="36"/>
          <w:lang w:eastAsia="pt-BR"/>
        </w:rPr>
        <w:t xml:space="preserve"> </w:t>
      </w:r>
    </w:p>
    <w:p w14:paraId="5255647B" w14:textId="77777777" w:rsidR="001567AD" w:rsidRDefault="001567AD" w:rsidP="001567AD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</w:pPr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 xml:space="preserve">Links </w:t>
      </w:r>
      <w:proofErr w:type="spellStart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and</w:t>
      </w:r>
      <w:proofErr w:type="spellEnd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info</w:t>
      </w:r>
      <w:proofErr w:type="spellEnd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about</w:t>
      </w:r>
      <w:proofErr w:type="spellEnd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reproducible</w:t>
      </w:r>
      <w:proofErr w:type="spellEnd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research</w:t>
      </w:r>
    </w:p>
    <w:p w14:paraId="30FCA6B7" w14:textId="77777777" w:rsidR="001567AD" w:rsidRPr="001567AD" w:rsidRDefault="001567AD" w:rsidP="001567AD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</w:pPr>
      <w:proofErr w:type="spellEnd"/>
      <w:r w:rsidRPr="001567AD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pt-BR"/>
        </w:rPr>
        <w:t>Links</w:t>
      </w:r>
    </w:p>
    <w:p w14:paraId="679480C3" w14:textId="77777777" w:rsidR="001567AD" w:rsidRPr="001567AD" w:rsidRDefault="001567AD" w:rsidP="001567AD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</w:pPr>
      <w:proofErr w:type="spellStart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Other</w:t>
      </w:r>
      <w:proofErr w:type="spellEnd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people</w:t>
      </w:r>
      <w:proofErr w:type="spellEnd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and</w:t>
      </w:r>
      <w:proofErr w:type="spellEnd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labs</w:t>
      </w:r>
      <w:proofErr w:type="spellEnd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doing</w:t>
      </w:r>
      <w:proofErr w:type="spellEnd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 xml:space="preserve"> RR </w:t>
      </w:r>
      <w:proofErr w:type="spellStart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efforts</w:t>
      </w:r>
      <w:proofErr w:type="spellEnd"/>
    </w:p>
    <w:p w14:paraId="471CA137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6" w:tooltip="http://sepwww.stanford.edu/doku.php?id=sep:research:reproducible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Reproducible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electronic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documents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Jon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Claerbout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his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colleagues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Stanford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Exploration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Project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initiated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(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our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knowledge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)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discussions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about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306195CB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7" w:tooltip="http://www-stat.stanford.edu/~wavelab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Wavelab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David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Donoho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his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colleagues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Stanford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Statistics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Department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br/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developed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Matlab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their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results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wavelets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2ABC6C48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8" w:tooltip="http://www.biomedicale.univ-paris5.fr/physcerv/C_Pouzat/Compendium.html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Reproducible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Neurophysiological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Data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Analysis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Christophe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Pouzat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in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neurophysiology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using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Sweave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1992D057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9" w:tooltip="http://sensorscope.epfl.ch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Sensorscope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wireless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environmental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sensing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network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developed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EPFL.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Detailed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descriptions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sensor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platform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available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those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interested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setup.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Documented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datasets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also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available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</w:t>
      </w:r>
      <w:r w:rsidRPr="001567AD">
        <w:rPr>
          <w:rFonts w:eastAsia="Times New Roman" w:cs="Times New Roman"/>
          <w:color w:val="auto"/>
          <w:lang w:eastAsia="pt-BR"/>
        </w:rPr>
        <w:br/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people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interested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reuse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data.</w:t>
      </w:r>
    </w:p>
    <w:p w14:paraId="304F4657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10" w:tooltip="http://www.csee.wvu.edu/~xinl/source.html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Xin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Li</w:t>
        </w:r>
      </w:hyperlink>
      <w:r w:rsidRPr="001567AD">
        <w:rPr>
          <w:rFonts w:eastAsia="Times New Roman" w:cs="Times New Roman"/>
          <w:color w:val="auto"/>
          <w:lang w:eastAsia="pt-BR"/>
        </w:rPr>
        <w:t>‘s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source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collection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with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links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various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image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processing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algorithms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6C4A3BF0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11" w:tooltip="http://tbayes.eecs.umich.edu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Al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Hero</w:t>
        </w:r>
      </w:hyperlink>
      <w:r w:rsidRPr="001567AD">
        <w:rPr>
          <w:rFonts w:eastAsia="Times New Roman" w:cs="Times New Roman"/>
          <w:color w:val="auto"/>
          <w:lang w:eastAsia="pt-BR"/>
        </w:rPr>
        <w:t>‘s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lab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applies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their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publications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76EA5933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12" w:tooltip="http://www.davison.webfactional.com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Andrew Davison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CNRS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works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facilitating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simulations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using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Python.</w:t>
      </w:r>
    </w:p>
    <w:p w14:paraId="176CF2D7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13" w:tooltip="http://bioinformatics.mdanderson.org/supplements.html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MD Anderson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Cancer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Center: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Bioinformatics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 hosts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supplementary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material for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number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their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publications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including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data.</w:t>
      </w:r>
    </w:p>
    <w:p w14:paraId="49ACD894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14" w:tooltip="http://biostat.mc.vanderbilt.edu/twiki/bin/view/Main/StatReport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StatReport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,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description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statistical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reporting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Department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Biostatistics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Vanderbilt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University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06FD81A2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15" w:tooltip="http://www.stat.washington.edu/jaw/jaw.research.reproducible.html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Jon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Wellner</w:t>
        </w:r>
      </w:hyperlink>
      <w:r w:rsidRPr="001567AD">
        <w:rPr>
          <w:rFonts w:eastAsia="Times New Roman" w:cs="Times New Roman"/>
          <w:color w:val="auto"/>
          <w:lang w:eastAsia="pt-BR"/>
        </w:rPr>
        <w:t>‘s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with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links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about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4662CB7D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16" w:tooltip="http://www.visionbib.com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VisionBib.Com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contains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very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large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bibliography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computer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vision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papers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as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well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listings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vision-related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datasets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5725579F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17" w:tooltip="http://staffwww.dcs.shef.ac.uk/people/N.Lawrence/software.html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Neil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Lawrence</w:t>
        </w:r>
      </w:hyperlink>
      <w:r w:rsidRPr="001567AD">
        <w:rPr>
          <w:rFonts w:eastAsia="Times New Roman" w:cs="Times New Roman"/>
          <w:color w:val="auto"/>
          <w:lang w:eastAsia="pt-BR"/>
        </w:rPr>
        <w:t>‘s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lab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has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documents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software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machine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learning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4E9F471A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18" w:tooltip="http://www.literateprogramming.com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Literate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Programming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Don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Knuth’s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original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work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how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make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human-readable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lot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related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things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4F779034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19" w:tooltip="http://escience.washington.edu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eScience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Institute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eScience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institute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university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Washington.</w:t>
      </w:r>
    </w:p>
    <w:p w14:paraId="38E3F9FA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20" w:tooltip="http://idiap.github.com/bob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Bob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signal-processing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machine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learning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toolbox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originally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developed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Biometrics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Group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Idiap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used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1CF9B28E" w14:textId="77777777" w:rsidR="001567AD" w:rsidRPr="001567AD" w:rsidRDefault="001567AD" w:rsidP="001567A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21" w:tooltip="ResearchCompendia.org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ResearchCompendia.org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a site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hosting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various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compendia,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maintained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Victoria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Stodden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colleagues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Columbia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University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3243B70C" w14:textId="77777777" w:rsidR="001567AD" w:rsidRDefault="001567AD" w:rsidP="001567AD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</w:pPr>
    </w:p>
    <w:p w14:paraId="6AD20972" w14:textId="77777777" w:rsidR="001567AD" w:rsidRPr="001567AD" w:rsidRDefault="001567AD" w:rsidP="001567AD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</w:pPr>
      <w:bookmarkStart w:id="0" w:name="_GoBack"/>
      <w:bookmarkEnd w:id="0"/>
      <w:proofErr w:type="spellStart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lastRenderedPageBreak/>
        <w:t>Journals</w:t>
      </w:r>
      <w:proofErr w:type="spellEnd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with</w:t>
      </w:r>
      <w:proofErr w:type="spellEnd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 xml:space="preserve"> RR </w:t>
      </w:r>
      <w:proofErr w:type="spellStart"/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initiatives</w:t>
      </w:r>
      <w:proofErr w:type="spellEnd"/>
    </w:p>
    <w:p w14:paraId="16C13C33" w14:textId="77777777" w:rsidR="001567AD" w:rsidRPr="001567AD" w:rsidRDefault="001567AD" w:rsidP="001567A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22" w:tooltip="http://www.acm.org/publications/policies/artifact-review-badging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ACM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text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result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artifact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review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badging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ACM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papers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including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description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reproducibility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0E2F25A8" w14:textId="77777777" w:rsidR="001567AD" w:rsidRPr="001567AD" w:rsidRDefault="001567AD" w:rsidP="001567A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23" w:tooltip="http://www.annals.org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Annals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of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Internal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Medicine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When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paper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accepted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authors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asked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explicitly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whether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their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paper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.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yes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links 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provided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study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protocol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data,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/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statistical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41C44931" w14:textId="77777777" w:rsidR="001567AD" w:rsidRPr="001567AD" w:rsidRDefault="001567AD" w:rsidP="001567A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24" w:tooltip="http://www.wiley-vch.de/publish/en/journals/alphabeticIndex/2221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Biometrical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Journal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Authors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strongly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encouraged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submit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computer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data sets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used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illustrate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new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methods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.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These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will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published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supporting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information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journal’s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webpage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paper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was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accepted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publication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2238A841" w14:textId="77777777" w:rsidR="001567AD" w:rsidRPr="001567AD" w:rsidRDefault="001567AD" w:rsidP="001567A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25" w:tooltip="http://www.oxfordjournals.org/our_journals/biosts/about.html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Biostatistics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papers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labeled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with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C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available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online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D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data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available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. Data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published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journal’s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website.</w:t>
      </w:r>
    </w:p>
    <w:p w14:paraId="729B9C14" w14:textId="77777777" w:rsidR="001567AD" w:rsidRPr="001567AD" w:rsidRDefault="001567AD" w:rsidP="001567A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26" w:tooltip="http://www.signalprocessingsociety.org/publications/periodicals/tsp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IEEE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Transactions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on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Signal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Processing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in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acceptance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e-mail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from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editor-in-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chief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authors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encouraged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make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their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data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available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online.</w:t>
      </w:r>
    </w:p>
    <w:p w14:paraId="56BF9CA2" w14:textId="77777777" w:rsidR="001567AD" w:rsidRPr="001567AD" w:rsidRDefault="001567AD" w:rsidP="001567A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27" w:tooltip="http://www.insight-journal.org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The Insight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Journal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online, open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access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journal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in medical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imaging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requires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as</w:t>
      </w:r>
      <w:r w:rsidRPr="001567AD">
        <w:rPr>
          <w:rFonts w:eastAsia="Times New Roman" w:cs="Times New Roman"/>
          <w:color w:val="auto"/>
          <w:lang w:eastAsia="pt-BR"/>
        </w:rPr>
        <w:br/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integral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part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publication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.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also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allow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online post-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publication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reviews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0FE8C5F3" w14:textId="77777777" w:rsidR="001567AD" w:rsidRPr="001567AD" w:rsidRDefault="001567AD" w:rsidP="001567A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28" w:tooltip="http://www.ipol.im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IPOL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Image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Processing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Line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journal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publishing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relevant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image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processing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image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analysis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algorithms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6FFEBF9C" w14:textId="77777777" w:rsidR="001567AD" w:rsidRPr="001567AD" w:rsidRDefault="001567AD" w:rsidP="001567AD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</w:pPr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Tools</w:t>
      </w:r>
    </w:p>
    <w:p w14:paraId="1B09B6B0" w14:textId="77777777" w:rsidR="001567AD" w:rsidRPr="001567AD" w:rsidRDefault="001567AD" w:rsidP="001567A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</w:pPr>
      <w:r w:rsidRPr="001567AD"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  <w:t xml:space="preserve">Open </w:t>
      </w:r>
      <w:proofErr w:type="spellStart"/>
      <w:r w:rsidRPr="001567AD"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  <w:t>Source</w:t>
      </w:r>
      <w:proofErr w:type="spellEnd"/>
    </w:p>
    <w:p w14:paraId="5EB250E2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29" w:tooltip="http://www.amrita-ebook.org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AMRITA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cross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between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document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preparation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system,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computational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engine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programming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language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79D5CADC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30" w:tooltip="http://research.microsoft.com/en-us/projects/authoring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Article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Authoring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Add-in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for Microsoft Word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a Microsoft Word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add-in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enables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more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metadata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captured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stored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authoring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enables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semantic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information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preserved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through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publishing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process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which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essential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enabling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semantic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analysis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articles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archived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within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information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repositories</w:t>
      </w:r>
      <w:proofErr w:type="spellEnd"/>
    </w:p>
    <w:p w14:paraId="19D4552E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31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CARE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comprehensive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archiver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execution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01D497E9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32" w:tooltip="https://github.com/rdpeng/cacher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Cacher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package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provides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tools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caching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statistical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analyses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in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key-value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databases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which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can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subsequently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distributed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over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web.</w:t>
      </w:r>
    </w:p>
    <w:p w14:paraId="53D48316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33" w:tooltip="http://www.pgbovine.net/cde.html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CDE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a Linux software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packaging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tool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enables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users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easily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br/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computational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experiments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deploy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prototype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software.</w:t>
      </w:r>
    </w:p>
    <w:p w14:paraId="1AB5BABD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34" w:tooltip="http://www.clawpack.org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Clawpack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tool in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development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numerical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methods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hyperbolic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partial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differential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equations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(PDE)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R. J.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LeVeque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others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48C9A3AD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35" w:tooltip="http://www.ccs3.lanl.gov/~pakin/software/conceptual/" w:history="1">
        <w:proofErr w:type="spellStart"/>
        <w:proofErr w:type="gram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coNCePTuaL</w:t>
        </w:r>
        <w:proofErr w:type="spellEnd"/>
        <w:proofErr w:type="gramEnd"/>
      </w:hyperlink>
      <w:r w:rsidRPr="001567AD">
        <w:rPr>
          <w:rFonts w:eastAsia="Times New Roman" w:cs="Times New Roman"/>
          <w:color w:val="auto"/>
          <w:lang w:eastAsia="pt-BR"/>
        </w:rPr>
        <w:t xml:space="preserve">: A Network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Correctness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Performance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Testing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Language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7A98F478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36" w:tooltip="http://www-cs-faculty.stanford.edu/~uno/cweb.html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CWEB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a system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literate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programming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structured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documentation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obtain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human-readable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programs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D.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Knuth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S. Levy.</w:t>
      </w:r>
    </w:p>
    <w:p w14:paraId="58E78A84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37" w:tooltip="http://www.datacite.org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DataCite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helping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you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find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access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reuse data.</w:t>
      </w:r>
    </w:p>
    <w:p w14:paraId="45B9CB96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38" w:tooltip="http://yihui.name/knitr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Knitr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package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designed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transparent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engine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dynamic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report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generation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with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R.</w:t>
      </w:r>
    </w:p>
    <w:p w14:paraId="03C406F9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39" w:tooltip="http://www.reproducibility.org/wiki/Main_Page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Madagascar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open-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source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software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package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multidimensional data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analysis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computational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experiments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124C2AE5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40" w:tooltip="http://www.cs.tufts.edu/~nr/noweb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Noweb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a system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literate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programming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structured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documentation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obtain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human-readable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programs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N. Ramsey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others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0F163BA8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41" w:tooltip="http://www.orcid.org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Orcid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Open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researcher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contributor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ID,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community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effort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establish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open,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independent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registry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adopted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embraced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industry’s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de facto standard.</w:t>
      </w:r>
    </w:p>
    <w:p w14:paraId="62FB52CD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42" w:tooltip="http://orgmode.org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Org-mode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a tool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keeping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notes,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maintaining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TODO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lists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planning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projects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authoring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documents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with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fast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effective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plain-text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system.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See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also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hyperlink r:id="rId43" w:tooltip="http://orgmode.org/worg/org-contrib/babel/index.html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Babel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 for its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ability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have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executable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source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in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document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5EA47A35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44" w:tooltip="http://www.stanford.edu/~dramage/ra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RA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 (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ResearchAssistant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): a Java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library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Daniel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Ramage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creating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experiments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in Java.</w:t>
      </w:r>
    </w:p>
    <w:p w14:paraId="66F12722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45" w:tooltip="http://rr.epfl.ch/information.html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RRepository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repository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setup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making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publications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available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online,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based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hyperlink r:id="rId46" w:tooltip="http://www.eprints.org/software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EPrints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4C77220F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47" w:tooltip="http://www.runmycode.org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RunMyCode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a web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platform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where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you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can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create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companion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site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with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paper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allow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others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run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corresponding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11628A12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48" w:tooltip="http://is.tm.tue.nl/staff/pvgorp/share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SHARE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Sharing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Hosted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Autonomous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Environments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method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provide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access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tool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otherwise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cumbersome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install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configure.</w:t>
      </w:r>
    </w:p>
    <w:p w14:paraId="0C57883E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49" w:tooltip="http://escience.washington.edu/sqlshare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SQLShare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Database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-as-a-Service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Researchers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151272BD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50" w:tooltip="http://neuralensemble.org/trac/sumatra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Sumatra</w:t>
        </w:r>
      </w:hyperlink>
      <w:r w:rsidRPr="001567AD">
        <w:rPr>
          <w:rFonts w:eastAsia="Times New Roman" w:cs="Times New Roman"/>
          <w:color w:val="auto"/>
          <w:lang w:eastAsia="pt-BR"/>
        </w:rPr>
        <w:t>: a Python-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based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tool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managing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tracking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projects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based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numerical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simulation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analysis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7FC889AF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proofErr w:type="spellStart"/>
      <w:r w:rsidRPr="001567AD">
        <w:rPr>
          <w:rFonts w:eastAsia="Times New Roman" w:cs="Times New Roman"/>
          <w:color w:val="auto"/>
          <w:lang w:eastAsia="pt-BR"/>
        </w:rPr>
        <w:t>Sweave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</w:p>
    <w:p w14:paraId="4B56F449" w14:textId="77777777" w:rsidR="001567AD" w:rsidRPr="001567AD" w:rsidRDefault="001567AD" w:rsidP="001567AD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51" w:tooltip="http://www.statistik.lmu.de/~leisch/Sweave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The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Sweave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Homepage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Friedrich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Leisch</w:t>
      </w:r>
      <w:proofErr w:type="spellEnd"/>
    </w:p>
    <w:p w14:paraId="61E67C25" w14:textId="77777777" w:rsidR="001567AD" w:rsidRPr="001567AD" w:rsidRDefault="001567AD" w:rsidP="001567AD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52" w:tooltip="http://www.stat.umn.edu/~charlie/Sweave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A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Sweave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Demo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package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do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literate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programming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good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documentation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using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statistical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software R,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Charlie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Geyer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6235794C" w14:textId="77777777" w:rsidR="001567AD" w:rsidRPr="001567AD" w:rsidRDefault="001567AD" w:rsidP="001567AD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53" w:tooltip="Troubleshooting Sweave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Troubleshooting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Sweave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John Cook.</w:t>
      </w:r>
    </w:p>
    <w:p w14:paraId="387B3AFE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54" w:tooltip="http://www.stat.uiowa.edu/~rlenth/StatWeave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StatWeave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software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whereby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you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can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embed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statistical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(e.g., SAS, R,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Stata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etc.)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LaTeX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OpenOffice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document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. A bit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like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Sweave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but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more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languages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developed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Russell V.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Lenth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6A92E8B4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55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Subversion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(SVN)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resources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see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from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WhoIsHostingThis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nice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overview.</w:t>
      </w:r>
    </w:p>
    <w:p w14:paraId="20F637B4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56" w:tooltip="http://www.texmacs.org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TeXmacs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editing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platform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with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special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features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scientists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giving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unified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user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friendly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framework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editing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structured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documents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with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different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types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content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(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text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graphics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mathematics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interactive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content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, etc.).</w:t>
      </w:r>
    </w:p>
    <w:p w14:paraId="20C3C6F7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57" w:tooltip="http://www.ece.cmu.edu/~pueschel/thepub.html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ThePub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alternative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setup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making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publications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available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online,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using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Java.</w:t>
      </w:r>
    </w:p>
    <w:p w14:paraId="11B4ABA7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58" w:tooltip="http://tridentworkflow.codeplex.com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Trident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Scientific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Workflow Workbench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providing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set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tools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based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Windows Workflow Foundation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addresses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scientists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’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need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flexible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powerful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way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analyze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large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diverse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datasets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. It includes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graphical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tools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creating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running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managing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sharing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workflows.</w:t>
      </w:r>
    </w:p>
    <w:p w14:paraId="5B29E8CD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59" w:tooltip="http://vcr.stanford.edu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VCR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Verifiable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Computational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a tool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label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results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71D4F715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proofErr w:type="spellStart"/>
      <w:r w:rsidRPr="001567AD">
        <w:rPr>
          <w:rFonts w:eastAsia="Times New Roman" w:cs="Times New Roman"/>
          <w:color w:val="auto"/>
          <w:lang w:eastAsia="pt-BR"/>
        </w:rPr>
        <w:t>Version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Control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Systems </w:t>
      </w:r>
    </w:p>
    <w:p w14:paraId="1217CF14" w14:textId="77777777" w:rsidR="001567AD" w:rsidRPr="001567AD" w:rsidRDefault="001567AD" w:rsidP="001567AD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60" w:tooltip="http://www.nongnu.org/cvs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CVS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centralized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version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control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system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preserve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track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changes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366FDBDA" w14:textId="77777777" w:rsidR="001567AD" w:rsidRPr="001567AD" w:rsidRDefault="001567AD" w:rsidP="001567AD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61" w:tooltip="http://git-scm.com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Git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distributed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version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control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system</w:t>
      </w:r>
    </w:p>
    <w:p w14:paraId="7C520CC3" w14:textId="77777777" w:rsidR="001567AD" w:rsidRPr="001567AD" w:rsidRDefault="001567AD" w:rsidP="001567AD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62" w:tooltip="http://mercurial.selenic.com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>Mercurial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distributed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version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control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system</w:t>
      </w:r>
    </w:p>
    <w:p w14:paraId="72C09B7C" w14:textId="77777777" w:rsidR="001567AD" w:rsidRPr="001567AD" w:rsidRDefault="001567AD" w:rsidP="001567AD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63" w:tooltip="http://subversion.apache.org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Subversion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(SVN)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centralized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version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control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system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preserve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code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track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changes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6219CD9E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64" w:tooltip="http://www.vistrails.org/index.php/Main_Page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VisTrails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open-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source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scientific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workflow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provenance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management system</w:t>
      </w:r>
      <w:r w:rsidRPr="001567AD">
        <w:rPr>
          <w:rFonts w:eastAsia="Times New Roman" w:cs="Times New Roman"/>
          <w:color w:val="auto"/>
          <w:lang w:eastAsia="pt-BR"/>
        </w:rPr>
        <w:br/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provides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support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for data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exploration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visualization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12F2240E" w14:textId="77777777" w:rsidR="001567AD" w:rsidRPr="001567AD" w:rsidRDefault="001567AD" w:rsidP="001567A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65" w:tooltip="http://research.microsoft.com/en-us/projects/zentity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Zentity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output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repository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platform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provides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suite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building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blocks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tools,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services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that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help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you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create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maintain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organization’s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digital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library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ecosystem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6E5DF803" w14:textId="77777777" w:rsidR="001567AD" w:rsidRPr="001567AD" w:rsidRDefault="001567AD" w:rsidP="001567A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</w:pPr>
      <w:proofErr w:type="spellStart"/>
      <w:r w:rsidRPr="001567AD"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  <w:t>Commercial</w:t>
      </w:r>
      <w:proofErr w:type="spellEnd"/>
    </w:p>
    <w:p w14:paraId="26007D82" w14:textId="77777777" w:rsidR="001567AD" w:rsidRPr="001567AD" w:rsidRDefault="001567AD" w:rsidP="001567AD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66" w:tooltip="http://inference.us/default.aspx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Inference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a tool for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performing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from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within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Microsoft Office (Word, Excel)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documents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with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links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scripts in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Matlab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, R, etc.</w:t>
      </w:r>
    </w:p>
    <w:p w14:paraId="7BDBA5C9" w14:textId="77777777" w:rsidR="001567AD" w:rsidRPr="001567AD" w:rsidRDefault="001567AD" w:rsidP="001567AD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</w:pPr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Courses</w:t>
      </w:r>
    </w:p>
    <w:p w14:paraId="34740DC0" w14:textId="77777777" w:rsidR="001567AD" w:rsidRPr="001567AD" w:rsidRDefault="001567AD" w:rsidP="001567AD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67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Essentials for Data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Support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, 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course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(online) data management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by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Data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Netherlands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also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including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a </w:t>
      </w:r>
      <w:hyperlink r:id="rId68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part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on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reproducible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research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634050CB" w14:textId="77777777" w:rsidR="001567AD" w:rsidRPr="001567AD" w:rsidRDefault="001567AD" w:rsidP="001567AD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</w:pPr>
      <w:r w:rsidRPr="001567AD">
        <w:rPr>
          <w:rFonts w:eastAsia="Times New Roman" w:cs="Times New Roman"/>
          <w:b/>
          <w:bCs/>
          <w:color w:val="auto"/>
          <w:sz w:val="36"/>
          <w:szCs w:val="36"/>
          <w:lang w:eastAsia="pt-BR"/>
        </w:rPr>
        <w:t>Blogs</w:t>
      </w:r>
    </w:p>
    <w:p w14:paraId="356877FA" w14:textId="77777777" w:rsidR="001567AD" w:rsidRPr="001567AD" w:rsidRDefault="001567AD" w:rsidP="001567A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</w:pPr>
      <w:proofErr w:type="spellStart"/>
      <w:r w:rsidRPr="001567AD"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  <w:t>Reproducible</w:t>
      </w:r>
      <w:proofErr w:type="spellEnd"/>
      <w:r w:rsidRPr="001567AD"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  <w:t>Research</w:t>
      </w:r>
      <w:proofErr w:type="spellEnd"/>
    </w:p>
    <w:p w14:paraId="03CF91CF" w14:textId="77777777" w:rsidR="001567AD" w:rsidRPr="001567AD" w:rsidRDefault="001567AD" w:rsidP="001567AD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69" w:tooltip="http://reproducibleresearch.net/blog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Reproducible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Research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Ideas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This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site’s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blog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about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4D195976" w14:textId="77777777" w:rsidR="001567AD" w:rsidRPr="001567AD" w:rsidRDefault="001567AD" w:rsidP="001567AD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70" w:tooltip="http://www.rrplanet.com/reproducible-research-blog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RRPlanet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Blog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RRPlanet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blog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about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6089E499" w14:textId="77777777" w:rsidR="001567AD" w:rsidRPr="001567AD" w:rsidRDefault="001567AD" w:rsidP="001567A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</w:pPr>
      <w:proofErr w:type="spellStart"/>
      <w:r w:rsidRPr="001567AD"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  <w:t>Related</w:t>
      </w:r>
      <w:proofErr w:type="spellEnd"/>
      <w:r w:rsidRPr="001567AD"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b/>
          <w:bCs/>
          <w:color w:val="auto"/>
          <w:sz w:val="27"/>
          <w:szCs w:val="27"/>
          <w:lang w:eastAsia="pt-BR"/>
        </w:rPr>
        <w:t>Topics</w:t>
      </w:r>
      <w:proofErr w:type="spellEnd"/>
    </w:p>
    <w:p w14:paraId="2513AE88" w14:textId="77777777" w:rsidR="001567AD" w:rsidRPr="001567AD" w:rsidRDefault="001567AD" w:rsidP="001567AD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71" w:tooltip="http://www.johndcook.com/blog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The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Endeavour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John D.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Cook’s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blog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about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statistics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programming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7F1B4EED" w14:textId="77777777" w:rsidR="001567AD" w:rsidRPr="001567AD" w:rsidRDefault="001567AD" w:rsidP="001567AD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72" w:tooltip="http://eprintsnews.blogspot.com/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EPrints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News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latest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news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from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developers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of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the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EPrints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repository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software.</w:t>
      </w:r>
    </w:p>
    <w:p w14:paraId="55AFCACA" w14:textId="77777777" w:rsidR="001567AD" w:rsidRPr="001567AD" w:rsidRDefault="001567AD" w:rsidP="001567AD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73" w:tooltip="http://openaccess.eprints.org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Open Access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Archivangelism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Stevan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Harnad’s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blog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about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Open Access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related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issues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5403886A" w14:textId="77777777" w:rsidR="001567AD" w:rsidRPr="001567AD" w:rsidRDefault="001567AD" w:rsidP="001567AD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74" w:tooltip="http://pyre.third-bit.com/blog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The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Third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Bit</w:t>
        </w:r>
      </w:hyperlink>
      <w:r w:rsidRPr="001567AD">
        <w:rPr>
          <w:rFonts w:eastAsia="Times New Roman" w:cs="Times New Roman"/>
          <w:color w:val="auto"/>
          <w:lang w:eastAsia="pt-BR"/>
        </w:rPr>
        <w:t xml:space="preserve">: Greg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Wilson’s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blog,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also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containing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comments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on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reproducible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research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life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in academia, software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engineering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, etc.</w:t>
      </w:r>
    </w:p>
    <w:p w14:paraId="26952CF7" w14:textId="77777777" w:rsidR="001567AD" w:rsidRPr="001567AD" w:rsidRDefault="001567AD" w:rsidP="001567AD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75" w:tooltip="http://blog.stodden.net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Victoria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Stodden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blog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about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internet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and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democracy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open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science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,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intellectual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property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, etc.</w:t>
      </w:r>
    </w:p>
    <w:p w14:paraId="43EACD22" w14:textId="77777777" w:rsidR="001567AD" w:rsidRPr="001567AD" w:rsidRDefault="001567AD" w:rsidP="001567AD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76" w:history="1"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RetractionWatch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 xml:space="preserve">: a blog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tracking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paper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 xml:space="preserve"> </w:t>
      </w:r>
      <w:proofErr w:type="spellStart"/>
      <w:r w:rsidRPr="001567AD">
        <w:rPr>
          <w:rFonts w:eastAsia="Times New Roman" w:cs="Times New Roman"/>
          <w:color w:val="auto"/>
          <w:lang w:eastAsia="pt-BR"/>
        </w:rPr>
        <w:t>retractions</w:t>
      </w:r>
      <w:proofErr w:type="spellEnd"/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21CC5D2E" w14:textId="77777777" w:rsidR="001567AD" w:rsidRPr="001567AD" w:rsidRDefault="001567AD" w:rsidP="001567AD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77" w:tooltip="http://www.reproducibility.org/rsflog/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Madagascar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Development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Blog</w:t>
        </w:r>
      </w:hyperlink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381F80A8" w14:textId="77777777" w:rsidR="001567AD" w:rsidRPr="001567AD" w:rsidRDefault="001567AD" w:rsidP="001567AD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lang w:eastAsia="pt-BR"/>
        </w:rPr>
      </w:pPr>
      <w:hyperlink r:id="rId78" w:anchor="%21forum/reproducible-research" w:tooltip="https://groups.google.com/forum/?fromgroups#!forum/reproducible-research" w:history="1"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Google newsgroup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on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reproducible</w:t>
        </w:r>
        <w:proofErr w:type="spellEnd"/>
        <w:r w:rsidRPr="001567AD">
          <w:rPr>
            <w:rFonts w:eastAsia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567AD">
          <w:rPr>
            <w:rFonts w:eastAsia="Times New Roman" w:cs="Times New Roman"/>
            <w:color w:val="0000FF"/>
            <w:u w:val="single"/>
            <w:lang w:eastAsia="pt-BR"/>
          </w:rPr>
          <w:t>research</w:t>
        </w:r>
        <w:proofErr w:type="spellEnd"/>
      </w:hyperlink>
      <w:r w:rsidRPr="001567AD">
        <w:rPr>
          <w:rFonts w:eastAsia="Times New Roman" w:cs="Times New Roman"/>
          <w:color w:val="auto"/>
          <w:lang w:eastAsia="pt-BR"/>
        </w:rPr>
        <w:t>.</w:t>
      </w:r>
    </w:p>
    <w:p w14:paraId="2B9789CB" w14:textId="77777777" w:rsidR="007D3C8C" w:rsidRDefault="001567AD"/>
    <w:sectPr w:rsidR="007D3C8C" w:rsidSect="009264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0CD"/>
    <w:multiLevelType w:val="multilevel"/>
    <w:tmpl w:val="451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92005"/>
    <w:multiLevelType w:val="multilevel"/>
    <w:tmpl w:val="2E96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0667B"/>
    <w:multiLevelType w:val="multilevel"/>
    <w:tmpl w:val="A958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F0D4D"/>
    <w:multiLevelType w:val="multilevel"/>
    <w:tmpl w:val="DF96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DC285A"/>
    <w:multiLevelType w:val="multilevel"/>
    <w:tmpl w:val="A39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D51C7"/>
    <w:multiLevelType w:val="multilevel"/>
    <w:tmpl w:val="035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294D9C"/>
    <w:multiLevelType w:val="multilevel"/>
    <w:tmpl w:val="34D4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5F0EBC"/>
    <w:multiLevelType w:val="multilevel"/>
    <w:tmpl w:val="D3EA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AD"/>
    <w:rsid w:val="001567AD"/>
    <w:rsid w:val="00477D55"/>
    <w:rsid w:val="007031E5"/>
    <w:rsid w:val="009264CC"/>
    <w:rsid w:val="00C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0E90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747A"/>
    <w:pPr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031E5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567AD"/>
    <w:pPr>
      <w:spacing w:before="100" w:beforeAutospacing="1" w:after="100" w:afterAutospacing="1"/>
      <w:jc w:val="left"/>
      <w:outlineLvl w:val="1"/>
    </w:pPr>
    <w:rPr>
      <w:rFonts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567AD"/>
    <w:pPr>
      <w:spacing w:before="100" w:beforeAutospacing="1" w:after="100" w:afterAutospacing="1"/>
      <w:jc w:val="left"/>
      <w:outlineLvl w:val="2"/>
    </w:pPr>
    <w:rPr>
      <w:rFonts w:cs="Times New Roman"/>
      <w:b/>
      <w:bCs/>
      <w:color w:val="auto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next w:val="Normal"/>
    <w:autoRedefine/>
    <w:qFormat/>
    <w:rsid w:val="007031E5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</w:pPr>
    <w:rPr>
      <w:rFonts w:eastAsia="Arial Unicode MS" w:cs="Times New Roman"/>
      <w:bdr w:val="nil"/>
    </w:rPr>
  </w:style>
  <w:style w:type="character" w:styleId="TtulodoLivro">
    <w:name w:val="Book Title"/>
    <w:basedOn w:val="Fontepargpadro"/>
    <w:uiPriority w:val="33"/>
    <w:qFormat/>
    <w:rsid w:val="007031E5"/>
    <w:rPr>
      <w:rFonts w:ascii="Times New Roman" w:hAnsi="Times New Roman"/>
      <w:b w:val="0"/>
      <w:bCs/>
      <w:i w:val="0"/>
      <w:iCs/>
      <w:caps w:val="0"/>
      <w:smallCaps w:val="0"/>
      <w:strike w:val="0"/>
      <w:dstrike w:val="0"/>
      <w:vanish w:val="0"/>
      <w:spacing w:val="5"/>
      <w:sz w:val="24"/>
      <w:u w:val="none"/>
      <w:vertAlign w:val="baseline"/>
    </w:rPr>
  </w:style>
  <w:style w:type="character" w:customStyle="1" w:styleId="Ttulo1Char">
    <w:name w:val="Título 1 Char"/>
    <w:basedOn w:val="Fontepargpadro"/>
    <w:link w:val="Ttulo1"/>
    <w:uiPriority w:val="9"/>
    <w:rsid w:val="007031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567AD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67AD"/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styleId="Hiperlink">
    <w:name w:val="Hyperlink"/>
    <w:basedOn w:val="Fontepargpadro"/>
    <w:uiPriority w:val="99"/>
    <w:unhideWhenUsed/>
    <w:rsid w:val="001567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ioinformatics.mdanderson.org/supplements.html" TargetMode="External"/><Relationship Id="rId14" Type="http://schemas.openxmlformats.org/officeDocument/2006/relationships/hyperlink" Target="http://biostat.mc.vanderbilt.edu/twiki/bin/view/Main/StatReport" TargetMode="External"/><Relationship Id="rId15" Type="http://schemas.openxmlformats.org/officeDocument/2006/relationships/hyperlink" Target="http://www.stat.washington.edu/jaw/jaw.research.reproducible.html" TargetMode="External"/><Relationship Id="rId16" Type="http://schemas.openxmlformats.org/officeDocument/2006/relationships/hyperlink" Target="http://www.visionbib.com/" TargetMode="External"/><Relationship Id="rId17" Type="http://schemas.openxmlformats.org/officeDocument/2006/relationships/hyperlink" Target="http://staffwww.dcs.shef.ac.uk/people/N.Lawrence/software.html" TargetMode="External"/><Relationship Id="rId18" Type="http://schemas.openxmlformats.org/officeDocument/2006/relationships/hyperlink" Target="http://www.literateprogramming.com/" TargetMode="External"/><Relationship Id="rId19" Type="http://schemas.openxmlformats.org/officeDocument/2006/relationships/hyperlink" Target="http://escience.washington.edu/" TargetMode="External"/><Relationship Id="rId63" Type="http://schemas.openxmlformats.org/officeDocument/2006/relationships/hyperlink" Target="http://subversion.apache.org/" TargetMode="External"/><Relationship Id="rId64" Type="http://schemas.openxmlformats.org/officeDocument/2006/relationships/hyperlink" Target="http://www.vistrails.org/index.php/Main_Page" TargetMode="External"/><Relationship Id="rId65" Type="http://schemas.openxmlformats.org/officeDocument/2006/relationships/hyperlink" Target="http://research.microsoft.com/en-us/projects/zentity/" TargetMode="External"/><Relationship Id="rId66" Type="http://schemas.openxmlformats.org/officeDocument/2006/relationships/hyperlink" Target="http://inference.us/default.aspx" TargetMode="External"/><Relationship Id="rId67" Type="http://schemas.openxmlformats.org/officeDocument/2006/relationships/hyperlink" Target="http://datasupport.researchdata.nl/en/" TargetMode="External"/><Relationship Id="rId68" Type="http://schemas.openxmlformats.org/officeDocument/2006/relationships/hyperlink" Target="http://datasupport.researchdata.nl/en/start-de-cursus/ii-planfase/reproducible-research/" TargetMode="External"/><Relationship Id="rId69" Type="http://schemas.openxmlformats.org/officeDocument/2006/relationships/hyperlink" Target="http://reproducibleresearch.net/blog/" TargetMode="External"/><Relationship Id="rId50" Type="http://schemas.openxmlformats.org/officeDocument/2006/relationships/hyperlink" Target="http://neuralensemble.org/trac/sumatra" TargetMode="External"/><Relationship Id="rId51" Type="http://schemas.openxmlformats.org/officeDocument/2006/relationships/hyperlink" Target="http://www.statistik.lmu.de/%7Eleisch/Sweave/" TargetMode="External"/><Relationship Id="rId52" Type="http://schemas.openxmlformats.org/officeDocument/2006/relationships/hyperlink" Target="http://www.stat.umn.edu/%7Echarlie/Sweave/" TargetMode="External"/><Relationship Id="rId53" Type="http://schemas.openxmlformats.org/officeDocument/2006/relationships/hyperlink" Target="http://www.reproducibleresearch.net/index.php/Troubleshooting_Sweave" TargetMode="External"/><Relationship Id="rId54" Type="http://schemas.openxmlformats.org/officeDocument/2006/relationships/hyperlink" Target="http://www.stat.uiowa.edu/%7Erlenth/StatWeave/" TargetMode="External"/><Relationship Id="rId55" Type="http://schemas.openxmlformats.org/officeDocument/2006/relationships/hyperlink" Target="http://www.whoishostingthis.com/compare/subversion/resources/" TargetMode="External"/><Relationship Id="rId56" Type="http://schemas.openxmlformats.org/officeDocument/2006/relationships/hyperlink" Target="http://www.texmacs.org/" TargetMode="External"/><Relationship Id="rId57" Type="http://schemas.openxmlformats.org/officeDocument/2006/relationships/hyperlink" Target="http://www.ece.cmu.edu/%7Epueschel/thepub.html" TargetMode="External"/><Relationship Id="rId58" Type="http://schemas.openxmlformats.org/officeDocument/2006/relationships/hyperlink" Target="http://tridentworkflow.codeplex.com/" TargetMode="External"/><Relationship Id="rId59" Type="http://schemas.openxmlformats.org/officeDocument/2006/relationships/hyperlink" Target="http://vcr.stanford.edu/" TargetMode="External"/><Relationship Id="rId40" Type="http://schemas.openxmlformats.org/officeDocument/2006/relationships/hyperlink" Target="http://www.cs.tufts.edu/%7Enr/noweb/" TargetMode="External"/><Relationship Id="rId41" Type="http://schemas.openxmlformats.org/officeDocument/2006/relationships/hyperlink" Target="http://www.orcid.org/" TargetMode="External"/><Relationship Id="rId42" Type="http://schemas.openxmlformats.org/officeDocument/2006/relationships/hyperlink" Target="http://orgmode.org/" TargetMode="External"/><Relationship Id="rId43" Type="http://schemas.openxmlformats.org/officeDocument/2006/relationships/hyperlink" Target="http://orgmode.org/worg/org-contrib/babel/index.html" TargetMode="External"/><Relationship Id="rId44" Type="http://schemas.openxmlformats.org/officeDocument/2006/relationships/hyperlink" Target="http://www.stanford.edu/%7Edramage/ra/" TargetMode="External"/><Relationship Id="rId45" Type="http://schemas.openxmlformats.org/officeDocument/2006/relationships/hyperlink" Target="http://rr.epfl.ch/information.html" TargetMode="External"/><Relationship Id="rId46" Type="http://schemas.openxmlformats.org/officeDocument/2006/relationships/hyperlink" Target="http://www.eprints.org/software/" TargetMode="External"/><Relationship Id="rId47" Type="http://schemas.openxmlformats.org/officeDocument/2006/relationships/hyperlink" Target="http://www.runmycode.org/" TargetMode="External"/><Relationship Id="rId48" Type="http://schemas.openxmlformats.org/officeDocument/2006/relationships/hyperlink" Target="http://is.tm.tue.nl/staff/pvgorp/share/" TargetMode="External"/><Relationship Id="rId49" Type="http://schemas.openxmlformats.org/officeDocument/2006/relationships/hyperlink" Target="http://escience.washington.edu/sqlshar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producibleresearch.net/links/" TargetMode="External"/><Relationship Id="rId6" Type="http://schemas.openxmlformats.org/officeDocument/2006/relationships/hyperlink" Target="http://sepwww.stanford.edu/doku.php?id=sep:research:reproducible" TargetMode="External"/><Relationship Id="rId7" Type="http://schemas.openxmlformats.org/officeDocument/2006/relationships/hyperlink" Target="http://www-stat.stanford.edu/%7Ewavelab/" TargetMode="External"/><Relationship Id="rId8" Type="http://schemas.openxmlformats.org/officeDocument/2006/relationships/hyperlink" Target="http://www.biomedicale.univ-paris5.fr/physcerv/C_Pouzat/Compendium.html" TargetMode="External"/><Relationship Id="rId9" Type="http://schemas.openxmlformats.org/officeDocument/2006/relationships/hyperlink" Target="http://sensorscope.epfl.ch/" TargetMode="External"/><Relationship Id="rId30" Type="http://schemas.openxmlformats.org/officeDocument/2006/relationships/hyperlink" Target="http://research.microsoft.com/en-us/projects/authoring/" TargetMode="External"/><Relationship Id="rId31" Type="http://schemas.openxmlformats.org/officeDocument/2006/relationships/hyperlink" Target="http://reproducible.io/" TargetMode="External"/><Relationship Id="rId32" Type="http://schemas.openxmlformats.org/officeDocument/2006/relationships/hyperlink" Target="https://github.com/rdpeng/cacher" TargetMode="External"/><Relationship Id="rId33" Type="http://schemas.openxmlformats.org/officeDocument/2006/relationships/hyperlink" Target="http://www.pgbovine.net/cde.html" TargetMode="External"/><Relationship Id="rId34" Type="http://schemas.openxmlformats.org/officeDocument/2006/relationships/hyperlink" Target="http://www.clawpack.org/" TargetMode="External"/><Relationship Id="rId35" Type="http://schemas.openxmlformats.org/officeDocument/2006/relationships/hyperlink" Target="http://www.ccs3.lanl.gov/%7Epakin/software/conceptual/" TargetMode="External"/><Relationship Id="rId36" Type="http://schemas.openxmlformats.org/officeDocument/2006/relationships/hyperlink" Target="http://www-cs-faculty.stanford.edu/%7Euno/cweb.html" TargetMode="External"/><Relationship Id="rId37" Type="http://schemas.openxmlformats.org/officeDocument/2006/relationships/hyperlink" Target="http://www.datacite.org/" TargetMode="External"/><Relationship Id="rId38" Type="http://schemas.openxmlformats.org/officeDocument/2006/relationships/hyperlink" Target="http://yihui.name/knitr/" TargetMode="External"/><Relationship Id="rId39" Type="http://schemas.openxmlformats.org/officeDocument/2006/relationships/hyperlink" Target="http://www.reproducibility.org/wiki/Main_Page" TargetMode="External"/><Relationship Id="rId80" Type="http://schemas.openxmlformats.org/officeDocument/2006/relationships/theme" Target="theme/theme1.xml"/><Relationship Id="rId70" Type="http://schemas.openxmlformats.org/officeDocument/2006/relationships/hyperlink" Target="http://www.rrplanet.com/reproducible-research-blog/" TargetMode="External"/><Relationship Id="rId71" Type="http://schemas.openxmlformats.org/officeDocument/2006/relationships/hyperlink" Target="http://www.johndcook.com/blog/" TargetMode="External"/><Relationship Id="rId72" Type="http://schemas.openxmlformats.org/officeDocument/2006/relationships/hyperlink" Target="http://eprintsnews.blogspot.com/" TargetMode="External"/><Relationship Id="rId20" Type="http://schemas.openxmlformats.org/officeDocument/2006/relationships/hyperlink" Target="http://idiap.github.com/bob/" TargetMode="External"/><Relationship Id="rId21" Type="http://schemas.openxmlformats.org/officeDocument/2006/relationships/hyperlink" Target="http://researchcompendia.org/" TargetMode="External"/><Relationship Id="rId22" Type="http://schemas.openxmlformats.org/officeDocument/2006/relationships/hyperlink" Target="http://www.acm.org/publications/policies/artifact-review-badging" TargetMode="External"/><Relationship Id="rId23" Type="http://schemas.openxmlformats.org/officeDocument/2006/relationships/hyperlink" Target="http://www.annals.org/" TargetMode="External"/><Relationship Id="rId24" Type="http://schemas.openxmlformats.org/officeDocument/2006/relationships/hyperlink" Target="http://www.wiley-vch.de/publish/en/journals/alphabeticIndex/2221/" TargetMode="External"/><Relationship Id="rId25" Type="http://schemas.openxmlformats.org/officeDocument/2006/relationships/hyperlink" Target="http://www.oxfordjournals.org/our_journals/biosts/about.html" TargetMode="External"/><Relationship Id="rId26" Type="http://schemas.openxmlformats.org/officeDocument/2006/relationships/hyperlink" Target="http://www.signalprocessingsociety.org/publications/periodicals/tsp/" TargetMode="External"/><Relationship Id="rId27" Type="http://schemas.openxmlformats.org/officeDocument/2006/relationships/hyperlink" Target="http://www.insight-journal.org/" TargetMode="External"/><Relationship Id="rId28" Type="http://schemas.openxmlformats.org/officeDocument/2006/relationships/hyperlink" Target="http://www.ipol.im/" TargetMode="External"/><Relationship Id="rId29" Type="http://schemas.openxmlformats.org/officeDocument/2006/relationships/hyperlink" Target="http://www.amrita-ebook.org/" TargetMode="External"/><Relationship Id="rId73" Type="http://schemas.openxmlformats.org/officeDocument/2006/relationships/hyperlink" Target="http://openaccess.eprints.org/" TargetMode="External"/><Relationship Id="rId74" Type="http://schemas.openxmlformats.org/officeDocument/2006/relationships/hyperlink" Target="http://pyre.third-bit.com/blog/" TargetMode="External"/><Relationship Id="rId75" Type="http://schemas.openxmlformats.org/officeDocument/2006/relationships/hyperlink" Target="http://blog.stodden.net/" TargetMode="External"/><Relationship Id="rId76" Type="http://schemas.openxmlformats.org/officeDocument/2006/relationships/hyperlink" Target="http://retractionwatch.com/" TargetMode="External"/><Relationship Id="rId77" Type="http://schemas.openxmlformats.org/officeDocument/2006/relationships/hyperlink" Target="http://www.reproducibility.org/rsflog/" TargetMode="External"/><Relationship Id="rId78" Type="http://schemas.openxmlformats.org/officeDocument/2006/relationships/hyperlink" Target="https://groups.google.com/forum/?fromgroups" TargetMode="External"/><Relationship Id="rId79" Type="http://schemas.openxmlformats.org/officeDocument/2006/relationships/fontTable" Target="fontTable.xml"/><Relationship Id="rId60" Type="http://schemas.openxmlformats.org/officeDocument/2006/relationships/hyperlink" Target="http://www.nongnu.org/cvs/" TargetMode="External"/><Relationship Id="rId61" Type="http://schemas.openxmlformats.org/officeDocument/2006/relationships/hyperlink" Target="http://git-scm.com/" TargetMode="External"/><Relationship Id="rId62" Type="http://schemas.openxmlformats.org/officeDocument/2006/relationships/hyperlink" Target="http://mercurial.selenic.com/" TargetMode="External"/><Relationship Id="rId10" Type="http://schemas.openxmlformats.org/officeDocument/2006/relationships/hyperlink" Target="http://www.csee.wvu.edu/%7Exinl/source.html" TargetMode="External"/><Relationship Id="rId11" Type="http://schemas.openxmlformats.org/officeDocument/2006/relationships/hyperlink" Target="http://tbayes.eecs.umich.edu/" TargetMode="External"/><Relationship Id="rId12" Type="http://schemas.openxmlformats.org/officeDocument/2006/relationships/hyperlink" Target="http://www.davison.webfactional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2543</Words>
  <Characters>13735</Characters>
  <Application>Microsoft Macintosh Word</Application>
  <DocSecurity>0</DocSecurity>
  <Lines>114</Lines>
  <Paragraphs>32</Paragraphs>
  <ScaleCrop>false</ScaleCrop>
  <LinksUpToDate>false</LinksUpToDate>
  <CharactersWithSpaces>16246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Albino</dc:creator>
  <cp:keywords/>
  <dc:description/>
  <cp:lastModifiedBy>Joao Albino</cp:lastModifiedBy>
  <cp:revision>1</cp:revision>
  <dcterms:created xsi:type="dcterms:W3CDTF">2017-09-18T17:26:00Z</dcterms:created>
  <dcterms:modified xsi:type="dcterms:W3CDTF">2017-09-18T17:28:00Z</dcterms:modified>
</cp:coreProperties>
</file>