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DC13" w14:textId="77777777" w:rsidR="002A5E1B" w:rsidRPr="002A5E1B" w:rsidRDefault="002A5E1B" w:rsidP="002A5E1B">
      <w:pPr>
        <w:pStyle w:val="Ttulo1"/>
      </w:pPr>
      <w:r w:rsidRPr="002A5E1B">
        <w:t>Sintaxe Estendida</w:t>
      </w:r>
    </w:p>
    <w:p w14:paraId="242F8378" w14:textId="77777777" w:rsidR="002A5E1B" w:rsidRDefault="002A5E1B" w:rsidP="002A5E1B">
      <w:pPr>
        <w:pStyle w:val="Ttulo2"/>
      </w:pPr>
      <w:r w:rsidRPr="002A5E1B">
        <w:t xml:space="preserve">Recursos avançados que se baseiam nos fundamentos do </w:t>
      </w:r>
      <w:proofErr w:type="spellStart"/>
      <w:r w:rsidRPr="002A5E1B">
        <w:t>Markdown</w:t>
      </w:r>
      <w:proofErr w:type="spellEnd"/>
      <w:r w:rsidRPr="002A5E1B">
        <w:t>.</w:t>
      </w:r>
    </w:p>
    <w:p w14:paraId="291CFCA0" w14:textId="2BAC7B40" w:rsidR="007253D0" w:rsidRDefault="007253D0" w:rsidP="007253D0">
      <w:r>
        <w:t xml:space="preserve">Fonte: </w:t>
      </w:r>
      <w:hyperlink r:id="rId5" w:history="1">
        <w:r w:rsidRPr="00AF1995">
          <w:rPr>
            <w:rStyle w:val="Hyperlink"/>
          </w:rPr>
          <w:t>https://markdown.net.br/sintaxe-estendida/#:~:text=Uma%20nota%20de%20rodap%C3%A9%20no%20Markdown%20permite%20que,voc%C3%AA%20pode%20defini-las%20em%20qualquer%20lugar%20do%20texto</w:t>
        </w:r>
      </w:hyperlink>
      <w:r w:rsidRPr="007253D0">
        <w:t>.</w:t>
      </w:r>
    </w:p>
    <w:p w14:paraId="322340A1" w14:textId="77777777" w:rsidR="007253D0" w:rsidRPr="007253D0" w:rsidRDefault="007253D0" w:rsidP="007253D0"/>
    <w:p w14:paraId="7DE29647" w14:textId="77777777" w:rsidR="002A5E1B" w:rsidRPr="002A5E1B" w:rsidRDefault="002A5E1B" w:rsidP="002A5E1B">
      <w:pPr>
        <w:pStyle w:val="Ttulo2"/>
      </w:pPr>
      <w:r w:rsidRPr="002A5E1B">
        <w:t>Introdução</w:t>
      </w:r>
    </w:p>
    <w:p w14:paraId="78AC22AB" w14:textId="77777777" w:rsidR="002A5E1B" w:rsidRPr="002A5E1B" w:rsidRDefault="002A5E1B" w:rsidP="002A5E1B">
      <w:r w:rsidRPr="002A5E1B">
        <w:t xml:space="preserve">A sintaxe original do </w:t>
      </w:r>
      <w:proofErr w:type="spellStart"/>
      <w:r w:rsidRPr="002A5E1B">
        <w:t>Markdown</w:t>
      </w:r>
      <w:proofErr w:type="spellEnd"/>
      <w:r w:rsidRPr="002A5E1B">
        <w:t>, publicada por John Gruber, adicionou diversos elementos indispensáveis para a edição de documentos, porém alguns usuários não se deram por satisfeitos.</w:t>
      </w:r>
    </w:p>
    <w:p w14:paraId="2D608CB2" w14:textId="370945B7" w:rsidR="0088438B" w:rsidRDefault="002A5E1B">
      <w:r w:rsidRPr="002A5E1B">
        <w:t>A sintaxe estendida tenta solucionar essa insatisfação adicionando novos elementos através de novas marcações.</w:t>
      </w:r>
    </w:p>
    <w:p w14:paraId="3E3820F8" w14:textId="77777777" w:rsidR="002A5E1B" w:rsidRPr="002A5E1B" w:rsidRDefault="002A5E1B" w:rsidP="002A5E1B">
      <w:pPr>
        <w:spacing w:before="100" w:beforeAutospacing="1" w:after="100" w:afterAutospacing="1"/>
        <w:rPr>
          <w:bCs w:val="0"/>
          <w:color w:val="auto"/>
          <w:spacing w:val="0"/>
        </w:rPr>
      </w:pPr>
      <w:r w:rsidRPr="002A5E1B">
        <w:rPr>
          <w:bCs w:val="0"/>
          <w:color w:val="auto"/>
          <w:spacing w:val="0"/>
        </w:rPr>
        <w:t xml:space="preserve">Tabelas, blocos de código, geração automática de links e até notas de rodapé são exemplos de extensão da sintaxe básica do </w:t>
      </w:r>
      <w:proofErr w:type="spellStart"/>
      <w:r w:rsidRPr="002A5E1B">
        <w:rPr>
          <w:bCs w:val="0"/>
          <w:color w:val="auto"/>
          <w:spacing w:val="0"/>
        </w:rPr>
        <w:t>Markdown</w:t>
      </w:r>
      <w:proofErr w:type="spellEnd"/>
      <w:r w:rsidRPr="002A5E1B">
        <w:rPr>
          <w:bCs w:val="0"/>
          <w:color w:val="auto"/>
          <w:spacing w:val="0"/>
        </w:rPr>
        <w:t>.</w:t>
      </w:r>
    </w:p>
    <w:p w14:paraId="0A559267" w14:textId="77777777" w:rsidR="002A5E1B" w:rsidRPr="002A5E1B" w:rsidRDefault="002A5E1B" w:rsidP="002A5E1B">
      <w:pPr>
        <w:spacing w:before="100" w:beforeAutospacing="1" w:after="100" w:afterAutospacing="1"/>
        <w:rPr>
          <w:bCs w:val="0"/>
          <w:color w:val="auto"/>
          <w:spacing w:val="0"/>
        </w:rPr>
      </w:pPr>
      <w:r w:rsidRPr="002A5E1B">
        <w:rPr>
          <w:bCs w:val="0"/>
          <w:color w:val="auto"/>
          <w:spacing w:val="0"/>
        </w:rPr>
        <w:t xml:space="preserve">Esses elementos podem ser ativados instalando um plugin para o seu processador </w:t>
      </w:r>
      <w:proofErr w:type="spellStart"/>
      <w:r w:rsidRPr="002A5E1B">
        <w:rPr>
          <w:bCs w:val="0"/>
          <w:color w:val="auto"/>
          <w:spacing w:val="0"/>
        </w:rPr>
        <w:t>Markdown</w:t>
      </w:r>
      <w:proofErr w:type="spellEnd"/>
      <w:r w:rsidRPr="002A5E1B">
        <w:rPr>
          <w:bCs w:val="0"/>
          <w:color w:val="auto"/>
          <w:spacing w:val="0"/>
        </w:rPr>
        <w:t xml:space="preserve"> ou até usando uma pequena variação da sintaxe da linguagem.</w:t>
      </w:r>
    </w:p>
    <w:p w14:paraId="0FDE37C3" w14:textId="77777777" w:rsidR="002A5E1B" w:rsidRPr="002A5E1B" w:rsidRDefault="002A5E1B" w:rsidP="002A5E1B">
      <w:pPr>
        <w:rPr>
          <w:bCs w:val="0"/>
          <w:color w:val="auto"/>
          <w:spacing w:val="0"/>
        </w:rPr>
      </w:pPr>
      <w:r w:rsidRPr="002A5E1B">
        <w:rPr>
          <w:b/>
          <w:color w:val="auto"/>
          <w:spacing w:val="0"/>
        </w:rPr>
        <w:t>NOTA</w:t>
      </w:r>
      <w:r w:rsidRPr="002A5E1B">
        <w:rPr>
          <w:bCs w:val="0"/>
          <w:color w:val="auto"/>
          <w:spacing w:val="0"/>
        </w:rPr>
        <w:t xml:space="preserve">: é bem possível que o seu aplicativo </w:t>
      </w:r>
      <w:proofErr w:type="spellStart"/>
      <w:r w:rsidRPr="002A5E1B">
        <w:rPr>
          <w:bCs w:val="0"/>
          <w:color w:val="auto"/>
          <w:spacing w:val="0"/>
        </w:rPr>
        <w:t>Markdown</w:t>
      </w:r>
      <w:proofErr w:type="spellEnd"/>
      <w:r w:rsidRPr="002A5E1B">
        <w:rPr>
          <w:bCs w:val="0"/>
          <w:color w:val="auto"/>
          <w:spacing w:val="0"/>
        </w:rPr>
        <w:t xml:space="preserve"> já tenha suporte para os elementos apresentados nesse artigo, por isso, vale a pena testar cada um deles enquanto acompanha o tutorial.</w:t>
      </w:r>
    </w:p>
    <w:p w14:paraId="5E46B356" w14:textId="77777777" w:rsidR="002A5E1B" w:rsidRPr="002A5E1B" w:rsidRDefault="002A5E1B" w:rsidP="002A5E1B">
      <w:pPr>
        <w:pStyle w:val="Ttulo2"/>
      </w:pPr>
      <w:r w:rsidRPr="002A5E1B">
        <w:t xml:space="preserve">Sabores do </w:t>
      </w:r>
      <w:proofErr w:type="spellStart"/>
      <w:r w:rsidRPr="002A5E1B">
        <w:t>Markdown</w:t>
      </w:r>
      <w:proofErr w:type="spellEnd"/>
    </w:p>
    <w:p w14:paraId="05DD19E2" w14:textId="0A4E4E42" w:rsidR="002A5E1B" w:rsidRDefault="002A5E1B" w:rsidP="002A5E1B">
      <w:pPr>
        <w:jc w:val="center"/>
      </w:pPr>
      <w:r>
        <w:rPr>
          <w:noProof/>
        </w:rPr>
        <w:drawing>
          <wp:inline distT="0" distB="0" distL="0" distR="0" wp14:anchorId="569443F6" wp14:editId="3AC9248C">
            <wp:extent cx="3412031" cy="1975804"/>
            <wp:effectExtent l="0" t="0" r="0" b="5715"/>
            <wp:docPr id="11891031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61" cy="1985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AC282" w14:textId="4A541DFF" w:rsidR="002A5E1B" w:rsidRPr="002A5E1B" w:rsidRDefault="002A5E1B" w:rsidP="002A5E1B">
      <w:pPr>
        <w:jc w:val="center"/>
        <w:rPr>
          <w:rFonts w:ascii="Arial" w:hAnsi="Arial" w:cs="Arial"/>
          <w:bCs w:val="0"/>
          <w:color w:val="auto"/>
          <w:sz w:val="20"/>
          <w:szCs w:val="20"/>
        </w:rPr>
      </w:pPr>
      <w:proofErr w:type="spellStart"/>
      <w:r w:rsidRPr="002A5E1B">
        <w:rPr>
          <w:rFonts w:ascii="Arial" w:hAnsi="Arial" w:cs="Arial"/>
          <w:sz w:val="20"/>
          <w:szCs w:val="20"/>
        </w:rPr>
        <w:t>Markdown</w:t>
      </w:r>
      <w:proofErr w:type="spellEnd"/>
      <w:r w:rsidRPr="002A5E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5E1B">
        <w:rPr>
          <w:rFonts w:ascii="Arial" w:hAnsi="Arial" w:cs="Arial"/>
          <w:sz w:val="20"/>
          <w:szCs w:val="20"/>
        </w:rPr>
        <w:t>flavors</w:t>
      </w:r>
      <w:proofErr w:type="spellEnd"/>
    </w:p>
    <w:p w14:paraId="09E4CE05" w14:textId="77777777" w:rsidR="002A5E1B" w:rsidRPr="002A5E1B" w:rsidRDefault="002A5E1B" w:rsidP="002A5E1B">
      <w:r w:rsidRPr="002A5E1B">
        <w:t xml:space="preserve">O </w:t>
      </w:r>
      <w:proofErr w:type="spellStart"/>
      <w:r w:rsidRPr="002A5E1B">
        <w:t>Markdown</w:t>
      </w:r>
      <w:proofErr w:type="spellEnd"/>
      <w:r w:rsidRPr="002A5E1B">
        <w:t xml:space="preserve"> conta com alguns sabores diferentes, ou seja, variações da sintaxe básica da linguagem.</w:t>
      </w:r>
    </w:p>
    <w:p w14:paraId="29C052A9" w14:textId="77777777" w:rsidR="002A5E1B" w:rsidRPr="002A5E1B" w:rsidRDefault="002A5E1B" w:rsidP="002A5E1B">
      <w:r w:rsidRPr="002A5E1B">
        <w:lastRenderedPageBreak/>
        <w:t>Essas variações, além de fornecerem suporte a sintaxe básica, adicionam elementos que enriquecem a edição de documentos.</w:t>
      </w:r>
    </w:p>
    <w:p w14:paraId="522FE3C0" w14:textId="77777777" w:rsidR="002A5E1B" w:rsidRPr="002A5E1B" w:rsidRDefault="002A5E1B" w:rsidP="002A5E1B">
      <w:r w:rsidRPr="002A5E1B">
        <w:t xml:space="preserve">Os aplicativos compatíveis com o </w:t>
      </w:r>
      <w:proofErr w:type="spellStart"/>
      <w:r w:rsidRPr="002A5E1B">
        <w:t>Markdown</w:t>
      </w:r>
      <w:proofErr w:type="spellEnd"/>
      <w:r w:rsidRPr="002A5E1B">
        <w:t>, muitas vezes, utilizam uma das linguagens mostradas abaixo:</w:t>
      </w:r>
    </w:p>
    <w:p w14:paraId="12412C19" w14:textId="77777777" w:rsidR="002A5E1B" w:rsidRPr="002A5E1B" w:rsidRDefault="002A5E1B" w:rsidP="002A5E1B">
      <w:pPr>
        <w:pStyle w:val="NormalWeb"/>
        <w:rPr>
          <w:rFonts w:ascii="Arial" w:hAnsi="Arial" w:cs="Arial"/>
          <w:lang w:val="en-US"/>
        </w:rPr>
      </w:pPr>
      <w:hyperlink r:id="rId7" w:tgtFrame="_blank" w:history="1">
        <w:proofErr w:type="spellStart"/>
        <w:r w:rsidRPr="002A5E1B">
          <w:rPr>
            <w:rStyle w:val="Hyperlink"/>
            <w:rFonts w:ascii="Arial" w:hAnsi="Arial" w:cs="Arial"/>
            <w:color w:val="0645AD"/>
            <w:lang w:val="en-US"/>
          </w:rPr>
          <w:t>CommonMark</w:t>
        </w:r>
        <w:proofErr w:type="spellEnd"/>
      </w:hyperlink>
    </w:p>
    <w:p w14:paraId="69456B69" w14:textId="77777777" w:rsidR="002A5E1B" w:rsidRPr="002A5E1B" w:rsidRDefault="002A5E1B" w:rsidP="002A5E1B">
      <w:pPr>
        <w:pStyle w:val="NormalWeb"/>
        <w:rPr>
          <w:rFonts w:ascii="Arial" w:hAnsi="Arial" w:cs="Arial"/>
          <w:lang w:val="en-US"/>
        </w:rPr>
      </w:pPr>
      <w:hyperlink r:id="rId8" w:tgtFrame="_blank" w:history="1">
        <w:r w:rsidRPr="002A5E1B">
          <w:rPr>
            <w:rStyle w:val="Hyperlink"/>
            <w:rFonts w:ascii="Arial" w:hAnsi="Arial" w:cs="Arial"/>
            <w:color w:val="0645AD"/>
            <w:lang w:val="en-US"/>
          </w:rPr>
          <w:t>GitHub-flavored Markdown (GFM)</w:t>
        </w:r>
      </w:hyperlink>
    </w:p>
    <w:p w14:paraId="27367B0E" w14:textId="77777777" w:rsidR="002A5E1B" w:rsidRDefault="002A5E1B" w:rsidP="002A5E1B">
      <w:pPr>
        <w:pStyle w:val="NormalWeb"/>
        <w:rPr>
          <w:rFonts w:ascii="Arial" w:hAnsi="Arial" w:cs="Arial"/>
        </w:rPr>
      </w:pPr>
      <w:hyperlink r:id="rId9" w:tgtFrame="_blank" w:history="1">
        <w:proofErr w:type="spellStart"/>
        <w:r>
          <w:rPr>
            <w:rStyle w:val="Hyperlink"/>
            <w:rFonts w:ascii="Arial" w:hAnsi="Arial" w:cs="Arial"/>
            <w:color w:val="0645AD"/>
          </w:rPr>
          <w:t>Markdown</w:t>
        </w:r>
        <w:proofErr w:type="spellEnd"/>
        <w:r>
          <w:rPr>
            <w:rStyle w:val="Hyperlink"/>
            <w:rFonts w:ascii="Arial" w:hAnsi="Arial" w:cs="Arial"/>
            <w:color w:val="0645AD"/>
          </w:rPr>
          <w:t xml:space="preserve"> Extra</w:t>
        </w:r>
      </w:hyperlink>
    </w:p>
    <w:p w14:paraId="701B8EBE" w14:textId="77777777" w:rsidR="002A5E1B" w:rsidRDefault="002A5E1B" w:rsidP="002A5E1B">
      <w:pPr>
        <w:pStyle w:val="NormalWeb"/>
        <w:rPr>
          <w:rFonts w:ascii="Arial" w:hAnsi="Arial" w:cs="Arial"/>
        </w:rPr>
      </w:pPr>
      <w:hyperlink r:id="rId10" w:tgtFrame="_blank" w:history="1">
        <w:r>
          <w:rPr>
            <w:rStyle w:val="Hyperlink"/>
            <w:rFonts w:ascii="Arial" w:hAnsi="Arial" w:cs="Arial"/>
            <w:color w:val="0645AD"/>
          </w:rPr>
          <w:t xml:space="preserve">R </w:t>
        </w:r>
        <w:proofErr w:type="spellStart"/>
        <w:r>
          <w:rPr>
            <w:rStyle w:val="Hyperlink"/>
            <w:rFonts w:ascii="Arial" w:hAnsi="Arial" w:cs="Arial"/>
            <w:color w:val="0645AD"/>
          </w:rPr>
          <w:t>Markdown</w:t>
        </w:r>
        <w:proofErr w:type="spellEnd"/>
      </w:hyperlink>
    </w:p>
    <w:p w14:paraId="6C3FF3E0" w14:textId="77777777" w:rsidR="002A5E1B" w:rsidRDefault="002A5E1B" w:rsidP="002A5E1B">
      <w:pPr>
        <w:pStyle w:val="NormalWeb"/>
        <w:rPr>
          <w:rFonts w:ascii="Arial" w:hAnsi="Arial" w:cs="Arial"/>
        </w:rPr>
      </w:pPr>
      <w:hyperlink r:id="rId11" w:tgtFrame="_blank" w:history="1">
        <w:proofErr w:type="spellStart"/>
        <w:r>
          <w:rPr>
            <w:rStyle w:val="Hyperlink"/>
            <w:rFonts w:ascii="Arial" w:hAnsi="Arial" w:cs="Arial"/>
            <w:color w:val="0645AD"/>
          </w:rPr>
          <w:t>MultiMarkdown</w:t>
        </w:r>
        <w:proofErr w:type="spellEnd"/>
      </w:hyperlink>
    </w:p>
    <w:p w14:paraId="6C7BC518" w14:textId="77777777" w:rsidR="002A5E1B" w:rsidRPr="002A5E1B" w:rsidRDefault="002A5E1B" w:rsidP="002A5E1B">
      <w:pPr>
        <w:pStyle w:val="Ttulo2"/>
      </w:pPr>
      <w:r w:rsidRPr="002A5E1B">
        <w:t xml:space="preserve">Criando tabelas em </w:t>
      </w:r>
      <w:proofErr w:type="spellStart"/>
      <w:r w:rsidRPr="002A5E1B">
        <w:t>Markdown</w:t>
      </w:r>
      <w:proofErr w:type="spellEnd"/>
    </w:p>
    <w:p w14:paraId="1ECAAFB5" w14:textId="77777777" w:rsidR="002A5E1B" w:rsidRPr="002A5E1B" w:rsidRDefault="002A5E1B" w:rsidP="002A5E1B">
      <w:r w:rsidRPr="002A5E1B">
        <w:t xml:space="preserve">Uma tabela em </w:t>
      </w:r>
      <w:proofErr w:type="spellStart"/>
      <w:r w:rsidRPr="002A5E1B">
        <w:t>Markdown</w:t>
      </w:r>
      <w:proofErr w:type="spellEnd"/>
      <w:r w:rsidRPr="002A5E1B">
        <w:t xml:space="preserve"> pode ser usada para apresentar comparações de dados pelo usuário.</w:t>
      </w:r>
    </w:p>
    <w:p w14:paraId="60C36EB2" w14:textId="77777777" w:rsidR="002A5E1B" w:rsidRPr="002A5E1B" w:rsidRDefault="002A5E1B" w:rsidP="002A5E1B">
      <w:r w:rsidRPr="002A5E1B">
        <w:t xml:space="preserve">Para criar uma tabela em </w:t>
      </w:r>
      <w:proofErr w:type="spellStart"/>
      <w:r w:rsidRPr="002A5E1B">
        <w:t>Markdown</w:t>
      </w:r>
      <w:proofErr w:type="spellEnd"/>
      <w:r w:rsidRPr="002A5E1B">
        <w:t xml:space="preserve"> nós usamos traços – e barras verticais | para separar linhas e colunas.</w:t>
      </w:r>
    </w:p>
    <w:p w14:paraId="447A887E" w14:textId="77777777" w:rsidR="002A5E1B" w:rsidRPr="002A5E1B" w:rsidRDefault="002A5E1B" w:rsidP="002A5E1B">
      <w:r w:rsidRPr="002A5E1B">
        <w:t xml:space="preserve">A primeira linha da tabela é onde construímos o cabeçalho, separando essa linha por três ou mais traços --- para que o processador </w:t>
      </w:r>
      <w:proofErr w:type="spellStart"/>
      <w:r w:rsidRPr="002A5E1B">
        <w:t>Markdown</w:t>
      </w:r>
      <w:proofErr w:type="spellEnd"/>
      <w:r w:rsidRPr="002A5E1B">
        <w:t xml:space="preserve"> entenda a formatação.</w:t>
      </w:r>
    </w:p>
    <w:p w14:paraId="2BD31DD8" w14:textId="77777777" w:rsidR="002A5E1B" w:rsidRPr="002A5E1B" w:rsidRDefault="002A5E1B" w:rsidP="002A5E1B">
      <w:r w:rsidRPr="002A5E1B">
        <w:t>A separação das colunas é feita usando a barra vertical |, também chamada de </w:t>
      </w:r>
      <w:proofErr w:type="spellStart"/>
      <w:r w:rsidRPr="002A5E1B">
        <w:rPr>
          <w:i/>
          <w:iCs/>
        </w:rPr>
        <w:t>pipe</w:t>
      </w:r>
      <w:proofErr w:type="spellEnd"/>
      <w:r w:rsidRPr="002A5E1B">
        <w:t> por programadores.</w:t>
      </w:r>
    </w:p>
    <w:p w14:paraId="0168B64E" w14:textId="459F0EEE" w:rsidR="002A5E1B" w:rsidRDefault="002A5E1B" w:rsidP="002A5E1B"/>
    <w:sectPr w:rsidR="002A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248"/>
    <w:multiLevelType w:val="multilevel"/>
    <w:tmpl w:val="13AE6E6E"/>
    <w:lvl w:ilvl="0">
      <w:start w:val="1"/>
      <w:numFmt w:val="decimal"/>
      <w:pStyle w:val="Cdig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10FFD"/>
    <w:multiLevelType w:val="multilevel"/>
    <w:tmpl w:val="288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F6795"/>
    <w:multiLevelType w:val="multilevel"/>
    <w:tmpl w:val="3E42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6756">
    <w:abstractNumId w:val="1"/>
  </w:num>
  <w:num w:numId="2" w16cid:durableId="3285583">
    <w:abstractNumId w:val="0"/>
  </w:num>
  <w:num w:numId="3" w16cid:durableId="1707557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B"/>
    <w:rsid w:val="002A5E1B"/>
    <w:rsid w:val="00500A98"/>
    <w:rsid w:val="00654C18"/>
    <w:rsid w:val="007253D0"/>
    <w:rsid w:val="0088438B"/>
    <w:rsid w:val="00BE5D32"/>
    <w:rsid w:val="00D52116"/>
    <w:rsid w:val="00D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DD90"/>
  <w15:chartTrackingRefBased/>
  <w15:docId w15:val="{65CB9A3F-9D76-4C9C-B4B4-C344D161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18"/>
    <w:pPr>
      <w:spacing w:after="120" w:line="240" w:lineRule="auto"/>
    </w:pPr>
    <w:rPr>
      <w:rFonts w:ascii="Times New Roman" w:hAnsi="Times New Roman" w:cs="Times New Roman"/>
      <w:bCs/>
      <w:color w:val="292929"/>
      <w:spacing w:val="-1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54C18"/>
    <w:pPr>
      <w:spacing w:before="144" w:after="0" w:line="600" w:lineRule="atLeast"/>
      <w:jc w:val="center"/>
      <w:outlineLvl w:val="0"/>
    </w:pPr>
    <w:rPr>
      <w:rFonts w:ascii="Arial" w:hAnsi="Arial" w:cs="Arial"/>
      <w:b/>
      <w:bCs w:val="0"/>
      <w:spacing w:val="-4"/>
      <w:kern w:val="36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54C18"/>
    <w:pPr>
      <w:spacing w:before="240" w:after="240"/>
      <w:outlineLvl w:val="1"/>
    </w:pPr>
    <w:rPr>
      <w:rFonts w:ascii="Arial" w:hAnsi="Arial" w:cs="Arial"/>
      <w:b/>
      <w:bCs w:val="0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C18"/>
    <w:rPr>
      <w:rFonts w:ascii="Arial" w:eastAsia="Times New Roman" w:hAnsi="Arial" w:cs="Arial"/>
      <w:b/>
      <w:bCs/>
      <w:color w:val="292929"/>
      <w:spacing w:val="-4"/>
      <w:kern w:val="36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4C18"/>
    <w:rPr>
      <w:rFonts w:ascii="Arial" w:eastAsia="Times New Roman" w:hAnsi="Arial" w:cs="Arial"/>
      <w:b/>
      <w:color w:val="292929"/>
      <w:spacing w:val="-1"/>
      <w:sz w:val="28"/>
      <w:szCs w:val="28"/>
      <w:lang w:eastAsia="pt-BR"/>
    </w:rPr>
  </w:style>
  <w:style w:type="paragraph" w:customStyle="1" w:styleId="Figuras">
    <w:name w:val="Figuras"/>
    <w:basedOn w:val="Normal"/>
    <w:link w:val="FigurasChar"/>
    <w:autoRedefine/>
    <w:qFormat/>
    <w:rsid w:val="00654C18"/>
    <w:pPr>
      <w:spacing w:before="120"/>
      <w:jc w:val="center"/>
    </w:pPr>
    <w:rPr>
      <w:noProof/>
    </w:rPr>
  </w:style>
  <w:style w:type="character" w:customStyle="1" w:styleId="FigurasChar">
    <w:name w:val="Figuras Char"/>
    <w:basedOn w:val="Fontepargpadro"/>
    <w:link w:val="Figuras"/>
    <w:rsid w:val="00654C18"/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paragraph" w:customStyle="1" w:styleId="Cdigo">
    <w:name w:val="Código"/>
    <w:basedOn w:val="Normal"/>
    <w:link w:val="CdigoChar"/>
    <w:autoRedefine/>
    <w:qFormat/>
    <w:rsid w:val="00654C18"/>
    <w:pPr>
      <w:numPr>
        <w:numId w:val="2"/>
      </w:numPr>
      <w:ind w:hanging="360"/>
    </w:pPr>
    <w:rPr>
      <w:rFonts w:ascii="Courier New" w:hAnsi="Courier New" w:cs="Courier New"/>
      <w:sz w:val="20"/>
      <w:szCs w:val="20"/>
      <w:shd w:val="clear" w:color="auto" w:fill="F2F2F2"/>
      <w:lang w:val="en-US"/>
    </w:rPr>
  </w:style>
  <w:style w:type="character" w:customStyle="1" w:styleId="CdigoChar">
    <w:name w:val="Código Char"/>
    <w:basedOn w:val="Fontepargpadro"/>
    <w:link w:val="Cdigo"/>
    <w:rsid w:val="00654C18"/>
    <w:rPr>
      <w:rFonts w:ascii="Courier New" w:eastAsia="Times New Roman" w:hAnsi="Courier New" w:cs="Courier New"/>
      <w:bCs/>
      <w:color w:val="292929"/>
      <w:spacing w:val="-1"/>
      <w:sz w:val="20"/>
      <w:szCs w:val="20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2A5E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E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5E1B"/>
    <w:pPr>
      <w:spacing w:before="100" w:beforeAutospacing="1" w:after="100" w:afterAutospacing="1"/>
    </w:pPr>
    <w:rPr>
      <w:bCs w:val="0"/>
      <w:color w:val="auto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12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EE6E73"/>
            <w:bottom w:val="none" w:sz="0" w:space="0" w:color="auto"/>
            <w:right w:val="none" w:sz="0" w:space="0" w:color="auto"/>
          </w:divBdr>
        </w:div>
      </w:divsChild>
    </w:div>
    <w:div w:id="1164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3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ithub.com/gf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mark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letcherpenney.net/multimarkdown/" TargetMode="External"/><Relationship Id="rId5" Type="http://schemas.openxmlformats.org/officeDocument/2006/relationships/hyperlink" Target="https://markdown.net.br/sintaxe-estendida/#:~:text=Uma%20nota%20de%20rodap%C3%A9%20no%20Markdown%20permite%20que,voc%C3%AA%20pode%20defini-las%20em%20qualquer%20lugar%20do%20texto" TargetMode="External"/><Relationship Id="rId10" Type="http://schemas.openxmlformats.org/officeDocument/2006/relationships/hyperlink" Target="https://rmarkdown.r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elf.ca/projects/php-markdown/extr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2</cp:revision>
  <dcterms:created xsi:type="dcterms:W3CDTF">2023-05-05T13:35:00Z</dcterms:created>
  <dcterms:modified xsi:type="dcterms:W3CDTF">2023-05-05T13:42:00Z</dcterms:modified>
</cp:coreProperties>
</file>