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Estilos</w:t>
      </w:r>
      <w:r>
        <w:t xml:space="preserve"> </w:t>
      </w:r>
      <w:r>
        <w:t xml:space="preserve">de</w:t>
      </w:r>
      <w:r>
        <w:t xml:space="preserve"> </w:t>
      </w:r>
      <w:r>
        <w:t xml:space="preserve">Uso</w:t>
      </w:r>
      <w:r>
        <w:t xml:space="preserve"> </w:t>
      </w:r>
      <w:r>
        <w:t xml:space="preserve">dos</w:t>
      </w:r>
      <w:r>
        <w:t xml:space="preserve"> </w:t>
      </w:r>
      <w:r>
        <w:t xml:space="preserve">Espaços</w:t>
      </w:r>
      <w:r>
        <w:t xml:space="preserve"> </w:t>
      </w:r>
      <w:r>
        <w:t xml:space="preserve">Virtuais</w:t>
      </w:r>
      <w:r>
        <w:t xml:space="preserve"> </w:t>
      </w:r>
      <w:r>
        <w:t xml:space="preserve">de</w:t>
      </w:r>
      <w:r>
        <w:t xml:space="preserve"> </w:t>
      </w:r>
      <w:r>
        <w:t xml:space="preserve">Aprendizagem:</w:t>
      </w:r>
      <w:r>
        <w:t xml:space="preserve"> </w:t>
      </w:r>
      <w:r>
        <w:t xml:space="preserve">Diferentes</w:t>
      </w:r>
      <w:r>
        <w:t xml:space="preserve"> </w:t>
      </w:r>
      <w:r>
        <w:t xml:space="preserve">Perfis</w:t>
      </w:r>
      <w:r>
        <w:t xml:space="preserve"> </w:t>
      </w:r>
      <w:r>
        <w:t xml:space="preserve">e</w:t>
      </w:r>
      <w:r>
        <w:t xml:space="preserve"> </w:t>
      </w:r>
      <w:r>
        <w:t xml:space="preserve">Formatos</w:t>
      </w:r>
      <w:r>
        <w:t xml:space="preserve"> </w:t>
      </w:r>
      <w:r>
        <w:t xml:space="preserve">nas</w:t>
      </w:r>
      <w:r>
        <w:t xml:space="preserve"> </w:t>
      </w:r>
      <w:r>
        <w:t xml:space="preserve">Gerações</w:t>
      </w:r>
      <w:r>
        <w:t xml:space="preserve"> </w:t>
      </w:r>
      <w:r>
        <w:t xml:space="preserve">Digitais</w:t>
      </w:r>
    </w:p>
    <w:p>
      <w:pPr>
        <w:pStyle w:val="Subtitle"/>
      </w:pPr>
      <w:r>
        <w:t xml:space="preserve">Análise</w:t>
      </w:r>
      <w:r>
        <w:t xml:space="preserve"> </w:t>
      </w:r>
      <w:r>
        <w:t xml:space="preserve">Exploratória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Tese</w:t>
      </w:r>
      <w:r>
        <w:t xml:space="preserve"> </w:t>
      </w:r>
      <w:r>
        <w:t xml:space="preserve">EUEV</w:t>
      </w:r>
      <w:r>
        <w:t xml:space="preserve"> </w:t>
      </w:r>
      <w:r>
        <w:t xml:space="preserve">e</w:t>
      </w:r>
      <w:r>
        <w:t xml:space="preserve"> </w:t>
      </w:r>
      <w:r>
        <w:t xml:space="preserve">Gerações</w:t>
      </w:r>
    </w:p>
    <w:p>
      <w:pPr>
        <w:pStyle w:val="Author"/>
      </w:pPr>
      <w:r>
        <w:t xml:space="preserve">Priscilla</w:t>
      </w:r>
      <w:r>
        <w:t xml:space="preserve"> </w:t>
      </w:r>
      <w:r>
        <w:t xml:space="preserve">Aparecida</w:t>
      </w:r>
      <w:r>
        <w:t xml:space="preserve"> </w:t>
      </w:r>
      <w:r>
        <w:t xml:space="preserve">Sanatana</w:t>
      </w:r>
      <w:r>
        <w:t xml:space="preserve"> </w:t>
      </w:r>
      <w:r>
        <w:t xml:space="preserve">Bittencourt</w:t>
      </w:r>
    </w:p>
    <w:p>
      <w:pPr>
        <w:pStyle w:val="Author"/>
      </w:pPr>
      <w:r>
        <w:t xml:space="preserve">João</w:t>
      </w:r>
      <w:r>
        <w:t xml:space="preserve"> </w:t>
      </w:r>
      <w:r>
        <w:t xml:space="preserve">Pedro</w:t>
      </w:r>
      <w:r>
        <w:t xml:space="preserve"> </w:t>
      </w:r>
      <w:r>
        <w:t xml:space="preserve">Albino</w:t>
      </w:r>
    </w:p>
    <w:p>
      <w:pPr>
        <w:pStyle w:val="Date"/>
      </w:pPr>
      <w:r>
        <w:t xml:space="preserve">28/06/2022</w:t>
      </w:r>
    </w:p>
    <w:bookmarkStart w:id="28" w:name="Xbb9c7ec3c0e8e8d8b959b81cbea38c20a55f129"/>
    <w:p>
      <w:pPr>
        <w:pStyle w:val="Heading2"/>
      </w:pPr>
      <w:r>
        <w:t xml:space="preserve">4 RESULTADOS OBBTIDOS E DISCUSSÃO DA INVESTIGAÇÃO</w:t>
      </w:r>
    </w:p>
    <w:p>
      <w:pPr>
        <w:pStyle w:val="FirstParagraph"/>
      </w:pPr>
      <w:r>
        <w:t xml:space="preserve">Neste Capítulo são apresentados os resultados desta investigação, bem como os resultados e a discussão das análises realizadas com dados secundários referentes aos estilos de uso do espaço virtual. Os dados primários foram coletados em trabalhos identificados na pesquisa bibliográfica exploratória e compartilhados mediante solicitação (Anexo 3) e autorizados para utilização neste trabalho.</w:t>
      </w:r>
      <w:r>
        <w:br/>
      </w:r>
      <w:r>
        <w:t xml:space="preserve">Este Capítulo está subdividido em três partes:</w:t>
      </w:r>
      <w:r>
        <w:t xml:space="preserve"> </w:t>
      </w:r>
      <w:r>
        <w:t xml:space="preserve">- primeira parte: apresenta os resultados referente a revisão sistemática da literatura;</w:t>
      </w:r>
      <w:r>
        <w:t xml:space="preserve"> </w:t>
      </w:r>
      <w:r>
        <w:t xml:space="preserve">- segunda parte: apresenta os resultados da investigação dos dados;</w:t>
      </w:r>
      <w:r>
        <w:t xml:space="preserve"> </w:t>
      </w:r>
      <w:r>
        <w:t xml:space="preserve">- terceira parte: apresenta as análises da investigação dos dados a luz do que foi identificado em relação a revisão sistemática da literatura e a análise da geração digital, de acordo com o objetivo principal da investigação.</w:t>
      </w:r>
    </w:p>
    <w:bookmarkStart w:id="27" w:name="Xc754797ed263f3c03bb8fd0a4461d025cd4fb19"/>
    <w:p>
      <w:pPr>
        <w:pStyle w:val="Heading3"/>
      </w:pPr>
      <w:r>
        <w:t xml:space="preserve">4.1 Primeira parte: resultados da revisão sistemática da literatura</w:t>
      </w:r>
    </w:p>
    <w:p>
      <w:pPr>
        <w:pStyle w:val="FirstParagraph"/>
      </w:pPr>
      <w:r>
        <w:t xml:space="preserve">A apresentação dos dados coletados nos repositórios durante a leitura inicial foi realizada por meio de tabelas, com a sugestão do tema em questão de cada investigação e a quantidade de estudos com a palavra-chave da mesma temática.</w:t>
      </w:r>
      <w:r>
        <w:br/>
      </w:r>
      <w:r>
        <w:t xml:space="preserve">Posteriormente, houve uma escolha mais criteriosa e objetiva dos materiais encontrados para cada tema proposto nesta investigação.</w:t>
      </w:r>
      <w:r>
        <w:br/>
      </w:r>
      <w:r>
        <w:t xml:space="preserve">A exploração e análise dos materiais encontrados se deu por meio de leituras mais aprofundadas, nas quais se possibilitou a discussão e a confrontação do texto teórico descrito no Capítulo 2 - Fundamentação Teórica.</w:t>
      </w:r>
      <w:r>
        <w:br/>
      </w:r>
      <w:r>
        <w:t xml:space="preserve">Para a construção da base teórica do item 3.1, intitulado como:</w:t>
      </w:r>
      <w:r>
        <w:t xml:space="preserve"> </w:t>
      </w:r>
      <w:r>
        <w:t xml:space="preserve">“</w:t>
      </w:r>
      <w:r>
        <w:t xml:space="preserve">A influência da tecnologia na vida das pessoas e na sociedade</w:t>
      </w:r>
      <w:r>
        <w:t xml:space="preserve">”</w:t>
      </w:r>
      <w:r>
        <w:t xml:space="preserve">, utilizou-se a investigação exploratória e bibliográfica, considerando os seguintes conceitos-chave: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 impacto das tecnologias na vida das pessoas</w:t>
      </w:r>
      <w:r>
        <w:rPr>
          <w:iCs/>
          <w:i/>
        </w:rP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importance of technologies in people’s lives</w:t>
      </w:r>
      <w:r>
        <w:rPr>
          <w:iCs/>
          <w:i/>
        </w:rPr>
        <w:t xml:space="preserve">”</w:t>
      </w:r>
      <w:r>
        <w:t xml:space="preserve">.</w:t>
      </w:r>
      <w:r>
        <w:br/>
      </w:r>
      <w:r>
        <w:t xml:space="preserve">Limitou-se o período específico entre 2018 e 2021 e em diferentes idiomas, pois era importante encontrar dados mais recentes publicados sobre este tema, a fim de selecionar o material mais recente.</w:t>
      </w:r>
      <w:r>
        <w:br/>
      </w:r>
      <w:r>
        <w:t xml:space="preserve">O levantamento bibliográfico foi realizado em bases de dados Brasileiras e Portuguesas:</w:t>
      </w:r>
      <w:r>
        <w:br/>
      </w:r>
      <w:r>
        <w:t xml:space="preserve">- Google acadêmico de Portugal, acesso pelo link:</w:t>
      </w:r>
      <w:r>
        <w:t xml:space="preserve"> </w:t>
      </w:r>
      <w:hyperlink r:id="rId20">
        <w:r>
          <w:rPr>
            <w:rStyle w:val="Hyperlink"/>
          </w:rPr>
          <w:t xml:space="preserve">https://scholar.google.pt/</w:t>
        </w:r>
      </w:hyperlink>
      <w:r>
        <w:t xml:space="preserve">;</w:t>
      </w:r>
      <w:r>
        <w:br/>
      </w:r>
      <w:r>
        <w:t xml:space="preserve">- Biblioteca do Conhecimento Online (b-on), acesso pelo link:</w:t>
      </w:r>
      <w:r>
        <w:t xml:space="preserve"> </w:t>
      </w:r>
      <w:hyperlink r:id="rId21">
        <w:r>
          <w:rPr>
            <w:rStyle w:val="Hyperlink"/>
          </w:rPr>
          <w:t xml:space="preserve">https://www.b-on.pt/</w:t>
        </w:r>
      </w:hyperlink>
      <w:r>
        <w:t xml:space="preserve">;</w:t>
      </w:r>
      <w:r>
        <w:br/>
      </w:r>
      <w:r>
        <w:t xml:space="preserve">- Repositório aberto da UAb, acesso pelo link:</w:t>
      </w:r>
      <w:r>
        <w:t xml:space="preserve"> </w:t>
      </w:r>
      <w:hyperlink r:id="rId22">
        <w:r>
          <w:rPr>
            <w:rStyle w:val="Hyperlink"/>
          </w:rPr>
          <w:t xml:space="preserve">https://repositorioaberto.uab.pt/</w:t>
        </w:r>
      </w:hyperlink>
      <w:r>
        <w:t xml:space="preserve">;</w:t>
      </w:r>
      <w:r>
        <w:br/>
      </w:r>
      <w:r>
        <w:t xml:space="preserve">- Repositórios Científicos de Acesso Aberto de Portugal (RCAAP), acesso pelo link:</w:t>
      </w:r>
      <w:r>
        <w:t xml:space="preserve"> </w:t>
      </w:r>
      <w:hyperlink r:id="rId23">
        <w:r>
          <w:rPr>
            <w:rStyle w:val="Hyperlink"/>
          </w:rPr>
          <w:t xml:space="preserve">https://www.rcaap.pt/</w:t>
        </w:r>
      </w:hyperlink>
      <w:r>
        <w:t xml:space="preserve">;</w:t>
      </w:r>
      <w:r>
        <w:br/>
      </w:r>
      <w:r>
        <w:t xml:space="preserve">- Repositórios das Unesp, acesso pelo link:</w:t>
      </w:r>
      <w:r>
        <w:t xml:space="preserve"> </w:t>
      </w:r>
      <w:hyperlink r:id="rId24">
        <w:r>
          <w:rPr>
            <w:rStyle w:val="Hyperlink"/>
          </w:rPr>
          <w:t xml:space="preserve">https://repositorio.unesp.br/</w:t>
        </w:r>
      </w:hyperlink>
      <w:r>
        <w:t xml:space="preserve">;</w:t>
      </w:r>
      <w:r>
        <w:br/>
      </w:r>
      <w:r>
        <w:t xml:space="preserve">- Google acadêmico do Brasil, acesso pelo link:</w:t>
      </w:r>
      <w:r>
        <w:t xml:space="preserve"> </w:t>
      </w:r>
      <w:hyperlink r:id="rId25">
        <w:r>
          <w:rPr>
            <w:rStyle w:val="Hyperlink"/>
          </w:rPr>
          <w:t xml:space="preserve">https://scholar.google.com.br/</w:t>
        </w:r>
      </w:hyperlink>
      <w:r>
        <w:t xml:space="preserve">;</w:t>
      </w:r>
      <w:r>
        <w:br/>
      </w:r>
      <w:r>
        <w:t xml:space="preserve">- Scielo, acesso pelo link:</w:t>
      </w:r>
      <w:r>
        <w:t xml:space="preserve"> </w:t>
      </w:r>
      <w:hyperlink r:id="rId26">
        <w:r>
          <w:rPr>
            <w:rStyle w:val="Hyperlink"/>
          </w:rPr>
          <w:t xml:space="preserve">https://scielo.org/</w:t>
        </w:r>
      </w:hyperlink>
      <w:r>
        <w:br/>
      </w:r>
      <w:r>
        <w:t xml:space="preserve">A partir do levantamento bibliográfico, foram obtidos os resultados demonstrados no Quadro 3:</w:t>
      </w:r>
      <w:r>
        <w:br/>
      </w:r>
      <w:r>
        <w:t xml:space="preserve">Quadro 3 : Resultado do levantamento Bibliográfico (2018-2021)</w:t>
      </w:r>
      <w:r>
        <w:br/>
      </w:r>
      <w:r>
        <w:t xml:space="preserve">|Base de dados|Palavra-chave 1|Palavra-chave 2|</w:t>
      </w:r>
      <w:r>
        <w:br/>
      </w:r>
      <w:r>
        <w:t xml:space="preserve">|:————|:————-:|:————-:|</w:t>
      </w:r>
      <w:r>
        <w:br/>
      </w:r>
      <w:r>
        <w:t xml:space="preserve">|</w:t>
      </w:r>
      <w:hyperlink r:id="rId20">
        <w:r>
          <w:rPr>
            <w:rStyle w:val="Hyperlink"/>
          </w:rPr>
          <w:t xml:space="preserve">https://scholar.google.pt/</w:t>
        </w:r>
      </w:hyperlink>
      <w:r>
        <w:t xml:space="preserve">|32.800|16.600|</w:t>
      </w:r>
      <w:r>
        <w:br/>
      </w:r>
      <w:r>
        <w:t xml:space="preserve">|</w:t>
      </w:r>
      <w:hyperlink r:id="rId21">
        <w:r>
          <w:rPr>
            <w:rStyle w:val="Hyperlink"/>
          </w:rPr>
          <w:t xml:space="preserve">https://www.b-on.pt/</w:t>
        </w:r>
      </w:hyperlink>
      <w:r>
        <w:t xml:space="preserve">|6.011|212.992|</w:t>
      </w:r>
      <w:r>
        <w:br/>
      </w:r>
      <w:r>
        <w:t xml:space="preserve">|</w:t>
      </w:r>
      <w:hyperlink r:id="rId22">
        <w:r>
          <w:rPr>
            <w:rStyle w:val="Hyperlink"/>
          </w:rPr>
          <w:t xml:space="preserve">https://repositorioaberto.uab.pt/</w:t>
        </w:r>
      </w:hyperlink>
      <w:r>
        <w:t xml:space="preserve">|2.312|1.371|</w:t>
      </w:r>
      <w:r>
        <w:br/>
      </w:r>
      <w:r>
        <w:t xml:space="preserve">|</w:t>
      </w:r>
      <w:hyperlink r:id="rId23">
        <w:r>
          <w:rPr>
            <w:rStyle w:val="Hyperlink"/>
          </w:rPr>
          <w:t xml:space="preserve">https://www.rcaap.pt/</w:t>
        </w:r>
      </w:hyperlink>
      <w:r>
        <w:t xml:space="preserve">|486|97|</w:t>
      </w:r>
      <w:r>
        <w:br/>
      </w:r>
      <w:r>
        <w:t xml:space="preserve">|</w:t>
      </w:r>
      <w:hyperlink r:id="rId24">
        <w:r>
          <w:rPr>
            <w:rStyle w:val="Hyperlink"/>
          </w:rPr>
          <w:t xml:space="preserve">https://repositorio.unesp.br/</w:t>
        </w:r>
      </w:hyperlink>
      <w:r>
        <w:t xml:space="preserve">|42.993|16.270|</w:t>
      </w:r>
      <w:r>
        <w:br/>
      </w:r>
      <w:r>
        <w:t xml:space="preserve">|</w:t>
      </w:r>
      <w:hyperlink r:id="rId25">
        <w:r>
          <w:rPr>
            <w:rStyle w:val="Hyperlink"/>
          </w:rPr>
          <w:t xml:space="preserve">https://scholar.google.com.br/</w:t>
        </w:r>
      </w:hyperlink>
      <w:r>
        <w:t xml:space="preserve">|17.300|16.500|</w:t>
      </w:r>
      <w:r>
        <w:br/>
      </w:r>
      <w:r>
        <w:t xml:space="preserve">|</w:t>
      </w:r>
      <w:hyperlink r:id="rId26">
        <w:r>
          <w:rPr>
            <w:rStyle w:val="Hyperlink"/>
          </w:rPr>
          <w:t xml:space="preserve">https://scielo.org/</w:t>
        </w:r>
      </w:hyperlink>
      <w:r>
        <w:t xml:space="preserve">|4|0|</w:t>
      </w:r>
    </w:p>
    <w:p>
      <w:pPr>
        <w:pStyle w:val="SourceCode"/>
      </w:pPr>
      <w:r>
        <w:rPr>
          <w:rStyle w:val="CommentTok"/>
        </w:rPr>
        <w:t xml:space="preserve">#data("./dados/dados_minerados.csv")</w:t>
      </w:r>
      <w:r>
        <w:br/>
      </w:r>
      <w:r>
        <w:rPr>
          <w:rStyle w:val="NormalTok"/>
        </w:rPr>
        <w:t xml:space="preserve">euevgera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"./dados/dados_minerados.csv"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7"/>
    <w:bookmarkEnd w:id="28"/>
    <w:bookmarkStart w:id="3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uev-e-geracoes_files/figure-docx/genero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4" Target="https://repositorio.unesp.br/" TargetMode="External" /><Relationship Type="http://schemas.openxmlformats.org/officeDocument/2006/relationships/hyperlink" Id="rId22" Target="https://repositorioaberto.uab.pt/" TargetMode="External" /><Relationship Type="http://schemas.openxmlformats.org/officeDocument/2006/relationships/hyperlink" Id="rId25" Target="https://scholar.google.com.br/" TargetMode="External" /><Relationship Type="http://schemas.openxmlformats.org/officeDocument/2006/relationships/hyperlink" Id="rId20" Target="https://scholar.google.pt/" TargetMode="External" /><Relationship Type="http://schemas.openxmlformats.org/officeDocument/2006/relationships/hyperlink" Id="rId26" Target="https://scielo.org/" TargetMode="External" /><Relationship Type="http://schemas.openxmlformats.org/officeDocument/2006/relationships/hyperlink" Id="rId21" Target="https://www.b-on.pt/" TargetMode="External" /><Relationship Type="http://schemas.openxmlformats.org/officeDocument/2006/relationships/hyperlink" Id="rId23" Target="https://www.rcaap.p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repositorio.unesp.br/" TargetMode="External" /><Relationship Type="http://schemas.openxmlformats.org/officeDocument/2006/relationships/hyperlink" Id="rId22" Target="https://repositorioaberto.uab.pt/" TargetMode="External" /><Relationship Type="http://schemas.openxmlformats.org/officeDocument/2006/relationships/hyperlink" Id="rId25" Target="https://scholar.google.com.br/" TargetMode="External" /><Relationship Type="http://schemas.openxmlformats.org/officeDocument/2006/relationships/hyperlink" Id="rId20" Target="https://scholar.google.pt/" TargetMode="External" /><Relationship Type="http://schemas.openxmlformats.org/officeDocument/2006/relationships/hyperlink" Id="rId26" Target="https://scielo.org/" TargetMode="External" /><Relationship Type="http://schemas.openxmlformats.org/officeDocument/2006/relationships/hyperlink" Id="rId21" Target="https://www.b-on.pt/" TargetMode="External" /><Relationship Type="http://schemas.openxmlformats.org/officeDocument/2006/relationships/hyperlink" Id="rId23" Target="https://www.rcaap.p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Estilos de Uso dos Espaços Virtuais de Aprendizagem: Diferentes Perfis e Formatos nas Gerações Digitais</dc:title>
  <dc:creator>Priscilla Aparecida Sanatana Bittencourt; João Pedro Albino</dc:creator>
  <cp:keywords/>
  <dcterms:created xsi:type="dcterms:W3CDTF">2022-06-28T22:23:56Z</dcterms:created>
  <dcterms:modified xsi:type="dcterms:W3CDTF">2022-06-28T22:23:56Z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28/06/2022</vt:lpwstr>
  </property>
  <property fmtid="{D5CDD505-2E9C-101B-9397-08002B2CF9AE}" pid="3" name="output">
    <vt:lpwstr/>
  </property>
  <property fmtid="{D5CDD505-2E9C-101B-9397-08002B2CF9AE}" pid="4" name="subtitle">
    <vt:lpwstr>Análise Exploratória para a Tese EUEV e Gerações</vt:lpwstr>
  </property>
</Properties>
</file>