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813B" w14:textId="77777777" w:rsidR="00EA7D21" w:rsidRPr="00EA7D21" w:rsidRDefault="00EA7D21" w:rsidP="00AC1A9C">
      <w:pPr>
        <w:pStyle w:val="Ttulo1"/>
        <w:rPr>
          <w:lang w:val="en-US"/>
        </w:rPr>
      </w:pPr>
      <w:r w:rsidRPr="00EA7D21">
        <w:rPr>
          <w:lang w:val="en-US"/>
        </w:rPr>
        <w:t>Cleveland heart disease attributes</w:t>
      </w:r>
    </w:p>
    <w:p w14:paraId="4EB24C3F" w14:textId="77777777" w:rsidR="00EA7D21" w:rsidRPr="00B7276A" w:rsidRDefault="00EA7D21" w:rsidP="00AC1A9C">
      <w:pPr>
        <w:rPr>
          <w:lang w:val="en-US"/>
        </w:rPr>
      </w:pPr>
      <w:r w:rsidRPr="00B7276A">
        <w:rPr>
          <w:lang w:val="en-US"/>
        </w:rPr>
        <w:t>Decryption on attributes from data source webpage:</w:t>
      </w:r>
    </w:p>
    <w:p w14:paraId="2923EC0C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age - age in years</w:t>
      </w:r>
    </w:p>
    <w:p w14:paraId="6223560F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sex - sex (1 = male; 0 = female)</w:t>
      </w:r>
    </w:p>
    <w:p w14:paraId="00A96527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cp - chest pain type (1 = typical angina; 2 = atypical angina; 3 = non-anginal pain; 4 = asymptomatic)</w:t>
      </w:r>
    </w:p>
    <w:p w14:paraId="7D9A4BA0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trestbps - resting blood pressure (in mm Hg on admission to the hospital)</w:t>
      </w:r>
    </w:p>
    <w:p w14:paraId="23543DC0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chol - serum cholestoral in mg/dl</w:t>
      </w:r>
    </w:p>
    <w:p w14:paraId="71D1C118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fbs - fasting blood sugar &gt; 120 mg/dl (1 = true; 0 = false)</w:t>
      </w:r>
    </w:p>
    <w:p w14:paraId="16E9A776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restecg - resting electrocardiographic results (0 = normal; 1 = having ST-T; 2 = hypertrophy)</w:t>
      </w:r>
    </w:p>
    <w:p w14:paraId="1CCA2985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thalach - maximum heart rate achieved</w:t>
      </w:r>
    </w:p>
    <w:p w14:paraId="12A78A04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exang - exercise induced angina (1 = yes; 0 = no)</w:t>
      </w:r>
    </w:p>
    <w:p w14:paraId="406685DB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oldpeak - ST depression induced by exercise relative to rest</w:t>
      </w:r>
    </w:p>
    <w:p w14:paraId="382A0A8F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slope - the slope of the peak exercise ST segment (1 = upsloping; 2 = flat; 3 = downsloping)</w:t>
      </w:r>
    </w:p>
    <w:p w14:paraId="3FE3EE49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ca - number of major vessels (0-3) colored by flourosopy</w:t>
      </w:r>
    </w:p>
    <w:p w14:paraId="2639344C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thal - 3 = normal; 6 = fixed defect; 7 = reversable defect</w:t>
      </w:r>
    </w:p>
    <w:p w14:paraId="7B980FE9" w14:textId="77777777" w:rsidR="00EA7D21" w:rsidRPr="00AC1A9C" w:rsidRDefault="00EA7D21" w:rsidP="00AC1A9C">
      <w:pPr>
        <w:pStyle w:val="PargrafodaLista"/>
        <w:numPr>
          <w:ilvl w:val="0"/>
          <w:numId w:val="5"/>
        </w:numPr>
      </w:pPr>
      <w:r w:rsidRPr="00AC1A9C">
        <w:t>num - the predicted attribute - diagnosis of heart disease (angiographic disease status) (Value 0 = &lt; 50% diameter narrowing; Value 1 = &gt; 50% diameter narrowing)</w:t>
      </w:r>
    </w:p>
    <w:p w14:paraId="3FFFAD90" w14:textId="77777777" w:rsidR="00EA7D21" w:rsidRPr="00AC1A9C" w:rsidRDefault="00EA7D21" w:rsidP="00AC1A9C"/>
    <w:sectPr w:rsidR="00EA7D21" w:rsidRPr="00AC1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6F2C"/>
    <w:multiLevelType w:val="multilevel"/>
    <w:tmpl w:val="8784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A063A"/>
    <w:multiLevelType w:val="hybridMultilevel"/>
    <w:tmpl w:val="20A0EF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21"/>
    <w:rsid w:val="000101A2"/>
    <w:rsid w:val="00021C26"/>
    <w:rsid w:val="00025917"/>
    <w:rsid w:val="00026C8F"/>
    <w:rsid w:val="00084B80"/>
    <w:rsid w:val="000C1E69"/>
    <w:rsid w:val="00135A27"/>
    <w:rsid w:val="001438F5"/>
    <w:rsid w:val="00154FDE"/>
    <w:rsid w:val="001717DE"/>
    <w:rsid w:val="00173C93"/>
    <w:rsid w:val="0018294D"/>
    <w:rsid w:val="001C4494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C4169"/>
    <w:rsid w:val="004D42B6"/>
    <w:rsid w:val="004D5CC4"/>
    <w:rsid w:val="00586BE6"/>
    <w:rsid w:val="005A743C"/>
    <w:rsid w:val="005D3061"/>
    <w:rsid w:val="00617F0A"/>
    <w:rsid w:val="00636B5E"/>
    <w:rsid w:val="006C3D73"/>
    <w:rsid w:val="00711406"/>
    <w:rsid w:val="00795246"/>
    <w:rsid w:val="007D62D1"/>
    <w:rsid w:val="007E0BBE"/>
    <w:rsid w:val="0082100F"/>
    <w:rsid w:val="00834855"/>
    <w:rsid w:val="0086659C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A9460A"/>
    <w:rsid w:val="00AC1A9C"/>
    <w:rsid w:val="00B02DD0"/>
    <w:rsid w:val="00B964F0"/>
    <w:rsid w:val="00B9762B"/>
    <w:rsid w:val="00C04D4D"/>
    <w:rsid w:val="00C0581D"/>
    <w:rsid w:val="00C66C01"/>
    <w:rsid w:val="00C9461C"/>
    <w:rsid w:val="00CA210D"/>
    <w:rsid w:val="00CC4930"/>
    <w:rsid w:val="00CE4E18"/>
    <w:rsid w:val="00D25029"/>
    <w:rsid w:val="00D469BA"/>
    <w:rsid w:val="00D5699F"/>
    <w:rsid w:val="00DD1A98"/>
    <w:rsid w:val="00DE7082"/>
    <w:rsid w:val="00E0111A"/>
    <w:rsid w:val="00E02B45"/>
    <w:rsid w:val="00E219F2"/>
    <w:rsid w:val="00E571E5"/>
    <w:rsid w:val="00E62FA5"/>
    <w:rsid w:val="00E64236"/>
    <w:rsid w:val="00EA7D21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37A0"/>
  <w15:chartTrackingRefBased/>
  <w15:docId w15:val="{EF098B27-28DF-5048-8847-058771BA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C3D73"/>
    <w:pPr>
      <w:spacing w:before="120"/>
      <w:jc w:val="left"/>
      <w:textAlignment w:val="auto"/>
      <w:outlineLvl w:val="1"/>
    </w:pPr>
    <w:rPr>
      <w:rFonts w:cs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3D73"/>
    <w:rPr>
      <w:rFonts w:ascii="Times New Roman" w:hAnsi="Times New Roman" w:cs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AC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2022-01-09T21:02:00Z</dcterms:created>
  <dcterms:modified xsi:type="dcterms:W3CDTF">2022-01-09T21:05:00Z</dcterms:modified>
</cp:coreProperties>
</file>