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da</w:t>
      </w:r>
      <w:r>
        <w:t xml:space="preserve"> </w:t>
      </w:r>
      <w:r>
        <w:t xml:space="preserve">Disciplina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Tendo</w:t>
      </w:r>
      <w:r>
        <w:t xml:space="preserve"> </w:t>
      </w:r>
      <w:r>
        <w:t xml:space="preserve">em</w:t>
      </w:r>
      <w:r>
        <w:t xml:space="preserve"> </w:t>
      </w:r>
      <w:r>
        <w:t xml:space="preserve">vista</w:t>
      </w:r>
      <w:r>
        <w:t xml:space="preserve"> </w:t>
      </w:r>
      <w:r>
        <w:t xml:space="preserve">os</w:t>
      </w:r>
      <w:r>
        <w:t xml:space="preserve"> </w:t>
      </w:r>
      <w:r>
        <w:t xml:space="preserve">fatores</w:t>
      </w:r>
      <w:r>
        <w:t xml:space="preserve"> </w:t>
      </w:r>
      <w:r>
        <w:t xml:space="preserve">causados</w:t>
      </w:r>
      <w:r>
        <w:t xml:space="preserve"> </w:t>
      </w:r>
      <w:r>
        <w:t xml:space="preserve">pela</w:t>
      </w:r>
      <w:r>
        <w:t xml:space="preserve"> </w:t>
      </w:r>
      <w:r>
        <w:t xml:space="preserve">situação</w:t>
      </w:r>
      <w:r>
        <w:t xml:space="preserve"> </w:t>
      </w:r>
      <w:r>
        <w:t xml:space="preserve">pandêmica</w:t>
      </w:r>
      <w:r>
        <w:t xml:space="preserve"> </w:t>
      </w:r>
      <w:r>
        <w:t xml:space="preserve">mundial</w:t>
      </w:r>
      <w:r>
        <w:t xml:space="preserve"> </w:t>
      </w:r>
      <w:r>
        <w:t xml:space="preserve">da</w:t>
      </w:r>
      <w:r>
        <w:t xml:space="preserve"> </w:t>
      </w:r>
      <w:r>
        <w:t xml:space="preserve">COVID-19,</w:t>
      </w:r>
      <w:r>
        <w:t xml:space="preserve"> </w:t>
      </w:r>
      <w:r>
        <w:t xml:space="preserve">a</w:t>
      </w:r>
      <w:r>
        <w:t xml:space="preserve"> </w:t>
      </w:r>
      <w:r>
        <w:t xml:space="preserve">proposta</w:t>
      </w:r>
      <w:r>
        <w:t xml:space="preserve"> </w:t>
      </w:r>
      <w:r>
        <w:t xml:space="preserve">desta</w:t>
      </w:r>
      <w:r>
        <w:t xml:space="preserve"> </w:t>
      </w:r>
      <w:r>
        <w:t xml:space="preserve">pesquisa</w:t>
      </w:r>
      <w:r>
        <w:t xml:space="preserve"> </w:t>
      </w:r>
      <w:r>
        <w:t xml:space="preserve">é</w:t>
      </w:r>
      <w:r>
        <w:t xml:space="preserve"> </w:t>
      </w:r>
      <w:r>
        <w:t xml:space="preserve">a</w:t>
      </w:r>
      <w:r>
        <w:t xml:space="preserve"> </w:t>
      </w:r>
      <w:r>
        <w:t xml:space="preserve">de</w:t>
      </w:r>
      <w:r>
        <w:t xml:space="preserve"> </w:t>
      </w:r>
      <w:r>
        <w:t xml:space="preserve">lançar</w:t>
      </w:r>
      <w:r>
        <w:t xml:space="preserve"> </w:t>
      </w:r>
      <w:r>
        <w:t xml:space="preserve">alguma</w:t>
      </w:r>
      <w:r>
        <w:t xml:space="preserve"> </w:t>
      </w:r>
      <w:r>
        <w:t xml:space="preserve">luz</w:t>
      </w:r>
      <w:r>
        <w:t xml:space="preserve"> </w:t>
      </w:r>
      <w:r>
        <w:t xml:space="preserve">neste</w:t>
      </w:r>
      <w:r>
        <w:t xml:space="preserve"> </w:t>
      </w:r>
      <w:r>
        <w:t xml:space="preserve">âmbito</w:t>
      </w:r>
      <w:r>
        <w:t xml:space="preserve"> </w:t>
      </w:r>
      <w:r>
        <w:t xml:space="preserve">e</w:t>
      </w:r>
      <w:r>
        <w:t xml:space="preserve"> </w:t>
      </w:r>
      <w:r>
        <w:t xml:space="preserve">coletar</w:t>
      </w:r>
      <w:r>
        <w:t xml:space="preserve"> </w:t>
      </w:r>
      <w:r>
        <w:t xml:space="preserve">dados</w:t>
      </w:r>
      <w:r>
        <w:t xml:space="preserve"> </w:t>
      </w:r>
      <w:r>
        <w:t xml:space="preserve">exploratórios.</w:t>
      </w:r>
      <w:r>
        <w:t xml:space="preserve"> </w:t>
      </w:r>
      <w:r>
        <w:t xml:space="preserve">O</w:t>
      </w:r>
      <w:r>
        <w:t xml:space="preserve"> </w:t>
      </w:r>
      <w:r>
        <w:t xml:space="preserve">estudo</w:t>
      </w:r>
      <w:r>
        <w:t xml:space="preserve"> </w:t>
      </w:r>
      <w:r>
        <w:t xml:space="preserve">proposto</w:t>
      </w:r>
      <w:r>
        <w:t xml:space="preserve"> </w:t>
      </w:r>
      <w:r>
        <w:t xml:space="preserve">visa</w:t>
      </w:r>
      <w:r>
        <w:t xml:space="preserve"> </w:t>
      </w:r>
      <w:r>
        <w:t xml:space="preserve">compreender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estão</w:t>
      </w:r>
      <w:r>
        <w:t xml:space="preserve"> </w:t>
      </w:r>
      <w:r>
        <w:t xml:space="preserve">vivenciando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comportam</w:t>
      </w:r>
      <w:r>
        <w:t xml:space="preserve"> </w:t>
      </w:r>
      <w:r>
        <w:t xml:space="preserve">frente</w:t>
      </w:r>
      <w:r>
        <w:t xml:space="preserve"> </w:t>
      </w:r>
      <w:r>
        <w:t xml:space="preserve">a</w:t>
      </w:r>
      <w:r>
        <w:t xml:space="preserve"> </w:t>
      </w:r>
      <w:r>
        <w:t xml:space="preserve">esta</w:t>
      </w:r>
      <w:r>
        <w:t xml:space="preserve"> </w:t>
      </w:r>
      <w:r>
        <w:t xml:space="preserve">nova</w:t>
      </w:r>
      <w:r>
        <w:t xml:space="preserve"> </w:t>
      </w:r>
      <w:r>
        <w:t xml:space="preserve">realidade.</w:t>
      </w:r>
      <w:r>
        <w:br/>
      </w:r>
      <w:r>
        <w:t xml:space="preserve">Portanto,</w:t>
      </w:r>
      <w:r>
        <w:t xml:space="preserve"> </w:t>
      </w:r>
      <w:r>
        <w:t xml:space="preserve">os</w:t>
      </w:r>
      <w:r>
        <w:t xml:space="preserve"> </w:t>
      </w:r>
      <w:r>
        <w:t xml:space="preserve">objetivos</w:t>
      </w:r>
      <w:r>
        <w:t xml:space="preserve"> </w:t>
      </w:r>
      <w:r>
        <w:t xml:space="preserve">dessa</w:t>
      </w:r>
      <w:r>
        <w:t xml:space="preserve"> </w:t>
      </w:r>
      <w:r>
        <w:t xml:space="preserve">pesquisa</w:t>
      </w:r>
      <w:r>
        <w:t xml:space="preserve"> </w:t>
      </w:r>
      <w:r>
        <w:t xml:space="preserve">exploratória-descritiva</w:t>
      </w:r>
      <w:r>
        <w:t xml:space="preserve"> </w:t>
      </w:r>
      <w:r>
        <w:t xml:space="preserve">são</w:t>
      </w:r>
      <w:r>
        <w:t xml:space="preserve"> </w:t>
      </w:r>
      <w:r>
        <w:t xml:space="preserve">de</w:t>
      </w:r>
      <w:r>
        <w:t xml:space="preserve"> </w:t>
      </w:r>
      <w:r>
        <w:t xml:space="preserve">investigar:</w:t>
      </w:r>
      <w:r>
        <w:t xml:space="preserve"> </w:t>
      </w:r>
      <w:r>
        <w:t xml:space="preserve">a)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alunos</w:t>
      </w:r>
      <w:r>
        <w:t xml:space="preserve"> </w:t>
      </w:r>
      <w:r>
        <w:t xml:space="preserve">vivenciaram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COVID-19;</w:t>
      </w:r>
      <w:r>
        <w:t xml:space="preserve"> </w:t>
      </w:r>
      <w:r>
        <w:t xml:space="preserve">b)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comportaram</w:t>
      </w:r>
      <w:r>
        <w:t xml:space="preserve"> </w:t>
      </w:r>
      <w:r>
        <w:t xml:space="preserve">frente</w:t>
      </w:r>
      <w:r>
        <w:t xml:space="preserve"> </w:t>
      </w:r>
      <w:r>
        <w:t xml:space="preserve">as</w:t>
      </w:r>
      <w:r>
        <w:t xml:space="preserve"> </w:t>
      </w:r>
      <w:r>
        <w:t xml:space="preserve">restrições</w:t>
      </w:r>
      <w:r>
        <w:t xml:space="preserve"> </w:t>
      </w:r>
      <w:r>
        <w:t xml:space="preserve">impostas</w:t>
      </w:r>
      <w:r>
        <w:t xml:space="preserve"> </w:t>
      </w:r>
      <w:r>
        <w:t xml:space="preserve">pelos</w:t>
      </w:r>
      <w:r>
        <w:t xml:space="preserve"> </w:t>
      </w:r>
      <w:r>
        <w:t xml:space="preserve">riscos</w:t>
      </w:r>
      <w:r>
        <w:t xml:space="preserve"> </w:t>
      </w:r>
      <w:r>
        <w:t xml:space="preserve">de</w:t>
      </w:r>
      <w:r>
        <w:t xml:space="preserve"> </w:t>
      </w:r>
      <w:r>
        <w:t xml:space="preserve">contágio;</w:t>
      </w:r>
      <w:r>
        <w:t xml:space="preserve"> </w:t>
      </w:r>
      <w:r>
        <w:t xml:space="preserve">c)</w:t>
      </w:r>
      <w:r>
        <w:t xml:space="preserve"> </w:t>
      </w:r>
      <w:r>
        <w:t xml:space="preserve">quais</w:t>
      </w:r>
      <w:r>
        <w:t xml:space="preserve"> </w:t>
      </w:r>
      <w:r>
        <w:t xml:space="preserve">suas</w:t>
      </w:r>
      <w:r>
        <w:t xml:space="preserve"> </w:t>
      </w:r>
      <w:r>
        <w:t xml:space="preserve">considerações</w:t>
      </w:r>
      <w:r>
        <w:t xml:space="preserve"> </w:t>
      </w:r>
      <w:r>
        <w:t xml:space="preserve">a</w:t>
      </w:r>
      <w:r>
        <w:t xml:space="preserve"> </w:t>
      </w:r>
      <w:r>
        <w:t xml:space="preserve">respeito</w:t>
      </w:r>
      <w:r>
        <w:t xml:space="preserve"> </w:t>
      </w:r>
      <w:r>
        <w:t xml:space="preserve">das</w:t>
      </w:r>
      <w:r>
        <w:t xml:space="preserve"> </w:t>
      </w:r>
      <w:r>
        <w:t xml:space="preserve">estratégias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adotadas</w:t>
      </w:r>
      <w:r>
        <w:t xml:space="preserve"> </w:t>
      </w:r>
      <w:r>
        <w:t xml:space="preserve">pelas</w:t>
      </w:r>
      <w:r>
        <w:t xml:space="preserve"> </w:t>
      </w:r>
      <w:r>
        <w:t xml:space="preserve">instituições</w:t>
      </w:r>
      <w:r>
        <w:t xml:space="preserve"> </w:t>
      </w:r>
      <w:r>
        <w:t xml:space="preserve">superiores;</w:t>
      </w:r>
      <w:r>
        <w:t xml:space="preserve"> </w:t>
      </w:r>
      <w:r>
        <w:t xml:space="preserve">e</w:t>
      </w:r>
      <w:r>
        <w:t xml:space="preserve"> </w:t>
      </w:r>
      <w:r>
        <w:t xml:space="preserve">d)</w:t>
      </w:r>
      <w:r>
        <w:t xml:space="preserve"> </w:t>
      </w:r>
      <w:r>
        <w:t xml:space="preserve">como</w:t>
      </w:r>
      <w:r>
        <w:t xml:space="preserve"> </w:t>
      </w:r>
      <w:r>
        <w:t xml:space="preserve">estes</w:t>
      </w:r>
      <w:r>
        <w:t xml:space="preserve"> </w:t>
      </w:r>
      <w:r>
        <w:t xml:space="preserve">fatores</w:t>
      </w:r>
      <w:r>
        <w:t xml:space="preserve"> </w:t>
      </w:r>
      <w:r>
        <w:t xml:space="preserve">influenciaram</w:t>
      </w:r>
      <w:r>
        <w:t xml:space="preserve"> </w:t>
      </w:r>
      <w:r>
        <w:t xml:space="preserve">suas</w:t>
      </w:r>
      <w:r>
        <w:t xml:space="preserve"> </w:t>
      </w:r>
      <w:r>
        <w:t xml:space="preserve">vidas.</w:t>
      </w:r>
    </w:p>
    <w:bookmarkStart w:id="20" w:name="introdução"/>
    <w:p>
      <w:pPr>
        <w:pStyle w:val="Heading2"/>
      </w:pPr>
      <w:r>
        <w:t xml:space="preserve">1. Introdução</w:t>
      </w:r>
    </w:p>
    <w:p>
      <w:pPr>
        <w:pStyle w:val="FirstParagraph"/>
      </w:pPr>
      <w:r>
        <w:t xml:space="preserve">Em março de 2020, a Organização Mundial das Nações Unidas (ONU) declarou</w:t>
      </w:r>
      <w:r>
        <w:t xml:space="preserve"> </w:t>
      </w:r>
      <w:r>
        <w:t xml:space="preserve">oficialmente a pandemia da Covid-19 (UNA-SUS, 2020), doença infecciosa</w:t>
      </w:r>
      <w:r>
        <w:t xml:space="preserve"> </w:t>
      </w:r>
      <w:r>
        <w:t xml:space="preserve">causada pelo vírus SARS-CoV-2, detectado pela primeira vez em dezembro</w:t>
      </w:r>
      <w:r>
        <w:t xml:space="preserve"> </w:t>
      </w:r>
      <w:r>
        <w:t xml:space="preserve">de 2019, na China. No Brasil, foi dada a confirmação do primeiro caso em</w:t>
      </w:r>
      <w:r>
        <w:t xml:space="preserve"> </w:t>
      </w:r>
      <w:r>
        <w:t xml:space="preserve">fevereiro de 2020, tendo o número de infectados e óbitos se multiplicado</w:t>
      </w:r>
      <w:r>
        <w:t xml:space="preserve"> </w:t>
      </w:r>
      <w:r>
        <w:t xml:space="preserve">rapidamente posteriormente.</w:t>
      </w:r>
    </w:p>
    <w:p>
      <w:pPr>
        <w:pStyle w:val="BodyText"/>
      </w:pPr>
      <w:r>
        <w:t xml:space="preserve">Medidas de prevenção foram implementadas em todas as regiões do país</w:t>
      </w:r>
      <w:r>
        <w:t xml:space="preserve"> </w:t>
      </w:r>
      <w:r>
        <w:t xml:space="preserve">para coibir a disseminação do vírus, tendo em vista a necessidade de</w:t>
      </w:r>
      <w:r>
        <w:t xml:space="preserve"> </w:t>
      </w:r>
      <w:r>
        <w:t xml:space="preserve">preparar as unidades de pronto atendimento (UPA) e hospitais para</w:t>
      </w:r>
      <w:r>
        <w:t xml:space="preserve"> </w:t>
      </w:r>
      <w:r>
        <w:t xml:space="preserve">receberem pacientes em larga escala em um curto período de tempo, uma</w:t>
      </w:r>
      <w:r>
        <w:t xml:space="preserve"> </w:t>
      </w:r>
      <w:r>
        <w:t xml:space="preserve">vez que a contaminação entre os seres humanos é considerada alta.</w:t>
      </w:r>
    </w:p>
    <w:p>
      <w:pPr>
        <w:pStyle w:val="BodyText"/>
      </w:pPr>
      <w:r>
        <w:t xml:space="preserve">No Brasil, a primeira vacina a ser utilizada foi a CoronaVac,</w:t>
      </w:r>
      <w:r>
        <w:t xml:space="preserve"> </w:t>
      </w:r>
      <w:r>
        <w:t xml:space="preserve">desenvolvida pelo Instituto Butantã em parceria com a fabricante chinesa</w:t>
      </w:r>
      <w:r>
        <w:t xml:space="preserve"> </w:t>
      </w:r>
      <w:r>
        <w:t xml:space="preserve">de medicamentos Sinovac Biontech. A vacinação da população deu-se início</w:t>
      </w:r>
      <w:r>
        <w:t xml:space="preserve"> </w:t>
      </w:r>
      <w:r>
        <w:t xml:space="preserve">em janeiro de 2021. Desde então, 80,3% da população já completou o</w:t>
      </w:r>
      <w:r>
        <w:t xml:space="preserve"> </w:t>
      </w:r>
      <w:r>
        <w:t xml:space="preserve">calendário vacinal (UOL, 2023) com todas as doses recomendadas, porém,</w:t>
      </w:r>
      <w:r>
        <w:t xml:space="preserve"> </w:t>
      </w:r>
      <w:r>
        <w:t xml:space="preserve">órgãos de saúde pública e privada ainda trabalham para que a cobertura</w:t>
      </w:r>
      <w:r>
        <w:t xml:space="preserve"> </w:t>
      </w:r>
      <w:r>
        <w:t xml:space="preserve">vacinal seja ainda maior, tendo em vista que a vacina deve ser</w:t>
      </w:r>
      <w:r>
        <w:t xml:space="preserve"> </w:t>
      </w:r>
      <w:r>
        <w:t xml:space="preserve">reforçada, em média, a cada 4 meses.</w:t>
      </w:r>
    </w:p>
    <w:p>
      <w:pPr>
        <w:pStyle w:val="BodyText"/>
      </w:pPr>
      <w:r>
        <w:t xml:space="preserve">Seu impacto global afetou diversos setores como saúde, política,</w:t>
      </w:r>
      <w:r>
        <w:t xml:space="preserve"> </w:t>
      </w:r>
      <w:r>
        <w:t xml:space="preserve">economia e educação. Considerando-se os fatores causados pela COVID-19,</w:t>
      </w:r>
      <w:r>
        <w:t xml:space="preserve"> </w:t>
      </w:r>
      <w:r>
        <w:t xml:space="preserve">a proposta desta pesquisa exploratória-descritiva é compreender como os</w:t>
      </w:r>
      <w:r>
        <w:t xml:space="preserve"> </w:t>
      </w:r>
      <w:r>
        <w:t xml:space="preserve">estudantes universitários vivenciam a pandemia. Buscou-se investigar</w:t>
      </w:r>
      <w:r>
        <w:t xml:space="preserve"> </w:t>
      </w:r>
      <w:r>
        <w:t xml:space="preserve">também de que forma se comportam frente às restrições impostas pelos</w:t>
      </w:r>
      <w:r>
        <w:t xml:space="preserve"> </w:t>
      </w:r>
      <w:r>
        <w:t xml:space="preserve">riscos de contágio, quais suas considerações a respeito das estratégias</w:t>
      </w:r>
      <w:r>
        <w:t xml:space="preserve"> </w:t>
      </w:r>
      <w:r>
        <w:t xml:space="preserve">que foram adotadas pelas instituições superiores, e como estes fatores</w:t>
      </w:r>
      <w:r>
        <w:t xml:space="preserve"> </w:t>
      </w:r>
      <w:r>
        <w:t xml:space="preserve">influenciaram suas vidas.</w:t>
      </w:r>
    </w:p>
    <w:bookmarkEnd w:id="20"/>
    <w:bookmarkStart w:id="21" w:name="fundamentação-teórica"/>
    <w:p>
      <w:pPr>
        <w:pStyle w:val="Heading2"/>
      </w:pPr>
      <w:r>
        <w:t xml:space="preserve">2. Fundamentação Teórica</w:t>
      </w:r>
    </w:p>
    <w:p>
      <w:pPr>
        <w:pStyle w:val="FirstParagraph"/>
      </w:pPr>
      <w:r>
        <w:t xml:space="preserve">A COVID-19 é uma síndrome respiratória aguda grave (SRAG) infecciosa</w:t>
      </w:r>
      <w:r>
        <w:t xml:space="preserve"> </w:t>
      </w:r>
      <w:r>
        <w:t xml:space="preserve">causada pelo coronavírus, cujo agente etiológico é o SARS-CoV-2. Sua</w:t>
      </w:r>
      <w:r>
        <w:t xml:space="preserve"> </w:t>
      </w:r>
      <w:r>
        <w:t xml:space="preserve">particularidade está na rapidez com que se manifesta entre seres</w:t>
      </w:r>
      <w:r>
        <w:t xml:space="preserve"> </w:t>
      </w:r>
      <w:r>
        <w:t xml:space="preserve">humanos, levando a alta contaminação e elevação do número de casos</w:t>
      </w:r>
      <w:r>
        <w:t xml:space="preserve"> </w:t>
      </w:r>
      <w:r>
        <w:t xml:space="preserve">(Campos, Mônica Rodrigues et al. 2020).. Inicialmente, os sintomas mais</w:t>
      </w:r>
      <w:r>
        <w:t xml:space="preserve"> </w:t>
      </w:r>
      <w:r>
        <w:t xml:space="preserve">comuns eram febre, tosse seca, perda dos sentidos, olfato e paladar, e,</w:t>
      </w:r>
      <w:r>
        <w:t xml:space="preserve"> </w:t>
      </w:r>
      <w:r>
        <w:t xml:space="preserve">em casos mais moderados/graves, falta de ar. Contudo, a doença apresenta</w:t>
      </w:r>
      <w:r>
        <w:t xml:space="preserve"> </w:t>
      </w:r>
      <w:r>
        <w:t xml:space="preserve">manifestações diferentes a depender do indivíduo. Desde então, variadas</w:t>
      </w:r>
      <w:r>
        <w:t xml:space="preserve"> </w:t>
      </w:r>
      <w:r>
        <w:t xml:space="preserve">mutações surgiram em diferentes partes do mundo, algumas, inclusive,</w:t>
      </w:r>
      <w:r>
        <w:t xml:space="preserve"> </w:t>
      </w:r>
      <w:r>
        <w:t xml:space="preserve">associadas a uma maior transmissibilidade e virulência.</w:t>
      </w:r>
    </w:p>
    <w:p>
      <w:pPr>
        <w:pStyle w:val="BlockText"/>
      </w:pPr>
      <w:r>
        <w:t xml:space="preserve">Por isso, medidas de proteção como usar máscaras e higienizar as mãos</w:t>
      </w:r>
      <w:r>
        <w:t xml:space="preserve"> </w:t>
      </w:r>
      <w:r>
        <w:t xml:space="preserve">com sabão e álcool em gel, evitar aglomerações e manter o</w:t>
      </w:r>
      <w:r>
        <w:t xml:space="preserve"> </w:t>
      </w:r>
      <w:r>
        <w:t xml:space="preserve">distanciamento social, além de completar o esquema vacinal contra a</w:t>
      </w:r>
      <w:r>
        <w:t xml:space="preserve"> </w:t>
      </w:r>
      <w:r>
        <w:t xml:space="preserve">Covid-19, são iniciativas que funcionam contra todas variantes da</w:t>
      </w:r>
      <w:r>
        <w:t xml:space="preserve"> </w:t>
      </w:r>
      <w:r>
        <w:t xml:space="preserve">Covid-19. (BUTANTAN, 2021).</w:t>
      </w:r>
    </w:p>
    <w:p>
      <w:pPr>
        <w:pStyle w:val="FirstParagraph"/>
      </w:pPr>
      <w:r>
        <w:t xml:space="preserve">Além disso, as medidas preventivas incluíram, inicialmente, o isolamento</w:t>
      </w:r>
      <w:r>
        <w:t xml:space="preserve"> </w:t>
      </w:r>
      <w:r>
        <w:t xml:space="preserve">social, quando as autoridades recomendaram que a população permanecesse</w:t>
      </w:r>
      <w:r>
        <w:t xml:space="preserve"> </w:t>
      </w:r>
      <w:r>
        <w:t xml:space="preserve">em casa, evitando assim aglomerações e, consequentemente, a transmissão</w:t>
      </w:r>
      <w:r>
        <w:t xml:space="preserve"> </w:t>
      </w:r>
      <w:r>
        <w:t xml:space="preserve">do vírus. Nesse período, os estados e municípios adotaram diferentes</w:t>
      </w:r>
      <w:r>
        <w:t xml:space="preserve"> </w:t>
      </w:r>
      <w:r>
        <w:t xml:space="preserve">medidas de isolamento social, com diferentes níveis de restrição dado o</w:t>
      </w:r>
      <w:r>
        <w:t xml:space="preserve"> </w:t>
      </w:r>
      <w:r>
        <w:t xml:space="preserve">número de infectados.</w:t>
      </w:r>
    </w:p>
    <w:p>
      <w:pPr>
        <w:pStyle w:val="BodyText"/>
      </w:pPr>
      <w:r>
        <w:t xml:space="preserve">No auge da pandemia, antes da criação de uma vacina, foi aplicado o</w:t>
      </w:r>
      <w:r>
        <w:t xml:space="preserve"> </w:t>
      </w:r>
      <w:r>
        <w:t xml:space="preserve">Lockdown (ou quarentena rígida) em determinadas localidades por um</w:t>
      </w:r>
      <w:r>
        <w:t xml:space="preserve"> </w:t>
      </w:r>
      <w:r>
        <w:t xml:space="preserve">determinado período de tempo, restringindo a circulação de pessoas e o</w:t>
      </w:r>
      <w:r>
        <w:t xml:space="preserve"> </w:t>
      </w:r>
      <w:r>
        <w:t xml:space="preserve">fechamento de comércios e serviços considerados não essenciais. Por</w:t>
      </w:r>
      <w:r>
        <w:t xml:space="preserve"> </w:t>
      </w:r>
      <w:r>
        <w:t xml:space="preserve">último, seguiu-se a vacinação, com uma campanha conduzida de forma</w:t>
      </w:r>
      <w:r>
        <w:t xml:space="preserve"> </w:t>
      </w:r>
      <w:r>
        <w:t xml:space="preserve">descentralizada, com cada Estado e município sendo responsáveis por</w:t>
      </w:r>
      <w:r>
        <w:t xml:space="preserve"> </w:t>
      </w:r>
      <w:r>
        <w:t xml:space="preserve">adquirir e distribuir as vacinas (VEJA, 2022). Além de tais medidas,</w:t>
      </w:r>
      <w:r>
        <w:t xml:space="preserve"> </w:t>
      </w:r>
      <w:r>
        <w:t xml:space="preserve">também puderam adotar outras adicionais de acordo com a situação local,</w:t>
      </w:r>
      <w:r>
        <w:t xml:space="preserve"> </w:t>
      </w:r>
      <w:r>
        <w:t xml:space="preserve">como fechamento de escolas, restrições de circulação noturna, entre</w:t>
      </w:r>
      <w:r>
        <w:t xml:space="preserve"> </w:t>
      </w:r>
      <w:r>
        <w:t xml:space="preserve">outras.</w:t>
      </w:r>
    </w:p>
    <w:p>
      <w:pPr>
        <w:pStyle w:val="BodyText"/>
      </w:pPr>
      <w:r>
        <w:t xml:space="preserve">As principais críticas às decisões tomadas pelos governos, tanto na</w:t>
      </w:r>
      <w:r>
        <w:t xml:space="preserve"> </w:t>
      </w:r>
      <w:r>
        <w:t xml:space="preserve">esfera federal, estadual ou municipal do Brasil, se dão pela falta de</w:t>
      </w:r>
      <w:r>
        <w:t xml:space="preserve"> </w:t>
      </w:r>
      <w:r>
        <w:t xml:space="preserve">planejamento. O país sofreu com a ausência de um plano efetivo na</w:t>
      </w:r>
      <w:r>
        <w:t xml:space="preserve"> </w:t>
      </w:r>
      <w:r>
        <w:t xml:space="preserve">coordenação e distribuição de vacinas, tendo dificuldades principalmente</w:t>
      </w:r>
      <w:r>
        <w:t xml:space="preserve"> </w:t>
      </w:r>
      <w:r>
        <w:t xml:space="preserve">quanto à distribuição, com desequilíbrios regionais e problemas de</w:t>
      </w:r>
      <w:r>
        <w:t xml:space="preserve"> </w:t>
      </w:r>
      <w:r>
        <w:t xml:space="preserve">logística. A falta de apoio econômico e social para as pessoas afetadas</w:t>
      </w:r>
      <w:r>
        <w:t xml:space="preserve"> </w:t>
      </w:r>
      <w:r>
        <w:t xml:space="preserve">pela pandemia também foi um fator de grande impacto (CEPAL, 2021), pois</w:t>
      </w:r>
      <w:r>
        <w:t xml:space="preserve"> </w:t>
      </w:r>
      <w:r>
        <w:t xml:space="preserve">muitos foram afetados economicamente pela pandemia e pela necessidade de</w:t>
      </w:r>
      <w:r>
        <w:t xml:space="preserve"> </w:t>
      </w:r>
      <w:r>
        <w:t xml:space="preserve">isolamento social.</w:t>
      </w:r>
    </w:p>
    <w:p>
      <w:pPr>
        <w:pStyle w:val="BodyText"/>
      </w:pPr>
      <w:r>
        <w:t xml:space="preserve">A falta de transparência e de informações precisas sobre a pandemia,</w:t>
      </w:r>
      <w:r>
        <w:t xml:space="preserve"> </w:t>
      </w:r>
      <w:r>
        <w:t xml:space="preserve">fosse pela real situação e as medidas governamentais adotadas tem sido</w:t>
      </w:r>
      <w:r>
        <w:t xml:space="preserve"> </w:t>
      </w:r>
      <w:r>
        <w:t xml:space="preserve">criticada, assim como a falta de informações consistentes e atualizadas.</w:t>
      </w:r>
      <w:r>
        <w:t xml:space="preserve"> </w:t>
      </w:r>
      <w:r>
        <w:t xml:space="preserve">E uma das principais causas na demora da compra de vacinas, e</w:t>
      </w:r>
      <w:r>
        <w:t xml:space="preserve"> </w:t>
      </w:r>
      <w:r>
        <w:t xml:space="preserve">impedimento de imunização no país, é a política de negacionismo, onde</w:t>
      </w:r>
      <w:r>
        <w:t xml:space="preserve"> </w:t>
      </w:r>
      <w:r>
        <w:t xml:space="preserve">governadores e líderes políticos minimizaram a gravidade da pandemia (O</w:t>
      </w:r>
      <w:r>
        <w:t xml:space="preserve"> </w:t>
      </w:r>
      <w:r>
        <w:t xml:space="preserve">Globo, 2021) e se recusaram a adotar medidas recomendadas pelas</w:t>
      </w:r>
      <w:r>
        <w:t xml:space="preserve"> </w:t>
      </w:r>
      <w:r>
        <w:t xml:space="preserve">autoridades de saúde mundiais, fator extremamente criticado por</w:t>
      </w:r>
      <w:r>
        <w:t xml:space="preserve"> </w:t>
      </w:r>
      <w:r>
        <w:t xml:space="preserve">especialistas (FIOCRUZ,2021), pois pode levou a uma disseminação</w:t>
      </w:r>
      <w:r>
        <w:t xml:space="preserve"> </w:t>
      </w:r>
      <w:r>
        <w:t xml:space="preserve">descontrolada do vírus e uma sobrecarga nos sistemas de saúde.</w:t>
      </w:r>
    </w:p>
    <w:bookmarkEnd w:id="21"/>
    <w:bookmarkStart w:id="22" w:name="metodologia"/>
    <w:p>
      <w:pPr>
        <w:pStyle w:val="Heading2"/>
      </w:pPr>
      <w:r>
        <w:t xml:space="preserve">3. Metodologia</w:t>
      </w:r>
    </w:p>
    <w:p>
      <w:pPr>
        <w:pStyle w:val="FirstParagraph"/>
      </w:pPr>
      <w:r>
        <w:t xml:space="preserve">Para a metodologia foi levado em consideração que se fez necessário uma</w:t>
      </w:r>
      <w:r>
        <w:t xml:space="preserve"> </w:t>
      </w:r>
      <w:r>
        <w:t xml:space="preserve">abordagem quali-quantitativa, por envolver aspectos opinativos e</w:t>
      </w:r>
      <w:r>
        <w:t xml:space="preserve"> </w:t>
      </w:r>
      <w:r>
        <w:t xml:space="preserve">informações a fim de identificar as principais dificuldades enfrentadas.</w:t>
      </w:r>
      <w:r>
        <w:t xml:space="preserve"> </w:t>
      </w:r>
      <w:r>
        <w:t xml:space="preserve">Tal abordagem foi escolhida dada a coleta de dados, e com a corroboração</w:t>
      </w:r>
      <w:r>
        <w:t xml:space="preserve"> </w:t>
      </w:r>
      <w:r>
        <w:t xml:space="preserve">de outras fontes de informação para a análise, a fim de enriquecer a</w:t>
      </w:r>
      <w:r>
        <w:t xml:space="preserve"> </w:t>
      </w:r>
      <w:r>
        <w:t xml:space="preserve">pesquisa realizada.</w:t>
      </w:r>
    </w:p>
    <w:p>
      <w:pPr>
        <w:pStyle w:val="BlockText"/>
      </w:pPr>
      <w:r>
        <w:t xml:space="preserve">Toda a ciência é qualitativa, no sentido que pretende estabelecer uma</w:t>
      </w:r>
      <w:r>
        <w:t xml:space="preserve"> </w:t>
      </w:r>
      <w:r>
        <w:t xml:space="preserve">qualidade a um objeto de estudo ao reproduzi-lo ou reconstruí-lo, ao</w:t>
      </w:r>
      <w:r>
        <w:t xml:space="preserve"> </w:t>
      </w:r>
      <w:r>
        <w:t xml:space="preserve">explicá-lo ou compreendê-lo. A quantidade em si mesma nada representa</w:t>
      </w:r>
      <w:r>
        <w:t xml:space="preserve"> </w:t>
      </w:r>
      <w:r>
        <w:t xml:space="preserve">se não se relaciona com determinada qualidade; as cifras e os dados</w:t>
      </w:r>
      <w:r>
        <w:t xml:space="preserve"> </w:t>
      </w:r>
      <w:r>
        <w:t xml:space="preserve">não falam sozinhos, requerem uma interpretação que alude a uma teoria,</w:t>
      </w:r>
      <w:r>
        <w:t xml:space="preserve"> </w:t>
      </w:r>
      <w:r>
        <w:t xml:space="preserve">à afirmação ou à negação de uma idéia. (…) técnicas quantitativas de</w:t>
      </w:r>
      <w:r>
        <w:t xml:space="preserve"> </w:t>
      </w:r>
      <w:r>
        <w:t xml:space="preserve">levantamentos (surveys) que serão processados estatisticamente ou com</w:t>
      </w:r>
      <w:r>
        <w:t xml:space="preserve"> </w:t>
      </w:r>
      <w:r>
        <w:t xml:space="preserve">histórias de vida que serão analisadas qualitativamente.</w:t>
      </w:r>
      <w:r>
        <w:t xml:space="preserve"> </w:t>
      </w:r>
      <w:r>
        <w:t xml:space="preserve">(Briceño-Léon,2003)</w:t>
      </w:r>
    </w:p>
    <w:p>
      <w:pPr>
        <w:pStyle w:val="FirstParagraph"/>
      </w:pPr>
      <w:r>
        <w:t xml:space="preserve">Na intenção de identificar as principais dificuldades pelas instituições</w:t>
      </w:r>
      <w:r>
        <w:t xml:space="preserve"> </w:t>
      </w:r>
      <w:r>
        <w:t xml:space="preserve">de ensino superior, foram adotados como instrumento de coleta de dados o</w:t>
      </w:r>
      <w:r>
        <w:t xml:space="preserve"> </w:t>
      </w:r>
      <w:r>
        <w:t xml:space="preserve">uso de um questionários online cadastrados no Google Formulários.</w:t>
      </w:r>
    </w:p>
    <w:p>
      <w:pPr>
        <w:pStyle w:val="BodyText"/>
      </w:pPr>
      <w:r>
        <w:t xml:space="preserve">Este relatório representa a análise sobre como a pandemia de Coronavírus</w:t>
      </w:r>
      <w:r>
        <w:t xml:space="preserve"> </w:t>
      </w:r>
      <w:r>
        <w:t xml:space="preserve">(Covid-19) afetou a vida e cotidiano dos estudantes universitários. O</w:t>
      </w:r>
      <w:r>
        <w:t xml:space="preserve"> </w:t>
      </w:r>
      <w:r>
        <w:t xml:space="preserve">questionário ficou disponível de 22 de abril de 2021 e 06 de dezembro de</w:t>
      </w:r>
      <w:r>
        <w:t xml:space="preserve"> </w:t>
      </w:r>
      <w:r>
        <w:t xml:space="preserve">2022, contendo 50 questões. A pesquisa contou com a participação de 52</w:t>
      </w:r>
      <w:r>
        <w:t xml:space="preserve"> </w:t>
      </w:r>
      <w:r>
        <w:t xml:space="preserve">integrantes, sendo que mais de 48% se declaram do gênero masculino, 46%</w:t>
      </w:r>
      <w:r>
        <w:t xml:space="preserve"> </w:t>
      </w:r>
      <w:r>
        <w:t xml:space="preserve">feminino, 4% transgênero/transexual e 2% homem gay. A amostra foi</w:t>
      </w:r>
      <w:r>
        <w:t xml:space="preserve"> </w:t>
      </w:r>
      <w:r>
        <w:t xml:space="preserve">composta ainda por 77% de alunos da UNESP e 23% de demais instituições.</w:t>
      </w:r>
    </w:p>
    <w:bookmarkEnd w:id="22"/>
    <w:bookmarkStart w:id="29" w:name="análise-exploratória"/>
    <w:p>
      <w:pPr>
        <w:pStyle w:val="Heading2"/>
      </w:pPr>
      <w:r>
        <w:t xml:space="preserve">4. Análise Exploratória</w:t>
      </w:r>
    </w:p>
    <w:p>
      <w:pPr>
        <w:pStyle w:val="FirstParagraph"/>
      </w:pPr>
      <w:r>
        <w:t xml:space="preserve">A Análise Exploratória de Dados, em inglês,</w:t>
      </w:r>
      <w:r>
        <w:t xml:space="preserve"> </w:t>
      </w:r>
      <w:r>
        <w:rPr>
          <w:iCs/>
          <w:i/>
        </w:rPr>
        <w:t xml:space="preserve">Exploratory Data Analysis</w:t>
      </w:r>
      <w:r>
        <w:rPr>
          <w:iCs/>
          <w:i/>
        </w:rPr>
        <w:t xml:space="preserve"> </w:t>
      </w:r>
      <w:r>
        <w:rPr>
          <w:iCs/>
          <w:i/>
        </w:rPr>
        <w:t xml:space="preserve">(EDA)</w:t>
      </w:r>
      <w:r>
        <w:t xml:space="preserve">, é uma abordagem utilizada por Cientistas de Dados para analisar</w:t>
      </w:r>
      <w:r>
        <w:t xml:space="preserve"> </w:t>
      </w:r>
      <w:r>
        <w:t xml:space="preserve">e investigar dados. A partir dessa análise é possível ter uma visão</w:t>
      </w:r>
      <w:r>
        <w:t xml:space="preserve"> </w:t>
      </w:r>
      <w:r>
        <w:t xml:space="preserve">panorâmica dos dados, a fim de obter sentido e extrair conhecimentos</w:t>
      </w:r>
      <w:r>
        <w:t xml:space="preserve"> </w:t>
      </w:r>
      <w:r>
        <w:t xml:space="preserve">desses dados. Nessa etapa, ainda não é possível compreender o que os</w:t>
      </w:r>
      <w:r>
        <w:t xml:space="preserve"> </w:t>
      </w:r>
      <w:r>
        <w:t xml:space="preserve">dados têm para dizer, mas é possível gerar insights para obter respostas</w:t>
      </w:r>
      <w:r>
        <w:t xml:space="preserve"> </w:t>
      </w:r>
      <w:r>
        <w:t xml:space="preserve">para as perguntas, além de coletar informações que podem ser usadas para</w:t>
      </w:r>
      <w:r>
        <w:t xml:space="preserve"> </w:t>
      </w:r>
      <w:r>
        <w:t xml:space="preserve">alimentar os modelos de</w:t>
      </w:r>
      <w:r>
        <w:t xml:space="preserve"> </w:t>
      </w:r>
      <w:r>
        <w:rPr>
          <w:iCs/>
          <w:i/>
        </w:rPr>
        <w:t xml:space="preserve">machine learning</w:t>
      </w:r>
      <w:r>
        <w:t xml:space="preserve">.</w:t>
      </w:r>
    </w:p>
    <w:bookmarkStart w:id="23" w:name="X98fd93554944bd3bc1c7c2e821d95f4c81980d0"/>
    <w:p>
      <w:pPr>
        <w:pStyle w:val="Heading3"/>
      </w:pPr>
      <w:r>
        <w:t xml:space="preserve">4.1 Preparação e compreensão do conteúdo de dados</w:t>
      </w:r>
    </w:p>
    <w:bookmarkEnd w:id="23"/>
    <w:bookmarkStart w:id="24" w:name="importação-dos-dados"/>
    <w:p>
      <w:pPr>
        <w:pStyle w:val="Heading3"/>
      </w:pPr>
      <w:r>
        <w:t xml:space="preserve">4.2 Importação dos dados</w:t>
      </w:r>
    </w:p>
    <w:bookmarkEnd w:id="24"/>
    <w:bookmarkStart w:id="28" w:name="visualização-dos-dados"/>
    <w:p>
      <w:pPr>
        <w:pStyle w:val="Heading3"/>
      </w:pPr>
      <w:r>
        <w:t xml:space="preserve">4.3 Visualização dos dados</w:t>
      </w:r>
    </w:p>
    <w:p>
      <w:pPr>
        <w:pStyle w:val="FirstParagraph"/>
      </w:pPr>
      <w:r>
        <w:t xml:space="preserve">Portanto, neste tópico do artigo serão mostrados e discutidos os</w:t>
      </w:r>
      <w:r>
        <w:t xml:space="preserve"> </w:t>
      </w:r>
      <w:r>
        <w:t xml:space="preserve">gráficos resultantes da AED realizada.</w:t>
      </w:r>
    </w:p>
    <w:p>
      <w:pPr>
        <w:pStyle w:val="BodyText"/>
      </w:pPr>
      <w:r>
        <w:t xml:space="preserve">Este relatório representa a análise sobre como a pandemia de Coronavírus</w:t>
      </w:r>
      <w:r>
        <w:t xml:space="preserve"> </w:t>
      </w:r>
      <w:r>
        <w:t xml:space="preserve">(Covid-19) afetou a vida e cotidiano dos estudantes universitários. O</w:t>
      </w:r>
      <w:r>
        <w:t xml:space="preserve"> </w:t>
      </w:r>
      <w:r>
        <w:t xml:space="preserve">questionário ficou disponível de 22 de abril de 2021 e 06 de dezembro de</w:t>
      </w:r>
      <w:r>
        <w:t xml:space="preserve"> </w:t>
      </w:r>
      <w:r>
        <w:t xml:space="preserve">2022, contendo 50 questões. A pesquisa contou com a participação de 52</w:t>
      </w:r>
      <w:r>
        <w:t xml:space="preserve"> </w:t>
      </w:r>
      <w:r>
        <w:t xml:space="preserve">integrantes, sendo que mais de 48% se declaram do gênero masculino, 46%</w:t>
      </w:r>
      <w:r>
        <w:t xml:space="preserve"> </w:t>
      </w:r>
      <w:r>
        <w:t xml:space="preserve">feminino, 4% transgênero/transexual e 2% homem gay . A amostra foi</w:t>
      </w:r>
      <w:r>
        <w:t xml:space="preserve"> </w:t>
      </w:r>
      <w:r>
        <w:t xml:space="preserve">composta ainda por 77% de alunos da UNESP e 23% de demais instituições.</w:t>
      </w:r>
      <w:r>
        <w:t xml:space="preserve"> </w:t>
      </w:r>
      <w:r>
        <w:t xml:space="preserve">Para o perfil dos entrevistados foram analisadas as respostas obtidas</w:t>
      </w:r>
      <w:r>
        <w:t xml:space="preserve"> </w:t>
      </w:r>
      <w:r>
        <w:t xml:space="preserve">pelo questionário, no período disponível.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vid19-i-hes-grupo-1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pode ser observado no Gráfico 1, A faixa etária com maior número de</w:t>
      </w:r>
      <w:r>
        <w:t xml:space="preserve"> </w:t>
      </w:r>
      <w:r>
        <w:t xml:space="preserve">entrevistados, correspondendo a 35%, é a faixa etária de 17 a 24 anos.</w:t>
      </w:r>
      <w:r>
        <w:t xml:space="preserve"> </w:t>
      </w:r>
      <w:r>
        <w:t xml:space="preserve">As faixas de 22 a 26 anos e 37 a 41 anos obtiveram 13% cada uma, 10% dos</w:t>
      </w:r>
      <w:r>
        <w:t xml:space="preserve"> </w:t>
      </w:r>
      <w:r>
        <w:t xml:space="preserve">respondentes estão na faixa de 42 a 46 anos, de 47 a 51 anos e de 52 a</w:t>
      </w:r>
      <w:r>
        <w:t xml:space="preserve"> </w:t>
      </w:r>
      <w:r>
        <w:t xml:space="preserve">56 anos tiveram ambas 8%, 6% eram da faixa de 27 a 31 anos, 6% de 32 a</w:t>
      </w:r>
      <w:r>
        <w:t xml:space="preserve"> </w:t>
      </w:r>
      <w:r>
        <w:t xml:space="preserve">36 anos, e apenas 2% se enquadraram na faixa etária de 57 a 61 anos.</w:t>
      </w:r>
    </w:p>
    <w:bookmarkEnd w:id="28"/>
    <w:bookmarkEnd w:id="29"/>
    <w:bookmarkStart w:id="30" w:name="resultados-e-discussão"/>
    <w:p>
      <w:pPr>
        <w:pStyle w:val="Heading2"/>
      </w:pPr>
      <w:r>
        <w:t xml:space="preserve">Resultados e Discussão</w:t>
      </w:r>
    </w:p>
    <w:p>
      <w:pPr>
        <w:pStyle w:val="FirstParagraph"/>
      </w:pPr>
      <w:r>
        <w:t xml:space="preserve">Após a análise dos dados oriundos do questionário, foi observado que as</w:t>
      </w:r>
      <w:r>
        <w:t xml:space="preserve"> </w:t>
      </w:r>
      <w:r>
        <w:t xml:space="preserve">respostas recebidas não estão totalmente distantes da realidade</w:t>
      </w:r>
      <w:r>
        <w:t xml:space="preserve"> </w:t>
      </w:r>
      <w:r>
        <w:t xml:space="preserve">brasileira após período crítico de pandemia. Porém, deve-se ressaltar</w:t>
      </w:r>
      <w:r>
        <w:t xml:space="preserve"> </w:t>
      </w:r>
      <w:r>
        <w:t xml:space="preserve">alguns tópicos que chamam a atenção por revelarem informações sobre</w:t>
      </w:r>
      <w:r>
        <w:t xml:space="preserve"> </w:t>
      </w:r>
      <w:r>
        <w:t xml:space="preserve">dificuldades que, até então, pareciam representar uma parcela distante</w:t>
      </w:r>
      <w:r>
        <w:t xml:space="preserve"> </w:t>
      </w:r>
      <w:r>
        <w:t xml:space="preserve">da população comparada à bolha social de cada indivíduo.</w:t>
      </w:r>
    </w:p>
    <w:p>
      <w:pPr>
        <w:pStyle w:val="BodyText"/>
      </w:pPr>
      <w:r>
        <w:t xml:space="preserve">Como primeiro exemplo, deve-se citar os 2% universitários que não</w:t>
      </w:r>
      <w:r>
        <w:t xml:space="preserve"> </w:t>
      </w:r>
      <w:r>
        <w:t xml:space="preserve">migraram para o ensino virtual. Esse valor ainda foi superior que o</w:t>
      </w:r>
      <w:r>
        <w:t xml:space="preserve"> </w:t>
      </w:r>
      <w:r>
        <w:t xml:space="preserve">identificado em escolas públicas e particulares, segundo pesquisa</w:t>
      </w:r>
      <w:r>
        <w:t xml:space="preserve"> </w:t>
      </w:r>
      <w:r>
        <w:t xml:space="preserve">divulgada pela Agência Senado:</w:t>
      </w:r>
    </w:p>
    <w:p>
      <w:pPr>
        <w:pStyle w:val="BlockText"/>
      </w:pPr>
      <w:r>
        <w:t xml:space="preserve">No ensino privado, 70,9% das escolas ficaram fechadas no ano passado.</w:t>
      </w:r>
      <w:r>
        <w:t xml:space="preserve"> </w:t>
      </w:r>
      <w:r>
        <w:t xml:space="preserve">O número é consideravelmente menor que o da rede pública: 98,4% das</w:t>
      </w:r>
      <w:r>
        <w:t xml:space="preserve"> </w:t>
      </w:r>
      <w:r>
        <w:t xml:space="preserve">escolas federais, 97,5% das municipais e 85,9% das estaduais. (Agência</w:t>
      </w:r>
      <w:r>
        <w:t xml:space="preserve"> </w:t>
      </w:r>
      <w:r>
        <w:t xml:space="preserve">Senado)</w:t>
      </w:r>
    </w:p>
    <w:p>
      <w:pPr>
        <w:pStyle w:val="FirstParagraph"/>
      </w:pPr>
      <w:r>
        <w:t xml:space="preserve">Contudo, de acordo com o Presidente da Comissão de Educação da Alerj</w:t>
      </w:r>
      <w:r>
        <w:t xml:space="preserve"> </w:t>
      </w:r>
      <w:r>
        <w:t xml:space="preserve">durante a pandemia, Flavio Serafini (Psol), a rede estadual não</w:t>
      </w:r>
      <w:r>
        <w:t xml:space="preserve"> </w:t>
      </w:r>
      <w:r>
        <w:t xml:space="preserve">conseguia apresentar (na época) uma solução que garantisse o direito ao</w:t>
      </w:r>
      <w:r>
        <w:t xml:space="preserve"> </w:t>
      </w:r>
      <w:r>
        <w:t xml:space="preserve">ensino durante a pandemia.</w:t>
      </w:r>
    </w:p>
    <w:p>
      <w:pPr>
        <w:pStyle w:val="BlockText"/>
      </w:pPr>
      <w:r>
        <w:t xml:space="preserve">Mais de um terço dos alunos sequer acessou o aplicativo do estado, e a</w:t>
      </w:r>
      <w:r>
        <w:t xml:space="preserve"> </w:t>
      </w:r>
      <w:r>
        <w:t xml:space="preserve">média de uso diário é inferior a 10% do total de estudantes na maioria</w:t>
      </w:r>
      <w:r>
        <w:t xml:space="preserve"> </w:t>
      </w:r>
      <w:r>
        <w:t xml:space="preserve">dos dias. Isso mostra que o que foi desenvolvido até agora é muito</w:t>
      </w:r>
      <w:r>
        <w:t xml:space="preserve"> </w:t>
      </w:r>
      <w:r>
        <w:t xml:space="preserve">limitado. Faltou uma política de inclusão digital mais estruturante.”</w:t>
      </w:r>
      <w:r>
        <w:t xml:space="preserve"> </w:t>
      </w:r>
      <w:r>
        <w:t xml:space="preserve">(EXTRA, 2021)</w:t>
      </w:r>
    </w:p>
    <w:p>
      <w:pPr>
        <w:pStyle w:val="FirstParagraph"/>
      </w:pPr>
      <w:r>
        <w:t xml:space="preserve">Isso fez com que a qualidade da aprendizagem caísse e o déficit</w:t>
      </w:r>
      <w:r>
        <w:t xml:space="preserve"> </w:t>
      </w:r>
      <w:r>
        <w:t xml:space="preserve">educacional aumentasse, agravando ainda mais a desigualdade.</w:t>
      </w:r>
    </w:p>
    <w:p>
      <w:pPr>
        <w:pStyle w:val="BodyText"/>
      </w:pPr>
      <w:r>
        <w:t xml:space="preserve">A crise financeira iniciada em 2014 foi causada por um conjunto de</w:t>
      </w:r>
      <w:r>
        <w:t xml:space="preserve"> </w:t>
      </w:r>
      <w:r>
        <w:t xml:space="preserve">choques de oferta e demanda, obrigando gestores públicos a adotarem</w:t>
      </w:r>
      <w:r>
        <w:t xml:space="preserve"> </w:t>
      </w:r>
      <w:r>
        <w:t xml:space="preserve">instrumentos políticos para atenuar seus efeitos (Mariano, 2016), porém</w:t>
      </w:r>
      <w:r>
        <w:t xml:space="preserve"> </w:t>
      </w:r>
      <w:r>
        <w:t xml:space="preserve">a tão temida crise da pandemia não teve quaisquer indícios ou sinais</w:t>
      </w:r>
      <w:r>
        <w:t xml:space="preserve"> </w:t>
      </w:r>
      <w:r>
        <w:t xml:space="preserve">semelhantes ao anterior. De acordo com o relatório do Banco Mundial, a</w:t>
      </w:r>
      <w:r>
        <w:t xml:space="preserve"> </w:t>
      </w:r>
      <w:r>
        <w:t xml:space="preserve">recessão decorrente da pandemia atingiu seu ápice, em número de países</w:t>
      </w:r>
      <w:r>
        <w:t xml:space="preserve"> </w:t>
      </w:r>
      <w:r>
        <w:t xml:space="preserve">atingidos, nos últimos 120 anos (PODER 360, 2022).</w:t>
      </w:r>
    </w:p>
    <w:p>
      <w:pPr>
        <w:pStyle w:val="BlockText"/>
      </w:pPr>
      <w:r>
        <w:t xml:space="preserve">“</w:t>
      </w:r>
      <w:r>
        <w:t xml:space="preserve">O Brasil desembolsou 15% do PIC (…) para conter os efeitos da covid</w:t>
      </w:r>
      <w:r>
        <w:t xml:space="preserve"> </w:t>
      </w:r>
      <w:r>
        <w:t xml:space="preserve">no 1 ano de pandemia. (…) O endividamento dos países tende a se</w:t>
      </w:r>
      <w:r>
        <w:t xml:space="preserve"> </w:t>
      </w:r>
      <w:r>
        <w:t xml:space="preserve">agravar, disse Ramalho, por outra consequência global da pandemia: a</w:t>
      </w:r>
      <w:r>
        <w:t xml:space="preserve"> </w:t>
      </w:r>
      <w:r>
        <w:t xml:space="preserve">alta da inflação.</w:t>
      </w:r>
      <w:r>
        <w:t xml:space="preserve">”</w:t>
      </w:r>
      <w:r>
        <w:t xml:space="preserve"> </w:t>
      </w:r>
      <w:r>
        <w:t xml:space="preserve">(PODER 360, 2022)</w:t>
      </w:r>
    </w:p>
    <w:p>
      <w:pPr>
        <w:pStyle w:val="FirstParagraph"/>
      </w:pPr>
      <w:r>
        <w:t xml:space="preserve">De acordo com a fonte, o Banco Mundial ainda estima que 76 milhões de</w:t>
      </w:r>
      <w:r>
        <w:t xml:space="preserve"> </w:t>
      </w:r>
      <w:r>
        <w:t xml:space="preserve">pessoas entraram em 2020 para a extrema pobreza. O crescimento da</w:t>
      </w:r>
      <w:r>
        <w:t xml:space="preserve"> </w:t>
      </w:r>
      <w:r>
        <w:t xml:space="preserve">desigualdade não foi causado apenas por conta da pandemia, contudo os</w:t>
      </w:r>
      <w:r>
        <w:t xml:space="preserve"> </w:t>
      </w:r>
      <w:r>
        <w:t xml:space="preserve">mais vulneráveis ficaram excluídos até de medidas como o Auxílio</w:t>
      </w:r>
      <w:r>
        <w:t xml:space="preserve"> </w:t>
      </w:r>
      <w:r>
        <w:t xml:space="preserve">Emergencial, já que muitos não têm acesso à internet. Segundo o IBGE, em</w:t>
      </w:r>
      <w:r>
        <w:t xml:space="preserve"> </w:t>
      </w:r>
      <w:r>
        <w:t xml:space="preserve">2021, 92,3% dos domicílios urbanos brasileiros têm acesso à Internet</w:t>
      </w:r>
      <w:r>
        <w:t xml:space="preserve"> </w:t>
      </w:r>
      <w:r>
        <w:t xml:space="preserve">(PNAD, 2022). Entretanto, a desigualdade também se apresenta nesses</w:t>
      </w:r>
      <w:r>
        <w:t xml:space="preserve"> </w:t>
      </w:r>
      <w:r>
        <w:t xml:space="preserve">casos, já que 100% dos lares da classe A têm ao menos um computador, e</w:t>
      </w:r>
      <w:r>
        <w:t xml:space="preserve"> </w:t>
      </w:r>
      <w:r>
        <w:t xml:space="preserve">apenas 13% dos de classe D e E.</w:t>
      </w:r>
    </w:p>
    <w:p>
      <w:pPr>
        <w:pStyle w:val="BodyText"/>
      </w:pPr>
      <w:r>
        <w:t xml:space="preserve">Paralelamente, é importante destacar que boa parte dos entrevistados</w:t>
      </w:r>
      <w:r>
        <w:t xml:space="preserve"> </w:t>
      </w:r>
      <w:r>
        <w:t xml:space="preserve">sofreram consequências mais brandas no âmbito educacional. Apesar de</w:t>
      </w:r>
      <w:r>
        <w:t xml:space="preserve"> </w:t>
      </w:r>
      <w:r>
        <w:t xml:space="preserve">enfrentarem as mesmas dificuldades, como por exemplo, a falta de acesso</w:t>
      </w:r>
      <w:r>
        <w:t xml:space="preserve"> </w:t>
      </w:r>
      <w:r>
        <w:t xml:space="preserve">à estrutura universitária em determinadas situações, de modo geral</w:t>
      </w:r>
      <w:r>
        <w:t xml:space="preserve"> </w:t>
      </w:r>
      <w:r>
        <w:t xml:space="preserve">pode-se concluir que não sofreram impactos grandiosos que resultam no</w:t>
      </w:r>
      <w:r>
        <w:t xml:space="preserve"> </w:t>
      </w:r>
      <w:r>
        <w:t xml:space="preserve">rompimento das atividades acadêmicas ou sua conclusão.</w:t>
      </w:r>
    </w:p>
    <w:bookmarkEnd w:id="30"/>
    <w:bookmarkStart w:id="31" w:name="conclusão"/>
    <w:p>
      <w:pPr>
        <w:pStyle w:val="Heading2"/>
      </w:pPr>
      <w:r>
        <w:t xml:space="preserve">Conclusão</w:t>
      </w:r>
    </w:p>
    <w:bookmarkEnd w:id="31"/>
    <w:bookmarkStart w:id="44" w:name="referências"/>
    <w:p>
      <w:pPr>
        <w:pStyle w:val="Heading2"/>
      </w:pPr>
      <w:r>
        <w:t xml:space="preserve">Referências</w:t>
      </w:r>
    </w:p>
    <w:p>
      <w:pPr>
        <w:pStyle w:val="FirstParagraph"/>
      </w:pPr>
      <w:r>
        <w:t xml:space="preserve">BUTANTAN.</w:t>
      </w:r>
      <w:r>
        <w:t xml:space="preserve"> </w:t>
      </w:r>
      <w:r>
        <w:rPr>
          <w:iCs/>
          <w:i/>
        </w:rPr>
        <w:t xml:space="preserve">Por que acontecem mutações do SARS-CoV-2 e quais as</w:t>
      </w:r>
      <w:r>
        <w:rPr>
          <w:iCs/>
          <w:i/>
        </w:rPr>
        <w:t xml:space="preserve"> </w:t>
      </w:r>
      <w:r>
        <w:rPr>
          <w:iCs/>
          <w:i/>
        </w:rPr>
        <w:t xml:space="preserve">diferenças entre cada uma das variantes.</w:t>
      </w:r>
      <w:r>
        <w:t xml:space="preserve"> </w:t>
      </w:r>
      <w:r>
        <w:t xml:space="preserve">2021 . Disponível em:</w:t>
      </w:r>
      <w:r>
        <w:t xml:space="preserve"> </w:t>
      </w:r>
      <w:hyperlink r:id="rId32">
        <w:r>
          <w:rPr>
            <w:rStyle w:val="Hyperlink"/>
          </w:rPr>
          <w:t xml:space="preserve">https://butantan.gov.br/noticias/por-que-acontecem-mutacoes-do-sars-cov-2-e-quais-as-diferencas-entre-cada-uma-das-variantes</w:t>
        </w:r>
      </w:hyperlink>
    </w:p>
    <w:p>
      <w:pPr>
        <w:pStyle w:val="BodyText"/>
      </w:pPr>
      <w:r>
        <w:t xml:space="preserve">Briceño-León, R. (2003).</w:t>
      </w:r>
      <w:r>
        <w:t xml:space="preserve"> </w:t>
      </w:r>
      <w:r>
        <w:rPr>
          <w:iCs/>
          <w:i/>
        </w:rPr>
        <w:t xml:space="preserve">Quatro modelos de integração de técnicas</w:t>
      </w:r>
      <w:r>
        <w:rPr>
          <w:iCs/>
          <w:i/>
        </w:rPr>
        <w:t xml:space="preserve"> </w:t>
      </w:r>
      <w:r>
        <w:rPr>
          <w:iCs/>
          <w:i/>
        </w:rPr>
        <w:t xml:space="preserve">qualitativas e quantitativas de investigação nas ciências sociais.</w:t>
      </w:r>
      <w:r>
        <w:t xml:space="preserve"> </w:t>
      </w:r>
      <w:r>
        <w:t xml:space="preserve">O</w:t>
      </w:r>
      <w:r>
        <w:t xml:space="preserve"> </w:t>
      </w:r>
      <w:r>
        <w:t xml:space="preserve">Clássico e o novo–tendências, objetos e abordagens em ciências sociais</w:t>
      </w:r>
      <w:r>
        <w:t xml:space="preserve"> </w:t>
      </w:r>
      <w:r>
        <w:t xml:space="preserve">e saúde, 157-186. Disponível em:</w:t>
      </w:r>
      <w:r>
        <w:t xml:space="preserve"> </w:t>
      </w:r>
      <w:hyperlink r:id="rId33">
        <w:r>
          <w:rPr>
            <w:rStyle w:val="Hyperlink"/>
          </w:rPr>
          <w:t xml:space="preserve">https://books.scielo.org/id/d5t55/pdf/goldenberg-9788575412510.pdf#page=157</w:t>
        </w:r>
      </w:hyperlink>
    </w:p>
    <w:p>
      <w:pPr>
        <w:pStyle w:val="BodyText"/>
      </w:pPr>
      <w:r>
        <w:t xml:space="preserve">Campos, Mônica Rodrigues et al. </w:t>
      </w:r>
      <w:r>
        <w:rPr>
          <w:iCs/>
          <w:i/>
        </w:rPr>
        <w:t xml:space="preserve">Carga de doença da COVID-19 e de suas</w:t>
      </w:r>
      <w:r>
        <w:rPr>
          <w:iCs/>
          <w:i/>
        </w:rPr>
        <w:t xml:space="preserve"> </w:t>
      </w:r>
      <w:r>
        <w:rPr>
          <w:iCs/>
          <w:i/>
        </w:rPr>
        <w:t xml:space="preserve">complicações agudas e crônicas: reflexões sobre a mensuração (DALY) e</w:t>
      </w:r>
      <w:r>
        <w:rPr>
          <w:iCs/>
          <w:i/>
        </w:rPr>
        <w:t xml:space="preserve"> </w:t>
      </w:r>
      <w:r>
        <w:rPr>
          <w:iCs/>
          <w:i/>
        </w:rPr>
        <w:t xml:space="preserve">perspectivas no Sistema Único de Saúde.</w:t>
      </w:r>
      <w:r>
        <w:t xml:space="preserve"> </w:t>
      </w:r>
      <w:r>
        <w:t xml:space="preserve">Cadernos de Saúde Pública</w:t>
      </w:r>
      <w:r>
        <w:t xml:space="preserve"> </w:t>
      </w:r>
      <w:r>
        <w:t xml:space="preserve">[online]. v. 36, n. 11 [Acessado 23 Janeiro 2023] , e00148920.</w:t>
      </w:r>
      <w:r>
        <w:t xml:space="preserve"> </w:t>
      </w:r>
      <w:r>
        <w:t xml:space="preserve">Disponível em:</w:t>
      </w:r>
      <w:r>
        <w:t xml:space="preserve"> </w:t>
      </w:r>
      <w:hyperlink r:id="rId34">
        <w:r>
          <w:rPr>
            <w:rStyle w:val="Hyperlink"/>
          </w:rPr>
          <w:t xml:space="preserve">https://doi.org/10.1590/0102-311X00148920</w:t>
        </w:r>
      </w:hyperlink>
      <w:r>
        <w:t xml:space="preserve">. ISSN</w:t>
      </w:r>
      <w:r>
        <w:t xml:space="preserve"> </w:t>
      </w:r>
      <w:r>
        <w:t xml:space="preserve">1678-4464.</w:t>
      </w:r>
      <w:r>
        <w:t xml:space="preserve"> </w:t>
      </w:r>
      <w:hyperlink r:id="rId34">
        <w:r>
          <w:rPr>
            <w:rStyle w:val="Hyperlink"/>
          </w:rPr>
          <w:t xml:space="preserve">https://doi.org/10.1590/0102-311X00148920</w:t>
        </w:r>
      </w:hyperlink>
      <w:r>
        <w:t xml:space="preserve">.</w:t>
      </w:r>
    </w:p>
    <w:p>
      <w:pPr>
        <w:pStyle w:val="BodyText"/>
      </w:pPr>
      <w:r>
        <w:t xml:space="preserve">CEPAL.</w:t>
      </w:r>
      <w:r>
        <w:t xml:space="preserve"> </w:t>
      </w:r>
      <w:r>
        <w:rPr>
          <w:iCs/>
          <w:i/>
        </w:rPr>
        <w:t xml:space="preserve">Pandemia provoca aumento nos níveis de pobreza sem precedentes</w:t>
      </w:r>
      <w:r>
        <w:rPr>
          <w:iCs/>
          <w:i/>
        </w:rPr>
        <w:t xml:space="preserve"> </w:t>
      </w:r>
      <w:r>
        <w:rPr>
          <w:iCs/>
          <w:i/>
        </w:rPr>
        <w:t xml:space="preserve">nas últimas décadas e tem um forte impacto na desigualdade e no</w:t>
      </w:r>
      <w:r>
        <w:rPr>
          <w:iCs/>
          <w:i/>
        </w:rPr>
        <w:t xml:space="preserve"> </w:t>
      </w:r>
      <w:r>
        <w:rPr>
          <w:iCs/>
          <w:i/>
        </w:rPr>
        <w:t xml:space="preserve">emprego.</w:t>
      </w:r>
      <w:r>
        <w:t xml:space="preserve"> </w:t>
      </w:r>
      <w:r>
        <w:t xml:space="preserve">2021. Disponível em:</w:t>
      </w:r>
      <w:r>
        <w:t xml:space="preserve"> </w:t>
      </w:r>
      <w:hyperlink r:id="rId35">
        <w:r>
          <w:rPr>
            <w:rStyle w:val="Hyperlink"/>
          </w:rPr>
          <w:t xml:space="preserve">https://www.cepal.org/pt-br/comunicados/pandemia-provoca-aumento-niveis-pobreza-sem-precedentes-ultimas-decadas-tem-forte</w:t>
        </w:r>
      </w:hyperlink>
    </w:p>
    <w:p>
      <w:pPr>
        <w:pStyle w:val="BodyText"/>
      </w:pPr>
      <w:r>
        <w:t xml:space="preserve">EXTRA.</w:t>
      </w:r>
      <w:r>
        <w:t xml:space="preserve"> </w:t>
      </w:r>
      <w:r>
        <w:rPr>
          <w:iCs/>
          <w:i/>
        </w:rPr>
        <w:t xml:space="preserve">Migração para as escolas públicas cresce 30% na pandemia, e rede</w:t>
      </w:r>
      <w:r>
        <w:rPr>
          <w:iCs/>
          <w:i/>
        </w:rPr>
        <w:t xml:space="preserve"> </w:t>
      </w:r>
      <w:r>
        <w:rPr>
          <w:iCs/>
          <w:i/>
        </w:rPr>
        <w:t xml:space="preserve">privada perde 50 mil alunos.</w:t>
      </w:r>
      <w:r>
        <w:t xml:space="preserve"> </w:t>
      </w:r>
      <w:r>
        <w:t xml:space="preserve">2021. Disponível em:</w:t>
      </w:r>
      <w:r>
        <w:t xml:space="preserve"> </w:t>
      </w:r>
      <w:hyperlink r:id="rId36">
        <w:r>
          <w:rPr>
            <w:rStyle w:val="Hyperlink"/>
          </w:rPr>
          <w:t xml:space="preserve">https://extra.globo.com/noticias/rio/migracao-para-as-escolas-publicas-cresce-30-na-pandemia-rede-privada-perde-50-mil-alunos-25138212.html</w:t>
        </w:r>
      </w:hyperlink>
    </w:p>
    <w:p>
      <w:pPr>
        <w:pStyle w:val="BodyText"/>
      </w:pPr>
      <w:r>
        <w:t xml:space="preserve">FIOCRUZ. 2021.</w:t>
      </w:r>
      <w:r>
        <w:t xml:space="preserve"> </w:t>
      </w:r>
      <w:r>
        <w:rPr>
          <w:iCs/>
          <w:i/>
        </w:rPr>
        <w:t xml:space="preserve">Aula inaugural analisa consequências das decisões</w:t>
      </w:r>
      <w:r>
        <w:rPr>
          <w:iCs/>
          <w:i/>
        </w:rPr>
        <w:t xml:space="preserve"> </w:t>
      </w:r>
      <w:r>
        <w:rPr>
          <w:iCs/>
          <w:i/>
        </w:rPr>
        <w:t xml:space="preserve">brasileiras no enfrentamento à pandemia.</w:t>
      </w:r>
      <w:r>
        <w:t xml:space="preserve"> </w:t>
      </w:r>
      <w:r>
        <w:t xml:space="preserve">Disponível em:</w:t>
      </w:r>
      <w:r>
        <w:t xml:space="preserve"> </w:t>
      </w:r>
      <w:hyperlink r:id="rId37">
        <w:r>
          <w:rPr>
            <w:rStyle w:val="Hyperlink"/>
          </w:rPr>
          <w:t xml:space="preserve">https://informe.ensp.fiocruz.br/noticias/51262</w:t>
        </w:r>
      </w:hyperlink>
    </w:p>
    <w:p>
      <w:pPr>
        <w:pStyle w:val="BodyText"/>
      </w:pPr>
      <w:r>
        <w:t xml:space="preserve">IBGE. PNAD Contínua -</w:t>
      </w:r>
      <w:r>
        <w:t xml:space="preserve"> </w:t>
      </w:r>
      <w:r>
        <w:rPr>
          <w:iCs/>
          <w:i/>
        </w:rPr>
        <w:t xml:space="preserve">Módulo de Tecnologia de Informação e Comunicação</w:t>
      </w:r>
      <w:r>
        <w:t xml:space="preserve"> </w:t>
      </w:r>
      <w:r>
        <w:t xml:space="preserve">(TIC) 2021. Disponível em:</w:t>
      </w:r>
      <w:r>
        <w:t xml:space="preserve"> </w:t>
      </w:r>
      <w:hyperlink r:id="rId38">
        <w:r>
          <w:rPr>
            <w:rStyle w:val="Hyperlink"/>
          </w:rPr>
          <w:t xml:space="preserve">https://www.ibge.gov.br/estatisticas/multidominio/ciencia-tecnologia-e-inovacao/17270-pnad-continua.html?=&amp;t=resultados</w:t>
        </w:r>
      </w:hyperlink>
    </w:p>
    <w:p>
      <w:pPr>
        <w:pStyle w:val="BodyText"/>
      </w:pPr>
      <w:r>
        <w:t xml:space="preserve">MARIANO, Jefferson, Barcellos, Lívia I. (2017).</w:t>
      </w:r>
      <w:r>
        <w:t xml:space="preserve"> </w:t>
      </w:r>
      <w:r>
        <w:rPr>
          <w:iCs/>
          <w:i/>
        </w:rPr>
        <w:t xml:space="preserve">Estratégias de gestão</w:t>
      </w:r>
      <w:r>
        <w:rPr>
          <w:iCs/>
          <w:i/>
        </w:rPr>
        <w:t xml:space="preserve"> </w:t>
      </w:r>
      <w:r>
        <w:rPr>
          <w:iCs/>
          <w:i/>
        </w:rPr>
        <w:t xml:space="preserve">dos municípios em cenário de crise socioeconômica.</w:t>
      </w:r>
      <w:r>
        <w:t xml:space="preserve"> </w:t>
      </w:r>
      <w:r>
        <w:t xml:space="preserve">Geografia e</w:t>
      </w:r>
      <w:r>
        <w:t xml:space="preserve"> </w:t>
      </w:r>
      <w:r>
        <w:t xml:space="preserve">Pesquisa, 11(2).</w:t>
      </w:r>
    </w:p>
    <w:p>
      <w:pPr>
        <w:pStyle w:val="BodyText"/>
      </w:pPr>
      <w:r>
        <w:t xml:space="preserve">O GLOBO.</w:t>
      </w:r>
      <w:r>
        <w:t xml:space="preserve"> </w:t>
      </w:r>
      <w:r>
        <w:rPr>
          <w:iCs/>
          <w:i/>
        </w:rPr>
        <w:t xml:space="preserve">Por que o negacionismo atrapalha o combate à Covid?.</w:t>
      </w:r>
      <w:r>
        <w:t xml:space="preserve"> </w:t>
      </w:r>
      <w:r>
        <w:t xml:space="preserve">2021.</w:t>
      </w:r>
      <w:r>
        <w:t xml:space="preserve"> </w:t>
      </w:r>
      <w:r>
        <w:t xml:space="preserve">Disponível em:</w:t>
      </w:r>
      <w:r>
        <w:t xml:space="preserve"> </w:t>
      </w:r>
      <w:hyperlink r:id="rId39">
        <w:r>
          <w:rPr>
            <w:rStyle w:val="Hyperlink"/>
          </w:rPr>
          <w:t xml:space="preserve">https://oglobo.globo.com/podcast/por-que-negacionismo-atrapalha-combate-covid-1-24931788</w:t>
        </w:r>
      </w:hyperlink>
    </w:p>
    <w:p>
      <w:pPr>
        <w:pStyle w:val="BodyText"/>
      </w:pPr>
      <w:r>
        <w:t xml:space="preserve">PODER 360.</w:t>
      </w:r>
      <w:r>
        <w:t xml:space="preserve"> </w:t>
      </w:r>
      <w:r>
        <w:rPr>
          <w:iCs/>
          <w:i/>
        </w:rPr>
        <w:t xml:space="preserve">Pandemia causou recessão mais ampla que as guerras</w:t>
      </w:r>
      <w:r>
        <w:rPr>
          <w:iCs/>
          <w:i/>
        </w:rPr>
        <w:t xml:space="preserve"> </w:t>
      </w:r>
      <w:r>
        <w:rPr>
          <w:iCs/>
          <w:i/>
        </w:rPr>
        <w:t xml:space="preserve">mundiais.</w:t>
      </w:r>
      <w:r>
        <w:t xml:space="preserve"> </w:t>
      </w:r>
      <w:r>
        <w:t xml:space="preserve">2022. Disponível em:</w:t>
      </w:r>
      <w:r>
        <w:t xml:space="preserve"> </w:t>
      </w:r>
      <w:hyperlink r:id="rId40">
        <w:r>
          <w:rPr>
            <w:rStyle w:val="Hyperlink"/>
          </w:rPr>
          <w:t xml:space="preserve">https://www.poder360.com.br/economia/pandemia-causou-recessao-mais-ampla-que-as-guerras-mundiais/</w:t>
        </w:r>
      </w:hyperlink>
    </w:p>
    <w:p>
      <w:pPr>
        <w:pStyle w:val="BodyText"/>
      </w:pPr>
      <w:r>
        <w:t xml:space="preserve">UOL.</w:t>
      </w:r>
      <w:r>
        <w:t xml:space="preserve"> </w:t>
      </w:r>
      <w:r>
        <w:rPr>
          <w:iCs/>
          <w:i/>
        </w:rPr>
        <w:t xml:space="preserve">Covid: 172,6 milhões de brasileiros completam vacinação, 80,3% da</w:t>
      </w:r>
      <w:r>
        <w:rPr>
          <w:iCs/>
          <w:i/>
        </w:rPr>
        <w:t xml:space="preserve"> </w:t>
      </w:r>
      <w:r>
        <w:rPr>
          <w:iCs/>
          <w:i/>
        </w:rPr>
        <w:t xml:space="preserve">população.</w:t>
      </w:r>
      <w:r>
        <w:t xml:space="preserve"> </w:t>
      </w:r>
      <w:r>
        <w:t xml:space="preserve">Disponível em:</w:t>
      </w:r>
      <w:r>
        <w:t xml:space="preserve"> </w:t>
      </w:r>
      <w:hyperlink r:id="rId41">
        <w:r>
          <w:rPr>
            <w:rStyle w:val="Hyperlink"/>
          </w:rPr>
          <w:t xml:space="preserve">https://noticias.uol.com.br/saude/ultimas-noticias/redacao/2023/01/11/vacinacao-covid-19-coronavirus-11-de-janeiro.htm?cmpid=copiaecola</w:t>
        </w:r>
      </w:hyperlink>
      <w:r>
        <w:t xml:space="preserve">.</w:t>
      </w:r>
      <w:r>
        <w:t xml:space="preserve"> </w:t>
      </w:r>
      <w:r>
        <w:t xml:space="preserve">Acesso em: 12 de jan. de 2023.</w:t>
      </w:r>
    </w:p>
    <w:p>
      <w:pPr>
        <w:pStyle w:val="BodyText"/>
      </w:pPr>
      <w:r>
        <w:t xml:space="preserve">UNA-SUS.</w:t>
      </w:r>
      <w:r>
        <w:t xml:space="preserve"> </w:t>
      </w:r>
      <w:r>
        <w:rPr>
          <w:iCs/>
          <w:i/>
        </w:rPr>
        <w:t xml:space="preserve">Organização Mundial de Saúde declara pandemia do novo</w:t>
      </w:r>
      <w:r>
        <w:rPr>
          <w:iCs/>
          <w:i/>
        </w:rPr>
        <w:t xml:space="preserve"> </w:t>
      </w:r>
      <w:r>
        <w:rPr>
          <w:iCs/>
          <w:i/>
        </w:rPr>
        <w:t xml:space="preserve">Coronavírus.</w:t>
      </w:r>
      <w:r>
        <w:t xml:space="preserve"> </w:t>
      </w:r>
      <w:r>
        <w:t xml:space="preserve">Disponível em:</w:t>
      </w:r>
      <w:r>
        <w:t xml:space="preserve"> </w:t>
      </w:r>
      <w:hyperlink r:id="rId42">
        <w:r>
          <w:rPr>
            <w:rStyle w:val="Hyperlink"/>
          </w:rPr>
          <w:t xml:space="preserve">https://www.unasus.gov.br/noticia/organizacao-mundial-de-saude-declara-pandemia-de-coronavirus</w:t>
        </w:r>
      </w:hyperlink>
      <w:r>
        <w:t xml:space="preserve">.</w:t>
      </w:r>
      <w:r>
        <w:t xml:space="preserve"> </w:t>
      </w:r>
      <w:r>
        <w:t xml:space="preserve">Acesso em: 10 de jan. de 2023.</w:t>
      </w:r>
    </w:p>
    <w:p>
      <w:pPr>
        <w:pStyle w:val="BodyText"/>
      </w:pPr>
      <w:r>
        <w:t xml:space="preserve">VEJA.</w:t>
      </w:r>
      <w:r>
        <w:t xml:space="preserve"> </w:t>
      </w:r>
      <w:r>
        <w:rPr>
          <w:iCs/>
          <w:i/>
        </w:rPr>
        <w:t xml:space="preserve">As lições da pandemia de Covid-19 – que está chegando ao fim.</w:t>
      </w:r>
      <w:r>
        <w:t xml:space="preserve"> </w:t>
      </w:r>
      <w:r>
        <w:t xml:space="preserve">2021 . Disponível em:</w:t>
      </w:r>
      <w:r>
        <w:t xml:space="preserve"> </w:t>
      </w:r>
      <w:hyperlink r:id="rId43">
        <w:r>
          <w:rPr>
            <w:rStyle w:val="Hyperlink"/>
          </w:rPr>
          <w:t xml:space="preserve">https://veja.abril.com.br/saude/os-sinais-de-que-a-pandemia-de-covid-19-vai-acabar-em-breve/</w:t>
        </w:r>
      </w:hyperlink>
      <w:r>
        <w:t xml:space="preserve">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3" Target="https://books.scielo.org/id/d5t55/pdf/goldenberg-9788575412510.pdf#page=157" TargetMode="External" /><Relationship Type="http://schemas.openxmlformats.org/officeDocument/2006/relationships/hyperlink" Id="rId32" Target="https://butantan.gov.br/noticias/por-que-acontecem-mutacoes-do-sars-cov-2-e-quais-as-diferencas-entre-cada-uma-das-variantes" TargetMode="External" /><Relationship Type="http://schemas.openxmlformats.org/officeDocument/2006/relationships/hyperlink" Id="rId34" Target="https://doi.org/10.1590/0102-311X00148920" TargetMode="External" /><Relationship Type="http://schemas.openxmlformats.org/officeDocument/2006/relationships/hyperlink" Id="rId36" Target="https://extra.globo.com/noticias/rio/migracao-para-as-escolas-publicas-cresce-30-na-pandemia-rede-privada-perde-50-mil-alunos-25138212.html" TargetMode="External" /><Relationship Type="http://schemas.openxmlformats.org/officeDocument/2006/relationships/hyperlink" Id="rId37" Target="https://informe.ensp.fiocruz.br/noticias/51262" TargetMode="External" /><Relationship Type="http://schemas.openxmlformats.org/officeDocument/2006/relationships/hyperlink" Id="rId41" Target="https://noticias.uol.com.br/saude/ultimas-noticias/redacao/2023/01/11/vacinacao-covid-19-coronavirus-11-de-janeiro.htm?cmpid=copiaecola" TargetMode="External" /><Relationship Type="http://schemas.openxmlformats.org/officeDocument/2006/relationships/hyperlink" Id="rId39" Target="https://oglobo.globo.com/podcast/por-que-negacionismo-atrapalha-combate-covid-1-24931788" TargetMode="External" /><Relationship Type="http://schemas.openxmlformats.org/officeDocument/2006/relationships/hyperlink" Id="rId43" Target="https://veja.abril.com.br/saude/os-sinais-de-que-a-pandemia-de-covid-19-vai-acabar-em-breve/" TargetMode="External" /><Relationship Type="http://schemas.openxmlformats.org/officeDocument/2006/relationships/hyperlink" Id="rId35" Target="https://www.cepal.org/pt-br/comunicados/pandemia-provoca-aumento-niveis-pobreza-sem-precedentes-ultimas-decadas-tem-forte" TargetMode="External" /><Relationship Type="http://schemas.openxmlformats.org/officeDocument/2006/relationships/hyperlink" Id="rId38" Target="https://www.ibge.gov.br/estatisticas/multidominio/ciencia-tecnologia-e-inovacao/17270-pnad-continua.html?=&amp;t=resultados" TargetMode="External" /><Relationship Type="http://schemas.openxmlformats.org/officeDocument/2006/relationships/hyperlink" Id="rId40" Target="https://www.poder360.com.br/economia/pandemia-causou-recessao-mais-ampla-que-as-guerras-mundiais/" TargetMode="External" /><Relationship Type="http://schemas.openxmlformats.org/officeDocument/2006/relationships/hyperlink" Id="rId42" Target="https://www.unasus.gov.br/noticia/organizacao-mundial-de-saude-declara-pandemia-de-coronaviru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s://books.scielo.org/id/d5t55/pdf/goldenberg-9788575412510.pdf#page=157" TargetMode="External" /><Relationship Type="http://schemas.openxmlformats.org/officeDocument/2006/relationships/hyperlink" Id="rId32" Target="https://butantan.gov.br/noticias/por-que-acontecem-mutacoes-do-sars-cov-2-e-quais-as-diferencas-entre-cada-uma-das-variantes" TargetMode="External" /><Relationship Type="http://schemas.openxmlformats.org/officeDocument/2006/relationships/hyperlink" Id="rId34" Target="https://doi.org/10.1590/0102-311X00148920" TargetMode="External" /><Relationship Type="http://schemas.openxmlformats.org/officeDocument/2006/relationships/hyperlink" Id="rId36" Target="https://extra.globo.com/noticias/rio/migracao-para-as-escolas-publicas-cresce-30-na-pandemia-rede-privada-perde-50-mil-alunos-25138212.html" TargetMode="External" /><Relationship Type="http://schemas.openxmlformats.org/officeDocument/2006/relationships/hyperlink" Id="rId37" Target="https://informe.ensp.fiocruz.br/noticias/51262" TargetMode="External" /><Relationship Type="http://schemas.openxmlformats.org/officeDocument/2006/relationships/hyperlink" Id="rId41" Target="https://noticias.uol.com.br/saude/ultimas-noticias/redacao/2023/01/11/vacinacao-covid-19-coronavirus-11-de-janeiro.htm?cmpid=copiaecola" TargetMode="External" /><Relationship Type="http://schemas.openxmlformats.org/officeDocument/2006/relationships/hyperlink" Id="rId39" Target="https://oglobo.globo.com/podcast/por-que-negacionismo-atrapalha-combate-covid-1-24931788" TargetMode="External" /><Relationship Type="http://schemas.openxmlformats.org/officeDocument/2006/relationships/hyperlink" Id="rId43" Target="https://veja.abril.com.br/saude/os-sinais-de-que-a-pandemia-de-covid-19-vai-acabar-em-breve/" TargetMode="External" /><Relationship Type="http://schemas.openxmlformats.org/officeDocument/2006/relationships/hyperlink" Id="rId35" Target="https://www.cepal.org/pt-br/comunicados/pandemia-provoca-aumento-niveis-pobreza-sem-precedentes-ultimas-decadas-tem-forte" TargetMode="External" /><Relationship Type="http://schemas.openxmlformats.org/officeDocument/2006/relationships/hyperlink" Id="rId38" Target="https://www.ibge.gov.br/estatisticas/multidominio/ciencia-tecnologia-e-inovacao/17270-pnad-continua.html?=&amp;t=resultados" TargetMode="External" /><Relationship Type="http://schemas.openxmlformats.org/officeDocument/2006/relationships/hyperlink" Id="rId40" Target="https://www.poder360.com.br/economia/pandemia-causou-recessao-mais-ampla-que-as-guerras-mundiais/" TargetMode="External" /><Relationship Type="http://schemas.openxmlformats.org/officeDocument/2006/relationships/hyperlink" Id="rId42" Target="https://www.unasus.gov.br/noticia/organizacao-mundial-de-saude-declara-pandemia-de-coronaviru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/>
  <cp:keywords/>
  <dcterms:created xsi:type="dcterms:W3CDTF">2023-01-30T02:50:03Z</dcterms:created>
  <dcterms:modified xsi:type="dcterms:W3CDTF">2023-01-30T02:50:03Z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Tendo em vista os fatores causados pela situação pandêmica mundial da COVID-19, a proposta desta pesquisa é a de lançar alguma luz neste âmbito e coletar dados exploratórios. O estudo proposto visa compreender como os estudantes universitários estão vivenciando a pandemia e de que forma se comportam frente a esta nova realidade. Portanto, os objetivos dessa pesquisa exploratória-descritiva são de investigar: a) como os alunos vivenciaram a pandemia da COVID-19; b) de que forma se comportaram frente as restrições impostas pelos riscos de contágio; c) quais suas considerações a respeito das estratégias que foram adotadas pelas instituições superiores; e d) como estes fatores influenciaram suas vidas.</vt:lpwstr>
  </property>
  <property fmtid="{D5CDD505-2E9C-101B-9397-08002B2CF9AE}" pid="3" name="date">
    <vt:lpwstr>29 de janeiro de 2023</vt:lpwstr>
  </property>
  <property fmtid="{D5CDD505-2E9C-101B-9397-08002B2CF9AE}" pid="4" name="output">
    <vt:lpwstr/>
  </property>
  <property fmtid="{D5CDD505-2E9C-101B-9397-08002B2CF9AE}" pid="5" name="subtitle">
    <vt:lpwstr>Trabalho Final da Disciplina Ciência de Dados - 2022</vt:lpwstr>
  </property>
  <property fmtid="{D5CDD505-2E9C-101B-9397-08002B2CF9AE}" pid="6" name="tags">
    <vt:lpwstr/>
  </property>
</Properties>
</file>