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2CE1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UNIVERSIDADE ESTADUAL PAULISTA</w:t>
      </w:r>
    </w:p>
    <w:p w14:paraId="2885A2EF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“JÚLIO DE MESQUITA FILHO”</w:t>
      </w:r>
    </w:p>
    <w:p w14:paraId="29C87395" w14:textId="77777777" w:rsidR="009D13AC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ARQUITETURA, ARTES E COMUNICAÇÃO-FAAC</w:t>
      </w:r>
    </w:p>
    <w:p w14:paraId="0A06DCEB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8"/>
          <w:szCs w:val="28"/>
        </w:rPr>
        <w:t>MESTRADO PROFISSIONAL EM MÍDIA E TECNOLOGIA - PPGMIT</w:t>
      </w:r>
    </w:p>
    <w:p w14:paraId="4455E947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EE334B1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5D69335B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7E407B9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208F9A1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Cainã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Brinatti</w:t>
      </w:r>
      <w:proofErr w:type="spellEnd"/>
      <w:r>
        <w:rPr>
          <w:b/>
          <w:sz w:val="24"/>
          <w:szCs w:val="24"/>
        </w:rPr>
        <w:t xml:space="preserve"> Guari</w:t>
      </w:r>
    </w:p>
    <w:p w14:paraId="5D5D82E2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Ricardo Missão</w:t>
      </w:r>
    </w:p>
    <w:p w14:paraId="6772F96E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Richerland</w:t>
      </w:r>
      <w:proofErr w:type="spellEnd"/>
      <w:r>
        <w:rPr>
          <w:b/>
          <w:sz w:val="24"/>
          <w:szCs w:val="24"/>
        </w:rPr>
        <w:t xml:space="preserve"> Medeiros</w:t>
      </w:r>
    </w:p>
    <w:p w14:paraId="40D7EF4A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Gustavo Rodrigues de Oliveira</w:t>
      </w:r>
    </w:p>
    <w:p w14:paraId="3703CD2A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Washington Luiz Tomaz</w:t>
      </w:r>
    </w:p>
    <w:p w14:paraId="27E29196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39F7EC5A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7330FC2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7CF08839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Atividade 13 - Trabalho final</w:t>
      </w:r>
    </w:p>
    <w:p w14:paraId="32A6F190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Impacto da COVID-19 nos Estudantes Universitários no Brasil: Um Estudo Exploratório</w:t>
      </w:r>
    </w:p>
    <w:p w14:paraId="498DE8B8" w14:textId="77777777" w:rsidR="009D13AC" w:rsidRDefault="009D13AC">
      <w:pPr>
        <w:spacing w:line="360" w:lineRule="auto"/>
        <w:rPr>
          <w:b/>
          <w:sz w:val="24"/>
          <w:szCs w:val="24"/>
        </w:rPr>
      </w:pPr>
    </w:p>
    <w:p w14:paraId="6425B8A7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1629C865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5BF9897B" w14:textId="77777777" w:rsidR="009D13AC" w:rsidRDefault="009D13AC">
      <w:pPr>
        <w:tabs>
          <w:tab w:val="left" w:pos="3904"/>
        </w:tabs>
        <w:spacing w:line="360" w:lineRule="auto"/>
        <w:jc w:val="center"/>
        <w:rPr>
          <w:b/>
          <w:sz w:val="24"/>
          <w:szCs w:val="24"/>
        </w:rPr>
      </w:pPr>
    </w:p>
    <w:p w14:paraId="0F1C15C5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437BD120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00129910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6486A585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1C88CDB1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4747AF68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2420F3C9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1F35390B" w14:textId="77777777" w:rsidR="009D13AC" w:rsidRDefault="009D13AC">
      <w:pPr>
        <w:spacing w:line="360" w:lineRule="auto"/>
        <w:jc w:val="center"/>
        <w:rPr>
          <w:b/>
          <w:sz w:val="24"/>
          <w:szCs w:val="24"/>
        </w:rPr>
      </w:pPr>
    </w:p>
    <w:p w14:paraId="57DA185C" w14:textId="77777777" w:rsidR="009D13AC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BAURU/SP</w:t>
      </w:r>
    </w:p>
    <w:p w14:paraId="64E5788E" w14:textId="77777777" w:rsidR="009D13AC" w:rsidRDefault="00000000">
      <w:pPr>
        <w:spacing w:line="360" w:lineRule="auto"/>
        <w:jc w:val="center"/>
        <w:rPr>
          <w:rFonts w:ascii="Roboto" w:eastAsia="Roboto" w:hAnsi="Roboto" w:cs="Roboto"/>
          <w:b/>
          <w:color w:val="1D2125"/>
          <w:sz w:val="23"/>
          <w:szCs w:val="23"/>
        </w:rPr>
      </w:pPr>
      <w:r>
        <w:rPr>
          <w:b/>
          <w:sz w:val="24"/>
          <w:szCs w:val="24"/>
        </w:rPr>
        <w:t>2023</w:t>
      </w:r>
    </w:p>
    <w:p w14:paraId="524ED872" w14:textId="77777777" w:rsidR="009D13AC" w:rsidRDefault="00000000">
      <w:pPr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Impacto da COVID-19 nos Estudantes Universitários no Brasil: Um Estudo Exploratório</w:t>
      </w:r>
    </w:p>
    <w:p w14:paraId="35D266BB" w14:textId="77777777" w:rsidR="009D13AC" w:rsidRDefault="009D13AC">
      <w:pPr>
        <w:spacing w:after="160" w:line="259" w:lineRule="auto"/>
        <w:jc w:val="center"/>
        <w:rPr>
          <w:b/>
          <w:sz w:val="24"/>
          <w:szCs w:val="24"/>
        </w:rPr>
      </w:pPr>
    </w:p>
    <w:p w14:paraId="63BBDB30" w14:textId="77777777" w:rsidR="009D13AC" w:rsidRPr="00932016" w:rsidRDefault="00000000" w:rsidP="00932016">
      <w:pPr>
        <w:spacing w:line="360" w:lineRule="auto"/>
        <w:jc w:val="both"/>
        <w:rPr>
          <w:b/>
          <w:color w:val="1D2125"/>
          <w:sz w:val="24"/>
          <w:szCs w:val="24"/>
        </w:rPr>
      </w:pPr>
      <w:r w:rsidRPr="00932016">
        <w:rPr>
          <w:b/>
          <w:color w:val="1D2125"/>
          <w:sz w:val="24"/>
          <w:szCs w:val="24"/>
        </w:rPr>
        <w:t>RESUMO</w:t>
      </w:r>
    </w:p>
    <w:p w14:paraId="38D4B6AD" w14:textId="007E3757" w:rsidR="009D13AC" w:rsidRPr="00932016" w:rsidRDefault="00000000" w:rsidP="00932016">
      <w:pPr>
        <w:spacing w:line="360" w:lineRule="auto"/>
        <w:jc w:val="both"/>
        <w:rPr>
          <w:color w:val="1D2125"/>
          <w:sz w:val="24"/>
          <w:szCs w:val="24"/>
        </w:rPr>
      </w:pPr>
      <w:r w:rsidRPr="00932016">
        <w:rPr>
          <w:color w:val="1D2125"/>
          <w:sz w:val="24"/>
          <w:szCs w:val="24"/>
        </w:rPr>
        <w:t xml:space="preserve">Tendo em vista os fatores causados pela situação pandêmica mundial da COVID-19, a proposta deste artigo é a de lançar alguma luz neste âmbito, discutindo alguns dos aspectos da repercussão da pandemia no ambiente universitário brasileiro. Com este intuito, foram coletados dados através da utilização de um questionário online </w:t>
      </w:r>
      <w:r w:rsidR="00027604" w:rsidRPr="00932016">
        <w:rPr>
          <w:color w:val="1D2125"/>
          <w:sz w:val="24"/>
          <w:szCs w:val="24"/>
        </w:rPr>
        <w:t>auto aplicado</w:t>
      </w:r>
      <w:r w:rsidRPr="00932016">
        <w:rPr>
          <w:color w:val="1D2125"/>
          <w:sz w:val="24"/>
          <w:szCs w:val="24"/>
        </w:rPr>
        <w:t xml:space="preserve"> dos quais foram estudados por meio de análise exploratória de dados (AED). O estudo proposto buscou compreender como os estudantes universitários vivenciaram a pandemia e de que forma se comportam frente a esta nova conjuntura em suas vidas.  </w:t>
      </w:r>
    </w:p>
    <w:p w14:paraId="5370D673" w14:textId="77777777" w:rsidR="009D13AC" w:rsidRDefault="009D13AC">
      <w:pPr>
        <w:spacing w:line="360" w:lineRule="auto"/>
        <w:rPr>
          <w:rFonts w:ascii="Roboto" w:eastAsia="Roboto" w:hAnsi="Roboto" w:cs="Roboto"/>
          <w:b/>
          <w:color w:val="1D2125"/>
          <w:sz w:val="23"/>
          <w:szCs w:val="23"/>
        </w:rPr>
      </w:pPr>
    </w:p>
    <w:p w14:paraId="2ADFDE2F" w14:textId="77777777" w:rsidR="009D13AC" w:rsidRDefault="00000000" w:rsidP="00CE3D42">
      <w:pPr>
        <w:ind w:firstLine="426"/>
        <w:rPr>
          <w:b/>
        </w:rPr>
      </w:pPr>
      <w:r>
        <w:rPr>
          <w:b/>
        </w:rPr>
        <w:t>1. INTRODUÇÃO</w:t>
      </w:r>
    </w:p>
    <w:p w14:paraId="7477AC82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O presente estudo faz parte da disciplina de Ciência de Dados, ministrada pelo Prof. Dr. João Pedro Albino durante o segundo semestre de 2022 para o programa de Pós-graduação em Mídia Tecnologia da Unesp Bauru e tem como objetivo capacitar os alunos na leitura e Análise Exploratória de Dados (AED).</w:t>
      </w:r>
    </w:p>
    <w:p w14:paraId="688B43CB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  <w:highlight w:val="white"/>
        </w:rPr>
      </w:pPr>
      <w:r w:rsidRPr="00932016">
        <w:rPr>
          <w:sz w:val="24"/>
          <w:szCs w:val="24"/>
        </w:rPr>
        <w:t xml:space="preserve">O objeto de estudo deste artigo trata sobre a pandemia de COVID-19, uma pandemia ainda em curso (01/2023) causada pelo coronavírus da síndrome respiratória aguda grave 2 (SARS-CoV-2). Identificado pela primeira vez na cidade de Wuhan, na China, em dezembro de 2019, logo se espalhou pelo mundo, fazendo com que a Organização Mundial da Saúde (OMS) classificasse o surto da doença como Pandemia em 11 de Março de 2020. </w:t>
      </w:r>
      <w:r w:rsidRPr="00932016">
        <w:rPr>
          <w:sz w:val="24"/>
          <w:szCs w:val="24"/>
          <w:highlight w:val="white"/>
        </w:rPr>
        <w:t xml:space="preserve">Até 23 de janeiro de 2023, 668 860 867 casos foram confirmados em </w:t>
      </w:r>
      <w:hyperlink r:id="rId4">
        <w:r w:rsidRPr="00932016">
          <w:rPr>
            <w:sz w:val="24"/>
            <w:szCs w:val="24"/>
            <w:highlight w:val="white"/>
          </w:rPr>
          <w:t>228 países e territórios</w:t>
        </w:r>
      </w:hyperlink>
      <w:r w:rsidRPr="00932016">
        <w:rPr>
          <w:sz w:val="24"/>
          <w:szCs w:val="24"/>
          <w:highlight w:val="white"/>
        </w:rPr>
        <w:t xml:space="preserve">, com 6 739 424 mortes atribuídas à doença, tornando-se uma das mais </w:t>
      </w:r>
      <w:hyperlink r:id="rId5">
        <w:r w:rsidRPr="00932016">
          <w:rPr>
            <w:sz w:val="24"/>
            <w:szCs w:val="24"/>
            <w:highlight w:val="white"/>
          </w:rPr>
          <w:t>mortais da história</w:t>
        </w:r>
      </w:hyperlink>
      <w:r w:rsidRPr="00932016">
        <w:rPr>
          <w:sz w:val="24"/>
          <w:szCs w:val="24"/>
          <w:highlight w:val="white"/>
        </w:rPr>
        <w:t xml:space="preserve">. (WIKIPEDIA, 2023). No Brasil, segundo o site </w:t>
      </w:r>
      <w:hyperlink r:id="rId6">
        <w:r w:rsidRPr="00932016">
          <w:rPr>
            <w:color w:val="1155CC"/>
            <w:sz w:val="24"/>
            <w:szCs w:val="24"/>
            <w:highlight w:val="white"/>
            <w:u w:val="single"/>
          </w:rPr>
          <w:t>https://covid.saude.gov.br/</w:t>
        </w:r>
      </w:hyperlink>
      <w:r w:rsidRPr="00932016">
        <w:rPr>
          <w:sz w:val="24"/>
          <w:szCs w:val="24"/>
          <w:highlight w:val="white"/>
        </w:rPr>
        <w:t>, até a presente data (23/01/2023) foram registrados 36.730.913 casos da doença, com 696.324 mortos, uma taxa de mortalidade na casa dos 1,9%. Como é possível inferir dos dados apresentados, milhões de vidas no Brasil foram afetadas, além de diversos setores da economia, como o varejo e em especial a educação.</w:t>
      </w:r>
    </w:p>
    <w:p w14:paraId="41B49FF5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 </w:t>
      </w:r>
    </w:p>
    <w:p w14:paraId="49695258" w14:textId="77777777" w:rsidR="009D13AC" w:rsidRDefault="00000000" w:rsidP="00CE3D42">
      <w:pPr>
        <w:spacing w:line="360" w:lineRule="auto"/>
        <w:ind w:firstLine="426"/>
        <w:jc w:val="both"/>
      </w:pPr>
      <w:r w:rsidRPr="00932016">
        <w:rPr>
          <w:sz w:val="24"/>
          <w:szCs w:val="24"/>
        </w:rPr>
        <w:t xml:space="preserve">Dentro desse contexto, este estudo pretende avaliar como as vidas de estudantes de Instituições de Ensino Superior foram afetadas graças às repentinas mudanças, </w:t>
      </w:r>
      <w:r w:rsidRPr="00932016">
        <w:rPr>
          <w:sz w:val="24"/>
          <w:szCs w:val="24"/>
        </w:rPr>
        <w:lastRenderedPageBreak/>
        <w:t xml:space="preserve">como fechar os centros físicos, e transferir as aulas presenciais para um regime totalmente remoto e online, para impedir que o contágio da doença fosse ainda maior no período em questão. Dessa forma, foi realizada uma pesquisa do tipo </w:t>
      </w:r>
      <w:proofErr w:type="spellStart"/>
      <w:r w:rsidRPr="00932016">
        <w:rPr>
          <w:sz w:val="24"/>
          <w:szCs w:val="24"/>
        </w:rPr>
        <w:t>survey</w:t>
      </w:r>
      <w:proofErr w:type="spellEnd"/>
      <w:r w:rsidRPr="00932016">
        <w:rPr>
          <w:sz w:val="24"/>
          <w:szCs w:val="24"/>
        </w:rPr>
        <w:t xml:space="preserve"> exploratória-descritiva para a coleta de dados com uma amostra de estudantes de nível superior, de característica não probabilística e por conveniência, acessível via solicitação de participação por e-mail. Os indivíduos estudados nessa pesquisa foram selecionados porque estavam voluntariamente disponíveis e aceitaram participar da mesma através de um Termo de Consentimento Livre e Esclarecido, cujo questionário encontra-se disponível em &lt;</w:t>
      </w:r>
      <w:hyperlink r:id="rId7">
        <w:r w:rsidRPr="00932016">
          <w:rPr>
            <w:color w:val="1155CC"/>
            <w:sz w:val="24"/>
            <w:szCs w:val="24"/>
            <w:u w:val="single"/>
          </w:rPr>
          <w:t>https://forms.gle/n25mY6GyuspZsQ9z9</w:t>
        </w:r>
      </w:hyperlink>
      <w:r w:rsidRPr="00932016">
        <w:rPr>
          <w:sz w:val="24"/>
          <w:szCs w:val="24"/>
        </w:rPr>
        <w:t>&gt;.</w:t>
      </w:r>
    </w:p>
    <w:p w14:paraId="6888D9BA" w14:textId="77777777" w:rsidR="009D13AC" w:rsidRDefault="009D13AC" w:rsidP="00CE3D42">
      <w:pPr>
        <w:ind w:firstLine="426"/>
        <w:jc w:val="both"/>
      </w:pPr>
    </w:p>
    <w:p w14:paraId="651593A7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Portanto, os objetivos desse artigo exploratório-descritivo são de contextualizar, com os dados recolhidos:</w:t>
      </w:r>
    </w:p>
    <w:p w14:paraId="07CE5AC4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 - como as(os) estudantes universitárias(os) vivenciaram a pandemia da COVID-19;</w:t>
      </w:r>
    </w:p>
    <w:p w14:paraId="127CD6AA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 - de que forma se comportaram frente às restrições impostas pelos riscos de contágio; </w:t>
      </w:r>
    </w:p>
    <w:p w14:paraId="5A43F9D8" w14:textId="5DB92B7E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- quais suas considerações a respeito das estratégias que foram adotadas pelas instituições de ensino </w:t>
      </w:r>
      <w:r w:rsidR="00027604" w:rsidRPr="00932016">
        <w:rPr>
          <w:sz w:val="24"/>
          <w:szCs w:val="24"/>
        </w:rPr>
        <w:t>superior</w:t>
      </w:r>
      <w:r w:rsidRPr="00932016">
        <w:rPr>
          <w:sz w:val="24"/>
          <w:szCs w:val="24"/>
        </w:rPr>
        <w:t xml:space="preserve">; e </w:t>
      </w:r>
    </w:p>
    <w:p w14:paraId="7CD4B53F" w14:textId="77777777" w:rsidR="009D13AC" w:rsidRPr="00932016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- como estes novos fatores as(os) influenciaram as atividades de formação acadêmica, profissionais e sua qualidade de vida (física e mental).</w:t>
      </w:r>
    </w:p>
    <w:p w14:paraId="073A33AB" w14:textId="77777777" w:rsidR="009D13AC" w:rsidRDefault="009D13AC" w:rsidP="00CE3D42">
      <w:pPr>
        <w:ind w:firstLine="426"/>
      </w:pPr>
    </w:p>
    <w:p w14:paraId="5EDCCB4F" w14:textId="77777777" w:rsidR="009D13AC" w:rsidRDefault="009D13AC" w:rsidP="00CE3D42">
      <w:pPr>
        <w:ind w:firstLine="426"/>
      </w:pPr>
    </w:p>
    <w:p w14:paraId="57708BA3" w14:textId="77777777" w:rsidR="009D13AC" w:rsidRPr="00027604" w:rsidRDefault="00000000" w:rsidP="00CE3D42">
      <w:pPr>
        <w:ind w:firstLine="426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2. REFERENCIAL TEÓRICO</w:t>
      </w:r>
    </w:p>
    <w:p w14:paraId="13A9C24F" w14:textId="77777777" w:rsidR="009D13AC" w:rsidRPr="00027604" w:rsidRDefault="00000000" w:rsidP="00CE3D42">
      <w:pPr>
        <w:ind w:firstLine="426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2.1 O Ensino Superior no Brasil: Breves considerações</w:t>
      </w:r>
    </w:p>
    <w:p w14:paraId="72901F39" w14:textId="77777777" w:rsidR="009D13AC" w:rsidRDefault="009D13AC" w:rsidP="00CE3D42">
      <w:pPr>
        <w:ind w:firstLine="426"/>
        <w:rPr>
          <w:b/>
        </w:rPr>
      </w:pPr>
    </w:p>
    <w:p w14:paraId="1E0AB556" w14:textId="77777777" w:rsidR="009D13AC" w:rsidRDefault="00000000" w:rsidP="00CE3D42">
      <w:pPr>
        <w:spacing w:line="360" w:lineRule="auto"/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Na história da educação superior no Brasil o ensino superior privado tem dois momentos de destaque: o primeiro no período da Ditadura Militar na qual se verifica um grande crescimento nas suas matrículas (SAMPAIO, 2000) e a abertura de universidades públicas; o segundo com o governo (1º e 2º mandatos) de Fernando Henrique Cardoso no qual se verifica um aumento exponencial da rede privada de ensino.</w:t>
      </w:r>
    </w:p>
    <w:p w14:paraId="1BDB5FD0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o primeiro momento acrescenta-se que a expansão do ensino superior foi decorrente da inclusão de setores médios da sociedade brasileira na educação superior motivada pelo aumento de instituições públicas, principalmente as federais e algumas estaduais e privadas (faculdades isoladas), em suas maiorias confessionais </w:t>
      </w:r>
      <w:r>
        <w:rPr>
          <w:sz w:val="24"/>
          <w:szCs w:val="24"/>
        </w:rPr>
        <w:lastRenderedPageBreak/>
        <w:t>com perfil acadêmico e administrativo semelhante às universidades públicas. Para Sampaio (2000, p. 43) o período entre 1933 a 1965 caracterizava-se “pela consolidação e estabilidade no crescimento da participação relativa do setor privado no sistema de ensino superior” e de 1965 a 1980 correspondeu à “mudança de patamar no crescimento das matrículas”.</w:t>
      </w:r>
    </w:p>
    <w:p w14:paraId="49F7718C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partir da década de 1950 predominavam no Brasil as instituições confessionais de ensino superior, que se caracterizavam pela qualidade de ensino, inclusive na indissociabilidade entre o ensino, a pesquisa e a extensão, mantidas pela comunidade, com forte ligação religiosa. Porém, a partir da década de 1960 elas disputaram espaços com as instituições privadas laicas, sendo que estas últimas acabaram sendo majoritárias a partir da década de 1970.</w:t>
      </w:r>
    </w:p>
    <w:p w14:paraId="34CBF089" w14:textId="0F9DFDFE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 reforma universitária em 1968, com aprovação da Lei nº 5.540, representou uma mudança mais complexa na educação superior pela parceria estabelecida entre o MEC-USAID e a participação efetiva deste último no diagnóstico dos problemas relativos a este nível de ensino. Um dos pontos centrais e polêmicos da referida reforma estava na gestão estrutural, que </w:t>
      </w:r>
      <w:r w:rsidR="00027604">
        <w:rPr>
          <w:sz w:val="24"/>
          <w:szCs w:val="24"/>
        </w:rPr>
        <w:t>incluía</w:t>
      </w:r>
      <w:r>
        <w:rPr>
          <w:sz w:val="24"/>
          <w:szCs w:val="24"/>
        </w:rPr>
        <w:t xml:space="preserve"> a racionalização de seus processos adequando-os aos moldes empresariais, mais flexíveis e modernos.</w:t>
      </w:r>
    </w:p>
    <w:p w14:paraId="0ED78819" w14:textId="501E7250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A busca pela modernização do ensino superior, a partir de 1970, tinha como objetivo reduzir o abismo que separava as grandes potências da América Latina, mediante apropriação de padrões modernos, sendo que esta ideia agregou uma parcela de intelectuais e da elite na época. Em virtude de novas exigências da modernização, os países </w:t>
      </w:r>
      <w:r w:rsidR="00027604">
        <w:rPr>
          <w:sz w:val="24"/>
          <w:szCs w:val="24"/>
        </w:rPr>
        <w:t>latino-americanos</w:t>
      </w:r>
      <w:r>
        <w:rPr>
          <w:sz w:val="24"/>
          <w:szCs w:val="24"/>
        </w:rPr>
        <w:t xml:space="preserve"> precisavam de força de trabalho capacitada para assumir novas funções, cabendo às instituições de ensino superior a responsabilidade da mudança ao oferecerem formação técnica </w:t>
      </w:r>
    </w:p>
    <w:p w14:paraId="7D8CCFC4" w14:textId="77777777" w:rsidR="009D13AC" w:rsidRDefault="00000000" w:rsidP="00932016">
      <w:pPr>
        <w:spacing w:before="240" w:line="360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A partir da década de 1990, este cenário tende a se intensificar. Talvez o governo Fernando Henrique Cardoso tenha sido o maior expoente do aumento das instituições privadas, ao realizar a reforma do Estado “baseada em uma gestão moderna e orientada para práticas mais flexíveis, conforme orientação dos organismos internacionais” (FIUZA; PERES, 2009, p. 2), fortemente influenciada e apoiada pelo Banco Mundial, o Fundo Monetário Internacional (FMI) e o Banco Interamericano de Desenvolvimento (BIRD) dentre outros.</w:t>
      </w:r>
    </w:p>
    <w:p w14:paraId="1E0B843F" w14:textId="77777777" w:rsidR="009D13AC" w:rsidRDefault="00000000" w:rsidP="00932016">
      <w:pPr>
        <w:spacing w:before="240" w:line="360" w:lineRule="auto"/>
        <w:ind w:firstLine="700"/>
        <w:jc w:val="both"/>
        <w:rPr>
          <w:sz w:val="20"/>
          <w:szCs w:val="20"/>
        </w:rPr>
      </w:pPr>
      <w:r>
        <w:rPr>
          <w:sz w:val="24"/>
          <w:szCs w:val="24"/>
        </w:rPr>
        <w:lastRenderedPageBreak/>
        <w:t xml:space="preserve">Durante os mandatos de governo de Fernando Henrique Cardoso (1995-2002), em 1995, havia 894 instituições de ensino superior e em 2002, quando deixou o governo, eram 1.637 instituições, ou seja, aumento de 84% de novas instituições (cerca de 90 instituições novas por ano). O aumento foi ainda maior no que se refere às vagas ofertadas no período. Em 1995 existiam 610.355 vagas e em 2002 esse número saltou para 1.773.087, sendo que 1.477.733 vagas eram oferecidas pelo setor privado, conforme mostra o Gráfico 1 (MEC, 2003) </w:t>
      </w:r>
      <w:r>
        <w:rPr>
          <w:sz w:val="20"/>
          <w:szCs w:val="20"/>
        </w:rPr>
        <w:t xml:space="preserve"> </w:t>
      </w:r>
    </w:p>
    <w:p w14:paraId="3ADD2A0C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A2DAEF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6FB5F516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884D45" w14:textId="77777777" w:rsidR="009D13AC" w:rsidRDefault="0000000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252C0151" wp14:editId="243B3DCB">
            <wp:extent cx="5731200" cy="2895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20928B5" w14:textId="77777777" w:rsidR="009D13AC" w:rsidRDefault="00000000">
      <w:pPr>
        <w:jc w:val="center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sz w:val="20"/>
          <w:szCs w:val="20"/>
        </w:rPr>
        <w:t xml:space="preserve">Gráfico 1 - </w:t>
      </w:r>
      <w:r>
        <w:rPr>
          <w:b/>
          <w:sz w:val="20"/>
          <w:szCs w:val="20"/>
        </w:rPr>
        <w:t>Evolução do número da IES, por categoria administrativa. Brasil 1995 - 2002</w:t>
      </w:r>
    </w:p>
    <w:p w14:paraId="246B7D06" w14:textId="77777777" w:rsidR="009D13AC" w:rsidRDefault="00000000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Adaptado de censo da educação superior- resumo técnico 2003. MEC/INEP/DEEP</w:t>
      </w:r>
    </w:p>
    <w:p w14:paraId="4AA81DC7" w14:textId="77777777" w:rsidR="009D13AC" w:rsidRDefault="00000000">
      <w:pPr>
        <w:spacing w:before="240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ab/>
      </w:r>
    </w:p>
    <w:p w14:paraId="2E8B49E3" w14:textId="12F3B0A1" w:rsidR="009D13AC" w:rsidRDefault="00000000" w:rsidP="00932016">
      <w:pPr>
        <w:spacing w:before="240"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Apesar da expansão das instituições de ensino superior ter propiciado maior abrangência de acesso ao ensino, ela não se deu de forma uniforme. A interiorização do ensino superior privado se concentrou principalmente nas instituições privadas e em regiões mais desenvolvidas como o sul e o </w:t>
      </w:r>
      <w:r w:rsidR="00027604">
        <w:rPr>
          <w:sz w:val="24"/>
          <w:szCs w:val="24"/>
        </w:rPr>
        <w:t>Sudeste</w:t>
      </w:r>
      <w:r>
        <w:rPr>
          <w:sz w:val="24"/>
          <w:szCs w:val="24"/>
        </w:rPr>
        <w:t>. Em 2008, por exemplo, 50% delas estavam localizadas na região sudeste e 17% na região sul.</w:t>
      </w:r>
    </w:p>
    <w:p w14:paraId="309E6734" w14:textId="77777777" w:rsidR="009D13AC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>
        <w:rPr>
          <w:sz w:val="24"/>
          <w:szCs w:val="24"/>
        </w:rPr>
        <w:t xml:space="preserve">O Governo Fernando Henrique Cardoso representou uma nova fase de atuação das entidades representativas do ensino superior privado, principalmente com a Associação Brasileira de Mantenedoras de Ensino Superior (ABMES), que influenciou ativamente na definição da política educacional. No que tange a nova </w:t>
      </w:r>
      <w:r>
        <w:rPr>
          <w:sz w:val="24"/>
          <w:szCs w:val="24"/>
        </w:rPr>
        <w:lastRenderedPageBreak/>
        <w:t>LBD, isso influenciou principalmente nos processos de autorização e reconhecimento de cursos, o modelo de avaliação e na elaboração do Plano Nacional de Educação (NEVES, 2002).</w:t>
      </w:r>
    </w:p>
    <w:p w14:paraId="47E9F248" w14:textId="77777777" w:rsidR="009D13AC" w:rsidRDefault="00000000" w:rsidP="00932016">
      <w:pPr>
        <w:spacing w:before="240" w:line="360" w:lineRule="auto"/>
        <w:ind w:firstLine="700"/>
        <w:rPr>
          <w:sz w:val="24"/>
          <w:szCs w:val="24"/>
        </w:rPr>
      </w:pPr>
      <w:r>
        <w:rPr>
          <w:sz w:val="24"/>
          <w:szCs w:val="24"/>
        </w:rPr>
        <w:t>Sobre a relevância da participação do setor privado no sistema de ensino superior brasileiro, o último Censo da Educação Superior em 2013 (INEP, 2013), apontou que existem no Brasil, conforme tabela 1:</w:t>
      </w:r>
    </w:p>
    <w:p w14:paraId="75009D6D" w14:textId="77777777" w:rsidR="009D13AC" w:rsidRDefault="00000000">
      <w:pPr>
        <w:spacing w:before="240"/>
        <w:ind w:firstLine="7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190"/>
        <w:gridCol w:w="2190"/>
        <w:gridCol w:w="2190"/>
      </w:tblGrid>
      <w:tr w:rsidR="009D13AC" w14:paraId="1BC284CF" w14:textId="77777777">
        <w:trPr>
          <w:trHeight w:val="51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66AB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829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Total no Brasil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C35A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IES Públicas</w:t>
            </w:r>
          </w:p>
        </w:tc>
        <w:tc>
          <w:tcPr>
            <w:tcW w:w="21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2E5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IPES</w:t>
            </w:r>
          </w:p>
        </w:tc>
      </w:tr>
      <w:tr w:rsidR="009D13AC" w14:paraId="046034B2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B5F8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IES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AA7B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2.391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2426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9C1F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2090</w:t>
            </w:r>
          </w:p>
        </w:tc>
      </w:tr>
      <w:tr w:rsidR="009D13AC" w14:paraId="111ED1FE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458F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CURSOS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884C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32.049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7D22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10.850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8408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21.199</w:t>
            </w:r>
          </w:p>
        </w:tc>
      </w:tr>
      <w:tr w:rsidR="009D13AC" w14:paraId="032AD44A" w14:textId="77777777">
        <w:trPr>
          <w:trHeight w:val="515"/>
        </w:trPr>
        <w:tc>
          <w:tcPr>
            <w:tcW w:w="23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C1C2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MATRÍCULAS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0A1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7.305.977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F8CD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1.932.527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D61" w14:textId="77777777" w:rsidR="009D13AC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5.373.450</w:t>
            </w:r>
          </w:p>
        </w:tc>
      </w:tr>
    </w:tbl>
    <w:p w14:paraId="1D1ECA64" w14:textId="77777777" w:rsidR="009D13AC" w:rsidRDefault="00000000">
      <w:pPr>
        <w:ind w:firstLine="70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Tabela 1 - Comparativo performance IES no Brasil</w:t>
      </w:r>
    </w:p>
    <w:p w14:paraId="414717F3" w14:textId="77777777" w:rsidR="009D13AC" w:rsidRDefault="00000000">
      <w:pPr>
        <w:ind w:firstLine="70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INEP (2013)</w:t>
      </w:r>
    </w:p>
    <w:p w14:paraId="5F6EA9E8" w14:textId="77777777" w:rsidR="009D13AC" w:rsidRPr="00932016" w:rsidRDefault="00000000" w:rsidP="00CE3D42">
      <w:pPr>
        <w:spacing w:line="360" w:lineRule="auto"/>
        <w:ind w:firstLine="700"/>
        <w:contextualSpacing/>
        <w:rPr>
          <w:sz w:val="24"/>
          <w:szCs w:val="24"/>
        </w:rPr>
      </w:pPr>
      <w:r w:rsidRPr="00932016">
        <w:rPr>
          <w:sz w:val="24"/>
          <w:szCs w:val="24"/>
        </w:rPr>
        <w:t>Os números apresentados demonstram a importância que as instituições privadas e o ensino superior privado vêm assumindo para a expansão do sistema educacional brasileiro.</w:t>
      </w:r>
    </w:p>
    <w:p w14:paraId="337900F3" w14:textId="77777777" w:rsidR="009D13AC" w:rsidRPr="00932016" w:rsidRDefault="00000000" w:rsidP="00CE3D42">
      <w:pPr>
        <w:spacing w:line="360" w:lineRule="auto"/>
        <w:ind w:firstLine="700"/>
        <w:contextualSpacing/>
        <w:rPr>
          <w:sz w:val="24"/>
          <w:szCs w:val="24"/>
        </w:rPr>
      </w:pPr>
      <w:r w:rsidRPr="00932016">
        <w:rPr>
          <w:sz w:val="24"/>
          <w:szCs w:val="24"/>
        </w:rPr>
        <w:t>Não obstante, para Schwartzman e Schwartzman (2002, p.4):</w:t>
      </w:r>
    </w:p>
    <w:p w14:paraId="442631AF" w14:textId="2A7FE0B6" w:rsidR="009D13AC" w:rsidRDefault="00000000" w:rsidP="00CE3D42">
      <w:pPr>
        <w:spacing w:line="240" w:lineRule="auto"/>
        <w:ind w:left="2262"/>
        <w:contextualSpacing/>
        <w:jc w:val="both"/>
        <w:rPr>
          <w:iCs/>
          <w:sz w:val="20"/>
          <w:szCs w:val="20"/>
        </w:rPr>
      </w:pPr>
      <w:r w:rsidRPr="00CE3D42">
        <w:rPr>
          <w:iCs/>
          <w:sz w:val="20"/>
          <w:szCs w:val="20"/>
        </w:rPr>
        <w:t xml:space="preserve">Só recentemente, [...] o ensino superior privado vem recebendo dos analistas a atenção correspondente a sua importância. Uma explicação para isto é o fato de que, em diversos aspectos, o ensino privado discrepa do que normalmente se considera como o modelo ideal das instituições de ensino. Neste modelo ideal, o ensino superior se organizaria em universidades, enquanto que no ensino privado predominam as instituições isoladas e outras instituições não universitárias; as universidades deveriam ter um forte componente de pesquisa, que quase não existe no setor privado; as universidades dão ênfase às áreas técnicas e científicas e às profissões clássicas, enquanto que o setor privado se concentra nas profissões sociais; nas universidades, os professores participam das decisões acadêmicas em um complexo sistema de colegiados, enquanto que o poder nas instituições privadas é centralizado. Mais amplamente, a atividade cultural e intelectual costuma ser percebida como de natureza altruística, oposta à busca do lucro, </w:t>
      </w:r>
      <w:r w:rsidR="00CE3D42" w:rsidRPr="00CE3D42">
        <w:rPr>
          <w:iCs/>
          <w:sz w:val="20"/>
          <w:szCs w:val="20"/>
        </w:rPr>
        <w:t>enquanto</w:t>
      </w:r>
      <w:r w:rsidRPr="00CE3D42">
        <w:rPr>
          <w:iCs/>
          <w:sz w:val="20"/>
          <w:szCs w:val="20"/>
        </w:rPr>
        <w:t xml:space="preserve"> o ensino privado, ainda que muitas vezes organizado em instituições não-lucrativas, têm quase sempre um claro componente comercial.</w:t>
      </w:r>
    </w:p>
    <w:p w14:paraId="1A4B9910" w14:textId="77777777" w:rsidR="00CE3D42" w:rsidRPr="00CE3D42" w:rsidRDefault="00CE3D42" w:rsidP="00CE3D42">
      <w:pPr>
        <w:spacing w:line="360" w:lineRule="auto"/>
        <w:ind w:left="2260"/>
        <w:contextualSpacing/>
        <w:jc w:val="right"/>
        <w:rPr>
          <w:iCs/>
          <w:sz w:val="20"/>
          <w:szCs w:val="20"/>
        </w:rPr>
      </w:pPr>
    </w:p>
    <w:p w14:paraId="084CE463" w14:textId="77777777" w:rsidR="009D13AC" w:rsidRPr="00932016" w:rsidRDefault="00000000" w:rsidP="00CE3D42">
      <w:pPr>
        <w:spacing w:line="360" w:lineRule="auto"/>
        <w:ind w:firstLine="700"/>
        <w:contextualSpacing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Aliado a estes comentários, vale considerar ainda que na adaptação das IPES a este universo diversificado e heterogêneo, elas precisam se adequar aos efeitos fiscais, às avaliações de qualidade, à evasão e inadimplência de alunos, o que </w:t>
      </w:r>
      <w:r w:rsidRPr="00932016">
        <w:rPr>
          <w:sz w:val="24"/>
          <w:szCs w:val="24"/>
        </w:rPr>
        <w:lastRenderedPageBreak/>
        <w:t>representam fatores difíceis de serem resolvidos caso a estrutura organizacional da instituição não esteja amparada em uma gestão comprometida com as mudanças, com a realidade em que está inserida, na responsividade e nas tomadas de decisões mais assertivas.</w:t>
      </w:r>
    </w:p>
    <w:p w14:paraId="08E26D54" w14:textId="77777777" w:rsidR="009D13AC" w:rsidRPr="00932016" w:rsidRDefault="00000000" w:rsidP="00CE3D42">
      <w:pPr>
        <w:spacing w:line="360" w:lineRule="auto"/>
        <w:ind w:firstLine="700"/>
        <w:contextualSpacing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Além disso, convém ponderar o ambiente mercadológico fortemente marcado pela competitividade. A expansão do ensino superior trouxe consigo as marcas da diminuição dos diferenciais competitivos e a forte concorrência entre IES com diversificação de ofertas e serviços e cursos. Conjuntamente é isso, o ensino superior, de modo geral vem vivenciando principalmente desde 2005 uma desaceleração nas matrículas, o que reflete especialmente no ensino superior privado, que passa a buscar novas oportunidades de crescimento.</w:t>
      </w:r>
    </w:p>
    <w:p w14:paraId="7188EE4E" w14:textId="77777777" w:rsidR="009D13AC" w:rsidRPr="00932016" w:rsidRDefault="00000000" w:rsidP="00CE3D42">
      <w:pPr>
        <w:spacing w:line="360" w:lineRule="auto"/>
        <w:ind w:firstLine="700"/>
        <w:contextualSpacing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Adicionalmente, o perfil do alunado também vem sendo alterado. Mais conectado, o aluno do ensino superior, pode-se dizer, é mais exigente e possui novas necessidades e expectativas constituídas pela era digital.</w:t>
      </w:r>
    </w:p>
    <w:p w14:paraId="2D2B086B" w14:textId="0849767E" w:rsidR="009D13AC" w:rsidRPr="00932016" w:rsidRDefault="00000000" w:rsidP="00CE3D42">
      <w:pPr>
        <w:spacing w:line="360" w:lineRule="auto"/>
        <w:ind w:firstLine="700"/>
        <w:contextualSpacing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Todos esses fenômenos juntos configuram-se em um cenário de vulnerabilidades e forte concorrência, a gestão de uma IPES tornou-se uma tarefa desafiadora. Buscar por novas formas de se tornar mais competitiva e atrair a atenção do </w:t>
      </w:r>
      <w:r w:rsidR="00027604" w:rsidRPr="00932016">
        <w:rPr>
          <w:sz w:val="24"/>
          <w:szCs w:val="24"/>
        </w:rPr>
        <w:t>público-alvo</w:t>
      </w:r>
      <w:r w:rsidRPr="00932016">
        <w:rPr>
          <w:sz w:val="24"/>
          <w:szCs w:val="24"/>
        </w:rPr>
        <w:t>, como também, desenvolver habilidades e criar ações inovadoras para o alunado tornou-se imprescindível para as IPES que pretendem êxito e superação dos problemas e desafios.</w:t>
      </w:r>
    </w:p>
    <w:p w14:paraId="66EEC1DE" w14:textId="77777777" w:rsidR="009D13AC" w:rsidRPr="00932016" w:rsidRDefault="009D13AC" w:rsidP="00932016">
      <w:pPr>
        <w:spacing w:line="360" w:lineRule="auto"/>
        <w:jc w:val="both"/>
        <w:rPr>
          <w:sz w:val="24"/>
          <w:szCs w:val="24"/>
        </w:rPr>
      </w:pPr>
    </w:p>
    <w:p w14:paraId="7E0A694D" w14:textId="47AB0C09" w:rsidR="009D13AC" w:rsidRPr="00932016" w:rsidRDefault="00000000" w:rsidP="00932016">
      <w:pPr>
        <w:spacing w:line="360" w:lineRule="auto"/>
        <w:rPr>
          <w:b/>
          <w:sz w:val="24"/>
          <w:szCs w:val="24"/>
        </w:rPr>
      </w:pPr>
      <w:r w:rsidRPr="00932016">
        <w:rPr>
          <w:b/>
          <w:sz w:val="24"/>
          <w:szCs w:val="24"/>
        </w:rPr>
        <w:t>3. COLETA DOS DADOS</w:t>
      </w:r>
    </w:p>
    <w:p w14:paraId="1222DA95" w14:textId="77777777" w:rsidR="009D13AC" w:rsidRPr="00932016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Como citado anteriormente, este trabalho foi realizado através da produção de uma pesquisa do tipo </w:t>
      </w:r>
      <w:proofErr w:type="spellStart"/>
      <w:r w:rsidRPr="00932016">
        <w:rPr>
          <w:sz w:val="24"/>
          <w:szCs w:val="24"/>
        </w:rPr>
        <w:t>survey</w:t>
      </w:r>
      <w:proofErr w:type="spellEnd"/>
      <w:r w:rsidRPr="00932016">
        <w:rPr>
          <w:sz w:val="24"/>
          <w:szCs w:val="24"/>
        </w:rPr>
        <w:t xml:space="preserve"> exploratória-descritiva, produzida pelo Prof. Dr. João Pedro Albino e disponibilizado aos alunos para a execução desta tarefa. A pesquisa foi veiculada pela internet entre os anos de 2021 e 2022 e teve um total de 52 respondentes.</w:t>
      </w:r>
    </w:p>
    <w:p w14:paraId="6CD82739" w14:textId="6F95979B" w:rsidR="00430658" w:rsidRPr="00932016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O perfil traçado para os respondentes era o de alunos do Ensino Superior, de todo o Brasil, de qualquer faixa etária que estivesse vinculado à uma Instituição no período citado acima </w:t>
      </w:r>
      <w:r w:rsidR="00027604" w:rsidRPr="00932016">
        <w:rPr>
          <w:sz w:val="24"/>
          <w:szCs w:val="24"/>
        </w:rPr>
        <w:t>e</w:t>
      </w:r>
      <w:r w:rsidRPr="00932016">
        <w:rPr>
          <w:sz w:val="24"/>
          <w:szCs w:val="24"/>
        </w:rPr>
        <w:t xml:space="preserve"> durante a pandemia da COVID-19, para que as perguntas sobre a sua Instituição fossem respondidas e se obtivessem dados conclusivos sobre a análise de tais alunos sobre a postura na adoção de medidas restritivas para conter a pandemia. Por isso, teve-se um cuidado na divulgação desta pesquisa para que os respondentes pudessem preencher os requisitos.</w:t>
      </w:r>
      <w:r w:rsidR="00430658" w:rsidRPr="00932016">
        <w:rPr>
          <w:sz w:val="24"/>
          <w:szCs w:val="24"/>
        </w:rPr>
        <w:t xml:space="preserve"> </w:t>
      </w:r>
    </w:p>
    <w:p w14:paraId="1E4B1F73" w14:textId="77777777" w:rsidR="00430658" w:rsidRDefault="00430658" w:rsidP="00430658">
      <w:pPr>
        <w:jc w:val="both"/>
      </w:pPr>
    </w:p>
    <w:p w14:paraId="01B7DE8B" w14:textId="77777777" w:rsidR="009D13AC" w:rsidRPr="00932016" w:rsidRDefault="00000000" w:rsidP="00932016">
      <w:pPr>
        <w:spacing w:line="360" w:lineRule="auto"/>
        <w:rPr>
          <w:b/>
          <w:sz w:val="24"/>
          <w:szCs w:val="24"/>
        </w:rPr>
      </w:pPr>
      <w:r w:rsidRPr="00932016">
        <w:rPr>
          <w:b/>
          <w:sz w:val="24"/>
          <w:szCs w:val="24"/>
        </w:rPr>
        <w:t xml:space="preserve">4. PROCESSAMENTO E TRATAMENTO DE DADOS </w:t>
      </w:r>
    </w:p>
    <w:p w14:paraId="7333E3E1" w14:textId="77777777" w:rsidR="00CE3D42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Antes de iniciar a dissertar sobre o processamento e tratamento de dados é importante conceituar o que é dados. De acordo com a Fia (2019, não paginado) “dados representam uma série de fatos, conceitos ou estatísticas que podem ser analisados para produzir informações”</w:t>
      </w:r>
    </w:p>
    <w:p w14:paraId="2BB5EF3C" w14:textId="28BA2B32" w:rsidR="009D13AC" w:rsidRPr="00932016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Os dados originais coletados da pesquisa foram extraídos da ferramenta </w:t>
      </w:r>
      <w:proofErr w:type="spellStart"/>
      <w:r w:rsidRPr="00932016">
        <w:rPr>
          <w:sz w:val="24"/>
          <w:szCs w:val="24"/>
        </w:rPr>
        <w:t>forms</w:t>
      </w:r>
      <w:proofErr w:type="spellEnd"/>
      <w:r w:rsidRPr="00932016">
        <w:rPr>
          <w:sz w:val="24"/>
          <w:szCs w:val="24"/>
        </w:rPr>
        <w:t xml:space="preserve"> por meio de um arquivo externo ao ambiente de análise dos dados em uma planilha de cálculos. </w:t>
      </w:r>
    </w:p>
    <w:p w14:paraId="7DA79F4F" w14:textId="77777777" w:rsidR="009D13AC" w:rsidRPr="00932016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Como em todo processo de AED, houve a necessidade de normalização e padronização dos conteúdos para uso nas análises realizadas neste artigo.  </w:t>
      </w:r>
    </w:p>
    <w:p w14:paraId="22979871" w14:textId="0CA3620C" w:rsidR="009D13AC" w:rsidRPr="00932016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De acordo com Han, </w:t>
      </w:r>
      <w:proofErr w:type="spellStart"/>
      <w:r w:rsidRPr="00932016">
        <w:rPr>
          <w:sz w:val="24"/>
          <w:szCs w:val="24"/>
        </w:rPr>
        <w:t>Kamber</w:t>
      </w:r>
      <w:proofErr w:type="spellEnd"/>
      <w:r w:rsidRPr="00932016">
        <w:rPr>
          <w:sz w:val="24"/>
          <w:szCs w:val="24"/>
        </w:rPr>
        <w:t xml:space="preserve"> e </w:t>
      </w:r>
      <w:proofErr w:type="spellStart"/>
      <w:r w:rsidRPr="00932016">
        <w:rPr>
          <w:sz w:val="24"/>
          <w:szCs w:val="24"/>
        </w:rPr>
        <w:t>Pei</w:t>
      </w:r>
      <w:proofErr w:type="spellEnd"/>
      <w:r w:rsidRPr="00932016">
        <w:rPr>
          <w:sz w:val="24"/>
          <w:szCs w:val="24"/>
        </w:rPr>
        <w:t xml:space="preserve"> (2011) o processo de AED contempla a limpeza, preparação e tratamento dos dados, conhecido como a fase de pré-processamento. Esta fase é essencial para análise dos dados e conforme estudo, 80% da análise dos dados é consumida na limpeza e preparação dos dados (WICKHAM, 2014). O autor ainda ressalta que </w:t>
      </w:r>
      <w:r w:rsidR="00027604" w:rsidRPr="00932016">
        <w:rPr>
          <w:sz w:val="24"/>
          <w:szCs w:val="24"/>
        </w:rPr>
        <w:t xml:space="preserve">a preparação dos dados não </w:t>
      </w:r>
      <w:proofErr w:type="spellStart"/>
      <w:r w:rsidR="00027604" w:rsidRPr="00932016">
        <w:rPr>
          <w:sz w:val="24"/>
          <w:szCs w:val="24"/>
        </w:rPr>
        <w:t>é</w:t>
      </w:r>
      <w:proofErr w:type="spellEnd"/>
      <w:r w:rsidRPr="00932016">
        <w:rPr>
          <w:sz w:val="24"/>
          <w:szCs w:val="24"/>
        </w:rPr>
        <w:t xml:space="preserve"> realizados apenas uma vez e sim em vários momentos e no percurso da análise dos dados, ao passo que novas problemáticas e lacunas surgem e novos dados são coletados ou acrescentados na pesquisa. Contato, apesar da importância da preparação dos dados e o tempo que consome faltam estudos na área sobre como limpar bem os dados e o processo sendo denominado também pelos autores como “higienização” (da SILVA, 2021).</w:t>
      </w:r>
    </w:p>
    <w:p w14:paraId="2CBFF727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>Como os dados utilizados nesta análise vieram de questionários aplicados em diferentes etapas da pandemia (entre 2020 e 2023) alguns processos de limpeza e preparação foram empregados com o objetivo de normalizar as informações destes diferentes períodos.</w:t>
      </w:r>
    </w:p>
    <w:p w14:paraId="5B794D50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Para a realização das etapas de preparação, transformação, organização e estruturação foram utilizados recursos da **Linguagem R**, um software livre de programação voltada ao tratamento, análise e visualização de dados. A linguagem é largamente utilizada por acadêmicos, estatísticos e analistas de dados para realizar projetos de AED.  </w:t>
      </w:r>
    </w:p>
    <w:p w14:paraId="5797CE1A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A linguagem foi desenvolvida originalmente no departamento de Estatística da Universidade de Auckland, Nova Zelândia e sua manutenção é realizada por uma comunidade de colaboradores voluntários que contribuem para melhoria e otimização </w:t>
      </w:r>
      <w:r w:rsidRPr="00932016">
        <w:rPr>
          <w:sz w:val="24"/>
          <w:szCs w:val="24"/>
        </w:rPr>
        <w:lastRenderedPageBreak/>
        <w:t>da linguagem e com a expansão das suas funcionalidades básicas por meio de bibliotecas, ou **</w:t>
      </w:r>
      <w:proofErr w:type="spellStart"/>
      <w:r w:rsidRPr="00932016">
        <w:rPr>
          <w:sz w:val="24"/>
          <w:szCs w:val="24"/>
        </w:rPr>
        <w:t>packages</w:t>
      </w:r>
      <w:proofErr w:type="spellEnd"/>
      <w:r w:rsidRPr="00932016">
        <w:rPr>
          <w:sz w:val="24"/>
          <w:szCs w:val="24"/>
        </w:rPr>
        <w:t xml:space="preserve">** residentes no repositório *CRAN-R* (The </w:t>
      </w:r>
      <w:proofErr w:type="spellStart"/>
      <w:r w:rsidRPr="00932016">
        <w:rPr>
          <w:sz w:val="24"/>
          <w:szCs w:val="24"/>
        </w:rPr>
        <w:t>Comprehensive</w:t>
      </w:r>
      <w:proofErr w:type="spellEnd"/>
      <w:r w:rsidRPr="00932016">
        <w:rPr>
          <w:sz w:val="24"/>
          <w:szCs w:val="24"/>
        </w:rPr>
        <w:t xml:space="preserve"> R </w:t>
      </w:r>
      <w:proofErr w:type="spellStart"/>
      <w:r w:rsidRPr="00932016">
        <w:rPr>
          <w:sz w:val="24"/>
          <w:szCs w:val="24"/>
        </w:rPr>
        <w:t>Archive</w:t>
      </w:r>
      <w:proofErr w:type="spellEnd"/>
      <w:r w:rsidRPr="00932016">
        <w:rPr>
          <w:sz w:val="24"/>
          <w:szCs w:val="24"/>
        </w:rPr>
        <w:t xml:space="preserve"> Network) (LINGUAGEM R, 2022)[^4]. </w:t>
      </w:r>
    </w:p>
    <w:p w14:paraId="75CAA5B1" w14:textId="77777777" w:rsidR="009D13AC" w:rsidRPr="00932016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Com o objetivo de facilitar e agilizar o processo de desenvolvimento dos cálculos estatísticos e geração de gráficos na linguagem R, utilizou-se também o **Ambiente de Desenvolvimento Integrado** (do inglês </w:t>
      </w:r>
      <w:proofErr w:type="spellStart"/>
      <w:r w:rsidRPr="00932016">
        <w:rPr>
          <w:sz w:val="24"/>
          <w:szCs w:val="24"/>
        </w:rPr>
        <w:t>Integrated</w:t>
      </w:r>
      <w:proofErr w:type="spellEnd"/>
      <w:r w:rsidRPr="00932016">
        <w:rPr>
          <w:sz w:val="24"/>
          <w:szCs w:val="24"/>
        </w:rPr>
        <w:t xml:space="preserve"> </w:t>
      </w:r>
      <w:proofErr w:type="spellStart"/>
      <w:r w:rsidRPr="00932016">
        <w:rPr>
          <w:sz w:val="24"/>
          <w:szCs w:val="24"/>
        </w:rPr>
        <w:t>Development</w:t>
      </w:r>
      <w:proofErr w:type="spellEnd"/>
      <w:r w:rsidRPr="00932016">
        <w:rPr>
          <w:sz w:val="24"/>
          <w:szCs w:val="24"/>
        </w:rPr>
        <w:t xml:space="preserve"> </w:t>
      </w:r>
      <w:proofErr w:type="spellStart"/>
      <w:r w:rsidRPr="00932016">
        <w:rPr>
          <w:sz w:val="24"/>
          <w:szCs w:val="24"/>
        </w:rPr>
        <w:t>Environment</w:t>
      </w:r>
      <w:proofErr w:type="spellEnd"/>
      <w:r w:rsidRPr="00932016">
        <w:rPr>
          <w:sz w:val="24"/>
          <w:szCs w:val="24"/>
        </w:rPr>
        <w:t xml:space="preserve"> – IDE) *</w:t>
      </w:r>
      <w:proofErr w:type="spellStart"/>
      <w:r w:rsidRPr="00932016">
        <w:rPr>
          <w:sz w:val="24"/>
          <w:szCs w:val="24"/>
        </w:rPr>
        <w:t>RStudio</w:t>
      </w:r>
      <w:proofErr w:type="spellEnd"/>
      <w:r w:rsidRPr="00932016">
        <w:rPr>
          <w:sz w:val="24"/>
          <w:szCs w:val="24"/>
        </w:rPr>
        <w:t xml:space="preserve">*, um programa de computador de fonte aberta com características e ferramentas de apoio ao desenvolvimento acelerado de software (LINGUAGEM R, 2022).  </w:t>
      </w:r>
    </w:p>
    <w:p w14:paraId="7A4366DE" w14:textId="76B35805" w:rsidR="009D13AC" w:rsidRDefault="00000000" w:rsidP="00932016">
      <w:pPr>
        <w:spacing w:line="360" w:lineRule="auto"/>
        <w:jc w:val="both"/>
        <w:rPr>
          <w:sz w:val="24"/>
          <w:szCs w:val="24"/>
        </w:rPr>
      </w:pPr>
      <w:r w:rsidRPr="00932016">
        <w:rPr>
          <w:sz w:val="24"/>
          <w:szCs w:val="24"/>
        </w:rPr>
        <w:t xml:space="preserve">Portanto, como tarefa inicial para a organização e estruturação dos dados, no Quadro 1 é possível visualizar o dicionário de dados com os nomes e as definições das variáveis utilizadas nesta AED. </w:t>
      </w:r>
    </w:p>
    <w:p w14:paraId="5944A729" w14:textId="39CDA6BD" w:rsidR="00932016" w:rsidRDefault="00932016" w:rsidP="00932016">
      <w:pPr>
        <w:spacing w:line="360" w:lineRule="auto"/>
        <w:jc w:val="both"/>
        <w:rPr>
          <w:sz w:val="24"/>
          <w:szCs w:val="24"/>
        </w:rPr>
      </w:pPr>
    </w:p>
    <w:p w14:paraId="21826825" w14:textId="31B202B8" w:rsidR="00932016" w:rsidRPr="00932016" w:rsidRDefault="00932016" w:rsidP="0093201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Abaixo o conjunto de gráficos utilizados na pesquisa em tela:</w:t>
      </w:r>
    </w:p>
    <w:p w14:paraId="42D1CB89" w14:textId="6D385EA1" w:rsidR="00430658" w:rsidRDefault="00430658">
      <w:pPr>
        <w:jc w:val="both"/>
      </w:pPr>
    </w:p>
    <w:p w14:paraId="269329B2" w14:textId="77777777" w:rsidR="00932016" w:rsidRDefault="00932016">
      <w:pPr>
        <w:jc w:val="both"/>
      </w:pPr>
    </w:p>
    <w:p w14:paraId="46D029A2" w14:textId="68F3C262" w:rsidR="00430658" w:rsidRDefault="00430658">
      <w:pPr>
        <w:jc w:val="both"/>
      </w:pPr>
      <w:r>
        <w:rPr>
          <w:noProof/>
        </w:rPr>
        <w:drawing>
          <wp:inline distT="0" distB="0" distL="0" distR="0" wp14:anchorId="5A161D97" wp14:editId="27D635B6">
            <wp:extent cx="5733415" cy="3559810"/>
            <wp:effectExtent l="0" t="0" r="635" b="2540"/>
            <wp:docPr id="3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E0CF" w14:textId="2C7C6101" w:rsidR="00430658" w:rsidRDefault="00430658">
      <w:pPr>
        <w:jc w:val="both"/>
      </w:pPr>
      <w:r>
        <w:rPr>
          <w:noProof/>
        </w:rPr>
        <w:lastRenderedPageBreak/>
        <w:drawing>
          <wp:inline distT="0" distB="0" distL="0" distR="0" wp14:anchorId="29A9D214" wp14:editId="3F328EF6">
            <wp:extent cx="5733415" cy="3554730"/>
            <wp:effectExtent l="0" t="0" r="635" b="7620"/>
            <wp:docPr id="4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1BEF" w14:textId="7CF572C1" w:rsidR="00430658" w:rsidRDefault="00430658">
      <w:pPr>
        <w:jc w:val="both"/>
      </w:pPr>
    </w:p>
    <w:p w14:paraId="62D1CAA6" w14:textId="77777777" w:rsidR="00932016" w:rsidRDefault="00932016">
      <w:pPr>
        <w:jc w:val="both"/>
      </w:pPr>
    </w:p>
    <w:p w14:paraId="66F58A2F" w14:textId="25E9A205" w:rsidR="00430658" w:rsidRDefault="00430658">
      <w:pPr>
        <w:jc w:val="both"/>
      </w:pPr>
      <w:r>
        <w:rPr>
          <w:noProof/>
        </w:rPr>
        <w:drawing>
          <wp:inline distT="0" distB="0" distL="0" distR="0" wp14:anchorId="7EB84DF2" wp14:editId="2F09F987">
            <wp:extent cx="5733415" cy="4196715"/>
            <wp:effectExtent l="0" t="0" r="635" b="0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6F86" w14:textId="77777777" w:rsidR="00932016" w:rsidRDefault="00932016" w:rsidP="00932016">
      <w:r>
        <w:t>54% dos respondentes são solteiros.</w:t>
      </w:r>
    </w:p>
    <w:p w14:paraId="3B81BE87" w14:textId="7D57DBFD" w:rsidR="00430658" w:rsidRDefault="00932016" w:rsidP="00932016">
      <w:r>
        <w:lastRenderedPageBreak/>
        <w:t xml:space="preserve"> </w:t>
      </w:r>
      <w:r w:rsidR="00430658">
        <w:rPr>
          <w:noProof/>
        </w:rPr>
        <w:drawing>
          <wp:inline distT="0" distB="0" distL="0" distR="0" wp14:anchorId="7CF65A1D" wp14:editId="625E326A">
            <wp:extent cx="5733415" cy="3460115"/>
            <wp:effectExtent l="0" t="0" r="635" b="6985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3E53" w14:textId="74AEF97A" w:rsidR="009D13AC" w:rsidRDefault="00000000">
      <w:r>
        <w:t xml:space="preserve"> </w:t>
      </w:r>
      <w:r w:rsidR="00ED7740">
        <w:t>Observa-se que a maioria (46%) dos respondentes empregados</w:t>
      </w:r>
    </w:p>
    <w:p w14:paraId="684101E6" w14:textId="77777777" w:rsidR="00ED7740" w:rsidRDefault="00ED7740"/>
    <w:p w14:paraId="503474C4" w14:textId="7A147A58" w:rsidR="00430658" w:rsidRDefault="00430658">
      <w:r>
        <w:rPr>
          <w:noProof/>
        </w:rPr>
        <w:drawing>
          <wp:inline distT="0" distB="0" distL="0" distR="0" wp14:anchorId="7C2E8E6B" wp14:editId="58135E46">
            <wp:extent cx="5733415" cy="3671570"/>
            <wp:effectExtent l="0" t="0" r="635" b="5080"/>
            <wp:docPr id="7" name="Imagem 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pizz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76C7" w14:textId="5327B763" w:rsidR="00430658" w:rsidRDefault="00430658"/>
    <w:p w14:paraId="35B33DFD" w14:textId="5FA548A7" w:rsidR="00430658" w:rsidRDefault="00430658">
      <w:r>
        <w:rPr>
          <w:noProof/>
        </w:rPr>
        <w:lastRenderedPageBreak/>
        <w:drawing>
          <wp:inline distT="0" distB="0" distL="0" distR="0" wp14:anchorId="15530B12" wp14:editId="26F6A85A">
            <wp:extent cx="5733415" cy="3624580"/>
            <wp:effectExtent l="0" t="0" r="635" b="0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2534" w14:textId="454C9177" w:rsidR="00430658" w:rsidRDefault="00430658">
      <w:r>
        <w:rPr>
          <w:noProof/>
        </w:rPr>
        <w:drawing>
          <wp:inline distT="0" distB="0" distL="0" distR="0" wp14:anchorId="221A17AA" wp14:editId="3BEC2F01">
            <wp:extent cx="5733415" cy="4148455"/>
            <wp:effectExtent l="0" t="0" r="635" b="4445"/>
            <wp:docPr id="9" name="Imagem 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pizz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3DD" w14:textId="3C3153F5" w:rsidR="00027604" w:rsidRDefault="00027604">
      <w:r>
        <w:t>Houve aderência expressivamente maior de respondentes do estado de São Paulo.</w:t>
      </w:r>
    </w:p>
    <w:p w14:paraId="57B551CA" w14:textId="4AE1149F" w:rsidR="00430658" w:rsidRDefault="00430658">
      <w:r>
        <w:rPr>
          <w:noProof/>
        </w:rPr>
        <w:lastRenderedPageBreak/>
        <w:drawing>
          <wp:inline distT="0" distB="0" distL="0" distR="0" wp14:anchorId="2B4EC4F8" wp14:editId="1C7836F5">
            <wp:extent cx="5733415" cy="3557270"/>
            <wp:effectExtent l="0" t="0" r="635" b="5080"/>
            <wp:docPr id="10" name="Imagem 10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Gráfico de barr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EA69" w14:textId="3AF9DB73" w:rsidR="00430658" w:rsidRDefault="00430658">
      <w:r>
        <w:rPr>
          <w:noProof/>
        </w:rPr>
        <w:drawing>
          <wp:inline distT="0" distB="0" distL="0" distR="0" wp14:anchorId="14FCEA82" wp14:editId="7240CCB3">
            <wp:extent cx="5733415" cy="3665220"/>
            <wp:effectExtent l="0" t="0" r="635" b="0"/>
            <wp:docPr id="11" name="Imagem 1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, Gráfico de pizz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9E53" w14:textId="300DC0ED" w:rsidR="00430658" w:rsidRDefault="001C5014">
      <w:r>
        <w:rPr>
          <w:noProof/>
        </w:rPr>
        <w:lastRenderedPageBreak/>
        <w:drawing>
          <wp:inline distT="0" distB="0" distL="0" distR="0" wp14:anchorId="1D099C87" wp14:editId="0B3FF7B0">
            <wp:extent cx="5733415" cy="3853180"/>
            <wp:effectExtent l="0" t="0" r="635" b="0"/>
            <wp:docPr id="12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pizz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176" w14:textId="68FDF53A" w:rsidR="001C5014" w:rsidRDefault="001C5014">
      <w:r>
        <w:rPr>
          <w:noProof/>
        </w:rPr>
        <w:drawing>
          <wp:inline distT="0" distB="0" distL="0" distR="0" wp14:anchorId="7213DD13" wp14:editId="7F152373">
            <wp:extent cx="5562600" cy="4067175"/>
            <wp:effectExtent l="0" t="0" r="0" b="9525"/>
            <wp:docPr id="13" name="Imagem 1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pizz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950C" w14:textId="23B84327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168ADD4C" wp14:editId="68586F71">
            <wp:extent cx="3562350" cy="4076700"/>
            <wp:effectExtent l="0" t="0" r="0" b="0"/>
            <wp:docPr id="14" name="Imagem 1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pizz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07BB" w14:textId="70894CB8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592A037E" wp14:editId="3BD4DF5A">
            <wp:extent cx="4886325" cy="4124325"/>
            <wp:effectExtent l="0" t="0" r="9525" b="9525"/>
            <wp:docPr id="15" name="Imagem 1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pizz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248E" w14:textId="7123A4AC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665E80C6" wp14:editId="527F1A60">
            <wp:extent cx="3095625" cy="2905125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457A" w14:textId="40D4CDAB" w:rsidR="001C5014" w:rsidRDefault="001C5014">
      <w:r>
        <w:rPr>
          <w:noProof/>
        </w:rPr>
        <w:drawing>
          <wp:inline distT="0" distB="0" distL="0" distR="0" wp14:anchorId="26500E16" wp14:editId="39EFD540">
            <wp:extent cx="5733415" cy="2930525"/>
            <wp:effectExtent l="0" t="0" r="635" b="3175"/>
            <wp:docPr id="17" name="Imagem 1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pizz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F5A8" w14:textId="33A3D7D4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65B71DC" wp14:editId="1D2BC7FC">
            <wp:extent cx="4705350" cy="3790950"/>
            <wp:effectExtent l="0" t="0" r="0" b="0"/>
            <wp:docPr id="18" name="Imagem 1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Gráfico, Gráfico de pizz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AC38" w14:textId="022AAFC6" w:rsidR="001C5014" w:rsidRDefault="001C5014"/>
    <w:p w14:paraId="3AA5E0B9" w14:textId="4BF25375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2EB750A7" wp14:editId="499DF5FA">
            <wp:extent cx="5667375" cy="4171950"/>
            <wp:effectExtent l="0" t="0" r="9525" b="0"/>
            <wp:docPr id="19" name="Imagem 1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pizz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8EF7" w14:textId="6E115CF0" w:rsidR="001C5014" w:rsidRDefault="001C5014"/>
    <w:p w14:paraId="2B2760C5" w14:textId="73937EB2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09C47DD" wp14:editId="167DCFA4">
            <wp:extent cx="4667250" cy="4067175"/>
            <wp:effectExtent l="0" t="0" r="0" b="9525"/>
            <wp:docPr id="20" name="Imagem 2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Gráfico, Gráfico de pizz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74BC" w14:textId="61F51DDD" w:rsidR="001C5014" w:rsidRDefault="001C5014"/>
    <w:p w14:paraId="138789E5" w14:textId="7E4B6761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71D0BFA3" wp14:editId="7054BFB5">
            <wp:extent cx="5429250" cy="4162425"/>
            <wp:effectExtent l="0" t="0" r="0" b="9525"/>
            <wp:docPr id="21" name="Imagem 2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, Gráfico de pizz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F258" w14:textId="454CF9F4" w:rsidR="001C5014" w:rsidRDefault="001C5014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60E7B44A" wp14:editId="6B7D69B3">
            <wp:extent cx="5733415" cy="3239770"/>
            <wp:effectExtent l="0" t="0" r="635" b="0"/>
            <wp:docPr id="22" name="Imagem 2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Gráfico, Gráfico de pizz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DE48" w14:textId="2406C3D7" w:rsidR="001C5014" w:rsidRDefault="001C5014" w:rsidP="00027604">
      <w:pPr>
        <w:jc w:val="center"/>
      </w:pPr>
      <w:r>
        <w:rPr>
          <w:noProof/>
        </w:rPr>
        <w:drawing>
          <wp:inline distT="0" distB="0" distL="0" distR="0" wp14:anchorId="743E6817" wp14:editId="107C66BF">
            <wp:extent cx="5733415" cy="3827780"/>
            <wp:effectExtent l="0" t="0" r="635" b="1270"/>
            <wp:docPr id="23" name="Imagem 2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Gráfico, Gráfico de pizz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C50E" w14:textId="06E610A7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711FA22D" wp14:editId="36D79118">
            <wp:extent cx="5733415" cy="3827780"/>
            <wp:effectExtent l="0" t="0" r="635" b="1270"/>
            <wp:docPr id="24" name="Imagem 2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Gráfico, Gráfico de pizz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C5B" w14:textId="734DB3C6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6F9A6A15" wp14:editId="7F3A1BE9">
            <wp:extent cx="5733415" cy="3658235"/>
            <wp:effectExtent l="0" t="0" r="635" b="0"/>
            <wp:docPr id="25" name="Imagem 2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Gráfico, Gráfico de pizz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622" w14:textId="4AFF3EC3" w:rsidR="00322D90" w:rsidRDefault="00322D90">
      <w:r>
        <w:rPr>
          <w:noProof/>
        </w:rPr>
        <w:lastRenderedPageBreak/>
        <w:drawing>
          <wp:inline distT="0" distB="0" distL="0" distR="0" wp14:anchorId="4D027EA8" wp14:editId="35A661B5">
            <wp:extent cx="5733415" cy="3548380"/>
            <wp:effectExtent l="0" t="0" r="635" b="0"/>
            <wp:docPr id="26" name="Imagem 2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Gráfico, Gráfico de pizza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88CB" w14:textId="58A1F6FA" w:rsidR="00322D90" w:rsidRDefault="00322D90">
      <w:r>
        <w:rPr>
          <w:noProof/>
        </w:rPr>
        <w:drawing>
          <wp:inline distT="0" distB="0" distL="0" distR="0" wp14:anchorId="64085EE6" wp14:editId="6A479EBF">
            <wp:extent cx="5733415" cy="3624580"/>
            <wp:effectExtent l="0" t="0" r="635" b="0"/>
            <wp:docPr id="27" name="Imagem 27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Gráfico, Gráfico de pizz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BCBF" w14:textId="7601EBFE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73A6855" wp14:editId="76C17066">
            <wp:extent cx="4981575" cy="4095750"/>
            <wp:effectExtent l="0" t="0" r="9525" b="0"/>
            <wp:docPr id="28" name="Imagem 28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Linha do temp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1B0" w14:textId="17EB06D3" w:rsidR="00322D90" w:rsidRDefault="00322D90">
      <w:r>
        <w:rPr>
          <w:noProof/>
        </w:rPr>
        <w:drawing>
          <wp:inline distT="0" distB="0" distL="0" distR="0" wp14:anchorId="02C3FF12" wp14:editId="68261470">
            <wp:extent cx="5733415" cy="3804920"/>
            <wp:effectExtent l="0" t="0" r="635" b="5080"/>
            <wp:docPr id="29" name="Imagem 2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Gráfico, Gráfico de pizz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2FA" w14:textId="07C527F7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553B1CF" wp14:editId="6D419384">
            <wp:extent cx="5733415" cy="3458845"/>
            <wp:effectExtent l="0" t="0" r="635" b="8255"/>
            <wp:docPr id="30" name="Imagem 3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Gráfico, Gráfico de pizz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EFB2" w14:textId="06278D28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09B6A56C" wp14:editId="6B2F06DF">
            <wp:extent cx="5733415" cy="3819525"/>
            <wp:effectExtent l="0" t="0" r="635" b="9525"/>
            <wp:docPr id="31" name="Imagem 3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Gráfico, Gráfico de pizz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D9A0" w14:textId="2BB2A256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04F9F84E" wp14:editId="0ED565E4">
            <wp:extent cx="5733415" cy="4297680"/>
            <wp:effectExtent l="0" t="0" r="635" b="7620"/>
            <wp:docPr id="32" name="Imagem 3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Gráfico, Gráfico de pizz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A9428" w14:textId="53E2B758" w:rsidR="00322D90" w:rsidRDefault="00322D90"/>
    <w:p w14:paraId="3BA08BB4" w14:textId="0D510A82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9E63D4E" wp14:editId="1C809E99">
            <wp:extent cx="5733415" cy="3510915"/>
            <wp:effectExtent l="0" t="0" r="635" b="0"/>
            <wp:docPr id="33" name="Imagem 3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Gráfico, Gráfico de pizz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D62B" w14:textId="50193B34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4F0B4E8" wp14:editId="7212A38D">
            <wp:extent cx="5733415" cy="4076700"/>
            <wp:effectExtent l="0" t="0" r="635" b="0"/>
            <wp:docPr id="34" name="Imagem 3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Gráfico, Gráfico de pizz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11C7" w14:textId="6D631C20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D523AA0" wp14:editId="769FD960">
            <wp:extent cx="5676900" cy="4276725"/>
            <wp:effectExtent l="0" t="0" r="0" b="9525"/>
            <wp:docPr id="35" name="Imagem 3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Gráfico, Gráfico de pizza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F954" w14:textId="58B6AFB4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11CFED64" wp14:editId="5CDE56D9">
            <wp:extent cx="5733415" cy="3065145"/>
            <wp:effectExtent l="0" t="0" r="635" b="1905"/>
            <wp:docPr id="36" name="Imagem 3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Gráfico, Gráfico de pizza&#10;&#10;Descrição gerada automa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634E" w14:textId="79119C25" w:rsidR="00322D90" w:rsidRDefault="00322D90"/>
    <w:p w14:paraId="33A03E8A" w14:textId="557385A0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74903D84" wp14:editId="5C94D9C7">
            <wp:extent cx="4381500" cy="3905250"/>
            <wp:effectExtent l="0" t="0" r="0" b="0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3F43" w14:textId="72C1F41D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4D41F24D" wp14:editId="65AE8219">
            <wp:extent cx="5733415" cy="3905885"/>
            <wp:effectExtent l="0" t="0" r="635" b="0"/>
            <wp:docPr id="38" name="Imagem 3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Gráfico, Gráfico de pizza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E01E" w14:textId="41AED4AC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65C7CFC8" wp14:editId="6BFC1B43">
            <wp:extent cx="5733415" cy="3439795"/>
            <wp:effectExtent l="0" t="0" r="635" b="8255"/>
            <wp:docPr id="39" name="Imagem 3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Gráfico, Gráfico de pizz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3B9" w14:textId="0FDA5AEB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3DCFA69E" wp14:editId="6237C055">
            <wp:extent cx="5172075" cy="3971925"/>
            <wp:effectExtent l="0" t="0" r="9525" b="9525"/>
            <wp:docPr id="40" name="Imagem 40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Gráfico, Gráfico de pizz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9B46" w14:textId="6CEF76CF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45754DB6" wp14:editId="70E06E2C">
            <wp:extent cx="5733415" cy="3287395"/>
            <wp:effectExtent l="0" t="0" r="635" b="8255"/>
            <wp:docPr id="41" name="Imagem 4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Gráfico, Gráfico de pizz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189" w14:textId="28A20F08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23FBAF0" wp14:editId="3439CE09">
            <wp:extent cx="5733415" cy="3533775"/>
            <wp:effectExtent l="0" t="0" r="635" b="9525"/>
            <wp:docPr id="42" name="Imagem 4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Gráfico, Gráfico de barras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5EA0" w14:textId="2DF0A0BA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5B3712CE" wp14:editId="6AD95076">
            <wp:extent cx="4591050" cy="4467225"/>
            <wp:effectExtent l="0" t="0" r="0" b="9525"/>
            <wp:docPr id="43" name="Imagem 4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Texto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BBBE" w14:textId="35102108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1FA3CC1" wp14:editId="3B688DAE">
            <wp:extent cx="5733415" cy="3194050"/>
            <wp:effectExtent l="0" t="0" r="635" b="6350"/>
            <wp:docPr id="44" name="Imagem 4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Gráfico, Gráfico de pizza&#10;&#10;Descrição gerada automa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FB0F" w14:textId="72D436C5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14A8F1C3" wp14:editId="304F71F9">
            <wp:extent cx="4610100" cy="4086225"/>
            <wp:effectExtent l="0" t="0" r="0" b="9525"/>
            <wp:docPr id="45" name="Imagem 4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Texto&#10;&#10;Descrição gerada automa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1130" w14:textId="6489289D" w:rsidR="00322D90" w:rsidRDefault="00322D90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5C8461BF" wp14:editId="5DA6D6BE">
            <wp:extent cx="5010150" cy="4152900"/>
            <wp:effectExtent l="0" t="0" r="0" b="0"/>
            <wp:docPr id="46" name="Imagem 4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F6F5" w14:textId="19D591AA" w:rsidR="00322D90" w:rsidRDefault="00322D90" w:rsidP="00027604">
      <w:pPr>
        <w:jc w:val="center"/>
      </w:pPr>
      <w:r>
        <w:rPr>
          <w:noProof/>
        </w:rPr>
        <w:drawing>
          <wp:inline distT="0" distB="0" distL="0" distR="0" wp14:anchorId="52C98D46" wp14:editId="193D9777">
            <wp:extent cx="4857750" cy="4200525"/>
            <wp:effectExtent l="0" t="0" r="0" b="9525"/>
            <wp:docPr id="47" name="Imagem 4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 descr="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F7E8" w14:textId="246A1A5C" w:rsidR="00932016" w:rsidRDefault="00932016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2DDA6FE1" wp14:editId="56520A83">
            <wp:extent cx="5733415" cy="3466465"/>
            <wp:effectExtent l="0" t="0" r="635" b="635"/>
            <wp:docPr id="48" name="Imagem 4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 descr="Gráfico, Gráfico de pizza&#10;&#10;Descrição gerada automa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FBF0" w14:textId="061D0CE5" w:rsidR="00932016" w:rsidRDefault="00932016" w:rsidP="00027604">
      <w:pPr>
        <w:jc w:val="center"/>
      </w:pPr>
      <w:r>
        <w:rPr>
          <w:noProof/>
        </w:rPr>
        <w:drawing>
          <wp:inline distT="0" distB="0" distL="0" distR="0" wp14:anchorId="6C29183D" wp14:editId="6067B87A">
            <wp:extent cx="5733415" cy="3645535"/>
            <wp:effectExtent l="0" t="0" r="635" b="0"/>
            <wp:docPr id="49" name="Imagem 49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 descr="Gráfico, Gráfico de pizza&#10;&#10;Descrição gerada automa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83D" w14:textId="51CB26AA" w:rsidR="00932016" w:rsidRDefault="00932016" w:rsidP="00027604">
      <w:pPr>
        <w:jc w:val="center"/>
      </w:pPr>
      <w:r>
        <w:rPr>
          <w:noProof/>
        </w:rPr>
        <w:lastRenderedPageBreak/>
        <w:drawing>
          <wp:inline distT="0" distB="0" distL="0" distR="0" wp14:anchorId="79973A05" wp14:editId="7BAD8DE6">
            <wp:extent cx="5733415" cy="4070985"/>
            <wp:effectExtent l="0" t="0" r="635" b="5715"/>
            <wp:docPr id="50" name="Imagem 5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m 50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A61" w14:textId="77777777" w:rsidR="009D13AC" w:rsidRDefault="009D13AC">
      <w:pPr>
        <w:rPr>
          <w:b/>
        </w:rPr>
      </w:pPr>
    </w:p>
    <w:p w14:paraId="0C4A15DF" w14:textId="77777777" w:rsidR="009D13AC" w:rsidRPr="00027604" w:rsidRDefault="00000000" w:rsidP="00027604">
      <w:pPr>
        <w:spacing w:line="360" w:lineRule="auto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5. GERAÇÃO DE GRÁFICOS PARA VISUALIZAÇÃO E GERAÇÃO DE CONCLUSÕES</w:t>
      </w:r>
    </w:p>
    <w:p w14:paraId="1135BC32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558175C5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Todos os dados apresentados, coletados e tratados pela pesquisa foram inseridos na forma de código no programa </w:t>
      </w:r>
      <w:proofErr w:type="spellStart"/>
      <w:r w:rsidRPr="00027604">
        <w:rPr>
          <w:i/>
          <w:iCs/>
          <w:sz w:val="24"/>
          <w:szCs w:val="24"/>
        </w:rPr>
        <w:t>RStudio</w:t>
      </w:r>
      <w:proofErr w:type="spellEnd"/>
      <w:r w:rsidRPr="00027604">
        <w:rPr>
          <w:sz w:val="24"/>
          <w:szCs w:val="24"/>
        </w:rPr>
        <w:t xml:space="preserve">. </w:t>
      </w:r>
    </w:p>
    <w:p w14:paraId="628FFBD4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Um projeto foi gerado dentro do programa a fim de processar os dados já tratados e transformá-los em gráficos visualizáveis para que as conclusões pudessem ser retiradas do estudo.</w:t>
      </w:r>
    </w:p>
    <w:p w14:paraId="48BCD81F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372087D8" w14:textId="2F448085" w:rsidR="009D13AC" w:rsidRPr="00CE3D42" w:rsidRDefault="00000000" w:rsidP="00CE3D42">
      <w:pPr>
        <w:spacing w:line="240" w:lineRule="auto"/>
        <w:ind w:left="2160"/>
        <w:jc w:val="both"/>
        <w:rPr>
          <w:color w:val="222222"/>
          <w:sz w:val="20"/>
          <w:szCs w:val="20"/>
          <w:highlight w:val="white"/>
        </w:rPr>
      </w:pPr>
      <w:r w:rsidRPr="00CE3D42">
        <w:rPr>
          <w:color w:val="222222"/>
          <w:sz w:val="20"/>
          <w:szCs w:val="20"/>
          <w:highlight w:val="white"/>
        </w:rPr>
        <w:t xml:space="preserve">O </w:t>
      </w:r>
      <w:proofErr w:type="spellStart"/>
      <w:r w:rsidRPr="00CE3D42">
        <w:rPr>
          <w:i/>
          <w:iCs/>
          <w:color w:val="222222"/>
          <w:sz w:val="20"/>
          <w:szCs w:val="20"/>
          <w:highlight w:val="white"/>
        </w:rPr>
        <w:t>DataViz</w:t>
      </w:r>
      <w:proofErr w:type="spellEnd"/>
      <w:r w:rsidRPr="00CE3D42">
        <w:rPr>
          <w:color w:val="222222"/>
          <w:sz w:val="20"/>
          <w:szCs w:val="20"/>
          <w:highlight w:val="white"/>
        </w:rPr>
        <w:t xml:space="preserve"> (ou </w:t>
      </w:r>
      <w:r w:rsidRPr="00CE3D42">
        <w:rPr>
          <w:i/>
          <w:color w:val="222222"/>
          <w:sz w:val="20"/>
          <w:szCs w:val="20"/>
          <w:highlight w:val="white"/>
        </w:rPr>
        <w:t xml:space="preserve">data </w:t>
      </w:r>
      <w:proofErr w:type="spellStart"/>
      <w:r w:rsidRPr="00CE3D42">
        <w:rPr>
          <w:i/>
          <w:color w:val="222222"/>
          <w:sz w:val="20"/>
          <w:szCs w:val="20"/>
          <w:highlight w:val="white"/>
        </w:rPr>
        <w:t>visualization</w:t>
      </w:r>
      <w:proofErr w:type="spellEnd"/>
      <w:r w:rsidRPr="00CE3D42">
        <w:rPr>
          <w:color w:val="222222"/>
          <w:sz w:val="20"/>
          <w:szCs w:val="20"/>
          <w:highlight w:val="white"/>
        </w:rPr>
        <w:t>) é a representação gráfica de um conjunto de dados (como barras, mapas ou esquemas), para que eles possam ser interpretados mais rapidamente, a partir da identificação de conceitos e padrões para a tomada de decisão. Além disso, essa ferramenta ajuda a representar narrativas com dados, para um entendimento profundo dos negócios e resultados.</w:t>
      </w:r>
      <w:r w:rsidR="00CE3D42">
        <w:rPr>
          <w:color w:val="222222"/>
          <w:sz w:val="20"/>
          <w:szCs w:val="20"/>
          <w:highlight w:val="white"/>
        </w:rPr>
        <w:t xml:space="preserve"> </w:t>
      </w:r>
      <w:r w:rsidRPr="00CE3D42">
        <w:rPr>
          <w:color w:val="222222"/>
          <w:sz w:val="20"/>
          <w:szCs w:val="20"/>
          <w:highlight w:val="white"/>
        </w:rPr>
        <w:t>(Disponível em: &lt;</w:t>
      </w:r>
      <w:hyperlink r:id="rId57">
        <w:r w:rsidRPr="00CE3D42">
          <w:rPr>
            <w:color w:val="1155CC"/>
            <w:sz w:val="20"/>
            <w:szCs w:val="20"/>
            <w:highlight w:val="white"/>
            <w:u w:val="single"/>
          </w:rPr>
          <w:t>https://www.cursospm3.com.br/blog/data-visualization-o-que-e-dataviz-e-importancia-para-produto/</w:t>
        </w:r>
      </w:hyperlink>
      <w:r w:rsidRPr="00CE3D42">
        <w:rPr>
          <w:color w:val="222222"/>
          <w:sz w:val="20"/>
          <w:szCs w:val="20"/>
          <w:highlight w:val="white"/>
        </w:rPr>
        <w:t>&gt;. Acessado em: 26/01/2023)</w:t>
      </w:r>
    </w:p>
    <w:p w14:paraId="363EBD0B" w14:textId="77777777" w:rsidR="009D13AC" w:rsidRPr="00027604" w:rsidRDefault="009D13AC" w:rsidP="00027604">
      <w:pPr>
        <w:spacing w:line="360" w:lineRule="auto"/>
        <w:ind w:left="2160" w:firstLine="720"/>
        <w:rPr>
          <w:color w:val="222222"/>
          <w:sz w:val="24"/>
          <w:szCs w:val="24"/>
          <w:highlight w:val="white"/>
        </w:rPr>
      </w:pPr>
    </w:p>
    <w:p w14:paraId="1FE72AEF" w14:textId="77777777" w:rsidR="009D13AC" w:rsidRPr="00027604" w:rsidRDefault="00000000" w:rsidP="00CE3D42">
      <w:pPr>
        <w:spacing w:line="360" w:lineRule="auto"/>
        <w:ind w:firstLine="720"/>
        <w:jc w:val="both"/>
        <w:rPr>
          <w:sz w:val="24"/>
          <w:szCs w:val="24"/>
        </w:rPr>
      </w:pPr>
      <w:r w:rsidRPr="00027604">
        <w:rPr>
          <w:color w:val="222222"/>
          <w:sz w:val="24"/>
          <w:szCs w:val="24"/>
          <w:highlight w:val="white"/>
        </w:rPr>
        <w:t xml:space="preserve">Dessa forma, nos utilizando da visualização de dados, pudemos tirar as conclusões a respeito da amostra que tivemos disponível através da coleta dos dados. É importante ressaltar que as conclusões realizadas por este grupo não </w:t>
      </w:r>
      <w:r w:rsidRPr="00027604">
        <w:rPr>
          <w:color w:val="222222"/>
          <w:sz w:val="24"/>
          <w:szCs w:val="24"/>
          <w:highlight w:val="white"/>
        </w:rPr>
        <w:lastRenderedPageBreak/>
        <w:t xml:space="preserve">representam um retrato fidedigno da realidade das Instituições Superiores de Ensino brasileiras e de seus alunos por conta da pequena parcela amostral coletada pela pesquisa, e de que se trata apenas de um estudo para a disciplina de Ciência de Dados ministrada pelo Prof. Dr. </w:t>
      </w:r>
      <w:r w:rsidRPr="00027604">
        <w:rPr>
          <w:sz w:val="24"/>
          <w:szCs w:val="24"/>
        </w:rPr>
        <w:t>João Pedro Albino durante o segundo semestre do ano de 2022 no Programa de Pós-Graduação em Mídia e Tecnologia da Unesp de Bauru.</w:t>
      </w:r>
    </w:p>
    <w:p w14:paraId="0266E7CC" w14:textId="77777777" w:rsidR="009D13AC" w:rsidRPr="00027604" w:rsidRDefault="009D13AC" w:rsidP="00027604">
      <w:pPr>
        <w:spacing w:line="360" w:lineRule="auto"/>
        <w:rPr>
          <w:b/>
          <w:sz w:val="24"/>
          <w:szCs w:val="24"/>
        </w:rPr>
      </w:pPr>
    </w:p>
    <w:p w14:paraId="40D72FD6" w14:textId="77777777" w:rsidR="009D13AC" w:rsidRPr="00027604" w:rsidRDefault="00000000" w:rsidP="00027604">
      <w:pPr>
        <w:spacing w:line="360" w:lineRule="auto"/>
        <w:rPr>
          <w:b/>
          <w:sz w:val="24"/>
          <w:szCs w:val="24"/>
        </w:rPr>
      </w:pPr>
      <w:r w:rsidRPr="00027604">
        <w:rPr>
          <w:b/>
          <w:sz w:val="24"/>
          <w:szCs w:val="24"/>
        </w:rPr>
        <w:t>6. CONCLUSÃO</w:t>
      </w:r>
    </w:p>
    <w:p w14:paraId="1A52FD76" w14:textId="77777777" w:rsidR="009D13AC" w:rsidRPr="00027604" w:rsidRDefault="009D13AC" w:rsidP="00027604">
      <w:pPr>
        <w:spacing w:line="360" w:lineRule="auto"/>
        <w:rPr>
          <w:sz w:val="24"/>
          <w:szCs w:val="24"/>
        </w:rPr>
      </w:pPr>
    </w:p>
    <w:p w14:paraId="7CD264BD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 pesquisa trouxe informações diversas sobre o cenário da pandemia da Covid-19, e em como os alunos vivenciaram. A investigação deste estudo trouxe os dados coletados em pesquisa do tipo “</w:t>
      </w:r>
      <w:proofErr w:type="spellStart"/>
      <w:r w:rsidRPr="00027604">
        <w:rPr>
          <w:i/>
          <w:iCs/>
          <w:sz w:val="24"/>
          <w:szCs w:val="24"/>
        </w:rPr>
        <w:t>survey</w:t>
      </w:r>
      <w:proofErr w:type="spellEnd"/>
      <w:r w:rsidRPr="00027604">
        <w:rPr>
          <w:sz w:val="24"/>
          <w:szCs w:val="24"/>
        </w:rPr>
        <w:t xml:space="preserve">” e identificou que 48% dos alunos, que responderam </w:t>
      </w:r>
      <w:proofErr w:type="spellStart"/>
      <w:r w:rsidRPr="00027604">
        <w:rPr>
          <w:sz w:val="24"/>
          <w:szCs w:val="24"/>
        </w:rPr>
        <w:t>o</w:t>
      </w:r>
      <w:proofErr w:type="spellEnd"/>
      <w:r w:rsidRPr="00027604">
        <w:rPr>
          <w:sz w:val="24"/>
          <w:szCs w:val="24"/>
        </w:rPr>
        <w:t xml:space="preserve"> questionário, estão numa faixa etária entre 17 e 26 anos, e, que 46% estão empregados, 19% são bolsistas, 13% dependentes e 4% desempregados. A maioria deles, um percentual de 69%, mora com a família, porém apenas 25% desses, moram com pessoas de grupos considerados de risco para a doença da COVID-19.</w:t>
      </w:r>
    </w:p>
    <w:p w14:paraId="2E6FB4CD" w14:textId="4320338E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 partir destas análises de dados, podemos concluir que a preocupação com os familiares e que poderiam estar no grupo de risco é formado por uma parcela pequena dos respondentes, o que faz com que as preocupações no ambiente familiar sejam reduzidas no risco de contágio. A investigação trouxe também que </w:t>
      </w:r>
      <w:r w:rsidR="00027604" w:rsidRPr="00027604">
        <w:rPr>
          <w:sz w:val="24"/>
          <w:szCs w:val="24"/>
        </w:rPr>
        <w:t>um alto número dos entrevistados possui</w:t>
      </w:r>
      <w:r w:rsidRPr="00027604">
        <w:rPr>
          <w:sz w:val="24"/>
          <w:szCs w:val="24"/>
        </w:rPr>
        <w:t xml:space="preserve"> algum tipo de renda, caracterizando uma diminuição das preocupações com relação às necessidades básicas de sobrevivência.</w:t>
      </w:r>
    </w:p>
    <w:p w14:paraId="0E77E5FB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28BE88EE" w14:textId="74DE1BF3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O estudo demonstrou, através do gráfico 18, quais foram as dificuldades vividas pelos alunos respondentes da pesquisa. Como conclusão, </w:t>
      </w:r>
      <w:r w:rsidR="00027604" w:rsidRPr="00027604">
        <w:rPr>
          <w:sz w:val="24"/>
          <w:szCs w:val="24"/>
        </w:rPr>
        <w:t>o percentual de 37% teve</w:t>
      </w:r>
      <w:r w:rsidRPr="00027604">
        <w:rPr>
          <w:sz w:val="24"/>
          <w:szCs w:val="24"/>
        </w:rPr>
        <w:t xml:space="preserve"> dificuldades em se deslocar ou viajar. Ao analisar os dados cruzados e, como 69% dos entrevistados moram com suas famílias, podemos inferir que a dificuldade no deslocamento é referente ao trabalho e à Instituição de Ensino do aluno. Outra dificuldade observada pela pesquisa foram as alterações nas condições de vida, com 17% das respostas. Nesse sentido, as alterações podem se relacionar com a perda de emprego, fechamento de alojamentos das </w:t>
      </w:r>
      <w:r w:rsidR="00027604" w:rsidRPr="00027604">
        <w:rPr>
          <w:sz w:val="24"/>
          <w:szCs w:val="24"/>
        </w:rPr>
        <w:t>instituições etc.</w:t>
      </w:r>
      <w:r w:rsidRPr="00027604">
        <w:rPr>
          <w:sz w:val="24"/>
          <w:szCs w:val="24"/>
        </w:rPr>
        <w:t xml:space="preserve"> </w:t>
      </w:r>
    </w:p>
    <w:p w14:paraId="3097D586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4BE73EF6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lastRenderedPageBreak/>
        <w:t>A pesquisa respondeu que 8% dos participantes informaram ter recebido ajuda ou assistência de pessoas desconhecidas, demonstrando certa vulnerabilidade social em uma parcela dos alunos.</w:t>
      </w:r>
    </w:p>
    <w:p w14:paraId="01672F93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6E98C376" w14:textId="4BD6D4A9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Ao analisar outras informações, a pesquisa revelou que 50% dos alunos, conforme o gráfico 23, têm seu </w:t>
      </w:r>
      <w:r w:rsidR="00027604" w:rsidRPr="00027604">
        <w:rPr>
          <w:sz w:val="24"/>
          <w:szCs w:val="24"/>
        </w:rPr>
        <w:t>bem-estar</w:t>
      </w:r>
      <w:r w:rsidRPr="00027604">
        <w:rPr>
          <w:sz w:val="24"/>
          <w:szCs w:val="24"/>
        </w:rPr>
        <w:t xml:space="preserve"> psicológico pior do que antes da pandemia. Esses dados nos dizem algo sobre a capacidade dos estudantes em concluir ou prosseguir com seus estudos e de socialização. Demonstrou, ainda, que 33% alegaram que a situação dos estudos durante a Pandemia foi pior do que antes e 38% responderam que a sua capacidade para socialização também estava pior do que antes da pandemia.</w:t>
      </w:r>
    </w:p>
    <w:p w14:paraId="758F7462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1B70DC59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Ao aliar aos dados citados no parágrafo anterior, os dados do gráfico 44, que diz sobre o nível de ansiedade quanto ao futuro, revelou que 35% têm uma ansiedade pior do que antes e outros 19%, muito pior do que antes. Para a questão do planejamento pessoal, a ansiedade segue a mesma tendência, com 42% pior do que antes e 15% muito pior do que antes, como apontou as análises do gráfico 45.</w:t>
      </w:r>
    </w:p>
    <w:p w14:paraId="53C208D7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55D9F705" w14:textId="77777777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Em relação ao comportamento frente às restrições impostas pelo risco de contágio, o gráfico 32 ilustra que 77% dos alunos respondentes se comprometeram em seguir os protocolos sanitários e se vacinaram com duas ou mais doses da vacina contra a COVID-19. Com essas informações, podemos concluir que os alunos respeitaram as restrições impostas para retornarem às atividades presenciais das Instituições de ensino. </w:t>
      </w:r>
    </w:p>
    <w:p w14:paraId="25E66FA2" w14:textId="77777777" w:rsidR="009D13AC" w:rsidRPr="00027604" w:rsidRDefault="009D13AC" w:rsidP="00027604">
      <w:pPr>
        <w:spacing w:line="360" w:lineRule="auto"/>
        <w:jc w:val="both"/>
        <w:rPr>
          <w:sz w:val="24"/>
          <w:szCs w:val="24"/>
        </w:rPr>
      </w:pPr>
    </w:p>
    <w:p w14:paraId="14555426" w14:textId="384AE208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O questionário abordou entre os participantes quais foram as considerações a respeito das estratégias e que foram adotadas pelas instituições superiores. Neste tópico,</w:t>
      </w:r>
      <w:r w:rsidRPr="00027604">
        <w:rPr>
          <w:b/>
          <w:sz w:val="24"/>
          <w:szCs w:val="24"/>
        </w:rPr>
        <w:t xml:space="preserve"> </w:t>
      </w:r>
      <w:r w:rsidRPr="00027604">
        <w:rPr>
          <w:sz w:val="24"/>
          <w:szCs w:val="24"/>
        </w:rPr>
        <w:t xml:space="preserve">o resultado da pesquisa apontou que 98% dos respondentes migraram suas atividades de Ensino Superior totalmente para o Ensino Virtual. Com isso, pode-se perceber que boa parte dos alunos não gostaram da forma como as aulas foram ministradas virtualmente durante o período de restrições sanitárias, visto que 42% deles alegaram que a forma como as aulas foram ministradas durante a pandemia piorou conforme ilustra o gráfico 25. Por outro lado, </w:t>
      </w:r>
      <w:r w:rsidR="00027604" w:rsidRPr="00027604">
        <w:rPr>
          <w:sz w:val="24"/>
          <w:szCs w:val="24"/>
        </w:rPr>
        <w:t>48% disseram</w:t>
      </w:r>
      <w:r w:rsidRPr="00027604">
        <w:rPr>
          <w:sz w:val="24"/>
          <w:szCs w:val="24"/>
        </w:rPr>
        <w:t xml:space="preserve"> não perceber diferenças na qualidade das aulas.</w:t>
      </w:r>
    </w:p>
    <w:p w14:paraId="2889F56C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4F98EBE0" w14:textId="77777777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Essa percepção dicotômica também pode ser percebida no gráfico 26, quanto à indagação ao acesso aos professores durante o período, onde 52% dos inquiridos sinalizaram que o acesso aos docentes piorou, enquanto 40% dizem ter melhora ou mantidos como anteriormente.</w:t>
      </w:r>
    </w:p>
    <w:p w14:paraId="389DE0B1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1BC1CADB" w14:textId="1B24E7EE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Outro questionamento feito foi sobre a disposição para participar das atividades escolares durante a pandemia, e neste ínterim, diante do gráfico 29 é possível visualizar um equilíbrio nas respostas, pois 50% sinalizaram ter diminuído sua disposição, enquanto 27% dizem ter a mesma energia e 21% dizem ter aumentado a vontade em participar das aulas. Porém, quando questionados sobre o desempenho escolar durante o período (gráfico 30), apenas 31% deles diz ter diminuído suas notas. Podemos perceber que, mesmo as mudanças na forma como os alunos poderiam participar das aulas, e terem se dividido entre ter vontade ou não em participar das mesmas, poucos relataram que seu desempenho tenha sido afetado </w:t>
      </w:r>
      <w:r w:rsidR="00027604" w:rsidRPr="00027604">
        <w:rPr>
          <w:sz w:val="24"/>
          <w:szCs w:val="24"/>
        </w:rPr>
        <w:t>pelo</w:t>
      </w:r>
      <w:r w:rsidRPr="00027604">
        <w:rPr>
          <w:sz w:val="24"/>
          <w:szCs w:val="24"/>
        </w:rPr>
        <w:t xml:space="preserve"> ensino ter sido de maneira remota. </w:t>
      </w:r>
    </w:p>
    <w:p w14:paraId="74900441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54002381" w14:textId="10B33542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>Apesar de estarem divididos sobre a qualidade das aulas durante o período da pandemia, e vale destacar nesta pesquisa é que 77% dos alunos respondentes (gráfico 40</w:t>
      </w:r>
      <w:r w:rsidR="00027604" w:rsidRPr="00027604">
        <w:rPr>
          <w:sz w:val="24"/>
          <w:szCs w:val="24"/>
        </w:rPr>
        <w:t>) julgaram</w:t>
      </w:r>
      <w:r w:rsidRPr="00027604">
        <w:rPr>
          <w:sz w:val="24"/>
          <w:szCs w:val="24"/>
        </w:rPr>
        <w:t xml:space="preserve"> que suas instituições de ensino fizeram de forma prudente e oportuna o fechamento de suas unidades físicas e o início da utilização de ferramentas online para que as aulas pudessem continuar.</w:t>
      </w:r>
    </w:p>
    <w:p w14:paraId="245EE94D" w14:textId="77777777" w:rsidR="009D13AC" w:rsidRPr="00027604" w:rsidRDefault="009D13AC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</w:p>
    <w:p w14:paraId="6828F5DA" w14:textId="75ED41B4" w:rsidR="009D13AC" w:rsidRPr="00027604" w:rsidRDefault="00000000" w:rsidP="00027604">
      <w:pPr>
        <w:shd w:val="clear" w:color="auto" w:fill="FFFFFF"/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t xml:space="preserve">A investigação buscou </w:t>
      </w:r>
      <w:r w:rsidR="00027604" w:rsidRPr="00027604">
        <w:rPr>
          <w:sz w:val="24"/>
          <w:szCs w:val="24"/>
        </w:rPr>
        <w:t>levantar-se</w:t>
      </w:r>
      <w:r w:rsidRPr="00027604">
        <w:rPr>
          <w:sz w:val="24"/>
          <w:szCs w:val="24"/>
        </w:rPr>
        <w:t xml:space="preserve"> em como estes fatores influenciaram a vida dos entrevistados que responderam </w:t>
      </w:r>
      <w:r w:rsidR="00027604" w:rsidRPr="00027604">
        <w:rPr>
          <w:sz w:val="24"/>
          <w:szCs w:val="24"/>
        </w:rPr>
        <w:t>ao</w:t>
      </w:r>
      <w:r w:rsidRPr="00027604">
        <w:rPr>
          <w:sz w:val="24"/>
          <w:szCs w:val="24"/>
        </w:rPr>
        <w:t xml:space="preserve"> questionário. O resultado foi que 33% dos alunos disseram ter aumentado seus gastos durante a pandemia. Isso pode ser justificado pelo nível de ansiedade relatado pelos alunos anteriormente. Por conta das restrições sanitárias e o distanciamento social, a ansiedade de algumas pessoas por estarem muito tempo em casa pode aumentar, fazendo com que elas busquem alguns escapes, como é o caso das compras online. São pequenos prazeres de consumo, que fazem com que os gastos aumentem conjuntamente. Isso se agrava, quando percebemos no gráfico 35 que 48% dos alunos tiveram sua renda diminuída e 85% deles não receberam nenhum tipo de auxílio da sua Instituição de Ensino.</w:t>
      </w:r>
    </w:p>
    <w:p w14:paraId="066CA5F5" w14:textId="77777777" w:rsidR="009D13AC" w:rsidRPr="00027604" w:rsidRDefault="009D13AC" w:rsidP="00027604">
      <w:pPr>
        <w:spacing w:line="360" w:lineRule="auto"/>
        <w:ind w:left="720"/>
        <w:jc w:val="both"/>
        <w:rPr>
          <w:sz w:val="24"/>
          <w:szCs w:val="24"/>
        </w:rPr>
      </w:pPr>
    </w:p>
    <w:p w14:paraId="112761DA" w14:textId="125BEB8D" w:rsidR="009D13AC" w:rsidRPr="00027604" w:rsidRDefault="00000000" w:rsidP="00027604">
      <w:pPr>
        <w:spacing w:line="360" w:lineRule="auto"/>
        <w:jc w:val="both"/>
        <w:rPr>
          <w:sz w:val="24"/>
          <w:szCs w:val="24"/>
        </w:rPr>
      </w:pPr>
      <w:r w:rsidRPr="00027604">
        <w:rPr>
          <w:sz w:val="24"/>
          <w:szCs w:val="24"/>
        </w:rPr>
        <w:lastRenderedPageBreak/>
        <w:t xml:space="preserve">As despesas que mais aumentaram, segundo os alunos, foram relacionadas à alimentação (25%) e transporte urbano (15%). O nível de ansiedade do planejamento pessoal citado anteriormente também envolve renda e despesas, o que faz sentido percebemos </w:t>
      </w:r>
      <w:r w:rsidR="00027604" w:rsidRPr="00027604">
        <w:rPr>
          <w:sz w:val="24"/>
          <w:szCs w:val="24"/>
        </w:rPr>
        <w:t>muit</w:t>
      </w:r>
      <w:r w:rsidR="00027604">
        <w:rPr>
          <w:sz w:val="24"/>
          <w:szCs w:val="24"/>
        </w:rPr>
        <w:t>a</w:t>
      </w:r>
      <w:r w:rsidR="00027604" w:rsidRPr="00027604">
        <w:rPr>
          <w:sz w:val="24"/>
          <w:szCs w:val="24"/>
        </w:rPr>
        <w:t>s respostas</w:t>
      </w:r>
      <w:r w:rsidRPr="00027604">
        <w:rPr>
          <w:sz w:val="24"/>
          <w:szCs w:val="24"/>
        </w:rPr>
        <w:t xml:space="preserve"> relatando o aumento no nível da ansiedade em relação a esse ponto.</w:t>
      </w:r>
    </w:p>
    <w:p w14:paraId="2EE1A45D" w14:textId="77777777" w:rsidR="009D13AC" w:rsidRDefault="009D13AC">
      <w:pPr>
        <w:ind w:left="720"/>
        <w:rPr>
          <w:b/>
        </w:rPr>
      </w:pPr>
    </w:p>
    <w:p w14:paraId="216B5828" w14:textId="77777777" w:rsidR="009D13AC" w:rsidRDefault="00000000">
      <w:pPr>
        <w:rPr>
          <w:b/>
          <w:sz w:val="26"/>
          <w:szCs w:val="26"/>
          <w:highlight w:val="white"/>
        </w:rPr>
      </w:pPr>
      <w:r>
        <w:rPr>
          <w:b/>
        </w:rPr>
        <w:t>REFERÊNCIAS</w:t>
      </w:r>
    </w:p>
    <w:p w14:paraId="2E21BE3D" w14:textId="77777777" w:rsidR="009D13AC" w:rsidRDefault="009D13AC">
      <w:pPr>
        <w:rPr>
          <w:highlight w:val="white"/>
        </w:rPr>
      </w:pPr>
    </w:p>
    <w:p w14:paraId="5F8BFD7B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FIUZA, A. L; PERES, C. O método comparativo na análise do processo de privatização do ensino superior brasileiro. IN: </w:t>
      </w:r>
      <w:proofErr w:type="spellStart"/>
      <w:r>
        <w:rPr>
          <w:highlight w:val="white"/>
        </w:rPr>
        <w:t>Tercer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Congreso</w:t>
      </w:r>
      <w:proofErr w:type="spellEnd"/>
      <w:r>
        <w:rPr>
          <w:highlight w:val="white"/>
        </w:rPr>
        <w:t xml:space="preserve"> Nacional y Segundo </w:t>
      </w:r>
      <w:proofErr w:type="spellStart"/>
      <w:r>
        <w:rPr>
          <w:highlight w:val="white"/>
        </w:rPr>
        <w:t>Encuentro</w:t>
      </w:r>
      <w:proofErr w:type="spellEnd"/>
      <w:r>
        <w:rPr>
          <w:highlight w:val="white"/>
        </w:rPr>
        <w:t xml:space="preserve"> Internacional de </w:t>
      </w:r>
      <w:proofErr w:type="spellStart"/>
      <w:r>
        <w:rPr>
          <w:highlight w:val="white"/>
        </w:rPr>
        <w:t>Estudios</w:t>
      </w:r>
      <w:proofErr w:type="spellEnd"/>
      <w:r>
        <w:rPr>
          <w:highlight w:val="white"/>
        </w:rPr>
        <w:t xml:space="preserve"> Comparados </w:t>
      </w:r>
      <w:proofErr w:type="spellStart"/>
      <w:r>
        <w:rPr>
          <w:highlight w:val="white"/>
        </w:rPr>
        <w:t>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Educación</w:t>
      </w:r>
      <w:proofErr w:type="spellEnd"/>
      <w:r>
        <w:rPr>
          <w:highlight w:val="white"/>
        </w:rPr>
        <w:t xml:space="preserve">, 1, 2009, Buenos Aires, 2009. </w:t>
      </w:r>
    </w:p>
    <w:p w14:paraId="188830ED" w14:textId="77777777" w:rsidR="009D13AC" w:rsidRDefault="009D13AC">
      <w:pPr>
        <w:rPr>
          <w:highlight w:val="white"/>
        </w:rPr>
      </w:pPr>
    </w:p>
    <w:p w14:paraId="3BC9B463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INSTITUTO NACIONAL DE ESTUDOS E PESQUISA. Censo da educação 2013. São Paulo, 2013. Disponível em . Acesso em 10 </w:t>
      </w:r>
      <w:proofErr w:type="spellStart"/>
      <w:r>
        <w:rPr>
          <w:highlight w:val="white"/>
        </w:rPr>
        <w:t>jun</w:t>
      </w:r>
      <w:proofErr w:type="spellEnd"/>
      <w:r>
        <w:rPr>
          <w:highlight w:val="white"/>
        </w:rPr>
        <w:t xml:space="preserve"> 2022. </w:t>
      </w:r>
    </w:p>
    <w:p w14:paraId="441A0DF6" w14:textId="77777777" w:rsidR="009D13AC" w:rsidRDefault="009D13AC">
      <w:pPr>
        <w:rPr>
          <w:highlight w:val="white"/>
        </w:rPr>
      </w:pPr>
    </w:p>
    <w:p w14:paraId="36966199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NEVES, L.M.W; FERNANDES, R. R. O </w:t>
      </w:r>
      <w:proofErr w:type="spellStart"/>
      <w:r>
        <w:rPr>
          <w:highlight w:val="white"/>
        </w:rPr>
        <w:t>empresariamento</w:t>
      </w:r>
      <w:proofErr w:type="spellEnd"/>
      <w:r>
        <w:rPr>
          <w:highlight w:val="white"/>
        </w:rPr>
        <w:t xml:space="preserve"> da educação: novos contornos do ensino superior no Brasil dos anos 1990. São Paulo: Xamã, 2002.</w:t>
      </w:r>
    </w:p>
    <w:p w14:paraId="422AEC25" w14:textId="77777777" w:rsidR="009D13AC" w:rsidRDefault="009D13AC">
      <w:pPr>
        <w:rPr>
          <w:highlight w:val="white"/>
        </w:rPr>
      </w:pPr>
    </w:p>
    <w:p w14:paraId="03B21ED0" w14:textId="77777777" w:rsidR="009D13AC" w:rsidRDefault="00000000">
      <w:pPr>
        <w:rPr>
          <w:highlight w:val="white"/>
        </w:rPr>
      </w:pPr>
      <w:r>
        <w:rPr>
          <w:highlight w:val="white"/>
        </w:rPr>
        <w:t>Pandemia de Covid-19. Disponível em: &lt;</w:t>
      </w:r>
      <w:hyperlink r:id="rId58">
        <w:r>
          <w:rPr>
            <w:color w:val="1155CC"/>
            <w:highlight w:val="white"/>
            <w:u w:val="single"/>
          </w:rPr>
          <w:t>https://pt.wikipedia.org/wiki/Pandemia_de_COVID-19</w:t>
        </w:r>
      </w:hyperlink>
      <w:r>
        <w:rPr>
          <w:highlight w:val="white"/>
        </w:rPr>
        <w:t>&gt;. Acesso em 23/01/2023</w:t>
      </w:r>
    </w:p>
    <w:p w14:paraId="6354BD18" w14:textId="77777777" w:rsidR="009D13AC" w:rsidRDefault="009D13AC">
      <w:pPr>
        <w:ind w:left="720"/>
        <w:rPr>
          <w:highlight w:val="white"/>
        </w:rPr>
      </w:pPr>
    </w:p>
    <w:p w14:paraId="44E73003" w14:textId="77777777" w:rsidR="009D13AC" w:rsidRDefault="00000000">
      <w:pPr>
        <w:rPr>
          <w:highlight w:val="white"/>
        </w:rPr>
      </w:pPr>
      <w:r>
        <w:rPr>
          <w:highlight w:val="white"/>
        </w:rPr>
        <w:t>Painel Coronavírus. Disponível em:&lt;</w:t>
      </w:r>
      <w:hyperlink r:id="rId59">
        <w:r>
          <w:rPr>
            <w:color w:val="1155CC"/>
            <w:highlight w:val="white"/>
            <w:u w:val="single"/>
          </w:rPr>
          <w:t>https://covid.saude.gov.br/</w:t>
        </w:r>
      </w:hyperlink>
      <w:r>
        <w:rPr>
          <w:highlight w:val="white"/>
        </w:rPr>
        <w:t>&gt;. Acesso em 23/01/2023</w:t>
      </w:r>
    </w:p>
    <w:p w14:paraId="7429CB50" w14:textId="77777777" w:rsidR="009D13AC" w:rsidRDefault="009D13AC">
      <w:pPr>
        <w:rPr>
          <w:highlight w:val="white"/>
        </w:rPr>
      </w:pPr>
    </w:p>
    <w:p w14:paraId="0269AF4E" w14:textId="77777777" w:rsidR="009D13AC" w:rsidRDefault="00000000">
      <w:pPr>
        <w:rPr>
          <w:highlight w:val="white"/>
        </w:rPr>
      </w:pPr>
      <w:r>
        <w:rPr>
          <w:highlight w:val="white"/>
        </w:rPr>
        <w:t xml:space="preserve">Data </w:t>
      </w:r>
      <w:proofErr w:type="spellStart"/>
      <w:r>
        <w:rPr>
          <w:highlight w:val="white"/>
        </w:rPr>
        <w:t>Visualization</w:t>
      </w:r>
      <w:proofErr w:type="spellEnd"/>
      <w:r>
        <w:rPr>
          <w:highlight w:val="white"/>
        </w:rPr>
        <w:t xml:space="preserve">: o que é </w:t>
      </w:r>
      <w:proofErr w:type="spellStart"/>
      <w:r>
        <w:rPr>
          <w:highlight w:val="white"/>
        </w:rPr>
        <w:t>DataViz</w:t>
      </w:r>
      <w:proofErr w:type="spellEnd"/>
      <w:r>
        <w:rPr>
          <w:highlight w:val="white"/>
        </w:rPr>
        <w:t xml:space="preserve"> e qual a sua importância para produto. Disponível em: &lt;</w:t>
      </w:r>
      <w:hyperlink r:id="rId60">
        <w:r>
          <w:rPr>
            <w:color w:val="1155CC"/>
            <w:highlight w:val="white"/>
            <w:u w:val="single"/>
          </w:rPr>
          <w:t>https://www.cursospm3.com.br/blog/data-visualization-o-que-e-dataviz-e-importancia-para-produto/</w:t>
        </w:r>
      </w:hyperlink>
      <w:r>
        <w:rPr>
          <w:highlight w:val="white"/>
        </w:rPr>
        <w:t>&gt;. Acesso em 26/01/2023</w:t>
      </w:r>
    </w:p>
    <w:p w14:paraId="2B7704E6" w14:textId="77777777" w:rsidR="009D13AC" w:rsidRDefault="009D13AC">
      <w:pPr>
        <w:ind w:left="720"/>
        <w:rPr>
          <w:highlight w:val="white"/>
        </w:rPr>
      </w:pPr>
    </w:p>
    <w:p w14:paraId="1003C2ED" w14:textId="77777777" w:rsidR="009D13AC" w:rsidRDefault="00000000">
      <w:pPr>
        <w:rPr>
          <w:highlight w:val="white"/>
        </w:rPr>
      </w:pPr>
      <w:r>
        <w:rPr>
          <w:highlight w:val="white"/>
        </w:rPr>
        <w:t>SAMPAIO, H. O ensino superior no Brasil: o setor privado. São Paulo: Fapesp/</w:t>
      </w:r>
      <w:proofErr w:type="spellStart"/>
      <w:r>
        <w:rPr>
          <w:highlight w:val="white"/>
        </w:rPr>
        <w:t>Hucitec</w:t>
      </w:r>
      <w:proofErr w:type="spellEnd"/>
      <w:r>
        <w:rPr>
          <w:highlight w:val="white"/>
        </w:rPr>
        <w:t xml:space="preserve">, 2000.  </w:t>
      </w:r>
    </w:p>
    <w:p w14:paraId="7B59C0A1" w14:textId="77777777" w:rsidR="009D13AC" w:rsidRDefault="009D13AC"/>
    <w:p w14:paraId="3D3FEC15" w14:textId="77777777" w:rsidR="009D13AC" w:rsidRDefault="00000000">
      <w:r>
        <w:t>SCHWARTZMAN, J; SCHWARTZAMN, S. O ensino superior privado como setor econômico. 2002. Disponível em: &lt; http://www.schwartzman.org.br/simon/pdf/suppriv.pdf&gt;. Acesso em 10 nov. 2022.</w:t>
      </w:r>
    </w:p>
    <w:p w14:paraId="5850A464" w14:textId="77777777" w:rsidR="009D13AC" w:rsidRDefault="00000000">
      <w:r>
        <w:t xml:space="preserve"> </w:t>
      </w:r>
    </w:p>
    <w:p w14:paraId="28BF641A" w14:textId="77777777" w:rsidR="009D13AC" w:rsidRDefault="00000000">
      <w:r>
        <w:t xml:space="preserve">WICKHAM, Hadley, GROLEMUND, Garret. R for Data Science: </w:t>
      </w:r>
      <w:proofErr w:type="spellStart"/>
      <w:r>
        <w:t>Import</w:t>
      </w:r>
      <w:proofErr w:type="spellEnd"/>
      <w:r>
        <w:t xml:space="preserve">, </w:t>
      </w:r>
      <w:proofErr w:type="spellStart"/>
      <w:r>
        <w:t>Tidy</w:t>
      </w:r>
      <w:proofErr w:type="spellEnd"/>
      <w:r>
        <w:t xml:space="preserve">, </w:t>
      </w:r>
      <w:proofErr w:type="spellStart"/>
      <w:r>
        <w:t>Transform</w:t>
      </w:r>
      <w:proofErr w:type="spellEnd"/>
      <w:r>
        <w:t xml:space="preserve">, Visualize </w:t>
      </w:r>
      <w:proofErr w:type="spellStart"/>
      <w:r>
        <w:t>and</w:t>
      </w:r>
      <w:proofErr w:type="spellEnd"/>
      <w:r>
        <w:t xml:space="preserve"> Model Data. Sebastopol: </w:t>
      </w:r>
      <w:proofErr w:type="spellStart"/>
      <w:r>
        <w:t>O'Relly</w:t>
      </w:r>
      <w:proofErr w:type="spellEnd"/>
      <w:r>
        <w:t xml:space="preserve"> Media, 2017.  </w:t>
      </w:r>
    </w:p>
    <w:p w14:paraId="516FEFC5" w14:textId="77777777" w:rsidR="009D13AC" w:rsidRDefault="009D13AC"/>
    <w:p w14:paraId="4E4E267E" w14:textId="77777777" w:rsidR="009D13AC" w:rsidRDefault="00000000">
      <w:r w:rsidRPr="00CE3D42">
        <w:rPr>
          <w:lang w:val="en-US"/>
        </w:rPr>
        <w:t xml:space="preserve">WICKHAM, H. Tidy Data. Journal of Statistical Software, [S. l.], v. 59, n. 10, p. 1–23, 2014. </w:t>
      </w:r>
      <w:r>
        <w:t xml:space="preserve">DOI: 10.18637/jss.v059.i10. Disponível em: https://www.jstatsoft.org/index.php/jss/article/view/v059i10. Acesso em: 26 jul. 2022. </w:t>
      </w:r>
    </w:p>
    <w:p w14:paraId="27278605" w14:textId="77777777" w:rsidR="009D13AC" w:rsidRDefault="009D13AC"/>
    <w:p w14:paraId="324D23EA" w14:textId="77777777" w:rsidR="009D13AC" w:rsidRDefault="009D13AC">
      <w:pPr>
        <w:ind w:left="720"/>
        <w:rPr>
          <w:highlight w:val="white"/>
        </w:rPr>
      </w:pPr>
    </w:p>
    <w:p w14:paraId="5467A764" w14:textId="77777777" w:rsidR="009D13AC" w:rsidRDefault="009D13AC">
      <w:pPr>
        <w:ind w:left="720"/>
        <w:rPr>
          <w:highlight w:val="white"/>
        </w:rPr>
      </w:pPr>
    </w:p>
    <w:p w14:paraId="278D89F0" w14:textId="77777777" w:rsidR="009D13AC" w:rsidRDefault="009D13AC"/>
    <w:p w14:paraId="7BF17129" w14:textId="77777777" w:rsidR="009D13AC" w:rsidRDefault="009D13AC">
      <w:pPr>
        <w:ind w:left="720"/>
        <w:rPr>
          <w:b/>
        </w:rPr>
      </w:pPr>
    </w:p>
    <w:p w14:paraId="788F1BD7" w14:textId="77777777" w:rsidR="009D13AC" w:rsidRDefault="009D13AC"/>
    <w:sectPr w:rsidR="009D13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AC"/>
    <w:rsid w:val="00027604"/>
    <w:rsid w:val="001C5014"/>
    <w:rsid w:val="00322D90"/>
    <w:rsid w:val="00430658"/>
    <w:rsid w:val="00932016"/>
    <w:rsid w:val="009D13AC"/>
    <w:rsid w:val="00CE3D42"/>
    <w:rsid w:val="00ED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11E1"/>
  <w15:docId w15:val="{2A68D2D7-E122-48F1-B777-F43FC67C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s://forms.gle/n25mY6GyuspZsQ9z9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yperlink" Target="https://pt.wikipedia.org/wiki/Pandemia_de_COVID-19" TargetMode="External"/><Relationship Id="rId5" Type="http://schemas.openxmlformats.org/officeDocument/2006/relationships/hyperlink" Target="https://pt.wikipedia.org/wiki/Lista_de_epidemias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covid.saude.gov.br/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vid.saude.gov.br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www.cursospm3.com.br/blog/data-visualization-o-que-e-dataviz-e-importancia-para-produto/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www.cursospm3.com.br/blog/data-visualization-o-que-e-dataviz-e-importancia-para-produto/" TargetMode="External"/><Relationship Id="rId4" Type="http://schemas.openxmlformats.org/officeDocument/2006/relationships/hyperlink" Target="https://pt.wikipedia.org/wiki/Predefini%C3%A7%C3%A3o:Dados_da_pandemia_de_COVID-19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38</Pages>
  <Words>4113</Words>
  <Characters>22213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Richerland Pinto Medeiros</dc:creator>
  <cp:lastModifiedBy>WASHINGTON LUIZ TOMAZ</cp:lastModifiedBy>
  <cp:revision>4</cp:revision>
  <dcterms:created xsi:type="dcterms:W3CDTF">2023-01-28T02:03:00Z</dcterms:created>
  <dcterms:modified xsi:type="dcterms:W3CDTF">2023-01-28T02:30:00Z</dcterms:modified>
</cp:coreProperties>
</file>