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COVID</w:t>
      </w:r>
      <w:r>
        <w:t xml:space="preserve"> </w:t>
      </w:r>
      <w:r>
        <w:t xml:space="preserve">EM</w:t>
      </w:r>
      <w:r>
        <w:t xml:space="preserve"> </w:t>
      </w:r>
      <w:r>
        <w:t xml:space="preserve">BAURU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Gerotti</w:t>
      </w:r>
    </w:p>
    <w:p>
      <w:pPr>
        <w:pStyle w:val="Date"/>
      </w:pPr>
      <w:r>
        <w:t xml:space="preserve">11/03/2022</w:t>
      </w:r>
    </w:p>
    <w:p>
      <w:pPr>
        <w:pStyle w:val="FirstParagraph"/>
      </w:pPr>
      <w:r>
        <w:t xml:space="preserve">O objetivo deste projeto é de identificar a característica dos casos e óbitos notificados de Covid-19 na cidade de Bauru. Este documento mostra gráficos para as seguintes análises:</w:t>
      </w:r>
    </w:p>
    <w:p>
      <w:pPr>
        <w:numPr>
          <w:ilvl w:val="0"/>
          <w:numId w:val="1001"/>
        </w:numPr>
      </w:pPr>
      <w:r>
        <w:t xml:space="preserve">Distribuição de óbitos causados pela covid em Bauru de acordo com sexo e idade;</w:t>
      </w:r>
    </w:p>
    <w:p>
      <w:pPr>
        <w:numPr>
          <w:ilvl w:val="0"/>
          <w:numId w:val="1001"/>
        </w:numPr>
      </w:pPr>
      <w:r>
        <w:t xml:space="preserve">Variação periódica do número total de casos confirmados de covid em Bauru;</w:t>
      </w:r>
    </w:p>
    <w:p>
      <w:pPr>
        <w:numPr>
          <w:ilvl w:val="0"/>
          <w:numId w:val="1001"/>
        </w:numPr>
      </w:pPr>
      <w:r>
        <w:t xml:space="preserve">Variação periódica do número de casos diários de covid em Bauru;</w:t>
      </w:r>
    </w:p>
    <w:p>
      <w:pPr>
        <w:numPr>
          <w:ilvl w:val="0"/>
          <w:numId w:val="1001"/>
        </w:numPr>
      </w:pPr>
      <w:r>
        <w:t xml:space="preserve">Variação periódica do número diário de óbitos por covid em Bauru;</w:t>
      </w:r>
    </w:p>
    <w:p>
      <w:pPr>
        <w:numPr>
          <w:ilvl w:val="0"/>
          <w:numId w:val="1001"/>
        </w:numPr>
      </w:pPr>
      <w:r>
        <w:t xml:space="preserve">Distribuição do tempo de permanência hospitalar pelos infectados por covid de acordo com o tipo de hospital;</w:t>
      </w:r>
    </w:p>
    <w:p>
      <w:pPr>
        <w:numPr>
          <w:ilvl w:val="0"/>
          <w:numId w:val="1001"/>
        </w:numPr>
      </w:pPr>
      <w:r>
        <w:t xml:space="preserve">Relação entre óbitos ocorridos e a vacinação dos falecidos.</w:t>
      </w:r>
    </w:p>
    <w:p>
      <w:pPr>
        <w:pStyle w:val="FirstParagraph"/>
      </w:pPr>
      <w:r>
        <w:t xml:space="preserve">Os dados aqui apresentados foram obtidos através de reportagens publicadas nos anos de 2020 e 2022 no periódico</w:t>
      </w:r>
      <w:r>
        <w:t xml:space="preserve"> </w:t>
      </w:r>
      <w:r>
        <w:t xml:space="preserve">“</w:t>
      </w:r>
      <w:r>
        <w:t xml:space="preserve">Jornal da Cidade</w:t>
      </w:r>
      <w:r>
        <w:t xml:space="preserve">”</w:t>
      </w:r>
      <w:r>
        <w:t xml:space="preserve">, editado na cidade de Bauru, interior do Estado de São Paulo (</w:t>
      </w:r>
      <w:hyperlink r:id="rId20">
        <w:r>
          <w:rPr>
            <w:rStyle w:val="Hyperlink"/>
          </w:rPr>
          <w:t xml:space="preserve">https://www.jcnet.com.br/</w:t>
        </w:r>
      </w:hyperlink>
      <w:r>
        <w:t xml:space="preserve">) e representam uma síntese dos dados divulgados pela Prefeitura Municipal de Bauru (</w:t>
      </w:r>
      <w:hyperlink r:id="rId21">
        <w:r>
          <w:rPr>
            <w:rStyle w:val="Hyperlink"/>
          </w:rPr>
          <w:t xml:space="preserve">https://www2.bauru.sp.gov.br/coronavirus/</w:t>
        </w:r>
      </w:hyperlink>
      <w:r>
        <w:t xml:space="preserve">) nos seus informes epidemiológicos.</w:t>
      </w:r>
    </w:p>
    <w:p>
      <w:r>
        <w:br w:type="page"/>
      </w:r>
    </w:p>
    <w:bookmarkStart w:id="25" w:name="distribuição-de-óbitos"/>
    <w:p>
      <w:pPr>
        <w:pStyle w:val="Heading1"/>
      </w:pPr>
      <w:r>
        <w:t xml:space="preserve">Distribuição de óbitos</w:t>
      </w:r>
    </w:p>
    <w:p>
      <w:pPr>
        <w:pStyle w:val="FirstParagraph"/>
      </w:pPr>
      <w:r>
        <w:t xml:space="preserve">O gráfico abaixo demonstra a distribuição da quantidade de óbitos da população de Bauru, separados por sexo e idade. Podemos observar que a maior parte dos óbitos é representada por homens com idade acima dos 50 anos.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rabalho-final_files/figure-docx/obitos_por_idade_e_sexo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5"/>
    <w:bookmarkStart w:id="29" w:name="variação-periódica"/>
    <w:p>
      <w:pPr>
        <w:pStyle w:val="Heading1"/>
      </w:pPr>
      <w:r>
        <w:t xml:space="preserve">Variação periódica</w:t>
      </w:r>
    </w:p>
    <w:p>
      <w:pPr>
        <w:pStyle w:val="FirstParagraph"/>
      </w:pPr>
      <w:r>
        <w:t xml:space="preserve">O próximo gráfico demonstra a variação (desde Março de 2020 a Março de 2022) em Bauru da quantidade total de casos confirmados. Registros sem valores ou cuja quantidade total era menor que a do registro anterior foram descartados.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-final_files/figure-docx/casos_confirmados_tota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9"/>
    <w:bookmarkStart w:id="33" w:name="variação-periódica-1"/>
    <w:p>
      <w:pPr>
        <w:pStyle w:val="Heading1"/>
      </w:pPr>
      <w:r>
        <w:t xml:space="preserve">Variação periódica</w:t>
      </w:r>
    </w:p>
    <w:p>
      <w:pPr>
        <w:pStyle w:val="FirstParagraph"/>
      </w:pPr>
      <w:r>
        <w:t xml:space="preserve">O próximo gráfico demonstra a variação (desde Agosto de 2020 a Março de 2022) em Bauru da quantidade diária de novos casos. Registros sem valores e outliers foram descartados. Vale destacar o aumento dos casos diários após o período das festas de fim de ano.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abalho-final_files/figure-docx/casos_diario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3"/>
    <w:bookmarkStart w:id="37" w:name="variação-periódica-2"/>
    <w:p>
      <w:pPr>
        <w:pStyle w:val="Heading1"/>
      </w:pPr>
      <w:r>
        <w:t xml:space="preserve">Variação periódica</w:t>
      </w:r>
    </w:p>
    <w:p>
      <w:pPr>
        <w:pStyle w:val="FirstParagraph"/>
      </w:pPr>
      <w:r>
        <w:t xml:space="preserve">O gráfico abaixo demonstra a variação (desde Setembro de 2020 a Março de 2022) da quantidade diária de óbitos em Bauru.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rabalho-final_files/figure-docx/variacao_obitos_por_ano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7"/>
    <w:bookmarkStart w:id="41" w:name="relação-entre-comorbidades-e-óbitos"/>
    <w:p>
      <w:pPr>
        <w:pStyle w:val="Heading1"/>
      </w:pPr>
      <w:r>
        <w:t xml:space="preserve">Relação entre comorbidades e óbitos</w:t>
      </w:r>
    </w:p>
    <w:p>
      <w:pPr>
        <w:pStyle w:val="FirstParagraph"/>
      </w:pPr>
      <w:r>
        <w:t xml:space="preserve">O gráfico a seguir demonstra a frequência de ocorrência das comorbidades mais comuns entre os óbitos registrados, demonstrando que a covid-19 oferece maior risco entre as pessoas que sofrem de diabetes, obesidade, hipertensão, problemas cardíacos ou renais.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abalho-final_files/figure-docx/grafico_comorbidad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1"/>
    <w:bookmarkStart w:id="45" w:name="permanência-hospitalar"/>
    <w:p>
      <w:pPr>
        <w:pStyle w:val="Heading1"/>
      </w:pPr>
      <w:r>
        <w:t xml:space="preserve">Permanência hospitalar</w:t>
      </w:r>
    </w:p>
    <w:p>
      <w:pPr>
        <w:pStyle w:val="FirstParagraph"/>
      </w:pPr>
      <w:r>
        <w:t xml:space="preserve">Para calcular o tempo de permanência hospitalar, supôs-se que a data de admissão no hospital seria a mesma da data de início dos sintomas, com permanência até a data de óbito. Os dados foram agrupados pelo tipo de hospital e registros sem uma das duas datas ou com uma delas claramente incorreta (como registros que possuíam data de óbito em 23-01-1900) foram descartados. É interessante também notar a diferença entre a quantidade de outliers entre os dois tipos de hospitais.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rabalho-final_files/figure-docx/grafico_internação_com_outlier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5"/>
    <w:bookmarkStart w:id="49" w:name="permanência-hospitalar-1"/>
    <w:p>
      <w:pPr>
        <w:pStyle w:val="Heading1"/>
      </w:pPr>
      <w:r>
        <w:t xml:space="preserve">Permanência hospitalar</w:t>
      </w:r>
    </w:p>
    <w:p>
      <w:pPr>
        <w:pStyle w:val="FirstParagraph"/>
      </w:pPr>
      <w:r>
        <w:t xml:space="preserve">Com a remoção dos outliers, temos o gráfico acima, demonstrando que internações em hospitais públicos são geralmente mantidas por um perído de tempo ligeiramente maior.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rabalho-final_files/figure-docx/grafico_internação_sem_outlier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9"/>
    <w:bookmarkStart w:id="53" w:name="relação-entre-doses-de-vacina-e-óbitos"/>
    <w:p>
      <w:pPr>
        <w:pStyle w:val="Heading1"/>
      </w:pPr>
      <w:r>
        <w:t xml:space="preserve">Relação entre doses de vacina e óbitos</w:t>
      </w:r>
    </w:p>
    <w:p>
      <w:pPr>
        <w:pStyle w:val="FirstParagraph"/>
      </w:pPr>
      <w:r>
        <w:t xml:space="preserve">Dos 1129 registros de óbitos, apenas 127 deles informavam a quantidade de doses de vacina tomadas. Dentre estes, a relação entre os óbitos e a vacinação dos falecidos é dada pelo gráfico acima.É importante deixar claro que este gráfico não pode ser utilizado para representar a eficácia da vacinação, graças ao fato de que só puderam ser utilizados aproximadamente 10% da quantidade total de registros para a elaboração do gráfico acima, visto que o registro da quantidade de doses tomadas foi feito em uma imensa maioria nos óbitos registrados a partir do início do ano de 2022, não permitindo portanto uma análise correta.</w:t>
      </w:r>
      <w:r>
        <w:t xml:space="preserve"> 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rabalho-final_files/figure-docx/obitos_dosesVacina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hyperlink" Id="rId20" Target="https://www.jcnet.com.br/" TargetMode="External" /><Relationship Type="http://schemas.openxmlformats.org/officeDocument/2006/relationships/hyperlink" Id="rId21" Target="https://www2.bauru.sp.gov.br/coronavir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cnet.com.br/" TargetMode="External" /><Relationship Type="http://schemas.openxmlformats.org/officeDocument/2006/relationships/hyperlink" Id="rId21" Target="https://www2.bauru.sp.gov.br/coronavir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exploratória de dados - COVID EM BAURU</dc:title>
  <dc:creator>Gabriel Gerotti</dc:creator>
  <cp:keywords/>
  <dcterms:created xsi:type="dcterms:W3CDTF">2022-03-23T18:57:19Z</dcterms:created>
  <dcterms:modified xsi:type="dcterms:W3CDTF">2022-03-23T18:57:19Z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11/03/2022</vt:lpwstr>
  </property>
  <property fmtid="{D5CDD505-2E9C-101B-9397-08002B2CF9AE}" pid="3" name="output">
    <vt:lpwstr/>
  </property>
</Properties>
</file>