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Casos</w:t>
      </w:r>
      <w:r>
        <w:t xml:space="preserve"> </w:t>
      </w:r>
      <w:r>
        <w:t xml:space="preserve">e</w:t>
      </w:r>
      <w:r>
        <w:t xml:space="preserve"> </w:t>
      </w:r>
      <w:r>
        <w:t xml:space="preserve">óbitos</w:t>
      </w:r>
      <w:r>
        <w:t xml:space="preserve"> </w:t>
      </w:r>
      <w:r>
        <w:t xml:space="preserve">por</w:t>
      </w:r>
      <w:r>
        <w:t xml:space="preserve"> </w:t>
      </w:r>
      <w:r>
        <w:t xml:space="preserve">COVID</w:t>
      </w:r>
      <w:r>
        <w:t xml:space="preserve"> </w:t>
      </w:r>
      <w:r>
        <w:t xml:space="preserve">19</w:t>
      </w:r>
      <w:r>
        <w:t xml:space="preserve"> </w:t>
      </w:r>
      <w:r>
        <w:t xml:space="preserve">na</w:t>
      </w:r>
      <w:r>
        <w:t xml:space="preserve"> </w:t>
      </w:r>
      <w:r>
        <w:t xml:space="preserve">cidade</w:t>
      </w:r>
      <w:r>
        <w:t xml:space="preserve"> </w:t>
      </w:r>
      <w:r>
        <w:t xml:space="preserve">de</w:t>
      </w:r>
      <w:r>
        <w:t xml:space="preserve"> </w:t>
      </w:r>
      <w:r>
        <w:t xml:space="preserve">Bauru</w:t>
      </w:r>
    </w:p>
    <w:p>
      <w:pPr>
        <w:pStyle w:val="Author"/>
      </w:pPr>
      <w:r>
        <w:t xml:space="preserve">Leandro</w:t>
      </w:r>
      <w:r>
        <w:t xml:space="preserve"> </w:t>
      </w:r>
      <w:r>
        <w:t xml:space="preserve">Gonzaga</w:t>
      </w:r>
      <w:r>
        <w:t xml:space="preserve"> </w:t>
      </w:r>
      <w:r>
        <w:t xml:space="preserve">RA:</w:t>
      </w:r>
      <w:r>
        <w:t xml:space="preserve"> </w:t>
      </w:r>
      <w:r>
        <w:t xml:space="preserve">191022748</w:t>
      </w:r>
    </w:p>
    <w:p>
      <w:pPr>
        <w:pStyle w:val="Date"/>
      </w:pPr>
      <w:r>
        <w:t xml:space="preserve">13/03/2022</w:t>
      </w:r>
    </w:p>
    <w:p>
      <w:pPr>
        <w:pStyle w:val="FirstParagraph"/>
      </w:pPr>
      <w:r>
        <w:t xml:space="preserve"> </w:t>
      </w:r>
      <w:r>
        <w:t xml:space="preserve">Curso: Introducao a análise exploratória de dados</w:t>
      </w:r>
      <w:r>
        <w:t xml:space="preserve"> </w:t>
      </w:r>
    </w:p>
    <w:p>
      <w:pPr>
        <w:pStyle w:val="BodyText"/>
      </w:pPr>
      <w:r>
        <w:t xml:space="preserve"> </w:t>
      </w:r>
      <w:r>
        <w:t xml:space="preserve">Importando as bibliotecas necessárias.</w:t>
      </w:r>
      <w:r>
        <w:t xml:space="preserve"> </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t>
      </w:r>
      <w:r>
        <w:rPr>
          <w:rStyle w:val="StringTok"/>
        </w:rPr>
        <w:t xml:space="preserve">"bbl"</w:t>
      </w:r>
      <w:r>
        <w:rPr>
          <w:rStyle w:val="NormalTok"/>
        </w:rPr>
        <w:t xml:space="preserve">)</w:t>
      </w:r>
      <w:r>
        <w:br/>
      </w:r>
      <w:r>
        <w:rPr>
          <w:rStyle w:val="FunctionTok"/>
        </w:rPr>
        <w:t xml:space="preserve">library</w:t>
      </w:r>
      <w:r>
        <w:rPr>
          <w:rStyle w:val="NormalTok"/>
        </w:rPr>
        <w:t xml:space="preserve">(</w:t>
      </w:r>
      <w:r>
        <w:rPr>
          <w:rStyle w:val="StringTok"/>
        </w:rPr>
        <w:t xml:space="preserve">"ggQC"</w:t>
      </w:r>
      <w:r>
        <w:rPr>
          <w:rStyle w:val="NormalTok"/>
        </w:rPr>
        <w:t xml:space="preserve">)</w:t>
      </w:r>
      <w:r>
        <w:br/>
      </w:r>
      <w:r>
        <w:rPr>
          <w:rStyle w:val="FunctionTok"/>
        </w:rPr>
        <w:t xml:space="preserve">library</w:t>
      </w:r>
      <w:r>
        <w:rPr>
          <w:rStyle w:val="NormalTok"/>
        </w:rPr>
        <w:t xml:space="preserve">(rmarkdown)</w:t>
      </w:r>
    </w:p>
    <w:p>
      <w:pPr>
        <w:pStyle w:val="FirstParagraph"/>
      </w:pPr>
      <w:r>
        <w:t xml:space="preserve"> </w:t>
      </w:r>
      <w:r>
        <w:t xml:space="preserve">Importando os dados.</w:t>
      </w:r>
      <w:r>
        <w:t xml:space="preserve"> </w:t>
      </w:r>
    </w:p>
    <w:p>
      <w:pPr>
        <w:pStyle w:val="SourceCode"/>
      </w:pPr>
      <w:r>
        <w:rPr>
          <w:rStyle w:val="NormalTok"/>
        </w:rPr>
        <w:t xml:space="preserve">dataset_casosbauru_geral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"../dados/covid_19_bauru_casos_geral.csv"</w:t>
      </w:r>
      <w:r>
        <w:rPr>
          <w:rStyle w:val="NormalTok"/>
        </w:rPr>
        <w:t xml:space="preserve">,</w:t>
      </w:r>
      <w:r>
        <w:rPr>
          <w:rStyle w:val="Attribut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dataset_casosbauru_mortes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"../dados/covid_19_bauru_mortes.csv"</w:t>
      </w:r>
      <w:r>
        <w:rPr>
          <w:rStyle w:val="NormalTok"/>
        </w:rPr>
        <w:t xml:space="preserve">,</w:t>
      </w:r>
      <w:r>
        <w:rPr>
          <w:rStyle w:val="AttributeTok"/>
        </w:rPr>
        <w:t xml:space="preserve">delim =</w:t>
      </w:r>
      <w:r>
        <w:rPr>
          <w:rStyle w:val="NormalTok"/>
        </w:rPr>
        <w:t xml:space="preserve"> </w:t>
      </w:r>
      <w:r>
        <w:rPr>
          <w:rStyle w:val="StringTok"/>
        </w:rPr>
        <w:t xml:space="preserve">";"</w:t>
      </w:r>
      <w:r>
        <w:rPr>
          <w:rStyle w:val="NormalTok"/>
        </w:rPr>
        <w:t xml:space="preserve">)</w:t>
      </w:r>
    </w:p>
    <w:p>
      <w:pPr>
        <w:pStyle w:val="FirstParagraph"/>
      </w:pPr>
      <w:r>
        <w:t xml:space="preserve"> </w:t>
      </w:r>
      <w:r>
        <w:t xml:space="preserve">Classificação das variáveis:</w:t>
      </w:r>
      <w:r>
        <w:t xml:space="preserve"> </w:t>
      </w:r>
    </w:p>
    <w:p>
      <w:pPr>
        <w:pStyle w:val="BodyText"/>
      </w:pPr>
      <w:r>
        <w:t xml:space="preserve"> </w:t>
      </w:r>
      <w:r>
        <w:t xml:space="preserve">dataset_casosbauru_geral:</w:t>
      </w:r>
      <w:r>
        <w:t xml:space="preserve"> </w:t>
      </w:r>
    </w:p>
    <w:p>
      <w:pPr>
        <w:pStyle w:val="BodyText"/>
      </w:pPr>
      <w:r>
        <w:t xml:space="preserve"> </w:t>
      </w:r>
      <w:r>
        <w:t xml:space="preserve">data_boletim</w:t>
      </w:r>
      <w:r>
        <w:t xml:space="preserve"> </w:t>
      </w:r>
      <w:r>
        <w:t xml:space="preserve">: data de publicação do boletim epidemiológico. Formato dd/mm/aa. Variável continua.</w:t>
      </w:r>
      <w:r>
        <w:t xml:space="preserve"> </w:t>
      </w:r>
      <w:r>
        <w:t xml:space="preserve"> </w:t>
      </w:r>
      <w:r>
        <w:t xml:space="preserve">casos_novos</w:t>
      </w:r>
      <w:r>
        <w:t xml:space="preserve"> </w:t>
      </w:r>
      <w:r>
        <w:t xml:space="preserve">: número de novas infecções declaradas. Variável contínua.</w:t>
      </w:r>
      <w:r>
        <w:t xml:space="preserve"> </w:t>
      </w:r>
      <w:r>
        <w:t xml:space="preserve"> </w:t>
      </w:r>
      <w:r>
        <w:t xml:space="preserve">confirmacoes_total</w:t>
      </w:r>
      <w:r>
        <w:t xml:space="preserve"> </w:t>
      </w:r>
      <w:r>
        <w:t xml:space="preserve">: Número total de casos novos detectados de Covid-19 até a data. Variável contínua.</w:t>
      </w:r>
      <w:r>
        <w:t xml:space="preserve"> </w:t>
      </w:r>
      <w:r>
        <w:t xml:space="preserve"> </w:t>
      </w:r>
      <w:r>
        <w:t xml:space="preserve">total_mortes</w:t>
      </w:r>
      <w:r>
        <w:t xml:space="preserve"> </w:t>
      </w:r>
      <w:r>
        <w:t xml:space="preserve">: Número total de óbitos de Covid-19 até a data. Variável contínua.</w:t>
      </w:r>
      <w:r>
        <w:t xml:space="preserve"> </w:t>
      </w:r>
      <w:r>
        <w:t xml:space="preserve"> </w:t>
      </w:r>
      <w:r>
        <w:t xml:space="preserve">mortes_suspeitas</w:t>
      </w:r>
      <w:r>
        <w:t xml:space="preserve"> </w:t>
      </w:r>
      <w:r>
        <w:t xml:space="preserve">: Número total de óbitos ocorridos até a data suspeitos se Covid-19 ou não. Variável contínua.</w:t>
      </w:r>
      <w:r>
        <w:t xml:space="preserve"> </w:t>
      </w:r>
      <w:r>
        <w:t xml:space="preserve"> </w:t>
      </w:r>
      <w:r>
        <w:t xml:space="preserve">aguardando_resultado</w:t>
      </w:r>
      <w:r>
        <w:t xml:space="preserve"> </w:t>
      </w:r>
      <w:r>
        <w:t xml:space="preserve">: Número total de exames de Covid-19 aguardando confirmação até a data. Variável contínua.</w:t>
      </w:r>
      <w:r>
        <w:t xml:space="preserve"> </w:t>
      </w:r>
      <w:r>
        <w:t xml:space="preserve"> </w:t>
      </w:r>
      <w:r>
        <w:t xml:space="preserve">curados</w:t>
      </w:r>
      <w:r>
        <w:t xml:space="preserve"> </w:t>
      </w:r>
      <w:r>
        <w:t xml:space="preserve">: Número total de pessoas que tiveram Covid-19 e estão curadas até a data.Variável contínua.</w:t>
      </w:r>
      <w:r>
        <w:t xml:space="preserve"> </w:t>
      </w:r>
      <w:r>
        <w:t xml:space="preserve"> </w:t>
      </w:r>
      <w:r>
        <w:t xml:space="preserve">negativos</w:t>
      </w:r>
      <w:r>
        <w:t xml:space="preserve"> </w:t>
      </w:r>
      <w:r>
        <w:t xml:space="preserve">: Número total de pessoas que tiveram resultado negativo de exame de Covid-19 até a data. Variável contínua.</w:t>
      </w:r>
      <w:r>
        <w:t xml:space="preserve"> </w:t>
      </w:r>
      <w:r>
        <w:t xml:space="preserve"> </w:t>
      </w:r>
      <w:r>
        <w:t xml:space="preserve">vagas_uti_HE</w:t>
      </w:r>
      <w:r>
        <w:t xml:space="preserve"> </w:t>
      </w:r>
      <w:r>
        <w:t xml:space="preserve">: Número de vagas de UTI oferecidas no hospital municipal dedicadas à covid para pacientes de Bauru. Variável contínua.</w:t>
      </w:r>
      <w:r>
        <w:t xml:space="preserve"> </w:t>
      </w:r>
      <w:r>
        <w:t xml:space="preserve"> </w:t>
      </w:r>
      <w:r>
        <w:t xml:space="preserve">vagas_uti_HE_ocupadas</w:t>
      </w:r>
      <w:r>
        <w:t xml:space="preserve"> </w:t>
      </w:r>
      <w:r>
        <w:t xml:space="preserve">: Número de leitos de UTI ocupados no hospital municipal dedicadas à covid. Variável contínua.</w:t>
      </w:r>
      <w:r>
        <w:t xml:space="preserve"> </w:t>
      </w:r>
      <w:r>
        <w:t xml:space="preserve"> </w:t>
      </w:r>
      <w:r>
        <w:t xml:space="preserve">vagas_uti_regiao</w:t>
      </w:r>
      <w:r>
        <w:t xml:space="preserve"> </w:t>
      </w:r>
      <w:r>
        <w:t xml:space="preserve">: Número de vagas de UTI oferecidas no hospital de referência regional dedicadas à covid para pacientes das cidades da região de Bauru.Variável contínua.</w:t>
      </w:r>
      <w:r>
        <w:t xml:space="preserve"> </w:t>
      </w:r>
      <w:r>
        <w:t xml:space="preserve"> </w:t>
      </w:r>
      <w:r>
        <w:t xml:space="preserve">vagas_uti_regiao_ocupada</w:t>
      </w:r>
      <w:r>
        <w:t xml:space="preserve"> </w:t>
      </w:r>
      <w:r>
        <w:t xml:space="preserve">: Número de leitos de UTI ocupados no hospital de referência regional dedicadas à covid para pacientes das cidades da região de Bauru.Variável contínua.</w:t>
      </w:r>
      <w:r>
        <w:t xml:space="preserve"> </w:t>
      </w:r>
      <w:r>
        <w:t xml:space="preserve"> </w:t>
      </w:r>
      <w:r>
        <w:t xml:space="preserve">mortes_espera_uti</w:t>
      </w:r>
      <w:r>
        <w:t xml:space="preserve"> </w:t>
      </w:r>
      <w:r>
        <w:t xml:space="preserve">: Número de óbitos ocorridos em fila de espera para internação de covid-19. Variável contínua.</w:t>
      </w:r>
    </w:p>
    <w:p>
      <w:pPr>
        <w:pStyle w:val="BodyText"/>
      </w:pPr>
      <w:r>
        <w:t xml:space="preserve"> </w:t>
      </w:r>
      <w:r>
        <w:t xml:space="preserve">dataset_casosbauru_mortes:</w:t>
      </w:r>
      <w:r>
        <w:t xml:space="preserve"> </w:t>
      </w:r>
    </w:p>
    <w:p>
      <w:pPr>
        <w:pStyle w:val="BodyText"/>
      </w:pPr>
      <w:r>
        <w:t xml:space="preserve"> </w:t>
      </w:r>
      <w:r>
        <w:t xml:space="preserve">data_boletim</w:t>
      </w:r>
      <w:r>
        <w:t xml:space="preserve"> </w:t>
      </w:r>
      <w:r>
        <w:t xml:space="preserve">: data de publicação do boletim epidemiológico. Formato dd/mm/aa. Variável contínua.</w:t>
      </w:r>
      <w:r>
        <w:t xml:space="preserve"> </w:t>
      </w:r>
      <w:r>
        <w:t xml:space="preserve"> </w:t>
      </w:r>
      <w:r>
        <w:t xml:space="preserve">sexo</w:t>
      </w:r>
      <w:r>
        <w:t xml:space="preserve"> </w:t>
      </w:r>
      <w:r>
        <w:t xml:space="preserve">: gênero do paciente. Categorias: masculino/feminino. Variável qualitativa Nominal.</w:t>
      </w:r>
      <w:r>
        <w:t xml:space="preserve"> </w:t>
      </w:r>
      <w:r>
        <w:t xml:space="preserve"> </w:t>
      </w:r>
      <w:r>
        <w:t xml:space="preserve">idade</w:t>
      </w:r>
      <w:r>
        <w:t xml:space="preserve"> </w:t>
      </w:r>
      <w:r>
        <w:t xml:space="preserve">: idade do paciente. Variável continua em anos.</w:t>
      </w:r>
      <w:r>
        <w:t xml:space="preserve"> </w:t>
      </w:r>
      <w:r>
        <w:t xml:space="preserve"> </w:t>
      </w:r>
      <w:r>
        <w:t xml:space="preserve">inicio_sintoma</w:t>
      </w:r>
      <w:r>
        <w:t xml:space="preserve"> </w:t>
      </w:r>
      <w:r>
        <w:t xml:space="preserve">: data de início dos sintomas da síndrome respiratória aguda grave (SRAG). Formato dd/mm/aa. Variável qualitativa Nominal.</w:t>
      </w:r>
      <w:r>
        <w:t xml:space="preserve"> </w:t>
      </w:r>
      <w:r>
        <w:t xml:space="preserve"> </w:t>
      </w:r>
      <w:r>
        <w:t xml:space="preserve">tipo_hosp</w:t>
      </w:r>
      <w:r>
        <w:t xml:space="preserve"> </w:t>
      </w:r>
      <w:r>
        <w:t xml:space="preserve">: tipo de hospital. Categorias: público / privado. Variável qualitativa Nominal.</w:t>
      </w:r>
      <w:r>
        <w:t xml:space="preserve"> </w:t>
      </w:r>
      <w:r>
        <w:t xml:space="preserve"> </w:t>
      </w:r>
      <w:r>
        <w:t xml:space="preserve">comorbidade</w:t>
      </w:r>
      <w:r>
        <w:t xml:space="preserve"> </w:t>
      </w:r>
      <w:r>
        <w:t xml:space="preserve">: doenças graves do paciente. Texto com as doenças preexistentes separadas pela conjunção</w:t>
      </w:r>
      <w:r>
        <w:t xml:space="preserve"> </w:t>
      </w:r>
      <w:r>
        <w:t xml:space="preserve">“</w:t>
      </w:r>
      <w:r>
        <w:t xml:space="preserve">e</w:t>
      </w:r>
      <w:r>
        <w:t xml:space="preserve">”</w:t>
      </w:r>
      <w:r>
        <w:t xml:space="preserve">. Variável qualitativa Nominal.</w:t>
      </w:r>
      <w:r>
        <w:t xml:space="preserve"> </w:t>
      </w:r>
      <w:r>
        <w:t xml:space="preserve"> </w:t>
      </w:r>
      <w:r>
        <w:t xml:space="preserve">data_obito</w:t>
      </w:r>
      <w:r>
        <w:t xml:space="preserve"> </w:t>
      </w:r>
      <w:r>
        <w:t xml:space="preserve">: data declarada do óbito do paciente. Formato dd/mm/aa. Variável qualitativa Nominal.</w:t>
      </w:r>
      <w:r>
        <w:t xml:space="preserve"> </w:t>
      </w:r>
      <w:r>
        <w:t xml:space="preserve"> </w:t>
      </w:r>
      <w:r>
        <w:t xml:space="preserve">doses_vacina</w:t>
      </w:r>
      <w:r>
        <w:t xml:space="preserve"> </w:t>
      </w:r>
      <w:r>
        <w:t xml:space="preserve">: número de doses tomadas pelo paciente até a data de óbito. Variável qualitativa Nominal.</w:t>
      </w:r>
    </w:p>
    <w:p>
      <w:pPr>
        <w:pStyle w:val="BodyText"/>
      </w:pPr>
      <w:r>
        <w:t xml:space="preserve"> </w:t>
      </w:r>
      <w:r>
        <w:t xml:space="preserve">1) Análise do número de óbitos em relação a faixa etária.</w:t>
      </w:r>
      <w:r>
        <w:t xml:space="preserve"> </w:t>
      </w:r>
    </w:p>
    <w:p>
      <w:pPr>
        <w:pStyle w:val="BodyText"/>
      </w:pPr>
      <w:r>
        <w:t xml:space="preserve">Para mensuração do número de óbitos em relação a idade da população o ROL apresentado</w:t>
      </w:r>
      <w:r>
        <w:t xml:space="preserve"> </w:t>
      </w:r>
      <w:r>
        <w:t xml:space="preserve">foi dividido em faixas etárias de 9 em 9 anos.</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nclass.Sturges</w:t>
      </w:r>
      <w:r>
        <w:rPr>
          <w:rStyle w:val="NormalTok"/>
        </w:rPr>
        <w:t xml:space="preserve">(dataset_casosbauru_mortes</w:t>
      </w:r>
      <w:r>
        <w:rPr>
          <w:rStyle w:val="SpecialCharTok"/>
        </w:rPr>
        <w:t xml:space="preserve">$</w:t>
      </w:r>
      <w:r>
        <w:rPr>
          <w:rStyle w:val="NormalTok"/>
        </w:rPr>
        <w:t xml:space="preserve">idade)</w:t>
      </w:r>
      <w:r>
        <w:br/>
      </w:r>
      <w:r>
        <w:rPr>
          <w:rStyle w:val="NormalTok"/>
        </w:rPr>
        <w:t xml:space="preserve">AT </w:t>
      </w:r>
      <w:r>
        <w:rPr>
          <w:rStyle w:val="OtherTok"/>
        </w:rPr>
        <w:t xml:space="preserve">&lt;-</w:t>
      </w:r>
      <w:r>
        <w:rPr>
          <w:rStyle w:val="NormalTok"/>
        </w:rPr>
        <w:t xml:space="preserve"> </w:t>
      </w:r>
      <w:r>
        <w:rPr>
          <w:rStyle w:val="FunctionTok"/>
        </w:rPr>
        <w:t xml:space="preserve">max</w:t>
      </w:r>
      <w:r>
        <w:rPr>
          <w:rStyle w:val="NormalTok"/>
        </w:rPr>
        <w:t xml:space="preserve">(dataset_casosbauru_mortes</w:t>
      </w:r>
      <w:r>
        <w:rPr>
          <w:rStyle w:val="SpecialCharTok"/>
        </w:rPr>
        <w:t xml:space="preserve">$</w:t>
      </w:r>
      <w:r>
        <w:rPr>
          <w:rStyle w:val="NormalTok"/>
        </w:rPr>
        <w:t xml:space="preserve">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idade)]) </w:t>
      </w:r>
      <w:r>
        <w:rPr>
          <w:rStyle w:val="SpecialCharTok"/>
        </w:rPr>
        <w:t xml:space="preserve">-</w:t>
      </w:r>
      <w:r>
        <w:rPr>
          <w:rStyle w:val="NormalTok"/>
        </w:rPr>
        <w:t xml:space="preserve"> </w:t>
      </w:r>
      <w:r>
        <w:rPr>
          <w:rStyle w:val="FunctionTok"/>
        </w:rPr>
        <w:t xml:space="preserve">min</w:t>
      </w:r>
      <w:r>
        <w:rPr>
          <w:rStyle w:val="NormalTok"/>
        </w:rPr>
        <w:t xml:space="preserve">(dataset_casosbauru_mortes</w:t>
      </w:r>
      <w:r>
        <w:rPr>
          <w:rStyle w:val="SpecialCharTok"/>
        </w:rPr>
        <w:t xml:space="preserve">$</w:t>
      </w:r>
      <w:r>
        <w:rPr>
          <w:rStyle w:val="NormalTok"/>
        </w:rPr>
        <w:t xml:space="preserve">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idade)]) </w:t>
      </w:r>
      <w:r>
        <w:br/>
      </w:r>
      <w:r>
        <w:rPr>
          <w:rStyle w:val="NormalTok"/>
        </w:rPr>
        <w:t xml:space="preserve">h </w:t>
      </w:r>
      <w:r>
        <w:rPr>
          <w:rStyle w:val="OtherTok"/>
        </w:rPr>
        <w:t xml:space="preserve">&lt;-</w:t>
      </w:r>
      <w:r>
        <w:rPr>
          <w:rStyle w:val="NormalTok"/>
        </w:rPr>
        <w:t xml:space="preserve"> </w:t>
      </w:r>
      <w:r>
        <w:rPr>
          <w:rStyle w:val="FunctionTok"/>
        </w:rPr>
        <w:t xml:space="preserve">ceiling</w:t>
      </w:r>
      <w:r>
        <w:rPr>
          <w:rStyle w:val="NormalTok"/>
        </w:rPr>
        <w:t xml:space="preserve">(AT</w:t>
      </w:r>
      <w:r>
        <w:rPr>
          <w:rStyle w:val="SpecialCharTok"/>
        </w:rPr>
        <w:t xml:space="preserve">/</w:t>
      </w:r>
      <w:r>
        <w:rPr>
          <w:rStyle w:val="NormalTok"/>
        </w:rPr>
        <w:t xml:space="preserve">k)</w:t>
      </w:r>
      <w:r>
        <w:br/>
      </w:r>
      <w:r>
        <w:rPr>
          <w:rStyle w:val="NormalTok"/>
        </w:rPr>
        <w:t xml:space="preserve">infclass </w:t>
      </w:r>
      <w:r>
        <w:rPr>
          <w:rStyle w:val="OtherTok"/>
        </w:rPr>
        <w:t xml:space="preserve">&lt;-</w:t>
      </w:r>
      <w:r>
        <w:rPr>
          <w:rStyle w:val="NormalTok"/>
        </w:rPr>
        <w:t xml:space="preserve"> </w:t>
      </w:r>
      <w:r>
        <w:rPr>
          <w:rStyle w:val="FunctionTok"/>
        </w:rPr>
        <w:t xml:space="preserve">min</w:t>
      </w:r>
      <w:r>
        <w:rPr>
          <w:rStyle w:val="NormalTok"/>
        </w:rPr>
        <w:t xml:space="preserve">(dataset_casosbauru_mortes</w:t>
      </w:r>
      <w:r>
        <w:rPr>
          <w:rStyle w:val="SpecialCharTok"/>
        </w:rPr>
        <w:t xml:space="preserve">$</w:t>
      </w:r>
      <w:r>
        <w:rPr>
          <w:rStyle w:val="NormalTok"/>
        </w:rPr>
        <w:t xml:space="preserve">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idade)]) </w:t>
      </w:r>
      <w:r>
        <w:br/>
      </w:r>
      <w:r>
        <w:rPr>
          <w:rStyle w:val="NormalTok"/>
        </w:rPr>
        <w:t xml:space="preserve">supclass </w:t>
      </w:r>
      <w:r>
        <w:rPr>
          <w:rStyle w:val="OtherTok"/>
        </w:rPr>
        <w:t xml:space="preserve">&lt;-</w:t>
      </w:r>
      <w:r>
        <w:rPr>
          <w:rStyle w:val="NormalTok"/>
        </w:rPr>
        <w:t xml:space="preserve"> infclass </w:t>
      </w:r>
      <w:r>
        <w:rPr>
          <w:rStyle w:val="SpecialCharTok"/>
        </w:rPr>
        <w:t xml:space="preserve">+</w:t>
      </w:r>
      <w:r>
        <w:rPr>
          <w:rStyle w:val="NormalTok"/>
        </w:rPr>
        <w:t xml:space="preserve"> (k </w:t>
      </w:r>
      <w:r>
        <w:rPr>
          <w:rStyle w:val="SpecialCharTok"/>
        </w:rPr>
        <w:t xml:space="preserve">*</w:t>
      </w:r>
      <w:r>
        <w:rPr>
          <w:rStyle w:val="NormalTok"/>
        </w:rPr>
        <w:t xml:space="preserve"> h)</w:t>
      </w:r>
      <w:r>
        <w:br/>
      </w:r>
      <w:r>
        <w:rPr>
          <w:rStyle w:val="NormalTok"/>
        </w:rPr>
        <w:t xml:space="preserve">brk </w:t>
      </w:r>
      <w:r>
        <w:rPr>
          <w:rStyle w:val="OtherTok"/>
        </w:rPr>
        <w:t xml:space="preserve">&lt;-</w:t>
      </w:r>
      <w:r>
        <w:rPr>
          <w:rStyle w:val="NormalTok"/>
        </w:rPr>
        <w:t xml:space="preserve"> </w:t>
      </w:r>
      <w:r>
        <w:rPr>
          <w:rStyle w:val="FunctionTok"/>
        </w:rPr>
        <w:t xml:space="preserve">seq</w:t>
      </w:r>
      <w:r>
        <w:rPr>
          <w:rStyle w:val="NormalTok"/>
        </w:rPr>
        <w:t xml:space="preserve">(infclass,supclass,h)</w:t>
      </w:r>
      <w:r>
        <w:br/>
      </w:r>
      <w:r>
        <w:br/>
      </w:r>
      <w:r>
        <w:rPr>
          <w:rStyle w:val="NormalTok"/>
        </w:rPr>
        <w:t xml:space="preserve">frequencia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cut</w:t>
      </w:r>
      <w:r>
        <w:rPr>
          <w:rStyle w:val="NormalTok"/>
        </w:rPr>
        <w:t xml:space="preserve">(dataset_casosbauru_mortes</w:t>
      </w:r>
      <w:r>
        <w:rPr>
          <w:rStyle w:val="SpecialCharTok"/>
        </w:rPr>
        <w:t xml:space="preserve">$</w:t>
      </w:r>
      <w:r>
        <w:rPr>
          <w:rStyle w:val="NormalTok"/>
        </w:rPr>
        <w:t xml:space="preserve">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idade)], </w:t>
      </w:r>
      <w:r>
        <w:rPr>
          <w:rStyle w:val="AttributeTok"/>
        </w:rPr>
        <w:t xml:space="preserve">breaks =</w:t>
      </w:r>
      <w:r>
        <w:rPr>
          <w:rStyle w:val="NormalTok"/>
        </w:rPr>
        <w:t xml:space="preserve"> brk, </w:t>
      </w:r>
      <w:r>
        <w:rPr>
          <w:rStyle w:val="AttributeTok"/>
        </w:rPr>
        <w:t xml:space="preserve">right =</w:t>
      </w:r>
      <w:r>
        <w:rPr>
          <w:rStyle w:val="NormalTok"/>
        </w:rPr>
        <w:t xml:space="preserve"> </w:t>
      </w:r>
      <w:r>
        <w:rPr>
          <w:rStyle w:val="ConstantTok"/>
        </w:rPr>
        <w:t xml:space="preserve">FALSE</w:t>
      </w:r>
      <w:r>
        <w:rPr>
          <w:rStyle w:val="NormalTok"/>
        </w:rPr>
        <w:t xml:space="preserve">))</w:t>
      </w:r>
      <w:r>
        <w:br/>
      </w:r>
      <w:r>
        <w:br/>
      </w:r>
      <w:r>
        <w:br/>
      </w:r>
      <w:r>
        <w:rPr>
          <w:rStyle w:val="FunctionTok"/>
        </w:rPr>
        <w:t xml:space="preserve">hist</w:t>
      </w:r>
      <w:r>
        <w:rPr>
          <w:rStyle w:val="NormalTok"/>
        </w:rPr>
        <w:t xml:space="preserve">(dataset_casosbauru_mortes</w:t>
      </w:r>
      <w:r>
        <w:rPr>
          <w:rStyle w:val="SpecialCharTok"/>
        </w:rPr>
        <w:t xml:space="preserve">$</w:t>
      </w:r>
      <w:r>
        <w:rPr>
          <w:rStyle w:val="NormalTok"/>
        </w:rPr>
        <w:t xml:space="preserve">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idade)],  </w:t>
      </w:r>
      <w:r>
        <w:br/>
      </w:r>
      <w:r>
        <w:rPr>
          <w:rStyle w:val="NormalTok"/>
        </w:rPr>
        <w:t xml:space="preserve">     </w:t>
      </w:r>
      <w:r>
        <w:rPr>
          <w:rStyle w:val="AttributeTok"/>
        </w:rPr>
        <w:t xml:space="preserve">main =</w:t>
      </w:r>
      <w:r>
        <w:rPr>
          <w:rStyle w:val="NormalTok"/>
        </w:rPr>
        <w:t xml:space="preserve"> </w:t>
      </w:r>
      <w:r>
        <w:rPr>
          <w:rStyle w:val="StringTok"/>
        </w:rPr>
        <w:t xml:space="preserve">"Mortes por COVID em Bauru (Distribuição por faixa etária)"</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"Idade"</w:t>
      </w:r>
      <w:r>
        <w:rPr>
          <w:rStyle w:val="NormalTok"/>
        </w:rPr>
        <w:t xml:space="preserve">, </w:t>
      </w:r>
      <w:r>
        <w:rPr>
          <w:rStyle w:val="AttributeTok"/>
        </w:rPr>
        <w:t xml:space="preserve">ylab =</w:t>
      </w:r>
      <w:r>
        <w:rPr>
          <w:rStyle w:val="NormalTok"/>
        </w:rPr>
        <w:t xml:space="preserve"> </w:t>
      </w:r>
      <w:r>
        <w:rPr>
          <w:rStyle w:val="StringTok"/>
        </w:rPr>
        <w:t xml:space="preserve">"Nº de mortes"</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FunctionTok"/>
        </w:rPr>
        <w:t xml:space="preserve">c</w:t>
      </w:r>
      <w:r>
        <w:rPr>
          <w:rStyle w:val="NormalTok"/>
        </w:rPr>
        <w:t xml:space="preserve">(</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brk,</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axes =</w:t>
      </w:r>
      <w:r>
        <w:rPr>
          <w:rStyle w:val="NormalTok"/>
        </w:rPr>
        <w:t xml:space="preserve"> </w:t>
      </w:r>
      <w:r>
        <w:rPr>
          <w:rStyle w:val="ConstantTok"/>
        </w:rPr>
        <w:t xml:space="preserve">FALSE</w:t>
      </w:r>
      <w:r>
        <w:br/>
      </w:r>
      <w:r>
        <w:rPr>
          <w:rStyle w:val="NormalTok"/>
        </w:rPr>
        <w:t xml:space="preserve">     )</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seq</w:t>
      </w:r>
      <w:r>
        <w:rPr>
          <w:rStyle w:val="NormalTok"/>
        </w:rPr>
        <w:t xml:space="preserve">(infclass,supclass,h))</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seq</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(frequencia),</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covid-19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Analisando os resultados observa-se um aumento gradativo do número de óbitos conforme</w:t>
      </w:r>
      <w:r>
        <w:t xml:space="preserve"> </w:t>
      </w:r>
      <w:r>
        <w:t xml:space="preserve">a idade do paciente aumenta. Observa-se portanto que a população mais idosa é mais</w:t>
      </w:r>
      <w:r>
        <w:t xml:space="preserve"> </w:t>
      </w:r>
      <w:r>
        <w:t xml:space="preserve">vulnerável a complicações e óbito para a infecção de COVID-19 em Bauru.</w:t>
      </w:r>
    </w:p>
    <w:p>
      <w:pPr>
        <w:pStyle w:val="BodyText"/>
      </w:pPr>
      <w:r>
        <w:t xml:space="preserve"> </w:t>
      </w:r>
      <w:r>
        <w:t xml:space="preserve">2) Análise do número de óbitos em relação a patologias associadas.</w:t>
      </w:r>
      <w:r>
        <w:t xml:space="preserve"> </w:t>
      </w:r>
    </w:p>
    <w:p>
      <w:pPr>
        <w:pStyle w:val="BodyText"/>
      </w:pPr>
      <w:r>
        <w:t xml:space="preserve">Para mensuração das patologias associadas aos óbitos referentes a COVID 19, o diagonóstico de cada paciente foi segregado por patologia, sendo possível dessa forma agrupá-las afim de caracterizar sua importância na complicação do quadro. Devido ao grande número de patologias abordadas, foi necessário segregar no gráfico apenas as 10 com maior número de ocorrências por paciente. Dessa forma é possível garantir a clareza nas observações e limpeza visual.</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(dataset_casosbauru_mortes</w:t>
      </w:r>
      <w:r>
        <w:rPr>
          <w:rStyle w:val="SpecialCharTok"/>
        </w:rPr>
        <w:t xml:space="preserve">$</w:t>
      </w:r>
      <w:r>
        <w:rPr>
          <w:rStyle w:val="NormalTok"/>
        </w:rPr>
        <w:t xml:space="preserve">comorbidade[</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comorbidade)])</w:t>
      </w:r>
      <w:r>
        <w:br/>
      </w:r>
      <w:r>
        <w:rPr>
          <w:rStyle w:val="NormalTok"/>
        </w:rPr>
        <w:t xml:space="preserve">t </w:t>
      </w:r>
      <w:r>
        <w:rPr>
          <w:rStyle w:val="OtherTok"/>
        </w:rPr>
        <w:t xml:space="preserve">&lt;-</w:t>
      </w:r>
      <w:r>
        <w:rPr>
          <w:rStyle w:val="NormalTok"/>
        </w:rPr>
        <w:t xml:space="preserve"> </w:t>
      </w:r>
      <w:r>
        <w:rPr>
          <w:rStyle w:val="FunctionTok"/>
        </w:rPr>
        <w:t xml:space="preserve">strsplit</w:t>
      </w:r>
      <w:r>
        <w:rPr>
          <w:rStyle w:val="NormalTok"/>
        </w:rPr>
        <w:t xml:space="preserve">(x,</w:t>
      </w:r>
      <w:r>
        <w:rPr>
          <w:rStyle w:val="StringTok"/>
        </w:rPr>
        <w:t xml:space="preserve">" e "</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unlist</w:t>
      </w:r>
      <w:r>
        <w:rPr>
          <w:rStyle w:val="NormalTok"/>
        </w:rPr>
        <w:t xml:space="preserve">(t)</w:t>
      </w:r>
      <w:r>
        <w:br/>
      </w:r>
      <w:r>
        <w:rPr>
          <w:rStyle w:val="NormalTok"/>
        </w:rPr>
        <w:t xml:space="preserve">tabela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w:t>
      </w:r>
      <w:r>
        <w:br/>
      </w:r>
      <w:r>
        <w:rPr>
          <w:rStyle w:val="NormalTok"/>
        </w:rPr>
        <w:t xml:space="preserve">tabela </w:t>
      </w:r>
      <w:r>
        <w:rPr>
          <w:rStyle w:val="OtherTok"/>
        </w:rPr>
        <w:t xml:space="preserve">&lt;-</w:t>
      </w:r>
      <w:r>
        <w:rPr>
          <w:rStyle w:val="NormalTok"/>
        </w:rPr>
        <w:t xml:space="preserve"> tabela[</w:t>
      </w:r>
      <w:r>
        <w:rPr>
          <w:rStyle w:val="FunctionTok"/>
        </w:rPr>
        <w:t xml:space="preserve">with</w:t>
      </w:r>
      <w:r>
        <w:rPr>
          <w:rStyle w:val="NormalTok"/>
        </w:rPr>
        <w:t xml:space="preserve">(tabela,</w:t>
      </w:r>
      <w:r>
        <w:rPr>
          <w:rStyle w:val="FunctionTok"/>
        </w:rPr>
        <w:t xml:space="preserve">order</w:t>
      </w:r>
      <w:r>
        <w:rPr>
          <w:rStyle w:val="NormalTok"/>
        </w:rPr>
        <w:t xml:space="preserve">(</w:t>
      </w:r>
      <w:r>
        <w:rPr>
          <w:rStyle w:val="SpecialCharTok"/>
        </w:rPr>
        <w:t xml:space="preserve">-</w:t>
      </w:r>
      <w:r>
        <w:rPr>
          <w:rStyle w:val="NormalTok"/>
        </w:rPr>
        <w:t xml:space="preserve">Freq)),]</w:t>
      </w:r>
      <w:r>
        <w:br/>
      </w:r>
      <w:r>
        <w:rPr>
          <w:rStyle w:val="NormalTok"/>
        </w:rPr>
        <w:t xml:space="preserve">tabela </w:t>
      </w:r>
      <w:r>
        <w:rPr>
          <w:rStyle w:val="OtherTok"/>
        </w:rPr>
        <w:t xml:space="preserve">&lt;-</w:t>
      </w:r>
      <w:r>
        <w:rPr>
          <w:rStyle w:val="NormalTok"/>
        </w:rPr>
        <w:t xml:space="preserve"> tabela[</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FunctionTok"/>
        </w:rPr>
        <w:t xml:space="preserve">pie</w:t>
      </w:r>
      <w:r>
        <w:rPr>
          <w:rStyle w:val="NormalTok"/>
        </w:rPr>
        <w:t xml:space="preserve">(tabela</w:t>
      </w:r>
      <w:r>
        <w:rPr>
          <w:rStyle w:val="SpecialCharTok"/>
        </w:rPr>
        <w:t xml:space="preserve">$</w:t>
      </w:r>
      <w:r>
        <w:rPr>
          <w:rStyle w:val="NormalTok"/>
        </w:rPr>
        <w:t xml:space="preserve">Freq, </w:t>
      </w:r>
      <w:r>
        <w:rPr>
          <w:rStyle w:val="AttributeTok"/>
        </w:rPr>
        <w:t xml:space="preserve">labels =</w:t>
      </w:r>
      <w:r>
        <w:rPr>
          <w:rStyle w:val="NormalTok"/>
        </w:rPr>
        <w:t xml:space="preserve"> tabela</w:t>
      </w:r>
      <w:r>
        <w:rPr>
          <w:rStyle w:val="SpecialCharTok"/>
        </w:rPr>
        <w:t xml:space="preserve">$</w:t>
      </w:r>
      <w:r>
        <w:rPr>
          <w:rStyle w:val="NormalTok"/>
        </w:rPr>
        <w:t xml:space="preserve">d)</w:t>
      </w:r>
    </w:p>
    <w:p>
      <w:pPr>
        <w:pStyle w:val="FirstParagraph"/>
      </w:pPr>
      <w:r>
        <w:drawing>
          <wp:inline>
            <wp:extent cx="5334000" cy="4267200"/>
            <wp:effectExtent b="0" l="0" r="0" t="0"/>
            <wp:docPr descr="" title="" id="24" name="Picture"/>
            <a:graphic>
              <a:graphicData uri="http://schemas.openxmlformats.org/drawingml/2006/picture">
                <pic:pic>
                  <pic:nvPicPr>
                    <pic:cNvPr descr="covid-19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Analisando os resultado é possível perceber que doenças que acometem de forma mais direta o sistema circulatório são as que mais podem apresentar complicações quando somada a infecção por SARS-COV. Sâo elas: Diabetes, hipertensão, doenças cardíacas e obesidade. Logo o resultado apresentado na população de Bauru condiz com as orientações do ministério da saúde sobre os cuidados de pessoas riscos (as quais apresentam algumas dessas doenças).</w:t>
      </w:r>
    </w:p>
    <w:p>
      <w:pPr>
        <w:pStyle w:val="BodyText"/>
      </w:pPr>
      <w:r>
        <w:t xml:space="preserve"> </w:t>
      </w:r>
      <w:r>
        <w:t xml:space="preserve">3) Análise do número de óbitos em decorrer dos anos 2020,2021 e 2022.</w:t>
      </w:r>
      <w:r>
        <w:t xml:space="preserve"> </w:t>
      </w:r>
    </w:p>
    <w:p>
      <w:pPr>
        <w:pStyle w:val="BodyText"/>
      </w:pPr>
      <w:r>
        <w:t xml:space="preserve">Para mensuração do impacto no número de óbitos e da evolução da doença COVID-19, foram elaborados quatro gráficos comparativos. O primeiro aborda a comparação no valor total entre os anos de 2020 á 2022. Os três consecutivos aborda a comparação mês a mês da evolução no número de mortes.</w:t>
      </w:r>
    </w:p>
    <w:p>
      <w:pPr>
        <w:pStyle w:val="SourceCode"/>
      </w:pPr>
      <w:r>
        <w:rPr>
          <w:rStyle w:val="NormalTok"/>
        </w:rPr>
        <w:t xml:space="preserve">data_morte </w:t>
      </w:r>
      <w:r>
        <w:rPr>
          <w:rStyle w:val="OtherTok"/>
        </w:rPr>
        <w:t xml:space="preserve">&lt;-</w:t>
      </w:r>
      <w:r>
        <w:rPr>
          <w:rStyle w:val="NormalTok"/>
        </w:rPr>
        <w:t xml:space="preserve"> </w:t>
      </w:r>
      <w:r>
        <w:rPr>
          <w:rStyle w:val="FunctionTok"/>
        </w:rPr>
        <w:t xml:space="preserve">as.Date</w:t>
      </w:r>
      <w:r>
        <w:rPr>
          <w:rStyle w:val="NormalTok"/>
        </w:rPr>
        <w:t xml:space="preserve">(dataset_casosbauru_mortes</w:t>
      </w:r>
      <w:r>
        <w:rPr>
          <w:rStyle w:val="SpecialCharTok"/>
        </w:rPr>
        <w:t xml:space="preserve">$</w:t>
      </w:r>
      <w:r>
        <w:rPr>
          <w:rStyle w:val="NormalTok"/>
        </w:rPr>
        <w:t xml:space="preserve">data_obito[</w:t>
      </w:r>
      <w:r>
        <w:rPr>
          <w:rStyle w:val="FunctionTok"/>
        </w:rPr>
        <w:t xml:space="preserve">complete.cases</w:t>
      </w:r>
      <w:r>
        <w:rPr>
          <w:rStyle w:val="NormalTok"/>
        </w:rPr>
        <w:t xml:space="preserve">(dataset_casosbauru_mortes</w:t>
      </w:r>
      <w:r>
        <w:rPr>
          <w:rStyle w:val="SpecialCharTok"/>
        </w:rPr>
        <w:t xml:space="preserve">$</w:t>
      </w:r>
      <w:r>
        <w:rPr>
          <w:rStyle w:val="NormalTok"/>
        </w:rPr>
        <w:t xml:space="preserve">data_obito)], </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(data_morte))</w:t>
      </w:r>
      <w:r>
        <w:br/>
      </w:r>
      <w:r>
        <w:rPr>
          <w:rStyle w:val="NormalTok"/>
        </w:rPr>
        <w:t xml:space="preserve">df</w:t>
      </w:r>
      <w:r>
        <w:rPr>
          <w:rStyle w:val="SpecialCharTok"/>
        </w:rPr>
        <w:t xml:space="preserve">$</w:t>
      </w:r>
      <w:r>
        <w:rPr>
          <w:rStyle w:val="NormalTok"/>
        </w:rPr>
        <w:t xml:space="preserve">data_morte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data_morte)</w:t>
      </w:r>
      <w:r>
        <w:br/>
      </w:r>
      <w:r>
        <w:rPr>
          <w:rStyle w:val="NormalTok"/>
        </w:rPr>
        <w:t xml:space="preserve">df_ano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(data_morte,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(Freq))</w:t>
      </w:r>
      <w:r>
        <w:br/>
      </w:r>
      <w:r>
        <w:rPr>
          <w:rStyle w:val="NormalTok"/>
        </w:rPr>
        <w:t xml:space="preserve">df_anos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(data_morte, </w:t>
      </w:r>
      <w:r>
        <w:rPr>
          <w:rStyle w:val="StringTok"/>
        </w:rPr>
        <w:t xml:space="preserve">"%m"</w:t>
      </w:r>
      <w:r>
        <w:rPr>
          <w:rStyle w:val="NormalTok"/>
        </w:rPr>
        <w:t xml:space="preserve">), </w:t>
      </w:r>
      <w:r>
        <w:rPr>
          <w:rStyle w:val="AttributeTok"/>
        </w:rPr>
        <w:t xml:space="preserve">year =</w:t>
      </w:r>
      <w:r>
        <w:rPr>
          <w:rStyle w:val="NormalTok"/>
        </w:rPr>
        <w:t xml:space="preserve"> </w:t>
      </w:r>
      <w:r>
        <w:rPr>
          <w:rStyle w:val="FunctionTok"/>
        </w:rPr>
        <w:t xml:space="preserve">format</w:t>
      </w:r>
      <w:r>
        <w:rPr>
          <w:rStyle w:val="NormalTok"/>
        </w:rPr>
        <w:t xml:space="preserve">(data_morte, </w:t>
      </w:r>
      <w:r>
        <w:rPr>
          <w:rStyle w:val="StringTok"/>
        </w:rPr>
        <w:t xml:space="preserve">"%Y"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(Freq))</w:t>
      </w:r>
      <w:r>
        <w:br/>
      </w:r>
      <w:r>
        <w:rPr>
          <w:rStyle w:val="NormalTok"/>
        </w:rPr>
        <w:t xml:space="preserve">df_2020 </w:t>
      </w:r>
      <w:r>
        <w:rPr>
          <w:rStyle w:val="OtherTok"/>
        </w:rPr>
        <w:t xml:space="preserve">&lt;-</w:t>
      </w:r>
      <w:r>
        <w:rPr>
          <w:rStyle w:val="NormalTok"/>
        </w:rPr>
        <w:t xml:space="preserve"> </w:t>
      </w:r>
      <w:r>
        <w:rPr>
          <w:rStyle w:val="FunctionTok"/>
        </w:rPr>
        <w:t xml:space="preserve">filter</w:t>
      </w:r>
      <w:r>
        <w:rPr>
          <w:rStyle w:val="NormalTok"/>
        </w:rPr>
        <w:t xml:space="preserve">(df_anos, year </w:t>
      </w:r>
      <w:r>
        <w:rPr>
          <w:rStyle w:val="SpecialCharTok"/>
        </w:rPr>
        <w:t xml:space="preserve">==</w:t>
      </w:r>
      <w:r>
        <w:rPr>
          <w:rStyle w:val="NormalTok"/>
        </w:rPr>
        <w:t xml:space="preserve"> </w:t>
      </w:r>
      <w:r>
        <w:rPr>
          <w:rStyle w:val="DecValTok"/>
        </w:rPr>
        <w:t xml:space="preserve">2020</w:t>
      </w:r>
      <w:r>
        <w:rPr>
          <w:rStyle w:val="NormalTok"/>
        </w:rPr>
        <w:t xml:space="preserve">)</w:t>
      </w:r>
      <w:r>
        <w:br/>
      </w:r>
      <w:r>
        <w:rPr>
          <w:rStyle w:val="NormalTok"/>
        </w:rPr>
        <w:t xml:space="preserve">df_2021 </w:t>
      </w:r>
      <w:r>
        <w:rPr>
          <w:rStyle w:val="OtherTok"/>
        </w:rPr>
        <w:t xml:space="preserve">&lt;-</w:t>
      </w:r>
      <w:r>
        <w:rPr>
          <w:rStyle w:val="NormalTok"/>
        </w:rPr>
        <w:t xml:space="preserve"> </w:t>
      </w:r>
      <w:r>
        <w:rPr>
          <w:rStyle w:val="FunctionTok"/>
        </w:rPr>
        <w:t xml:space="preserve">filter</w:t>
      </w:r>
      <w:r>
        <w:rPr>
          <w:rStyle w:val="NormalTok"/>
        </w:rPr>
        <w:t xml:space="preserve">(df_anos, year </w:t>
      </w:r>
      <w:r>
        <w:rPr>
          <w:rStyle w:val="SpecialCharTok"/>
        </w:rPr>
        <w:t xml:space="preserve">==</w:t>
      </w:r>
      <w:r>
        <w:rPr>
          <w:rStyle w:val="NormalTok"/>
        </w:rPr>
        <w:t xml:space="preserve"> </w:t>
      </w:r>
      <w:r>
        <w:rPr>
          <w:rStyle w:val="DecValTok"/>
        </w:rPr>
        <w:t xml:space="preserve">2021</w:t>
      </w:r>
      <w:r>
        <w:rPr>
          <w:rStyle w:val="NormalTok"/>
        </w:rPr>
        <w:t xml:space="preserve">)</w:t>
      </w:r>
      <w:r>
        <w:br/>
      </w:r>
      <w:r>
        <w:rPr>
          <w:rStyle w:val="NormalTok"/>
        </w:rPr>
        <w:t xml:space="preserve">df_2022 </w:t>
      </w:r>
      <w:r>
        <w:rPr>
          <w:rStyle w:val="OtherTok"/>
        </w:rPr>
        <w:t xml:space="preserve">&lt;-</w:t>
      </w:r>
      <w:r>
        <w:rPr>
          <w:rStyle w:val="NormalTok"/>
        </w:rPr>
        <w:t xml:space="preserve"> </w:t>
      </w:r>
      <w:r>
        <w:rPr>
          <w:rStyle w:val="FunctionTok"/>
        </w:rPr>
        <w:t xml:space="preserve">filter</w:t>
      </w:r>
      <w:r>
        <w:rPr>
          <w:rStyle w:val="NormalTok"/>
        </w:rPr>
        <w:t xml:space="preserve">(df_anos, year </w:t>
      </w:r>
      <w:r>
        <w:rPr>
          <w:rStyle w:val="SpecialCharTok"/>
        </w:rPr>
        <w:t xml:space="preserve">==</w:t>
      </w:r>
      <w:r>
        <w:rPr>
          <w:rStyle w:val="NormalTok"/>
        </w:rPr>
        <w:t xml:space="preserve"> </w:t>
      </w:r>
      <w:r>
        <w:rPr>
          <w:rStyle w:val="DecValTok"/>
        </w:rPr>
        <w:t xml:space="preserve">2022</w:t>
      </w:r>
      <w:r>
        <w:rPr>
          <w:rStyle w:val="NormalTok"/>
        </w:rPr>
        <w:t xml:space="preserve">)</w:t>
      </w:r>
      <w:r>
        <w:br/>
      </w:r>
      <w:r>
        <w:rPr>
          <w:rStyle w:val="NormalTok"/>
        </w:rPr>
        <w:t xml:space="preserve">df_geral </w:t>
      </w:r>
      <w:r>
        <w:rPr>
          <w:rStyle w:val="OtherTok"/>
        </w:rPr>
        <w:t xml:space="preserve">&lt;-</w:t>
      </w:r>
      <w:r>
        <w:rPr>
          <w:rStyle w:val="NormalTok"/>
        </w:rPr>
        <w:t xml:space="preserve"> </w:t>
      </w:r>
      <w:r>
        <w:rPr>
          <w:rStyle w:val="FunctionTok"/>
        </w:rPr>
        <w:t xml:space="preserve">c</w:t>
      </w:r>
      <w:r>
        <w:rPr>
          <w:rStyle w:val="NormalTok"/>
        </w:rPr>
        <w:t xml:space="preserve">(df_2020,df_2021,df_2022)</w:t>
      </w:r>
      <w:r>
        <w:br/>
      </w:r>
      <w:r>
        <w:br/>
      </w:r>
      <w:r>
        <w:rPr>
          <w:rStyle w:val="NormalTok"/>
        </w:rPr>
        <w:t xml:space="preserve">df_ano </w:t>
      </w:r>
      <w:r>
        <w:rPr>
          <w:rStyle w:val="OtherTok"/>
        </w:rPr>
        <w:t xml:space="preserve">&lt;-</w:t>
      </w:r>
      <w:r>
        <w:rPr>
          <w:rStyle w:val="NormalTok"/>
        </w:rPr>
        <w:t xml:space="preserve"> df_ano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df_ano)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"Total de casos anuais"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covid-19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df_2020)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x =</w:t>
      </w:r>
      <w:r>
        <w:rPr>
          <w:rStyle w:val="NormalTok"/>
        </w:rPr>
        <w:t xml:space="preserve"> month))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"Total de casos mensais: 2020"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covid-19_files/figure-docx/unnamed-chunk-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df_2021)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x =</w:t>
      </w:r>
      <w:r>
        <w:rPr>
          <w:rStyle w:val="NormalTok"/>
        </w:rPr>
        <w:t xml:space="preserve"> month))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"Total de casos mensais: 2021"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covid-19_files/figure-docx/unnamed-chunk-5-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df_2022)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x =</w:t>
      </w:r>
      <w:r>
        <w:rPr>
          <w:rStyle w:val="NormalTok"/>
        </w:rPr>
        <w:t xml:space="preserve"> month))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"Total de casos mensais: 2022"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covid-19_files/figure-docx/unnamed-chunk-5-4.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Analisando os gráficos obtidos é possível observar que a grande explosão no número de casos ocorreu no ano de 2021. Nesse ano observa-se uma evolução gradativa no número de óbitos, atigindo ápices entre março e junho. Após essa data, observa-se uma gradativa diminuição nesses valores, chegano ao mínimo observado (em 2021) em dezembro. Voltamos a observa um crescimento do número de casos no começo do ano de 2022, porém novamente observa-se o decaimento desses números. Possíveis explicações para o decaimento durante os períodos são: um maior rigor nas medidas protetivas adotadas na cidade, como também o ínicio do ciclo de vacinação. Esse primeiro não será possivel uma observação mais aprofundada nesse estudo devido a falta de dados nesse quesito, já quanto a vacinação, será corroborada no gráfico a seguir.</w:t>
      </w:r>
    </w:p>
    <w:p>
      <w:pPr>
        <w:pStyle w:val="BodyText"/>
      </w:pPr>
      <w:r>
        <w:t xml:space="preserve"> </w:t>
      </w:r>
      <w:r>
        <w:t xml:space="preserve">4) Análise do número de óbitos e vacinados.</w:t>
      </w:r>
      <w:r>
        <w:t xml:space="preserve"> </w:t>
      </w:r>
    </w:p>
    <w:p>
      <w:pPr>
        <w:pStyle w:val="BodyText"/>
      </w:pPr>
      <w:r>
        <w:t xml:space="preserve">Para mensuração do número de óbitos e a sua relação com vacinados foi elaborado um gráfico de barras constando a evolução no número de óbitos no ocorrer dos anos da infecção. A partir de janeiro de 2022 foi elaborado um gráfico sobreposto (bordas vermelhas) para identificar, dentro do ROL de dados, aqueles pacientes que apresentaram ao menos a primeira dose de vacinação.</w:t>
      </w:r>
    </w:p>
    <w:p>
      <w:pPr>
        <w:pStyle w:val="SourceCode"/>
      </w:pPr>
      <w:r>
        <w:rPr>
          <w:rStyle w:val="NormalTok"/>
        </w:rPr>
        <w:t xml:space="preserve">dataset_mortes_vacinados </w:t>
      </w:r>
      <w:r>
        <w:rPr>
          <w:rStyle w:val="OtherTok"/>
        </w:rPr>
        <w:t xml:space="preserve">&lt;-</w:t>
      </w:r>
      <w:r>
        <w:rPr>
          <w:rStyle w:val="NormalTok"/>
        </w:rPr>
        <w:t xml:space="preserve"> dataset_casosbauru_mortes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"data_obito"</w:t>
      </w:r>
      <w:r>
        <w:rPr>
          <w:rStyle w:val="NormalTok"/>
        </w:rPr>
        <w:t xml:space="preserve">)</w:t>
      </w:r>
      <w:r>
        <w:br/>
      </w:r>
      <w:r>
        <w:rPr>
          <w:rStyle w:val="NormalTok"/>
        </w:rPr>
        <w:t xml:space="preserve">dataset_mortes_vacinados</w:t>
      </w:r>
      <w:r>
        <w:rPr>
          <w:rStyle w:val="SpecialCharTok"/>
        </w:rPr>
        <w:t xml:space="preserve">$</w:t>
      </w:r>
      <w:r>
        <w:rPr>
          <w:rStyle w:val="NormalTok"/>
        </w:rPr>
        <w:t xml:space="preserve">data_obito </w:t>
      </w:r>
      <w:r>
        <w:rPr>
          <w:rStyle w:val="OtherTok"/>
        </w:rPr>
        <w:t xml:space="preserve">&lt;-</w:t>
      </w:r>
      <w:r>
        <w:rPr>
          <w:rStyle w:val="NormalTok"/>
        </w:rPr>
        <w:t xml:space="preserve"> </w:t>
      </w:r>
      <w:r>
        <w:rPr>
          <w:rStyle w:val="FunctionTok"/>
        </w:rPr>
        <w:t xml:space="preserve">as.Date</w:t>
      </w:r>
      <w:r>
        <w:rPr>
          <w:rStyle w:val="NormalTok"/>
        </w:rPr>
        <w:t xml:space="preserve">(dataset_mortes_vacinados</w:t>
      </w:r>
      <w:r>
        <w:rPr>
          <w:rStyle w:val="SpecialCharTok"/>
        </w:rPr>
        <w:t xml:space="preserve">$</w:t>
      </w:r>
      <w:r>
        <w:rPr>
          <w:rStyle w:val="NormalTok"/>
        </w:rPr>
        <w:t xml:space="preserve">data_obito, </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dataset_mortes_vacinados </w:t>
      </w:r>
      <w:r>
        <w:rPr>
          <w:rStyle w:val="OtherTok"/>
        </w:rPr>
        <w:t xml:space="preserve">&lt;-</w:t>
      </w:r>
      <w:r>
        <w:rPr>
          <w:rStyle w:val="NormalTok"/>
        </w:rPr>
        <w:t xml:space="preserve"> dataset_mortes_vacinados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caso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month_year =</w:t>
      </w:r>
      <w:r>
        <w:rPr>
          <w:rStyle w:val="NormalTok"/>
        </w:rPr>
        <w:t xml:space="preserve"> </w:t>
      </w:r>
      <w:r>
        <w:rPr>
          <w:rStyle w:val="FunctionTok"/>
        </w:rPr>
        <w:t xml:space="preserve">as.yearmon</w:t>
      </w:r>
      <w:r>
        <w:rPr>
          <w:rStyle w:val="NormalTok"/>
        </w:rPr>
        <w:t xml:space="preserve">(data_obito)) </w:t>
      </w:r>
      <w:r>
        <w:rPr>
          <w:rStyle w:val="SpecialCharTok"/>
        </w:rPr>
        <w:t xml:space="preserve">%&gt;%</w:t>
      </w:r>
      <w:r>
        <w:rPr>
          <w:rStyle w:val="NormalTok"/>
        </w:rPr>
        <w:t xml:space="preserve"> </w:t>
      </w:r>
      <w:r>
        <w:rPr>
          <w:rStyle w:val="FunctionTok"/>
        </w:rPr>
        <w:t xml:space="preserve">group_by</w:t>
      </w:r>
      <w:r>
        <w:rPr>
          <w:rStyle w:val="NormalTok"/>
        </w:rPr>
        <w:t xml:space="preserve">(month_year)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(caso,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dataset_mortes_vacinados </w:t>
      </w:r>
      <w:r>
        <w:rPr>
          <w:rStyle w:val="OtherTok"/>
        </w:rPr>
        <w:t xml:space="preserve">&lt;-</w:t>
      </w:r>
      <w:r>
        <w:rPr>
          <w:rStyle w:val="NormalTok"/>
        </w:rPr>
        <w:t xml:space="preserve"> dataset_mortes_vacinados </w:t>
      </w:r>
      <w:r>
        <w:rPr>
          <w:rStyle w:val="SpecialCharTok"/>
        </w:rPr>
        <w:t xml:space="preserve">%&gt;%</w:t>
      </w:r>
      <w:r>
        <w:rPr>
          <w:rStyle w:val="NormalTok"/>
        </w:rPr>
        <w:t xml:space="preserve"> </w:t>
      </w:r>
      <w:r>
        <w:rPr>
          <w:rStyle w:val="FunctionTok"/>
        </w:rPr>
        <w:t xml:space="preserve">filter</w:t>
      </w:r>
      <w:r>
        <w:rPr>
          <w:rStyle w:val="NormalTok"/>
        </w:rPr>
        <w:t xml:space="preserve"> (month_year </w:t>
      </w:r>
      <w:r>
        <w:rPr>
          <w:rStyle w:val="SpecialCharTok"/>
        </w:rPr>
        <w:t xml:space="preserve">&gt;</w:t>
      </w:r>
      <w:r>
        <w:rPr>
          <w:rStyle w:val="NormalTok"/>
        </w:rPr>
        <w:t xml:space="preserve"> </w:t>
      </w:r>
      <w:r>
        <w:rPr>
          <w:rStyle w:val="DecValTok"/>
        </w:rPr>
        <w:t xml:space="preserve">2020</w:t>
      </w:r>
      <w:r>
        <w:rPr>
          <w:rStyle w:val="NormalTok"/>
        </w:rPr>
        <w:t xml:space="preserve">)</w:t>
      </w:r>
      <w:r>
        <w:br/>
      </w:r>
      <w:r>
        <w:br/>
      </w:r>
      <w:r>
        <w:rPr>
          <w:rStyle w:val="NormalTok"/>
        </w:rPr>
        <w:t xml:space="preserve">dataset_mortes_vacinados2 </w:t>
      </w:r>
      <w:r>
        <w:rPr>
          <w:rStyle w:val="OtherTok"/>
        </w:rPr>
        <w:t xml:space="preserve">&lt;-</w:t>
      </w:r>
      <w:r>
        <w:rPr>
          <w:rStyle w:val="NormalTok"/>
        </w:rPr>
        <w:t xml:space="preserve"> dataset_casosbauru_mortes </w:t>
      </w:r>
      <w:r>
        <w:rPr>
          <w:rStyle w:val="SpecialCharTok"/>
        </w:rPr>
        <w:t xml:space="preserve">%&gt;%</w:t>
      </w:r>
      <w:r>
        <w:rPr>
          <w:rStyle w:val="NormalTok"/>
        </w:rPr>
        <w:t xml:space="preserve">  </w:t>
      </w:r>
      <w:r>
        <w:rPr>
          <w:rStyle w:val="FunctionTok"/>
        </w:rPr>
        <w:t xml:space="preserve">filter</w:t>
      </w:r>
      <w:r>
        <w:rPr>
          <w:rStyle w:val="NormalTok"/>
        </w:rPr>
        <w:t xml:space="preserve">( doses_vacina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"data_obito"</w:t>
      </w:r>
      <w:r>
        <w:rPr>
          <w:rStyle w:val="NormalTok"/>
        </w:rPr>
        <w:t xml:space="preserve">)</w:t>
      </w:r>
      <w:r>
        <w:br/>
      </w:r>
      <w:r>
        <w:rPr>
          <w:rStyle w:val="NormalTok"/>
        </w:rPr>
        <w:t xml:space="preserve">dataset_mortes_vacinados2</w:t>
      </w:r>
      <w:r>
        <w:rPr>
          <w:rStyle w:val="SpecialCharTok"/>
        </w:rPr>
        <w:t xml:space="preserve">$</w:t>
      </w:r>
      <w:r>
        <w:rPr>
          <w:rStyle w:val="NormalTok"/>
        </w:rPr>
        <w:t xml:space="preserve">data_obito </w:t>
      </w:r>
      <w:r>
        <w:rPr>
          <w:rStyle w:val="OtherTok"/>
        </w:rPr>
        <w:t xml:space="preserve">&lt;-</w:t>
      </w:r>
      <w:r>
        <w:rPr>
          <w:rStyle w:val="NormalTok"/>
        </w:rPr>
        <w:t xml:space="preserve"> </w:t>
      </w:r>
      <w:r>
        <w:rPr>
          <w:rStyle w:val="FunctionTok"/>
        </w:rPr>
        <w:t xml:space="preserve">as.Date</w:t>
      </w:r>
      <w:r>
        <w:rPr>
          <w:rStyle w:val="NormalTok"/>
        </w:rPr>
        <w:t xml:space="preserve">(dataset_mortes_vacinados2</w:t>
      </w:r>
      <w:r>
        <w:rPr>
          <w:rStyle w:val="SpecialCharTok"/>
        </w:rPr>
        <w:t xml:space="preserve">$</w:t>
      </w:r>
      <w:r>
        <w:rPr>
          <w:rStyle w:val="NormalTok"/>
        </w:rPr>
        <w:t xml:space="preserve">data_obito, </w:t>
      </w:r>
      <w:r>
        <w:rPr>
          <w:rStyle w:val="AttributeTok"/>
        </w:rPr>
        <w:t xml:space="preserve">format =</w:t>
      </w:r>
      <w:r>
        <w:rPr>
          <w:rStyle w:val="NormalTok"/>
        </w:rPr>
        <w:t xml:space="preserve"> </w:t>
      </w:r>
      <w:r>
        <w:rPr>
          <w:rStyle w:val="StringTok"/>
        </w:rPr>
        <w:t xml:space="preserve">"%d/%m/%Y"</w:t>
      </w:r>
      <w:r>
        <w:rPr>
          <w:rStyle w:val="NormalTok"/>
        </w:rPr>
        <w:t xml:space="preserve">)</w:t>
      </w:r>
      <w:r>
        <w:br/>
      </w:r>
      <w:r>
        <w:rPr>
          <w:rStyle w:val="NormalTok"/>
        </w:rPr>
        <w:t xml:space="preserve">dataset_mortes_vacinados2 </w:t>
      </w:r>
      <w:r>
        <w:rPr>
          <w:rStyle w:val="OtherTok"/>
        </w:rPr>
        <w:t xml:space="preserve">&lt;-</w:t>
      </w:r>
      <w:r>
        <w:rPr>
          <w:rStyle w:val="NormalTok"/>
        </w:rPr>
        <w:t xml:space="preserve"> dataset_mortes_vacinados2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caso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month_year =</w:t>
      </w:r>
      <w:r>
        <w:rPr>
          <w:rStyle w:val="NormalTok"/>
        </w:rPr>
        <w:t xml:space="preserve"> </w:t>
      </w:r>
      <w:r>
        <w:rPr>
          <w:rStyle w:val="FunctionTok"/>
        </w:rPr>
        <w:t xml:space="preserve">as.yearmon</w:t>
      </w:r>
      <w:r>
        <w:rPr>
          <w:rStyle w:val="NormalTok"/>
        </w:rPr>
        <w:t xml:space="preserve">(data_obito)) </w:t>
      </w:r>
      <w:r>
        <w:rPr>
          <w:rStyle w:val="SpecialCharTok"/>
        </w:rPr>
        <w:t xml:space="preserve">%&gt;%</w:t>
      </w:r>
      <w:r>
        <w:rPr>
          <w:rStyle w:val="NormalTok"/>
        </w:rPr>
        <w:t xml:space="preserve"> </w:t>
      </w:r>
      <w:r>
        <w:rPr>
          <w:rStyle w:val="FunctionTok"/>
        </w:rPr>
        <w:t xml:space="preserve">group_by</w:t>
      </w:r>
      <w:r>
        <w:rPr>
          <w:rStyle w:val="NormalTok"/>
        </w:rPr>
        <w:t xml:space="preserve">(month_year)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(caso,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dataset_mortes_vacinados2 </w:t>
      </w:r>
      <w:r>
        <w:rPr>
          <w:rStyle w:val="OtherTok"/>
        </w:rPr>
        <w:t xml:space="preserve">&lt;-</w:t>
      </w:r>
      <w:r>
        <w:rPr>
          <w:rStyle w:val="NormalTok"/>
        </w:rPr>
        <w:t xml:space="preserve"> dataset_mortes_vacinados2 </w:t>
      </w:r>
      <w:r>
        <w:rPr>
          <w:rStyle w:val="SpecialCharTok"/>
        </w:rPr>
        <w:t xml:space="preserve">%&gt;%</w:t>
      </w:r>
      <w:r>
        <w:rPr>
          <w:rStyle w:val="NormalTok"/>
        </w:rPr>
        <w:t xml:space="preserve"> </w:t>
      </w:r>
      <w:r>
        <w:rPr>
          <w:rStyle w:val="FunctionTok"/>
        </w:rPr>
        <w:t xml:space="preserve">filter</w:t>
      </w:r>
      <w:r>
        <w:rPr>
          <w:rStyle w:val="NormalTok"/>
        </w:rPr>
        <w:t xml:space="preserve"> (month_year </w:t>
      </w:r>
      <w:r>
        <w:rPr>
          <w:rStyle w:val="SpecialCharTok"/>
        </w:rPr>
        <w:t xml:space="preserve">&gt;</w:t>
      </w:r>
      <w:r>
        <w:rPr>
          <w:rStyle w:val="NormalTok"/>
        </w:rPr>
        <w:t xml:space="preserve"> </w:t>
      </w:r>
      <w:r>
        <w:rPr>
          <w:rStyle w:val="DecValTok"/>
        </w:rPr>
        <w:t xml:space="preserve">2020</w:t>
      </w:r>
      <w:r>
        <w:rPr>
          <w:rStyle w:val="NormalTok"/>
        </w:rPr>
        <w:t xml:space="preserve">)</w:t>
      </w:r>
      <w:r>
        <w:br/>
      </w:r>
      <w:r>
        <w:br/>
      </w:r>
      <w:r>
        <w:rPr>
          <w:rStyle w:val="FunctionTok"/>
        </w:rPr>
        <w:t xml:space="preserve">ggplot</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dataset_mortes_vacinados, </w:t>
      </w:r>
      <w:r>
        <w:rPr>
          <w:rStyle w:val="FunctionTok"/>
        </w:rPr>
        <w:t xml:space="preserve">aes</w:t>
      </w:r>
      <w:r>
        <w:rPr>
          <w:rStyle w:val="NormalTok"/>
        </w:rPr>
        <w:t xml:space="preserve">(</w:t>
      </w:r>
      <w:r>
        <w:rPr>
          <w:rStyle w:val="AttributeTok"/>
        </w:rPr>
        <w:t xml:space="preserve">y =</w:t>
      </w:r>
      <w:r>
        <w:rPr>
          <w:rStyle w:val="NormalTok"/>
        </w:rPr>
        <w:t xml:space="preserve"> total, </w:t>
      </w:r>
      <w:r>
        <w:rPr>
          <w:rStyle w:val="AttributeTok"/>
        </w:rPr>
        <w:t xml:space="preserve">x =</w:t>
      </w:r>
      <w:r>
        <w:rPr>
          <w:rStyle w:val="NormalTok"/>
        </w:rPr>
        <w:t xml:space="preserve"> month_year))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dataset_mortes_vacinados2, </w:t>
      </w:r>
      <w:r>
        <w:rPr>
          <w:rStyle w:val="FunctionTok"/>
        </w:rPr>
        <w:t xml:space="preserve">aes</w:t>
      </w:r>
      <w:r>
        <w:rPr>
          <w:rStyle w:val="NormalTok"/>
        </w:rPr>
        <w:t xml:space="preserve">(</w:t>
      </w:r>
      <w:r>
        <w:rPr>
          <w:rStyle w:val="AttributeTok"/>
        </w:rPr>
        <w:t xml:space="preserve">x =</w:t>
      </w:r>
      <w:r>
        <w:rPr>
          <w:rStyle w:val="NormalTok"/>
        </w:rPr>
        <w:t xml:space="preserve"> month_year, </w:t>
      </w:r>
      <w:r>
        <w:rPr>
          <w:rStyle w:val="AttributeTok"/>
        </w:rPr>
        <w:t xml:space="preserve">y =</w:t>
      </w:r>
      <w:r>
        <w:rPr>
          <w:rStyle w:val="NormalTok"/>
        </w:rPr>
        <w:t xml:space="preserve"> total), </w:t>
      </w:r>
      <w:r>
        <w:rPr>
          <w:rStyle w:val="AttributeTok"/>
        </w:rPr>
        <w:t xml:space="preserve">colour=</w:t>
      </w:r>
      <w:r>
        <w:rPr>
          <w:rStyle w:val="StringTok"/>
        </w:rPr>
        <w:t xml:space="preserve">"red"</w:t>
      </w:r>
      <w:r>
        <w:rPr>
          <w:rStyle w:val="NormalTok"/>
        </w:rPr>
        <w:t xml:space="preserve">) </w:t>
      </w:r>
    </w:p>
    <w:p>
      <w:pPr>
        <w:pStyle w:val="FirstParagraph"/>
      </w:pPr>
      <w:r>
        <w:drawing>
          <wp:inline>
            <wp:extent cx="5334000" cy="4267200"/>
            <wp:effectExtent b="0" l="0" r="0" t="0"/>
            <wp:docPr descr="" title="" id="39" name="Picture"/>
            <a:graphic>
              <a:graphicData uri="http://schemas.openxmlformats.org/drawingml/2006/picture">
                <pic:pic>
                  <pic:nvPicPr>
                    <pic:cNvPr descr="covid-19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Para podermos ter uma clareza melhor do impacto da vacinação na diminuição do número de mortes por COVID 19, precisaríamos de uma base de dados com a quantidade total de vacinados por período em relação a população. Também seria necessário verificar tempestivamente o início do ciclo vacinal, pois na base fornecida os dados foram para das vacinas foram adicionados apenas a partir de janeiro de 2022. Como não tais dados em mãos, é possível observa com o gráfico acima, de forma comparativa, os números totais entre os períodos de janeiro, fevereiro e março, entre os anos de 2021 e 2022. Nessa comparação vimos uma considerável diminuição de casos, nas mortes por covid 19. Ainda sim, vemos que aqueles que possue ao menos uma dose de vacinação compõe uma grande parte dos dados dos meses de janeiro, fevereiro e março de 2022. Porém, é importante salientar que, analisando os dados de doenças associadas, a maioria dos pacientes observadores apresentam doenças associadas. Logo, dispondo dos dados, é possível observar o impacto pela queda no número de mortes, como também que os cuidados paleativos para grupos de risco ainda são necessários no enfrentamento da doença.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e óbitos por COVID 19 na cidade de Bauru</dc:title>
  <dc:creator>Leandro Gonzaga RA: 191022748</dc:creator>
  <cp:keywords/>
  <dcterms:created xsi:type="dcterms:W3CDTF">2022-03-19T15:08:43Z</dcterms:created>
  <dcterms:modified xsi:type="dcterms:W3CDTF">2022-03-19T15:08:43Z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13/03/2022</vt:lpwstr>
  </property>
  <property fmtid="{D5CDD505-2E9C-101B-9397-08002B2CF9AE}" pid="3" name="output">
    <vt:lpwstr/>
  </property>
</Properties>
</file>