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00FFC8"/>
          <w:sz w:val="18"/>
          <w:szCs w:val="18"/>
        </w:rPr>
        <w:t xml:space="preserve">PRESS START | MADMIXEDMEDIA</w:t>
      </w:r>
    </w:p>
    <w:p>
      <w:pPr>
        <w:spacing w:before="200"/>
      </w:pPr>
    </w:p>
    <w:p>
      <w:pPr>
        <w:jc w:val="center"/>
      </w:pPr>
      <w:r>
        <w:rPr>
          <w:rFonts w:ascii="Arial" w:cs="Arial" w:eastAsia="Arial" w:hAnsi="Arial"/>
          <w:b/>
          <w:bCs/>
          <w:color w:val="FFFFFF"/>
          <w:sz w:val="52"/>
          <w:szCs w:val="52"/>
        </w:rPr>
        <w:t xml:space="preserve">ECOSYSTEM PLATFORM AUDIT</w:t>
      </w:r>
    </w:p>
    <w:p>
      <w:pPr>
        <w:spacing w:before="100"/>
        <w:jc w:val="center"/>
      </w:pPr>
      <w:r>
        <w:rPr>
          <w:rFonts w:ascii="Arial" w:cs="Arial" w:eastAsia="Arial" w:hAnsi="Arial"/>
          <w:b/>
          <w:bCs/>
          <w:color w:val="FF0064"/>
          <w:sz w:val="36"/>
          <w:szCs w:val="36"/>
        </w:rPr>
        <w:t xml:space="preserve">&amp; INTEGRATION ARCHITECTURE</w:t>
      </w:r>
    </w:p>
    <w:p>
      <w:pPr>
        <w:spacing w:before="400"/>
      </w:pPr>
    </w:p>
    <w:p>
      <w:pPr>
        <w:pBdr>
          <w:top w:val="single" w:color="333348" w:sz="2" w:space="8"/>
          <w:bottom w:val="single" w:color="333348" w:sz="2" w:space="8"/>
        </w:pBdr>
        <w:spacing w:after="100" w:before="100"/>
        <w:jc w:val="center"/>
      </w:pPr>
      <w:r>
        <w:rPr>
          <w:rFonts w:ascii="Arial" w:cs="Arial" w:eastAsia="Arial" w:hAnsi="Arial"/>
          <w:color w:val="888899"/>
          <w:sz w:val="20"/>
          <w:szCs w:val="20"/>
        </w:rPr>
        <w:t xml:space="preserve">CoMiXX Creator Studio (Replit)  •  FX Studio (Lovable)  •  Shared Ecosystem Services</w:t>
      </w:r>
    </w:p>
    <w:p>
      <w:pPr>
        <w:spacing w:before="600"/>
      </w:pPr>
    </w:p>
    <w:p>
      <w:pPr>
        <w:jc w:val="center"/>
      </w:pPr>
      <w:r>
        <w:rPr>
          <w:rFonts w:ascii="Courier New" w:cs="Courier New" w:eastAsia="Courier New" w:hAnsi="Courier New"/>
          <w:color w:val="FF0064"/>
          <w:sz w:val="16"/>
          <w:szCs w:val="16"/>
        </w:rPr>
        <w:t xml:space="preserve">CONFIDENTIAL — INTERNAL USE ONLY</w:t>
      </w:r>
    </w:p>
    <w:p>
      <w:pPr>
        <w:spacing w:before="100"/>
      </w:pPr>
    </w:p>
    <w:p>
      <w:pPr>
        <w:jc w:val="center"/>
      </w:pPr>
      <w:r>
        <w:rPr>
          <w:rFonts w:ascii="Arial" w:cs="Arial" w:eastAsia="Arial" w:hAnsi="Arial"/>
          <w:color w:val="888899"/>
          <w:sz w:val="20"/>
          <w:szCs w:val="20"/>
        </w:rPr>
        <w:t xml:space="preserve">April 2026</w:t>
      </w:r>
    </w:p>
    <w:p>
      <w:pPr>
        <w:spacing w:before="80"/>
        <w:jc w:val="center"/>
      </w:pPr>
      <w:r>
        <w:rPr>
          <w:rFonts w:ascii="Arial" w:cs="Arial" w:eastAsia="Arial" w:hAnsi="Arial"/>
          <w:color w:val="333348"/>
          <w:sz w:val="18"/>
          <w:szCs w:val="18"/>
        </w:rPr>
        <w:t xml:space="preserve">MADMIXEDMEDIA LLC  |  Press Start Gaming Inc.</w:t>
      </w:r>
    </w:p>
    <w:p>
      <w:pPr>
        <w:sectPr>
          <w:pgSz w:w="12240" w:h="15840" w:orient="portrait"/>
          <w:pgMar w:top="1440" w:right="1440" w:bottom="1440" w:left="1440" w:header="708" w:footer="708" w:gutter="0"/>
          <w:pgNumType/>
          <w:docGrid w:linePitch="360"/>
        </w:sectPr>
      </w:pPr>
    </w:p>
    <w:p>
      <w:pPr>
        <w:spacing w:after="400" w:before="200"/>
      </w:pPr>
      <w:r>
        <w:rPr>
          <w:rFonts w:ascii="Arial" w:cs="Arial" w:eastAsia="Arial" w:hAnsi="Arial"/>
          <w:b/>
          <w:bCs/>
          <w:color w:val="00FFC8"/>
          <w:sz w:val="28"/>
          <w:szCs w:val="28"/>
        </w:rPr>
        <w:t xml:space="preserve">TABLE OF CONTENTS</w:t>
      </w:r>
    </w:p>
    <w:p>
      <w:pPr>
        <w:spacing w:after="40" w:before="200"/>
      </w:pPr>
      <w:r>
        <w:rPr>
          <w:rFonts w:ascii="Arial" w:cs="Arial" w:eastAsia="Arial" w:hAnsi="Arial"/>
          <w:b/>
          <w:bCs/>
          <w:color w:val="FFFFFF"/>
          <w:sz w:val="22"/>
          <w:szCs w:val="22"/>
        </w:rPr>
        <w:t xml:space="preserve">PART I: CURRENT-STATE PLATFORM AUDIT</w:t>
      </w:r>
    </w:p>
    <w:p>
      <w:pPr>
        <w:spacing w:after="40" w:before="40"/>
        <w:ind w:left="360"/>
      </w:pPr>
      <w:r>
        <w:rPr>
          <w:rFonts w:ascii="Arial" w:cs="Arial" w:eastAsia="Arial" w:hAnsi="Arial"/>
          <w:b w:val="false"/>
          <w:bCs w:val="false"/>
          <w:color w:val="888899"/>
          <w:sz w:val="20"/>
          <w:szCs w:val="20"/>
        </w:rPr>
        <w:t xml:space="preserve">1. Current Architecture</w:t>
      </w:r>
    </w:p>
    <w:p>
      <w:pPr>
        <w:spacing w:after="40" w:before="40"/>
        <w:ind w:left="360"/>
      </w:pPr>
      <w:r>
        <w:rPr>
          <w:rFonts w:ascii="Arial" w:cs="Arial" w:eastAsia="Arial" w:hAnsi="Arial"/>
          <w:b w:val="false"/>
          <w:bCs w:val="false"/>
          <w:color w:val="888899"/>
          <w:sz w:val="20"/>
          <w:szCs w:val="20"/>
        </w:rPr>
        <w:t xml:space="preserve">2. PWA Readiness</w:t>
      </w:r>
    </w:p>
    <w:p>
      <w:pPr>
        <w:spacing w:after="40" w:before="40"/>
        <w:ind w:left="360"/>
      </w:pPr>
      <w:r>
        <w:rPr>
          <w:rFonts w:ascii="Arial" w:cs="Arial" w:eastAsia="Arial" w:hAnsi="Arial"/>
          <w:b w:val="false"/>
          <w:bCs w:val="false"/>
          <w:color w:val="888899"/>
          <w:sz w:val="20"/>
          <w:szCs w:val="20"/>
        </w:rPr>
        <w:t xml:space="preserve">3. Performance &amp; Scale Readiness</w:t>
      </w:r>
    </w:p>
    <w:p>
      <w:pPr>
        <w:spacing w:after="40" w:before="40"/>
        <w:ind w:left="360"/>
      </w:pPr>
      <w:r>
        <w:rPr>
          <w:rFonts w:ascii="Arial" w:cs="Arial" w:eastAsia="Arial" w:hAnsi="Arial"/>
          <w:b w:val="false"/>
          <w:bCs w:val="false"/>
          <w:color w:val="888899"/>
          <w:sz w:val="20"/>
          <w:szCs w:val="20"/>
        </w:rPr>
        <w:t xml:space="preserve">4. Infrastructure Gaps</w:t>
      </w:r>
    </w:p>
    <w:p>
      <w:pPr>
        <w:spacing w:after="40" w:before="40"/>
        <w:ind w:left="360"/>
      </w:pPr>
      <w:r>
        <w:rPr>
          <w:rFonts w:ascii="Arial" w:cs="Arial" w:eastAsia="Arial" w:hAnsi="Arial"/>
          <w:b w:val="false"/>
          <w:bCs w:val="false"/>
          <w:color w:val="888899"/>
          <w:sz w:val="20"/>
          <w:szCs w:val="20"/>
        </w:rPr>
        <w:t xml:space="preserve">5. App-Like Experience Readiness</w:t>
      </w:r>
    </w:p>
    <w:p>
      <w:pPr>
        <w:spacing w:after="40" w:before="40"/>
        <w:ind w:left="360"/>
      </w:pPr>
      <w:r>
        <w:rPr>
          <w:rFonts w:ascii="Arial" w:cs="Arial" w:eastAsia="Arial" w:hAnsi="Arial"/>
          <w:b w:val="false"/>
          <w:bCs w:val="false"/>
          <w:color w:val="888899"/>
          <w:sz w:val="20"/>
          <w:szCs w:val="20"/>
        </w:rPr>
        <w:t xml:space="preserve">6. Asset System &amp; Ecosystem Sync</w:t>
      </w:r>
    </w:p>
    <w:p>
      <w:pPr>
        <w:spacing w:after="40" w:before="40"/>
        <w:ind w:left="360"/>
      </w:pPr>
      <w:r>
        <w:rPr>
          <w:rFonts w:ascii="Arial" w:cs="Arial" w:eastAsia="Arial" w:hAnsi="Arial"/>
          <w:b w:val="false"/>
          <w:bCs w:val="false"/>
          <w:color w:val="888899"/>
          <w:sz w:val="20"/>
          <w:szCs w:val="20"/>
        </w:rPr>
        <w:t xml:space="preserve">7. Immediate Recommendations</w:t>
      </w:r>
    </w:p>
    <w:p>
      <w:pPr>
        <w:spacing w:after="40" w:before="40"/>
        <w:ind w:left="360"/>
      </w:pPr>
      <w:r>
        <w:rPr>
          <w:rFonts w:ascii="Arial" w:cs="Arial" w:eastAsia="Arial" w:hAnsi="Arial"/>
          <w:b w:val="false"/>
          <w:bCs w:val="false"/>
          <w:color w:val="888899"/>
          <w:sz w:val="20"/>
          <w:szCs w:val="20"/>
        </w:rPr>
        <w:t xml:space="preserve">8. Cost Outlook</w:t>
      </w:r>
    </w:p>
    <w:p>
      <w:pPr>
        <w:spacing w:before="100"/>
      </w:pPr>
    </w:p>
    <w:p>
      <w:pPr>
        <w:spacing w:after="40" w:before="200"/>
      </w:pPr>
      <w:r>
        <w:rPr>
          <w:rFonts w:ascii="Arial" w:cs="Arial" w:eastAsia="Arial" w:hAnsi="Arial"/>
          <w:b/>
          <w:bCs/>
          <w:color w:val="FFFFFF"/>
          <w:sz w:val="22"/>
          <w:szCs w:val="22"/>
        </w:rPr>
        <w:t xml:space="preserve">PART II: ECOSYSTEM INTEGRATION ARCHITECTURE</w:t>
      </w:r>
    </w:p>
    <w:p>
      <w:pPr>
        <w:spacing w:after="40" w:before="40"/>
        <w:ind w:left="360"/>
      </w:pPr>
      <w:r>
        <w:rPr>
          <w:rFonts w:ascii="Arial" w:cs="Arial" w:eastAsia="Arial" w:hAnsi="Arial"/>
          <w:b w:val="false"/>
          <w:bCs w:val="false"/>
          <w:color w:val="888899"/>
          <w:sz w:val="20"/>
          <w:szCs w:val="20"/>
        </w:rPr>
        <w:t xml:space="preserve">9. Ecosystem Integration Goal</w:t>
      </w:r>
    </w:p>
    <w:p>
      <w:pPr>
        <w:spacing w:after="40" w:before="40"/>
        <w:ind w:left="360"/>
      </w:pPr>
      <w:r>
        <w:rPr>
          <w:rFonts w:ascii="Arial" w:cs="Arial" w:eastAsia="Arial" w:hAnsi="Arial"/>
          <w:b w:val="false"/>
          <w:bCs w:val="false"/>
          <w:color w:val="888899"/>
          <w:sz w:val="20"/>
          <w:szCs w:val="20"/>
        </w:rPr>
        <w:t xml:space="preserve">10. Core Rules</w:t>
      </w:r>
    </w:p>
    <w:p>
      <w:pPr>
        <w:spacing w:after="40" w:before="40"/>
        <w:ind w:left="360"/>
      </w:pPr>
      <w:r>
        <w:rPr>
          <w:rFonts w:ascii="Arial" w:cs="Arial" w:eastAsia="Arial" w:hAnsi="Arial"/>
          <w:b w:val="false"/>
          <w:bCs w:val="false"/>
          <w:color w:val="888899"/>
          <w:sz w:val="20"/>
          <w:szCs w:val="20"/>
        </w:rPr>
        <w:t xml:space="preserve">11. FX Studio = Asset Processing Layer</w:t>
      </w:r>
    </w:p>
    <w:p>
      <w:pPr>
        <w:spacing w:after="40" w:before="40"/>
        <w:ind w:left="360"/>
      </w:pPr>
      <w:r>
        <w:rPr>
          <w:rFonts w:ascii="Arial" w:cs="Arial" w:eastAsia="Arial" w:hAnsi="Arial"/>
          <w:b w:val="false"/>
          <w:bCs w:val="false"/>
          <w:color w:val="888899"/>
          <w:sz w:val="20"/>
          <w:szCs w:val="20"/>
        </w:rPr>
        <w:t xml:space="preserve">12. CoMiXX = Composition Layer</w:t>
      </w:r>
    </w:p>
    <w:p>
      <w:pPr>
        <w:spacing w:after="40" w:before="40"/>
        <w:ind w:left="360"/>
      </w:pPr>
      <w:r>
        <w:rPr>
          <w:rFonts w:ascii="Arial" w:cs="Arial" w:eastAsia="Arial" w:hAnsi="Arial"/>
          <w:b w:val="false"/>
          <w:bCs w:val="false"/>
          <w:color w:val="888899"/>
          <w:sz w:val="20"/>
          <w:szCs w:val="20"/>
        </w:rPr>
        <w:t xml:space="preserve">13. Asset Governance Model</w:t>
      </w:r>
    </w:p>
    <w:p>
      <w:pPr>
        <w:spacing w:after="40" w:before="40"/>
        <w:ind w:left="360"/>
      </w:pPr>
      <w:r>
        <w:rPr>
          <w:rFonts w:ascii="Arial" w:cs="Arial" w:eastAsia="Arial" w:hAnsi="Arial"/>
          <w:b w:val="false"/>
          <w:bCs w:val="false"/>
          <w:color w:val="888899"/>
          <w:sz w:val="20"/>
          <w:szCs w:val="20"/>
        </w:rPr>
        <w:t xml:space="preserve">14. Download Policy</w:t>
      </w:r>
    </w:p>
    <w:p>
      <w:pPr>
        <w:spacing w:after="40" w:before="40"/>
        <w:ind w:left="360"/>
      </w:pPr>
      <w:r>
        <w:rPr>
          <w:rFonts w:ascii="Arial" w:cs="Arial" w:eastAsia="Arial" w:hAnsi="Arial"/>
          <w:b w:val="false"/>
          <w:bCs w:val="false"/>
          <w:color w:val="888899"/>
          <w:sz w:val="20"/>
          <w:szCs w:val="20"/>
        </w:rPr>
        <w:t xml:space="preserve">15. Audio / Sound Pack Policy</w:t>
      </w:r>
    </w:p>
    <w:p>
      <w:pPr>
        <w:spacing w:after="40" w:before="40"/>
        <w:ind w:left="360"/>
      </w:pPr>
      <w:r>
        <w:rPr>
          <w:rFonts w:ascii="Arial" w:cs="Arial" w:eastAsia="Arial" w:hAnsi="Arial"/>
          <w:b w:val="false"/>
          <w:bCs w:val="false"/>
          <w:color w:val="888899"/>
          <w:sz w:val="20"/>
          <w:szCs w:val="20"/>
        </w:rPr>
        <w:t xml:space="preserve">16. API Flow Between Lovable &amp; Replit</w:t>
      </w:r>
    </w:p>
    <w:p>
      <w:pPr>
        <w:spacing w:after="40" w:before="40"/>
        <w:ind w:left="360"/>
      </w:pPr>
      <w:r>
        <w:rPr>
          <w:rFonts w:ascii="Arial" w:cs="Arial" w:eastAsia="Arial" w:hAnsi="Arial"/>
          <w:b w:val="false"/>
          <w:bCs w:val="false"/>
          <w:color w:val="888899"/>
          <w:sz w:val="20"/>
          <w:szCs w:val="20"/>
        </w:rPr>
        <w:t xml:space="preserve">17. Project Save Model</w:t>
      </w:r>
    </w:p>
    <w:p>
      <w:pPr>
        <w:spacing w:after="40" w:before="40"/>
        <w:ind w:left="360"/>
      </w:pPr>
      <w:r>
        <w:rPr>
          <w:rFonts w:ascii="Arial" w:cs="Arial" w:eastAsia="Arial" w:hAnsi="Arial"/>
          <w:b w:val="false"/>
          <w:bCs w:val="false"/>
          <w:color w:val="888899"/>
          <w:sz w:val="20"/>
          <w:szCs w:val="20"/>
        </w:rPr>
        <w:t xml:space="preserve">18. Export Rules</w:t>
      </w:r>
    </w:p>
    <w:p>
      <w:pPr>
        <w:spacing w:after="40" w:before="40"/>
        <w:ind w:left="360"/>
      </w:pPr>
      <w:r>
        <w:rPr>
          <w:rFonts w:ascii="Arial" w:cs="Arial" w:eastAsia="Arial" w:hAnsi="Arial"/>
          <w:b w:val="false"/>
          <w:bCs w:val="false"/>
          <w:color w:val="888899"/>
          <w:sz w:val="20"/>
          <w:szCs w:val="20"/>
        </w:rPr>
        <w:t xml:space="preserve">19. XP + Premium Economy Structure</w:t>
      </w:r>
    </w:p>
    <w:p>
      <w:pPr>
        <w:spacing w:after="40" w:before="40"/>
        <w:ind w:left="360"/>
      </w:pPr>
      <w:r>
        <w:rPr>
          <w:rFonts w:ascii="Arial" w:cs="Arial" w:eastAsia="Arial" w:hAnsi="Arial"/>
          <w:b w:val="false"/>
          <w:bCs w:val="false"/>
          <w:color w:val="888899"/>
          <w:sz w:val="20"/>
          <w:szCs w:val="20"/>
        </w:rPr>
        <w:t xml:space="preserve">20. School / Student Safety Layer</w:t>
      </w:r>
    </w:p>
    <w:p>
      <w:pPr>
        <w:spacing w:after="40" w:before="40"/>
        <w:ind w:left="360"/>
      </w:pPr>
      <w:r>
        <w:rPr>
          <w:rFonts w:ascii="Arial" w:cs="Arial" w:eastAsia="Arial" w:hAnsi="Arial"/>
          <w:b w:val="false"/>
          <w:bCs w:val="false"/>
          <w:color w:val="888899"/>
          <w:sz w:val="20"/>
          <w:szCs w:val="20"/>
        </w:rPr>
        <w:t xml:space="preserve">21. Recommended Shared Services</w:t>
      </w:r>
    </w:p>
    <w:p>
      <w:pPr>
        <w:spacing w:after="40" w:before="40"/>
        <w:ind w:left="360"/>
      </w:pPr>
      <w:r>
        <w:rPr>
          <w:rFonts w:ascii="Arial" w:cs="Arial" w:eastAsia="Arial" w:hAnsi="Arial"/>
          <w:b w:val="false"/>
          <w:bCs w:val="false"/>
          <w:color w:val="888899"/>
          <w:sz w:val="20"/>
          <w:szCs w:val="20"/>
        </w:rPr>
        <w:t xml:space="preserve">22. The Flow You Want In Practice</w:t>
      </w:r>
    </w:p>
    <w:p>
      <w:pPr>
        <w:spacing w:after="40" w:before="40"/>
        <w:ind w:left="360"/>
      </w:pPr>
      <w:r>
        <w:rPr>
          <w:rFonts w:ascii="Arial" w:cs="Arial" w:eastAsia="Arial" w:hAnsi="Arial"/>
          <w:b w:val="false"/>
          <w:bCs w:val="false"/>
          <w:color w:val="888899"/>
          <w:sz w:val="20"/>
          <w:szCs w:val="20"/>
        </w:rPr>
        <w:t xml:space="preserve">23. Implementation Brief for Dev Teams</w:t>
      </w:r>
    </w:p>
    <w:p>
      <w:pPr>
        <w:spacing w:before="100"/>
      </w:pPr>
    </w:p>
    <w:p>
      <w:pPr>
        <w:spacing w:after="40" w:before="200"/>
      </w:pPr>
      <w:r>
        <w:rPr>
          <w:rFonts w:ascii="Arial" w:cs="Arial" w:eastAsia="Arial" w:hAnsi="Arial"/>
          <w:b/>
          <w:bCs/>
          <w:color w:val="FFFFFF"/>
          <w:sz w:val="22"/>
          <w:szCs w:val="22"/>
        </w:rPr>
        <w:t xml:space="preserve">PART III: APPENDIX — ADDITIONAL RECOMMENDATIONS</w:t>
      </w:r>
    </w:p>
    <w:p>
      <w:pPr>
        <w:spacing w:after="40" w:before="40"/>
        <w:ind w:left="360"/>
      </w:pPr>
      <w:r>
        <w:rPr>
          <w:rFonts w:ascii="Arial" w:cs="Arial" w:eastAsia="Arial" w:hAnsi="Arial"/>
          <w:b w:val="false"/>
          <w:bCs w:val="false"/>
          <w:color w:val="888899"/>
          <w:sz w:val="20"/>
          <w:szCs w:val="20"/>
        </w:rPr>
        <w:t xml:space="preserve">A. Versioning &amp; Migration Strategy</w:t>
      </w:r>
    </w:p>
    <w:p>
      <w:pPr>
        <w:spacing w:after="40" w:before="40"/>
        <w:ind w:left="360"/>
      </w:pPr>
      <w:r>
        <w:rPr>
          <w:rFonts w:ascii="Arial" w:cs="Arial" w:eastAsia="Arial" w:hAnsi="Arial"/>
          <w:b w:val="false"/>
          <w:bCs w:val="false"/>
          <w:color w:val="888899"/>
          <w:sz w:val="20"/>
          <w:szCs w:val="20"/>
        </w:rPr>
        <w:t xml:space="preserve">B. Offline/PWA Asset Caching Rules</w:t>
      </w:r>
    </w:p>
    <w:p>
      <w:pPr>
        <w:spacing w:after="40" w:before="40"/>
        <w:ind w:left="360"/>
      </w:pPr>
      <w:r>
        <w:rPr>
          <w:rFonts w:ascii="Arial" w:cs="Arial" w:eastAsia="Arial" w:hAnsi="Arial"/>
          <w:b w:val="false"/>
          <w:bCs w:val="false"/>
          <w:color w:val="888899"/>
          <w:sz w:val="20"/>
          <w:szCs w:val="20"/>
        </w:rPr>
        <w:t xml:space="preserve">C. Rate Limiting on Asset API Calls</w:t>
      </w:r>
    </w:p>
    <w:p>
      <w:pPr>
        <w:spacing w:after="40" w:before="40"/>
        <w:ind w:left="360"/>
      </w:pPr>
      <w:r>
        <w:rPr>
          <w:rFonts w:ascii="Arial" w:cs="Arial" w:eastAsia="Arial" w:hAnsi="Arial"/>
          <w:b w:val="false"/>
          <w:bCs w:val="false"/>
          <w:color w:val="888899"/>
          <w:sz w:val="20"/>
          <w:szCs w:val="20"/>
        </w:rPr>
        <w:t xml:space="preserve">D. Watermarking on Preview Assets</w:t>
      </w:r>
    </w:p>
    <w:p>
      <w:pPr>
        <w:spacing w:after="40" w:before="40"/>
        <w:ind w:left="360"/>
      </w:pPr>
      <w:r>
        <w:rPr>
          <w:rFonts w:ascii="Arial" w:cs="Arial" w:eastAsia="Arial" w:hAnsi="Arial"/>
          <w:b w:val="false"/>
          <w:bCs w:val="false"/>
          <w:color w:val="888899"/>
          <w:sz w:val="20"/>
          <w:szCs w:val="20"/>
        </w:rPr>
        <w:t xml:space="preserve">E. Creator Upload Pipeline &amp; Moderation</w:t>
      </w:r>
    </w:p>
    <w:p>
      <w:pPr>
        <w:spacing w:after="40" w:before="40"/>
        <w:ind w:left="360"/>
      </w:pPr>
      <w:r>
        <w:rPr>
          <w:rFonts w:ascii="Arial" w:cs="Arial" w:eastAsia="Arial" w:hAnsi="Arial"/>
          <w:b w:val="false"/>
          <w:bCs w:val="false"/>
          <w:color w:val="888899"/>
          <w:sz w:val="20"/>
          <w:szCs w:val="20"/>
        </w:rPr>
        <w:t xml:space="preserve">F. Analytics &amp; Attribution Tracking</w:t>
      </w:r>
    </w:p>
    <w:p>
      <w:pPr>
        <w:spacing w:after="40" w:before="40"/>
        <w:ind w:left="360"/>
      </w:pPr>
      <w:r>
        <w:rPr>
          <w:rFonts w:ascii="Arial" w:cs="Arial" w:eastAsia="Arial" w:hAnsi="Arial"/>
          <w:b w:val="false"/>
          <w:bCs w:val="false"/>
          <w:color w:val="888899"/>
          <w:sz w:val="20"/>
          <w:szCs w:val="20"/>
        </w:rPr>
        <w:t xml:space="preserve">G. Multi-Tenant / Org-Level Entitlements</w:t>
      </w:r>
    </w:p>
    <w:p>
      <w:pPr>
        <w:spacing w:after="40" w:before="40"/>
        <w:ind w:left="360"/>
      </w:pPr>
      <w:r>
        <w:rPr>
          <w:rFonts w:ascii="Arial" w:cs="Arial" w:eastAsia="Arial" w:hAnsi="Arial"/>
          <w:b w:val="false"/>
          <w:bCs w:val="false"/>
          <w:color w:val="888899"/>
          <w:sz w:val="20"/>
          <w:szCs w:val="20"/>
        </w:rPr>
        <w:t xml:space="preserve">H. Export Watermark / Branding on Free Tier</w:t>
      </w:r>
    </w:p>
    <w:p>
      <w:pPr>
        <w:spacing w:after="40" w:before="40"/>
        <w:ind w:left="360"/>
      </w:pPr>
      <w:r>
        <w:rPr>
          <w:rFonts w:ascii="Arial" w:cs="Arial" w:eastAsia="Arial" w:hAnsi="Arial"/>
          <w:b w:val="false"/>
          <w:bCs w:val="false"/>
          <w:color w:val="888899"/>
          <w:sz w:val="20"/>
          <w:szCs w:val="20"/>
        </w:rPr>
        <w:t xml:space="preserve">I. COPPA / FERPA Compliance</w:t>
      </w:r>
    </w:p>
    <w:p>
      <w:pPr>
        <w:spacing w:after="40" w:before="40"/>
        <w:ind w:left="360"/>
      </w:pPr>
      <w:r>
        <w:rPr>
          <w:rFonts w:ascii="Arial" w:cs="Arial" w:eastAsia="Arial" w:hAnsi="Arial"/>
          <w:b w:val="false"/>
          <w:bCs w:val="false"/>
          <w:color w:val="888899"/>
          <w:sz w:val="20"/>
          <w:szCs w:val="20"/>
        </w:rPr>
        <w:t xml:space="preserve">J. Disaster Recovery / Data Portability</w:t>
      </w:r>
    </w:p>
    <w:p>
      <w:pPr>
        <w:spacing w:after="40" w:before="40"/>
        <w:ind w:left="360"/>
      </w:pPr>
      <w:r>
        <w:rPr>
          <w:rFonts w:ascii="Arial" w:cs="Arial" w:eastAsia="Arial" w:hAnsi="Arial"/>
          <w:b w:val="false"/>
          <w:bCs w:val="false"/>
          <w:color w:val="888899"/>
          <w:sz w:val="20"/>
          <w:szCs w:val="20"/>
        </w:rPr>
        <w:t xml:space="preserve">K. Founders Pass Integration</w:t>
      </w:r>
    </w:p>
    <w:p>
      <w:pPr>
        <w:spacing w:after="40" w:before="40"/>
        <w:ind w:left="360"/>
      </w:pPr>
      <w:r>
        <w:rPr>
          <w:rFonts w:ascii="Arial" w:cs="Arial" w:eastAsia="Arial" w:hAnsi="Arial"/>
          <w:b w:val="false"/>
          <w:bCs w:val="false"/>
          <w:color w:val="888899"/>
          <w:sz w:val="20"/>
          <w:szCs w:val="20"/>
        </w:rPr>
        <w:t xml:space="preserve">L. HOP Player Embed Security</w:t>
      </w:r>
    </w:p>
    <w:p>
      <w:pPr>
        <w:spacing w:before="100"/>
      </w:pPr>
    </w:p>
    <w:p>
      <w:pPr>
        <w:spacing w:after="40" w:before="200"/>
      </w:pPr>
      <w:r>
        <w:rPr>
          <w:rFonts w:ascii="Arial" w:cs="Arial" w:eastAsia="Arial" w:hAnsi="Arial"/>
          <w:b/>
          <w:bCs/>
          <w:color w:val="FFFFFF"/>
          <w:sz w:val="22"/>
          <w:szCs w:val="22"/>
        </w:rPr>
        <w:t xml:space="preserve">PART IV: DELIVERABLE SUMMARY</w:t>
      </w:r>
    </w:p>
    <w:p>
      <w:pPr>
        <w:spacing w:after="40" w:before="40"/>
        <w:ind w:left="360"/>
      </w:pPr>
      <w:r>
        <w:rPr>
          <w:rFonts w:ascii="Arial" w:cs="Arial" w:eastAsia="Arial" w:hAnsi="Arial"/>
          <w:b w:val="false"/>
          <w:bCs w:val="false"/>
          <w:color w:val="888899"/>
          <w:sz w:val="20"/>
          <w:szCs w:val="20"/>
        </w:rPr>
        <w:t xml:space="preserve">Current State of CoMiXX</w:t>
      </w:r>
    </w:p>
    <w:p>
      <w:pPr>
        <w:spacing w:after="40" w:before="40"/>
        <w:ind w:left="360"/>
      </w:pPr>
      <w:r>
        <w:rPr>
          <w:rFonts w:ascii="Arial" w:cs="Arial" w:eastAsia="Arial" w:hAnsi="Arial"/>
          <w:b w:val="false"/>
          <w:bCs w:val="false"/>
          <w:color w:val="888899"/>
          <w:sz w:val="20"/>
          <w:szCs w:val="20"/>
        </w:rPr>
        <w:t xml:space="preserve">Current State of FX Studio</w:t>
      </w:r>
    </w:p>
    <w:p>
      <w:pPr>
        <w:spacing w:after="40" w:before="40"/>
        <w:ind w:left="360"/>
      </w:pPr>
      <w:r>
        <w:rPr>
          <w:rFonts w:ascii="Arial" w:cs="Arial" w:eastAsia="Arial" w:hAnsi="Arial"/>
          <w:b w:val="false"/>
          <w:bCs w:val="false"/>
          <w:color w:val="888899"/>
          <w:sz w:val="20"/>
          <w:szCs w:val="20"/>
        </w:rPr>
        <w:t xml:space="preserve">Shared Ecosystem Gaps</w:t>
      </w:r>
    </w:p>
    <w:p>
      <w:pPr>
        <w:spacing w:after="40" w:before="40"/>
        <w:ind w:left="360"/>
      </w:pPr>
      <w:r>
        <w:rPr>
          <w:rFonts w:ascii="Arial" w:cs="Arial" w:eastAsia="Arial" w:hAnsi="Arial"/>
          <w:b w:val="false"/>
          <w:bCs w:val="false"/>
          <w:color w:val="888899"/>
          <w:sz w:val="20"/>
          <w:szCs w:val="20"/>
        </w:rPr>
        <w:t xml:space="preserve">Top Risks</w:t>
      </w:r>
    </w:p>
    <w:p>
      <w:pPr>
        <w:spacing w:after="40" w:before="40"/>
        <w:ind w:left="360"/>
      </w:pPr>
      <w:r>
        <w:rPr>
          <w:rFonts w:ascii="Arial" w:cs="Arial" w:eastAsia="Arial" w:hAnsi="Arial"/>
          <w:b w:val="false"/>
          <w:bCs w:val="false"/>
          <w:color w:val="888899"/>
          <w:sz w:val="20"/>
          <w:szCs w:val="20"/>
        </w:rPr>
        <w:t xml:space="preserve">Best Next Move</w:t>
      </w:r>
    </w:p>
    <w:p>
      <w:pPr>
        <w:spacing w:after="40" w:before="40"/>
        <w:ind w:left="360"/>
      </w:pPr>
      <w:r>
        <w:rPr>
          <w:rFonts w:ascii="Arial" w:cs="Arial" w:eastAsia="Arial" w:hAnsi="Arial"/>
          <w:b w:val="false"/>
          <w:bCs w:val="false"/>
          <w:color w:val="888899"/>
          <w:sz w:val="20"/>
          <w:szCs w:val="20"/>
        </w:rPr>
        <w:t xml:space="preserve">Recommended Roadmap: Now / Next / Later</w:t>
      </w:r>
    </w:p>
    <w:p>
      <w:pPr>
        <w:spacing w:after="40" w:before="40"/>
        <w:ind w:left="360"/>
      </w:pPr>
      <w:r>
        <w:rPr>
          <w:rFonts w:ascii="Arial" w:cs="Arial" w:eastAsia="Arial" w:hAnsi="Arial"/>
          <w:b w:val="false"/>
          <w:bCs w:val="false"/>
          <w:color w:val="888899"/>
          <w:sz w:val="20"/>
          <w:szCs w:val="20"/>
        </w:rPr>
        <w:t xml:space="preserve">Estimated Cost Ranges</w:t>
      </w:r>
    </w:p>
    <w:p>
      <w:pPr>
        <w:sectPr>
          <w:pgSz w:w="12240" w:h="15840" w:orient="portrait"/>
          <w:pgMar w:top="1440" w:right="1440" w:bottom="1440" w:left="1440" w:header="708" w:footer="708" w:gutter="0"/>
          <w:pgNumType/>
          <w:docGrid w:linePitch="360"/>
        </w:sectPr>
      </w:pPr>
    </w:p>
    <w:p>
      <w:pPr>
        <w:spacing w:after="100" w:before="200"/>
      </w:pPr>
      <w:r>
        <w:rPr>
          <w:rFonts w:ascii="Courier New" w:cs="Courier New" w:eastAsia="Courier New" w:hAnsi="Courier New"/>
          <w:b/>
          <w:bCs/>
          <w:color w:val="7B2FFF"/>
          <w:sz w:val="16"/>
          <w:szCs w:val="16"/>
        </w:rPr>
        <w:t xml:space="preserve">PART I</w:t>
      </w:r>
    </w:p>
    <w:p>
      <w:pPr>
        <w:pBdr>
          <w:bottom w:val="single" w:color="00FFC8" w:sz="4" w:space="8"/>
        </w:pBdr>
        <w:spacing w:after="400"/>
      </w:pPr>
      <w:r>
        <w:rPr>
          <w:rFonts w:ascii="Arial" w:cs="Arial" w:eastAsia="Arial" w:hAnsi="Arial"/>
          <w:b/>
          <w:bCs/>
          <w:color w:val="FFFFFF"/>
          <w:sz w:val="36"/>
          <w:szCs w:val="36"/>
        </w:rPr>
        <w:t xml:space="preserve">CURRENT-STATE PLATFORM AUDIT</w:t>
      </w:r>
    </w:p>
    <w:p>
      <w:pPr>
        <w:spacing w:after="80" w:before="80" w:line="300"/>
      </w:pPr>
      <w:r>
        <w:rPr>
          <w:rFonts w:ascii="Arial" w:cs="Arial" w:eastAsia="Arial" w:hAnsi="Arial"/>
          <w:color w:val="CCCCDD"/>
          <w:sz w:val="21"/>
          <w:szCs w:val="21"/>
        </w:rPr>
        <w:t xml:space="preserve">This section covers the full technical audit scope for both platforms. Since both CoMiXX (Replit) and FX Studio (Lovable) are already PWAs, the audit evaluates what is built, what is partially built, and what is missing for production-grade readiness at scale.</w:t>
      </w:r>
    </w:p>
    <w:p>
      <w:pPr>
        <w:spacing w:after="200" w:before="400"/>
      </w:pPr>
      <w:r>
        <w:rPr>
          <w:rFonts w:ascii="Arial" w:cs="Arial" w:eastAsia="Arial" w:hAnsi="Arial"/>
          <w:b/>
          <w:bCs/>
          <w:color w:val="00FFC8"/>
          <w:sz w:val="32"/>
          <w:szCs w:val="32"/>
        </w:rPr>
        <w:t xml:space="preserve">1. Current Architecture</w:t>
      </w:r>
    </w:p>
    <w:p>
      <w:pPr>
        <w:spacing w:after="80" w:before="80" w:line="300"/>
      </w:pPr>
      <w:r>
        <w:rPr>
          <w:rFonts w:ascii="Arial" w:cs="Arial" w:eastAsia="Arial" w:hAnsi="Arial"/>
          <w:color w:val="CCCCDD"/>
          <w:sz w:val="21"/>
          <w:szCs w:val="21"/>
        </w:rPr>
        <w:t xml:space="preserve">Evaluate and report on the following for each platform:</w:t>
      </w:r>
    </w:p>
    <w:p>
      <w:pPr>
        <w:pStyle w:val="ListParagraph"/>
        <w:numPr>
          <w:ilvl w:val="0"/>
          <w:numId w:val="2"/>
        </w:numPr>
        <w:spacing w:after="40" w:before="40" w:line="280"/>
      </w:pPr>
      <w:r>
        <w:rPr>
          <w:rFonts w:ascii="Arial" w:cs="Arial" w:eastAsia="Arial" w:hAnsi="Arial"/>
          <w:color w:val="CCCCDD"/>
          <w:sz w:val="20"/>
          <w:szCs w:val="20"/>
        </w:rPr>
        <w:t xml:space="preserve">Frontend framework and build setup</w:t>
      </w:r>
    </w:p>
    <w:p>
      <w:pPr>
        <w:pStyle w:val="ListParagraph"/>
        <w:numPr>
          <w:ilvl w:val="0"/>
          <w:numId w:val="2"/>
        </w:numPr>
        <w:spacing w:after="40" w:before="40" w:line="280"/>
      </w:pPr>
      <w:r>
        <w:rPr>
          <w:rFonts w:ascii="Arial" w:cs="Arial" w:eastAsia="Arial" w:hAnsi="Arial"/>
          <w:color w:val="CCCCDD"/>
          <w:sz w:val="20"/>
          <w:szCs w:val="20"/>
        </w:rPr>
        <w:t xml:space="preserve">Backend/services in use</w:t>
      </w:r>
    </w:p>
    <w:p>
      <w:pPr>
        <w:pStyle w:val="ListParagraph"/>
        <w:numPr>
          <w:ilvl w:val="0"/>
          <w:numId w:val="2"/>
        </w:numPr>
        <w:spacing w:after="40" w:before="40" w:line="280"/>
      </w:pPr>
      <w:r>
        <w:rPr>
          <w:rFonts w:ascii="Arial" w:cs="Arial" w:eastAsia="Arial" w:hAnsi="Arial"/>
          <w:color w:val="CCCCDD"/>
          <w:sz w:val="20"/>
          <w:szCs w:val="20"/>
        </w:rPr>
        <w:t xml:space="preserve">Database setup</w:t>
      </w:r>
    </w:p>
    <w:p>
      <w:pPr>
        <w:pStyle w:val="ListParagraph"/>
        <w:numPr>
          <w:ilvl w:val="0"/>
          <w:numId w:val="2"/>
        </w:numPr>
        <w:spacing w:after="40" w:before="40" w:line="280"/>
      </w:pPr>
      <w:r>
        <w:rPr>
          <w:rFonts w:ascii="Arial" w:cs="Arial" w:eastAsia="Arial" w:hAnsi="Arial"/>
          <w:color w:val="CCCCDD"/>
          <w:sz w:val="20"/>
          <w:szCs w:val="20"/>
        </w:rPr>
        <w:t xml:space="preserve">File/media storage setup</w:t>
      </w:r>
    </w:p>
    <w:p>
      <w:pPr>
        <w:pStyle w:val="ListParagraph"/>
        <w:numPr>
          <w:ilvl w:val="0"/>
          <w:numId w:val="2"/>
        </w:numPr>
        <w:spacing w:after="40" w:before="40" w:line="280"/>
      </w:pPr>
      <w:r>
        <w:rPr>
          <w:rFonts w:ascii="Arial" w:cs="Arial" w:eastAsia="Arial" w:hAnsi="Arial"/>
          <w:color w:val="CCCCDD"/>
          <w:sz w:val="20"/>
          <w:szCs w:val="20"/>
        </w:rPr>
        <w:t xml:space="preserve">Hosting/deployment setup</w:t>
      </w:r>
    </w:p>
    <w:p>
      <w:pPr>
        <w:pStyle w:val="ListParagraph"/>
        <w:numPr>
          <w:ilvl w:val="0"/>
          <w:numId w:val="2"/>
        </w:numPr>
        <w:spacing w:after="40" w:before="40" w:line="280"/>
      </w:pPr>
      <w:r>
        <w:rPr>
          <w:rFonts w:ascii="Arial" w:cs="Arial" w:eastAsia="Arial" w:hAnsi="Arial"/>
          <w:color w:val="CCCCDD"/>
          <w:sz w:val="20"/>
          <w:szCs w:val="20"/>
        </w:rPr>
        <w:t xml:space="preserve">CDN usage</w:t>
      </w:r>
    </w:p>
    <w:p>
      <w:pPr>
        <w:pStyle w:val="ListParagraph"/>
        <w:numPr>
          <w:ilvl w:val="0"/>
          <w:numId w:val="2"/>
        </w:numPr>
        <w:spacing w:after="40" w:before="40" w:line="280"/>
      </w:pPr>
      <w:r>
        <w:rPr>
          <w:rFonts w:ascii="Arial" w:cs="Arial" w:eastAsia="Arial" w:hAnsi="Arial"/>
          <w:color w:val="CCCCDD"/>
          <w:sz w:val="20"/>
          <w:szCs w:val="20"/>
        </w:rPr>
        <w:t xml:space="preserve">Caching currently in place</w:t>
      </w:r>
    </w:p>
    <w:p>
      <w:pPr>
        <w:pStyle w:val="ListParagraph"/>
        <w:numPr>
          <w:ilvl w:val="0"/>
          <w:numId w:val="2"/>
        </w:numPr>
        <w:spacing w:after="40" w:before="40" w:line="280"/>
      </w:pPr>
      <w:r>
        <w:rPr>
          <w:rFonts w:ascii="Arial" w:cs="Arial" w:eastAsia="Arial" w:hAnsi="Arial"/>
          <w:color w:val="CCCCDD"/>
          <w:sz w:val="20"/>
          <w:szCs w:val="20"/>
        </w:rPr>
        <w:t xml:space="preserve">Background jobs / queues if any</w:t>
      </w:r>
    </w:p>
    <w:p>
      <w:pPr>
        <w:pStyle w:val="ListParagraph"/>
        <w:numPr>
          <w:ilvl w:val="0"/>
          <w:numId w:val="2"/>
        </w:numPr>
        <w:spacing w:after="40" w:before="40" w:line="280"/>
      </w:pPr>
      <w:r>
        <w:rPr>
          <w:rFonts w:ascii="Arial" w:cs="Arial" w:eastAsia="Arial" w:hAnsi="Arial"/>
          <w:color w:val="CCCCDD"/>
          <w:sz w:val="20"/>
          <w:szCs w:val="20"/>
        </w:rPr>
        <w:t xml:space="preserve">API structure and current bottlenecks</w:t>
      </w:r>
    </w:p>
    <w:p>
      <w:pPr>
        <w:spacing w:after="200" w:before="400"/>
      </w:pPr>
      <w:r>
        <w:rPr>
          <w:rFonts w:ascii="Arial" w:cs="Arial" w:eastAsia="Arial" w:hAnsi="Arial"/>
          <w:b/>
          <w:bCs/>
          <w:color w:val="00FFC8"/>
          <w:sz w:val="32"/>
          <w:szCs w:val="32"/>
        </w:rPr>
        <w:t xml:space="preserve">2. PWA Readiness</w:t>
      </w:r>
    </w:p>
    <w:p>
      <w:pPr>
        <w:spacing w:after="80" w:before="80" w:line="300"/>
      </w:pPr>
      <w:r>
        <w:rPr>
          <w:rFonts w:ascii="Arial" w:cs="Arial" w:eastAsia="Arial" w:hAnsi="Arial"/>
          <w:color w:val="CCCCDD"/>
          <w:sz w:val="21"/>
          <w:szCs w:val="21"/>
        </w:rPr>
        <w:t xml:space="preserve">Confirm current PWA implementation status for both platforms:</w:t>
      </w:r>
    </w:p>
    <w:p>
      <w:pPr>
        <w:pStyle w:val="ListParagraph"/>
        <w:numPr>
          <w:ilvl w:val="0"/>
          <w:numId w:val="2"/>
        </w:numPr>
        <w:spacing w:after="40" w:before="40" w:line="280"/>
      </w:pPr>
      <w:r>
        <w:rPr>
          <w:rFonts w:ascii="Arial" w:cs="Arial" w:eastAsia="Arial" w:hAnsi="Arial"/>
          <w:color w:val="CCCCDD"/>
          <w:sz w:val="20"/>
          <w:szCs w:val="20"/>
        </w:rPr>
        <w:t xml:space="preserve">Installability on desktop/mobile</w:t>
      </w:r>
    </w:p>
    <w:p>
      <w:pPr>
        <w:pStyle w:val="ListParagraph"/>
        <w:numPr>
          <w:ilvl w:val="0"/>
          <w:numId w:val="2"/>
        </w:numPr>
        <w:spacing w:after="40" w:before="40" w:line="280"/>
      </w:pPr>
      <w:r>
        <w:rPr>
          <w:rFonts w:ascii="Arial" w:cs="Arial" w:eastAsia="Arial" w:hAnsi="Arial"/>
          <w:color w:val="CCCCDD"/>
          <w:sz w:val="20"/>
          <w:szCs w:val="20"/>
        </w:rPr>
        <w:t xml:space="preserve">Offline support status</w:t>
      </w:r>
    </w:p>
    <w:p>
      <w:pPr>
        <w:pStyle w:val="ListParagraph"/>
        <w:numPr>
          <w:ilvl w:val="0"/>
          <w:numId w:val="2"/>
        </w:numPr>
        <w:spacing w:after="40" w:before="40" w:line="280"/>
      </w:pPr>
      <w:r>
        <w:rPr>
          <w:rFonts w:ascii="Arial" w:cs="Arial" w:eastAsia="Arial" w:hAnsi="Arial"/>
          <w:color w:val="CCCCDD"/>
          <w:sz w:val="20"/>
          <w:szCs w:val="20"/>
        </w:rPr>
        <w:t xml:space="preserve">Service worker setup</w:t>
      </w:r>
    </w:p>
    <w:p>
      <w:pPr>
        <w:pStyle w:val="ListParagraph"/>
        <w:numPr>
          <w:ilvl w:val="0"/>
          <w:numId w:val="2"/>
        </w:numPr>
        <w:spacing w:after="40" w:before="40" w:line="280"/>
      </w:pPr>
      <w:r>
        <w:rPr>
          <w:rFonts w:ascii="Arial" w:cs="Arial" w:eastAsia="Arial" w:hAnsi="Arial"/>
          <w:color w:val="CCCCDD"/>
          <w:sz w:val="20"/>
          <w:szCs w:val="20"/>
        </w:rPr>
        <w:t xml:space="preserve">Asset caching strategy</w:t>
      </w:r>
    </w:p>
    <w:p>
      <w:pPr>
        <w:pStyle w:val="ListParagraph"/>
        <w:numPr>
          <w:ilvl w:val="0"/>
          <w:numId w:val="2"/>
        </w:numPr>
        <w:spacing w:after="40" w:before="40" w:line="280"/>
      </w:pPr>
      <w:r>
        <w:rPr>
          <w:rFonts w:ascii="Arial" w:cs="Arial" w:eastAsia="Arial" w:hAnsi="Arial"/>
          <w:color w:val="CCCCDD"/>
          <w:sz w:val="20"/>
          <w:szCs w:val="20"/>
        </w:rPr>
        <w:t xml:space="preserve">Push notification readiness if applicable</w:t>
      </w:r>
    </w:p>
    <w:p>
      <w:pPr>
        <w:pStyle w:val="ListParagraph"/>
        <w:numPr>
          <w:ilvl w:val="0"/>
          <w:numId w:val="2"/>
        </w:numPr>
        <w:spacing w:after="40" w:before="40" w:line="280"/>
      </w:pPr>
      <w:r>
        <w:rPr>
          <w:rFonts w:ascii="Arial" w:cs="Arial" w:eastAsia="Arial" w:hAnsi="Arial"/>
          <w:color w:val="CCCCDD"/>
          <w:sz w:val="20"/>
          <w:szCs w:val="20"/>
        </w:rPr>
        <w:t xml:space="preserve">Limitations of current PWA implementation</w:t>
      </w:r>
    </w:p>
    <w:p>
      <w:pPr>
        <w:spacing w:after="200" w:before="400"/>
      </w:pPr>
      <w:r>
        <w:rPr>
          <w:rFonts w:ascii="Arial" w:cs="Arial" w:eastAsia="Arial" w:hAnsi="Arial"/>
          <w:b/>
          <w:bCs/>
          <w:color w:val="00FFC8"/>
          <w:sz w:val="32"/>
          <w:szCs w:val="32"/>
        </w:rPr>
        <w:t xml:space="preserve">3. Performance &amp; Scale Readiness</w:t>
      </w:r>
    </w:p>
    <w:p>
      <w:pPr>
        <w:spacing w:after="80" w:before="80" w:line="300"/>
      </w:pPr>
      <w:r>
        <w:rPr>
          <w:rFonts w:ascii="Arial" w:cs="Arial" w:eastAsia="Arial" w:hAnsi="Arial"/>
          <w:color w:val="CCCCDD"/>
          <w:sz w:val="21"/>
          <w:szCs w:val="21"/>
        </w:rPr>
        <w:t xml:space="preserve">Identify current readiness for concurrent user thresholds:</w:t>
      </w:r>
    </w:p>
    <w:p>
      <w:pPr>
        <w:spacing w:after="120" w:before="240"/>
      </w:pPr>
      <w:r>
        <w:rPr>
          <w:rFonts w:ascii="Arial" w:cs="Arial" w:eastAsia="Arial" w:hAnsi="Arial"/>
          <w:b/>
          <w:bCs/>
          <w:color w:val="FF0064"/>
          <w:sz w:val="22"/>
          <w:szCs w:val="22"/>
        </w:rPr>
        <w:t xml:space="preserve">100 Concurrent Users</w:t>
      </w:r>
    </w:p>
    <w:p>
      <w:pPr>
        <w:pStyle w:val="ListParagraph"/>
        <w:numPr>
          <w:ilvl w:val="0"/>
          <w:numId w:val="2"/>
        </w:numPr>
        <w:spacing w:after="40" w:before="40" w:line="280"/>
      </w:pPr>
      <w:r>
        <w:rPr>
          <w:rFonts w:ascii="Arial" w:cs="Arial" w:eastAsia="Arial" w:hAnsi="Arial"/>
          <w:color w:val="CCCCDD"/>
          <w:sz w:val="20"/>
          <w:szCs w:val="20"/>
        </w:rPr>
        <w:t xml:space="preserve">What would likely hold up</w:t>
      </w:r>
    </w:p>
    <w:p>
      <w:pPr>
        <w:pStyle w:val="ListParagraph"/>
        <w:numPr>
          <w:ilvl w:val="0"/>
          <w:numId w:val="2"/>
        </w:numPr>
        <w:spacing w:after="40" w:before="40" w:line="280"/>
      </w:pPr>
      <w:r>
        <w:rPr>
          <w:rFonts w:ascii="Arial" w:cs="Arial" w:eastAsia="Arial" w:hAnsi="Arial"/>
          <w:color w:val="CCCCDD"/>
          <w:sz w:val="20"/>
          <w:szCs w:val="20"/>
        </w:rPr>
        <w:t xml:space="preserve">What would likely slow down</w:t>
      </w:r>
    </w:p>
    <w:p>
      <w:pPr>
        <w:pStyle w:val="ListParagraph"/>
        <w:numPr>
          <w:ilvl w:val="0"/>
          <w:numId w:val="2"/>
        </w:numPr>
        <w:spacing w:after="40" w:before="40" w:line="280"/>
      </w:pPr>
      <w:r>
        <w:rPr>
          <w:rFonts w:ascii="Arial" w:cs="Arial" w:eastAsia="Arial" w:hAnsi="Arial"/>
          <w:color w:val="CCCCDD"/>
          <w:sz w:val="20"/>
          <w:szCs w:val="20"/>
        </w:rPr>
        <w:t xml:space="preserve">What would likely break</w:t>
      </w:r>
    </w:p>
    <w:p>
      <w:pPr>
        <w:spacing w:after="120" w:before="240"/>
      </w:pPr>
      <w:r>
        <w:rPr>
          <w:rFonts w:ascii="Arial" w:cs="Arial" w:eastAsia="Arial" w:hAnsi="Arial"/>
          <w:b/>
          <w:bCs/>
          <w:color w:val="FF0064"/>
          <w:sz w:val="22"/>
          <w:szCs w:val="22"/>
        </w:rPr>
        <w:t xml:space="preserve">500 Concurrent Users</w:t>
      </w:r>
    </w:p>
    <w:p>
      <w:pPr>
        <w:pStyle w:val="ListParagraph"/>
        <w:numPr>
          <w:ilvl w:val="0"/>
          <w:numId w:val="2"/>
        </w:numPr>
        <w:spacing w:after="40" w:before="40" w:line="280"/>
      </w:pPr>
      <w:r>
        <w:rPr>
          <w:rFonts w:ascii="Arial" w:cs="Arial" w:eastAsia="Arial" w:hAnsi="Arial"/>
          <w:color w:val="CCCCDD"/>
          <w:sz w:val="20"/>
          <w:szCs w:val="20"/>
        </w:rPr>
        <w:t xml:space="preserve">What would likely hold up</w:t>
      </w:r>
    </w:p>
    <w:p>
      <w:pPr>
        <w:pStyle w:val="ListParagraph"/>
        <w:numPr>
          <w:ilvl w:val="0"/>
          <w:numId w:val="2"/>
        </w:numPr>
        <w:spacing w:after="40" w:before="40" w:line="280"/>
      </w:pPr>
      <w:r>
        <w:rPr>
          <w:rFonts w:ascii="Arial" w:cs="Arial" w:eastAsia="Arial" w:hAnsi="Arial"/>
          <w:color w:val="CCCCDD"/>
          <w:sz w:val="20"/>
          <w:szCs w:val="20"/>
        </w:rPr>
        <w:t xml:space="preserve">What would likely slow down</w:t>
      </w:r>
    </w:p>
    <w:p>
      <w:pPr>
        <w:pStyle w:val="ListParagraph"/>
        <w:numPr>
          <w:ilvl w:val="0"/>
          <w:numId w:val="2"/>
        </w:numPr>
        <w:spacing w:after="40" w:before="40" w:line="280"/>
      </w:pPr>
      <w:r>
        <w:rPr>
          <w:rFonts w:ascii="Arial" w:cs="Arial" w:eastAsia="Arial" w:hAnsi="Arial"/>
          <w:color w:val="CCCCDD"/>
          <w:sz w:val="20"/>
          <w:szCs w:val="20"/>
        </w:rPr>
        <w:t xml:space="preserve">What would likely break</w:t>
      </w:r>
    </w:p>
    <w:p>
      <w:pPr>
        <w:spacing w:after="120" w:before="240"/>
      </w:pPr>
      <w:r>
        <w:rPr>
          <w:rFonts w:ascii="Arial" w:cs="Arial" w:eastAsia="Arial" w:hAnsi="Arial"/>
          <w:b/>
          <w:bCs/>
          <w:color w:val="FF0064"/>
          <w:sz w:val="22"/>
          <w:szCs w:val="22"/>
        </w:rPr>
        <w:t xml:space="preserve">1,000+ Concurrent Users</w:t>
      </w:r>
    </w:p>
    <w:p>
      <w:pPr>
        <w:pStyle w:val="ListParagraph"/>
        <w:numPr>
          <w:ilvl w:val="0"/>
          <w:numId w:val="2"/>
        </w:numPr>
        <w:spacing w:after="40" w:before="40" w:line="280"/>
      </w:pPr>
      <w:r>
        <w:rPr>
          <w:rFonts w:ascii="Arial" w:cs="Arial" w:eastAsia="Arial" w:hAnsi="Arial"/>
          <w:color w:val="CCCCDD"/>
          <w:sz w:val="20"/>
          <w:szCs w:val="20"/>
        </w:rPr>
        <w:t xml:space="preserve">What would likely hold up</w:t>
      </w:r>
    </w:p>
    <w:p>
      <w:pPr>
        <w:pStyle w:val="ListParagraph"/>
        <w:numPr>
          <w:ilvl w:val="0"/>
          <w:numId w:val="2"/>
        </w:numPr>
        <w:spacing w:after="40" w:before="40" w:line="280"/>
      </w:pPr>
      <w:r>
        <w:rPr>
          <w:rFonts w:ascii="Arial" w:cs="Arial" w:eastAsia="Arial" w:hAnsi="Arial"/>
          <w:color w:val="CCCCDD"/>
          <w:sz w:val="20"/>
          <w:szCs w:val="20"/>
        </w:rPr>
        <w:t xml:space="preserve">What would likely slow down</w:t>
      </w:r>
    </w:p>
    <w:p>
      <w:pPr>
        <w:pStyle w:val="ListParagraph"/>
        <w:numPr>
          <w:ilvl w:val="0"/>
          <w:numId w:val="2"/>
        </w:numPr>
        <w:spacing w:after="40" w:before="40" w:line="280"/>
      </w:pPr>
      <w:r>
        <w:rPr>
          <w:rFonts w:ascii="Arial" w:cs="Arial" w:eastAsia="Arial" w:hAnsi="Arial"/>
          <w:color w:val="CCCCDD"/>
          <w:sz w:val="20"/>
          <w:szCs w:val="20"/>
        </w:rPr>
        <w:t xml:space="preserve">What would likely break</w:t>
      </w:r>
    </w:p>
    <w:p>
      <w:pPr>
        <w:spacing w:after="120" w:before="240"/>
      </w:pPr>
      <w:r>
        <w:rPr>
          <w:rFonts w:ascii="Arial" w:cs="Arial" w:eastAsia="Arial" w:hAnsi="Arial"/>
          <w:b/>
          <w:bCs/>
          <w:color w:val="FF0064"/>
          <w:sz w:val="22"/>
          <w:szCs w:val="22"/>
        </w:rPr>
        <w:t xml:space="preserve">Risk Categories</w:t>
      </w:r>
    </w:p>
    <w:p>
      <w:pPr>
        <w:pStyle w:val="ListParagraph"/>
        <w:numPr>
          <w:ilvl w:val="0"/>
          <w:numId w:val="2"/>
        </w:numPr>
        <w:spacing w:after="40" w:before="40" w:line="280"/>
      </w:pPr>
      <w:r>
        <w:rPr>
          <w:rFonts w:ascii="Arial" w:cs="Arial" w:eastAsia="Arial" w:hAnsi="Arial"/>
          <w:color w:val="CCCCDD"/>
          <w:sz w:val="20"/>
          <w:szCs w:val="20"/>
        </w:rPr>
        <w:t xml:space="preserve">Major performance risks</w:t>
      </w:r>
    </w:p>
    <w:p>
      <w:pPr>
        <w:pStyle w:val="ListParagraph"/>
        <w:numPr>
          <w:ilvl w:val="0"/>
          <w:numId w:val="2"/>
        </w:numPr>
        <w:spacing w:after="40" w:before="40" w:line="280"/>
      </w:pPr>
      <w:r>
        <w:rPr>
          <w:rFonts w:ascii="Arial" w:cs="Arial" w:eastAsia="Arial" w:hAnsi="Arial"/>
          <w:color w:val="CCCCDD"/>
          <w:sz w:val="20"/>
          <w:szCs w:val="20"/>
        </w:rPr>
        <w:t xml:space="preserve">Database/query risks</w:t>
      </w:r>
    </w:p>
    <w:p>
      <w:pPr>
        <w:pStyle w:val="ListParagraph"/>
        <w:numPr>
          <w:ilvl w:val="0"/>
          <w:numId w:val="2"/>
        </w:numPr>
        <w:spacing w:after="40" w:before="40" w:line="280"/>
      </w:pPr>
      <w:r>
        <w:rPr>
          <w:rFonts w:ascii="Arial" w:cs="Arial" w:eastAsia="Arial" w:hAnsi="Arial"/>
          <w:color w:val="CCCCDD"/>
          <w:sz w:val="20"/>
          <w:szCs w:val="20"/>
        </w:rPr>
        <w:t xml:space="preserve">Media delivery risks</w:t>
      </w:r>
    </w:p>
    <w:p>
      <w:pPr>
        <w:pStyle w:val="ListParagraph"/>
        <w:numPr>
          <w:ilvl w:val="0"/>
          <w:numId w:val="2"/>
        </w:numPr>
        <w:spacing w:after="40" w:before="40" w:line="280"/>
      </w:pPr>
      <w:r>
        <w:rPr>
          <w:rFonts w:ascii="Arial" w:cs="Arial" w:eastAsia="Arial" w:hAnsi="Arial"/>
          <w:color w:val="CCCCDD"/>
          <w:sz w:val="20"/>
          <w:szCs w:val="20"/>
        </w:rPr>
        <w:t xml:space="preserve">Frontend rendering risks</w:t>
      </w:r>
    </w:p>
    <w:p>
      <w:pPr>
        <w:pStyle w:val="ListParagraph"/>
        <w:numPr>
          <w:ilvl w:val="0"/>
          <w:numId w:val="2"/>
        </w:numPr>
        <w:spacing w:after="40" w:before="40" w:line="280"/>
      </w:pPr>
      <w:r>
        <w:rPr>
          <w:rFonts w:ascii="Arial" w:cs="Arial" w:eastAsia="Arial" w:hAnsi="Arial"/>
          <w:color w:val="CCCCDD"/>
          <w:sz w:val="20"/>
          <w:szCs w:val="20"/>
        </w:rPr>
        <w:t xml:space="preserve">API risks</w:t>
      </w:r>
    </w:p>
    <w:p>
      <w:pPr>
        <w:pStyle w:val="ListParagraph"/>
        <w:numPr>
          <w:ilvl w:val="0"/>
          <w:numId w:val="2"/>
        </w:numPr>
        <w:spacing w:after="40" w:before="40" w:line="280"/>
      </w:pPr>
      <w:r>
        <w:rPr>
          <w:rFonts w:ascii="Arial" w:cs="Arial" w:eastAsia="Arial" w:hAnsi="Arial"/>
          <w:color w:val="CCCCDD"/>
          <w:sz w:val="20"/>
          <w:szCs w:val="20"/>
        </w:rPr>
        <w:t xml:space="preserve">Auth/session risks</w:t>
      </w:r>
    </w:p>
    <w:p>
      <w:pPr>
        <w:spacing w:after="200" w:before="400"/>
      </w:pPr>
      <w:r>
        <w:rPr>
          <w:rFonts w:ascii="Arial" w:cs="Arial" w:eastAsia="Arial" w:hAnsi="Arial"/>
          <w:b/>
          <w:bCs/>
          <w:color w:val="00FFC8"/>
          <w:sz w:val="32"/>
          <w:szCs w:val="32"/>
        </w:rPr>
        <w:t xml:space="preserve">4. Infrastructure Gaps</w:t>
      </w:r>
    </w:p>
    <w:p>
      <w:pPr>
        <w:spacing w:after="80" w:before="80" w:line="300"/>
      </w:pPr>
      <w:r>
        <w:rPr>
          <w:rFonts w:ascii="Arial" w:cs="Arial" w:eastAsia="Arial" w:hAnsi="Arial"/>
          <w:color w:val="CCCCDD"/>
          <w:sz w:val="21"/>
          <w:szCs w:val="21"/>
        </w:rPr>
        <w:t xml:space="preserve">List what is currently missing or weak in terms of:</w:t>
      </w:r>
    </w:p>
    <w:p>
      <w:pPr>
        <w:pStyle w:val="ListParagraph"/>
        <w:numPr>
          <w:ilvl w:val="0"/>
          <w:numId w:val="2"/>
        </w:numPr>
        <w:spacing w:after="40" w:before="40" w:line="280"/>
      </w:pPr>
      <w:r>
        <w:rPr>
          <w:rFonts w:ascii="Arial" w:cs="Arial" w:eastAsia="Arial" w:hAnsi="Arial"/>
          <w:color w:val="CCCCDD"/>
          <w:sz w:val="20"/>
          <w:szCs w:val="20"/>
        </w:rPr>
        <w:t xml:space="preserve">Autoscaling</w:t>
      </w:r>
    </w:p>
    <w:p>
      <w:pPr>
        <w:pStyle w:val="ListParagraph"/>
        <w:numPr>
          <w:ilvl w:val="0"/>
          <w:numId w:val="2"/>
        </w:numPr>
        <w:spacing w:after="40" w:before="40" w:line="280"/>
      </w:pPr>
      <w:r>
        <w:rPr>
          <w:rFonts w:ascii="Arial" w:cs="Arial" w:eastAsia="Arial" w:hAnsi="Arial"/>
          <w:color w:val="CCCCDD"/>
          <w:sz w:val="20"/>
          <w:szCs w:val="20"/>
        </w:rPr>
        <w:t xml:space="preserve">CDN optimization</w:t>
      </w:r>
    </w:p>
    <w:p>
      <w:pPr>
        <w:pStyle w:val="ListParagraph"/>
        <w:numPr>
          <w:ilvl w:val="0"/>
          <w:numId w:val="2"/>
        </w:numPr>
        <w:spacing w:after="40" w:before="40" w:line="280"/>
      </w:pPr>
      <w:r>
        <w:rPr>
          <w:rFonts w:ascii="Arial" w:cs="Arial" w:eastAsia="Arial" w:hAnsi="Arial"/>
          <w:color w:val="CCCCDD"/>
          <w:sz w:val="20"/>
          <w:szCs w:val="20"/>
        </w:rPr>
        <w:t xml:space="preserve">Media compression/optimization</w:t>
      </w:r>
    </w:p>
    <w:p>
      <w:pPr>
        <w:pStyle w:val="ListParagraph"/>
        <w:numPr>
          <w:ilvl w:val="0"/>
          <w:numId w:val="2"/>
        </w:numPr>
        <w:spacing w:after="40" w:before="40" w:line="280"/>
      </w:pPr>
      <w:r>
        <w:rPr>
          <w:rFonts w:ascii="Arial" w:cs="Arial" w:eastAsia="Arial" w:hAnsi="Arial"/>
          <w:color w:val="CCCCDD"/>
          <w:sz w:val="20"/>
          <w:szCs w:val="20"/>
        </w:rPr>
        <w:t xml:space="preserve">Lazy loading</w:t>
      </w:r>
    </w:p>
    <w:p>
      <w:pPr>
        <w:pStyle w:val="ListParagraph"/>
        <w:numPr>
          <w:ilvl w:val="0"/>
          <w:numId w:val="2"/>
        </w:numPr>
        <w:spacing w:after="40" w:before="40" w:line="280"/>
      </w:pPr>
      <w:r>
        <w:rPr>
          <w:rFonts w:ascii="Arial" w:cs="Arial" w:eastAsia="Arial" w:hAnsi="Arial"/>
          <w:color w:val="CCCCDD"/>
          <w:sz w:val="20"/>
          <w:szCs w:val="20"/>
        </w:rPr>
        <w:t xml:space="preserve">Server-side caching</w:t>
      </w:r>
    </w:p>
    <w:p>
      <w:pPr>
        <w:pStyle w:val="ListParagraph"/>
        <w:numPr>
          <w:ilvl w:val="0"/>
          <w:numId w:val="2"/>
        </w:numPr>
        <w:spacing w:after="40" w:before="40" w:line="280"/>
      </w:pPr>
      <w:r>
        <w:rPr>
          <w:rFonts w:ascii="Arial" w:cs="Arial" w:eastAsia="Arial" w:hAnsi="Arial"/>
          <w:color w:val="CCCCDD"/>
          <w:sz w:val="20"/>
          <w:szCs w:val="20"/>
        </w:rPr>
        <w:t xml:space="preserve">Edge delivery</w:t>
      </w:r>
    </w:p>
    <w:p>
      <w:pPr>
        <w:pStyle w:val="ListParagraph"/>
        <w:numPr>
          <w:ilvl w:val="0"/>
          <w:numId w:val="2"/>
        </w:numPr>
        <w:spacing w:after="40" w:before="40" w:line="280"/>
      </w:pPr>
      <w:r>
        <w:rPr>
          <w:rFonts w:ascii="Arial" w:cs="Arial" w:eastAsia="Arial" w:hAnsi="Arial"/>
          <w:color w:val="CCCCDD"/>
          <w:sz w:val="20"/>
          <w:szCs w:val="20"/>
        </w:rPr>
        <w:t xml:space="preserve">Queue/job processing</w:t>
      </w:r>
    </w:p>
    <w:p>
      <w:pPr>
        <w:pStyle w:val="ListParagraph"/>
        <w:numPr>
          <w:ilvl w:val="0"/>
          <w:numId w:val="2"/>
        </w:numPr>
        <w:spacing w:after="40" w:before="40" w:line="280"/>
      </w:pPr>
      <w:r>
        <w:rPr>
          <w:rFonts w:ascii="Arial" w:cs="Arial" w:eastAsia="Arial" w:hAnsi="Arial"/>
          <w:color w:val="CCCCDD"/>
          <w:sz w:val="20"/>
          <w:szCs w:val="20"/>
        </w:rPr>
        <w:t xml:space="preserve">Monitoring/logging</w:t>
      </w:r>
    </w:p>
    <w:p>
      <w:pPr>
        <w:pStyle w:val="ListParagraph"/>
        <w:numPr>
          <w:ilvl w:val="0"/>
          <w:numId w:val="2"/>
        </w:numPr>
        <w:spacing w:after="40" w:before="40" w:line="280"/>
      </w:pPr>
      <w:r>
        <w:rPr>
          <w:rFonts w:ascii="Arial" w:cs="Arial" w:eastAsia="Arial" w:hAnsi="Arial"/>
          <w:color w:val="CCCCDD"/>
          <w:sz w:val="20"/>
          <w:szCs w:val="20"/>
        </w:rPr>
        <w:t xml:space="preserve">Error tracking</w:t>
      </w:r>
    </w:p>
    <w:p>
      <w:pPr>
        <w:pStyle w:val="ListParagraph"/>
        <w:numPr>
          <w:ilvl w:val="0"/>
          <w:numId w:val="2"/>
        </w:numPr>
        <w:spacing w:after="40" w:before="40" w:line="280"/>
      </w:pPr>
      <w:r>
        <w:rPr>
          <w:rFonts w:ascii="Arial" w:cs="Arial" w:eastAsia="Arial" w:hAnsi="Arial"/>
          <w:color w:val="CCCCDD"/>
          <w:sz w:val="20"/>
          <w:szCs w:val="20"/>
        </w:rPr>
        <w:t xml:space="preserve">Rate limiting / abuse protection</w:t>
      </w:r>
    </w:p>
    <w:p>
      <w:pPr>
        <w:pStyle w:val="ListParagraph"/>
        <w:numPr>
          <w:ilvl w:val="0"/>
          <w:numId w:val="2"/>
        </w:numPr>
        <w:spacing w:after="40" w:before="40" w:line="280"/>
      </w:pPr>
      <w:r>
        <w:rPr>
          <w:rFonts w:ascii="Arial" w:cs="Arial" w:eastAsia="Arial" w:hAnsi="Arial"/>
          <w:color w:val="CCCCDD"/>
          <w:sz w:val="20"/>
          <w:szCs w:val="20"/>
        </w:rPr>
        <w:t xml:space="preserve">Backup/recovery</w:t>
      </w:r>
    </w:p>
    <w:p>
      <w:pPr>
        <w:pStyle w:val="ListParagraph"/>
        <w:numPr>
          <w:ilvl w:val="0"/>
          <w:numId w:val="2"/>
        </w:numPr>
        <w:spacing w:after="40" w:before="40" w:line="280"/>
      </w:pPr>
      <w:r>
        <w:rPr>
          <w:rFonts w:ascii="Arial" w:cs="Arial" w:eastAsia="Arial" w:hAnsi="Arial"/>
          <w:color w:val="CCCCDD"/>
          <w:sz w:val="20"/>
          <w:szCs w:val="20"/>
        </w:rPr>
        <w:t xml:space="preserve">Security hardening</w:t>
      </w:r>
    </w:p>
    <w:p>
      <w:pPr>
        <w:spacing w:after="200" w:before="400"/>
      </w:pPr>
      <w:r>
        <w:rPr>
          <w:rFonts w:ascii="Arial" w:cs="Arial" w:eastAsia="Arial" w:hAnsi="Arial"/>
          <w:b/>
          <w:bCs/>
          <w:color w:val="00FFC8"/>
          <w:sz w:val="32"/>
          <w:szCs w:val="32"/>
        </w:rPr>
        <w:t xml:space="preserve">5. App-Like Experience Readiness</w:t>
      </w:r>
    </w:p>
    <w:p>
      <w:pPr>
        <w:spacing w:after="80" w:before="80" w:line="300"/>
      </w:pPr>
      <w:r>
        <w:rPr>
          <w:rFonts w:ascii="Arial" w:cs="Arial" w:eastAsia="Arial" w:hAnsi="Arial"/>
          <w:color w:val="CCCCDD"/>
          <w:sz w:val="21"/>
          <w:szCs w:val="21"/>
        </w:rPr>
        <w:t xml:space="preserve">Since the apps are already PWAs, assess what would be required to go from "web app that can be installed" to "real software product experience."</w:t>
      </w:r>
    </w:p>
    <w:p>
      <w:pPr>
        <w:spacing w:after="120" w:before="240"/>
      </w:pPr>
      <w:r>
        <w:rPr>
          <w:rFonts w:ascii="Arial" w:cs="Arial" w:eastAsia="Arial" w:hAnsi="Arial"/>
          <w:b/>
          <w:bCs/>
          <w:color w:val="FF0064"/>
          <w:sz w:val="22"/>
          <w:szCs w:val="22"/>
        </w:rPr>
        <w:t xml:space="preserve">Desktop Packaging Assessment</w:t>
      </w:r>
    </w:p>
    <w:p>
      <w:pPr>
        <w:pStyle w:val="ListParagraph"/>
        <w:numPr>
          <w:ilvl w:val="0"/>
          <w:numId w:val="2"/>
        </w:numPr>
        <w:spacing w:after="40" w:before="40" w:line="280"/>
      </w:pPr>
      <w:r>
        <w:rPr>
          <w:rFonts w:ascii="Arial" w:cs="Arial" w:eastAsia="Arial" w:hAnsi="Arial"/>
          <w:color w:val="CCCCDD"/>
          <w:sz w:val="20"/>
          <w:szCs w:val="20"/>
        </w:rPr>
        <w:t xml:space="preserve">Electron desktop packaging viability</w:t>
      </w:r>
    </w:p>
    <w:p>
      <w:pPr>
        <w:pStyle w:val="ListParagraph"/>
        <w:numPr>
          <w:ilvl w:val="0"/>
          <w:numId w:val="2"/>
        </w:numPr>
        <w:spacing w:after="40" w:before="40" w:line="280"/>
      </w:pPr>
      <w:r>
        <w:rPr>
          <w:rFonts w:ascii="Arial" w:cs="Arial" w:eastAsia="Arial" w:hAnsi="Arial"/>
          <w:color w:val="CCCCDD"/>
          <w:sz w:val="20"/>
          <w:szCs w:val="20"/>
        </w:rPr>
        <w:t xml:space="preserve">Windows desktop app readiness</w:t>
      </w:r>
    </w:p>
    <w:p>
      <w:pPr>
        <w:pStyle w:val="ListParagraph"/>
        <w:numPr>
          <w:ilvl w:val="0"/>
          <w:numId w:val="2"/>
        </w:numPr>
        <w:spacing w:after="40" w:before="40" w:line="280"/>
      </w:pPr>
      <w:r>
        <w:rPr>
          <w:rFonts w:ascii="Arial" w:cs="Arial" w:eastAsia="Arial" w:hAnsi="Arial"/>
          <w:color w:val="CCCCDD"/>
          <w:sz w:val="20"/>
          <w:szCs w:val="20"/>
        </w:rPr>
        <w:t xml:space="preserve">Mac desktop app readiness</w:t>
      </w:r>
    </w:p>
    <w:p>
      <w:pPr>
        <w:pStyle w:val="ListParagraph"/>
        <w:numPr>
          <w:ilvl w:val="0"/>
          <w:numId w:val="2"/>
        </w:numPr>
        <w:spacing w:after="40" w:before="40" w:line="280"/>
      </w:pPr>
      <w:r>
        <w:rPr>
          <w:rFonts w:ascii="Arial" w:cs="Arial" w:eastAsia="Arial" w:hAnsi="Arial"/>
          <w:color w:val="CCCCDD"/>
          <w:sz w:val="20"/>
          <w:szCs w:val="20"/>
        </w:rPr>
        <w:t xml:space="preserve">Auto-update support requirements</w:t>
      </w:r>
    </w:p>
    <w:p>
      <w:pPr>
        <w:pStyle w:val="ListParagraph"/>
        <w:numPr>
          <w:ilvl w:val="0"/>
          <w:numId w:val="2"/>
        </w:numPr>
        <w:spacing w:after="40" w:before="40" w:line="280"/>
      </w:pPr>
      <w:r>
        <w:rPr>
          <w:rFonts w:ascii="Arial" w:cs="Arial" w:eastAsia="Arial" w:hAnsi="Arial"/>
          <w:color w:val="CCCCDD"/>
          <w:sz w:val="20"/>
          <w:szCs w:val="20"/>
        </w:rPr>
        <w:t xml:space="preserve">Local file access/workflows</w:t>
      </w:r>
    </w:p>
    <w:p>
      <w:pPr>
        <w:pStyle w:val="ListParagraph"/>
        <w:numPr>
          <w:ilvl w:val="0"/>
          <w:numId w:val="2"/>
        </w:numPr>
        <w:spacing w:after="40" w:before="40" w:line="280"/>
      </w:pPr>
      <w:r>
        <w:rPr>
          <w:rFonts w:ascii="Arial" w:cs="Arial" w:eastAsia="Arial" w:hAnsi="Arial"/>
          <w:color w:val="CCCCDD"/>
          <w:sz w:val="20"/>
          <w:szCs w:val="20"/>
        </w:rPr>
        <w:t xml:space="preserve">Local caching for better performance</w:t>
      </w:r>
    </w:p>
    <w:p>
      <w:pPr>
        <w:pStyle w:val="ListParagraph"/>
        <w:numPr>
          <w:ilvl w:val="0"/>
          <w:numId w:val="2"/>
        </w:numPr>
        <w:spacing w:after="40" w:before="40" w:line="280"/>
      </w:pPr>
      <w:r>
        <w:rPr>
          <w:rFonts w:ascii="Arial" w:cs="Arial" w:eastAsia="Arial" w:hAnsi="Arial"/>
          <w:color w:val="CCCCDD"/>
          <w:sz w:val="20"/>
          <w:szCs w:val="20"/>
        </w:rPr>
        <w:t xml:space="preserve">Launcher/hub-style experience similar to Reallusion Hub / Maxon App</w:t>
      </w:r>
    </w:p>
    <w:p>
      <w:pPr>
        <w:spacing w:after="200" w:before="400"/>
      </w:pPr>
      <w:r>
        <w:rPr>
          <w:rFonts w:ascii="Arial" w:cs="Arial" w:eastAsia="Arial" w:hAnsi="Arial"/>
          <w:b/>
          <w:bCs/>
          <w:color w:val="00FFC8"/>
          <w:sz w:val="32"/>
          <w:szCs w:val="32"/>
        </w:rPr>
        <w:t xml:space="preserve">6. Asset System &amp; Ecosystem Sync</w:t>
      </w:r>
    </w:p>
    <w:p>
      <w:pPr>
        <w:spacing w:after="80" w:before="80" w:line="300"/>
      </w:pPr>
      <w:r>
        <w:rPr>
          <w:rFonts w:ascii="Arial" w:cs="Arial" w:eastAsia="Arial" w:hAnsi="Arial"/>
          <w:color w:val="CCCCDD"/>
          <w:sz w:val="21"/>
          <w:szCs w:val="21"/>
        </w:rPr>
        <w:t xml:space="preserve">Confirm the current state of:</w:t>
      </w:r>
    </w:p>
    <w:p>
      <w:pPr>
        <w:pStyle w:val="ListParagraph"/>
        <w:numPr>
          <w:ilvl w:val="0"/>
          <w:numId w:val="2"/>
        </w:numPr>
        <w:spacing w:after="40" w:before="40" w:line="280"/>
      </w:pPr>
      <w:r>
        <w:rPr>
          <w:rFonts w:ascii="Arial" w:cs="Arial" w:eastAsia="Arial" w:hAnsi="Arial"/>
          <w:color w:val="CCCCDD"/>
          <w:sz w:val="20"/>
          <w:szCs w:val="20"/>
        </w:rPr>
        <w:t xml:space="preserve">Shared auth between CoMiXX and FX Studio</w:t>
      </w:r>
    </w:p>
    <w:p>
      <w:pPr>
        <w:pStyle w:val="ListParagraph"/>
        <w:numPr>
          <w:ilvl w:val="0"/>
          <w:numId w:val="2"/>
        </w:numPr>
        <w:spacing w:after="40" w:before="40" w:line="280"/>
      </w:pPr>
      <w:r>
        <w:rPr>
          <w:rFonts w:ascii="Arial" w:cs="Arial" w:eastAsia="Arial" w:hAnsi="Arial"/>
          <w:color w:val="CCCCDD"/>
          <w:sz w:val="20"/>
          <w:szCs w:val="20"/>
        </w:rPr>
        <w:t xml:space="preserve">Shared user identity</w:t>
      </w:r>
    </w:p>
    <w:p>
      <w:pPr>
        <w:pStyle w:val="ListParagraph"/>
        <w:numPr>
          <w:ilvl w:val="0"/>
          <w:numId w:val="2"/>
        </w:numPr>
        <w:spacing w:after="40" w:before="40" w:line="280"/>
      </w:pPr>
      <w:r>
        <w:rPr>
          <w:rFonts w:ascii="Arial" w:cs="Arial" w:eastAsia="Arial" w:hAnsi="Arial"/>
          <w:color w:val="CCCCDD"/>
          <w:sz w:val="20"/>
          <w:szCs w:val="20"/>
        </w:rPr>
        <w:t xml:space="preserve">Shared entitlements/unlocks</w:t>
      </w:r>
    </w:p>
    <w:p>
      <w:pPr>
        <w:pStyle w:val="ListParagraph"/>
        <w:numPr>
          <w:ilvl w:val="0"/>
          <w:numId w:val="2"/>
        </w:numPr>
        <w:spacing w:after="40" w:before="40" w:line="280"/>
      </w:pPr>
      <w:r>
        <w:rPr>
          <w:rFonts w:ascii="Arial" w:cs="Arial" w:eastAsia="Arial" w:hAnsi="Arial"/>
          <w:color w:val="CCCCDD"/>
          <w:sz w:val="20"/>
          <w:szCs w:val="20"/>
        </w:rPr>
        <w:t xml:space="preserve">Shared XP sync</w:t>
      </w:r>
    </w:p>
    <w:p>
      <w:pPr>
        <w:pStyle w:val="ListParagraph"/>
        <w:numPr>
          <w:ilvl w:val="0"/>
          <w:numId w:val="2"/>
        </w:numPr>
        <w:spacing w:after="40" w:before="40" w:line="280"/>
      </w:pPr>
      <w:r>
        <w:rPr>
          <w:rFonts w:ascii="Arial" w:cs="Arial" w:eastAsia="Arial" w:hAnsi="Arial"/>
          <w:color w:val="CCCCDD"/>
          <w:sz w:val="20"/>
          <w:szCs w:val="20"/>
        </w:rPr>
        <w:t xml:space="preserve">Asset metadata system</w:t>
      </w:r>
    </w:p>
    <w:p>
      <w:pPr>
        <w:pStyle w:val="ListParagraph"/>
        <w:numPr>
          <w:ilvl w:val="0"/>
          <w:numId w:val="2"/>
        </w:numPr>
        <w:spacing w:after="40" w:before="40" w:line="280"/>
      </w:pPr>
      <w:r>
        <w:rPr>
          <w:rFonts w:ascii="Arial" w:cs="Arial" w:eastAsia="Arial" w:hAnsi="Arial"/>
          <w:color w:val="CCCCDD"/>
          <w:sz w:val="20"/>
          <w:szCs w:val="20"/>
        </w:rPr>
        <w:t xml:space="preserve">Asset rights/permissions model</w:t>
      </w:r>
    </w:p>
    <w:p>
      <w:pPr>
        <w:pStyle w:val="ListParagraph"/>
        <w:numPr>
          <w:ilvl w:val="0"/>
          <w:numId w:val="2"/>
        </w:numPr>
        <w:spacing w:after="40" w:before="40" w:line="280"/>
      </w:pPr>
      <w:r>
        <w:rPr>
          <w:rFonts w:ascii="Arial" w:cs="Arial" w:eastAsia="Arial" w:hAnsi="Arial"/>
          <w:color w:val="CCCCDD"/>
          <w:sz w:val="20"/>
          <w:szCs w:val="20"/>
        </w:rPr>
        <w:t xml:space="preserve">Export validation</w:t>
      </w:r>
    </w:p>
    <w:p>
      <w:pPr>
        <w:pStyle w:val="ListParagraph"/>
        <w:numPr>
          <w:ilvl w:val="0"/>
          <w:numId w:val="2"/>
        </w:numPr>
        <w:spacing w:after="40" w:before="40" w:line="280"/>
      </w:pPr>
      <w:r>
        <w:rPr>
          <w:rFonts w:ascii="Arial" w:cs="Arial" w:eastAsia="Arial" w:hAnsi="Arial"/>
          <w:color w:val="CCCCDD"/>
          <w:sz w:val="20"/>
          <w:szCs w:val="20"/>
        </w:rPr>
        <w:t xml:space="preserve">Pack unlock logic</w:t>
      </w:r>
    </w:p>
    <w:p>
      <w:pPr>
        <w:pStyle w:val="ListParagraph"/>
        <w:numPr>
          <w:ilvl w:val="0"/>
          <w:numId w:val="2"/>
        </w:numPr>
        <w:spacing w:after="40" w:before="40" w:line="280"/>
      </w:pPr>
      <w:r>
        <w:rPr>
          <w:rFonts w:ascii="Arial" w:cs="Arial" w:eastAsia="Arial" w:hAnsi="Arial"/>
          <w:color w:val="CCCCDD"/>
          <w:sz w:val="20"/>
          <w:szCs w:val="20"/>
        </w:rPr>
        <w:t xml:space="preserve">Premium vs XP pack handling</w:t>
      </w:r>
    </w:p>
    <w:p>
      <w:pPr>
        <w:pStyle w:val="ListParagraph"/>
        <w:numPr>
          <w:ilvl w:val="0"/>
          <w:numId w:val="2"/>
        </w:numPr>
        <w:spacing w:after="40" w:before="40" w:line="280"/>
      </w:pPr>
      <w:r>
        <w:rPr>
          <w:rFonts w:ascii="Arial" w:cs="Arial" w:eastAsia="Arial" w:hAnsi="Arial"/>
          <w:color w:val="CCCCDD"/>
          <w:sz w:val="20"/>
          <w:szCs w:val="20"/>
        </w:rPr>
        <w:t xml:space="preserve">HOP-related pack and effect support</w:t>
      </w:r>
    </w:p>
    <w:p>
      <w:pPr>
        <w:spacing w:after="200" w:before="400"/>
      </w:pPr>
      <w:r>
        <w:rPr>
          <w:rFonts w:ascii="Arial" w:cs="Arial" w:eastAsia="Arial" w:hAnsi="Arial"/>
          <w:b/>
          <w:bCs/>
          <w:color w:val="00FFC8"/>
          <w:sz w:val="32"/>
          <w:szCs w:val="32"/>
        </w:rPr>
        <w:t xml:space="preserve">7. Immediate Recommendations</w:t>
      </w:r>
    </w:p>
    <w:p>
      <w:pPr>
        <w:spacing w:after="80" w:before="80" w:line="300"/>
      </w:pPr>
      <w:r>
        <w:rPr>
          <w:rFonts w:ascii="Arial" w:cs="Arial" w:eastAsia="Arial" w:hAnsi="Arial"/>
          <w:color w:val="CCCCDD"/>
          <w:sz w:val="21"/>
          <w:szCs w:val="21"/>
        </w:rPr>
        <w:t xml:space="preserve">For each platform, provide:</w:t>
      </w:r>
    </w:p>
    <w:p>
      <w:pPr>
        <w:pStyle w:val="ListParagraph"/>
        <w:numPr>
          <w:ilvl w:val="0"/>
          <w:numId w:val="2"/>
        </w:numPr>
        <w:spacing w:after="40" w:before="40" w:line="280"/>
      </w:pPr>
      <w:r>
        <w:rPr>
          <w:rFonts w:ascii="Arial" w:cs="Arial" w:eastAsia="Arial" w:hAnsi="Arial"/>
          <w:color w:val="CCCCDD"/>
          <w:sz w:val="20"/>
          <w:szCs w:val="20"/>
        </w:rPr>
        <w:t xml:space="preserve">What we should keep as-is</w:t>
      </w:r>
    </w:p>
    <w:p>
      <w:pPr>
        <w:pStyle w:val="ListParagraph"/>
        <w:numPr>
          <w:ilvl w:val="0"/>
          <w:numId w:val="2"/>
        </w:numPr>
        <w:spacing w:after="40" w:before="40" w:line="280"/>
      </w:pPr>
      <w:r>
        <w:rPr>
          <w:rFonts w:ascii="Arial" w:cs="Arial" w:eastAsia="Arial" w:hAnsi="Arial"/>
          <w:color w:val="CCCCDD"/>
          <w:sz w:val="20"/>
          <w:szCs w:val="20"/>
        </w:rPr>
        <w:t xml:space="preserve">What we should improve first</w:t>
      </w:r>
    </w:p>
    <w:p>
      <w:pPr>
        <w:pStyle w:val="ListParagraph"/>
        <w:numPr>
          <w:ilvl w:val="0"/>
          <w:numId w:val="2"/>
        </w:numPr>
        <w:spacing w:after="40" w:before="40" w:line="280"/>
      </w:pPr>
      <w:r>
        <w:rPr>
          <w:rFonts w:ascii="Arial" w:cs="Arial" w:eastAsia="Arial" w:hAnsi="Arial"/>
          <w:color w:val="CCCCDD"/>
          <w:sz w:val="20"/>
          <w:szCs w:val="20"/>
        </w:rPr>
        <w:t xml:space="preserve">What we should delay</w:t>
      </w:r>
    </w:p>
    <w:p>
      <w:pPr>
        <w:pStyle w:val="ListParagraph"/>
        <w:numPr>
          <w:ilvl w:val="0"/>
          <w:numId w:val="2"/>
        </w:numPr>
        <w:spacing w:after="40" w:before="40" w:line="280"/>
      </w:pPr>
      <w:r>
        <w:rPr>
          <w:rFonts w:ascii="Arial" w:cs="Arial" w:eastAsia="Arial" w:hAnsi="Arial"/>
          <w:color w:val="CCCCDD"/>
          <w:sz w:val="20"/>
          <w:szCs w:val="20"/>
        </w:rPr>
        <w:t xml:space="preserve">What the most scalable next move is</w:t>
      </w:r>
    </w:p>
    <w:p>
      <w:pPr>
        <w:pStyle w:val="ListParagraph"/>
        <w:numPr>
          <w:ilvl w:val="0"/>
          <w:numId w:val="2"/>
        </w:numPr>
        <w:spacing w:after="40" w:before="40" w:line="280"/>
      </w:pPr>
      <w:r>
        <w:rPr>
          <w:rFonts w:ascii="Arial" w:cs="Arial" w:eastAsia="Arial" w:hAnsi="Arial"/>
          <w:color w:val="CCCCDD"/>
          <w:sz w:val="20"/>
          <w:szCs w:val="20"/>
        </w:rPr>
        <w:t xml:space="preserve">Whether we should remain PWA-first or begin planning Electron packaging</w:t>
      </w:r>
    </w:p>
    <w:p>
      <w:pPr>
        <w:spacing w:after="200" w:before="400"/>
      </w:pPr>
      <w:r>
        <w:rPr>
          <w:rFonts w:ascii="Arial" w:cs="Arial" w:eastAsia="Arial" w:hAnsi="Arial"/>
          <w:b/>
          <w:bCs/>
          <w:color w:val="00FFC8"/>
          <w:sz w:val="32"/>
          <w:szCs w:val="32"/>
        </w:rPr>
        <w:t xml:space="preserve">8. Cost Outlook</w:t>
      </w:r>
    </w:p>
    <w:p>
      <w:pPr>
        <w:spacing w:after="80" w:before="80" w:line="300"/>
      </w:pPr>
      <w:r>
        <w:rPr>
          <w:rFonts w:ascii="Arial" w:cs="Arial" w:eastAsia="Arial" w:hAnsi="Arial"/>
          <w:color w:val="CCCCDD"/>
          <w:sz w:val="21"/>
          <w:szCs w:val="21"/>
        </w:rPr>
        <w:t xml:space="preserve">Provide rough cost expectations for the next stage under these scenarios:</w:t>
      </w:r>
    </w:p>
    <w:p>
      <w:pPr>
        <w:spacing w:after="120" w:before="240"/>
      </w:pPr>
      <w:r>
        <w:rPr>
          <w:rFonts w:ascii="Arial" w:cs="Arial" w:eastAsia="Arial" w:hAnsi="Arial"/>
          <w:b/>
          <w:bCs/>
          <w:color w:val="FF0064"/>
          <w:sz w:val="22"/>
          <w:szCs w:val="22"/>
        </w:rPr>
        <w:t xml:space="preserve">Growth Scenarios</w:t>
      </w:r>
    </w:p>
    <w:p>
      <w:pPr>
        <w:pStyle w:val="ListParagraph"/>
        <w:numPr>
          <w:ilvl w:val="0"/>
          <w:numId w:val="2"/>
        </w:numPr>
        <w:spacing w:after="40" w:before="40" w:line="280"/>
      </w:pPr>
      <w:r>
        <w:rPr>
          <w:rFonts w:ascii="Arial" w:cs="Arial" w:eastAsia="Arial" w:hAnsi="Arial"/>
          <w:b/>
          <w:bCs/>
          <w:color w:val="FFFFFF"/>
          <w:sz w:val="20"/>
          <w:szCs w:val="20"/>
        </w:rPr>
        <w:t xml:space="preserve">Early Growth: </w:t>
      </w:r>
      <w:r>
        <w:rPr>
          <w:rFonts w:ascii="Arial" w:cs="Arial" w:eastAsia="Arial" w:hAnsi="Arial"/>
          <w:color w:val="CCCCDD"/>
          <w:sz w:val="20"/>
          <w:szCs w:val="20"/>
        </w:rPr>
        <w:t xml:space="preserve">Initial launch, modest user base</w:t>
      </w:r>
    </w:p>
    <w:p>
      <w:pPr>
        <w:pStyle w:val="ListParagraph"/>
        <w:numPr>
          <w:ilvl w:val="0"/>
          <w:numId w:val="2"/>
        </w:numPr>
        <w:spacing w:after="40" w:before="40" w:line="280"/>
      </w:pPr>
      <w:r>
        <w:rPr>
          <w:rFonts w:ascii="Arial" w:cs="Arial" w:eastAsia="Arial" w:hAnsi="Arial"/>
          <w:b/>
          <w:bCs/>
          <w:color w:val="FFFFFF"/>
          <w:sz w:val="20"/>
          <w:szCs w:val="20"/>
        </w:rPr>
        <w:t xml:space="preserve">Moderate Growth: </w:t>
      </w:r>
      <w:r>
        <w:rPr>
          <w:rFonts w:ascii="Arial" w:cs="Arial" w:eastAsia="Arial" w:hAnsi="Arial"/>
          <w:color w:val="CCCCDD"/>
          <w:sz w:val="20"/>
          <w:szCs w:val="20"/>
        </w:rPr>
        <w:t xml:space="preserve">Institutional adoption, multiple school deployments</w:t>
      </w:r>
    </w:p>
    <w:p>
      <w:pPr>
        <w:pStyle w:val="ListParagraph"/>
        <w:numPr>
          <w:ilvl w:val="0"/>
          <w:numId w:val="2"/>
        </w:numPr>
        <w:spacing w:after="40" w:before="40" w:line="280"/>
      </w:pPr>
      <w:r>
        <w:rPr>
          <w:rFonts w:ascii="Arial" w:cs="Arial" w:eastAsia="Arial" w:hAnsi="Arial"/>
          <w:b/>
          <w:bCs/>
          <w:color w:val="FFFFFF"/>
          <w:sz w:val="20"/>
          <w:szCs w:val="20"/>
        </w:rPr>
        <w:t xml:space="preserve">Heavier Usage: </w:t>
      </w:r>
      <w:r>
        <w:rPr>
          <w:rFonts w:ascii="Arial" w:cs="Arial" w:eastAsia="Arial" w:hAnsi="Arial"/>
          <w:color w:val="CCCCDD"/>
          <w:sz w:val="20"/>
          <w:szCs w:val="20"/>
        </w:rPr>
        <w:t xml:space="preserve">Scale deployment, 1000+ active users</w:t>
      </w:r>
    </w:p>
    <w:p>
      <w:pPr>
        <w:spacing w:after="120" w:before="240"/>
      </w:pPr>
      <w:r>
        <w:rPr>
          <w:rFonts w:ascii="Arial" w:cs="Arial" w:eastAsia="Arial" w:hAnsi="Arial"/>
          <w:b/>
          <w:bCs/>
          <w:color w:val="FF0064"/>
          <w:sz w:val="22"/>
          <w:szCs w:val="22"/>
        </w:rPr>
        <w:t xml:space="preserve">Cost Categories</w:t>
      </w:r>
    </w:p>
    <w:p>
      <w:pPr>
        <w:pStyle w:val="ListParagraph"/>
        <w:numPr>
          <w:ilvl w:val="0"/>
          <w:numId w:val="2"/>
        </w:numPr>
        <w:spacing w:after="40" w:before="40" w:line="280"/>
      </w:pPr>
      <w:r>
        <w:rPr>
          <w:rFonts w:ascii="Arial" w:cs="Arial" w:eastAsia="Arial" w:hAnsi="Arial"/>
          <w:color w:val="CCCCDD"/>
          <w:sz w:val="20"/>
          <w:szCs w:val="20"/>
        </w:rPr>
        <w:t xml:space="preserve">Hosting</w:t>
      </w:r>
    </w:p>
    <w:p>
      <w:pPr>
        <w:pStyle w:val="ListParagraph"/>
        <w:numPr>
          <w:ilvl w:val="0"/>
          <w:numId w:val="2"/>
        </w:numPr>
        <w:spacing w:after="40" w:before="40" w:line="280"/>
      </w:pPr>
      <w:r>
        <w:rPr>
          <w:rFonts w:ascii="Arial" w:cs="Arial" w:eastAsia="Arial" w:hAnsi="Arial"/>
          <w:color w:val="CCCCDD"/>
          <w:sz w:val="20"/>
          <w:szCs w:val="20"/>
        </w:rPr>
        <w:t xml:space="preserve">Storage</w:t>
      </w:r>
    </w:p>
    <w:p>
      <w:pPr>
        <w:pStyle w:val="ListParagraph"/>
        <w:numPr>
          <w:ilvl w:val="0"/>
          <w:numId w:val="2"/>
        </w:numPr>
        <w:spacing w:after="40" w:before="40" w:line="280"/>
      </w:pPr>
      <w:r>
        <w:rPr>
          <w:rFonts w:ascii="Arial" w:cs="Arial" w:eastAsia="Arial" w:hAnsi="Arial"/>
          <w:color w:val="CCCCDD"/>
          <w:sz w:val="20"/>
          <w:szCs w:val="20"/>
        </w:rPr>
        <w:t xml:space="preserve">Bandwidth/CDN</w:t>
      </w:r>
    </w:p>
    <w:p>
      <w:pPr>
        <w:pStyle w:val="ListParagraph"/>
        <w:numPr>
          <w:ilvl w:val="0"/>
          <w:numId w:val="2"/>
        </w:numPr>
        <w:spacing w:after="40" w:before="40" w:line="280"/>
      </w:pPr>
      <w:r>
        <w:rPr>
          <w:rFonts w:ascii="Arial" w:cs="Arial" w:eastAsia="Arial" w:hAnsi="Arial"/>
          <w:color w:val="CCCCDD"/>
          <w:sz w:val="20"/>
          <w:szCs w:val="20"/>
        </w:rPr>
        <w:t xml:space="preserve">Database</w:t>
      </w:r>
    </w:p>
    <w:p>
      <w:pPr>
        <w:pStyle w:val="ListParagraph"/>
        <w:numPr>
          <w:ilvl w:val="0"/>
          <w:numId w:val="2"/>
        </w:numPr>
        <w:spacing w:after="40" w:before="40" w:line="280"/>
      </w:pPr>
      <w:r>
        <w:rPr>
          <w:rFonts w:ascii="Arial" w:cs="Arial" w:eastAsia="Arial" w:hAnsi="Arial"/>
          <w:color w:val="CCCCDD"/>
          <w:sz w:val="20"/>
          <w:szCs w:val="20"/>
        </w:rPr>
        <w:t xml:space="preserve">Background processing</w:t>
      </w:r>
    </w:p>
    <w:p>
      <w:pPr>
        <w:pStyle w:val="ListParagraph"/>
        <w:numPr>
          <w:ilvl w:val="0"/>
          <w:numId w:val="2"/>
        </w:numPr>
        <w:spacing w:after="40" w:before="40" w:line="280"/>
      </w:pPr>
      <w:r>
        <w:rPr>
          <w:rFonts w:ascii="Arial" w:cs="Arial" w:eastAsia="Arial" w:hAnsi="Arial"/>
          <w:color w:val="CCCCDD"/>
          <w:sz w:val="20"/>
          <w:szCs w:val="20"/>
        </w:rPr>
        <w:t xml:space="preserve">Monitoring/tools</w:t>
      </w:r>
    </w:p>
    <w:p>
      <w:pPr>
        <w:pStyle w:val="ListParagraph"/>
        <w:numPr>
          <w:ilvl w:val="0"/>
          <w:numId w:val="2"/>
        </w:numPr>
        <w:spacing w:after="40" w:before="40" w:line="280"/>
      </w:pPr>
      <w:r>
        <w:rPr>
          <w:rFonts w:ascii="Arial" w:cs="Arial" w:eastAsia="Arial" w:hAnsi="Arial"/>
          <w:color w:val="CCCCDD"/>
          <w:sz w:val="20"/>
          <w:szCs w:val="20"/>
        </w:rPr>
        <w:t xml:space="preserve">Desktop packaging/maintenance if applicable</w:t>
      </w:r>
    </w:p>
    <w:p>
      <w:pPr>
        <w:pBdr>
          <w:bottom w:val="single" w:color="333348" w:sz="6" w:space="1"/>
        </w:pBdr>
        <w:spacing w:after="300" w:before="300"/>
      </w:pPr>
    </w:p>
    <w:p>
      <w:pPr>
        <w:spacing w:after="100" w:before="400"/>
      </w:pPr>
      <w:r>
        <w:rPr>
          <w:rFonts w:ascii="Courier New" w:cs="Courier New" w:eastAsia="Courier New" w:hAnsi="Courier New"/>
          <w:b/>
          <w:bCs/>
          <w:color w:val="7B2FFF"/>
          <w:sz w:val="16"/>
          <w:szCs w:val="16"/>
        </w:rPr>
        <w:t xml:space="preserve">PART II</w:t>
      </w:r>
    </w:p>
    <w:p>
      <w:pPr>
        <w:pBdr>
          <w:bottom w:val="single" w:color="FF0064" w:sz="4" w:space="8"/>
        </w:pBdr>
        <w:spacing w:after="400"/>
      </w:pPr>
      <w:r>
        <w:rPr>
          <w:rFonts w:ascii="Arial" w:cs="Arial" w:eastAsia="Arial" w:hAnsi="Arial"/>
          <w:b/>
          <w:bCs/>
          <w:color w:val="FFFFFF"/>
          <w:sz w:val="36"/>
          <w:szCs w:val="36"/>
        </w:rPr>
        <w:t xml:space="preserve">ECOSYSTEM INTEGRATION ARCHITECTURE</w:t>
      </w:r>
    </w:p>
    <w:p>
      <w:pPr>
        <w:spacing w:after="80" w:before="80" w:line="300"/>
      </w:pPr>
      <w:r>
        <w:rPr>
          <w:rFonts w:ascii="Arial" w:cs="Arial" w:eastAsia="Arial" w:hAnsi="Arial"/>
          <w:color w:val="CCCCDD"/>
          <w:sz w:val="21"/>
          <w:szCs w:val="21"/>
        </w:rPr>
        <w:t xml:space="preserve">This section defines the clean integration structure for CoMiXX (Replit) and FX Studio (Lovable), built around the rule that licensed assets are used inside the system, not redistributed as raw downloadable files.</w:t>
      </w:r>
    </w:p>
    <w:p>
      <w:pPr>
        <w:spacing w:after="200" w:before="400"/>
      </w:pPr>
      <w:r>
        <w:rPr>
          <w:rFonts w:ascii="Arial" w:cs="Arial" w:eastAsia="Arial" w:hAnsi="Arial"/>
          <w:b/>
          <w:bCs/>
          <w:color w:val="00FFC8"/>
          <w:sz w:val="32"/>
          <w:szCs w:val="32"/>
        </w:rPr>
        <w:t xml:space="preserve">9. Ecosystem Integration Goal</w:t>
      </w:r>
    </w:p>
    <w:p>
      <w:pPr>
        <w:spacing w:after="80" w:before="80" w:line="300"/>
      </w:pPr>
      <w:r>
        <w:rPr>
          <w:rFonts w:ascii="Arial" w:cs="Arial" w:eastAsia="Arial" w:hAnsi="Arial"/>
          <w:color w:val="CCCCDD"/>
          <w:sz w:val="21"/>
          <w:szCs w:val="21"/>
        </w:rPr>
        <w:t xml:space="preserve">The ecosystem needs to work like this:</w:t>
      </w:r>
    </w:p>
    <w:p>
      <w:pPr>
        <w:spacing w:before="60"/>
      </w:pPr>
    </w:p>
    <w:p>
      <w:pPr>
        <w:spacing w:after="80" w:before="80" w:line="300"/>
      </w:pPr>
      <w:r>
        <w:rPr>
          <w:rFonts w:ascii="Arial" w:cs="Arial" w:eastAsia="Arial" w:hAnsi="Arial"/>
          <w:color w:val="00FFC8"/>
          <w:sz w:val="21"/>
          <w:szCs w:val="21"/>
        </w:rPr>
        <w:t xml:space="preserve">FX Studio (Lovable) creates and manages effects, overlays, scene elements, motion assets, prompts, and controlled media components</w:t>
      </w:r>
    </w:p>
    <w:p>
      <w:pPr>
        <w:spacing w:after="80" w:before="80" w:line="300"/>
      </w:pPr>
      <w:r>
        <w:rPr>
          <w:rFonts w:ascii="Arial" w:cs="Arial" w:eastAsia="Arial" w:hAnsi="Arial"/>
          <w:color w:val="888899"/>
          <w:sz w:val="21"/>
          <w:szCs w:val="21"/>
        </w:rPr>
        <w:t xml:space="preserve">↓</w:t>
      </w:r>
    </w:p>
    <w:p>
      <w:pPr>
        <w:spacing w:after="80" w:before="80" w:line="300"/>
      </w:pPr>
      <w:r>
        <w:rPr>
          <w:rFonts w:ascii="Arial" w:cs="Arial" w:eastAsia="Arial" w:hAnsi="Arial"/>
          <w:color w:val="FF0064"/>
          <w:sz w:val="21"/>
          <w:szCs w:val="21"/>
        </w:rPr>
        <w:t xml:space="preserve">CoMiXX (Replit) consumes approved assets and tools inside comic / VN / CYOA / card / HOP workflows</w:t>
      </w:r>
    </w:p>
    <w:p>
      <w:pPr>
        <w:spacing w:after="80" w:before="80" w:line="300"/>
      </w:pPr>
      <w:r>
        <w:rPr>
          <w:rFonts w:ascii="Arial" w:cs="Arial" w:eastAsia="Arial" w:hAnsi="Arial"/>
          <w:color w:val="888899"/>
          <w:sz w:val="21"/>
          <w:szCs w:val="21"/>
        </w:rPr>
        <w:t xml:space="preserve">↓</w:t>
      </w:r>
    </w:p>
    <w:p>
      <w:pPr>
        <w:spacing w:after="80" w:before="80" w:line="300"/>
      </w:pPr>
      <w:r>
        <w:rPr>
          <w:rFonts w:ascii="Arial" w:cs="Arial" w:eastAsia="Arial" w:hAnsi="Arial"/>
          <w:color w:val="7B2FFF"/>
          <w:sz w:val="21"/>
          <w:szCs w:val="21"/>
        </w:rPr>
        <w:t xml:space="preserve">Streaming / HOPs / Publish layer publishes the final composed experience, not raw marketplace or licensed source files</w:t>
      </w:r>
    </w:p>
    <w:p>
      <w:pPr>
        <w:spacing w:after="200" w:before="400"/>
      </w:pPr>
      <w:r>
        <w:rPr>
          <w:rFonts w:ascii="Arial" w:cs="Arial" w:eastAsia="Arial" w:hAnsi="Arial"/>
          <w:b/>
          <w:bCs/>
          <w:color w:val="00FFC8"/>
          <w:sz w:val="32"/>
          <w:szCs w:val="32"/>
        </w:rPr>
        <w:t xml:space="preserve">10. Core Rules for the Whole System</w:t>
      </w:r>
    </w:p>
    <w:p>
      <w:pPr>
        <w:spacing w:after="120" w:before="240"/>
      </w:pPr>
      <w:r>
        <w:rPr>
          <w:rFonts w:ascii="Arial" w:cs="Arial" w:eastAsia="Arial" w:hAnsi="Arial"/>
          <w:b/>
          <w:bCs/>
          <w:color w:val="FF0064"/>
          <w:sz w:val="22"/>
          <w:szCs w:val="22"/>
        </w:rPr>
        <w:t xml:space="preserve">Rule 1: No Raw Redistribution</w:t>
      </w:r>
    </w:p>
    <w:p>
      <w:pPr>
        <w:spacing w:after="80" w:before="80" w:line="300"/>
      </w:pPr>
      <w:r>
        <w:rPr>
          <w:rFonts w:ascii="Arial" w:cs="Arial" w:eastAsia="Arial" w:hAnsi="Arial"/>
          <w:color w:val="CCCCDD"/>
          <w:sz w:val="21"/>
          <w:szCs w:val="21"/>
        </w:rPr>
        <w:t xml:space="preserve">Users should not be able to download raw purchased/licensed assets unless they are:</w:t>
      </w:r>
    </w:p>
    <w:p>
      <w:pPr>
        <w:pStyle w:val="ListParagraph"/>
        <w:numPr>
          <w:ilvl w:val="0"/>
          <w:numId w:val="2"/>
        </w:numPr>
        <w:spacing w:after="40" w:before="40" w:line="280"/>
      </w:pPr>
      <w:r>
        <w:rPr>
          <w:rFonts w:ascii="Arial" w:cs="Arial" w:eastAsia="Arial" w:hAnsi="Arial"/>
          <w:color w:val="CCCCDD"/>
          <w:sz w:val="20"/>
          <w:szCs w:val="20"/>
        </w:rPr>
        <w:t xml:space="preserve">Fully original assets created by Press Start</w:t>
      </w:r>
    </w:p>
    <w:p>
      <w:pPr>
        <w:pStyle w:val="ListParagraph"/>
        <w:numPr>
          <w:ilvl w:val="0"/>
          <w:numId w:val="2"/>
        </w:numPr>
        <w:spacing w:after="40" w:before="40" w:line="280"/>
      </w:pPr>
      <w:r>
        <w:rPr>
          <w:rFonts w:ascii="Arial" w:cs="Arial" w:eastAsia="Arial" w:hAnsi="Arial"/>
          <w:color w:val="CCCCDD"/>
          <w:sz w:val="20"/>
          <w:szCs w:val="20"/>
        </w:rPr>
        <w:t xml:space="preserve">Creator-owned assets with explicit rights</w:t>
      </w:r>
    </w:p>
    <w:p>
      <w:pPr>
        <w:pStyle w:val="ListParagraph"/>
        <w:numPr>
          <w:ilvl w:val="0"/>
          <w:numId w:val="2"/>
        </w:numPr>
        <w:spacing w:after="40" w:before="40" w:line="280"/>
      </w:pPr>
      <w:r>
        <w:rPr>
          <w:rFonts w:ascii="Arial" w:cs="Arial" w:eastAsia="Arial" w:hAnsi="Arial"/>
          <w:color w:val="CCCCDD"/>
          <w:sz w:val="20"/>
          <w:szCs w:val="20"/>
        </w:rPr>
        <w:t xml:space="preserve">Assets licensed for redistribution</w:t>
      </w:r>
    </w:p>
    <w:p>
      <w:pPr>
        <w:spacing w:after="120" w:before="240"/>
      </w:pPr>
      <w:r>
        <w:rPr>
          <w:rFonts w:ascii="Arial" w:cs="Arial" w:eastAsia="Arial" w:hAnsi="Arial"/>
          <w:b/>
          <w:bCs/>
          <w:color w:val="FF0064"/>
          <w:sz w:val="22"/>
          <w:szCs w:val="22"/>
        </w:rPr>
        <w:t xml:space="preserve">Rule 2: Licensed Assets Are System-Use Only</w:t>
      </w:r>
    </w:p>
    <w:p>
      <w:pPr>
        <w:spacing w:after="80" w:before="80" w:line="300"/>
      </w:pPr>
      <w:r>
        <w:rPr>
          <w:rFonts w:ascii="Arial" w:cs="Arial" w:eastAsia="Arial" w:hAnsi="Arial"/>
          <w:color w:val="CCCCDD"/>
          <w:sz w:val="21"/>
          <w:szCs w:val="21"/>
        </w:rPr>
        <w:t xml:space="preserve">Purchased assets can be:</w:t>
      </w:r>
    </w:p>
    <w:p>
      <w:pPr>
        <w:pStyle w:val="ListParagraph"/>
        <w:numPr>
          <w:ilvl w:val="0"/>
          <w:numId w:val="2"/>
        </w:numPr>
        <w:spacing w:after="40" w:before="40" w:line="280"/>
      </w:pPr>
      <w:r>
        <w:rPr>
          <w:rFonts w:ascii="Arial" w:cs="Arial" w:eastAsia="Arial" w:hAnsi="Arial"/>
          <w:color w:val="CCCCDD"/>
          <w:sz w:val="20"/>
          <w:szCs w:val="20"/>
        </w:rPr>
        <w:t xml:space="preserve">Used in templates</w:t>
      </w:r>
    </w:p>
    <w:p>
      <w:pPr>
        <w:pStyle w:val="ListParagraph"/>
        <w:numPr>
          <w:ilvl w:val="0"/>
          <w:numId w:val="2"/>
        </w:numPr>
        <w:spacing w:after="40" w:before="40" w:line="280"/>
      </w:pPr>
      <w:r>
        <w:rPr>
          <w:rFonts w:ascii="Arial" w:cs="Arial" w:eastAsia="Arial" w:hAnsi="Arial"/>
          <w:color w:val="CCCCDD"/>
          <w:sz w:val="20"/>
          <w:szCs w:val="20"/>
        </w:rPr>
        <w:t xml:space="preserve">Embedded in effects</w:t>
      </w:r>
    </w:p>
    <w:p>
      <w:pPr>
        <w:pStyle w:val="ListParagraph"/>
        <w:numPr>
          <w:ilvl w:val="0"/>
          <w:numId w:val="2"/>
        </w:numPr>
        <w:spacing w:after="40" w:before="40" w:line="280"/>
      </w:pPr>
      <w:r>
        <w:rPr>
          <w:rFonts w:ascii="Arial" w:cs="Arial" w:eastAsia="Arial" w:hAnsi="Arial"/>
          <w:color w:val="CCCCDD"/>
          <w:sz w:val="20"/>
          <w:szCs w:val="20"/>
        </w:rPr>
        <w:t xml:space="preserve">Rendered in outputs</w:t>
      </w:r>
    </w:p>
    <w:p>
      <w:pPr>
        <w:pStyle w:val="ListParagraph"/>
        <w:numPr>
          <w:ilvl w:val="0"/>
          <w:numId w:val="2"/>
        </w:numPr>
        <w:spacing w:after="40" w:before="40" w:line="280"/>
      </w:pPr>
      <w:r>
        <w:rPr>
          <w:rFonts w:ascii="Arial" w:cs="Arial" w:eastAsia="Arial" w:hAnsi="Arial"/>
          <w:color w:val="CCCCDD"/>
          <w:sz w:val="20"/>
          <w:szCs w:val="20"/>
        </w:rPr>
        <w:t xml:space="preserve">Included in compositions</w:t>
      </w:r>
    </w:p>
    <w:p>
      <w:pPr>
        <w:spacing w:after="80" w:before="80" w:line="300"/>
      </w:pPr>
      <w:r>
        <w:rPr>
          <w:rFonts w:ascii="Arial" w:cs="Arial" w:eastAsia="Arial" w:hAnsi="Arial"/>
          <w:color w:val="CCCCDD"/>
          <w:sz w:val="21"/>
          <w:szCs w:val="21"/>
        </w:rPr>
        <w:t xml:space="preserve">But NOT exposed as standalone asset packs for download/resale/giveaway.</w:t>
      </w:r>
    </w:p>
    <w:p>
      <w:pPr>
        <w:spacing w:after="120" w:before="240"/>
      </w:pPr>
      <w:r>
        <w:rPr>
          <w:rFonts w:ascii="Arial" w:cs="Arial" w:eastAsia="Arial" w:hAnsi="Arial"/>
          <w:b/>
          <w:bCs/>
          <w:color w:val="FF0064"/>
          <w:sz w:val="22"/>
          <w:szCs w:val="22"/>
        </w:rPr>
        <w:t xml:space="preserve">Rule 3: Final Outputs Are the Product</w:t>
      </w:r>
    </w:p>
    <w:p>
      <w:pPr>
        <w:spacing w:after="80" w:before="80" w:line="300"/>
      </w:pPr>
      <w:r>
        <w:rPr>
          <w:rFonts w:ascii="Arial" w:cs="Arial" w:eastAsia="Arial" w:hAnsi="Arial"/>
          <w:color w:val="CCCCDD"/>
          <w:sz w:val="21"/>
          <w:szCs w:val="21"/>
        </w:rPr>
        <w:t xml:space="preserve">The thing users publish/export should be: comics, HOPs, rendered scenes, videos, cards, visual novels — NOT the original ingredient files.</w:t>
      </w:r>
    </w:p>
    <w:p>
      <w:pPr>
        <w:spacing w:after="200" w:before="400"/>
      </w:pPr>
      <w:r>
        <w:rPr>
          <w:rFonts w:ascii="Arial" w:cs="Arial" w:eastAsia="Arial" w:hAnsi="Arial"/>
          <w:b/>
          <w:bCs/>
          <w:color w:val="00FFC8"/>
          <w:sz w:val="32"/>
          <w:szCs w:val="32"/>
        </w:rPr>
        <w:t xml:space="preserve">11. FX Studio = Asset Processing &amp; Effect Delivery Layer</w:t>
      </w:r>
    </w:p>
    <w:p>
      <w:pPr>
        <w:spacing w:after="80" w:before="80" w:line="300"/>
      </w:pPr>
      <w:r>
        <w:rPr>
          <w:rFonts w:ascii="Arial" w:cs="Arial" w:eastAsia="Arial" w:hAnsi="Arial"/>
          <w:color w:val="CCCCDD"/>
          <w:sz w:val="21"/>
          <w:szCs w:val="21"/>
        </w:rPr>
        <w:t xml:space="preserve">Lovable / FX Studio should act as the controlled asset engine.</w:t>
      </w:r>
    </w:p>
    <w:p>
      <w:pPr>
        <w:spacing w:after="120" w:before="240"/>
      </w:pPr>
      <w:r>
        <w:rPr>
          <w:rFonts w:ascii="Arial" w:cs="Arial" w:eastAsia="Arial" w:hAnsi="Arial"/>
          <w:b/>
          <w:bCs/>
          <w:color w:val="FF0064"/>
          <w:sz w:val="22"/>
          <w:szCs w:val="22"/>
        </w:rPr>
        <w:t xml:space="preserve">FX Studio Should Handle:</w:t>
      </w:r>
    </w:p>
    <w:p>
      <w:pPr>
        <w:pStyle w:val="ListParagraph"/>
        <w:numPr>
          <w:ilvl w:val="0"/>
          <w:numId w:val="2"/>
        </w:numPr>
        <w:spacing w:after="40" w:before="40" w:line="280"/>
      </w:pPr>
      <w:r>
        <w:rPr>
          <w:rFonts w:ascii="Arial" w:cs="Arial" w:eastAsia="Arial" w:hAnsi="Arial"/>
          <w:color w:val="CCCCDD"/>
          <w:sz w:val="20"/>
          <w:szCs w:val="20"/>
        </w:rPr>
        <w:t xml:space="preserve">Effect templates</w:t>
      </w:r>
    </w:p>
    <w:p>
      <w:pPr>
        <w:pStyle w:val="ListParagraph"/>
        <w:numPr>
          <w:ilvl w:val="0"/>
          <w:numId w:val="2"/>
        </w:numPr>
        <w:spacing w:after="40" w:before="40" w:line="280"/>
      </w:pPr>
      <w:r>
        <w:rPr>
          <w:rFonts w:ascii="Arial" w:cs="Arial" w:eastAsia="Arial" w:hAnsi="Arial"/>
          <w:color w:val="CCCCDD"/>
          <w:sz w:val="20"/>
          <w:szCs w:val="20"/>
        </w:rPr>
        <w:t xml:space="preserve">Overlays</w:t>
      </w:r>
    </w:p>
    <w:p>
      <w:pPr>
        <w:pStyle w:val="ListParagraph"/>
        <w:numPr>
          <w:ilvl w:val="0"/>
          <w:numId w:val="2"/>
        </w:numPr>
        <w:spacing w:after="40" w:before="40" w:line="280"/>
      </w:pPr>
      <w:r>
        <w:rPr>
          <w:rFonts w:ascii="Arial" w:cs="Arial" w:eastAsia="Arial" w:hAnsi="Arial"/>
          <w:color w:val="CCCCDD"/>
          <w:sz w:val="20"/>
          <w:szCs w:val="20"/>
        </w:rPr>
        <w:t xml:space="preserve">Animation presets</w:t>
      </w:r>
    </w:p>
    <w:p>
      <w:pPr>
        <w:pStyle w:val="ListParagraph"/>
        <w:numPr>
          <w:ilvl w:val="0"/>
          <w:numId w:val="2"/>
        </w:numPr>
        <w:spacing w:after="40" w:before="40" w:line="280"/>
      </w:pPr>
      <w:r>
        <w:rPr>
          <w:rFonts w:ascii="Arial" w:cs="Arial" w:eastAsia="Arial" w:hAnsi="Arial"/>
          <w:color w:val="CCCCDD"/>
          <w:sz w:val="20"/>
          <w:szCs w:val="20"/>
        </w:rPr>
        <w:t xml:space="preserve">Particle packs</w:t>
      </w:r>
    </w:p>
    <w:p>
      <w:pPr>
        <w:pStyle w:val="ListParagraph"/>
        <w:numPr>
          <w:ilvl w:val="0"/>
          <w:numId w:val="2"/>
        </w:numPr>
        <w:spacing w:after="40" w:before="40" w:line="280"/>
      </w:pPr>
      <w:r>
        <w:rPr>
          <w:rFonts w:ascii="Arial" w:cs="Arial" w:eastAsia="Arial" w:hAnsi="Arial"/>
          <w:color w:val="CCCCDD"/>
          <w:sz w:val="20"/>
          <w:szCs w:val="20"/>
        </w:rPr>
        <w:t xml:space="preserve">Visual treatments</w:t>
      </w:r>
    </w:p>
    <w:p>
      <w:pPr>
        <w:pStyle w:val="ListParagraph"/>
        <w:numPr>
          <w:ilvl w:val="0"/>
          <w:numId w:val="2"/>
        </w:numPr>
        <w:spacing w:after="40" w:before="40" w:line="280"/>
      </w:pPr>
      <w:r>
        <w:rPr>
          <w:rFonts w:ascii="Arial" w:cs="Arial" w:eastAsia="Arial" w:hAnsi="Arial"/>
          <w:color w:val="CCCCDD"/>
          <w:sz w:val="20"/>
          <w:szCs w:val="20"/>
        </w:rPr>
        <w:t xml:space="preserve">Text styles</w:t>
      </w:r>
    </w:p>
    <w:p>
      <w:pPr>
        <w:pStyle w:val="ListParagraph"/>
        <w:numPr>
          <w:ilvl w:val="0"/>
          <w:numId w:val="2"/>
        </w:numPr>
        <w:spacing w:after="40" w:before="40" w:line="280"/>
      </w:pPr>
      <w:r>
        <w:rPr>
          <w:rFonts w:ascii="Arial" w:cs="Arial" w:eastAsia="Arial" w:hAnsi="Arial"/>
          <w:color w:val="CCCCDD"/>
          <w:sz w:val="20"/>
          <w:szCs w:val="20"/>
        </w:rPr>
        <w:t xml:space="preserve">Scene enhancements</w:t>
      </w:r>
    </w:p>
    <w:p>
      <w:pPr>
        <w:pStyle w:val="ListParagraph"/>
        <w:numPr>
          <w:ilvl w:val="0"/>
          <w:numId w:val="2"/>
        </w:numPr>
        <w:spacing w:after="40" w:before="40" w:line="280"/>
      </w:pPr>
      <w:r>
        <w:rPr>
          <w:rFonts w:ascii="Arial" w:cs="Arial" w:eastAsia="Arial" w:hAnsi="Arial"/>
          <w:color w:val="CCCCDD"/>
          <w:sz w:val="20"/>
          <w:szCs w:val="20"/>
        </w:rPr>
        <w:t xml:space="preserve">Motion layers</w:t>
      </w:r>
    </w:p>
    <w:p>
      <w:pPr>
        <w:pStyle w:val="ListParagraph"/>
        <w:numPr>
          <w:ilvl w:val="0"/>
          <w:numId w:val="2"/>
        </w:numPr>
        <w:spacing w:after="40" w:before="40" w:line="280"/>
      </w:pPr>
      <w:r>
        <w:rPr>
          <w:rFonts w:ascii="Arial" w:cs="Arial" w:eastAsia="Arial" w:hAnsi="Arial"/>
          <w:color w:val="CCCCDD"/>
          <w:sz w:val="20"/>
          <w:szCs w:val="20"/>
        </w:rPr>
        <w:t xml:space="preserve">Audio-reactive presets</w:t>
      </w:r>
    </w:p>
    <w:p>
      <w:pPr>
        <w:pStyle w:val="ListParagraph"/>
        <w:numPr>
          <w:ilvl w:val="0"/>
          <w:numId w:val="2"/>
        </w:numPr>
        <w:spacing w:after="40" w:before="40" w:line="280"/>
      </w:pPr>
      <w:r>
        <w:rPr>
          <w:rFonts w:ascii="Arial" w:cs="Arial" w:eastAsia="Arial" w:hAnsi="Arial"/>
          <w:color w:val="CCCCDD"/>
          <w:sz w:val="20"/>
          <w:szCs w:val="20"/>
        </w:rPr>
        <w:t xml:space="preserve">HOP visual wrappers</w:t>
      </w:r>
    </w:p>
    <w:p>
      <w:pPr>
        <w:pStyle w:val="ListParagraph"/>
        <w:numPr>
          <w:ilvl w:val="0"/>
          <w:numId w:val="2"/>
        </w:numPr>
        <w:spacing w:after="40" w:before="40" w:line="280"/>
      </w:pPr>
      <w:r>
        <w:rPr>
          <w:rFonts w:ascii="Arial" w:cs="Arial" w:eastAsia="Arial" w:hAnsi="Arial"/>
          <w:color w:val="CCCCDD"/>
          <w:sz w:val="20"/>
          <w:szCs w:val="20"/>
        </w:rPr>
        <w:t xml:space="preserve">Pack metadata</w:t>
      </w:r>
    </w:p>
    <w:p>
      <w:pPr>
        <w:spacing w:after="120" w:before="240"/>
      </w:pPr>
      <w:r>
        <w:rPr>
          <w:rFonts w:ascii="Arial" w:cs="Arial" w:eastAsia="Arial" w:hAnsi="Arial"/>
          <w:b/>
          <w:bCs/>
          <w:color w:val="FF0064"/>
          <w:sz w:val="22"/>
          <w:szCs w:val="22"/>
        </w:rPr>
        <w:t xml:space="preserve">FX Studio Should NOT Behave Like:</w:t>
      </w:r>
    </w:p>
    <w:p>
      <w:pPr>
        <w:pStyle w:val="ListParagraph"/>
        <w:numPr>
          <w:ilvl w:val="0"/>
          <w:numId w:val="2"/>
        </w:numPr>
        <w:spacing w:after="40" w:before="40" w:line="280"/>
      </w:pPr>
      <w:r>
        <w:rPr>
          <w:rFonts w:ascii="Arial" w:cs="Arial" w:eastAsia="Arial" w:hAnsi="Arial"/>
          <w:color w:val="CCCCDD"/>
          <w:sz w:val="20"/>
          <w:szCs w:val="20"/>
        </w:rPr>
        <w:t xml:space="preserve">A public raw asset dump</w:t>
      </w:r>
    </w:p>
    <w:p>
      <w:pPr>
        <w:pStyle w:val="ListParagraph"/>
        <w:numPr>
          <w:ilvl w:val="0"/>
          <w:numId w:val="2"/>
        </w:numPr>
        <w:spacing w:after="40" w:before="40" w:line="280"/>
      </w:pPr>
      <w:r>
        <w:rPr>
          <w:rFonts w:ascii="Arial" w:cs="Arial" w:eastAsia="Arial" w:hAnsi="Arial"/>
          <w:color w:val="CCCCDD"/>
          <w:sz w:val="20"/>
          <w:szCs w:val="20"/>
        </w:rPr>
        <w:t xml:space="preserve">A folder of downloadable purchased files</w:t>
      </w:r>
    </w:p>
    <w:p>
      <w:pPr>
        <w:pStyle w:val="ListParagraph"/>
        <w:numPr>
          <w:ilvl w:val="0"/>
          <w:numId w:val="2"/>
        </w:numPr>
        <w:spacing w:after="40" w:before="40" w:line="280"/>
      </w:pPr>
      <w:r>
        <w:rPr>
          <w:rFonts w:ascii="Arial" w:cs="Arial" w:eastAsia="Arial" w:hAnsi="Arial"/>
          <w:color w:val="CCCCDD"/>
          <w:sz w:val="20"/>
          <w:szCs w:val="20"/>
        </w:rPr>
        <w:t xml:space="preserve">An open marketplace of unprotected source files</w:t>
      </w:r>
    </w:p>
    <w:p>
      <w:pPr>
        <w:spacing w:after="120" w:before="240"/>
      </w:pPr>
      <w:r>
        <w:rPr>
          <w:rFonts w:ascii="Arial" w:cs="Arial" w:eastAsia="Arial" w:hAnsi="Arial"/>
          <w:b/>
          <w:bCs/>
          <w:color w:val="FF0064"/>
          <w:sz w:val="22"/>
          <w:szCs w:val="22"/>
        </w:rPr>
        <w:t xml:space="preserve">FX Asset Type Classifications:</w:t>
      </w:r>
    </w:p>
    <w:p>
      <w:pPr>
        <w:pStyle w:val="ListParagraph"/>
        <w:numPr>
          <w:ilvl w:val="0"/>
          <w:numId w:val="2"/>
        </w:numPr>
        <w:spacing w:after="40" w:before="40" w:line="280"/>
      </w:pPr>
      <w:r>
        <w:rPr>
          <w:rFonts w:ascii="Arial" w:cs="Arial" w:eastAsia="Arial" w:hAnsi="Arial"/>
          <w:color w:val="CCCCDD"/>
          <w:sz w:val="20"/>
          <w:szCs w:val="20"/>
        </w:rPr>
        <w:t xml:space="preserve">original</w:t>
      </w:r>
    </w:p>
    <w:p>
      <w:pPr>
        <w:pStyle w:val="ListParagraph"/>
        <w:numPr>
          <w:ilvl w:val="0"/>
          <w:numId w:val="2"/>
        </w:numPr>
        <w:spacing w:after="40" w:before="40" w:line="280"/>
      </w:pPr>
      <w:r>
        <w:rPr>
          <w:rFonts w:ascii="Arial" w:cs="Arial" w:eastAsia="Arial" w:hAnsi="Arial"/>
          <w:color w:val="CCCCDD"/>
          <w:sz w:val="20"/>
          <w:szCs w:val="20"/>
        </w:rPr>
        <w:t xml:space="preserve">licensed-restricted</w:t>
      </w:r>
    </w:p>
    <w:p>
      <w:pPr>
        <w:pStyle w:val="ListParagraph"/>
        <w:numPr>
          <w:ilvl w:val="0"/>
          <w:numId w:val="2"/>
        </w:numPr>
        <w:spacing w:after="40" w:before="40" w:line="280"/>
      </w:pPr>
      <w:r>
        <w:rPr>
          <w:rFonts w:ascii="Arial" w:cs="Arial" w:eastAsia="Arial" w:hAnsi="Arial"/>
          <w:color w:val="CCCCDD"/>
          <w:sz w:val="20"/>
          <w:szCs w:val="20"/>
        </w:rPr>
        <w:t xml:space="preserve">creator-owned</w:t>
      </w:r>
    </w:p>
    <w:p>
      <w:pPr>
        <w:pStyle w:val="ListParagraph"/>
        <w:numPr>
          <w:ilvl w:val="0"/>
          <w:numId w:val="2"/>
        </w:numPr>
        <w:spacing w:after="40" w:before="40" w:line="280"/>
      </w:pPr>
      <w:r>
        <w:rPr>
          <w:rFonts w:ascii="Arial" w:cs="Arial" w:eastAsia="Arial" w:hAnsi="Arial"/>
          <w:color w:val="CCCCDD"/>
          <w:sz w:val="20"/>
          <w:szCs w:val="20"/>
        </w:rPr>
        <w:t xml:space="preserve">system-only</w:t>
      </w:r>
    </w:p>
    <w:p>
      <w:pPr>
        <w:pStyle w:val="ListParagraph"/>
        <w:numPr>
          <w:ilvl w:val="0"/>
          <w:numId w:val="2"/>
        </w:numPr>
        <w:spacing w:after="40" w:before="40" w:line="280"/>
      </w:pPr>
      <w:r>
        <w:rPr>
          <w:rFonts w:ascii="Arial" w:cs="Arial" w:eastAsia="Arial" w:hAnsi="Arial"/>
          <w:color w:val="CCCCDD"/>
          <w:sz w:val="20"/>
          <w:szCs w:val="20"/>
        </w:rPr>
        <w:t xml:space="preserve">xp-unlockable</w:t>
      </w:r>
    </w:p>
    <w:p>
      <w:pPr>
        <w:pStyle w:val="ListParagraph"/>
        <w:numPr>
          <w:ilvl w:val="0"/>
          <w:numId w:val="2"/>
        </w:numPr>
        <w:spacing w:after="40" w:before="40" w:line="280"/>
      </w:pPr>
      <w:r>
        <w:rPr>
          <w:rFonts w:ascii="Arial" w:cs="Arial" w:eastAsia="Arial" w:hAnsi="Arial"/>
          <w:color w:val="CCCCDD"/>
          <w:sz w:val="20"/>
          <w:szCs w:val="20"/>
        </w:rPr>
        <w:t xml:space="preserve">premium-paid</w:t>
      </w:r>
    </w:p>
    <w:p>
      <w:pPr>
        <w:pStyle w:val="ListParagraph"/>
        <w:numPr>
          <w:ilvl w:val="0"/>
          <w:numId w:val="2"/>
        </w:numPr>
        <w:spacing w:after="40" w:before="40" w:line="280"/>
      </w:pPr>
      <w:r>
        <w:rPr>
          <w:rFonts w:ascii="Arial" w:cs="Arial" w:eastAsia="Arial" w:hAnsi="Arial"/>
          <w:color w:val="CCCCDD"/>
          <w:sz w:val="20"/>
          <w:szCs w:val="20"/>
        </w:rPr>
        <w:t xml:space="preserve">admin-only</w:t>
      </w:r>
    </w:p>
    <w:p>
      <w:pPr>
        <w:spacing w:after="80" w:before="80" w:line="300"/>
      </w:pPr>
      <w:r>
        <w:rPr>
          <w:rFonts w:ascii="Arial" w:cs="Arial" w:eastAsia="Arial" w:hAnsi="Arial"/>
          <w:color w:val="CCCCDD"/>
          <w:sz w:val="21"/>
          <w:szCs w:val="21"/>
        </w:rPr>
        <w:t xml:space="preserve">These classifications determine what can be previewed, used, exported with, published, downloaded, or sold.</w:t>
      </w:r>
    </w:p>
    <w:p>
      <w:pPr>
        <w:spacing w:after="200" w:before="400"/>
      </w:pPr>
      <w:r>
        <w:rPr>
          <w:rFonts w:ascii="Arial" w:cs="Arial" w:eastAsia="Arial" w:hAnsi="Arial"/>
          <w:b/>
          <w:bCs/>
          <w:color w:val="00FFC8"/>
          <w:sz w:val="32"/>
          <w:szCs w:val="32"/>
        </w:rPr>
        <w:t xml:space="preserve">12. CoMiXX = Composition &amp; Creation Layer</w:t>
      </w:r>
    </w:p>
    <w:p>
      <w:pPr>
        <w:spacing w:after="80" w:before="80" w:line="300"/>
      </w:pPr>
      <w:r>
        <w:rPr>
          <w:rFonts w:ascii="Arial" w:cs="Arial" w:eastAsia="Arial" w:hAnsi="Arial"/>
          <w:color w:val="CCCCDD"/>
          <w:sz w:val="21"/>
          <w:szCs w:val="21"/>
        </w:rPr>
        <w:t xml:space="preserve">Replit / CoMiXX should be the place where users actually build with assets, not where they receive raw underlying files.</w:t>
      </w:r>
    </w:p>
    <w:p>
      <w:pPr>
        <w:spacing w:after="120" w:before="240"/>
      </w:pPr>
      <w:r>
        <w:rPr>
          <w:rFonts w:ascii="Arial" w:cs="Arial" w:eastAsia="Arial" w:hAnsi="Arial"/>
          <w:b/>
          <w:bCs/>
          <w:color w:val="FF0064"/>
          <w:sz w:val="22"/>
          <w:szCs w:val="22"/>
        </w:rPr>
        <w:t xml:space="preserve">CoMiXX Should:</w:t>
      </w:r>
    </w:p>
    <w:p>
      <w:pPr>
        <w:pStyle w:val="ListParagraph"/>
        <w:numPr>
          <w:ilvl w:val="0"/>
          <w:numId w:val="2"/>
        </w:numPr>
        <w:spacing w:after="40" w:before="40" w:line="280"/>
      </w:pPr>
      <w:r>
        <w:rPr>
          <w:rFonts w:ascii="Arial" w:cs="Arial" w:eastAsia="Arial" w:hAnsi="Arial"/>
          <w:color w:val="CCCCDD"/>
          <w:sz w:val="20"/>
          <w:szCs w:val="20"/>
        </w:rPr>
        <w:t xml:space="preserve">Call approved FX assets from FX Studio</w:t>
      </w:r>
    </w:p>
    <w:p>
      <w:pPr>
        <w:pStyle w:val="ListParagraph"/>
        <w:numPr>
          <w:ilvl w:val="0"/>
          <w:numId w:val="2"/>
        </w:numPr>
        <w:spacing w:after="40" w:before="40" w:line="280"/>
      </w:pPr>
      <w:r>
        <w:rPr>
          <w:rFonts w:ascii="Arial" w:cs="Arial" w:eastAsia="Arial" w:hAnsi="Arial"/>
          <w:color w:val="CCCCDD"/>
          <w:sz w:val="20"/>
          <w:szCs w:val="20"/>
        </w:rPr>
        <w:t xml:space="preserve">Embed them into editor workflows</w:t>
      </w:r>
    </w:p>
    <w:p>
      <w:pPr>
        <w:pStyle w:val="ListParagraph"/>
        <w:numPr>
          <w:ilvl w:val="0"/>
          <w:numId w:val="2"/>
        </w:numPr>
        <w:spacing w:after="40" w:before="40" w:line="280"/>
      </w:pPr>
      <w:r>
        <w:rPr>
          <w:rFonts w:ascii="Arial" w:cs="Arial" w:eastAsia="Arial" w:hAnsi="Arial"/>
          <w:color w:val="CCCCDD"/>
          <w:sz w:val="20"/>
          <w:szCs w:val="20"/>
        </w:rPr>
        <w:t xml:space="preserve">Allow users to apply effects in context</w:t>
      </w:r>
    </w:p>
    <w:p>
      <w:pPr>
        <w:pStyle w:val="ListParagraph"/>
        <w:numPr>
          <w:ilvl w:val="0"/>
          <w:numId w:val="2"/>
        </w:numPr>
        <w:spacing w:after="40" w:before="40" w:line="280"/>
      </w:pPr>
      <w:r>
        <w:rPr>
          <w:rFonts w:ascii="Arial" w:cs="Arial" w:eastAsia="Arial" w:hAnsi="Arial"/>
          <w:color w:val="CCCCDD"/>
          <w:sz w:val="20"/>
          <w:szCs w:val="20"/>
        </w:rPr>
        <w:t xml:space="preserve">Save effect references, not raw source duplication</w:t>
      </w:r>
    </w:p>
    <w:p>
      <w:pPr>
        <w:pStyle w:val="ListParagraph"/>
        <w:numPr>
          <w:ilvl w:val="0"/>
          <w:numId w:val="2"/>
        </w:numPr>
        <w:spacing w:after="40" w:before="40" w:line="280"/>
      </w:pPr>
      <w:r>
        <w:rPr>
          <w:rFonts w:ascii="Arial" w:cs="Arial" w:eastAsia="Arial" w:hAnsi="Arial"/>
          <w:color w:val="CCCCDD"/>
          <w:sz w:val="20"/>
          <w:szCs w:val="20"/>
        </w:rPr>
        <w:t xml:space="preserve">Render or flatten assets into final outputs when needed</w:t>
      </w:r>
    </w:p>
    <w:p>
      <w:pPr>
        <w:spacing w:after="120" w:before="240"/>
      </w:pPr>
      <w:r>
        <w:rPr>
          <w:rFonts w:ascii="Arial" w:cs="Arial" w:eastAsia="Arial" w:hAnsi="Arial"/>
          <w:b/>
          <w:bCs/>
          <w:color w:val="FF0064"/>
          <w:sz w:val="22"/>
          <w:szCs w:val="22"/>
        </w:rPr>
        <w:t xml:space="preserve">CoMiXX Creators Can Use:</w:t>
      </w:r>
    </w:p>
    <w:p>
      <w:pPr>
        <w:pStyle w:val="ListParagraph"/>
        <w:numPr>
          <w:ilvl w:val="0"/>
          <w:numId w:val="2"/>
        </w:numPr>
        <w:spacing w:after="40" w:before="40" w:line="280"/>
      </w:pPr>
      <w:r>
        <w:rPr>
          <w:rFonts w:ascii="Arial" w:cs="Arial" w:eastAsia="Arial" w:hAnsi="Arial"/>
          <w:color w:val="CCCCDD"/>
          <w:sz w:val="20"/>
          <w:szCs w:val="20"/>
        </w:rPr>
        <w:t xml:space="preserve">FX overlays, scene effects, sound loops</w:t>
      </w:r>
    </w:p>
    <w:p>
      <w:pPr>
        <w:pStyle w:val="ListParagraph"/>
        <w:numPr>
          <w:ilvl w:val="0"/>
          <w:numId w:val="2"/>
        </w:numPr>
        <w:spacing w:after="40" w:before="40" w:line="280"/>
      </w:pPr>
      <w:r>
        <w:rPr>
          <w:rFonts w:ascii="Arial" w:cs="Arial" w:eastAsia="Arial" w:hAnsi="Arial"/>
          <w:color w:val="CCCCDD"/>
          <w:sz w:val="20"/>
          <w:szCs w:val="20"/>
        </w:rPr>
        <w:t xml:space="preserve">Panel treatments, HOP packages</w:t>
      </w:r>
    </w:p>
    <w:p>
      <w:pPr>
        <w:pStyle w:val="ListParagraph"/>
        <w:numPr>
          <w:ilvl w:val="0"/>
          <w:numId w:val="2"/>
        </w:numPr>
        <w:spacing w:after="40" w:before="40" w:line="280"/>
      </w:pPr>
      <w:r>
        <w:rPr>
          <w:rFonts w:ascii="Arial" w:cs="Arial" w:eastAsia="Arial" w:hAnsi="Arial"/>
          <w:color w:val="CCCCDD"/>
          <w:sz w:val="20"/>
          <w:szCs w:val="20"/>
        </w:rPr>
        <w:t xml:space="preserve">Text presets, cover elements, card frame effects</w:t>
      </w:r>
    </w:p>
    <w:p>
      <w:pPr>
        <w:spacing w:after="80" w:before="80" w:line="300"/>
      </w:pPr>
      <w:r>
        <w:rPr>
          <w:rFonts w:ascii="Arial" w:cs="Arial" w:eastAsia="Arial" w:hAnsi="Arial"/>
          <w:color w:val="CCCCDD"/>
          <w:sz w:val="21"/>
          <w:szCs w:val="21"/>
        </w:rPr>
        <w:t xml:space="preserve">They should be using them as tools inside creation, NOT downloadable source inventory.</w:t>
      </w:r>
    </w:p>
    <w:p>
      <w:pPr>
        <w:spacing w:after="200" w:before="400"/>
      </w:pPr>
      <w:r>
        <w:rPr>
          <w:rFonts w:ascii="Arial" w:cs="Arial" w:eastAsia="Arial" w:hAnsi="Arial"/>
          <w:b/>
          <w:bCs/>
          <w:color w:val="00FFC8"/>
          <w:sz w:val="32"/>
          <w:szCs w:val="32"/>
        </w:rPr>
        <w:t xml:space="preserve">13. Asset Governance Model</w:t>
      </w:r>
    </w:p>
    <w:p>
      <w:pPr>
        <w:spacing w:after="80" w:before="80" w:line="300"/>
      </w:pPr>
      <w:r>
        <w:rPr>
          <w:rFonts w:ascii="Arial" w:cs="Arial" w:eastAsia="Arial" w:hAnsi="Arial"/>
          <w:color w:val="CCCCDD"/>
          <w:sz w:val="21"/>
          <w:szCs w:val="21"/>
        </w:rPr>
        <w:t xml:space="preserve">Every asset in FX Studio must have a rights profile. This is the part that keeps you from accidentally building Crime As A Service.</w:t>
      </w:r>
    </w:p>
    <w:p>
      <w:pPr>
        <w:spacing w:after="120" w:before="240"/>
      </w:pPr>
      <w:r>
        <w:rPr>
          <w:rFonts w:ascii="Arial" w:cs="Arial" w:eastAsia="Arial" w:hAnsi="Arial"/>
          <w:b/>
          <w:bCs/>
          <w:color w:val="FF0064"/>
          <w:sz w:val="22"/>
          <w:szCs w:val="22"/>
        </w:rPr>
        <w:t xml:space="preserve">Required Metadata Per Asset:</w:t>
      </w:r>
    </w:p>
    <w:p>
      <w:pPr>
        <w:shd w:fill="1A1A2E" w:val="clear"/>
        <w:spacing w:after="0" w:before="0"/>
        <w:ind w:left="360" w:right="360"/>
      </w:pPr>
      <w:r>
        <w:rPr>
          <w:rFonts w:ascii="Courier New" w:cs="Courier New" w:eastAsia="Courier New" w:hAnsi="Courier New"/>
          <w:color w:val="00FFC8"/>
          <w:sz w:val="16"/>
          <w:szCs w:val="16"/>
        </w:rPr>
        <w:t xml:space="preserve">{</w:t>
      </w:r>
    </w:p>
    <w:p>
      <w:pPr>
        <w:shd w:fill="1A1A2E" w:val="clear"/>
        <w:spacing w:after="0" w:before="0"/>
        <w:ind w:left="360" w:right="360"/>
      </w:pPr>
      <w:r>
        <w:rPr>
          <w:rFonts w:ascii="Courier New" w:cs="Courier New" w:eastAsia="Courier New" w:hAnsi="Courier New"/>
          <w:color w:val="00FFC8"/>
          <w:sz w:val="16"/>
          <w:szCs w:val="16"/>
        </w:rPr>
        <w:t xml:space="preserve">  "id": "asset_001",</w:t>
      </w:r>
    </w:p>
    <w:p>
      <w:pPr>
        <w:shd w:fill="1A1A2E" w:val="clear"/>
        <w:spacing w:after="0" w:before="0"/>
        <w:ind w:left="360" w:right="360"/>
      </w:pPr>
      <w:r>
        <w:rPr>
          <w:rFonts w:ascii="Courier New" w:cs="Courier New" w:eastAsia="Courier New" w:hAnsi="Courier New"/>
          <w:color w:val="00FFC8"/>
          <w:sz w:val="16"/>
          <w:szCs w:val="16"/>
        </w:rPr>
        <w:t xml:space="preserve">  "title": "Neon Glitch Overlay",</w:t>
      </w:r>
    </w:p>
    <w:p>
      <w:pPr>
        <w:shd w:fill="1A1A2E" w:val="clear"/>
        <w:spacing w:after="0" w:before="0"/>
        <w:ind w:left="360" w:right="360"/>
      </w:pPr>
      <w:r>
        <w:rPr>
          <w:rFonts w:ascii="Courier New" w:cs="Courier New" w:eastAsia="Courier New" w:hAnsi="Courier New"/>
          <w:color w:val="00FFC8"/>
          <w:sz w:val="16"/>
          <w:szCs w:val="16"/>
        </w:rPr>
        <w:t xml:space="preserve">  "assetType": "overlay",</w:t>
      </w:r>
    </w:p>
    <w:p>
      <w:pPr>
        <w:shd w:fill="1A1A2E" w:val="clear"/>
        <w:spacing w:after="0" w:before="0"/>
        <w:ind w:left="360" w:right="360"/>
      </w:pPr>
      <w:r>
        <w:rPr>
          <w:rFonts w:ascii="Courier New" w:cs="Courier New" w:eastAsia="Courier New" w:hAnsi="Courier New"/>
          <w:color w:val="00FFC8"/>
          <w:sz w:val="16"/>
          <w:szCs w:val="16"/>
        </w:rPr>
        <w:t xml:space="preserve">  "sourceType": "original",</w:t>
      </w:r>
    </w:p>
    <w:p>
      <w:pPr>
        <w:shd w:fill="1A1A2E" w:val="clear"/>
        <w:spacing w:after="0" w:before="0"/>
        <w:ind w:left="360" w:right="360"/>
      </w:pPr>
      <w:r>
        <w:rPr>
          <w:rFonts w:ascii="Courier New" w:cs="Courier New" w:eastAsia="Courier New" w:hAnsi="Courier New"/>
          <w:color w:val="00FFC8"/>
          <w:sz w:val="16"/>
          <w:szCs w:val="16"/>
        </w:rPr>
        <w:t xml:space="preserve">  "rightsClass": "safe-redistributable",</w:t>
      </w:r>
    </w:p>
    <w:p>
      <w:pPr>
        <w:shd w:fill="1A1A2E" w:val="clear"/>
        <w:spacing w:after="0" w:before="0"/>
        <w:ind w:left="360" w:right="360"/>
      </w:pPr>
      <w:r>
        <w:rPr>
          <w:rFonts w:ascii="Courier New" w:cs="Courier New" w:eastAsia="Courier New" w:hAnsi="Courier New"/>
          <w:color w:val="00FFC8"/>
          <w:sz w:val="16"/>
          <w:szCs w:val="16"/>
        </w:rPr>
        <w:t xml:space="preserve">  "usageMode": "system-use-and-export",</w:t>
      </w:r>
    </w:p>
    <w:p>
      <w:pPr>
        <w:shd w:fill="1A1A2E" w:val="clear"/>
        <w:spacing w:after="0" w:before="0"/>
        <w:ind w:left="360" w:right="360"/>
      </w:pPr>
      <w:r>
        <w:rPr>
          <w:rFonts w:ascii="Courier New" w:cs="Courier New" w:eastAsia="Courier New" w:hAnsi="Courier New"/>
          <w:color w:val="00FFC8"/>
          <w:sz w:val="16"/>
          <w:szCs w:val="16"/>
        </w:rPr>
        <w:t xml:space="preserve">  "downloadAllowed": false,</w:t>
      </w:r>
    </w:p>
    <w:p>
      <w:pPr>
        <w:shd w:fill="1A1A2E" w:val="clear"/>
        <w:spacing w:after="0" w:before="0"/>
        <w:ind w:left="360" w:right="360"/>
      </w:pPr>
      <w:r>
        <w:rPr>
          <w:rFonts w:ascii="Courier New" w:cs="Courier New" w:eastAsia="Courier New" w:hAnsi="Courier New"/>
          <w:color w:val="00FFC8"/>
          <w:sz w:val="16"/>
          <w:szCs w:val="16"/>
        </w:rPr>
        <w:t xml:space="preserve">  "publishAllowed": true,</w:t>
      </w:r>
    </w:p>
    <w:p>
      <w:pPr>
        <w:shd w:fill="1A1A2E" w:val="clear"/>
        <w:spacing w:after="0" w:before="0"/>
        <w:ind w:left="360" w:right="360"/>
      </w:pPr>
      <w:r>
        <w:rPr>
          <w:rFonts w:ascii="Courier New" w:cs="Courier New" w:eastAsia="Courier New" w:hAnsi="Courier New"/>
          <w:color w:val="00FFC8"/>
          <w:sz w:val="16"/>
          <w:szCs w:val="16"/>
        </w:rPr>
        <w:t xml:space="preserve">  "editableByUser": false,</w:t>
      </w:r>
    </w:p>
    <w:p>
      <w:pPr>
        <w:shd w:fill="1A1A2E" w:val="clear"/>
        <w:spacing w:after="0" w:before="0"/>
        <w:ind w:left="360" w:right="360"/>
      </w:pPr>
      <w:r>
        <w:rPr>
          <w:rFonts w:ascii="Courier New" w:cs="Courier New" w:eastAsia="Courier New" w:hAnsi="Courier New"/>
          <w:color w:val="00FFC8"/>
          <w:sz w:val="16"/>
          <w:szCs w:val="16"/>
        </w:rPr>
        <w:t xml:space="preserve">  "unlockType": "xp",</w:t>
      </w:r>
    </w:p>
    <w:p>
      <w:pPr>
        <w:shd w:fill="1A1A2E" w:val="clear"/>
        <w:spacing w:after="0" w:before="0"/>
        <w:ind w:left="360" w:right="360"/>
      </w:pPr>
      <w:r>
        <w:rPr>
          <w:rFonts w:ascii="Courier New" w:cs="Courier New" w:eastAsia="Courier New" w:hAnsi="Courier New"/>
          <w:color w:val="00FFC8"/>
          <w:sz w:val="16"/>
          <w:szCs w:val="16"/>
        </w:rPr>
        <w:t xml:space="preserve">  "xpRequired": 500,</w:t>
      </w:r>
    </w:p>
    <w:p>
      <w:pPr>
        <w:shd w:fill="1A1A2E" w:val="clear"/>
        <w:spacing w:after="0" w:before="0"/>
        <w:ind w:left="360" w:right="360"/>
      </w:pPr>
      <w:r>
        <w:rPr>
          <w:rFonts w:ascii="Courier New" w:cs="Courier New" w:eastAsia="Courier New" w:hAnsi="Courier New"/>
          <w:color w:val="00FFC8"/>
          <w:sz w:val="16"/>
          <w:szCs w:val="16"/>
        </w:rPr>
        <w:t xml:space="preserve">  "priceCents": null,</w:t>
      </w:r>
    </w:p>
    <w:p>
      <w:pPr>
        <w:shd w:fill="1A1A2E" w:val="clear"/>
        <w:spacing w:after="0" w:before="0"/>
        <w:ind w:left="360" w:right="360"/>
      </w:pPr>
      <w:r>
        <w:rPr>
          <w:rFonts w:ascii="Courier New" w:cs="Courier New" w:eastAsia="Courier New" w:hAnsi="Courier New"/>
          <w:color w:val="00FFC8"/>
          <w:sz w:val="16"/>
          <w:szCs w:val="16"/>
        </w:rPr>
        <w:t xml:space="preserve">  "allowedOutputs": ["comic","hop","vn","card"],</w:t>
      </w:r>
    </w:p>
    <w:p>
      <w:pPr>
        <w:shd w:fill="1A1A2E" w:val="clear"/>
        <w:spacing w:after="0" w:before="0"/>
        <w:ind w:left="360" w:right="360"/>
      </w:pPr>
      <w:r>
        <w:rPr>
          <w:rFonts w:ascii="Courier New" w:cs="Courier New" w:eastAsia="Courier New" w:hAnsi="Courier New"/>
          <w:color w:val="00FFC8"/>
          <w:sz w:val="16"/>
          <w:szCs w:val="16"/>
        </w:rPr>
        <w:t xml:space="preserve">  "licenseNotes": "Original Press Start asset"</w:t>
      </w:r>
    </w:p>
    <w:p>
      <w:pPr>
        <w:shd w:fill="1A1A2E" w:val="clear"/>
        <w:spacing w:after="0" w:before="0"/>
        <w:ind w:left="360" w:right="360"/>
      </w:pPr>
      <w:r>
        <w:rPr>
          <w:rFonts w:ascii="Courier New" w:cs="Courier New" w:eastAsia="Courier New" w:hAnsi="Courier New"/>
          <w:color w:val="00FFC8"/>
          <w:sz w:val="16"/>
          <w:szCs w:val="16"/>
        </w:rPr>
        <w:t xml:space="preserve">}</w:t>
      </w:r>
    </w:p>
    <w:p>
      <w:pPr>
        <w:spacing w:after="120" w:before="240"/>
      </w:pPr>
      <w:r>
        <w:rPr>
          <w:rFonts w:ascii="Arial" w:cs="Arial" w:eastAsia="Arial" w:hAnsi="Arial"/>
          <w:b/>
          <w:bCs/>
          <w:color w:val="FF0064"/>
          <w:sz w:val="22"/>
          <w:szCs w:val="22"/>
        </w:rPr>
        <w:t xml:space="preserve">Recommended Rights Classes:</w:t>
      </w:r>
    </w:p>
    <w:p>
      <w:pPr>
        <w:pStyle w:val="ListParagraph"/>
        <w:numPr>
          <w:ilvl w:val="0"/>
          <w:numId w:val="2"/>
        </w:numPr>
        <w:spacing w:after="40" w:before="40" w:line="280"/>
      </w:pPr>
      <w:r>
        <w:rPr>
          <w:rFonts w:ascii="Arial" w:cs="Arial" w:eastAsia="Arial" w:hAnsi="Arial"/>
          <w:color w:val="CCCCDD"/>
          <w:sz w:val="20"/>
          <w:szCs w:val="20"/>
        </w:rPr>
        <w:t xml:space="preserve">safe-redistributable</w:t>
      </w:r>
    </w:p>
    <w:p>
      <w:pPr>
        <w:pStyle w:val="ListParagraph"/>
        <w:numPr>
          <w:ilvl w:val="0"/>
          <w:numId w:val="2"/>
        </w:numPr>
        <w:spacing w:after="40" w:before="40" w:line="280"/>
      </w:pPr>
      <w:r>
        <w:rPr>
          <w:rFonts w:ascii="Arial" w:cs="Arial" w:eastAsia="Arial" w:hAnsi="Arial"/>
          <w:color w:val="CCCCDD"/>
          <w:sz w:val="20"/>
          <w:szCs w:val="20"/>
        </w:rPr>
        <w:t xml:space="preserve">system-use-only</w:t>
      </w:r>
    </w:p>
    <w:p>
      <w:pPr>
        <w:pStyle w:val="ListParagraph"/>
        <w:numPr>
          <w:ilvl w:val="0"/>
          <w:numId w:val="2"/>
        </w:numPr>
        <w:spacing w:after="40" w:before="40" w:line="280"/>
      </w:pPr>
      <w:r>
        <w:rPr>
          <w:rFonts w:ascii="Arial" w:cs="Arial" w:eastAsia="Arial" w:hAnsi="Arial"/>
          <w:color w:val="CCCCDD"/>
          <w:sz w:val="20"/>
          <w:szCs w:val="20"/>
        </w:rPr>
        <w:t xml:space="preserve">embedded-output-only</w:t>
      </w:r>
    </w:p>
    <w:p>
      <w:pPr>
        <w:pStyle w:val="ListParagraph"/>
        <w:numPr>
          <w:ilvl w:val="0"/>
          <w:numId w:val="2"/>
        </w:numPr>
        <w:spacing w:after="40" w:before="40" w:line="280"/>
      </w:pPr>
      <w:r>
        <w:rPr>
          <w:rFonts w:ascii="Arial" w:cs="Arial" w:eastAsia="Arial" w:hAnsi="Arial"/>
          <w:color w:val="CCCCDD"/>
          <w:sz w:val="20"/>
          <w:szCs w:val="20"/>
        </w:rPr>
        <w:t xml:space="preserve">creator-owned</w:t>
      </w:r>
    </w:p>
    <w:p>
      <w:pPr>
        <w:pStyle w:val="ListParagraph"/>
        <w:numPr>
          <w:ilvl w:val="0"/>
          <w:numId w:val="2"/>
        </w:numPr>
        <w:spacing w:after="40" w:before="40" w:line="280"/>
      </w:pPr>
      <w:r>
        <w:rPr>
          <w:rFonts w:ascii="Arial" w:cs="Arial" w:eastAsia="Arial" w:hAnsi="Arial"/>
          <w:color w:val="CCCCDD"/>
          <w:sz w:val="20"/>
          <w:szCs w:val="20"/>
        </w:rPr>
        <w:t xml:space="preserve">restricted-commercial</w:t>
      </w:r>
    </w:p>
    <w:p>
      <w:pPr>
        <w:pStyle w:val="ListParagraph"/>
        <w:numPr>
          <w:ilvl w:val="0"/>
          <w:numId w:val="2"/>
        </w:numPr>
        <w:spacing w:after="40" w:before="40" w:line="280"/>
      </w:pPr>
      <w:r>
        <w:rPr>
          <w:rFonts w:ascii="Arial" w:cs="Arial" w:eastAsia="Arial" w:hAnsi="Arial"/>
          <w:color w:val="CCCCDD"/>
          <w:sz w:val="20"/>
          <w:szCs w:val="20"/>
        </w:rPr>
        <w:t xml:space="preserve">internal-testing</w:t>
      </w:r>
    </w:p>
    <w:p>
      <w:pPr>
        <w:spacing w:after="120" w:before="240"/>
      </w:pPr>
      <w:r>
        <w:rPr>
          <w:rFonts w:ascii="Arial" w:cs="Arial" w:eastAsia="Arial" w:hAnsi="Arial"/>
          <w:b/>
          <w:bCs/>
          <w:color w:val="FF0064"/>
          <w:sz w:val="22"/>
          <w:szCs w:val="22"/>
        </w:rPr>
        <w:t xml:space="preserve">Recommended Usage Modes:</w:t>
      </w:r>
    </w:p>
    <w:p>
      <w:pPr>
        <w:pStyle w:val="ListParagraph"/>
        <w:numPr>
          <w:ilvl w:val="0"/>
          <w:numId w:val="2"/>
        </w:numPr>
        <w:spacing w:after="40" w:before="40" w:line="280"/>
      </w:pPr>
      <w:r>
        <w:rPr>
          <w:rFonts w:ascii="Arial" w:cs="Arial" w:eastAsia="Arial" w:hAnsi="Arial"/>
          <w:color w:val="CCCCDD"/>
          <w:sz w:val="20"/>
          <w:szCs w:val="20"/>
        </w:rPr>
        <w:t xml:space="preserve">preview-only</w:t>
      </w:r>
    </w:p>
    <w:p>
      <w:pPr>
        <w:pStyle w:val="ListParagraph"/>
        <w:numPr>
          <w:ilvl w:val="0"/>
          <w:numId w:val="2"/>
        </w:numPr>
        <w:spacing w:after="40" w:before="40" w:line="280"/>
      </w:pPr>
      <w:r>
        <w:rPr>
          <w:rFonts w:ascii="Arial" w:cs="Arial" w:eastAsia="Arial" w:hAnsi="Arial"/>
          <w:color w:val="CCCCDD"/>
          <w:sz w:val="20"/>
          <w:szCs w:val="20"/>
        </w:rPr>
        <w:t xml:space="preserve">system-use-only</w:t>
      </w:r>
    </w:p>
    <w:p>
      <w:pPr>
        <w:pStyle w:val="ListParagraph"/>
        <w:numPr>
          <w:ilvl w:val="0"/>
          <w:numId w:val="2"/>
        </w:numPr>
        <w:spacing w:after="40" w:before="40" w:line="280"/>
      </w:pPr>
      <w:r>
        <w:rPr>
          <w:rFonts w:ascii="Arial" w:cs="Arial" w:eastAsia="Arial" w:hAnsi="Arial"/>
          <w:color w:val="CCCCDD"/>
          <w:sz w:val="20"/>
          <w:szCs w:val="20"/>
        </w:rPr>
        <w:t xml:space="preserve">system-use-and-export</w:t>
      </w:r>
    </w:p>
    <w:p>
      <w:pPr>
        <w:pStyle w:val="ListParagraph"/>
        <w:numPr>
          <w:ilvl w:val="0"/>
          <w:numId w:val="2"/>
        </w:numPr>
        <w:spacing w:after="40" w:before="40" w:line="280"/>
      </w:pPr>
      <w:r>
        <w:rPr>
          <w:rFonts w:ascii="Arial" w:cs="Arial" w:eastAsia="Arial" w:hAnsi="Arial"/>
          <w:color w:val="CCCCDD"/>
          <w:sz w:val="20"/>
          <w:szCs w:val="20"/>
        </w:rPr>
        <w:t xml:space="preserve">publish-only</w:t>
      </w:r>
    </w:p>
    <w:p>
      <w:pPr>
        <w:pStyle w:val="ListParagraph"/>
        <w:numPr>
          <w:ilvl w:val="0"/>
          <w:numId w:val="2"/>
        </w:numPr>
        <w:spacing w:after="40" w:before="40" w:line="280"/>
      </w:pPr>
      <w:r>
        <w:rPr>
          <w:rFonts w:ascii="Arial" w:cs="Arial" w:eastAsia="Arial" w:hAnsi="Arial"/>
          <w:color w:val="CCCCDD"/>
          <w:sz w:val="20"/>
          <w:szCs w:val="20"/>
        </w:rPr>
        <w:t xml:space="preserve">downloadable</w:t>
      </w:r>
    </w:p>
    <w:p>
      <w:pPr>
        <w:pStyle w:val="ListParagraph"/>
        <w:numPr>
          <w:ilvl w:val="0"/>
          <w:numId w:val="2"/>
        </w:numPr>
        <w:spacing w:after="40" w:before="40" w:line="280"/>
      </w:pPr>
      <w:r>
        <w:rPr>
          <w:rFonts w:ascii="Arial" w:cs="Arial" w:eastAsia="Arial" w:hAnsi="Arial"/>
          <w:color w:val="CCCCDD"/>
          <w:sz w:val="20"/>
          <w:szCs w:val="20"/>
        </w:rPr>
        <w:t xml:space="preserve">admin-only</w:t>
      </w:r>
    </w:p>
    <w:p>
      <w:pPr>
        <w:spacing w:after="200" w:before="400"/>
      </w:pPr>
      <w:r>
        <w:rPr>
          <w:rFonts w:ascii="Arial" w:cs="Arial" w:eastAsia="Arial" w:hAnsi="Arial"/>
          <w:b/>
          <w:bCs/>
          <w:color w:val="00FFC8"/>
          <w:sz w:val="32"/>
          <w:szCs w:val="32"/>
        </w:rPr>
        <w:t xml:space="preserve">14. Download Policy</w:t>
      </w:r>
    </w:p>
    <w:p>
      <w:pPr>
        <w:spacing w:after="120" w:before="240"/>
      </w:pPr>
      <w:r>
        <w:rPr>
          <w:rFonts w:ascii="Arial" w:cs="Arial" w:eastAsia="Arial" w:hAnsi="Arial"/>
          <w:b/>
          <w:bCs/>
          <w:color w:val="FF0064"/>
          <w:sz w:val="22"/>
          <w:szCs w:val="22"/>
        </w:rPr>
        <w:t xml:space="preserve">Allowed Downloads:</w:t>
      </w:r>
    </w:p>
    <w:p>
      <w:pPr>
        <w:pStyle w:val="ListParagraph"/>
        <w:numPr>
          <w:ilvl w:val="0"/>
          <w:numId w:val="2"/>
        </w:numPr>
        <w:spacing w:after="40" w:before="40" w:line="280"/>
      </w:pPr>
      <w:r>
        <w:rPr>
          <w:rFonts w:ascii="Arial" w:cs="Arial" w:eastAsia="Arial" w:hAnsi="Arial"/>
          <w:color w:val="CCCCDD"/>
          <w:sz w:val="20"/>
          <w:szCs w:val="20"/>
        </w:rPr>
        <w:t xml:space="preserve">User's own finished exports</w:t>
      </w:r>
    </w:p>
    <w:p>
      <w:pPr>
        <w:pStyle w:val="ListParagraph"/>
        <w:numPr>
          <w:ilvl w:val="0"/>
          <w:numId w:val="2"/>
        </w:numPr>
        <w:spacing w:after="40" w:before="40" w:line="280"/>
      </w:pPr>
      <w:r>
        <w:rPr>
          <w:rFonts w:ascii="Arial" w:cs="Arial" w:eastAsia="Arial" w:hAnsi="Arial"/>
          <w:color w:val="CCCCDD"/>
          <w:sz w:val="20"/>
          <w:szCs w:val="20"/>
        </w:rPr>
        <w:t xml:space="preserve">Flattened images/videos</w:t>
      </w:r>
    </w:p>
    <w:p>
      <w:pPr>
        <w:pStyle w:val="ListParagraph"/>
        <w:numPr>
          <w:ilvl w:val="0"/>
          <w:numId w:val="2"/>
        </w:numPr>
        <w:spacing w:after="40" w:before="40" w:line="280"/>
      </w:pPr>
      <w:r>
        <w:rPr>
          <w:rFonts w:ascii="Arial" w:cs="Arial" w:eastAsia="Arial" w:hAnsi="Arial"/>
          <w:color w:val="CCCCDD"/>
          <w:sz w:val="20"/>
          <w:szCs w:val="20"/>
        </w:rPr>
        <w:t xml:space="preserve">Rendered HOP outputs</w:t>
      </w:r>
    </w:p>
    <w:p>
      <w:pPr>
        <w:pStyle w:val="ListParagraph"/>
        <w:numPr>
          <w:ilvl w:val="0"/>
          <w:numId w:val="2"/>
        </w:numPr>
        <w:spacing w:after="40" w:before="40" w:line="280"/>
      </w:pPr>
      <w:r>
        <w:rPr>
          <w:rFonts w:ascii="Arial" w:cs="Arial" w:eastAsia="Arial" w:hAnsi="Arial"/>
          <w:color w:val="CCCCDD"/>
          <w:sz w:val="20"/>
          <w:szCs w:val="20"/>
        </w:rPr>
        <w:t xml:space="preserve">Original Press Start-made packs</w:t>
      </w:r>
    </w:p>
    <w:p>
      <w:pPr>
        <w:pStyle w:val="ListParagraph"/>
        <w:numPr>
          <w:ilvl w:val="0"/>
          <w:numId w:val="2"/>
        </w:numPr>
        <w:spacing w:after="40" w:before="40" w:line="280"/>
      </w:pPr>
      <w:r>
        <w:rPr>
          <w:rFonts w:ascii="Arial" w:cs="Arial" w:eastAsia="Arial" w:hAnsi="Arial"/>
          <w:color w:val="CCCCDD"/>
          <w:sz w:val="20"/>
          <w:szCs w:val="20"/>
        </w:rPr>
        <w:t xml:space="preserve">Creator-owned packs where creator approved distribution</w:t>
      </w:r>
    </w:p>
    <w:p>
      <w:pPr>
        <w:spacing w:after="120" w:before="240"/>
      </w:pPr>
      <w:r>
        <w:rPr>
          <w:rFonts w:ascii="Arial" w:cs="Arial" w:eastAsia="Arial" w:hAnsi="Arial"/>
          <w:b/>
          <w:bCs/>
          <w:color w:val="FF0064"/>
          <w:sz w:val="22"/>
          <w:szCs w:val="22"/>
        </w:rPr>
        <w:t xml:space="preserve">Blocked Downloads:</w:t>
      </w:r>
    </w:p>
    <w:p>
      <w:pPr>
        <w:pStyle w:val="ListParagraph"/>
        <w:numPr>
          <w:ilvl w:val="0"/>
          <w:numId w:val="2"/>
        </w:numPr>
        <w:spacing w:after="40" w:before="40" w:line="280"/>
      </w:pPr>
      <w:r>
        <w:rPr>
          <w:rFonts w:ascii="Arial" w:cs="Arial" w:eastAsia="Arial" w:hAnsi="Arial"/>
          <w:color w:val="CCCCDD"/>
          <w:sz w:val="20"/>
          <w:szCs w:val="20"/>
        </w:rPr>
        <w:t xml:space="preserve">Raw purchased sound samples</w:t>
      </w:r>
    </w:p>
    <w:p>
      <w:pPr>
        <w:pStyle w:val="ListParagraph"/>
        <w:numPr>
          <w:ilvl w:val="0"/>
          <w:numId w:val="2"/>
        </w:numPr>
        <w:spacing w:after="40" w:before="40" w:line="280"/>
      </w:pPr>
      <w:r>
        <w:rPr>
          <w:rFonts w:ascii="Arial" w:cs="Arial" w:eastAsia="Arial" w:hAnsi="Arial"/>
          <w:color w:val="CCCCDD"/>
          <w:sz w:val="20"/>
          <w:szCs w:val="20"/>
        </w:rPr>
        <w:t xml:space="preserve">Raw purchased overlays</w:t>
      </w:r>
    </w:p>
    <w:p>
      <w:pPr>
        <w:pStyle w:val="ListParagraph"/>
        <w:numPr>
          <w:ilvl w:val="0"/>
          <w:numId w:val="2"/>
        </w:numPr>
        <w:spacing w:after="40" w:before="40" w:line="280"/>
      </w:pPr>
      <w:r>
        <w:rPr>
          <w:rFonts w:ascii="Arial" w:cs="Arial" w:eastAsia="Arial" w:hAnsi="Arial"/>
          <w:color w:val="CCCCDD"/>
          <w:sz w:val="20"/>
          <w:szCs w:val="20"/>
        </w:rPr>
        <w:t xml:space="preserve">Source project files from licensed content</w:t>
      </w:r>
    </w:p>
    <w:p>
      <w:pPr>
        <w:pStyle w:val="ListParagraph"/>
        <w:numPr>
          <w:ilvl w:val="0"/>
          <w:numId w:val="2"/>
        </w:numPr>
        <w:spacing w:after="40" w:before="40" w:line="280"/>
      </w:pPr>
      <w:r>
        <w:rPr>
          <w:rFonts w:ascii="Arial" w:cs="Arial" w:eastAsia="Arial" w:hAnsi="Arial"/>
          <w:color w:val="CCCCDD"/>
          <w:sz w:val="20"/>
          <w:szCs w:val="20"/>
        </w:rPr>
        <w:t xml:space="preserve">Extractable marketplace content</w:t>
      </w:r>
    </w:p>
    <w:p>
      <w:pPr>
        <w:pStyle w:val="ListParagraph"/>
        <w:numPr>
          <w:ilvl w:val="0"/>
          <w:numId w:val="2"/>
        </w:numPr>
        <w:spacing w:after="40" w:before="40" w:line="280"/>
      </w:pPr>
      <w:r>
        <w:rPr>
          <w:rFonts w:ascii="Arial" w:cs="Arial" w:eastAsia="Arial" w:hAnsi="Arial"/>
          <w:color w:val="CCCCDD"/>
          <w:sz w:val="20"/>
          <w:szCs w:val="20"/>
        </w:rPr>
        <w:t xml:space="preserve">Pack zips containing restricted third-party materials</w:t>
      </w:r>
    </w:p>
    <w:p>
      <w:pPr>
        <w:spacing w:after="200" w:before="400"/>
      </w:pPr>
      <w:r>
        <w:rPr>
          <w:rFonts w:ascii="Arial" w:cs="Arial" w:eastAsia="Arial" w:hAnsi="Arial"/>
          <w:b/>
          <w:bCs/>
          <w:color w:val="00FFC8"/>
          <w:sz w:val="32"/>
          <w:szCs w:val="32"/>
        </w:rPr>
        <w:t xml:space="preserve">15. Audio / Sound Pack Policy</w:t>
      </w:r>
    </w:p>
    <w:p>
      <w:pPr>
        <w:spacing w:after="120" w:before="240"/>
      </w:pPr>
      <w:r>
        <w:rPr>
          <w:rFonts w:ascii="Arial" w:cs="Arial" w:eastAsia="Arial" w:hAnsi="Arial"/>
          <w:b/>
          <w:bCs/>
          <w:color w:val="FF0064"/>
          <w:sz w:val="22"/>
          <w:szCs w:val="22"/>
        </w:rPr>
        <w:t xml:space="preserve">Safe Model — Users Get Access To:</w:t>
      </w:r>
    </w:p>
    <w:p>
      <w:pPr>
        <w:pStyle w:val="ListParagraph"/>
        <w:numPr>
          <w:ilvl w:val="0"/>
          <w:numId w:val="2"/>
        </w:numPr>
        <w:spacing w:after="40" w:before="40" w:line="280"/>
      </w:pPr>
      <w:r>
        <w:rPr>
          <w:rFonts w:ascii="Arial" w:cs="Arial" w:eastAsia="Arial" w:hAnsi="Arial"/>
          <w:color w:val="CCCCDD"/>
          <w:sz w:val="20"/>
          <w:szCs w:val="20"/>
        </w:rPr>
        <w:t xml:space="preserve">Loop players</w:t>
      </w:r>
    </w:p>
    <w:p>
      <w:pPr>
        <w:pStyle w:val="ListParagraph"/>
        <w:numPr>
          <w:ilvl w:val="0"/>
          <w:numId w:val="2"/>
        </w:numPr>
        <w:spacing w:after="40" w:before="40" w:line="280"/>
      </w:pPr>
      <w:r>
        <w:rPr>
          <w:rFonts w:ascii="Arial" w:cs="Arial" w:eastAsia="Arial" w:hAnsi="Arial"/>
          <w:color w:val="CCCCDD"/>
          <w:sz w:val="20"/>
          <w:szCs w:val="20"/>
        </w:rPr>
        <w:t xml:space="preserve">Mood packs</w:t>
      </w:r>
    </w:p>
    <w:p>
      <w:pPr>
        <w:pStyle w:val="ListParagraph"/>
        <w:numPr>
          <w:ilvl w:val="0"/>
          <w:numId w:val="2"/>
        </w:numPr>
        <w:spacing w:after="40" w:before="40" w:line="280"/>
      </w:pPr>
      <w:r>
        <w:rPr>
          <w:rFonts w:ascii="Arial" w:cs="Arial" w:eastAsia="Arial" w:hAnsi="Arial"/>
          <w:color w:val="CCCCDD"/>
          <w:sz w:val="20"/>
          <w:szCs w:val="20"/>
        </w:rPr>
        <w:t xml:space="preserve">HOP-ready sound bundles</w:t>
      </w:r>
    </w:p>
    <w:p>
      <w:pPr>
        <w:pStyle w:val="ListParagraph"/>
        <w:numPr>
          <w:ilvl w:val="0"/>
          <w:numId w:val="2"/>
        </w:numPr>
        <w:spacing w:after="40" w:before="40" w:line="280"/>
      </w:pPr>
      <w:r>
        <w:rPr>
          <w:rFonts w:ascii="Arial" w:cs="Arial" w:eastAsia="Arial" w:hAnsi="Arial"/>
          <w:color w:val="CCCCDD"/>
          <w:sz w:val="20"/>
          <w:szCs w:val="20"/>
        </w:rPr>
        <w:t xml:space="preserve">Timed playback inside HOP builder</w:t>
      </w:r>
    </w:p>
    <w:p>
      <w:pPr>
        <w:pStyle w:val="ListParagraph"/>
        <w:numPr>
          <w:ilvl w:val="0"/>
          <w:numId w:val="2"/>
        </w:numPr>
        <w:spacing w:after="40" w:before="40" w:line="280"/>
      </w:pPr>
      <w:r>
        <w:rPr>
          <w:rFonts w:ascii="Arial" w:cs="Arial" w:eastAsia="Arial" w:hAnsi="Arial"/>
          <w:color w:val="CCCCDD"/>
          <w:sz w:val="20"/>
          <w:szCs w:val="20"/>
        </w:rPr>
        <w:t xml:space="preserve">Rendered export use</w:t>
      </w:r>
    </w:p>
    <w:p>
      <w:pPr>
        <w:spacing w:after="120" w:before="240"/>
      </w:pPr>
      <w:r>
        <w:rPr>
          <w:rFonts w:ascii="Arial" w:cs="Arial" w:eastAsia="Arial" w:hAnsi="Arial"/>
          <w:b/>
          <w:bCs/>
          <w:color w:val="FF0064"/>
          <w:sz w:val="22"/>
          <w:szCs w:val="22"/>
        </w:rPr>
        <w:t xml:space="preserve">Safer Than Raw Downloads — Give Users:</w:t>
      </w:r>
    </w:p>
    <w:p>
      <w:pPr>
        <w:pStyle w:val="ListParagraph"/>
        <w:numPr>
          <w:ilvl w:val="0"/>
          <w:numId w:val="2"/>
        </w:numPr>
        <w:spacing w:after="40" w:before="40" w:line="280"/>
      </w:pPr>
      <w:r>
        <w:rPr>
          <w:rFonts w:ascii="Arial" w:cs="Arial" w:eastAsia="Arial" w:hAnsi="Arial"/>
          <w:color w:val="CCCCDD"/>
          <w:sz w:val="20"/>
          <w:szCs w:val="20"/>
        </w:rPr>
        <w:t xml:space="preserve">Curated sound experiences</w:t>
      </w:r>
    </w:p>
    <w:p>
      <w:pPr>
        <w:pStyle w:val="ListParagraph"/>
        <w:numPr>
          <w:ilvl w:val="0"/>
          <w:numId w:val="2"/>
        </w:numPr>
        <w:spacing w:after="40" w:before="40" w:line="280"/>
      </w:pPr>
      <w:r>
        <w:rPr>
          <w:rFonts w:ascii="Arial" w:cs="Arial" w:eastAsia="Arial" w:hAnsi="Arial"/>
          <w:color w:val="CCCCDD"/>
          <w:sz w:val="20"/>
          <w:szCs w:val="20"/>
        </w:rPr>
        <w:t xml:space="preserve">Embedded loop playback</w:t>
      </w:r>
    </w:p>
    <w:p>
      <w:pPr>
        <w:pStyle w:val="ListParagraph"/>
        <w:numPr>
          <w:ilvl w:val="0"/>
          <w:numId w:val="2"/>
        </w:numPr>
        <w:spacing w:after="40" w:before="40" w:line="280"/>
      </w:pPr>
      <w:r>
        <w:rPr>
          <w:rFonts w:ascii="Arial" w:cs="Arial" w:eastAsia="Arial" w:hAnsi="Arial"/>
          <w:color w:val="CCCCDD"/>
          <w:sz w:val="20"/>
          <w:szCs w:val="20"/>
        </w:rPr>
        <w:t xml:space="preserve">Scene sync</w:t>
      </w:r>
    </w:p>
    <w:p>
      <w:pPr>
        <w:pStyle w:val="ListParagraph"/>
        <w:numPr>
          <w:ilvl w:val="0"/>
          <w:numId w:val="2"/>
        </w:numPr>
        <w:spacing w:after="40" w:before="40" w:line="280"/>
      </w:pPr>
      <w:r>
        <w:rPr>
          <w:rFonts w:ascii="Arial" w:cs="Arial" w:eastAsia="Arial" w:hAnsi="Arial"/>
          <w:color w:val="CCCCDD"/>
          <w:sz w:val="20"/>
          <w:szCs w:val="20"/>
        </w:rPr>
        <w:t xml:space="preserve">Timeline insertion</w:t>
      </w:r>
    </w:p>
    <w:p>
      <w:pPr>
        <w:spacing w:after="120" w:before="240"/>
      </w:pPr>
      <w:r>
        <w:rPr>
          <w:rFonts w:ascii="Arial" w:cs="Arial" w:eastAsia="Arial" w:hAnsi="Arial"/>
          <w:b/>
          <w:bCs/>
          <w:color w:val="FF0064"/>
          <w:sz w:val="22"/>
          <w:szCs w:val="22"/>
        </w:rPr>
        <w:t xml:space="preserve">Do NOT Automatically Give:</w:t>
      </w:r>
    </w:p>
    <w:p>
      <w:pPr>
        <w:pStyle w:val="ListParagraph"/>
        <w:numPr>
          <w:ilvl w:val="0"/>
          <w:numId w:val="2"/>
        </w:numPr>
        <w:spacing w:after="40" w:before="40" w:line="280"/>
      </w:pPr>
      <w:r>
        <w:rPr>
          <w:rFonts w:ascii="Arial" w:cs="Arial" w:eastAsia="Arial" w:hAnsi="Arial"/>
          <w:color w:val="CCCCDD"/>
          <w:sz w:val="20"/>
          <w:szCs w:val="20"/>
        </w:rPr>
        <w:t xml:space="preserve">Source sample folders</w:t>
      </w:r>
    </w:p>
    <w:p>
      <w:pPr>
        <w:pStyle w:val="ListParagraph"/>
        <w:numPr>
          <w:ilvl w:val="0"/>
          <w:numId w:val="2"/>
        </w:numPr>
        <w:spacing w:after="40" w:before="40" w:line="280"/>
      </w:pPr>
      <w:r>
        <w:rPr>
          <w:rFonts w:ascii="Arial" w:cs="Arial" w:eastAsia="Arial" w:hAnsi="Arial"/>
          <w:color w:val="CCCCDD"/>
          <w:sz w:val="20"/>
          <w:szCs w:val="20"/>
        </w:rPr>
        <w:t xml:space="preserve">Stems from licensed packs</w:t>
      </w:r>
    </w:p>
    <w:p>
      <w:pPr>
        <w:pStyle w:val="ListParagraph"/>
        <w:numPr>
          <w:ilvl w:val="0"/>
          <w:numId w:val="2"/>
        </w:numPr>
        <w:spacing w:after="40" w:before="40" w:line="280"/>
      </w:pPr>
      <w:r>
        <w:rPr>
          <w:rFonts w:ascii="Arial" w:cs="Arial" w:eastAsia="Arial" w:hAnsi="Arial"/>
          <w:color w:val="CCCCDD"/>
          <w:sz w:val="20"/>
          <w:szCs w:val="20"/>
        </w:rPr>
        <w:t xml:space="preserve">Redistributable audio bundles made from third-party content unless license allows it</w:t>
      </w:r>
    </w:p>
    <w:p>
      <w:pPr>
        <w:spacing w:after="120" w:before="240"/>
      </w:pPr>
      <w:r>
        <w:rPr>
          <w:rFonts w:ascii="Arial" w:cs="Arial" w:eastAsia="Arial" w:hAnsi="Arial"/>
          <w:b/>
          <w:bCs/>
          <w:color w:val="FF0064"/>
          <w:sz w:val="22"/>
          <w:szCs w:val="22"/>
        </w:rPr>
        <w:t xml:space="preserve">Sound Pack Classes:</w:t>
      </w:r>
    </w:p>
    <w:p>
      <w:pPr>
        <w:pStyle w:val="ListParagraph"/>
        <w:numPr>
          <w:ilvl w:val="0"/>
          <w:numId w:val="2"/>
        </w:numPr>
        <w:spacing w:after="40" w:before="40" w:line="280"/>
      </w:pPr>
      <w:r>
        <w:rPr>
          <w:rFonts w:ascii="Arial" w:cs="Arial" w:eastAsia="Arial" w:hAnsi="Arial"/>
          <w:b/>
          <w:bCs/>
          <w:color w:val="FFFFFF"/>
          <w:sz w:val="20"/>
          <w:szCs w:val="20"/>
        </w:rPr>
        <w:t xml:space="preserve">Original Pack: </w:t>
      </w:r>
      <w:r>
        <w:rPr>
          <w:rFonts w:ascii="Arial" w:cs="Arial" w:eastAsia="Arial" w:hAnsi="Arial"/>
          <w:color w:val="CCCCDD"/>
          <w:sz w:val="20"/>
          <w:szCs w:val="20"/>
        </w:rPr>
        <w:t xml:space="preserve">100% made by Press Start or creator with permission. Can be sold, XP-unlocked, or downloadable.</w:t>
      </w:r>
    </w:p>
    <w:p>
      <w:pPr>
        <w:pStyle w:val="ListParagraph"/>
        <w:numPr>
          <w:ilvl w:val="0"/>
          <w:numId w:val="2"/>
        </w:numPr>
        <w:spacing w:after="40" w:before="40" w:line="280"/>
      </w:pPr>
      <w:r>
        <w:rPr>
          <w:rFonts w:ascii="Arial" w:cs="Arial" w:eastAsia="Arial" w:hAnsi="Arial"/>
          <w:b/>
          <w:bCs/>
          <w:color w:val="FFFFFF"/>
          <w:sz w:val="20"/>
          <w:szCs w:val="20"/>
        </w:rPr>
        <w:t xml:space="preserve">Derived Composition Pack: </w:t>
      </w:r>
      <w:r>
        <w:rPr>
          <w:rFonts w:ascii="Arial" w:cs="Arial" w:eastAsia="Arial" w:hAnsi="Arial"/>
          <w:color w:val="CCCCDD"/>
          <w:sz w:val="20"/>
          <w:szCs w:val="20"/>
        </w:rPr>
        <w:t xml:space="preserve">Built from licensed ingredients but delivered only as embedded loops/compositions. Can be used in HOPs and exports, but not downloaded as source pack if rights are limited.</w:t>
      </w:r>
    </w:p>
    <w:p>
      <w:pPr>
        <w:pStyle w:val="ListParagraph"/>
        <w:numPr>
          <w:ilvl w:val="0"/>
          <w:numId w:val="2"/>
        </w:numPr>
        <w:spacing w:after="40" w:before="40" w:line="280"/>
      </w:pPr>
      <w:r>
        <w:rPr>
          <w:rFonts w:ascii="Arial" w:cs="Arial" w:eastAsia="Arial" w:hAnsi="Arial"/>
          <w:b/>
          <w:bCs/>
          <w:color w:val="FFFFFF"/>
          <w:sz w:val="20"/>
          <w:szCs w:val="20"/>
        </w:rPr>
        <w:t xml:space="preserve">Restricted Studio Pack: </w:t>
      </w:r>
      <w:r>
        <w:rPr>
          <w:rFonts w:ascii="Arial" w:cs="Arial" w:eastAsia="Arial" w:hAnsi="Arial"/>
          <w:color w:val="CCCCDD"/>
          <w:sz w:val="20"/>
          <w:szCs w:val="20"/>
        </w:rPr>
        <w:t xml:space="preserve">Internal-use or editor-only audio tools. No raw export/download beyond final rendered outputs.</w:t>
      </w:r>
    </w:p>
    <w:p>
      <w:pPr>
        <w:spacing w:after="200" w:before="400"/>
      </w:pPr>
      <w:r>
        <w:rPr>
          <w:rFonts w:ascii="Arial" w:cs="Arial" w:eastAsia="Arial" w:hAnsi="Arial"/>
          <w:b/>
          <w:bCs/>
          <w:color w:val="00FFC8"/>
          <w:sz w:val="32"/>
          <w:szCs w:val="32"/>
        </w:rPr>
        <w:t xml:space="preserve">16. API Flow Between Lovable and Replit</w:t>
      </w:r>
    </w:p>
    <w:p>
      <w:pPr>
        <w:spacing w:after="120" w:before="240"/>
      </w:pPr>
      <w:r>
        <w:rPr>
          <w:rFonts w:ascii="Arial" w:cs="Arial" w:eastAsia="Arial" w:hAnsi="Arial"/>
          <w:b/>
          <w:bCs/>
          <w:color w:val="FF0064"/>
          <w:sz w:val="22"/>
          <w:szCs w:val="22"/>
        </w:rPr>
        <w:t xml:space="preserve">FX Studio API Responsibilities:</w:t>
      </w:r>
    </w:p>
    <w:p>
      <w:pPr>
        <w:spacing w:before="60"/>
      </w:pPr>
    </w:p>
    <w:p>
      <w:pPr>
        <w:spacing w:after="60" w:before="100"/>
      </w:pPr>
      <w:r>
        <w:rPr>
          <w:rFonts w:ascii="Courier New" w:cs="Courier New" w:eastAsia="Courier New" w:hAnsi="Courier New"/>
          <w:b/>
          <w:bCs/>
          <w:color w:val="7B2FFF"/>
          <w:sz w:val="16"/>
          <w:szCs w:val="16"/>
        </w:rPr>
        <w:t xml:space="preserve">GET /API/ASSETS</w:t>
      </w:r>
    </w:p>
    <w:p>
      <w:pPr>
        <w:spacing w:after="80" w:before="80" w:line="300"/>
      </w:pPr>
      <w:r>
        <w:rPr>
          <w:rFonts w:ascii="Arial" w:cs="Arial" w:eastAsia="Arial" w:hAnsi="Arial"/>
          <w:color w:val="CCCCDD"/>
          <w:sz w:val="21"/>
          <w:szCs w:val="21"/>
        </w:rPr>
        <w:t xml:space="preserve">Get available assets. Supports filters: type, unlock type, rights class, output compatibility, user tier, age restrictions, school-safe mode.</w:t>
      </w:r>
    </w:p>
    <w:p>
      <w:pPr>
        <w:spacing w:after="60" w:before="100"/>
      </w:pPr>
      <w:r>
        <w:rPr>
          <w:rFonts w:ascii="Courier New" w:cs="Courier New" w:eastAsia="Courier New" w:hAnsi="Courier New"/>
          <w:b/>
          <w:bCs/>
          <w:color w:val="7B2FFF"/>
          <w:sz w:val="16"/>
          <w:szCs w:val="16"/>
        </w:rPr>
        <w:t xml:space="preserve">GET /API/ASSETS/:ID</w:t>
      </w:r>
    </w:p>
    <w:p>
      <w:pPr>
        <w:spacing w:after="80" w:before="80" w:line="300"/>
      </w:pPr>
      <w:r>
        <w:rPr>
          <w:rFonts w:ascii="Arial" w:cs="Arial" w:eastAsia="Arial" w:hAnsi="Arial"/>
          <w:color w:val="CCCCDD"/>
          <w:sz w:val="21"/>
          <w:szCs w:val="21"/>
        </w:rPr>
        <w:t xml:space="preserve">Get asset details. Returns: metadata, preview URL, usage permissions, availability, whether export/publish is allowed.</w:t>
      </w:r>
    </w:p>
    <w:p>
      <w:pPr>
        <w:spacing w:after="60" w:before="100"/>
      </w:pPr>
      <w:r>
        <w:rPr>
          <w:rFonts w:ascii="Courier New" w:cs="Courier New" w:eastAsia="Courier New" w:hAnsi="Courier New"/>
          <w:b/>
          <w:bCs/>
          <w:color w:val="7B2FFF"/>
          <w:sz w:val="16"/>
          <w:szCs w:val="16"/>
        </w:rPr>
        <w:t xml:space="preserve">GET /API/PACKS</w:t>
      </w:r>
    </w:p>
    <w:p>
      <w:pPr>
        <w:spacing w:after="80" w:before="80" w:line="300"/>
      </w:pPr>
      <w:r>
        <w:rPr>
          <w:rFonts w:ascii="Arial" w:cs="Arial" w:eastAsia="Arial" w:hAnsi="Arial"/>
          <w:color w:val="CCCCDD"/>
          <w:sz w:val="21"/>
          <w:szCs w:val="21"/>
        </w:rPr>
        <w:t xml:space="preserve">Get pack catalog. Returns: XP packs, paid packs, original packs, restricted packs, HOP-ready bundles.</w:t>
      </w:r>
    </w:p>
    <w:p>
      <w:pPr>
        <w:spacing w:after="60" w:before="100"/>
      </w:pPr>
      <w:r>
        <w:rPr>
          <w:rFonts w:ascii="Courier New" w:cs="Courier New" w:eastAsia="Courier New" w:hAnsi="Courier New"/>
          <w:b/>
          <w:bCs/>
          <w:color w:val="7B2FFF"/>
          <w:sz w:val="16"/>
          <w:szCs w:val="16"/>
        </w:rPr>
        <w:t xml:space="preserve">POST /API/UNLOCKS</w:t>
      </w:r>
    </w:p>
    <w:p>
      <w:pPr>
        <w:spacing w:after="80" w:before="80" w:line="300"/>
      </w:pPr>
      <w:r>
        <w:rPr>
          <w:rFonts w:ascii="Arial" w:cs="Arial" w:eastAsia="Arial" w:hAnsi="Arial"/>
          <w:color w:val="CCCCDD"/>
          <w:sz w:val="21"/>
          <w:szCs w:val="21"/>
        </w:rPr>
        <w:t xml:space="preserve">Unlock asset/pack. Request body:</w:t>
      </w:r>
    </w:p>
    <w:p>
      <w:pPr>
        <w:shd w:fill="1A1A2E" w:val="clear"/>
        <w:spacing w:after="0" w:before="0"/>
        <w:ind w:left="360" w:right="360"/>
      </w:pPr>
      <w:r>
        <w:rPr>
          <w:rFonts w:ascii="Courier New" w:cs="Courier New" w:eastAsia="Courier New" w:hAnsi="Courier New"/>
          <w:color w:val="00FFC8"/>
          <w:sz w:val="16"/>
          <w:szCs w:val="16"/>
        </w:rPr>
        <w:t xml:space="preserve">{</w:t>
      </w:r>
    </w:p>
    <w:p>
      <w:pPr>
        <w:shd w:fill="1A1A2E" w:val="clear"/>
        <w:spacing w:after="0" w:before="0"/>
        <w:ind w:left="360" w:right="360"/>
      </w:pPr>
      <w:r>
        <w:rPr>
          <w:rFonts w:ascii="Courier New" w:cs="Courier New" w:eastAsia="Courier New" w:hAnsi="Courier New"/>
          <w:color w:val="00FFC8"/>
          <w:sz w:val="16"/>
          <w:szCs w:val="16"/>
        </w:rPr>
        <w:t xml:space="preserve">  "userId": "user_123",</w:t>
      </w:r>
    </w:p>
    <w:p>
      <w:pPr>
        <w:shd w:fill="1A1A2E" w:val="clear"/>
        <w:spacing w:after="0" w:before="0"/>
        <w:ind w:left="360" w:right="360"/>
      </w:pPr>
      <w:r>
        <w:rPr>
          <w:rFonts w:ascii="Courier New" w:cs="Courier New" w:eastAsia="Courier New" w:hAnsi="Courier New"/>
          <w:color w:val="00FFC8"/>
          <w:sz w:val="16"/>
          <w:szCs w:val="16"/>
        </w:rPr>
        <w:t xml:space="preserve">  "assetId": "pack_009",</w:t>
      </w:r>
    </w:p>
    <w:p>
      <w:pPr>
        <w:shd w:fill="1A1A2E" w:val="clear"/>
        <w:spacing w:after="0" w:before="0"/>
        <w:ind w:left="360" w:right="360"/>
      </w:pPr>
      <w:r>
        <w:rPr>
          <w:rFonts w:ascii="Courier New" w:cs="Courier New" w:eastAsia="Courier New" w:hAnsi="Courier New"/>
          <w:color w:val="00FFC8"/>
          <w:sz w:val="16"/>
          <w:szCs w:val="16"/>
        </w:rPr>
        <w:t xml:space="preserve">  "unlockMethod": "xp"</w:t>
      </w:r>
    </w:p>
    <w:p>
      <w:pPr>
        <w:shd w:fill="1A1A2E" w:val="clear"/>
        <w:spacing w:after="0" w:before="0"/>
        <w:ind w:left="360" w:right="360"/>
      </w:pPr>
      <w:r>
        <w:rPr>
          <w:rFonts w:ascii="Courier New" w:cs="Courier New" w:eastAsia="Courier New" w:hAnsi="Courier New"/>
          <w:color w:val="00FFC8"/>
          <w:sz w:val="16"/>
          <w:szCs w:val="16"/>
        </w:rPr>
        <w:t xml:space="preserve">}</w:t>
      </w:r>
    </w:p>
    <w:p>
      <w:pPr>
        <w:spacing w:after="60" w:before="100"/>
      </w:pPr>
      <w:r>
        <w:rPr>
          <w:rFonts w:ascii="Courier New" w:cs="Courier New" w:eastAsia="Courier New" w:hAnsi="Courier New"/>
          <w:b/>
          <w:bCs/>
          <w:color w:val="7B2FFF"/>
          <w:sz w:val="16"/>
          <w:szCs w:val="16"/>
        </w:rPr>
        <w:t xml:space="preserve">POST /API/BILLING/WEBHOOK</w:t>
      </w:r>
    </w:p>
    <w:p>
      <w:pPr>
        <w:spacing w:after="80" w:before="80" w:line="300"/>
      </w:pPr>
      <w:r>
        <w:rPr>
          <w:rFonts w:ascii="Arial" w:cs="Arial" w:eastAsia="Arial" w:hAnsi="Arial"/>
          <w:color w:val="CCCCDD"/>
          <w:sz w:val="21"/>
          <w:szCs w:val="21"/>
        </w:rPr>
        <w:t xml:space="preserve">Purchase webhook. When premium packs are purchased, FX Studio marks access for the user.</w:t>
      </w:r>
    </w:p>
    <w:p>
      <w:pPr>
        <w:spacing w:after="120" w:before="240"/>
      </w:pPr>
      <w:r>
        <w:rPr>
          <w:rFonts w:ascii="Arial" w:cs="Arial" w:eastAsia="Arial" w:hAnsi="Arial"/>
          <w:b/>
          <w:bCs/>
          <w:color w:val="FF0064"/>
          <w:sz w:val="22"/>
          <w:szCs w:val="22"/>
        </w:rPr>
        <w:t xml:space="preserve">CoMiXX API Responsibilities:</w:t>
      </w:r>
    </w:p>
    <w:p>
      <w:pPr>
        <w:spacing w:after="60" w:before="100"/>
      </w:pPr>
      <w:r>
        <w:rPr>
          <w:rFonts w:ascii="Courier New" w:cs="Courier New" w:eastAsia="Courier New" w:hAnsi="Courier New"/>
          <w:b/>
          <w:bCs/>
          <w:color w:val="7B2FFF"/>
          <w:sz w:val="16"/>
          <w:szCs w:val="16"/>
        </w:rPr>
        <w:t xml:space="preserve">POST /API/PROJECTS/:PROJECTID/ASSETS</w:t>
      </w:r>
    </w:p>
    <w:p>
      <w:pPr>
        <w:spacing w:after="80" w:before="80" w:line="300"/>
      </w:pPr>
      <w:r>
        <w:rPr>
          <w:rFonts w:ascii="Arial" w:cs="Arial" w:eastAsia="Arial" w:hAnsi="Arial"/>
          <w:color w:val="CCCCDD"/>
          <w:sz w:val="21"/>
          <w:szCs w:val="21"/>
        </w:rPr>
        <w:t xml:space="preserve">Save asset usage in project:</w:t>
      </w:r>
    </w:p>
    <w:p>
      <w:pPr>
        <w:shd w:fill="1A1A2E" w:val="clear"/>
        <w:spacing w:after="0" w:before="0"/>
        <w:ind w:left="360" w:right="360"/>
      </w:pPr>
      <w:r>
        <w:rPr>
          <w:rFonts w:ascii="Courier New" w:cs="Courier New" w:eastAsia="Courier New" w:hAnsi="Courier New"/>
          <w:color w:val="00FFC8"/>
          <w:sz w:val="16"/>
          <w:szCs w:val="16"/>
        </w:rPr>
        <w:t xml:space="preserve">{</w:t>
      </w:r>
    </w:p>
    <w:p>
      <w:pPr>
        <w:shd w:fill="1A1A2E" w:val="clear"/>
        <w:spacing w:after="0" w:before="0"/>
        <w:ind w:left="360" w:right="360"/>
      </w:pPr>
      <w:r>
        <w:rPr>
          <w:rFonts w:ascii="Courier New" w:cs="Courier New" w:eastAsia="Courier New" w:hAnsi="Courier New"/>
          <w:color w:val="00FFC8"/>
          <w:sz w:val="16"/>
          <w:szCs w:val="16"/>
        </w:rPr>
        <w:t xml:space="preserve">  "assetId": "asset_001",</w:t>
      </w:r>
    </w:p>
    <w:p>
      <w:pPr>
        <w:shd w:fill="1A1A2E" w:val="clear"/>
        <w:spacing w:after="0" w:before="0"/>
        <w:ind w:left="360" w:right="360"/>
      </w:pPr>
      <w:r>
        <w:rPr>
          <w:rFonts w:ascii="Courier New" w:cs="Courier New" w:eastAsia="Courier New" w:hAnsi="Courier New"/>
          <w:color w:val="00FFC8"/>
          <w:sz w:val="16"/>
          <w:szCs w:val="16"/>
        </w:rPr>
        <w:t xml:space="preserve">  "sourceApp": "fx-studio",</w:t>
      </w:r>
    </w:p>
    <w:p>
      <w:pPr>
        <w:shd w:fill="1A1A2E" w:val="clear"/>
        <w:spacing w:after="0" w:before="0"/>
        <w:ind w:left="360" w:right="360"/>
      </w:pPr>
      <w:r>
        <w:rPr>
          <w:rFonts w:ascii="Courier New" w:cs="Courier New" w:eastAsia="Courier New" w:hAnsi="Courier New"/>
          <w:color w:val="00FFC8"/>
          <w:sz w:val="16"/>
          <w:szCs w:val="16"/>
        </w:rPr>
        <w:t xml:space="preserve">  "mode": "embedded-reference",</w:t>
      </w:r>
    </w:p>
    <w:p>
      <w:pPr>
        <w:shd w:fill="1A1A2E" w:val="clear"/>
        <w:spacing w:after="0" w:before="0"/>
        <w:ind w:left="360" w:right="360"/>
      </w:pPr>
      <w:r>
        <w:rPr>
          <w:rFonts w:ascii="Courier New" w:cs="Courier New" w:eastAsia="Courier New" w:hAnsi="Courier New"/>
          <w:color w:val="00FFC8"/>
          <w:sz w:val="16"/>
          <w:szCs w:val="16"/>
        </w:rPr>
        <w:t xml:space="preserve">  "placement": {</w:t>
      </w:r>
    </w:p>
    <w:p>
      <w:pPr>
        <w:shd w:fill="1A1A2E" w:val="clear"/>
        <w:spacing w:after="0" w:before="0"/>
        <w:ind w:left="360" w:right="360"/>
      </w:pPr>
      <w:r>
        <w:rPr>
          <w:rFonts w:ascii="Courier New" w:cs="Courier New" w:eastAsia="Courier New" w:hAnsi="Courier New"/>
          <w:color w:val="00FFC8"/>
          <w:sz w:val="16"/>
          <w:szCs w:val="16"/>
        </w:rPr>
        <w:t xml:space="preserve">    "sceneId": "scene_2",</w:t>
      </w:r>
    </w:p>
    <w:p>
      <w:pPr>
        <w:shd w:fill="1A1A2E" w:val="clear"/>
        <w:spacing w:after="0" w:before="0"/>
        <w:ind w:left="360" w:right="360"/>
      </w:pPr>
      <w:r>
        <w:rPr>
          <w:rFonts w:ascii="Courier New" w:cs="Courier New" w:eastAsia="Courier New" w:hAnsi="Courier New"/>
          <w:color w:val="00FFC8"/>
          <w:sz w:val="16"/>
          <w:szCs w:val="16"/>
        </w:rPr>
        <w:t xml:space="preserve">    "layer": 4</w:t>
      </w:r>
    </w:p>
    <w:p>
      <w:pPr>
        <w:shd w:fill="1A1A2E" w:val="clear"/>
        <w:spacing w:after="0" w:before="0"/>
        <w:ind w:left="360" w:right="360"/>
      </w:pPr>
      <w:r>
        <w:rPr>
          <w:rFonts w:ascii="Courier New" w:cs="Courier New" w:eastAsia="Courier New" w:hAnsi="Courier New"/>
          <w:color w:val="00FFC8"/>
          <w:sz w:val="16"/>
          <w:szCs w:val="16"/>
        </w:rPr>
        <w:t xml:space="preserve">  }</w:t>
      </w:r>
    </w:p>
    <w:p>
      <w:pPr>
        <w:shd w:fill="1A1A2E" w:val="clear"/>
        <w:spacing w:after="0" w:before="0"/>
        <w:ind w:left="360" w:right="360"/>
      </w:pPr>
      <w:r>
        <w:rPr>
          <w:rFonts w:ascii="Courier New" w:cs="Courier New" w:eastAsia="Courier New" w:hAnsi="Courier New"/>
          <w:color w:val="00FFC8"/>
          <w:sz w:val="16"/>
          <w:szCs w:val="16"/>
        </w:rPr>
        <w:t xml:space="preserve">}</w:t>
      </w:r>
    </w:p>
    <w:p>
      <w:pPr>
        <w:spacing w:after="60" w:before="100"/>
      </w:pPr>
      <w:r>
        <w:rPr>
          <w:rFonts w:ascii="Courier New" w:cs="Courier New" w:eastAsia="Courier New" w:hAnsi="Courier New"/>
          <w:b/>
          <w:bCs/>
          <w:color w:val="7B2FFF"/>
          <w:sz w:val="16"/>
          <w:szCs w:val="16"/>
        </w:rPr>
        <w:t xml:space="preserve">POST /API/EXPORT/VALIDATE</w:t>
      </w:r>
    </w:p>
    <w:p>
      <w:pPr>
        <w:spacing w:after="80" w:before="80" w:line="300"/>
      </w:pPr>
      <w:r>
        <w:rPr>
          <w:rFonts w:ascii="Arial" w:cs="Arial" w:eastAsia="Arial" w:hAnsi="Arial"/>
          <w:color w:val="CCCCDD"/>
          <w:sz w:val="21"/>
          <w:szCs w:val="21"/>
        </w:rPr>
        <w:t xml:space="preserve">Validate export permissions. Before exporting: check every asset used in project, verify export allowed, verify publish allowed, verify download allowed, verify user tier or unlock state.</w:t>
      </w:r>
    </w:p>
    <w:p>
      <w:pPr>
        <w:spacing w:after="60" w:before="100"/>
      </w:pPr>
      <w:r>
        <w:rPr>
          <w:rFonts w:ascii="Courier New" w:cs="Courier New" w:eastAsia="Courier New" w:hAnsi="Courier New"/>
          <w:b/>
          <w:bCs/>
          <w:color w:val="7B2FFF"/>
          <w:sz w:val="16"/>
          <w:szCs w:val="16"/>
        </w:rPr>
        <w:t xml:space="preserve">POST /API/EXPORT/RENDER</w:t>
      </w:r>
    </w:p>
    <w:p>
      <w:pPr>
        <w:spacing w:after="80" w:before="80" w:line="300"/>
      </w:pPr>
      <w:r>
        <w:rPr>
          <w:rFonts w:ascii="Arial" w:cs="Arial" w:eastAsia="Arial" w:hAnsi="Arial"/>
          <w:color w:val="CCCCDD"/>
          <w:sz w:val="21"/>
          <w:szCs w:val="21"/>
        </w:rPr>
        <w:t xml:space="preserve">Render export. If asset is restricted, flatten it into output. Do not expose source.</w:t>
      </w:r>
    </w:p>
    <w:p>
      <w:pPr>
        <w:spacing w:after="200" w:before="400"/>
      </w:pPr>
      <w:r>
        <w:rPr>
          <w:rFonts w:ascii="Arial" w:cs="Arial" w:eastAsia="Arial" w:hAnsi="Arial"/>
          <w:b/>
          <w:bCs/>
          <w:color w:val="00FFC8"/>
          <w:sz w:val="32"/>
          <w:szCs w:val="32"/>
        </w:rPr>
        <w:t xml:space="preserve">17. Project Save Model</w:t>
      </w:r>
    </w:p>
    <w:p>
      <w:pPr>
        <w:spacing w:after="80" w:before="80" w:line="300"/>
      </w:pPr>
      <w:r>
        <w:rPr>
          <w:rFonts w:ascii="Arial" w:cs="Arial" w:eastAsia="Arial" w:hAnsi="Arial"/>
          <w:color w:val="CCCCDD"/>
          <w:sz w:val="21"/>
          <w:szCs w:val="21"/>
        </w:rPr>
        <w:t xml:space="preserve">In CoMiXX, do not save raw licensed files into every project. Instead store asset references:</w:t>
      </w:r>
    </w:p>
    <w:p>
      <w:pPr>
        <w:shd w:fill="1A1A2E" w:val="clear"/>
        <w:spacing w:after="0" w:before="0"/>
        <w:ind w:left="360" w:right="360"/>
      </w:pPr>
      <w:r>
        <w:rPr>
          <w:rFonts w:ascii="Courier New" w:cs="Courier New" w:eastAsia="Courier New" w:hAnsi="Courier New"/>
          <w:color w:val="00FFC8"/>
          <w:sz w:val="16"/>
          <w:szCs w:val="16"/>
        </w:rPr>
        <w:t xml:space="preserve">{</w:t>
      </w:r>
    </w:p>
    <w:p>
      <w:pPr>
        <w:shd w:fill="1A1A2E" w:val="clear"/>
        <w:spacing w:after="0" w:before="0"/>
        <w:ind w:left="360" w:right="360"/>
      </w:pPr>
      <w:r>
        <w:rPr>
          <w:rFonts w:ascii="Courier New" w:cs="Courier New" w:eastAsia="Courier New" w:hAnsi="Courier New"/>
          <w:color w:val="00FFC8"/>
          <w:sz w:val="16"/>
          <w:szCs w:val="16"/>
        </w:rPr>
        <w:t xml:space="preserve">  "assetId": "fx_neon_001",</w:t>
      </w:r>
    </w:p>
    <w:p>
      <w:pPr>
        <w:shd w:fill="1A1A2E" w:val="clear"/>
        <w:spacing w:after="0" w:before="0"/>
        <w:ind w:left="360" w:right="360"/>
      </w:pPr>
      <w:r>
        <w:rPr>
          <w:rFonts w:ascii="Courier New" w:cs="Courier New" w:eastAsia="Courier New" w:hAnsi="Courier New"/>
          <w:color w:val="00FFC8"/>
          <w:sz w:val="16"/>
          <w:szCs w:val="16"/>
        </w:rPr>
        <w:t xml:space="preserve">  "version": "1.2.0",</w:t>
      </w:r>
    </w:p>
    <w:p>
      <w:pPr>
        <w:shd w:fill="1A1A2E" w:val="clear"/>
        <w:spacing w:after="0" w:before="0"/>
        <w:ind w:left="360" w:right="360"/>
      </w:pPr>
      <w:r>
        <w:rPr>
          <w:rFonts w:ascii="Courier New" w:cs="Courier New" w:eastAsia="Courier New" w:hAnsi="Courier New"/>
          <w:color w:val="00FFC8"/>
          <w:sz w:val="16"/>
          <w:szCs w:val="16"/>
        </w:rPr>
        <w:t xml:space="preserve">  "sourceApp": "fx-studio",</w:t>
      </w:r>
    </w:p>
    <w:p>
      <w:pPr>
        <w:shd w:fill="1A1A2E" w:val="clear"/>
        <w:spacing w:after="0" w:before="0"/>
        <w:ind w:left="360" w:right="360"/>
      </w:pPr>
      <w:r>
        <w:rPr>
          <w:rFonts w:ascii="Courier New" w:cs="Courier New" w:eastAsia="Courier New" w:hAnsi="Courier New"/>
          <w:color w:val="00FFC8"/>
          <w:sz w:val="16"/>
          <w:szCs w:val="16"/>
        </w:rPr>
        <w:t xml:space="preserve">  "transform": {</w:t>
      </w:r>
    </w:p>
    <w:p>
      <w:pPr>
        <w:shd w:fill="1A1A2E" w:val="clear"/>
        <w:spacing w:after="0" w:before="0"/>
        <w:ind w:left="360" w:right="360"/>
      </w:pPr>
      <w:r>
        <w:rPr>
          <w:rFonts w:ascii="Courier New" w:cs="Courier New" w:eastAsia="Courier New" w:hAnsi="Courier New"/>
          <w:color w:val="00FFC8"/>
          <w:sz w:val="16"/>
          <w:szCs w:val="16"/>
        </w:rPr>
        <w:t xml:space="preserve">    "x": 120, "y": 340,</w:t>
      </w:r>
    </w:p>
    <w:p>
      <w:pPr>
        <w:shd w:fill="1A1A2E" w:val="clear"/>
        <w:spacing w:after="0" w:before="0"/>
        <w:ind w:left="360" w:right="360"/>
      </w:pPr>
      <w:r>
        <w:rPr>
          <w:rFonts w:ascii="Courier New" w:cs="Courier New" w:eastAsia="Courier New" w:hAnsi="Courier New"/>
          <w:color w:val="00FFC8"/>
          <w:sz w:val="16"/>
          <w:szCs w:val="16"/>
        </w:rPr>
        <w:t xml:space="preserve">    "scale": 0.8, "rotation": 12</w:t>
      </w:r>
    </w:p>
    <w:p>
      <w:pPr>
        <w:shd w:fill="1A1A2E" w:val="clear"/>
        <w:spacing w:after="0" w:before="0"/>
        <w:ind w:left="360" w:right="360"/>
      </w:pPr>
      <w:r>
        <w:rPr>
          <w:rFonts w:ascii="Courier New" w:cs="Courier New" w:eastAsia="Courier New" w:hAnsi="Courier New"/>
          <w:color w:val="00FFC8"/>
          <w:sz w:val="16"/>
          <w:szCs w:val="16"/>
        </w:rPr>
        <w:t xml:space="preserve">  },</w:t>
      </w:r>
    </w:p>
    <w:p>
      <w:pPr>
        <w:shd w:fill="1A1A2E" w:val="clear"/>
        <w:spacing w:after="0" w:before="0"/>
        <w:ind w:left="360" w:right="360"/>
      </w:pPr>
      <w:r>
        <w:rPr>
          <w:rFonts w:ascii="Courier New" w:cs="Courier New" w:eastAsia="Courier New" w:hAnsi="Courier New"/>
          <w:color w:val="00FFC8"/>
          <w:sz w:val="16"/>
          <w:szCs w:val="16"/>
        </w:rPr>
        <w:t xml:space="preserve">  "usageRightsSnapshot": {</w:t>
      </w:r>
    </w:p>
    <w:p>
      <w:pPr>
        <w:shd w:fill="1A1A2E" w:val="clear"/>
        <w:spacing w:after="0" w:before="0"/>
        <w:ind w:left="360" w:right="360"/>
      </w:pPr>
      <w:r>
        <w:rPr>
          <w:rFonts w:ascii="Courier New" w:cs="Courier New" w:eastAsia="Courier New" w:hAnsi="Courier New"/>
          <w:color w:val="00FFC8"/>
          <w:sz w:val="16"/>
          <w:szCs w:val="16"/>
        </w:rPr>
        <w:t xml:space="preserve">    "publishAllowed": true,</w:t>
      </w:r>
    </w:p>
    <w:p>
      <w:pPr>
        <w:shd w:fill="1A1A2E" w:val="clear"/>
        <w:spacing w:after="0" w:before="0"/>
        <w:ind w:left="360" w:right="360"/>
      </w:pPr>
      <w:r>
        <w:rPr>
          <w:rFonts w:ascii="Courier New" w:cs="Courier New" w:eastAsia="Courier New" w:hAnsi="Courier New"/>
          <w:color w:val="00FFC8"/>
          <w:sz w:val="16"/>
          <w:szCs w:val="16"/>
        </w:rPr>
        <w:t xml:space="preserve">    "downloadAllowed": false,</w:t>
      </w:r>
    </w:p>
    <w:p>
      <w:pPr>
        <w:shd w:fill="1A1A2E" w:val="clear"/>
        <w:spacing w:after="0" w:before="0"/>
        <w:ind w:left="360" w:right="360"/>
      </w:pPr>
      <w:r>
        <w:rPr>
          <w:rFonts w:ascii="Courier New" w:cs="Courier New" w:eastAsia="Courier New" w:hAnsi="Courier New"/>
          <w:color w:val="00FFC8"/>
          <w:sz w:val="16"/>
          <w:szCs w:val="16"/>
        </w:rPr>
        <w:t xml:space="preserve">    "exportMode": "flatten-only"</w:t>
      </w:r>
    </w:p>
    <w:p>
      <w:pPr>
        <w:shd w:fill="1A1A2E" w:val="clear"/>
        <w:spacing w:after="0" w:before="0"/>
        <w:ind w:left="360" w:right="360"/>
      </w:pPr>
      <w:r>
        <w:rPr>
          <w:rFonts w:ascii="Courier New" w:cs="Courier New" w:eastAsia="Courier New" w:hAnsi="Courier New"/>
          <w:color w:val="00FFC8"/>
          <w:sz w:val="16"/>
          <w:szCs w:val="16"/>
        </w:rPr>
        <w:t xml:space="preserve">  }</w:t>
      </w:r>
    </w:p>
    <w:p>
      <w:pPr>
        <w:shd w:fill="1A1A2E" w:val="clear"/>
        <w:spacing w:after="0" w:before="0"/>
        <w:ind w:left="360" w:right="360"/>
      </w:pPr>
      <w:r>
        <w:rPr>
          <w:rFonts w:ascii="Courier New" w:cs="Courier New" w:eastAsia="Courier New" w:hAnsi="Courier New"/>
          <w:color w:val="00FFC8"/>
          <w:sz w:val="16"/>
          <w:szCs w:val="16"/>
        </w:rPr>
        <w:t xml:space="preserve">}</w:t>
      </w:r>
    </w:p>
    <w:p>
      <w:pPr>
        <w:spacing w:after="80" w:before="80" w:line="300"/>
      </w:pPr>
      <w:r>
        <w:rPr>
          <w:rFonts w:ascii="Arial" w:cs="Arial" w:eastAsia="Arial" w:hAnsi="Arial"/>
          <w:color w:val="CCCCDD"/>
          <w:sz w:val="21"/>
          <w:szCs w:val="21"/>
        </w:rPr>
        <w:t xml:space="preserve">This gives you better governance, easier updates, and less legal stupidity.</w:t>
      </w:r>
    </w:p>
    <w:p>
      <w:pPr>
        <w:spacing w:after="200" w:before="400"/>
      </w:pPr>
      <w:r>
        <w:rPr>
          <w:rFonts w:ascii="Arial" w:cs="Arial" w:eastAsia="Arial" w:hAnsi="Arial"/>
          <w:b/>
          <w:bCs/>
          <w:color w:val="00FFC8"/>
          <w:sz w:val="32"/>
          <w:szCs w:val="32"/>
        </w:rPr>
        <w:t xml:space="preserve">18. Export Rules</w:t>
      </w:r>
    </w:p>
    <w:p>
      <w:pPr>
        <w:spacing w:after="80" w:before="80" w:line="300"/>
      </w:pPr>
      <w:r>
        <w:rPr>
          <w:rFonts w:ascii="Arial" w:cs="Arial" w:eastAsia="Arial" w:hAnsi="Arial"/>
          <w:color w:val="CCCCDD"/>
          <w:sz w:val="21"/>
          <w:szCs w:val="21"/>
        </w:rPr>
        <w:t xml:space="preserve">This must be hard-coded into the workflow.</w:t>
      </w:r>
    </w:p>
    <w:p>
      <w:pPr>
        <w:spacing w:after="120" w:before="240"/>
      </w:pPr>
      <w:r>
        <w:rPr>
          <w:rFonts w:ascii="Arial" w:cs="Arial" w:eastAsia="Arial" w:hAnsi="Arial"/>
          <w:b/>
          <w:bCs/>
          <w:color w:val="FF0064"/>
          <w:sz w:val="22"/>
          <w:szCs w:val="22"/>
        </w:rPr>
        <w:t xml:space="preserve">Export Modes:</w:t>
      </w:r>
    </w:p>
    <w:p>
      <w:pPr>
        <w:pStyle w:val="ListParagraph"/>
        <w:numPr>
          <w:ilvl w:val="0"/>
          <w:numId w:val="2"/>
        </w:numPr>
        <w:spacing w:after="40" w:before="40" w:line="280"/>
      </w:pPr>
      <w:r>
        <w:rPr>
          <w:rFonts w:ascii="Arial" w:cs="Arial" w:eastAsia="Arial" w:hAnsi="Arial"/>
          <w:color w:val="CCCCDD"/>
          <w:sz w:val="20"/>
          <w:szCs w:val="20"/>
        </w:rPr>
        <w:t xml:space="preserve">flattened-image</w:t>
      </w:r>
    </w:p>
    <w:p>
      <w:pPr>
        <w:pStyle w:val="ListParagraph"/>
        <w:numPr>
          <w:ilvl w:val="0"/>
          <w:numId w:val="2"/>
        </w:numPr>
        <w:spacing w:after="40" w:before="40" w:line="280"/>
      </w:pPr>
      <w:r>
        <w:rPr>
          <w:rFonts w:ascii="Arial" w:cs="Arial" w:eastAsia="Arial" w:hAnsi="Arial"/>
          <w:color w:val="CCCCDD"/>
          <w:sz w:val="20"/>
          <w:szCs w:val="20"/>
        </w:rPr>
        <w:t xml:space="preserve">flattened-video</w:t>
      </w:r>
    </w:p>
    <w:p>
      <w:pPr>
        <w:pStyle w:val="ListParagraph"/>
        <w:numPr>
          <w:ilvl w:val="0"/>
          <w:numId w:val="2"/>
        </w:numPr>
        <w:spacing w:after="40" w:before="40" w:line="280"/>
      </w:pPr>
      <w:r>
        <w:rPr>
          <w:rFonts w:ascii="Arial" w:cs="Arial" w:eastAsia="Arial" w:hAnsi="Arial"/>
          <w:color w:val="CCCCDD"/>
          <w:sz w:val="20"/>
          <w:szCs w:val="20"/>
        </w:rPr>
        <w:t xml:space="preserve">interactive-html</w:t>
      </w:r>
    </w:p>
    <w:p>
      <w:pPr>
        <w:pStyle w:val="ListParagraph"/>
        <w:numPr>
          <w:ilvl w:val="0"/>
          <w:numId w:val="2"/>
        </w:numPr>
        <w:spacing w:after="40" w:before="40" w:line="280"/>
      </w:pPr>
      <w:r>
        <w:rPr>
          <w:rFonts w:ascii="Arial" w:cs="Arial" w:eastAsia="Arial" w:hAnsi="Arial"/>
          <w:color w:val="CCCCDD"/>
          <w:sz w:val="20"/>
          <w:szCs w:val="20"/>
        </w:rPr>
        <w:t xml:space="preserve">publish-to-streaming</w:t>
      </w:r>
    </w:p>
    <w:p>
      <w:pPr>
        <w:pStyle w:val="ListParagraph"/>
        <w:numPr>
          <w:ilvl w:val="0"/>
          <w:numId w:val="2"/>
        </w:numPr>
        <w:spacing w:after="40" w:before="40" w:line="280"/>
      </w:pPr>
      <w:r>
        <w:rPr>
          <w:rFonts w:ascii="Arial" w:cs="Arial" w:eastAsia="Arial" w:hAnsi="Arial"/>
          <w:color w:val="CCCCDD"/>
          <w:sz w:val="20"/>
          <w:szCs w:val="20"/>
        </w:rPr>
        <w:t xml:space="preserve">internal-preview</w:t>
      </w:r>
    </w:p>
    <w:p>
      <w:pPr>
        <w:spacing w:after="120" w:before="240"/>
      </w:pPr>
      <w:r>
        <w:rPr>
          <w:rFonts w:ascii="Arial" w:cs="Arial" w:eastAsia="Arial" w:hAnsi="Arial"/>
          <w:b/>
          <w:bCs/>
          <w:color w:val="FF0064"/>
          <w:sz w:val="22"/>
          <w:szCs w:val="22"/>
        </w:rPr>
        <w:t xml:space="preserve">Asset Handling Rules During Export:</w:t>
      </w:r>
    </w:p>
    <w:p>
      <w:pPr>
        <w:pStyle w:val="ListParagraph"/>
        <w:numPr>
          <w:ilvl w:val="0"/>
          <w:numId w:val="2"/>
        </w:numPr>
        <w:spacing w:after="40" w:before="40" w:line="280"/>
      </w:pPr>
      <w:r>
        <w:rPr>
          <w:rFonts w:ascii="Arial" w:cs="Arial" w:eastAsia="Arial" w:hAnsi="Arial"/>
          <w:b/>
          <w:bCs/>
          <w:color w:val="FFFFFF"/>
          <w:sz w:val="20"/>
          <w:szCs w:val="20"/>
        </w:rPr>
        <w:t xml:space="preserve">downloadable: </w:t>
      </w:r>
      <w:r>
        <w:rPr>
          <w:rFonts w:ascii="Arial" w:cs="Arial" w:eastAsia="Arial" w:hAnsi="Arial"/>
          <w:color w:val="CCCCDD"/>
          <w:sz w:val="20"/>
          <w:szCs w:val="20"/>
        </w:rPr>
        <w:t xml:space="preserve">May include source when allowed</w:t>
      </w:r>
    </w:p>
    <w:p>
      <w:pPr>
        <w:pStyle w:val="ListParagraph"/>
        <w:numPr>
          <w:ilvl w:val="0"/>
          <w:numId w:val="2"/>
        </w:numPr>
        <w:spacing w:after="40" w:before="40" w:line="280"/>
      </w:pPr>
      <w:r>
        <w:rPr>
          <w:rFonts w:ascii="Arial" w:cs="Arial" w:eastAsia="Arial" w:hAnsi="Arial"/>
          <w:b/>
          <w:bCs/>
          <w:color w:val="FFFFFF"/>
          <w:sz w:val="20"/>
          <w:szCs w:val="20"/>
        </w:rPr>
        <w:t xml:space="preserve">system-use-and-export: </w:t>
      </w:r>
      <w:r>
        <w:rPr>
          <w:rFonts w:ascii="Arial" w:cs="Arial" w:eastAsia="Arial" w:hAnsi="Arial"/>
          <w:color w:val="CCCCDD"/>
          <w:sz w:val="20"/>
          <w:szCs w:val="20"/>
        </w:rPr>
        <w:t xml:space="preserve">Flatten/embed into export</w:t>
      </w:r>
    </w:p>
    <w:p>
      <w:pPr>
        <w:pStyle w:val="ListParagraph"/>
        <w:numPr>
          <w:ilvl w:val="0"/>
          <w:numId w:val="2"/>
        </w:numPr>
        <w:spacing w:after="40" w:before="40" w:line="280"/>
      </w:pPr>
      <w:r>
        <w:rPr>
          <w:rFonts w:ascii="Arial" w:cs="Arial" w:eastAsia="Arial" w:hAnsi="Arial"/>
          <w:b/>
          <w:bCs/>
          <w:color w:val="FFFFFF"/>
          <w:sz w:val="20"/>
          <w:szCs w:val="20"/>
        </w:rPr>
        <w:t xml:space="preserve">publish-only: </w:t>
      </w:r>
      <w:r>
        <w:rPr>
          <w:rFonts w:ascii="Arial" w:cs="Arial" w:eastAsia="Arial" w:hAnsi="Arial"/>
          <w:color w:val="CCCCDD"/>
          <w:sz w:val="20"/>
          <w:szCs w:val="20"/>
        </w:rPr>
        <w:t xml:space="preserve">Publish to streaming only, no raw download</w:t>
      </w:r>
    </w:p>
    <w:p>
      <w:pPr>
        <w:pStyle w:val="ListParagraph"/>
        <w:numPr>
          <w:ilvl w:val="0"/>
          <w:numId w:val="2"/>
        </w:numPr>
        <w:spacing w:after="40" w:before="40" w:line="280"/>
      </w:pPr>
      <w:r>
        <w:rPr>
          <w:rFonts w:ascii="Arial" w:cs="Arial" w:eastAsia="Arial" w:hAnsi="Arial"/>
          <w:b/>
          <w:bCs/>
          <w:color w:val="FFFFFF"/>
          <w:sz w:val="20"/>
          <w:szCs w:val="20"/>
        </w:rPr>
        <w:t xml:space="preserve">system-use-only: </w:t>
      </w:r>
      <w:r>
        <w:rPr>
          <w:rFonts w:ascii="Arial" w:cs="Arial" w:eastAsia="Arial" w:hAnsi="Arial"/>
          <w:color w:val="CCCCDD"/>
          <w:sz w:val="20"/>
          <w:szCs w:val="20"/>
        </w:rPr>
        <w:t xml:space="preserve">Usable in editor, not exportable unless rendered flat</w:t>
      </w:r>
    </w:p>
    <w:p>
      <w:pPr>
        <w:pStyle w:val="ListParagraph"/>
        <w:numPr>
          <w:ilvl w:val="0"/>
          <w:numId w:val="2"/>
        </w:numPr>
        <w:spacing w:after="40" w:before="40" w:line="280"/>
      </w:pPr>
      <w:r>
        <w:rPr>
          <w:rFonts w:ascii="Arial" w:cs="Arial" w:eastAsia="Arial" w:hAnsi="Arial"/>
          <w:b/>
          <w:bCs/>
          <w:color w:val="FFFFFF"/>
          <w:sz w:val="20"/>
          <w:szCs w:val="20"/>
        </w:rPr>
        <w:t xml:space="preserve">preview-only: </w:t>
      </w:r>
      <w:r>
        <w:rPr>
          <w:rFonts w:ascii="Arial" w:cs="Arial" w:eastAsia="Arial" w:hAnsi="Arial"/>
          <w:color w:val="CCCCDD"/>
          <w:sz w:val="20"/>
          <w:szCs w:val="20"/>
        </w:rPr>
        <w:t xml:space="preserve">Cannot appear in final output</w:t>
      </w:r>
    </w:p>
    <w:p>
      <w:pPr>
        <w:spacing w:after="200" w:before="400"/>
      </w:pPr>
      <w:r>
        <w:rPr>
          <w:rFonts w:ascii="Arial" w:cs="Arial" w:eastAsia="Arial" w:hAnsi="Arial"/>
          <w:b/>
          <w:bCs/>
          <w:color w:val="00FFC8"/>
          <w:sz w:val="32"/>
          <w:szCs w:val="32"/>
        </w:rPr>
        <w:t xml:space="preserve">19. XP + Premium Economy Structure</w:t>
      </w:r>
    </w:p>
    <w:p>
      <w:pPr>
        <w:spacing w:after="120" w:before="240"/>
      </w:pPr>
      <w:r>
        <w:rPr>
          <w:rFonts w:ascii="Arial" w:cs="Arial" w:eastAsia="Arial" w:hAnsi="Arial"/>
          <w:b/>
          <w:bCs/>
          <w:color w:val="FF0064"/>
          <w:sz w:val="22"/>
          <w:szCs w:val="22"/>
        </w:rPr>
        <w:t xml:space="preserve">XP Unlocks — Use For:</w:t>
      </w:r>
    </w:p>
    <w:p>
      <w:pPr>
        <w:pStyle w:val="ListParagraph"/>
        <w:numPr>
          <w:ilvl w:val="0"/>
          <w:numId w:val="2"/>
        </w:numPr>
        <w:spacing w:after="40" w:before="40" w:line="280"/>
      </w:pPr>
      <w:r>
        <w:rPr>
          <w:rFonts w:ascii="Arial" w:cs="Arial" w:eastAsia="Arial" w:hAnsi="Arial"/>
          <w:color w:val="CCCCDD"/>
          <w:sz w:val="20"/>
          <w:szCs w:val="20"/>
        </w:rPr>
        <w:t xml:space="preserve">Core ecosystem rewards</w:t>
      </w:r>
    </w:p>
    <w:p>
      <w:pPr>
        <w:pStyle w:val="ListParagraph"/>
        <w:numPr>
          <w:ilvl w:val="0"/>
          <w:numId w:val="2"/>
        </w:numPr>
        <w:spacing w:after="40" w:before="40" w:line="280"/>
      </w:pPr>
      <w:r>
        <w:rPr>
          <w:rFonts w:ascii="Arial" w:cs="Arial" w:eastAsia="Arial" w:hAnsi="Arial"/>
          <w:color w:val="CCCCDD"/>
          <w:sz w:val="20"/>
          <w:szCs w:val="20"/>
        </w:rPr>
        <w:t xml:space="preserve">Starter sound packs, starter FX packs</w:t>
      </w:r>
    </w:p>
    <w:p>
      <w:pPr>
        <w:pStyle w:val="ListParagraph"/>
        <w:numPr>
          <w:ilvl w:val="0"/>
          <w:numId w:val="2"/>
        </w:numPr>
        <w:spacing w:after="40" w:before="40" w:line="280"/>
      </w:pPr>
      <w:r>
        <w:rPr>
          <w:rFonts w:ascii="Arial" w:cs="Arial" w:eastAsia="Arial" w:hAnsi="Arial"/>
          <w:color w:val="CCCCDD"/>
          <w:sz w:val="20"/>
          <w:szCs w:val="20"/>
        </w:rPr>
        <w:t xml:space="preserve">Seasonal unlocks</w:t>
      </w:r>
    </w:p>
    <w:p>
      <w:pPr>
        <w:pStyle w:val="ListParagraph"/>
        <w:numPr>
          <w:ilvl w:val="0"/>
          <w:numId w:val="2"/>
        </w:numPr>
        <w:spacing w:after="40" w:before="40" w:line="280"/>
      </w:pPr>
      <w:r>
        <w:rPr>
          <w:rFonts w:ascii="Arial" w:cs="Arial" w:eastAsia="Arial" w:hAnsi="Arial"/>
          <w:color w:val="CCCCDD"/>
          <w:sz w:val="20"/>
          <w:szCs w:val="20"/>
        </w:rPr>
        <w:t xml:space="preserve">School-safe rewards</w:t>
      </w:r>
    </w:p>
    <w:p>
      <w:pPr>
        <w:pStyle w:val="ListParagraph"/>
        <w:numPr>
          <w:ilvl w:val="0"/>
          <w:numId w:val="2"/>
        </w:numPr>
        <w:spacing w:after="40" w:before="40" w:line="280"/>
      </w:pPr>
      <w:r>
        <w:rPr>
          <w:rFonts w:ascii="Arial" w:cs="Arial" w:eastAsia="Arial" w:hAnsi="Arial"/>
          <w:color w:val="CCCCDD"/>
          <w:sz w:val="20"/>
          <w:szCs w:val="20"/>
        </w:rPr>
        <w:t xml:space="preserve">Challenge rewards</w:t>
      </w:r>
    </w:p>
    <w:p>
      <w:pPr>
        <w:spacing w:after="120" w:before="240"/>
      </w:pPr>
      <w:r>
        <w:rPr>
          <w:rFonts w:ascii="Arial" w:cs="Arial" w:eastAsia="Arial" w:hAnsi="Arial"/>
          <w:b/>
          <w:bCs/>
          <w:color w:val="FF0064"/>
          <w:sz w:val="22"/>
          <w:szCs w:val="22"/>
        </w:rPr>
        <w:t xml:space="preserve">Paid Packs — Use For:</w:t>
      </w:r>
    </w:p>
    <w:p>
      <w:pPr>
        <w:pStyle w:val="ListParagraph"/>
        <w:numPr>
          <w:ilvl w:val="0"/>
          <w:numId w:val="2"/>
        </w:numPr>
        <w:spacing w:after="40" w:before="40" w:line="280"/>
      </w:pPr>
      <w:r>
        <w:rPr>
          <w:rFonts w:ascii="Arial" w:cs="Arial" w:eastAsia="Arial" w:hAnsi="Arial"/>
          <w:color w:val="CCCCDD"/>
          <w:sz w:val="20"/>
          <w:szCs w:val="20"/>
        </w:rPr>
        <w:t xml:space="preserve">Premium genre packs</w:t>
      </w:r>
    </w:p>
    <w:p>
      <w:pPr>
        <w:pStyle w:val="ListParagraph"/>
        <w:numPr>
          <w:ilvl w:val="0"/>
          <w:numId w:val="2"/>
        </w:numPr>
        <w:spacing w:after="40" w:before="40" w:line="280"/>
      </w:pPr>
      <w:r>
        <w:rPr>
          <w:rFonts w:ascii="Arial" w:cs="Arial" w:eastAsia="Arial" w:hAnsi="Arial"/>
          <w:color w:val="CCCCDD"/>
          <w:sz w:val="20"/>
          <w:szCs w:val="20"/>
        </w:rPr>
        <w:t xml:space="preserve">Creator collab packs</w:t>
      </w:r>
    </w:p>
    <w:p>
      <w:pPr>
        <w:pStyle w:val="ListParagraph"/>
        <w:numPr>
          <w:ilvl w:val="0"/>
          <w:numId w:val="2"/>
        </w:numPr>
        <w:spacing w:after="40" w:before="40" w:line="280"/>
      </w:pPr>
      <w:r>
        <w:rPr>
          <w:rFonts w:ascii="Arial" w:cs="Arial" w:eastAsia="Arial" w:hAnsi="Arial"/>
          <w:color w:val="CCCCDD"/>
          <w:sz w:val="20"/>
          <w:szCs w:val="20"/>
        </w:rPr>
        <w:t xml:space="preserve">Pro sound kits</w:t>
      </w:r>
    </w:p>
    <w:p>
      <w:pPr>
        <w:pStyle w:val="ListParagraph"/>
        <w:numPr>
          <w:ilvl w:val="0"/>
          <w:numId w:val="2"/>
        </w:numPr>
        <w:spacing w:after="40" w:before="40" w:line="280"/>
      </w:pPr>
      <w:r>
        <w:rPr>
          <w:rFonts w:ascii="Arial" w:cs="Arial" w:eastAsia="Arial" w:hAnsi="Arial"/>
          <w:color w:val="CCCCDD"/>
          <w:sz w:val="20"/>
          <w:szCs w:val="20"/>
        </w:rPr>
        <w:t xml:space="preserve">Exclusive cinematic bundles</w:t>
      </w:r>
    </w:p>
    <w:p>
      <w:pPr>
        <w:pStyle w:val="ListParagraph"/>
        <w:numPr>
          <w:ilvl w:val="0"/>
          <w:numId w:val="2"/>
        </w:numPr>
        <w:spacing w:after="40" w:before="40" w:line="280"/>
      </w:pPr>
      <w:r>
        <w:rPr>
          <w:rFonts w:ascii="Arial" w:cs="Arial" w:eastAsia="Arial" w:hAnsi="Arial"/>
          <w:color w:val="CCCCDD"/>
          <w:sz w:val="20"/>
          <w:szCs w:val="20"/>
        </w:rPr>
        <w:t xml:space="preserve">Studio-grade visual packs</w:t>
      </w:r>
    </w:p>
    <w:p>
      <w:pPr>
        <w:spacing w:after="120" w:before="240"/>
      </w:pPr>
      <w:r>
        <w:rPr>
          <w:rFonts w:ascii="Arial" w:cs="Arial" w:eastAsia="Arial" w:hAnsi="Arial"/>
          <w:b/>
          <w:bCs/>
          <w:color w:val="FF0064"/>
          <w:sz w:val="22"/>
          <w:szCs w:val="22"/>
        </w:rPr>
        <w:t xml:space="preserve">Hybrid Packs:</w:t>
      </w:r>
    </w:p>
    <w:p>
      <w:pPr>
        <w:spacing w:after="80" w:before="80" w:line="300"/>
      </w:pPr>
      <w:r>
        <w:rPr>
          <w:rFonts w:ascii="Arial" w:cs="Arial" w:eastAsia="Arial" w:hAnsi="Arial"/>
          <w:color w:val="CCCCDD"/>
          <w:sz w:val="21"/>
          <w:szCs w:val="21"/>
        </w:rPr>
        <w:t xml:space="preserve">Unlock through XP at a high level, or buy immediately. This gives kids a path, adults convenience, ecosystem value, and revenue without killing trust.</w:t>
      </w:r>
    </w:p>
    <w:p>
      <w:pPr>
        <w:spacing w:after="200" w:before="400"/>
      </w:pPr>
      <w:r>
        <w:rPr>
          <w:rFonts w:ascii="Arial" w:cs="Arial" w:eastAsia="Arial" w:hAnsi="Arial"/>
          <w:b/>
          <w:bCs/>
          <w:color w:val="00FFC8"/>
          <w:sz w:val="32"/>
          <w:szCs w:val="32"/>
        </w:rPr>
        <w:t xml:space="preserve">20. School / Student Safety Layer</w:t>
      </w:r>
    </w:p>
    <w:p>
      <w:pPr>
        <w:spacing w:after="80" w:before="80" w:line="300"/>
      </w:pPr>
      <w:r>
        <w:rPr>
          <w:rFonts w:ascii="Arial" w:cs="Arial" w:eastAsia="Arial" w:hAnsi="Arial"/>
          <w:color w:val="CCCCDD"/>
          <w:sz w:val="21"/>
          <w:szCs w:val="21"/>
        </w:rPr>
        <w:t xml:space="preserve">Because schools do not enjoy surprise chaos.</w:t>
      </w:r>
    </w:p>
    <w:p>
      <w:pPr>
        <w:spacing w:after="120" w:before="240"/>
      </w:pPr>
      <w:r>
        <w:rPr>
          <w:rFonts w:ascii="Arial" w:cs="Arial" w:eastAsia="Arial" w:hAnsi="Arial"/>
          <w:b/>
          <w:bCs/>
          <w:color w:val="FF0064"/>
          <w:sz w:val="22"/>
          <w:szCs w:val="22"/>
        </w:rPr>
        <w:t xml:space="preserve">For School/Student Accounts:</w:t>
      </w:r>
    </w:p>
    <w:p>
      <w:pPr>
        <w:pStyle w:val="ListParagraph"/>
        <w:numPr>
          <w:ilvl w:val="0"/>
          <w:numId w:val="2"/>
        </w:numPr>
        <w:spacing w:after="40" w:before="40" w:line="280"/>
      </w:pPr>
      <w:r>
        <w:rPr>
          <w:rFonts w:ascii="Arial" w:cs="Arial" w:eastAsia="Arial" w:hAnsi="Arial"/>
          <w:color w:val="CCCCDD"/>
          <w:sz w:val="20"/>
          <w:szCs w:val="20"/>
        </w:rPr>
        <w:t xml:space="preserve">Hide paid-only creator marketplace if needed</w:t>
      </w:r>
    </w:p>
    <w:p>
      <w:pPr>
        <w:pStyle w:val="ListParagraph"/>
        <w:numPr>
          <w:ilvl w:val="0"/>
          <w:numId w:val="2"/>
        </w:numPr>
        <w:spacing w:after="40" w:before="40" w:line="280"/>
      </w:pPr>
      <w:r>
        <w:rPr>
          <w:rFonts w:ascii="Arial" w:cs="Arial" w:eastAsia="Arial" w:hAnsi="Arial"/>
          <w:color w:val="CCCCDD"/>
          <w:sz w:val="20"/>
          <w:szCs w:val="20"/>
        </w:rPr>
        <w:t xml:space="preserve">Disable monetization-facing UI</w:t>
      </w:r>
    </w:p>
    <w:p>
      <w:pPr>
        <w:pStyle w:val="ListParagraph"/>
        <w:numPr>
          <w:ilvl w:val="0"/>
          <w:numId w:val="2"/>
        </w:numPr>
        <w:spacing w:after="40" w:before="40" w:line="280"/>
      </w:pPr>
      <w:r>
        <w:rPr>
          <w:rFonts w:ascii="Arial" w:cs="Arial" w:eastAsia="Arial" w:hAnsi="Arial"/>
          <w:color w:val="CCCCDD"/>
          <w:sz w:val="20"/>
          <w:szCs w:val="20"/>
        </w:rPr>
        <w:t xml:space="preserve">Allow XP unlocks only</w:t>
      </w:r>
    </w:p>
    <w:p>
      <w:pPr>
        <w:pStyle w:val="ListParagraph"/>
        <w:numPr>
          <w:ilvl w:val="0"/>
          <w:numId w:val="2"/>
        </w:numPr>
        <w:spacing w:after="40" w:before="40" w:line="280"/>
      </w:pPr>
      <w:r>
        <w:rPr>
          <w:rFonts w:ascii="Arial" w:cs="Arial" w:eastAsia="Arial" w:hAnsi="Arial"/>
          <w:color w:val="CCCCDD"/>
          <w:sz w:val="20"/>
          <w:szCs w:val="20"/>
        </w:rPr>
        <w:t xml:space="preserve">Block inappropriate asset categories</w:t>
      </w:r>
    </w:p>
    <w:p>
      <w:pPr>
        <w:pStyle w:val="ListParagraph"/>
        <w:numPr>
          <w:ilvl w:val="0"/>
          <w:numId w:val="2"/>
        </w:numPr>
        <w:spacing w:after="40" w:before="40" w:line="280"/>
      </w:pPr>
      <w:r>
        <w:rPr>
          <w:rFonts w:ascii="Arial" w:cs="Arial" w:eastAsia="Arial" w:hAnsi="Arial"/>
          <w:color w:val="CCCCDD"/>
          <w:sz w:val="20"/>
          <w:szCs w:val="20"/>
        </w:rPr>
        <w:t xml:space="preserve">Restrict uploads/downloads based on moderation mode</w:t>
      </w:r>
    </w:p>
    <w:p>
      <w:pPr>
        <w:pStyle w:val="ListParagraph"/>
        <w:numPr>
          <w:ilvl w:val="0"/>
          <w:numId w:val="2"/>
        </w:numPr>
        <w:spacing w:after="40" w:before="40" w:line="280"/>
      </w:pPr>
      <w:r>
        <w:rPr>
          <w:rFonts w:ascii="Arial" w:cs="Arial" w:eastAsia="Arial" w:hAnsi="Arial"/>
          <w:color w:val="CCCCDD"/>
          <w:sz w:val="20"/>
          <w:szCs w:val="20"/>
        </w:rPr>
        <w:t xml:space="preserve">Keep all restricted assets locked to approved templates</w:t>
      </w:r>
    </w:p>
    <w:p>
      <w:pPr>
        <w:spacing w:after="80" w:before="80" w:line="300"/>
      </w:pPr>
      <w:r>
        <w:rPr>
          <w:rFonts w:ascii="Arial" w:cs="Arial" w:eastAsia="Arial" w:hAnsi="Arial"/>
          <w:color w:val="CCCCDD"/>
          <w:sz w:val="21"/>
          <w:szCs w:val="21"/>
        </w:rPr>
        <w:t xml:space="preserve">This means students can create, level up, and publish school-safe content. Monetization remains controlled for adult creator accounts.</w:t>
      </w:r>
    </w:p>
    <w:p>
      <w:pPr>
        <w:spacing w:after="200" w:before="400"/>
      </w:pPr>
      <w:r>
        <w:rPr>
          <w:rFonts w:ascii="Arial" w:cs="Arial" w:eastAsia="Arial" w:hAnsi="Arial"/>
          <w:b/>
          <w:bCs/>
          <w:color w:val="00FFC8"/>
          <w:sz w:val="32"/>
          <w:szCs w:val="32"/>
        </w:rPr>
        <w:t xml:space="preserve">21. Recommended Shared Services</w:t>
      </w:r>
    </w:p>
    <w:p>
      <w:pPr>
        <w:spacing w:after="80" w:before="80" w:line="300"/>
      </w:pPr>
      <w:r>
        <w:rPr>
          <w:rFonts w:ascii="Arial" w:cs="Arial" w:eastAsia="Arial" w:hAnsi="Arial"/>
          <w:color w:val="CCCCDD"/>
          <w:sz w:val="21"/>
          <w:szCs w:val="21"/>
        </w:rPr>
        <w:t xml:space="preserve">Both apps should rely on a shared service layer for:</w:t>
      </w:r>
    </w:p>
    <w:p>
      <w:pPr>
        <w:pStyle w:val="ListParagraph"/>
        <w:numPr>
          <w:ilvl w:val="0"/>
          <w:numId w:val="2"/>
        </w:numPr>
        <w:spacing w:after="40" w:before="40" w:line="280"/>
      </w:pPr>
      <w:r>
        <w:rPr>
          <w:rFonts w:ascii="Arial" w:cs="Arial" w:eastAsia="Arial" w:hAnsi="Arial"/>
          <w:color w:val="CCCCDD"/>
          <w:sz w:val="20"/>
          <w:szCs w:val="20"/>
        </w:rPr>
        <w:t xml:space="preserve">Auth / user identity</w:t>
      </w:r>
    </w:p>
    <w:p>
      <w:pPr>
        <w:pStyle w:val="ListParagraph"/>
        <w:numPr>
          <w:ilvl w:val="0"/>
          <w:numId w:val="2"/>
        </w:numPr>
        <w:spacing w:after="40" w:before="40" w:line="280"/>
      </w:pPr>
      <w:r>
        <w:rPr>
          <w:rFonts w:ascii="Arial" w:cs="Arial" w:eastAsia="Arial" w:hAnsi="Arial"/>
          <w:color w:val="CCCCDD"/>
          <w:sz w:val="20"/>
          <w:szCs w:val="20"/>
        </w:rPr>
        <w:t xml:space="preserve">XP status</w:t>
      </w:r>
    </w:p>
    <w:p>
      <w:pPr>
        <w:pStyle w:val="ListParagraph"/>
        <w:numPr>
          <w:ilvl w:val="0"/>
          <w:numId w:val="2"/>
        </w:numPr>
        <w:spacing w:after="40" w:before="40" w:line="280"/>
      </w:pPr>
      <w:r>
        <w:rPr>
          <w:rFonts w:ascii="Arial" w:cs="Arial" w:eastAsia="Arial" w:hAnsi="Arial"/>
          <w:color w:val="CCCCDD"/>
          <w:sz w:val="20"/>
          <w:szCs w:val="20"/>
        </w:rPr>
        <w:t xml:space="preserve">Purchases</w:t>
      </w:r>
    </w:p>
    <w:p>
      <w:pPr>
        <w:pStyle w:val="ListParagraph"/>
        <w:numPr>
          <w:ilvl w:val="0"/>
          <w:numId w:val="2"/>
        </w:numPr>
        <w:spacing w:after="40" w:before="40" w:line="280"/>
      </w:pPr>
      <w:r>
        <w:rPr>
          <w:rFonts w:ascii="Arial" w:cs="Arial" w:eastAsia="Arial" w:hAnsi="Arial"/>
          <w:color w:val="CCCCDD"/>
          <w:sz w:val="20"/>
          <w:szCs w:val="20"/>
        </w:rPr>
        <w:t xml:space="preserve">Unlocks</w:t>
      </w:r>
    </w:p>
    <w:p>
      <w:pPr>
        <w:pStyle w:val="ListParagraph"/>
        <w:numPr>
          <w:ilvl w:val="0"/>
          <w:numId w:val="2"/>
        </w:numPr>
        <w:spacing w:after="40" w:before="40" w:line="280"/>
      </w:pPr>
      <w:r>
        <w:rPr>
          <w:rFonts w:ascii="Arial" w:cs="Arial" w:eastAsia="Arial" w:hAnsi="Arial"/>
          <w:color w:val="CCCCDD"/>
          <w:sz w:val="20"/>
          <w:szCs w:val="20"/>
        </w:rPr>
        <w:t xml:space="preserve">Entitlements</w:t>
      </w:r>
    </w:p>
    <w:p>
      <w:pPr>
        <w:pStyle w:val="ListParagraph"/>
        <w:numPr>
          <w:ilvl w:val="0"/>
          <w:numId w:val="2"/>
        </w:numPr>
        <w:spacing w:after="40" w:before="40" w:line="280"/>
      </w:pPr>
      <w:r>
        <w:rPr>
          <w:rFonts w:ascii="Arial" w:cs="Arial" w:eastAsia="Arial" w:hAnsi="Arial"/>
          <w:color w:val="CCCCDD"/>
          <w:sz w:val="20"/>
          <w:szCs w:val="20"/>
        </w:rPr>
        <w:t xml:space="preserve">Asset rights</w:t>
      </w:r>
    </w:p>
    <w:p>
      <w:pPr>
        <w:pStyle w:val="ListParagraph"/>
        <w:numPr>
          <w:ilvl w:val="0"/>
          <w:numId w:val="2"/>
        </w:numPr>
        <w:spacing w:after="40" w:before="40" w:line="280"/>
      </w:pPr>
      <w:r>
        <w:rPr>
          <w:rFonts w:ascii="Arial" w:cs="Arial" w:eastAsia="Arial" w:hAnsi="Arial"/>
          <w:color w:val="CCCCDD"/>
          <w:sz w:val="20"/>
          <w:szCs w:val="20"/>
        </w:rPr>
        <w:t xml:space="preserve">Moderation tags</w:t>
      </w:r>
    </w:p>
    <w:p>
      <w:pPr>
        <w:pStyle w:val="ListParagraph"/>
        <w:numPr>
          <w:ilvl w:val="0"/>
          <w:numId w:val="2"/>
        </w:numPr>
        <w:spacing w:after="40" w:before="40" w:line="280"/>
      </w:pPr>
      <w:r>
        <w:rPr>
          <w:rFonts w:ascii="Arial" w:cs="Arial" w:eastAsia="Arial" w:hAnsi="Arial"/>
          <w:color w:val="CCCCDD"/>
          <w:sz w:val="20"/>
          <w:szCs w:val="20"/>
        </w:rPr>
        <w:t xml:space="preserve">Audit logs</w:t>
      </w:r>
    </w:p>
    <w:p>
      <w:pPr>
        <w:spacing w:after="120" w:before="240"/>
      </w:pPr>
      <w:r>
        <w:rPr>
          <w:rFonts w:ascii="Arial" w:cs="Arial" w:eastAsia="Arial" w:hAnsi="Arial"/>
          <w:b/>
          <w:bCs/>
          <w:color w:val="FF0064"/>
          <w:sz w:val="22"/>
          <w:szCs w:val="22"/>
        </w:rPr>
        <w:t xml:space="preserve">Shared Tables / Objects:</w:t>
      </w:r>
    </w:p>
    <w:p>
      <w:pPr>
        <w:pStyle w:val="ListParagraph"/>
        <w:numPr>
          <w:ilvl w:val="0"/>
          <w:numId w:val="2"/>
        </w:numPr>
        <w:spacing w:after="40" w:before="40" w:line="280"/>
      </w:pPr>
      <w:r>
        <w:rPr>
          <w:rFonts w:ascii="Arial" w:cs="Arial" w:eastAsia="Arial" w:hAnsi="Arial"/>
          <w:color w:val="CCCCDD"/>
          <w:sz w:val="20"/>
          <w:szCs w:val="20"/>
        </w:rPr>
        <w:t xml:space="preserve">users, asset_catalog, asset_entitlements</w:t>
      </w:r>
    </w:p>
    <w:p>
      <w:pPr>
        <w:pStyle w:val="ListParagraph"/>
        <w:numPr>
          <w:ilvl w:val="0"/>
          <w:numId w:val="2"/>
        </w:numPr>
        <w:spacing w:after="40" w:before="40" w:line="280"/>
      </w:pPr>
      <w:r>
        <w:rPr>
          <w:rFonts w:ascii="Arial" w:cs="Arial" w:eastAsia="Arial" w:hAnsi="Arial"/>
          <w:color w:val="CCCCDD"/>
          <w:sz w:val="20"/>
          <w:szCs w:val="20"/>
        </w:rPr>
        <w:t xml:space="preserve">packs, pack_items</w:t>
      </w:r>
    </w:p>
    <w:p>
      <w:pPr>
        <w:pStyle w:val="ListParagraph"/>
        <w:numPr>
          <w:ilvl w:val="0"/>
          <w:numId w:val="2"/>
        </w:numPr>
        <w:spacing w:after="40" w:before="40" w:line="280"/>
      </w:pPr>
      <w:r>
        <w:rPr>
          <w:rFonts w:ascii="Arial" w:cs="Arial" w:eastAsia="Arial" w:hAnsi="Arial"/>
          <w:color w:val="CCCCDD"/>
          <w:sz w:val="20"/>
          <w:szCs w:val="20"/>
        </w:rPr>
        <w:t xml:space="preserve">xp_balances, purchase_records</w:t>
      </w:r>
    </w:p>
    <w:p>
      <w:pPr>
        <w:pStyle w:val="ListParagraph"/>
        <w:numPr>
          <w:ilvl w:val="0"/>
          <w:numId w:val="2"/>
        </w:numPr>
        <w:spacing w:after="40" w:before="40" w:line="280"/>
      </w:pPr>
      <w:r>
        <w:rPr>
          <w:rFonts w:ascii="Arial" w:cs="Arial" w:eastAsia="Arial" w:hAnsi="Arial"/>
          <w:color w:val="CCCCDD"/>
          <w:sz w:val="20"/>
          <w:szCs w:val="20"/>
        </w:rPr>
        <w:t xml:space="preserve">project_asset_usage</w:t>
      </w:r>
    </w:p>
    <w:p>
      <w:pPr>
        <w:pStyle w:val="ListParagraph"/>
        <w:numPr>
          <w:ilvl w:val="0"/>
          <w:numId w:val="2"/>
        </w:numPr>
        <w:spacing w:after="40" w:before="40" w:line="280"/>
      </w:pPr>
      <w:r>
        <w:rPr>
          <w:rFonts w:ascii="Arial" w:cs="Arial" w:eastAsia="Arial" w:hAnsi="Arial"/>
          <w:color w:val="CCCCDD"/>
          <w:sz w:val="20"/>
          <w:szCs w:val="20"/>
        </w:rPr>
        <w:t xml:space="preserve">license_audit_log, moderation_flags</w:t>
      </w:r>
    </w:p>
    <w:p>
      <w:pPr>
        <w:spacing w:after="200" w:before="400"/>
      </w:pPr>
      <w:r>
        <w:rPr>
          <w:rFonts w:ascii="Arial" w:cs="Arial" w:eastAsia="Arial" w:hAnsi="Arial"/>
          <w:b/>
          <w:bCs/>
          <w:color w:val="00FFC8"/>
          <w:sz w:val="32"/>
          <w:szCs w:val="32"/>
        </w:rPr>
        <w:t xml:space="preserve">22. The Flow You Want In Practice</w:t>
      </w:r>
    </w:p>
    <w:p>
      <w:pPr>
        <w:spacing w:after="120" w:before="240"/>
      </w:pPr>
      <w:r>
        <w:rPr>
          <w:rFonts w:ascii="Arial" w:cs="Arial" w:eastAsia="Arial" w:hAnsi="Arial"/>
          <w:b/>
          <w:bCs/>
          <w:color w:val="FF0064"/>
          <w:sz w:val="22"/>
          <w:szCs w:val="22"/>
        </w:rPr>
        <w:t xml:space="preserve">Flow A: User Unlocks an FX Pack with XP</w:t>
      </w:r>
    </w:p>
    <w:p>
      <w:pPr>
        <w:pStyle w:val="ListParagraph"/>
        <w:numPr>
          <w:ilvl w:val="0"/>
          <w:numId w:val="3"/>
        </w:numPr>
        <w:spacing w:after="40" w:before="40"/>
      </w:pPr>
      <w:r>
        <w:rPr>
          <w:rFonts w:ascii="Arial" w:cs="Arial" w:eastAsia="Arial" w:hAnsi="Arial"/>
          <w:color w:val="CCCCDD"/>
          <w:sz w:val="20"/>
          <w:szCs w:val="20"/>
        </w:rPr>
        <w:t xml:space="preserve">User browses pack in FX Studio</w:t>
      </w:r>
    </w:p>
    <w:p>
      <w:pPr>
        <w:pStyle w:val="ListParagraph"/>
        <w:numPr>
          <w:ilvl w:val="0"/>
          <w:numId w:val="3"/>
        </w:numPr>
        <w:spacing w:after="40" w:before="40"/>
      </w:pPr>
      <w:r>
        <w:rPr>
          <w:rFonts w:ascii="Arial" w:cs="Arial" w:eastAsia="Arial" w:hAnsi="Arial"/>
          <w:color w:val="CCCCDD"/>
          <w:sz w:val="20"/>
          <w:szCs w:val="20"/>
        </w:rPr>
        <w:t xml:space="preserve">FX Studio checks XP balance</w:t>
      </w:r>
    </w:p>
    <w:p>
      <w:pPr>
        <w:pStyle w:val="ListParagraph"/>
        <w:numPr>
          <w:ilvl w:val="0"/>
          <w:numId w:val="3"/>
        </w:numPr>
        <w:spacing w:after="40" w:before="40"/>
      </w:pPr>
      <w:r>
        <w:rPr>
          <w:rFonts w:ascii="Arial" w:cs="Arial" w:eastAsia="Arial" w:hAnsi="Arial"/>
          <w:color w:val="CCCCDD"/>
          <w:sz w:val="20"/>
          <w:szCs w:val="20"/>
        </w:rPr>
        <w:t xml:space="preserve">User unlocks pack</w:t>
      </w:r>
    </w:p>
    <w:p>
      <w:pPr>
        <w:pStyle w:val="ListParagraph"/>
        <w:numPr>
          <w:ilvl w:val="0"/>
          <w:numId w:val="3"/>
        </w:numPr>
        <w:spacing w:after="40" w:before="40"/>
      </w:pPr>
      <w:r>
        <w:rPr>
          <w:rFonts w:ascii="Arial" w:cs="Arial" w:eastAsia="Arial" w:hAnsi="Arial"/>
          <w:color w:val="CCCCDD"/>
          <w:sz w:val="20"/>
          <w:szCs w:val="20"/>
        </w:rPr>
        <w:t xml:space="preserve">Entitlement saved in shared backend</w:t>
      </w:r>
    </w:p>
    <w:p>
      <w:pPr>
        <w:pStyle w:val="ListParagraph"/>
        <w:numPr>
          <w:ilvl w:val="0"/>
          <w:numId w:val="3"/>
        </w:numPr>
        <w:spacing w:after="40" w:before="40"/>
      </w:pPr>
      <w:r>
        <w:rPr>
          <w:rFonts w:ascii="Arial" w:cs="Arial" w:eastAsia="Arial" w:hAnsi="Arial"/>
          <w:color w:val="CCCCDD"/>
          <w:sz w:val="20"/>
          <w:szCs w:val="20"/>
        </w:rPr>
        <w:t xml:space="preserve">CoMiXX sees entitlement</w:t>
      </w:r>
    </w:p>
    <w:p>
      <w:pPr>
        <w:pStyle w:val="ListParagraph"/>
        <w:numPr>
          <w:ilvl w:val="0"/>
          <w:numId w:val="3"/>
        </w:numPr>
        <w:spacing w:after="40" w:before="40"/>
      </w:pPr>
      <w:r>
        <w:rPr>
          <w:rFonts w:ascii="Arial" w:cs="Arial" w:eastAsia="Arial" w:hAnsi="Arial"/>
          <w:color w:val="CCCCDD"/>
          <w:sz w:val="20"/>
          <w:szCs w:val="20"/>
        </w:rPr>
        <w:t xml:space="preserve">User can apply pack in Comic / VN / HOP builder</w:t>
      </w:r>
    </w:p>
    <w:p>
      <w:pPr>
        <w:pStyle w:val="ListParagraph"/>
        <w:numPr>
          <w:ilvl w:val="0"/>
          <w:numId w:val="3"/>
        </w:numPr>
        <w:spacing w:after="40" w:before="40"/>
      </w:pPr>
      <w:r>
        <w:rPr>
          <w:rFonts w:ascii="Arial" w:cs="Arial" w:eastAsia="Arial" w:hAnsi="Arial"/>
          <w:color w:val="CCCCDD"/>
          <w:sz w:val="20"/>
          <w:szCs w:val="20"/>
        </w:rPr>
        <w:t xml:space="preserve">Export validation confirms allowed usage</w:t>
      </w:r>
    </w:p>
    <w:p>
      <w:pPr>
        <w:pStyle w:val="ListParagraph"/>
        <w:numPr>
          <w:ilvl w:val="0"/>
          <w:numId w:val="3"/>
        </w:numPr>
        <w:spacing w:after="40" w:before="40"/>
      </w:pPr>
      <w:r>
        <w:rPr>
          <w:rFonts w:ascii="Arial" w:cs="Arial" w:eastAsia="Arial" w:hAnsi="Arial"/>
          <w:color w:val="CCCCDD"/>
          <w:sz w:val="20"/>
          <w:szCs w:val="20"/>
        </w:rPr>
        <w:t xml:space="preserve">Final output renders flattened or embedded properly</w:t>
      </w:r>
    </w:p>
    <w:p>
      <w:pPr>
        <w:spacing w:after="120" w:before="240"/>
      </w:pPr>
      <w:r>
        <w:rPr>
          <w:rFonts w:ascii="Arial" w:cs="Arial" w:eastAsia="Arial" w:hAnsi="Arial"/>
          <w:b/>
          <w:bCs/>
          <w:color w:val="FF0064"/>
          <w:sz w:val="22"/>
          <w:szCs w:val="22"/>
        </w:rPr>
        <w:t xml:space="preserve">Flow B: User Buys a Premium Pack</w:t>
      </w:r>
    </w:p>
    <w:p>
      <w:pPr>
        <w:pStyle w:val="ListParagraph"/>
        <w:numPr>
          <w:ilvl w:val="0"/>
          <w:numId w:val="2"/>
        </w:numPr>
        <w:spacing w:after="40" w:before="40" w:line="280"/>
      </w:pPr>
      <w:r>
        <w:rPr>
          <w:rFonts w:ascii="Arial" w:cs="Arial" w:eastAsia="Arial" w:hAnsi="Arial"/>
          <w:color w:val="CCCCDD"/>
          <w:sz w:val="20"/>
          <w:szCs w:val="20"/>
        </w:rPr>
        <w:t xml:space="preserve">User purchases premium sound or FX pack</w:t>
      </w:r>
    </w:p>
    <w:p>
      <w:pPr>
        <w:pStyle w:val="ListParagraph"/>
        <w:numPr>
          <w:ilvl w:val="0"/>
          <w:numId w:val="2"/>
        </w:numPr>
        <w:spacing w:after="40" w:before="40" w:line="280"/>
      </w:pPr>
      <w:r>
        <w:rPr>
          <w:rFonts w:ascii="Arial" w:cs="Arial" w:eastAsia="Arial" w:hAnsi="Arial"/>
          <w:color w:val="CCCCDD"/>
          <w:sz w:val="20"/>
          <w:szCs w:val="20"/>
        </w:rPr>
        <w:t xml:space="preserve">Billing webhook updates entitlement</w:t>
      </w:r>
    </w:p>
    <w:p>
      <w:pPr>
        <w:pStyle w:val="ListParagraph"/>
        <w:numPr>
          <w:ilvl w:val="0"/>
          <w:numId w:val="2"/>
        </w:numPr>
        <w:spacing w:after="40" w:before="40" w:line="280"/>
      </w:pPr>
      <w:r>
        <w:rPr>
          <w:rFonts w:ascii="Arial" w:cs="Arial" w:eastAsia="Arial" w:hAnsi="Arial"/>
          <w:color w:val="CCCCDD"/>
          <w:sz w:val="20"/>
          <w:szCs w:val="20"/>
        </w:rPr>
        <w:t xml:space="preserve">FX Studio marks pack as owned</w:t>
      </w:r>
    </w:p>
    <w:p>
      <w:pPr>
        <w:pStyle w:val="ListParagraph"/>
        <w:numPr>
          <w:ilvl w:val="0"/>
          <w:numId w:val="2"/>
        </w:numPr>
        <w:spacing w:after="40" w:before="40" w:line="280"/>
      </w:pPr>
      <w:r>
        <w:rPr>
          <w:rFonts w:ascii="Arial" w:cs="Arial" w:eastAsia="Arial" w:hAnsi="Arial"/>
          <w:color w:val="CCCCDD"/>
          <w:sz w:val="20"/>
          <w:szCs w:val="20"/>
        </w:rPr>
        <w:t xml:space="preserve">CoMiXX displays it in creator tools</w:t>
      </w:r>
    </w:p>
    <w:p>
      <w:pPr>
        <w:pStyle w:val="ListParagraph"/>
        <w:numPr>
          <w:ilvl w:val="0"/>
          <w:numId w:val="2"/>
        </w:numPr>
        <w:spacing w:after="40" w:before="40" w:line="280"/>
      </w:pPr>
      <w:r>
        <w:rPr>
          <w:rFonts w:ascii="Arial" w:cs="Arial" w:eastAsia="Arial" w:hAnsi="Arial"/>
          <w:color w:val="CCCCDD"/>
          <w:sz w:val="20"/>
          <w:szCs w:val="20"/>
        </w:rPr>
        <w:t xml:space="preserve">User can use it in projects</w:t>
      </w:r>
    </w:p>
    <w:p>
      <w:pPr>
        <w:pStyle w:val="ListParagraph"/>
        <w:numPr>
          <w:ilvl w:val="0"/>
          <w:numId w:val="2"/>
        </w:numPr>
        <w:spacing w:after="40" w:before="40" w:line="280"/>
      </w:pPr>
      <w:r>
        <w:rPr>
          <w:rFonts w:ascii="Arial" w:cs="Arial" w:eastAsia="Arial" w:hAnsi="Arial"/>
          <w:color w:val="CCCCDD"/>
          <w:sz w:val="20"/>
          <w:szCs w:val="20"/>
        </w:rPr>
        <w:t xml:space="preserve">If restricted, final output only contains rendered result, not source files</w:t>
      </w:r>
    </w:p>
    <w:p>
      <w:pPr>
        <w:spacing w:after="120" w:before="240"/>
      </w:pPr>
      <w:r>
        <w:rPr>
          <w:rFonts w:ascii="Arial" w:cs="Arial" w:eastAsia="Arial" w:hAnsi="Arial"/>
          <w:b/>
          <w:bCs/>
          <w:color w:val="FF0064"/>
          <w:sz w:val="22"/>
          <w:szCs w:val="22"/>
        </w:rPr>
        <w:t xml:space="preserve">Flow C: User Publishes a HOP</w:t>
      </w:r>
    </w:p>
    <w:p>
      <w:pPr>
        <w:pStyle w:val="ListParagraph"/>
        <w:numPr>
          <w:ilvl w:val="0"/>
          <w:numId w:val="2"/>
        </w:numPr>
        <w:spacing w:after="40" w:before="40" w:line="280"/>
      </w:pPr>
      <w:r>
        <w:rPr>
          <w:rFonts w:ascii="Arial" w:cs="Arial" w:eastAsia="Arial" w:hAnsi="Arial"/>
          <w:color w:val="CCCCDD"/>
          <w:sz w:val="20"/>
          <w:szCs w:val="20"/>
        </w:rPr>
        <w:t xml:space="preserve">User builds HOP in CoMiXX</w:t>
      </w:r>
    </w:p>
    <w:p>
      <w:pPr>
        <w:pStyle w:val="ListParagraph"/>
        <w:numPr>
          <w:ilvl w:val="0"/>
          <w:numId w:val="2"/>
        </w:numPr>
        <w:spacing w:after="40" w:before="40" w:line="280"/>
      </w:pPr>
      <w:r>
        <w:rPr>
          <w:rFonts w:ascii="Arial" w:cs="Arial" w:eastAsia="Arial" w:hAnsi="Arial"/>
          <w:color w:val="CCCCDD"/>
          <w:sz w:val="20"/>
          <w:szCs w:val="20"/>
        </w:rPr>
        <w:t xml:space="preserve">HOP includes: sound loop references, FX wrappers, transitions</w:t>
      </w:r>
    </w:p>
    <w:p>
      <w:pPr>
        <w:pStyle w:val="ListParagraph"/>
        <w:numPr>
          <w:ilvl w:val="0"/>
          <w:numId w:val="2"/>
        </w:numPr>
        <w:spacing w:after="40" w:before="40" w:line="280"/>
      </w:pPr>
      <w:r>
        <w:rPr>
          <w:rFonts w:ascii="Arial" w:cs="Arial" w:eastAsia="Arial" w:hAnsi="Arial"/>
          <w:color w:val="CCCCDD"/>
          <w:sz w:val="20"/>
          <w:szCs w:val="20"/>
        </w:rPr>
        <w:t xml:space="preserve">Publish validation checks rights for all included assets</w:t>
      </w:r>
    </w:p>
    <w:p>
      <w:pPr>
        <w:pStyle w:val="ListParagraph"/>
        <w:numPr>
          <w:ilvl w:val="0"/>
          <w:numId w:val="2"/>
        </w:numPr>
        <w:spacing w:after="40" w:before="40" w:line="280"/>
      </w:pPr>
      <w:r>
        <w:rPr>
          <w:rFonts w:ascii="Arial" w:cs="Arial" w:eastAsia="Arial" w:hAnsi="Arial"/>
          <w:color w:val="CCCCDD"/>
          <w:sz w:val="20"/>
          <w:szCs w:val="20"/>
        </w:rPr>
        <w:t xml:space="preserve">Streaming receives final packaged HOP</w:t>
      </w:r>
    </w:p>
    <w:p>
      <w:pPr>
        <w:pStyle w:val="ListParagraph"/>
        <w:numPr>
          <w:ilvl w:val="0"/>
          <w:numId w:val="2"/>
        </w:numPr>
        <w:spacing w:after="40" w:before="40" w:line="280"/>
      </w:pPr>
      <w:r>
        <w:rPr>
          <w:rFonts w:ascii="Arial" w:cs="Arial" w:eastAsia="Arial" w:hAnsi="Arial"/>
          <w:color w:val="CCCCDD"/>
          <w:sz w:val="20"/>
          <w:szCs w:val="20"/>
        </w:rPr>
        <w:t xml:space="preserve">Viewers experience the content</w:t>
      </w:r>
    </w:p>
    <w:p>
      <w:pPr>
        <w:pStyle w:val="ListParagraph"/>
        <w:numPr>
          <w:ilvl w:val="0"/>
          <w:numId w:val="2"/>
        </w:numPr>
        <w:spacing w:after="40" w:before="40" w:line="280"/>
      </w:pPr>
      <w:r>
        <w:rPr>
          <w:rFonts w:ascii="Arial" w:cs="Arial" w:eastAsia="Arial" w:hAnsi="Arial"/>
          <w:color w:val="CCCCDD"/>
          <w:sz w:val="20"/>
          <w:szCs w:val="20"/>
        </w:rPr>
        <w:t xml:space="preserve">No raw licensed source files exposed</w:t>
      </w:r>
    </w:p>
    <w:p>
      <w:pPr>
        <w:spacing w:after="200" w:before="400"/>
      </w:pPr>
      <w:r>
        <w:rPr>
          <w:rFonts w:ascii="Arial" w:cs="Arial" w:eastAsia="Arial" w:hAnsi="Arial"/>
          <w:b/>
          <w:bCs/>
          <w:color w:val="00FFC8"/>
          <w:sz w:val="32"/>
          <w:szCs w:val="32"/>
        </w:rPr>
        <w:t xml:space="preserve">23. Implementation Brief for Dev Teams</w:t>
      </w:r>
    </w:p>
    <w:p>
      <w:pPr>
        <w:spacing w:after="80" w:before="80" w:line="300"/>
      </w:pPr>
      <w:r>
        <w:rPr>
          <w:rFonts w:ascii="Arial" w:cs="Arial" w:eastAsia="Arial" w:hAnsi="Arial"/>
          <w:color w:val="CCCCDD"/>
          <w:sz w:val="21"/>
          <w:szCs w:val="21"/>
        </w:rPr>
        <w:t xml:space="preserve">Copy/paste ready implementation brief for Replit (CoMiXX) and Lovable (FX Studio):</w:t>
      </w:r>
    </w:p>
    <w:p>
      <w:pPr>
        <w:spacing w:before="80"/>
      </w:pPr>
    </w:p>
    <w:p>
      <w:pPr>
        <w:spacing w:after="80" w:before="80" w:line="300"/>
      </w:pPr>
      <w:r>
        <w:rPr>
          <w:rFonts w:ascii="Arial" w:cs="Arial" w:eastAsia="Arial" w:hAnsi="Arial"/>
          <w:color w:val="FFFFFF"/>
          <w:sz w:val="21"/>
          <w:szCs w:val="21"/>
        </w:rPr>
        <w:t xml:space="preserve">Build the ecosystem so that FX Studio acts as the controlled asset/effect delivery layer and CoMiXX acts as the composition and creation layer.</w:t>
      </w:r>
    </w:p>
    <w:p>
      <w:pPr>
        <w:spacing w:before="60"/>
      </w:pPr>
    </w:p>
    <w:p>
      <w:pPr>
        <w:spacing w:after="120" w:before="240"/>
      </w:pPr>
      <w:r>
        <w:rPr>
          <w:rFonts w:ascii="Arial" w:cs="Arial" w:eastAsia="Arial" w:hAnsi="Arial"/>
          <w:b/>
          <w:bCs/>
          <w:color w:val="FF0064"/>
          <w:sz w:val="22"/>
          <w:szCs w:val="22"/>
        </w:rPr>
        <w:t xml:space="preserve">Requirements:</w:t>
      </w:r>
    </w:p>
    <w:p>
      <w:pPr>
        <w:pStyle w:val="ListParagraph"/>
        <w:numPr>
          <w:ilvl w:val="0"/>
          <w:numId w:val="2"/>
        </w:numPr>
        <w:spacing w:after="40" w:before="40" w:line="280"/>
      </w:pPr>
      <w:r>
        <w:rPr>
          <w:rFonts w:ascii="Arial" w:cs="Arial" w:eastAsia="Arial" w:hAnsi="Arial"/>
          <w:color w:val="CCCCDD"/>
          <w:sz w:val="20"/>
          <w:szCs w:val="20"/>
        </w:rPr>
        <w:t xml:space="preserve">All assets in FX Studio must include metadata for: source type, rights class, usage mode, unlock type, export/publish/download permissions, school-safe status, premium/XP entitlement rules</w:t>
      </w:r>
    </w:p>
    <w:p>
      <w:pPr>
        <w:pStyle w:val="ListParagraph"/>
        <w:numPr>
          <w:ilvl w:val="0"/>
          <w:numId w:val="2"/>
        </w:numPr>
        <w:spacing w:after="40" w:before="40" w:line="280"/>
      </w:pPr>
      <w:r>
        <w:rPr>
          <w:rFonts w:ascii="Arial" w:cs="Arial" w:eastAsia="Arial" w:hAnsi="Arial"/>
          <w:color w:val="CCCCDD"/>
          <w:sz w:val="20"/>
          <w:szCs w:val="20"/>
        </w:rPr>
        <w:t xml:space="preserve">CoMiXX must consume asset references from FX Studio rather than duplicating raw files where possible</w:t>
      </w:r>
    </w:p>
    <w:p>
      <w:pPr>
        <w:pStyle w:val="ListParagraph"/>
        <w:numPr>
          <w:ilvl w:val="0"/>
          <w:numId w:val="2"/>
        </w:numPr>
        <w:spacing w:after="40" w:before="40" w:line="280"/>
      </w:pPr>
      <w:r>
        <w:rPr>
          <w:rFonts w:ascii="Arial" w:cs="Arial" w:eastAsia="Arial" w:hAnsi="Arial"/>
          <w:color w:val="CCCCDD"/>
          <w:sz w:val="20"/>
          <w:szCs w:val="20"/>
        </w:rPr>
        <w:t xml:space="preserve">System must support: XP-only packs, paid-only packs, hybrid packs, system-use-only assets, original downloadable assets, restricted assets that may only appear in flattened/rendered outputs</w:t>
      </w:r>
    </w:p>
    <w:p>
      <w:pPr>
        <w:pStyle w:val="ListParagraph"/>
        <w:numPr>
          <w:ilvl w:val="0"/>
          <w:numId w:val="2"/>
        </w:numPr>
        <w:spacing w:after="40" w:before="40" w:line="280"/>
      </w:pPr>
      <w:r>
        <w:rPr>
          <w:rFonts w:ascii="Arial" w:cs="Arial" w:eastAsia="Arial" w:hAnsi="Arial"/>
          <w:color w:val="CCCCDD"/>
          <w:sz w:val="20"/>
          <w:szCs w:val="20"/>
        </w:rPr>
        <w:t xml:space="preserve">Export validation must run before all exports and publishing actions to confirm each asset used in a project is permitted for: editor use, export, publish, download</w:t>
      </w:r>
    </w:p>
    <w:p>
      <w:pPr>
        <w:pStyle w:val="ListParagraph"/>
        <w:numPr>
          <w:ilvl w:val="0"/>
          <w:numId w:val="2"/>
        </w:numPr>
        <w:spacing w:after="40" w:before="40" w:line="280"/>
      </w:pPr>
      <w:r>
        <w:rPr>
          <w:rFonts w:ascii="Arial" w:cs="Arial" w:eastAsia="Arial" w:hAnsi="Arial"/>
          <w:color w:val="CCCCDD"/>
          <w:sz w:val="20"/>
          <w:szCs w:val="20"/>
        </w:rPr>
        <w:t xml:space="preserve">Licensed or purchased third-party assets must never be exposed as standalone downloadable raw files unless their license explicitly allows redistribution</w:t>
      </w:r>
    </w:p>
    <w:p>
      <w:pPr>
        <w:pStyle w:val="ListParagraph"/>
        <w:numPr>
          <w:ilvl w:val="0"/>
          <w:numId w:val="2"/>
        </w:numPr>
        <w:spacing w:after="40" w:before="40" w:line="280"/>
      </w:pPr>
      <w:r>
        <w:rPr>
          <w:rFonts w:ascii="Arial" w:cs="Arial" w:eastAsia="Arial" w:hAnsi="Arial"/>
          <w:color w:val="CCCCDD"/>
          <w:sz w:val="20"/>
          <w:szCs w:val="20"/>
        </w:rPr>
        <w:t xml:space="preserve">Final user outputs may include restricted assets only as embedded or flattened rendered content, not as reusable source assets</w:t>
      </w:r>
    </w:p>
    <w:p>
      <w:pPr>
        <w:pStyle w:val="ListParagraph"/>
        <w:numPr>
          <w:ilvl w:val="0"/>
          <w:numId w:val="2"/>
        </w:numPr>
        <w:spacing w:after="40" w:before="40" w:line="280"/>
      </w:pPr>
      <w:r>
        <w:rPr>
          <w:rFonts w:ascii="Arial" w:cs="Arial" w:eastAsia="Arial" w:hAnsi="Arial"/>
          <w:color w:val="CCCCDD"/>
          <w:sz w:val="20"/>
          <w:szCs w:val="20"/>
        </w:rPr>
        <w:t xml:space="preserve">HOPs must support sound packs and FX packs as controlled components: pack entitlement check, rights-safe playback, rendered publish flow, no raw source redistribution</w:t>
      </w:r>
    </w:p>
    <w:p>
      <w:pPr>
        <w:pStyle w:val="ListParagraph"/>
        <w:numPr>
          <w:ilvl w:val="0"/>
          <w:numId w:val="2"/>
        </w:numPr>
        <w:spacing w:after="40" w:before="40" w:line="280"/>
      </w:pPr>
      <w:r>
        <w:rPr>
          <w:rFonts w:ascii="Arial" w:cs="Arial" w:eastAsia="Arial" w:hAnsi="Arial"/>
          <w:color w:val="CCCCDD"/>
          <w:sz w:val="20"/>
          <w:szCs w:val="20"/>
        </w:rPr>
        <w:t xml:space="preserve">Student/school accounts must support restricted mode: no monetization-facing asset sales, school-safe assets only when configured, XP unlocks allowed, publish/export limited by moderation and safety settings</w:t>
      </w:r>
    </w:p>
    <w:p>
      <w:pPr>
        <w:pStyle w:val="ListParagraph"/>
        <w:numPr>
          <w:ilvl w:val="0"/>
          <w:numId w:val="2"/>
        </w:numPr>
        <w:spacing w:after="40" w:before="40" w:line="280"/>
      </w:pPr>
      <w:r>
        <w:rPr>
          <w:rFonts w:ascii="Arial" w:cs="Arial" w:eastAsia="Arial" w:hAnsi="Arial"/>
          <w:color w:val="CCCCDD"/>
          <w:sz w:val="20"/>
          <w:szCs w:val="20"/>
        </w:rPr>
        <w:t xml:space="preserve">Shared entitlement service should sync ownership/unlocks across both apps</w:t>
      </w:r>
    </w:p>
    <w:p>
      <w:pPr>
        <w:pStyle w:val="ListParagraph"/>
        <w:numPr>
          <w:ilvl w:val="0"/>
          <w:numId w:val="2"/>
        </w:numPr>
        <w:spacing w:after="40" w:before="40" w:line="280"/>
      </w:pPr>
      <w:r>
        <w:rPr>
          <w:rFonts w:ascii="Arial" w:cs="Arial" w:eastAsia="Arial" w:hAnsi="Arial"/>
          <w:color w:val="CCCCDD"/>
          <w:sz w:val="20"/>
          <w:szCs w:val="20"/>
        </w:rPr>
        <w:t xml:space="preserve">Add audit logging for: asset unlocks, purchases, export validation failures, restricted asset usage, publish events</w:t>
      </w:r>
    </w:p>
    <w:p>
      <w:pPr>
        <w:spacing w:before="100"/>
      </w:pPr>
    </w:p>
    <w:p>
      <w:pPr>
        <w:spacing w:after="80" w:before="80" w:line="300"/>
      </w:pPr>
      <w:r>
        <w:rPr>
          <w:rFonts w:ascii="Arial" w:cs="Arial" w:eastAsia="Arial" w:hAnsi="Arial"/>
          <w:color w:val="FF0064"/>
          <w:sz w:val="21"/>
          <w:szCs w:val="21"/>
        </w:rPr>
        <w:t xml:space="preserve">STRONG RECOMMENDATION: Do not let either team build this casually. Have them treat rights metadata, entitlements, export validation, and asset usage modes as core product infrastructure — not "stuff we'll add later." Because "later" is how people end up with a feature that works beautifully and is legally held together with dental floss.</w:t>
      </w:r>
    </w:p>
    <w:p>
      <w:pPr>
        <w:pBdr>
          <w:bottom w:val="single" w:color="333348" w:sz="6" w:space="1"/>
        </w:pBdr>
        <w:spacing w:after="300" w:before="300"/>
      </w:pPr>
    </w:p>
    <w:p>
      <w:pPr>
        <w:spacing w:after="100" w:before="400"/>
      </w:pPr>
      <w:r>
        <w:rPr>
          <w:rFonts w:ascii="Courier New" w:cs="Courier New" w:eastAsia="Courier New" w:hAnsi="Courier New"/>
          <w:b/>
          <w:bCs/>
          <w:color w:val="7B2FFF"/>
          <w:sz w:val="16"/>
          <w:szCs w:val="16"/>
        </w:rPr>
        <w:t xml:space="preserve">PART III</w:t>
      </w:r>
    </w:p>
    <w:p>
      <w:pPr>
        <w:pBdr>
          <w:bottom w:val="single" w:color="7B2FFF" w:sz="4" w:space="8"/>
        </w:pBdr>
        <w:spacing w:after="400"/>
      </w:pPr>
      <w:r>
        <w:rPr>
          <w:rFonts w:ascii="Arial" w:cs="Arial" w:eastAsia="Arial" w:hAnsi="Arial"/>
          <w:b/>
          <w:bCs/>
          <w:color w:val="FFFFFF"/>
          <w:sz w:val="36"/>
          <w:szCs w:val="36"/>
        </w:rPr>
        <w:t xml:space="preserve">APPENDIX — ADDITIONAL RECOMMENDATIONS</w:t>
      </w:r>
    </w:p>
    <w:p>
      <w:pPr>
        <w:spacing w:after="80" w:before="80" w:line="300"/>
      </w:pPr>
      <w:r>
        <w:rPr>
          <w:rFonts w:ascii="Arial" w:cs="Arial" w:eastAsia="Arial" w:hAnsi="Arial"/>
          <w:color w:val="CCCCDD"/>
          <w:sz w:val="21"/>
          <w:szCs w:val="21"/>
        </w:rPr>
        <w:t xml:space="preserve">The following additions address gaps not covered in the core audit and integration architecture. These are critical for institutional sales readiness, legal compliance, and scale durability.</w:t>
      </w:r>
    </w:p>
    <w:p>
      <w:pPr>
        <w:spacing w:after="200" w:before="400"/>
      </w:pPr>
      <w:r>
        <w:rPr>
          <w:rFonts w:ascii="Arial" w:cs="Arial" w:eastAsia="Arial" w:hAnsi="Arial"/>
          <w:b/>
          <w:bCs/>
          <w:color w:val="00FFC8"/>
          <w:sz w:val="32"/>
          <w:szCs w:val="32"/>
        </w:rPr>
        <w:t xml:space="preserve">A. Versioning &amp; Migration Strategy</w:t>
      </w:r>
    </w:p>
    <w:p>
      <w:pPr>
        <w:spacing w:after="80" w:before="80" w:line="300"/>
      </w:pPr>
      <w:r>
        <w:rPr>
          <w:rFonts w:ascii="Arial" w:cs="Arial" w:eastAsia="Arial" w:hAnsi="Arial"/>
          <w:color w:val="CCCCDD"/>
          <w:sz w:val="21"/>
          <w:szCs w:val="21"/>
        </w:rPr>
        <w:t xml:space="preserve">The core document defines asset references with version numbers but does not address what happens when an asset gets updated, deprecated, or its license is revoked.</w:t>
      </w:r>
    </w:p>
    <w:p>
      <w:pPr>
        <w:spacing w:after="120" w:before="240"/>
      </w:pPr>
      <w:r>
        <w:rPr>
          <w:rFonts w:ascii="Arial" w:cs="Arial" w:eastAsia="Arial" w:hAnsi="Arial"/>
          <w:b/>
          <w:bCs/>
          <w:color w:val="FF0064"/>
          <w:sz w:val="22"/>
          <w:szCs w:val="22"/>
        </w:rPr>
        <w:t xml:space="preserve">Required:</w:t>
      </w:r>
    </w:p>
    <w:p>
      <w:pPr>
        <w:pStyle w:val="ListParagraph"/>
        <w:numPr>
          <w:ilvl w:val="0"/>
          <w:numId w:val="2"/>
        </w:numPr>
        <w:spacing w:after="40" w:before="40" w:line="280"/>
      </w:pPr>
      <w:r>
        <w:rPr>
          <w:rFonts w:ascii="Arial" w:cs="Arial" w:eastAsia="Arial" w:hAnsi="Arial"/>
          <w:color w:val="CCCCDD"/>
          <w:sz w:val="20"/>
          <w:szCs w:val="20"/>
        </w:rPr>
        <w:t xml:space="preserve">Asset sunset flow: When a license is lost, existing published outputs must survive but new projects can no longer use the revoked asset</w:t>
      </w:r>
    </w:p>
    <w:p>
      <w:pPr>
        <w:pStyle w:val="ListParagraph"/>
        <w:numPr>
          <w:ilvl w:val="0"/>
          <w:numId w:val="2"/>
        </w:numPr>
        <w:spacing w:after="40" w:before="40" w:line="280"/>
      </w:pPr>
      <w:r>
        <w:rPr>
          <w:rFonts w:ascii="Arial" w:cs="Arial" w:eastAsia="Arial" w:hAnsi="Arial"/>
          <w:color w:val="CCCCDD"/>
          <w:sz w:val="20"/>
          <w:szCs w:val="20"/>
        </w:rPr>
        <w:t xml:space="preserve">Version pinning: Projects should reference the exact asset version used at creation time, not "latest"</w:t>
      </w:r>
    </w:p>
    <w:p>
      <w:pPr>
        <w:pStyle w:val="ListParagraph"/>
        <w:numPr>
          <w:ilvl w:val="0"/>
          <w:numId w:val="2"/>
        </w:numPr>
        <w:spacing w:after="40" w:before="40" w:line="280"/>
      </w:pPr>
      <w:r>
        <w:rPr>
          <w:rFonts w:ascii="Arial" w:cs="Arial" w:eastAsia="Arial" w:hAnsi="Arial"/>
          <w:color w:val="CCCCDD"/>
          <w:sz w:val="20"/>
          <w:szCs w:val="20"/>
        </w:rPr>
        <w:t xml:space="preserve">Migration tooling: When an asset is updated (e.g., bug fix or quality improvement), projects should be able to opt-in to the new version without breaking</w:t>
      </w:r>
    </w:p>
    <w:p>
      <w:pPr>
        <w:pStyle w:val="ListParagraph"/>
        <w:numPr>
          <w:ilvl w:val="0"/>
          <w:numId w:val="2"/>
        </w:numPr>
        <w:spacing w:after="40" w:before="40" w:line="280"/>
      </w:pPr>
      <w:r>
        <w:rPr>
          <w:rFonts w:ascii="Arial" w:cs="Arial" w:eastAsia="Arial" w:hAnsi="Arial"/>
          <w:color w:val="CCCCDD"/>
          <w:sz w:val="20"/>
          <w:szCs w:val="20"/>
        </w:rPr>
        <w:t xml:space="preserve">Deprecation notices in the editor UI when a user opens a project containing a deprecated asset</w:t>
      </w:r>
    </w:p>
    <w:p>
      <w:pPr>
        <w:pStyle w:val="ListParagraph"/>
        <w:numPr>
          <w:ilvl w:val="0"/>
          <w:numId w:val="2"/>
        </w:numPr>
        <w:spacing w:after="40" w:before="40" w:line="280"/>
      </w:pPr>
      <w:r>
        <w:rPr>
          <w:rFonts w:ascii="Arial" w:cs="Arial" w:eastAsia="Arial" w:hAnsi="Arial"/>
          <w:color w:val="CCCCDD"/>
          <w:sz w:val="20"/>
          <w:szCs w:val="20"/>
        </w:rPr>
        <w:t xml:space="preserve">Grace period policy: Define how long deprecated assets remain usable in existing projects before full removal (recommended: 90 days minimum)</w:t>
      </w:r>
    </w:p>
    <w:p>
      <w:pPr>
        <w:spacing w:after="200" w:before="400"/>
      </w:pPr>
      <w:r>
        <w:rPr>
          <w:rFonts w:ascii="Arial" w:cs="Arial" w:eastAsia="Arial" w:hAnsi="Arial"/>
          <w:b/>
          <w:bCs/>
          <w:color w:val="00FFC8"/>
          <w:sz w:val="32"/>
          <w:szCs w:val="32"/>
        </w:rPr>
        <w:t xml:space="preserve">B. Offline/PWA Asset Caching Rules</w:t>
      </w:r>
    </w:p>
    <w:p>
      <w:pPr>
        <w:spacing w:after="80" w:before="80" w:line="300"/>
      </w:pPr>
      <w:r>
        <w:rPr>
          <w:rFonts w:ascii="Arial" w:cs="Arial" w:eastAsia="Arial" w:hAnsi="Arial"/>
          <w:color w:val="CCCCDD"/>
          <w:sz w:val="21"/>
          <w:szCs w:val="21"/>
        </w:rPr>
        <w:t xml:space="preserve">The rights model is solid for online use, but since both apps are PWAs, there are risks around local caching.</w:t>
      </w:r>
    </w:p>
    <w:p>
      <w:pPr>
        <w:spacing w:after="120" w:before="240"/>
      </w:pPr>
      <w:r>
        <w:rPr>
          <w:rFonts w:ascii="Arial" w:cs="Arial" w:eastAsia="Arial" w:hAnsi="Arial"/>
          <w:b/>
          <w:bCs/>
          <w:color w:val="FF0064"/>
          <w:sz w:val="22"/>
          <w:szCs w:val="22"/>
        </w:rPr>
        <w:t xml:space="preserve">Problem:</w:t>
      </w:r>
    </w:p>
    <w:p>
      <w:pPr>
        <w:spacing w:after="80" w:before="80" w:line="300"/>
      </w:pPr>
      <w:r>
        <w:rPr>
          <w:rFonts w:ascii="Arial" w:cs="Arial" w:eastAsia="Arial" w:hAnsi="Arial"/>
          <w:color w:val="CCCCDD"/>
          <w:sz w:val="21"/>
          <w:szCs w:val="21"/>
        </w:rPr>
        <w:t xml:space="preserve">If a "system-use-only" asset gets cached in a service worker, a technically savvy user could extract it from browser storage (IndexedDB, Cache API).</w:t>
      </w:r>
    </w:p>
    <w:p>
      <w:pPr>
        <w:spacing w:after="120" w:before="240"/>
      </w:pPr>
      <w:r>
        <w:rPr>
          <w:rFonts w:ascii="Arial" w:cs="Arial" w:eastAsia="Arial" w:hAnsi="Arial"/>
          <w:b/>
          <w:bCs/>
          <w:color w:val="FF0064"/>
          <w:sz w:val="22"/>
          <w:szCs w:val="22"/>
        </w:rPr>
        <w:t xml:space="preserve">Required:</w:t>
      </w:r>
    </w:p>
    <w:p>
      <w:pPr>
        <w:pStyle w:val="ListParagraph"/>
        <w:numPr>
          <w:ilvl w:val="0"/>
          <w:numId w:val="2"/>
        </w:numPr>
        <w:spacing w:after="40" w:before="40" w:line="280"/>
      </w:pPr>
      <w:r>
        <w:rPr>
          <w:rFonts w:ascii="Arial" w:cs="Arial" w:eastAsia="Arial" w:hAnsi="Arial"/>
          <w:color w:val="CCCCDD"/>
          <w:sz w:val="20"/>
          <w:szCs w:val="20"/>
        </w:rPr>
        <w:t xml:space="preserve">Define which rights classes are eligible for local caching vs. which must be streamed/fetched on demand</w:t>
      </w:r>
    </w:p>
    <w:p>
      <w:pPr>
        <w:pStyle w:val="ListParagraph"/>
        <w:numPr>
          <w:ilvl w:val="0"/>
          <w:numId w:val="2"/>
        </w:numPr>
        <w:spacing w:after="40" w:before="40" w:line="280"/>
      </w:pPr>
      <w:r>
        <w:rPr>
          <w:rFonts w:ascii="Arial" w:cs="Arial" w:eastAsia="Arial" w:hAnsi="Arial"/>
          <w:color w:val="CCCCDD"/>
          <w:sz w:val="20"/>
          <w:szCs w:val="20"/>
        </w:rPr>
        <w:t xml:space="preserve">"safe-redistributable" and "original" assets: May be cached locally</w:t>
      </w:r>
    </w:p>
    <w:p>
      <w:pPr>
        <w:pStyle w:val="ListParagraph"/>
        <w:numPr>
          <w:ilvl w:val="0"/>
          <w:numId w:val="2"/>
        </w:numPr>
        <w:spacing w:after="40" w:before="40" w:line="280"/>
      </w:pPr>
      <w:r>
        <w:rPr>
          <w:rFonts w:ascii="Arial" w:cs="Arial" w:eastAsia="Arial" w:hAnsi="Arial"/>
          <w:color w:val="CCCCDD"/>
          <w:sz w:val="20"/>
          <w:szCs w:val="20"/>
        </w:rPr>
        <w:t xml:space="preserve">"system-use-only" and "licensed-restricted" assets: Must be fetched per-session with signed, expiring URLs</w:t>
      </w:r>
    </w:p>
    <w:p>
      <w:pPr>
        <w:pStyle w:val="ListParagraph"/>
        <w:numPr>
          <w:ilvl w:val="0"/>
          <w:numId w:val="2"/>
        </w:numPr>
        <w:spacing w:after="40" w:before="40" w:line="280"/>
      </w:pPr>
      <w:r>
        <w:rPr>
          <w:rFonts w:ascii="Arial" w:cs="Arial" w:eastAsia="Arial" w:hAnsi="Arial"/>
          <w:color w:val="CCCCDD"/>
          <w:sz w:val="20"/>
          <w:szCs w:val="20"/>
        </w:rPr>
        <w:t xml:space="preserve">Service worker cache eviction policy for restricted assets</w:t>
      </w:r>
    </w:p>
    <w:p>
      <w:pPr>
        <w:pStyle w:val="ListParagraph"/>
        <w:numPr>
          <w:ilvl w:val="0"/>
          <w:numId w:val="2"/>
        </w:numPr>
        <w:spacing w:after="40" w:before="40" w:line="280"/>
      </w:pPr>
      <w:r>
        <w:rPr>
          <w:rFonts w:ascii="Arial" w:cs="Arial" w:eastAsia="Arial" w:hAnsi="Arial"/>
          <w:color w:val="CCCCDD"/>
          <w:sz w:val="20"/>
          <w:szCs w:val="20"/>
        </w:rPr>
        <w:t xml:space="preserve">Consider encrypting cached restricted assets with a session-bound key</w:t>
      </w:r>
    </w:p>
    <w:p>
      <w:pPr>
        <w:spacing w:after="200" w:before="400"/>
      </w:pPr>
      <w:r>
        <w:rPr>
          <w:rFonts w:ascii="Arial" w:cs="Arial" w:eastAsia="Arial" w:hAnsi="Arial"/>
          <w:b/>
          <w:bCs/>
          <w:color w:val="00FFC8"/>
          <w:sz w:val="32"/>
          <w:szCs w:val="32"/>
        </w:rPr>
        <w:t xml:space="preserve">C. Rate Limiting on Asset API Calls</w:t>
      </w:r>
    </w:p>
    <w:p>
      <w:pPr>
        <w:spacing w:after="80" w:before="80" w:line="300"/>
      </w:pPr>
      <w:r>
        <w:rPr>
          <w:rFonts w:ascii="Arial" w:cs="Arial" w:eastAsia="Arial" w:hAnsi="Arial"/>
          <w:color w:val="CCCCDD"/>
          <w:sz w:val="21"/>
          <w:szCs w:val="21"/>
        </w:rPr>
        <w:t xml:space="preserve">Section 16 covers the API flow but omits rate limiting. Without it, the entire asset catalog is vulnerable.</w:t>
      </w:r>
    </w:p>
    <w:p>
      <w:pPr>
        <w:spacing w:after="120" w:before="240"/>
      </w:pPr>
      <w:r>
        <w:rPr>
          <w:rFonts w:ascii="Arial" w:cs="Arial" w:eastAsia="Arial" w:hAnsi="Arial"/>
          <w:b/>
          <w:bCs/>
          <w:color w:val="FF0064"/>
          <w:sz w:val="22"/>
          <w:szCs w:val="22"/>
        </w:rPr>
        <w:t xml:space="preserve">Required:</w:t>
      </w:r>
    </w:p>
    <w:p>
      <w:pPr>
        <w:pStyle w:val="ListParagraph"/>
        <w:numPr>
          <w:ilvl w:val="0"/>
          <w:numId w:val="2"/>
        </w:numPr>
        <w:spacing w:after="40" w:before="40" w:line="280"/>
      </w:pPr>
      <w:r>
        <w:rPr>
          <w:rFonts w:ascii="Arial" w:cs="Arial" w:eastAsia="Arial" w:hAnsi="Arial"/>
          <w:color w:val="CCCCDD"/>
          <w:sz w:val="20"/>
          <w:szCs w:val="20"/>
        </w:rPr>
        <w:t xml:space="preserve">Per-user rate limits on GET /api/assets and GET /api/packs (recommended: 60 requests/minute for browsing, 10 requests/minute for detail endpoints)</w:t>
      </w:r>
    </w:p>
    <w:p>
      <w:pPr>
        <w:pStyle w:val="ListParagraph"/>
        <w:numPr>
          <w:ilvl w:val="0"/>
          <w:numId w:val="2"/>
        </w:numPr>
        <w:spacing w:after="40" w:before="40" w:line="280"/>
      </w:pPr>
      <w:r>
        <w:rPr>
          <w:rFonts w:ascii="Arial" w:cs="Arial" w:eastAsia="Arial" w:hAnsi="Arial"/>
          <w:color w:val="CCCCDD"/>
          <w:sz w:val="20"/>
          <w:szCs w:val="20"/>
        </w:rPr>
        <w:t xml:space="preserve">Preview URLs must be signed and time-expiring (recommended: 15-minute TTL)</w:t>
      </w:r>
    </w:p>
    <w:p>
      <w:pPr>
        <w:pStyle w:val="ListParagraph"/>
        <w:numPr>
          <w:ilvl w:val="0"/>
          <w:numId w:val="2"/>
        </w:numPr>
        <w:spacing w:after="40" w:before="40" w:line="280"/>
      </w:pPr>
      <w:r>
        <w:rPr>
          <w:rFonts w:ascii="Arial" w:cs="Arial" w:eastAsia="Arial" w:hAnsi="Arial"/>
          <w:color w:val="CCCCDD"/>
          <w:sz w:val="20"/>
          <w:szCs w:val="20"/>
        </w:rPr>
        <w:t xml:space="preserve">Burst detection: Flag accounts making systematic sequential requests across the full catalog</w:t>
      </w:r>
    </w:p>
    <w:p>
      <w:pPr>
        <w:pStyle w:val="ListParagraph"/>
        <w:numPr>
          <w:ilvl w:val="0"/>
          <w:numId w:val="2"/>
        </w:numPr>
        <w:spacing w:after="40" w:before="40" w:line="280"/>
      </w:pPr>
      <w:r>
        <w:rPr>
          <w:rFonts w:ascii="Arial" w:cs="Arial" w:eastAsia="Arial" w:hAnsi="Arial"/>
          <w:color w:val="CCCCDD"/>
          <w:sz w:val="20"/>
          <w:szCs w:val="20"/>
        </w:rPr>
        <w:t xml:space="preserve">IP-level rate limiting as a secondary layer</w:t>
      </w:r>
    </w:p>
    <w:p>
      <w:pPr>
        <w:pStyle w:val="ListParagraph"/>
        <w:numPr>
          <w:ilvl w:val="0"/>
          <w:numId w:val="2"/>
        </w:numPr>
        <w:spacing w:after="40" w:before="40" w:line="280"/>
      </w:pPr>
      <w:r>
        <w:rPr>
          <w:rFonts w:ascii="Arial" w:cs="Arial" w:eastAsia="Arial" w:hAnsi="Arial"/>
          <w:color w:val="CCCCDD"/>
          <w:sz w:val="20"/>
          <w:szCs w:val="20"/>
        </w:rPr>
        <w:t xml:space="preserve">Admin alerting when rate limit thresholds are hit repeatedly</w:t>
      </w:r>
    </w:p>
    <w:p>
      <w:pPr>
        <w:spacing w:after="200" w:before="400"/>
      </w:pPr>
      <w:r>
        <w:rPr>
          <w:rFonts w:ascii="Arial" w:cs="Arial" w:eastAsia="Arial" w:hAnsi="Arial"/>
          <w:b/>
          <w:bCs/>
          <w:color w:val="00FFC8"/>
          <w:sz w:val="32"/>
          <w:szCs w:val="32"/>
        </w:rPr>
        <w:t xml:space="preserve">D. Watermarking on Preview Assets</w:t>
      </w:r>
    </w:p>
    <w:p>
      <w:pPr>
        <w:spacing w:after="80" w:before="80" w:line="300"/>
      </w:pPr>
      <w:r>
        <w:rPr>
          <w:rFonts w:ascii="Arial" w:cs="Arial" w:eastAsia="Arial" w:hAnsi="Arial"/>
          <w:color w:val="CCCCDD"/>
          <w:sz w:val="21"/>
          <w:szCs w:val="21"/>
        </w:rPr>
        <w:t xml:space="preserve">The document mentions "preview-only" as a usage mode but does not specify how previews are protected.</w:t>
      </w:r>
    </w:p>
    <w:p>
      <w:pPr>
        <w:spacing w:after="120" w:before="240"/>
      </w:pPr>
      <w:r>
        <w:rPr>
          <w:rFonts w:ascii="Arial" w:cs="Arial" w:eastAsia="Arial" w:hAnsi="Arial"/>
          <w:b/>
          <w:bCs/>
          <w:color w:val="FF0064"/>
          <w:sz w:val="22"/>
          <w:szCs w:val="22"/>
        </w:rPr>
        <w:t xml:space="preserve">Required:</w:t>
      </w:r>
    </w:p>
    <w:p>
      <w:pPr>
        <w:pStyle w:val="ListParagraph"/>
        <w:numPr>
          <w:ilvl w:val="0"/>
          <w:numId w:val="2"/>
        </w:numPr>
        <w:spacing w:after="40" w:before="40" w:line="280"/>
      </w:pPr>
      <w:r>
        <w:rPr>
          <w:rFonts w:ascii="Arial" w:cs="Arial" w:eastAsia="Arial" w:hAnsi="Arial"/>
          <w:color w:val="CCCCDD"/>
          <w:sz w:val="20"/>
          <w:szCs w:val="20"/>
        </w:rPr>
        <w:t xml:space="preserve">Image previews: Serve at reduced resolution (max 480px) with a subtle watermark overlay</w:t>
      </w:r>
    </w:p>
    <w:p>
      <w:pPr>
        <w:pStyle w:val="ListParagraph"/>
        <w:numPr>
          <w:ilvl w:val="0"/>
          <w:numId w:val="2"/>
        </w:numPr>
        <w:spacing w:after="40" w:before="40" w:line="280"/>
      </w:pPr>
      <w:r>
        <w:rPr>
          <w:rFonts w:ascii="Arial" w:cs="Arial" w:eastAsia="Arial" w:hAnsi="Arial"/>
          <w:color w:val="CCCCDD"/>
          <w:sz w:val="20"/>
          <w:szCs w:val="20"/>
        </w:rPr>
        <w:t xml:space="preserve">Audio previews: Truncated to 15-second loops with periodic audio watermark tone</w:t>
      </w:r>
    </w:p>
    <w:p>
      <w:pPr>
        <w:pStyle w:val="ListParagraph"/>
        <w:numPr>
          <w:ilvl w:val="0"/>
          <w:numId w:val="2"/>
        </w:numPr>
        <w:spacing w:after="40" w:before="40" w:line="280"/>
      </w:pPr>
      <w:r>
        <w:rPr>
          <w:rFonts w:ascii="Arial" w:cs="Arial" w:eastAsia="Arial" w:hAnsi="Arial"/>
          <w:color w:val="CCCCDD"/>
          <w:sz w:val="20"/>
          <w:szCs w:val="20"/>
        </w:rPr>
        <w:t xml:space="preserve">Video/animation previews: Low framerate, watermarked, max 720p</w:t>
      </w:r>
    </w:p>
    <w:p>
      <w:pPr>
        <w:pStyle w:val="ListParagraph"/>
        <w:numPr>
          <w:ilvl w:val="0"/>
          <w:numId w:val="2"/>
        </w:numPr>
        <w:spacing w:after="40" w:before="40" w:line="280"/>
      </w:pPr>
      <w:r>
        <w:rPr>
          <w:rFonts w:ascii="Arial" w:cs="Arial" w:eastAsia="Arial" w:hAnsi="Arial"/>
          <w:color w:val="CCCCDD"/>
          <w:sz w:val="20"/>
          <w:szCs w:val="20"/>
        </w:rPr>
        <w:t xml:space="preserve">Watermark should be semi-transparent Press Start branding — visible enough to prevent use, subtle enough to not ruin the preview experience</w:t>
      </w:r>
    </w:p>
    <w:p>
      <w:pPr>
        <w:spacing w:after="200" w:before="400"/>
      </w:pPr>
      <w:r>
        <w:rPr>
          <w:rFonts w:ascii="Arial" w:cs="Arial" w:eastAsia="Arial" w:hAnsi="Arial"/>
          <w:b/>
          <w:bCs/>
          <w:color w:val="00FFC8"/>
          <w:sz w:val="32"/>
          <w:szCs w:val="32"/>
        </w:rPr>
        <w:t xml:space="preserve">E. Creator Upload Pipeline &amp; Moderation</w:t>
      </w:r>
    </w:p>
    <w:p>
      <w:pPr>
        <w:spacing w:after="80" w:before="80" w:line="300"/>
      </w:pPr>
      <w:r>
        <w:rPr>
          <w:rFonts w:ascii="Arial" w:cs="Arial" w:eastAsia="Arial" w:hAnsi="Arial"/>
          <w:color w:val="CCCCDD"/>
          <w:sz w:val="21"/>
          <w:szCs w:val="21"/>
        </w:rPr>
        <w:t xml:space="preserve">The core document focuses on Press Start’s own assets flowing through the system. But the "creator-owned" rights class implies user-generated content will eventually enter the pipeline.</w:t>
      </w:r>
    </w:p>
    <w:p>
      <w:pPr>
        <w:spacing w:after="120" w:before="240"/>
      </w:pPr>
      <w:r>
        <w:rPr>
          <w:rFonts w:ascii="Arial" w:cs="Arial" w:eastAsia="Arial" w:hAnsi="Arial"/>
          <w:b/>
          <w:bCs/>
          <w:color w:val="FF0064"/>
          <w:sz w:val="22"/>
          <w:szCs w:val="22"/>
        </w:rPr>
        <w:t xml:space="preserve">Required:</w:t>
      </w:r>
    </w:p>
    <w:p>
      <w:pPr>
        <w:pStyle w:val="ListParagraph"/>
        <w:numPr>
          <w:ilvl w:val="0"/>
          <w:numId w:val="2"/>
        </w:numPr>
        <w:spacing w:after="40" w:before="40" w:line="280"/>
      </w:pPr>
      <w:r>
        <w:rPr>
          <w:rFonts w:ascii="Arial" w:cs="Arial" w:eastAsia="Arial" w:hAnsi="Arial"/>
          <w:color w:val="CCCCDD"/>
          <w:sz w:val="20"/>
          <w:szCs w:val="20"/>
        </w:rPr>
        <w:t xml:space="preserve">Upload → Automated scan (file type validation, size limits, malware check) → Content moderation (AI-based NSFW/violence detection) → Admin review queue → Approve/Reject → Publish</w:t>
      </w:r>
    </w:p>
    <w:p>
      <w:pPr>
        <w:pStyle w:val="ListParagraph"/>
        <w:numPr>
          <w:ilvl w:val="0"/>
          <w:numId w:val="2"/>
        </w:numPr>
        <w:spacing w:after="40" w:before="40" w:line="280"/>
      </w:pPr>
      <w:r>
        <w:rPr>
          <w:rFonts w:ascii="Arial" w:cs="Arial" w:eastAsia="Arial" w:hAnsi="Arial"/>
          <w:color w:val="CCCCDD"/>
          <w:sz w:val="20"/>
          <w:szCs w:val="20"/>
        </w:rPr>
        <w:t xml:space="preserve">Separate moderation tiers: auto-approved (trusted creators), review-required (new creators), restricted (flagged accounts)</w:t>
      </w:r>
    </w:p>
    <w:p>
      <w:pPr>
        <w:pStyle w:val="ListParagraph"/>
        <w:numPr>
          <w:ilvl w:val="0"/>
          <w:numId w:val="2"/>
        </w:numPr>
        <w:spacing w:after="40" w:before="40" w:line="280"/>
      </w:pPr>
      <w:r>
        <w:rPr>
          <w:rFonts w:ascii="Arial" w:cs="Arial" w:eastAsia="Arial" w:hAnsi="Arial"/>
          <w:color w:val="CCCCDD"/>
          <w:sz w:val="20"/>
          <w:szCs w:val="20"/>
        </w:rPr>
        <w:t xml:space="preserve">For school deployments: All creator uploads must pass through admin approval regardless of trust tier</w:t>
      </w:r>
    </w:p>
    <w:p>
      <w:pPr>
        <w:pStyle w:val="ListParagraph"/>
        <w:numPr>
          <w:ilvl w:val="0"/>
          <w:numId w:val="2"/>
        </w:numPr>
        <w:spacing w:after="40" w:before="40" w:line="280"/>
      </w:pPr>
      <w:r>
        <w:rPr>
          <w:rFonts w:ascii="Arial" w:cs="Arial" w:eastAsia="Arial" w:hAnsi="Arial"/>
          <w:color w:val="CCCCDD"/>
          <w:sz w:val="20"/>
          <w:szCs w:val="20"/>
        </w:rPr>
        <w:t xml:space="preserve">DMCA takedown workflow: Receive claim → temporarily remove asset → notify creator → resolve</w:t>
      </w:r>
    </w:p>
    <w:p>
      <w:pPr>
        <w:pStyle w:val="ListParagraph"/>
        <w:numPr>
          <w:ilvl w:val="0"/>
          <w:numId w:val="2"/>
        </w:numPr>
        <w:spacing w:after="40" w:before="40" w:line="280"/>
      </w:pPr>
      <w:r>
        <w:rPr>
          <w:rFonts w:ascii="Arial" w:cs="Arial" w:eastAsia="Arial" w:hAnsi="Arial"/>
          <w:color w:val="CCCCDD"/>
          <w:sz w:val="20"/>
          <w:szCs w:val="20"/>
        </w:rPr>
        <w:t xml:space="preserve">Creator terms of service requiring original work or valid licenses</w:t>
      </w:r>
    </w:p>
    <w:p>
      <w:pPr>
        <w:spacing w:after="200" w:before="400"/>
      </w:pPr>
      <w:r>
        <w:rPr>
          <w:rFonts w:ascii="Arial" w:cs="Arial" w:eastAsia="Arial" w:hAnsi="Arial"/>
          <w:b/>
          <w:bCs/>
          <w:color w:val="00FFC8"/>
          <w:sz w:val="32"/>
          <w:szCs w:val="32"/>
        </w:rPr>
        <w:t xml:space="preserve">F. Analytics &amp; Attribution Tracking</w:t>
      </w:r>
    </w:p>
    <w:p>
      <w:pPr>
        <w:spacing w:after="80" w:before="80" w:line="300"/>
      </w:pPr>
      <w:r>
        <w:rPr>
          <w:rFonts w:ascii="Arial" w:cs="Arial" w:eastAsia="Arial" w:hAnsi="Arial"/>
          <w:color w:val="CCCCDD"/>
          <w:sz w:val="21"/>
          <w:szCs w:val="21"/>
        </w:rPr>
        <w:t xml:space="preserve">The audit log covers unlocks and purchases but misses usage analytics — which are critical for business intelligence and future creator royalty models.</w:t>
      </w:r>
    </w:p>
    <w:p>
      <w:pPr>
        <w:spacing w:after="120" w:before="240"/>
      </w:pPr>
      <w:r>
        <w:rPr>
          <w:rFonts w:ascii="Arial" w:cs="Arial" w:eastAsia="Arial" w:hAnsi="Arial"/>
          <w:b/>
          <w:bCs/>
          <w:color w:val="FF0064"/>
          <w:sz w:val="22"/>
          <w:szCs w:val="22"/>
        </w:rPr>
        <w:t xml:space="preserve">Required:</w:t>
      </w:r>
    </w:p>
    <w:p>
      <w:pPr>
        <w:pStyle w:val="ListParagraph"/>
        <w:numPr>
          <w:ilvl w:val="0"/>
          <w:numId w:val="2"/>
        </w:numPr>
        <w:spacing w:after="40" w:before="40" w:line="280"/>
      </w:pPr>
      <w:r>
        <w:rPr>
          <w:rFonts w:ascii="Arial" w:cs="Arial" w:eastAsia="Arial" w:hAnsi="Arial"/>
          <w:color w:val="CCCCDD"/>
          <w:sz w:val="20"/>
          <w:szCs w:val="20"/>
        </w:rPr>
        <w:t xml:space="preserve">Track asset usage per project (which assets are actually applied, not just unlocked)</w:t>
      </w:r>
    </w:p>
    <w:p>
      <w:pPr>
        <w:pStyle w:val="ListParagraph"/>
        <w:numPr>
          <w:ilvl w:val="0"/>
          <w:numId w:val="2"/>
        </w:numPr>
        <w:spacing w:after="40" w:before="40" w:line="280"/>
      </w:pPr>
      <w:r>
        <w:rPr>
          <w:rFonts w:ascii="Arial" w:cs="Arial" w:eastAsia="Arial" w:hAnsi="Arial"/>
          <w:color w:val="CCCCDD"/>
          <w:sz w:val="20"/>
          <w:szCs w:val="20"/>
        </w:rPr>
        <w:t xml:space="preserve">Track asset usage per export/publish (which assets appear in final outputs)</w:t>
      </w:r>
    </w:p>
    <w:p>
      <w:pPr>
        <w:pStyle w:val="ListParagraph"/>
        <w:numPr>
          <w:ilvl w:val="0"/>
          <w:numId w:val="2"/>
        </w:numPr>
        <w:spacing w:after="40" w:before="40" w:line="280"/>
      </w:pPr>
      <w:r>
        <w:rPr>
          <w:rFonts w:ascii="Arial" w:cs="Arial" w:eastAsia="Arial" w:hAnsi="Arial"/>
          <w:color w:val="CCCCDD"/>
          <w:sz w:val="20"/>
          <w:szCs w:val="20"/>
        </w:rPr>
        <w:t xml:space="preserve">Aggregate dashboards: Most-used packs, least-used packs, conversion rate from preview to unlock</w:t>
      </w:r>
    </w:p>
    <w:p>
      <w:pPr>
        <w:pStyle w:val="ListParagraph"/>
        <w:numPr>
          <w:ilvl w:val="0"/>
          <w:numId w:val="2"/>
        </w:numPr>
        <w:spacing w:after="40" w:before="40" w:line="280"/>
      </w:pPr>
      <w:r>
        <w:rPr>
          <w:rFonts w:ascii="Arial" w:cs="Arial" w:eastAsia="Arial" w:hAnsi="Arial"/>
          <w:color w:val="CCCCDD"/>
          <w:sz w:val="20"/>
          <w:szCs w:val="20"/>
        </w:rPr>
        <w:t xml:space="preserve">Creator attribution: If creator-uploaded packs are used in published HOPs, track and display attribution</w:t>
      </w:r>
    </w:p>
    <w:p>
      <w:pPr>
        <w:pStyle w:val="ListParagraph"/>
        <w:numPr>
          <w:ilvl w:val="0"/>
          <w:numId w:val="2"/>
        </w:numPr>
        <w:spacing w:after="40" w:before="40" w:line="280"/>
      </w:pPr>
      <w:r>
        <w:rPr>
          <w:rFonts w:ascii="Arial" w:cs="Arial" w:eastAsia="Arial" w:hAnsi="Arial"/>
          <w:color w:val="CCCCDD"/>
          <w:sz w:val="20"/>
          <w:szCs w:val="20"/>
        </w:rPr>
        <w:t xml:space="preserve">Revenue attribution: Which packs drive the most Founders Pass conversions or premium purchases</w:t>
      </w:r>
    </w:p>
    <w:p>
      <w:pPr>
        <w:pStyle w:val="ListParagraph"/>
        <w:numPr>
          <w:ilvl w:val="0"/>
          <w:numId w:val="2"/>
        </w:numPr>
        <w:spacing w:after="40" w:before="40" w:line="280"/>
      </w:pPr>
      <w:r>
        <w:rPr>
          <w:rFonts w:ascii="Arial" w:cs="Arial" w:eastAsia="Arial" w:hAnsi="Arial"/>
          <w:color w:val="CCCCDD"/>
          <w:sz w:val="20"/>
          <w:szCs w:val="20"/>
        </w:rPr>
        <w:t xml:space="preserve">This data feeds: pack investment decisions, pack retirement decisions, institutional sales pitches ("our top 5 most-used packs are..."), and future creator revenue sharing</w:t>
      </w:r>
    </w:p>
    <w:p>
      <w:pPr>
        <w:spacing w:after="200" w:before="400"/>
      </w:pPr>
      <w:r>
        <w:rPr>
          <w:rFonts w:ascii="Arial" w:cs="Arial" w:eastAsia="Arial" w:hAnsi="Arial"/>
          <w:b/>
          <w:bCs/>
          <w:color w:val="00FFC8"/>
          <w:sz w:val="32"/>
          <w:szCs w:val="32"/>
        </w:rPr>
        <w:t xml:space="preserve">G. Multi-Tenant / Org-Level Entitlements</w:t>
      </w:r>
    </w:p>
    <w:p>
      <w:pPr>
        <w:spacing w:after="80" w:before="80" w:line="300"/>
      </w:pPr>
      <w:r>
        <w:rPr>
          <w:rFonts w:ascii="Arial" w:cs="Arial" w:eastAsia="Arial" w:hAnsi="Arial"/>
          <w:color w:val="CCCCDD"/>
          <w:sz w:val="21"/>
          <w:szCs w:val="21"/>
        </w:rPr>
        <w:t xml:space="preserve">The current entitlement model is user-level only. This is a blocker for institutional sales.</w:t>
      </w:r>
    </w:p>
    <w:p>
      <w:pPr>
        <w:spacing w:after="120" w:before="240"/>
      </w:pPr>
      <w:r>
        <w:rPr>
          <w:rFonts w:ascii="Arial" w:cs="Arial" w:eastAsia="Arial" w:hAnsi="Arial"/>
          <w:b/>
          <w:bCs/>
          <w:color w:val="FF0064"/>
          <w:sz w:val="22"/>
          <w:szCs w:val="22"/>
        </w:rPr>
        <w:t xml:space="preserve">Problem:</w:t>
      </w:r>
    </w:p>
    <w:p>
      <w:pPr>
        <w:spacing w:after="80" w:before="80" w:line="300"/>
      </w:pPr>
      <w:r>
        <w:rPr>
          <w:rFonts w:ascii="Arial" w:cs="Arial" w:eastAsia="Arial" w:hAnsi="Arial"/>
          <w:color w:val="CCCCDD"/>
          <w:sz w:val="21"/>
          <w:szCs w:val="21"/>
        </w:rPr>
        <w:t xml:space="preserve">When Long Beach USD purchases a Pro Education Pack for 200 students, you need a way to grant all 200 students access without manually provisioning each account.</w:t>
      </w:r>
    </w:p>
    <w:p>
      <w:pPr>
        <w:spacing w:after="120" w:before="240"/>
      </w:pPr>
      <w:r>
        <w:rPr>
          <w:rFonts w:ascii="Arial" w:cs="Arial" w:eastAsia="Arial" w:hAnsi="Arial"/>
          <w:b/>
          <w:bCs/>
          <w:color w:val="FF0064"/>
          <w:sz w:val="22"/>
          <w:szCs w:val="22"/>
        </w:rPr>
        <w:t xml:space="preserve">Required:</w:t>
      </w:r>
    </w:p>
    <w:p>
      <w:pPr>
        <w:pStyle w:val="ListParagraph"/>
        <w:numPr>
          <w:ilvl w:val="0"/>
          <w:numId w:val="2"/>
        </w:numPr>
        <w:spacing w:after="40" w:before="40" w:line="280"/>
      </w:pPr>
      <w:r>
        <w:rPr>
          <w:rFonts w:ascii="Arial" w:cs="Arial" w:eastAsia="Arial" w:hAnsi="Arial"/>
          <w:color w:val="CCCCDD"/>
          <w:sz w:val="20"/>
          <w:szCs w:val="20"/>
        </w:rPr>
        <w:t xml:space="preserve">Org entity in the data model: org_id, org_name, org_type (school, district, nonprofit, enterprise), admin_users</w:t>
      </w:r>
    </w:p>
    <w:p>
      <w:pPr>
        <w:pStyle w:val="ListParagraph"/>
        <w:numPr>
          <w:ilvl w:val="0"/>
          <w:numId w:val="2"/>
        </w:numPr>
        <w:spacing w:after="40" w:before="40" w:line="280"/>
      </w:pPr>
      <w:r>
        <w:rPr>
          <w:rFonts w:ascii="Arial" w:cs="Arial" w:eastAsia="Arial" w:hAnsi="Arial"/>
          <w:color w:val="CCCCDD"/>
          <w:sz w:val="20"/>
          <w:szCs w:val="20"/>
        </w:rPr>
        <w:t xml:space="preserve">Org-level entitlements: "LBUSD has access to Pack X" → all users under that org inherit the entitlement</w:t>
      </w:r>
    </w:p>
    <w:p>
      <w:pPr>
        <w:pStyle w:val="ListParagraph"/>
        <w:numPr>
          <w:ilvl w:val="0"/>
          <w:numId w:val="2"/>
        </w:numPr>
        <w:spacing w:after="40" w:before="40" w:line="280"/>
      </w:pPr>
      <w:r>
        <w:rPr>
          <w:rFonts w:ascii="Arial" w:cs="Arial" w:eastAsia="Arial" w:hAnsi="Arial"/>
          <w:color w:val="CCCCDD"/>
          <w:sz w:val="20"/>
          <w:szCs w:val="20"/>
        </w:rPr>
        <w:t xml:space="preserve">Org admin dashboard: View all users, manage seats, monitor usage</w:t>
      </w:r>
    </w:p>
    <w:p>
      <w:pPr>
        <w:pStyle w:val="ListParagraph"/>
        <w:numPr>
          <w:ilvl w:val="0"/>
          <w:numId w:val="2"/>
        </w:numPr>
        <w:spacing w:after="40" w:before="40" w:line="280"/>
      </w:pPr>
      <w:r>
        <w:rPr>
          <w:rFonts w:ascii="Arial" w:cs="Arial" w:eastAsia="Arial" w:hAnsi="Arial"/>
          <w:color w:val="CCCCDD"/>
          <w:sz w:val="20"/>
          <w:szCs w:val="20"/>
        </w:rPr>
        <w:t xml:space="preserve">Seat-based licensing: Org buys N seats, admin assigns users</w:t>
      </w:r>
    </w:p>
    <w:p>
      <w:pPr>
        <w:pStyle w:val="ListParagraph"/>
        <w:numPr>
          <w:ilvl w:val="0"/>
          <w:numId w:val="2"/>
        </w:numPr>
        <w:spacing w:after="40" w:before="40" w:line="280"/>
      </w:pPr>
      <w:r>
        <w:rPr>
          <w:rFonts w:ascii="Arial" w:cs="Arial" w:eastAsia="Arial" w:hAnsi="Arial"/>
          <w:color w:val="CCCCDD"/>
          <w:sz w:val="20"/>
          <w:szCs w:val="20"/>
        </w:rPr>
        <w:t xml:space="preserve">SSO/SAML integration readiness for district-level deployments</w:t>
      </w:r>
    </w:p>
    <w:p>
      <w:pPr>
        <w:pStyle w:val="ListParagraph"/>
        <w:numPr>
          <w:ilvl w:val="0"/>
          <w:numId w:val="2"/>
        </w:numPr>
        <w:spacing w:after="40" w:before="40" w:line="280"/>
      </w:pPr>
      <w:r>
        <w:rPr>
          <w:rFonts w:ascii="Arial" w:cs="Arial" w:eastAsia="Arial" w:hAnsi="Arial"/>
          <w:color w:val="CCCCDD"/>
          <w:sz w:val="20"/>
          <w:szCs w:val="20"/>
        </w:rPr>
        <w:t xml:space="preserve">Org-level moderation overrides: The district can enforce stricter content policies than the platform default</w:t>
      </w:r>
    </w:p>
    <w:p>
      <w:pPr>
        <w:spacing w:after="200" w:before="400"/>
      </w:pPr>
      <w:r>
        <w:rPr>
          <w:rFonts w:ascii="Arial" w:cs="Arial" w:eastAsia="Arial" w:hAnsi="Arial"/>
          <w:b/>
          <w:bCs/>
          <w:color w:val="00FFC8"/>
          <w:sz w:val="32"/>
          <w:szCs w:val="32"/>
        </w:rPr>
        <w:t xml:space="preserve">H. Export Watermark / Branding on Free Tier</w:t>
      </w:r>
    </w:p>
    <w:p>
      <w:pPr>
        <w:spacing w:after="80" w:before="80" w:line="300"/>
      </w:pPr>
      <w:r>
        <w:rPr>
          <w:rFonts w:ascii="Arial" w:cs="Arial" w:eastAsia="Arial" w:hAnsi="Arial"/>
          <w:color w:val="CCCCDD"/>
          <w:sz w:val="21"/>
          <w:szCs w:val="21"/>
        </w:rPr>
        <w:t xml:space="preserve">The export rules define modes but don't address tier-based output branding.</w:t>
      </w:r>
    </w:p>
    <w:p>
      <w:pPr>
        <w:spacing w:after="120" w:before="240"/>
      </w:pPr>
      <w:r>
        <w:rPr>
          <w:rFonts w:ascii="Arial" w:cs="Arial" w:eastAsia="Arial" w:hAnsi="Arial"/>
          <w:b/>
          <w:bCs/>
          <w:color w:val="FF0064"/>
          <w:sz w:val="22"/>
          <w:szCs w:val="22"/>
        </w:rPr>
        <w:t xml:space="preserve">Required:</w:t>
      </w:r>
    </w:p>
    <w:p>
      <w:pPr>
        <w:pStyle w:val="ListParagraph"/>
        <w:numPr>
          <w:ilvl w:val="0"/>
          <w:numId w:val="2"/>
        </w:numPr>
        <w:spacing w:after="40" w:before="40" w:line="280"/>
      </w:pPr>
      <w:r>
        <w:rPr>
          <w:rFonts w:ascii="Arial" w:cs="Arial" w:eastAsia="Arial" w:hAnsi="Arial"/>
          <w:color w:val="CCCCDD"/>
          <w:sz w:val="20"/>
          <w:szCs w:val="20"/>
        </w:rPr>
        <w:t xml:space="preserve">Free tier exports: Include a small "Made with Press Start CoMiXX" watermark or end card</w:t>
      </w:r>
    </w:p>
    <w:p>
      <w:pPr>
        <w:pStyle w:val="ListParagraph"/>
        <w:numPr>
          <w:ilvl w:val="0"/>
          <w:numId w:val="2"/>
        </w:numPr>
        <w:spacing w:after="40" w:before="40" w:line="280"/>
      </w:pPr>
      <w:r>
        <w:rPr>
          <w:rFonts w:ascii="Arial" w:cs="Arial" w:eastAsia="Arial" w:hAnsi="Arial"/>
          <w:color w:val="CCCCDD"/>
          <w:sz w:val="20"/>
          <w:szCs w:val="20"/>
        </w:rPr>
        <w:t xml:space="preserve">Founders Pass / paid tier exports: Clean, no branding</w:t>
      </w:r>
    </w:p>
    <w:p>
      <w:pPr>
        <w:pStyle w:val="ListParagraph"/>
        <w:numPr>
          <w:ilvl w:val="0"/>
          <w:numId w:val="2"/>
        </w:numPr>
        <w:spacing w:after="40" w:before="40" w:line="280"/>
      </w:pPr>
      <w:r>
        <w:rPr>
          <w:rFonts w:ascii="Arial" w:cs="Arial" w:eastAsia="Arial" w:hAnsi="Arial"/>
          <w:color w:val="CCCCDD"/>
          <w:sz w:val="20"/>
          <w:szCs w:val="20"/>
        </w:rPr>
        <w:t xml:space="preserve">Institutional tier: Option for co-branding ("Made with Press Start • LBUSD Creative Tech")</w:t>
      </w:r>
    </w:p>
    <w:p>
      <w:pPr>
        <w:pStyle w:val="ListParagraph"/>
        <w:numPr>
          <w:ilvl w:val="0"/>
          <w:numId w:val="2"/>
        </w:numPr>
        <w:spacing w:after="40" w:before="40" w:line="280"/>
      </w:pPr>
      <w:r>
        <w:rPr>
          <w:rFonts w:ascii="Arial" w:cs="Arial" w:eastAsia="Arial" w:hAnsi="Arial"/>
          <w:color w:val="CCCCDD"/>
          <w:sz w:val="20"/>
          <w:szCs w:val="20"/>
        </w:rPr>
        <w:t xml:space="preserve">This is both a revenue driver (incentivizes upgrades) and free marketing (every exported comic promotes the platform)</w:t>
      </w:r>
    </w:p>
    <w:p>
      <w:pPr>
        <w:spacing w:after="200" w:before="400"/>
      </w:pPr>
      <w:r>
        <w:rPr>
          <w:rFonts w:ascii="Arial" w:cs="Arial" w:eastAsia="Arial" w:hAnsi="Arial"/>
          <w:b/>
          <w:bCs/>
          <w:color w:val="00FFC8"/>
          <w:sz w:val="32"/>
          <w:szCs w:val="32"/>
        </w:rPr>
        <w:t xml:space="preserve">I. COPPA / FERPA Compliance</w:t>
      </w:r>
    </w:p>
    <w:p>
      <w:pPr>
        <w:spacing w:after="80" w:before="80" w:line="300"/>
      </w:pPr>
      <w:r>
        <w:rPr>
          <w:rFonts w:ascii="Arial" w:cs="Arial" w:eastAsia="Arial" w:hAnsi="Arial"/>
          <w:color w:val="CCCCDD"/>
          <w:sz w:val="21"/>
          <w:szCs w:val="21"/>
        </w:rPr>
        <w:t xml:space="preserve">The school safety layer is good conceptually but does not reference the actual regulations. This is a dealbreaker for institutional sales.</w:t>
      </w:r>
    </w:p>
    <w:p>
      <w:pPr>
        <w:spacing w:after="120" w:before="240"/>
      </w:pPr>
      <w:r>
        <w:rPr>
          <w:rFonts w:ascii="Arial" w:cs="Arial" w:eastAsia="Arial" w:hAnsi="Arial"/>
          <w:b/>
          <w:bCs/>
          <w:color w:val="FF0064"/>
          <w:sz w:val="22"/>
          <w:szCs w:val="22"/>
        </w:rPr>
        <w:t xml:space="preserve">COPPA (Children under 13):</w:t>
      </w:r>
    </w:p>
    <w:p>
      <w:pPr>
        <w:pStyle w:val="ListParagraph"/>
        <w:numPr>
          <w:ilvl w:val="0"/>
          <w:numId w:val="2"/>
        </w:numPr>
        <w:spacing w:after="40" w:before="40" w:line="280"/>
      </w:pPr>
      <w:r>
        <w:rPr>
          <w:rFonts w:ascii="Arial" w:cs="Arial" w:eastAsia="Arial" w:hAnsi="Arial"/>
          <w:color w:val="CCCCDD"/>
          <w:sz w:val="20"/>
          <w:szCs w:val="20"/>
        </w:rPr>
        <w:t xml:space="preserve">Verifiable parental consent required before collecting personal data from users under 13</w:t>
      </w:r>
    </w:p>
    <w:p>
      <w:pPr>
        <w:pStyle w:val="ListParagraph"/>
        <w:numPr>
          <w:ilvl w:val="0"/>
          <w:numId w:val="2"/>
        </w:numPr>
        <w:spacing w:after="40" w:before="40" w:line="280"/>
      </w:pPr>
      <w:r>
        <w:rPr>
          <w:rFonts w:ascii="Arial" w:cs="Arial" w:eastAsia="Arial" w:hAnsi="Arial"/>
          <w:color w:val="CCCCDD"/>
          <w:sz w:val="20"/>
          <w:szCs w:val="20"/>
        </w:rPr>
        <w:t xml:space="preserve">Minimize data collection for child accounts</w:t>
      </w:r>
    </w:p>
    <w:p>
      <w:pPr>
        <w:pStyle w:val="ListParagraph"/>
        <w:numPr>
          <w:ilvl w:val="0"/>
          <w:numId w:val="2"/>
        </w:numPr>
        <w:spacing w:after="40" w:before="40" w:line="280"/>
      </w:pPr>
      <w:r>
        <w:rPr>
          <w:rFonts w:ascii="Arial" w:cs="Arial" w:eastAsia="Arial" w:hAnsi="Arial"/>
          <w:color w:val="CCCCDD"/>
          <w:sz w:val="20"/>
          <w:szCs w:val="20"/>
        </w:rPr>
        <w:t xml:space="preserve">No behavioral advertising targeting children</w:t>
      </w:r>
    </w:p>
    <w:p>
      <w:pPr>
        <w:pStyle w:val="ListParagraph"/>
        <w:numPr>
          <w:ilvl w:val="0"/>
          <w:numId w:val="2"/>
        </w:numPr>
        <w:spacing w:after="40" w:before="40" w:line="280"/>
      </w:pPr>
      <w:r>
        <w:rPr>
          <w:rFonts w:ascii="Arial" w:cs="Arial" w:eastAsia="Arial" w:hAnsi="Arial"/>
          <w:color w:val="CCCCDD"/>
          <w:sz w:val="20"/>
          <w:szCs w:val="20"/>
        </w:rPr>
        <w:t xml:space="preserve">Right to delete child data on parent request</w:t>
      </w:r>
    </w:p>
    <w:p>
      <w:pPr>
        <w:pStyle w:val="ListParagraph"/>
        <w:numPr>
          <w:ilvl w:val="0"/>
          <w:numId w:val="2"/>
        </w:numPr>
        <w:spacing w:after="40" w:before="40" w:line="280"/>
      </w:pPr>
      <w:r>
        <w:rPr>
          <w:rFonts w:ascii="Arial" w:cs="Arial" w:eastAsia="Arial" w:hAnsi="Arial"/>
          <w:color w:val="CCCCDD"/>
          <w:sz w:val="20"/>
          <w:szCs w:val="20"/>
        </w:rPr>
        <w:t xml:space="preserve">Consider: school-administered accounts where the school provides consent under the "school official" exception</w:t>
      </w:r>
    </w:p>
    <w:p>
      <w:pPr>
        <w:spacing w:after="120" w:before="240"/>
      </w:pPr>
      <w:r>
        <w:rPr>
          <w:rFonts w:ascii="Arial" w:cs="Arial" w:eastAsia="Arial" w:hAnsi="Arial"/>
          <w:b/>
          <w:bCs/>
          <w:color w:val="FF0064"/>
          <w:sz w:val="22"/>
          <w:szCs w:val="22"/>
        </w:rPr>
        <w:t xml:space="preserve">FERPA (Student Records through Schools):</w:t>
      </w:r>
    </w:p>
    <w:p>
      <w:pPr>
        <w:pStyle w:val="ListParagraph"/>
        <w:numPr>
          <w:ilvl w:val="0"/>
          <w:numId w:val="2"/>
        </w:numPr>
        <w:spacing w:after="40" w:before="40" w:line="280"/>
      </w:pPr>
      <w:r>
        <w:rPr>
          <w:rFonts w:ascii="Arial" w:cs="Arial" w:eastAsia="Arial" w:hAnsi="Arial"/>
          <w:color w:val="CCCCDD"/>
          <w:sz w:val="20"/>
          <w:szCs w:val="20"/>
        </w:rPr>
        <w:t xml:space="preserve">Schools must sign a Data Processing Agreement (DPA) before onboarding</w:t>
      </w:r>
    </w:p>
    <w:p>
      <w:pPr>
        <w:pStyle w:val="ListParagraph"/>
        <w:numPr>
          <w:ilvl w:val="0"/>
          <w:numId w:val="2"/>
        </w:numPr>
        <w:spacing w:after="40" w:before="40" w:line="280"/>
      </w:pPr>
      <w:r>
        <w:rPr>
          <w:rFonts w:ascii="Arial" w:cs="Arial" w:eastAsia="Arial" w:hAnsi="Arial"/>
          <w:color w:val="CCCCDD"/>
          <w:sz w:val="20"/>
          <w:szCs w:val="20"/>
        </w:rPr>
        <w:t xml:space="preserve">Student work and progress data are "education records" protected under FERPA</w:t>
      </w:r>
    </w:p>
    <w:p>
      <w:pPr>
        <w:pStyle w:val="ListParagraph"/>
        <w:numPr>
          <w:ilvl w:val="0"/>
          <w:numId w:val="2"/>
        </w:numPr>
        <w:spacing w:after="40" w:before="40" w:line="280"/>
      </w:pPr>
      <w:r>
        <w:rPr>
          <w:rFonts w:ascii="Arial" w:cs="Arial" w:eastAsia="Arial" w:hAnsi="Arial"/>
          <w:color w:val="CCCCDD"/>
          <w:sz w:val="20"/>
          <w:szCs w:val="20"/>
        </w:rPr>
        <w:t xml:space="preserve">Parents have right to inspect and request deletion of student records</w:t>
      </w:r>
    </w:p>
    <w:p>
      <w:pPr>
        <w:pStyle w:val="ListParagraph"/>
        <w:numPr>
          <w:ilvl w:val="0"/>
          <w:numId w:val="2"/>
        </w:numPr>
        <w:spacing w:after="40" w:before="40" w:line="280"/>
      </w:pPr>
      <w:r>
        <w:rPr>
          <w:rFonts w:ascii="Arial" w:cs="Arial" w:eastAsia="Arial" w:hAnsi="Arial"/>
          <w:color w:val="CCCCDD"/>
          <w:sz w:val="20"/>
          <w:szCs w:val="20"/>
        </w:rPr>
        <w:t xml:space="preserve">Cannot share student data with third parties without consent</w:t>
      </w:r>
    </w:p>
    <w:p>
      <w:pPr>
        <w:pStyle w:val="ListParagraph"/>
        <w:numPr>
          <w:ilvl w:val="0"/>
          <w:numId w:val="2"/>
        </w:numPr>
        <w:spacing w:after="40" w:before="40" w:line="280"/>
      </w:pPr>
      <w:r>
        <w:rPr>
          <w:rFonts w:ascii="Arial" w:cs="Arial" w:eastAsia="Arial" w:hAnsi="Arial"/>
          <w:color w:val="CCCCDD"/>
          <w:sz w:val="20"/>
          <w:szCs w:val="20"/>
        </w:rPr>
        <w:t xml:space="preserve">Recommend: Join the Student Data Privacy Consortium (SDPC) for pre-negotiated state DPAs</w:t>
      </w:r>
    </w:p>
    <w:p>
      <w:pPr>
        <w:spacing w:after="120" w:before="240"/>
      </w:pPr>
      <w:r>
        <w:rPr>
          <w:rFonts w:ascii="Arial" w:cs="Arial" w:eastAsia="Arial" w:hAnsi="Arial"/>
          <w:b/>
          <w:bCs/>
          <w:color w:val="FF0064"/>
          <w:sz w:val="22"/>
          <w:szCs w:val="22"/>
        </w:rPr>
        <w:t xml:space="preserve">Practical Impact:</w:t>
      </w:r>
    </w:p>
    <w:p>
      <w:pPr>
        <w:spacing w:after="80" w:before="80" w:line="300"/>
      </w:pPr>
      <w:r>
        <w:rPr>
          <w:rFonts w:ascii="Arial" w:cs="Arial" w:eastAsia="Arial" w:hAnsi="Arial"/>
          <w:color w:val="CCCCDD"/>
          <w:sz w:val="21"/>
          <w:szCs w:val="21"/>
        </w:rPr>
        <w:t xml:space="preserve">Having COPPA/FERPA documentation ready accelerates school sales by weeks. Districts will ask for this before signing — having it ready signals you're a serious institutional vendor, not a startup they need to vet from scratch.</w:t>
      </w:r>
    </w:p>
    <w:p>
      <w:pPr>
        <w:spacing w:after="200" w:before="400"/>
      </w:pPr>
      <w:r>
        <w:rPr>
          <w:rFonts w:ascii="Arial" w:cs="Arial" w:eastAsia="Arial" w:hAnsi="Arial"/>
          <w:b/>
          <w:bCs/>
          <w:color w:val="00FFC8"/>
          <w:sz w:val="32"/>
          <w:szCs w:val="32"/>
        </w:rPr>
        <w:t xml:space="preserve">J. Disaster Recovery / Data Portability</w:t>
      </w:r>
    </w:p>
    <w:p>
      <w:pPr>
        <w:spacing w:after="80" w:before="80" w:line="300"/>
      </w:pPr>
      <w:r>
        <w:rPr>
          <w:rFonts w:ascii="Arial" w:cs="Arial" w:eastAsia="Arial" w:hAnsi="Arial"/>
          <w:color w:val="CCCCDD"/>
          <w:sz w:val="21"/>
          <w:szCs w:val="21"/>
        </w:rPr>
        <w:t xml:space="preserve">No mention of backups, data export for users, or platform migration contingency.</w:t>
      </w:r>
    </w:p>
    <w:p>
      <w:pPr>
        <w:spacing w:after="120" w:before="240"/>
      </w:pPr>
      <w:r>
        <w:rPr>
          <w:rFonts w:ascii="Arial" w:cs="Arial" w:eastAsia="Arial" w:hAnsi="Arial"/>
          <w:b/>
          <w:bCs/>
          <w:color w:val="FF0064"/>
          <w:sz w:val="22"/>
          <w:szCs w:val="22"/>
        </w:rPr>
        <w:t xml:space="preserve">Required:</w:t>
      </w:r>
    </w:p>
    <w:p>
      <w:pPr>
        <w:pStyle w:val="ListParagraph"/>
        <w:numPr>
          <w:ilvl w:val="0"/>
          <w:numId w:val="2"/>
        </w:numPr>
        <w:spacing w:after="40" w:before="40" w:line="280"/>
      </w:pPr>
      <w:r>
        <w:rPr>
          <w:rFonts w:ascii="Arial" w:cs="Arial" w:eastAsia="Arial" w:hAnsi="Arial"/>
          <w:color w:val="CCCCDD"/>
          <w:sz w:val="20"/>
          <w:szCs w:val="20"/>
        </w:rPr>
        <w:t xml:space="preserve">Automated daily database backups with 30-day retention</w:t>
      </w:r>
    </w:p>
    <w:p>
      <w:pPr>
        <w:pStyle w:val="ListParagraph"/>
        <w:numPr>
          <w:ilvl w:val="0"/>
          <w:numId w:val="2"/>
        </w:numPr>
        <w:spacing w:after="40" w:before="40" w:line="280"/>
      </w:pPr>
      <w:r>
        <w:rPr>
          <w:rFonts w:ascii="Arial" w:cs="Arial" w:eastAsia="Arial" w:hAnsi="Arial"/>
          <w:color w:val="CCCCDD"/>
          <w:sz w:val="20"/>
          <w:szCs w:val="20"/>
        </w:rPr>
        <w:t xml:space="preserve">Weekly full media/asset storage snapshots</w:t>
      </w:r>
    </w:p>
    <w:p>
      <w:pPr>
        <w:pStyle w:val="ListParagraph"/>
        <w:numPr>
          <w:ilvl w:val="0"/>
          <w:numId w:val="2"/>
        </w:numPr>
        <w:spacing w:after="40" w:before="40" w:line="280"/>
      </w:pPr>
      <w:r>
        <w:rPr>
          <w:rFonts w:ascii="Arial" w:cs="Arial" w:eastAsia="Arial" w:hAnsi="Arial"/>
          <w:color w:val="CCCCDD"/>
          <w:sz w:val="20"/>
          <w:szCs w:val="20"/>
        </w:rPr>
        <w:t xml:space="preserve">Point-in-time recovery capability</w:t>
      </w:r>
    </w:p>
    <w:p>
      <w:pPr>
        <w:pStyle w:val="ListParagraph"/>
        <w:numPr>
          <w:ilvl w:val="0"/>
          <w:numId w:val="2"/>
        </w:numPr>
        <w:spacing w:after="40" w:before="40" w:line="280"/>
      </w:pPr>
      <w:r>
        <w:rPr>
          <w:rFonts w:ascii="Arial" w:cs="Arial" w:eastAsia="Arial" w:hAnsi="Arial"/>
          <w:color w:val="CCCCDD"/>
          <w:sz w:val="20"/>
          <w:szCs w:val="20"/>
        </w:rPr>
        <w:t xml:space="preserve">User data export: Users can request a download of all their projects and personal data (GDPR/CCPA compliance)</w:t>
      </w:r>
    </w:p>
    <w:p>
      <w:pPr>
        <w:pStyle w:val="ListParagraph"/>
        <w:numPr>
          <w:ilvl w:val="0"/>
          <w:numId w:val="2"/>
        </w:numPr>
        <w:spacing w:after="40" w:before="40" w:line="280"/>
      </w:pPr>
      <w:r>
        <w:rPr>
          <w:rFonts w:ascii="Arial" w:cs="Arial" w:eastAsia="Arial" w:hAnsi="Arial"/>
          <w:color w:val="CCCCDD"/>
          <w:sz w:val="20"/>
          <w:szCs w:val="20"/>
        </w:rPr>
        <w:t xml:space="preserve">Platform migration plan: Document how to move off Replit and Lovable if either platform changes pricing, goes down, or is acquired</w:t>
      </w:r>
    </w:p>
    <w:p>
      <w:pPr>
        <w:pStyle w:val="ListParagraph"/>
        <w:numPr>
          <w:ilvl w:val="0"/>
          <w:numId w:val="2"/>
        </w:numPr>
        <w:spacing w:after="40" w:before="40" w:line="280"/>
      </w:pPr>
      <w:r>
        <w:rPr>
          <w:rFonts w:ascii="Arial" w:cs="Arial" w:eastAsia="Arial" w:hAnsi="Arial"/>
          <w:color w:val="CCCCDD"/>
          <w:sz w:val="20"/>
          <w:szCs w:val="20"/>
        </w:rPr>
        <w:t xml:space="preserve">This is also an investor confidence signal — it shows you're thinking at infrastructure maturity level</w:t>
      </w:r>
    </w:p>
    <w:p>
      <w:pPr>
        <w:spacing w:after="200" w:before="400"/>
      </w:pPr>
      <w:r>
        <w:rPr>
          <w:rFonts w:ascii="Arial" w:cs="Arial" w:eastAsia="Arial" w:hAnsi="Arial"/>
          <w:b/>
          <w:bCs/>
          <w:color w:val="00FFC8"/>
          <w:sz w:val="32"/>
          <w:szCs w:val="32"/>
        </w:rPr>
        <w:t xml:space="preserve">K. Founders Pass Integration</w:t>
      </w:r>
    </w:p>
    <w:p>
      <w:pPr>
        <w:spacing w:after="80" w:before="80" w:line="300"/>
      </w:pPr>
      <w:r>
        <w:rPr>
          <w:rFonts w:ascii="Arial" w:cs="Arial" w:eastAsia="Arial" w:hAnsi="Arial"/>
          <w:color w:val="CCCCDD"/>
          <w:sz w:val="21"/>
          <w:szCs w:val="21"/>
        </w:rPr>
        <w:t xml:space="preserve">The Founders Pass is the primary monetization vehicle for the ecosystem and it is not mentioned anywhere in the entitlement architecture. This is a critical omission.</w:t>
      </w:r>
    </w:p>
    <w:p>
      <w:pPr>
        <w:spacing w:after="120" w:before="240"/>
      </w:pPr>
      <w:r>
        <w:rPr>
          <w:rFonts w:ascii="Arial" w:cs="Arial" w:eastAsia="Arial" w:hAnsi="Arial"/>
          <w:b/>
          <w:bCs/>
          <w:color w:val="FF0064"/>
          <w:sz w:val="22"/>
          <w:szCs w:val="22"/>
        </w:rPr>
        <w:t xml:space="preserve">Required:</w:t>
      </w:r>
    </w:p>
    <w:p>
      <w:pPr>
        <w:pStyle w:val="ListParagraph"/>
        <w:numPr>
          <w:ilvl w:val="0"/>
          <w:numId w:val="2"/>
        </w:numPr>
        <w:spacing w:after="40" w:before="40" w:line="280"/>
      </w:pPr>
      <w:r>
        <w:rPr>
          <w:rFonts w:ascii="Arial" w:cs="Arial" w:eastAsia="Arial" w:hAnsi="Arial"/>
          <w:color w:val="CCCCDD"/>
          <w:sz w:val="20"/>
          <w:szCs w:val="20"/>
        </w:rPr>
        <w:t xml:space="preserve">Founders Pass as a distinct entitlement tier in the shared entitlement service</w:t>
      </w:r>
    </w:p>
    <w:p>
      <w:pPr>
        <w:pStyle w:val="ListParagraph"/>
        <w:numPr>
          <w:ilvl w:val="0"/>
          <w:numId w:val="2"/>
        </w:numPr>
        <w:spacing w:after="40" w:before="40" w:line="280"/>
      </w:pPr>
      <w:r>
        <w:rPr>
          <w:rFonts w:ascii="Arial" w:cs="Arial" w:eastAsia="Arial" w:hAnsi="Arial"/>
          <w:color w:val="CCCCDD"/>
          <w:sz w:val="20"/>
          <w:szCs w:val="20"/>
        </w:rPr>
        <w:t xml:space="preserve">Define which packs/assets are included with Founders Pass vs. require additional purchase</w:t>
      </w:r>
    </w:p>
    <w:p>
      <w:pPr>
        <w:pStyle w:val="ListParagraph"/>
        <w:numPr>
          <w:ilvl w:val="0"/>
          <w:numId w:val="2"/>
        </w:numPr>
        <w:spacing w:after="40" w:before="40" w:line="280"/>
      </w:pPr>
      <w:r>
        <w:rPr>
          <w:rFonts w:ascii="Arial" w:cs="Arial" w:eastAsia="Arial" w:hAnsi="Arial"/>
          <w:color w:val="CCCCDD"/>
          <w:sz w:val="20"/>
          <w:szCs w:val="20"/>
        </w:rPr>
        <w:t xml:space="preserve">Founders Pass entitlement should propagate across both CoMiXX and FX Studio automatically</w:t>
      </w:r>
    </w:p>
    <w:p>
      <w:pPr>
        <w:pStyle w:val="ListParagraph"/>
        <w:numPr>
          <w:ilvl w:val="0"/>
          <w:numId w:val="2"/>
        </w:numPr>
        <w:spacing w:after="40" w:before="40" w:line="280"/>
      </w:pPr>
      <w:r>
        <w:rPr>
          <w:rFonts w:ascii="Arial" w:cs="Arial" w:eastAsia="Arial" w:hAnsi="Arial"/>
          <w:color w:val="CCCCDD"/>
          <w:sz w:val="20"/>
          <w:szCs w:val="20"/>
        </w:rPr>
        <w:t xml:space="preserve">Founders Pass benefits matrix: list exactly what's included (premium packs, no watermarks, priority support, early access, etc.)</w:t>
      </w:r>
    </w:p>
    <w:p>
      <w:pPr>
        <w:pStyle w:val="ListParagraph"/>
        <w:numPr>
          <w:ilvl w:val="0"/>
          <w:numId w:val="2"/>
        </w:numPr>
        <w:spacing w:after="40" w:before="40" w:line="280"/>
      </w:pPr>
      <w:r>
        <w:rPr>
          <w:rFonts w:ascii="Arial" w:cs="Arial" w:eastAsia="Arial" w:hAnsi="Arial"/>
          <w:color w:val="CCCCDD"/>
          <w:sz w:val="20"/>
          <w:szCs w:val="20"/>
        </w:rPr>
        <w:t xml:space="preserve">Founders Pass upgrade prompts at key friction points: export watermark removal, premium pack preview, XP shortcut</w:t>
      </w:r>
    </w:p>
    <w:p>
      <w:pPr>
        <w:pStyle w:val="ListParagraph"/>
        <w:numPr>
          <w:ilvl w:val="0"/>
          <w:numId w:val="2"/>
        </w:numPr>
        <w:spacing w:after="40" w:before="40" w:line="280"/>
      </w:pPr>
      <w:r>
        <w:rPr>
          <w:rFonts w:ascii="Arial" w:cs="Arial" w:eastAsia="Arial" w:hAnsi="Arial"/>
          <w:color w:val="CCCCDD"/>
          <w:sz w:val="20"/>
          <w:szCs w:val="20"/>
        </w:rPr>
        <w:t xml:space="preserve">Founders Pass as an org-level offering for institutional buyers ("Founders Pass for Schools" bundle)</w:t>
      </w:r>
    </w:p>
    <w:p>
      <w:pPr>
        <w:pStyle w:val="ListParagraph"/>
        <w:numPr>
          <w:ilvl w:val="0"/>
          <w:numId w:val="2"/>
        </w:numPr>
        <w:spacing w:after="40" w:before="40" w:line="280"/>
      </w:pPr>
      <w:r>
        <w:rPr>
          <w:rFonts w:ascii="Arial" w:cs="Arial" w:eastAsia="Arial" w:hAnsi="Arial"/>
          <w:color w:val="CCCCDD"/>
          <w:sz w:val="20"/>
          <w:szCs w:val="20"/>
        </w:rPr>
        <w:t xml:space="preserve">Grace period handling: What happens to projects using Founders Pass assets if the subscription lapses? Recommended: existing published outputs survive, new exports/publishes blocked until renewed</w:t>
      </w:r>
    </w:p>
    <w:p>
      <w:pPr>
        <w:spacing w:after="200" w:before="400"/>
      </w:pPr>
      <w:r>
        <w:rPr>
          <w:rFonts w:ascii="Arial" w:cs="Arial" w:eastAsia="Arial" w:hAnsi="Arial"/>
          <w:b/>
          <w:bCs/>
          <w:color w:val="00FFC8"/>
          <w:sz w:val="32"/>
          <w:szCs w:val="32"/>
        </w:rPr>
        <w:t xml:space="preserve">L. HOP Player Embed Security</w:t>
      </w:r>
    </w:p>
    <w:p>
      <w:pPr>
        <w:spacing w:after="80" w:before="80" w:line="300"/>
      </w:pPr>
      <w:r>
        <w:rPr>
          <w:rFonts w:ascii="Arial" w:cs="Arial" w:eastAsia="Arial" w:hAnsi="Arial"/>
          <w:color w:val="CCCCDD"/>
          <w:sz w:val="21"/>
          <w:szCs w:val="21"/>
        </w:rPr>
        <w:t xml:space="preserve">HOPs get published to the streaming platform, but the document doesn't address embed security.</w:t>
      </w:r>
    </w:p>
    <w:p>
      <w:pPr>
        <w:spacing w:after="120" w:before="240"/>
      </w:pPr>
      <w:r>
        <w:rPr>
          <w:rFonts w:ascii="Arial" w:cs="Arial" w:eastAsia="Arial" w:hAnsi="Arial"/>
          <w:b/>
          <w:bCs/>
          <w:color w:val="FF0064"/>
          <w:sz w:val="22"/>
          <w:szCs w:val="22"/>
        </w:rPr>
        <w:t xml:space="preserve">Problem:</w:t>
      </w:r>
    </w:p>
    <w:p>
      <w:pPr>
        <w:spacing w:after="80" w:before="80" w:line="300"/>
      </w:pPr>
      <w:r>
        <w:rPr>
          <w:rFonts w:ascii="Arial" w:cs="Arial" w:eastAsia="Arial" w:hAnsi="Arial"/>
          <w:color w:val="CCCCDD"/>
          <w:sz w:val="21"/>
          <w:szCs w:val="21"/>
        </w:rPr>
        <w:t xml:space="preserve">Without protection, anyone could iframe a published HOP on their own site, hotlink rendered outputs, or scrape published content at scale.</w:t>
      </w:r>
    </w:p>
    <w:p>
      <w:pPr>
        <w:spacing w:after="120" w:before="240"/>
      </w:pPr>
      <w:r>
        <w:rPr>
          <w:rFonts w:ascii="Arial" w:cs="Arial" w:eastAsia="Arial" w:hAnsi="Arial"/>
          <w:b/>
          <w:bCs/>
          <w:color w:val="FF0064"/>
          <w:sz w:val="22"/>
          <w:szCs w:val="22"/>
        </w:rPr>
        <w:t xml:space="preserve">Required:</w:t>
      </w:r>
    </w:p>
    <w:p>
      <w:pPr>
        <w:pStyle w:val="ListParagraph"/>
        <w:numPr>
          <w:ilvl w:val="0"/>
          <w:numId w:val="2"/>
        </w:numPr>
        <w:spacing w:after="40" w:before="40" w:line="280"/>
      </w:pPr>
      <w:r>
        <w:rPr>
          <w:rFonts w:ascii="Arial" w:cs="Arial" w:eastAsia="Arial" w:hAnsi="Arial"/>
          <w:color w:val="CCCCDD"/>
          <w:sz w:val="20"/>
          <w:szCs w:val="20"/>
        </w:rPr>
        <w:t xml:space="preserve">Origin restrictions on HOP player embeds (allowlist of approved domains)</w:t>
      </w:r>
    </w:p>
    <w:p>
      <w:pPr>
        <w:pStyle w:val="ListParagraph"/>
        <w:numPr>
          <w:ilvl w:val="0"/>
          <w:numId w:val="2"/>
        </w:numPr>
        <w:spacing w:after="40" w:before="40" w:line="280"/>
      </w:pPr>
      <w:r>
        <w:rPr>
          <w:rFonts w:ascii="Arial" w:cs="Arial" w:eastAsia="Arial" w:hAnsi="Arial"/>
          <w:color w:val="CCCCDD"/>
          <w:sz w:val="20"/>
          <w:szCs w:val="20"/>
        </w:rPr>
        <w:t xml:space="preserve">Signed, time-expiring embed tokens for external sharing</w:t>
      </w:r>
    </w:p>
    <w:p>
      <w:pPr>
        <w:pStyle w:val="ListParagraph"/>
        <w:numPr>
          <w:ilvl w:val="0"/>
          <w:numId w:val="2"/>
        </w:numPr>
        <w:spacing w:after="40" w:before="40" w:line="280"/>
      </w:pPr>
      <w:r>
        <w:rPr>
          <w:rFonts w:ascii="Arial" w:cs="Arial" w:eastAsia="Arial" w:hAnsi="Arial"/>
          <w:color w:val="CCCCDD"/>
          <w:sz w:val="20"/>
          <w:szCs w:val="20"/>
        </w:rPr>
        <w:t xml:space="preserve">Hotlink protection on rendered media assets</w:t>
      </w:r>
    </w:p>
    <w:p>
      <w:pPr>
        <w:pStyle w:val="ListParagraph"/>
        <w:numPr>
          <w:ilvl w:val="0"/>
          <w:numId w:val="2"/>
        </w:numPr>
        <w:spacing w:after="40" w:before="40" w:line="280"/>
      </w:pPr>
      <w:r>
        <w:rPr>
          <w:rFonts w:ascii="Arial" w:cs="Arial" w:eastAsia="Arial" w:hAnsi="Arial"/>
          <w:color w:val="CCCCDD"/>
          <w:sz w:val="20"/>
          <w:szCs w:val="20"/>
        </w:rPr>
        <w:t xml:space="preserve">Option for creators to set embed permissions: public, unlisted, private, platform-only</w:t>
      </w:r>
    </w:p>
    <w:p>
      <w:pPr>
        <w:pStyle w:val="ListParagraph"/>
        <w:numPr>
          <w:ilvl w:val="0"/>
          <w:numId w:val="2"/>
        </w:numPr>
        <w:spacing w:after="40" w:before="40" w:line="280"/>
      </w:pPr>
      <w:r>
        <w:rPr>
          <w:rFonts w:ascii="Arial" w:cs="Arial" w:eastAsia="Arial" w:hAnsi="Arial"/>
          <w:color w:val="CCCCDD"/>
          <w:sz w:val="20"/>
          <w:szCs w:val="20"/>
        </w:rPr>
        <w:t xml:space="preserve">View tracking on embedded HOPs for analytics</w:t>
      </w:r>
    </w:p>
    <w:p>
      <w:pPr>
        <w:pStyle w:val="ListParagraph"/>
        <w:numPr>
          <w:ilvl w:val="0"/>
          <w:numId w:val="2"/>
        </w:numPr>
        <w:spacing w:after="40" w:before="40" w:line="280"/>
      </w:pPr>
      <w:r>
        <w:rPr>
          <w:rFonts w:ascii="Arial" w:cs="Arial" w:eastAsia="Arial" w:hAnsi="Arial"/>
          <w:color w:val="CCCCDD"/>
          <w:sz w:val="20"/>
          <w:szCs w:val="20"/>
        </w:rPr>
        <w:t xml:space="preserve">DMCA-style takedown process for unauthorized embeds</w:t>
      </w:r>
    </w:p>
    <w:p>
      <w:pPr>
        <w:pBdr>
          <w:bottom w:val="single" w:color="333348" w:sz="6" w:space="1"/>
        </w:pBdr>
        <w:spacing w:after="300" w:before="300"/>
      </w:pPr>
    </w:p>
    <w:p>
      <w:pPr>
        <w:spacing w:after="100" w:before="400"/>
      </w:pPr>
      <w:r>
        <w:rPr>
          <w:rFonts w:ascii="Courier New" w:cs="Courier New" w:eastAsia="Courier New" w:hAnsi="Courier New"/>
          <w:b/>
          <w:bCs/>
          <w:color w:val="7B2FFF"/>
          <w:sz w:val="16"/>
          <w:szCs w:val="16"/>
        </w:rPr>
        <w:t xml:space="preserve">PART IV</w:t>
      </w:r>
    </w:p>
    <w:p>
      <w:pPr>
        <w:pBdr>
          <w:bottom w:val="single" w:color="00FFC8" w:sz="4" w:space="8"/>
        </w:pBdr>
        <w:spacing w:after="400"/>
      </w:pPr>
      <w:r>
        <w:rPr>
          <w:rFonts w:ascii="Arial" w:cs="Arial" w:eastAsia="Arial" w:hAnsi="Arial"/>
          <w:b/>
          <w:bCs/>
          <w:color w:val="FFFFFF"/>
          <w:sz w:val="36"/>
          <w:szCs w:val="36"/>
        </w:rPr>
        <w:t xml:space="preserve">DELIVERABLE SUMMARY</w:t>
      </w:r>
    </w:p>
    <w:p>
      <w:pPr>
        <w:spacing w:after="80" w:before="80" w:line="300"/>
      </w:pPr>
      <w:r>
        <w:rPr>
          <w:rFonts w:ascii="Arial" w:cs="Arial" w:eastAsia="Arial" w:hAnsi="Arial"/>
          <w:color w:val="CCCCDD"/>
          <w:sz w:val="21"/>
          <w:szCs w:val="21"/>
        </w:rPr>
        <w:t xml:space="preserve">The following sections are to be completed after the audit is performed against the live platforms. This structure ensures the deliverable answers every question posed in the audit scope.</w:t>
      </w:r>
    </w:p>
    <w:p>
      <w:pPr>
        <w:spacing w:after="200" w:before="400"/>
      </w:pPr>
      <w:r>
        <w:rPr>
          <w:rFonts w:ascii="Arial" w:cs="Arial" w:eastAsia="Arial" w:hAnsi="Arial"/>
          <w:b/>
          <w:bCs/>
          <w:color w:val="00FFC8"/>
          <w:sz w:val="32"/>
          <w:szCs w:val="32"/>
        </w:rPr>
        <w:t xml:space="preserve">Current State of CoMiXX</w:t>
      </w:r>
    </w:p>
    <w:p>
      <w:pPr>
        <w:spacing w:after="80" w:before="80" w:line="300"/>
      </w:pPr>
      <w:r>
        <w:rPr>
          <w:rFonts w:ascii="Arial" w:cs="Arial" w:eastAsia="Arial" w:hAnsi="Arial"/>
          <w:color w:val="CCCCDD"/>
          <w:sz w:val="21"/>
          <w:szCs w:val="21"/>
        </w:rPr>
        <w:t xml:space="preserve">[To be completed after platform audit]</w:t>
      </w:r>
    </w:p>
    <w:p>
      <w:pPr>
        <w:spacing w:after="200" w:before="400"/>
      </w:pPr>
      <w:r>
        <w:rPr>
          <w:rFonts w:ascii="Arial" w:cs="Arial" w:eastAsia="Arial" w:hAnsi="Arial"/>
          <w:b/>
          <w:bCs/>
          <w:color w:val="00FFC8"/>
          <w:sz w:val="32"/>
          <w:szCs w:val="32"/>
        </w:rPr>
        <w:t xml:space="preserve">Current State of FX Studio</w:t>
      </w:r>
    </w:p>
    <w:p>
      <w:pPr>
        <w:spacing w:after="80" w:before="80" w:line="300"/>
      </w:pPr>
      <w:r>
        <w:rPr>
          <w:rFonts w:ascii="Arial" w:cs="Arial" w:eastAsia="Arial" w:hAnsi="Arial"/>
          <w:color w:val="CCCCDD"/>
          <w:sz w:val="21"/>
          <w:szCs w:val="21"/>
        </w:rPr>
        <w:t xml:space="preserve">[To be completed after platform audit]</w:t>
      </w:r>
    </w:p>
    <w:p>
      <w:pPr>
        <w:spacing w:after="200" w:before="400"/>
      </w:pPr>
      <w:r>
        <w:rPr>
          <w:rFonts w:ascii="Arial" w:cs="Arial" w:eastAsia="Arial" w:hAnsi="Arial"/>
          <w:b/>
          <w:bCs/>
          <w:color w:val="00FFC8"/>
          <w:sz w:val="32"/>
          <w:szCs w:val="32"/>
        </w:rPr>
        <w:t xml:space="preserve">Shared Ecosystem Gaps</w:t>
      </w:r>
    </w:p>
    <w:p>
      <w:pPr>
        <w:spacing w:after="80" w:before="80" w:line="300"/>
      </w:pPr>
      <w:r>
        <w:rPr>
          <w:rFonts w:ascii="Arial" w:cs="Arial" w:eastAsia="Arial" w:hAnsi="Arial"/>
          <w:color w:val="CCCCDD"/>
          <w:sz w:val="21"/>
          <w:szCs w:val="21"/>
        </w:rPr>
        <w:t xml:space="preserve">[To be completed after platform audit]</w:t>
      </w:r>
    </w:p>
    <w:p>
      <w:pPr>
        <w:spacing w:after="200" w:before="400"/>
      </w:pPr>
      <w:r>
        <w:rPr>
          <w:rFonts w:ascii="Arial" w:cs="Arial" w:eastAsia="Arial" w:hAnsi="Arial"/>
          <w:b/>
          <w:bCs/>
          <w:color w:val="00FFC8"/>
          <w:sz w:val="32"/>
          <w:szCs w:val="32"/>
        </w:rPr>
        <w:t xml:space="preserve">Top Risks</w:t>
      </w:r>
    </w:p>
    <w:p>
      <w:pPr>
        <w:spacing w:after="80" w:before="80" w:line="300"/>
      </w:pPr>
      <w:r>
        <w:rPr>
          <w:rFonts w:ascii="Arial" w:cs="Arial" w:eastAsia="Arial" w:hAnsi="Arial"/>
          <w:color w:val="CCCCDD"/>
          <w:sz w:val="21"/>
          <w:szCs w:val="21"/>
        </w:rPr>
        <w:t xml:space="preserve">[To be completed after platform audit]</w:t>
      </w:r>
    </w:p>
    <w:p>
      <w:pPr>
        <w:spacing w:after="200" w:before="400"/>
      </w:pPr>
      <w:r>
        <w:rPr>
          <w:rFonts w:ascii="Arial" w:cs="Arial" w:eastAsia="Arial" w:hAnsi="Arial"/>
          <w:b/>
          <w:bCs/>
          <w:color w:val="00FFC8"/>
          <w:sz w:val="32"/>
          <w:szCs w:val="32"/>
        </w:rPr>
        <w:t xml:space="preserve">Best Next Move</w:t>
      </w:r>
    </w:p>
    <w:p>
      <w:pPr>
        <w:spacing w:after="80" w:before="80" w:line="300"/>
      </w:pPr>
      <w:r>
        <w:rPr>
          <w:rFonts w:ascii="Arial" w:cs="Arial" w:eastAsia="Arial" w:hAnsi="Arial"/>
          <w:color w:val="CCCCDD"/>
          <w:sz w:val="21"/>
          <w:szCs w:val="21"/>
        </w:rPr>
        <w:t xml:space="preserve">[To be completed after platform audit]</w:t>
      </w:r>
    </w:p>
    <w:p>
      <w:pPr>
        <w:spacing w:after="200" w:before="400"/>
      </w:pPr>
      <w:r>
        <w:rPr>
          <w:rFonts w:ascii="Arial" w:cs="Arial" w:eastAsia="Arial" w:hAnsi="Arial"/>
          <w:b/>
          <w:bCs/>
          <w:color w:val="00FFC8"/>
          <w:sz w:val="32"/>
          <w:szCs w:val="32"/>
        </w:rPr>
        <w:t xml:space="preserve">Recommended Roadmap: Now / Next / Later</w:t>
      </w:r>
    </w:p>
    <w:p>
      <w:pPr>
        <w:spacing w:after="120" w:before="240"/>
      </w:pPr>
      <w:r>
        <w:rPr>
          <w:rFonts w:ascii="Arial" w:cs="Arial" w:eastAsia="Arial" w:hAnsi="Arial"/>
          <w:b/>
          <w:bCs/>
          <w:color w:val="FF0064"/>
          <w:sz w:val="22"/>
          <w:szCs w:val="22"/>
        </w:rPr>
        <w:t xml:space="preserve">NOW (This Week)</w:t>
      </w:r>
    </w:p>
    <w:p>
      <w:pPr>
        <w:spacing w:after="80" w:before="80" w:line="300"/>
      </w:pPr>
      <w:r>
        <w:rPr>
          <w:rFonts w:ascii="Arial" w:cs="Arial" w:eastAsia="Arial" w:hAnsi="Arial"/>
          <w:color w:val="CCCCDD"/>
          <w:sz w:val="21"/>
          <w:szCs w:val="21"/>
        </w:rPr>
        <w:t xml:space="preserve">[To be completed after platform audit]</w:t>
      </w:r>
    </w:p>
    <w:p>
      <w:pPr>
        <w:spacing w:after="120" w:before="240"/>
      </w:pPr>
      <w:r>
        <w:rPr>
          <w:rFonts w:ascii="Arial" w:cs="Arial" w:eastAsia="Arial" w:hAnsi="Arial"/>
          <w:b/>
          <w:bCs/>
          <w:color w:val="FF0064"/>
          <w:sz w:val="22"/>
          <w:szCs w:val="22"/>
        </w:rPr>
        <w:t xml:space="preserve">NEXT (30 Days)</w:t>
      </w:r>
    </w:p>
    <w:p>
      <w:pPr>
        <w:spacing w:after="80" w:before="80" w:line="300"/>
      </w:pPr>
      <w:r>
        <w:rPr>
          <w:rFonts w:ascii="Arial" w:cs="Arial" w:eastAsia="Arial" w:hAnsi="Arial"/>
          <w:color w:val="CCCCDD"/>
          <w:sz w:val="21"/>
          <w:szCs w:val="21"/>
        </w:rPr>
        <w:t xml:space="preserve">[To be completed after platform audit]</w:t>
      </w:r>
    </w:p>
    <w:p>
      <w:pPr>
        <w:spacing w:after="120" w:before="240"/>
      </w:pPr>
      <w:r>
        <w:rPr>
          <w:rFonts w:ascii="Arial" w:cs="Arial" w:eastAsia="Arial" w:hAnsi="Arial"/>
          <w:b/>
          <w:bCs/>
          <w:color w:val="FF0064"/>
          <w:sz w:val="22"/>
          <w:szCs w:val="22"/>
        </w:rPr>
        <w:t xml:space="preserve">LATER (60-90 Days)</w:t>
      </w:r>
    </w:p>
    <w:p>
      <w:pPr>
        <w:spacing w:after="80" w:before="80" w:line="300"/>
      </w:pPr>
      <w:r>
        <w:rPr>
          <w:rFonts w:ascii="Arial" w:cs="Arial" w:eastAsia="Arial" w:hAnsi="Arial"/>
          <w:color w:val="CCCCDD"/>
          <w:sz w:val="21"/>
          <w:szCs w:val="21"/>
        </w:rPr>
        <w:t xml:space="preserve">[To be completed after platform audit]</w:t>
      </w:r>
    </w:p>
    <w:p>
      <w:pPr>
        <w:spacing w:after="200" w:before="400"/>
      </w:pPr>
      <w:r>
        <w:rPr>
          <w:rFonts w:ascii="Arial" w:cs="Arial" w:eastAsia="Arial" w:hAnsi="Arial"/>
          <w:b/>
          <w:bCs/>
          <w:color w:val="00FFC8"/>
          <w:sz w:val="32"/>
          <w:szCs w:val="32"/>
        </w:rPr>
        <w:t xml:space="preserve">Estimated Cost Ranges</w:t>
      </w:r>
    </w:p>
    <w:p>
      <w:pPr>
        <w:spacing w:after="120" w:before="240"/>
      </w:pPr>
      <w:r>
        <w:rPr>
          <w:rFonts w:ascii="Arial" w:cs="Arial" w:eastAsia="Arial" w:hAnsi="Arial"/>
          <w:b/>
          <w:bCs/>
          <w:color w:val="FF0064"/>
          <w:sz w:val="22"/>
          <w:szCs w:val="22"/>
        </w:rPr>
        <w:t xml:space="preserve">Early Growth</w:t>
      </w:r>
    </w:p>
    <w:p>
      <w:pPr>
        <w:spacing w:after="80" w:before="80" w:line="300"/>
      </w:pPr>
      <w:r>
        <w:rPr>
          <w:rFonts w:ascii="Arial" w:cs="Arial" w:eastAsia="Arial" w:hAnsi="Arial"/>
          <w:color w:val="CCCCDD"/>
          <w:sz w:val="21"/>
          <w:szCs w:val="21"/>
        </w:rPr>
        <w:t xml:space="preserve">[To be completed after platform audit]</w:t>
      </w:r>
    </w:p>
    <w:p>
      <w:pPr>
        <w:spacing w:after="120" w:before="240"/>
      </w:pPr>
      <w:r>
        <w:rPr>
          <w:rFonts w:ascii="Arial" w:cs="Arial" w:eastAsia="Arial" w:hAnsi="Arial"/>
          <w:b/>
          <w:bCs/>
          <w:color w:val="FF0064"/>
          <w:sz w:val="22"/>
          <w:szCs w:val="22"/>
        </w:rPr>
        <w:t xml:space="preserve">Moderate Growth</w:t>
      </w:r>
    </w:p>
    <w:p>
      <w:pPr>
        <w:spacing w:after="80" w:before="80" w:line="300"/>
      </w:pPr>
      <w:r>
        <w:rPr>
          <w:rFonts w:ascii="Arial" w:cs="Arial" w:eastAsia="Arial" w:hAnsi="Arial"/>
          <w:color w:val="CCCCDD"/>
          <w:sz w:val="21"/>
          <w:szCs w:val="21"/>
        </w:rPr>
        <w:t xml:space="preserve">[To be completed after platform audit]</w:t>
      </w:r>
    </w:p>
    <w:p>
      <w:pPr>
        <w:spacing w:after="120" w:before="240"/>
      </w:pPr>
      <w:r>
        <w:rPr>
          <w:rFonts w:ascii="Arial" w:cs="Arial" w:eastAsia="Arial" w:hAnsi="Arial"/>
          <w:b/>
          <w:bCs/>
          <w:color w:val="FF0064"/>
          <w:sz w:val="22"/>
          <w:szCs w:val="22"/>
        </w:rPr>
        <w:t xml:space="preserve">Heavier Usage</w:t>
      </w:r>
    </w:p>
    <w:p>
      <w:pPr>
        <w:spacing w:after="80" w:before="80" w:line="300"/>
      </w:pPr>
      <w:r>
        <w:rPr>
          <w:rFonts w:ascii="Arial" w:cs="Arial" w:eastAsia="Arial" w:hAnsi="Arial"/>
          <w:color w:val="CCCCDD"/>
          <w:sz w:val="21"/>
          <w:szCs w:val="21"/>
        </w:rPr>
        <w:t xml:space="preserve">[To be completed after platform audit]</w:t>
      </w:r>
    </w:p>
    <w:p>
      <w:pPr>
        <w:pBdr>
          <w:bottom w:val="single" w:color="333348" w:sz="6" w:space="1"/>
        </w:pBdr>
        <w:spacing w:after="300" w:before="300"/>
      </w:pPr>
    </w:p>
    <w:p>
      <w:pPr>
        <w:spacing w:before="200"/>
      </w:pPr>
    </w:p>
    <w:p>
      <w:pPr>
        <w:spacing w:before="200"/>
        <w:jc w:val="center"/>
      </w:pPr>
      <w:r>
        <w:rPr>
          <w:rFonts w:ascii="Courier New" w:cs="Courier New" w:eastAsia="Courier New" w:hAnsi="Courier New"/>
          <w:color w:val="333348"/>
          <w:sz w:val="16"/>
          <w:szCs w:val="16"/>
        </w:rPr>
        <w:t xml:space="preserve">END OF DOCUMENT</w:t>
      </w:r>
    </w:p>
    <w:p>
      <w:pPr>
        <w:spacing w:before="100"/>
        <w:jc w:val="center"/>
      </w:pPr>
      <w:r>
        <w:rPr>
          <w:rFonts w:ascii="Arial" w:cs="Arial" w:eastAsia="Arial" w:hAnsi="Arial"/>
          <w:color w:val="333348"/>
          <w:sz w:val="18"/>
          <w:szCs w:val="18"/>
        </w:rPr>
        <w:t xml:space="preserve">MADMIXEDMEDIA LLC  |  Press Start Gaming Inc.</w:t>
      </w:r>
    </w:p>
    <w:p>
      <w:pPr>
        <w:spacing w:before="60"/>
        <w:jc w:val="center"/>
      </w:pPr>
      <w:r>
        <w:rPr>
          <w:rFonts w:ascii="Arial" w:cs="Arial" w:eastAsia="Arial" w:hAnsi="Arial"/>
          <w:i/>
          <w:iCs/>
          <w:color w:val="333348"/>
          <w:sz w:val="18"/>
          <w:szCs w:val="18"/>
        </w:rPr>
        <w:t xml:space="preserve">Confidential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D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2026-04-08T02:13:59.114Z</dcterms:created>
  <dcterms:modified xsi:type="dcterms:W3CDTF">2026-04-08T02:13:59.115Z</dcterms:modified>
</cp:coreProperties>
</file>

<file path=docProps/custom.xml><?xml version="1.0" encoding="utf-8"?>
<Properties xmlns="http://schemas.openxmlformats.org/officeDocument/2006/custom-properties" xmlns:vt="http://schemas.openxmlformats.org/officeDocument/2006/docPropsVTypes"/>
</file>