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PSCoMiXX</w:t>
      </w:r>
    </w:p>
    <w:p>
      <w:pPr>
        <w:spacing w:after="400"/>
        <w:jc w:val="center"/>
      </w:pPr>
      <w:r>
        <w:rPr>
          <w:color w:val="6C5CE7"/>
          <w:sz w:val="32"/>
          <w:szCs w:val="32"/>
        </w:rPr>
        <w:t xml:space="preserve">ECOSYSTEM ARCHITECTURE 2025</w:t>
      </w:r>
    </w:p>
    <w:p>
      <w:pPr>
        <w:spacing w:after="800"/>
        <w:jc w:val="center"/>
      </w:pPr>
      <w:r>
        <w:rPr>
          <w:i/>
          <w:iCs/>
          <w:color w:val="666666"/>
          <w:sz w:val="24"/>
          <w:szCs w:val="24"/>
        </w:rPr>
        <w:t xml:space="preserve">A Forward-Thinking Vision for Unified Creative Workflows</w:t>
      </w:r>
    </w:p>
    <w:p>
      <w:pPr>
        <w:spacing w:before="1000"/>
        <w:jc w:val="center"/>
      </w:pPr>
      <w:r>
        <w:rPr>
          <w:color w:val="00CEC9"/>
          <w:sz w:val="22"/>
          <w:szCs w:val="22"/>
        </w:rPr>
        <w:t xml:space="preserve">Comics • Cards • Visual Novels • Streaming • Community</w:t>
      </w:r>
    </w:p>
    <w:p>
      <w:pPr>
        <w:spacing w:before="2000"/>
        <w:jc w:val="center"/>
      </w:pPr>
      <w:r>
        <w:rPr>
          <w:color w:val="999999"/>
          <w:sz w:val="20"/>
          <w:szCs w:val="20"/>
        </w:rPr>
        <w:t xml:space="preserve">Prepared for Lambda D.R.E.A.M. Academy Integration</w:t>
      </w:r>
    </w:p>
    <w:p>
      <w:r>
        <w:br w:type="page"/>
      </w:r>
    </w:p>
    <w:p>
      <w:pPr>
        <w:pStyle w:val="Heading1"/>
      </w:pPr>
      <w:r>
        <w:t xml:space="preserve">Executive Vision</w:t>
      </w:r>
    </w:p>
    <w:p>
      <w:pPr>
        <w:spacing w:after="200"/>
      </w:pPr>
      <w:r>
        <w:t xml:space="preserve">The PSCoMiXX ecosystem reimagined is not just a comic creator—it's a unified creative platform where every tool speaks the same language, every asset flows seamlessly between applications, and every creator has a clear path from idea to publication to monetization.</w:t>
      </w:r>
    </w:p>
    <w:p>
      <w:pPr>
        <w:spacing w:after="200"/>
      </w:pPr>
      <w:r>
        <w:t xml:space="preserve">This architecture treats the entire ecosystem as a connected neural network: the Desktop Creator is the creative brain, PSStreaming is the distribution heart, and the web properties are the public face. Data flows bidirectionally, plugins extend capabilities infinitely, and AI augments human creativity at every step.</w:t>
      </w:r>
    </w:p>
    <w:p>
      <w:pPr>
        <w:pStyle w:val="Heading2"/>
      </w:pPr>
      <w:r>
        <w:t xml:space="preserve">Core Philosophy: The Unified Asset Universe</w:t>
      </w:r>
    </w:p>
    <w:p>
      <w:pPr>
        <w:spacing w:after="100"/>
      </w:pPr>
      <w:r>
        <w:t xml:space="preserve">Every piece of content created anywhere in the ecosystem lives in a Universal Asset Library (UAL). Whether you create a character in the Comic Builder, a background in the Card Creator, or a sprite set in the VN Editor—that asset becomes instantly available everywhere.</w:t>
      </w:r>
    </w:p>
    <w:p>
      <w:pPr>
        <w:pStyle w:val="ListParagraph"/>
        <w:numPr>
          <w:ilvl w:val="0"/>
          <w:numId w:val="2"/>
        </w:numPr>
      </w:pPr>
      <w:r>
        <w:rPr>
          <w:b/>
          <w:bCs/>
        </w:rPr>
        <w:t xml:space="preserve">One Asset, Infinite Uses: </w:t>
      </w:r>
      <w:r>
        <w:t xml:space="preserve">A character designed for a comic can appear in trading cards, visual novels, and animated shorts</w:t>
      </w:r>
    </w:p>
    <w:p>
      <w:pPr>
        <w:pStyle w:val="ListParagraph"/>
        <w:numPr>
          <w:ilvl w:val="0"/>
          <w:numId w:val="2"/>
        </w:numPr>
      </w:pPr>
      <w:r>
        <w:rPr>
          <w:b/>
          <w:bCs/>
        </w:rPr>
        <w:t xml:space="preserve">Smart Versioning: </w:t>
      </w:r>
      <w:r>
        <w:t xml:space="preserve">Assets evolve (card evolutions, character costumes, story variants) while maintaining lineage</w:t>
      </w:r>
    </w:p>
    <w:p>
      <w:pPr>
        <w:pStyle w:val="ListParagraph"/>
        <w:numPr>
          <w:ilvl w:val="0"/>
          <w:numId w:val="2"/>
        </w:numPr>
      </w:pPr>
      <w:r>
        <w:rPr>
          <w:b/>
          <w:bCs/>
        </w:rPr>
        <w:t xml:space="preserve">Cross-Project References: </w:t>
      </w:r>
      <w:r>
        <w:t xml:space="preserve">Update a character's design once, see it reflect across all projects that use it</w:t>
      </w:r>
    </w:p>
    <w:p>
      <w:pPr>
        <w:pStyle w:val="ListParagraph"/>
        <w:numPr>
          <w:ilvl w:val="0"/>
          <w:numId w:val="2"/>
        </w:numPr>
        <w:spacing w:after="300"/>
      </w:pPr>
      <w:r>
        <w:rPr>
          <w:b/>
          <w:bCs/>
        </w:rPr>
        <w:t xml:space="preserve">AI-Ready Metadata: </w:t>
      </w:r>
      <w:r>
        <w:t xml:space="preserve">Every asset carries rich semantic tags for AI-powered search, suggestions, and generation</w:t>
      </w:r>
    </w:p>
    <w:p>
      <w:r>
        <w:br w:type="page"/>
      </w:r>
    </w:p>
    <w:p>
      <w:pPr>
        <w:pStyle w:val="Heading1"/>
      </w:pPr>
      <w:r>
        <w:t xml:space="preserve">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0E0E0" w:sz="1"/>
              <w:left w:val="single" w:color="E0E0E0" w:sz="1"/>
              <w:bottom w:val="single" w:color="E0E0E0" w:sz="1"/>
              <w:right w:val="single" w:color="E0E0E0" w:sz="1"/>
            </w:tcBorders>
            <w:shd w:fill="1A1A2E" w:val="clear"/>
          </w:tcPr>
          <w:p>
            <w:pPr>
              <w:jc w:val="center"/>
            </w:pPr>
            <w:r>
              <w:rPr>
                <w:b/>
                <w:bCs/>
                <w:color w:val="FFFFFF"/>
                <w:sz w:val="22"/>
                <w:szCs w:val="22"/>
              </w:rPr>
              <w:t xml:space="preserve">Layer</w:t>
            </w:r>
          </w:p>
        </w:tc>
        <w:tc>
          <w:tcPr>
            <w:tcW w:type="dxa" w:w="7020"/>
            <w:tcBorders>
              <w:top w:val="single" w:color="E0E0E0" w:sz="1"/>
              <w:left w:val="single" w:color="E0E0E0" w:sz="1"/>
              <w:bottom w:val="single" w:color="E0E0E0" w:sz="1"/>
              <w:right w:val="single" w:color="E0E0E0" w:sz="1"/>
            </w:tcBorders>
            <w:shd w:fill="1A1A2E" w:val="clear"/>
          </w:tcPr>
          <w:p>
            <w:pPr>
              <w:jc w:val="center"/>
            </w:pPr>
            <w:r>
              <w:rPr>
                <w:b/>
                <w:bCs/>
                <w:color w:val="FFFFFF"/>
                <w:sz w:val="22"/>
                <w:szCs w:val="22"/>
              </w:rPr>
              <w:t xml:space="preserve">Components &amp; Purpose</w:t>
            </w:r>
          </w:p>
        </w:tc>
      </w:tr>
      <w:tr>
        <w:tc>
          <w:tcPr>
            <w:tcW w:type="dxa" w:w="2340"/>
            <w:tcBorders>
              <w:top w:val="single" w:color="E0E0E0" w:sz="1"/>
              <w:left w:val="single" w:color="E0E0E0" w:sz="1"/>
              <w:bottom w:val="single" w:color="E0E0E0" w:sz="1"/>
              <w:right w:val="single" w:color="E0E0E0" w:sz="1"/>
            </w:tcBorders>
            <w:shd w:fill="F0E6FF" w:val="clear"/>
          </w:tcPr>
          <w:p>
            <w:r>
              <w:rPr>
                <w:b/>
                <w:bCs/>
              </w:rPr>
              <w:t xml:space="preserve">Presentation</w:t>
            </w:r>
          </w:p>
        </w:tc>
        <w:tc>
          <w:tcPr>
            <w:tcW w:type="dxa" w:w="7020"/>
            <w:tcBorders>
              <w:top w:val="single" w:color="E0E0E0" w:sz="1"/>
              <w:left w:val="single" w:color="E0E0E0" w:sz="1"/>
              <w:bottom w:val="single" w:color="E0E0E0" w:sz="1"/>
              <w:right w:val="single" w:color="E0E0E0" w:sz="1"/>
            </w:tcBorders>
          </w:tcPr>
          <w:p>
            <w:r>
              <w:t xml:space="preserve">Desktop Creator (Electron), Web Apps (pscomixx.online, comixx.website), PSStreaming Reader</w:t>
            </w:r>
          </w:p>
        </w:tc>
      </w:tr>
      <w:tr>
        <w:tc>
          <w:tcPr>
            <w:tcW w:type="dxa" w:w="2340"/>
            <w:tcBorders>
              <w:top w:val="single" w:color="E0E0E0" w:sz="1"/>
              <w:left w:val="single" w:color="E0E0E0" w:sz="1"/>
              <w:bottom w:val="single" w:color="E0E0E0" w:sz="1"/>
              <w:right w:val="single" w:color="E0E0E0" w:sz="1"/>
            </w:tcBorders>
            <w:shd w:fill="E6F0FF" w:val="clear"/>
          </w:tcPr>
          <w:p>
            <w:r>
              <w:rPr>
                <w:b/>
                <w:bCs/>
              </w:rPr>
              <w:t xml:space="preserve">Application</w:t>
            </w:r>
          </w:p>
        </w:tc>
        <w:tc>
          <w:tcPr>
            <w:tcW w:type="dxa" w:w="7020"/>
            <w:tcBorders>
              <w:top w:val="single" w:color="E0E0E0" w:sz="1"/>
              <w:left w:val="single" w:color="E0E0E0" w:sz="1"/>
              <w:bottom w:val="single" w:color="E0E0E0" w:sz="1"/>
              <w:right w:val="single" w:color="E0E0E0" w:sz="1"/>
            </w:tcBorders>
          </w:tcPr>
          <w:p>
            <w:r>
              <w:t xml:space="preserve">Unified Editor Core, Mode Controllers (Comic/Card/VN/CYOA), Plugin Runtime</w:t>
            </w:r>
          </w:p>
        </w:tc>
      </w:tr>
      <w:tr>
        <w:tc>
          <w:tcPr>
            <w:tcW w:type="dxa" w:w="2340"/>
            <w:tcBorders>
              <w:top w:val="single" w:color="E0E0E0" w:sz="1"/>
              <w:left w:val="single" w:color="E0E0E0" w:sz="1"/>
              <w:bottom w:val="single" w:color="E0E0E0" w:sz="1"/>
              <w:right w:val="single" w:color="E0E0E0" w:sz="1"/>
            </w:tcBorders>
            <w:shd w:fill="E6FFF0" w:val="clear"/>
          </w:tcPr>
          <w:p>
            <w:r>
              <w:rPr>
                <w:b/>
                <w:bCs/>
              </w:rPr>
              <w:t xml:space="preserve">Services</w:t>
            </w:r>
          </w:p>
        </w:tc>
        <w:tc>
          <w:tcPr>
            <w:tcW w:type="dxa" w:w="7020"/>
            <w:tcBorders>
              <w:top w:val="single" w:color="E0E0E0" w:sz="1"/>
              <w:left w:val="single" w:color="E0E0E0" w:sz="1"/>
              <w:bottom w:val="single" w:color="E0E0E0" w:sz="1"/>
              <w:right w:val="single" w:color="E0E0E0" w:sz="1"/>
            </w:tcBorders>
          </w:tcPr>
          <w:p>
            <w:r>
              <w:t xml:space="preserve">Auth Service, Asset Service, Project Service, Publishing Service, Analytics Service</w:t>
            </w:r>
          </w:p>
        </w:tc>
      </w:tr>
      <w:tr>
        <w:tc>
          <w:tcPr>
            <w:tcW w:type="dxa" w:w="2340"/>
            <w:tcBorders>
              <w:top w:val="single" w:color="E0E0E0" w:sz="1"/>
              <w:left w:val="single" w:color="E0E0E0" w:sz="1"/>
              <w:bottom w:val="single" w:color="E0E0E0" w:sz="1"/>
              <w:right w:val="single" w:color="E0E0E0" w:sz="1"/>
            </w:tcBorders>
            <w:shd w:fill="FFF0E6" w:val="clear"/>
          </w:tcPr>
          <w:p>
            <w:r>
              <w:rPr>
                <w:b/>
                <w:bCs/>
              </w:rPr>
              <w:t xml:space="preserve">Integration</w:t>
            </w:r>
          </w:p>
        </w:tc>
        <w:tc>
          <w:tcPr>
            <w:tcW w:type="dxa" w:w="7020"/>
            <w:tcBorders>
              <w:top w:val="single" w:color="E0E0E0" w:sz="1"/>
              <w:left w:val="single" w:color="E0E0E0" w:sz="1"/>
              <w:bottom w:val="single" w:color="E0E0E0" w:sz="1"/>
              <w:right w:val="single" w:color="E0E0E0" w:sz="1"/>
            </w:tcBorders>
          </w:tcPr>
          <w:p>
            <w:r>
              <w:t xml:space="preserve">PSCoMiXX API Gateway, Webhook System, Plugin API, AI Bridge</w:t>
            </w:r>
          </w:p>
        </w:tc>
      </w:tr>
      <w:tr>
        <w:tc>
          <w:tcPr>
            <w:tcW w:type="dxa" w:w="2340"/>
            <w:tcBorders>
              <w:top w:val="single" w:color="E0E0E0" w:sz="1"/>
              <w:left w:val="single" w:color="E0E0E0" w:sz="1"/>
              <w:bottom w:val="single" w:color="E0E0E0" w:sz="1"/>
              <w:right w:val="single" w:color="E0E0E0" w:sz="1"/>
            </w:tcBorders>
            <w:shd w:fill="FFE6E6" w:val="clear"/>
          </w:tcPr>
          <w:p>
            <w:r>
              <w:rPr>
                <w:b/>
                <w:bCs/>
              </w:rPr>
              <w:t xml:space="preserve">Data</w:t>
            </w:r>
          </w:p>
        </w:tc>
        <w:tc>
          <w:tcPr>
            <w:tcW w:type="dxa" w:w="7020"/>
            <w:tcBorders>
              <w:top w:val="single" w:color="E0E0E0" w:sz="1"/>
              <w:left w:val="single" w:color="E0E0E0" w:sz="1"/>
              <w:bottom w:val="single" w:color="E0E0E0" w:sz="1"/>
              <w:right w:val="single" w:color="E0E0E0" w:sz="1"/>
            </w:tcBorders>
          </w:tcPr>
          <w:p>
            <w:r>
              <w:t xml:space="preserve">PostgreSQL (metadata), S3/R2 (assets), Redis (cache/realtime), Vector DB (AI search)</w:t>
            </w:r>
          </w:p>
        </w:tc>
      </w:tr>
    </w:tbl>
    <w:p>
      <w:pPr>
        <w:spacing w:before="300"/>
      </w:pPr>
    </w:p>
    <w:p>
      <w:pPr>
        <w:pStyle w:val="Heading2"/>
      </w:pPr>
      <w:r>
        <w:t xml:space="preserve">Universal Data Model</w:t>
      </w:r>
    </w:p>
    <w:p>
      <w:pPr>
        <w:spacing w:after="200"/>
      </w:pPr>
      <w:r>
        <w:t xml:space="preserve">The secret to seamless integration is a unified data model that all applications understand. Every creative work in the PSCoMiXX ecosystem is a "Project" with a standardized structure:</w:t>
      </w:r>
    </w:p>
    <w:p>
      <w:pPr>
        <w:spacing w:before="100"/>
      </w:pPr>
      <w:r>
        <w:rPr>
          <w:b/>
          <w:bCs/>
          <w:color w:val="6C5CE7"/>
        </w:rPr>
        <w:t xml:space="preserve">Project Entity (Universal)</w:t>
      </w:r>
    </w:p>
    <w:p>
      <w:pPr>
        <w:pStyle w:val="ListParagraph"/>
        <w:numPr>
          <w:ilvl w:val="0"/>
          <w:numId w:val="2"/>
        </w:numPr>
      </w:pPr>
      <w:r>
        <w:rPr>
          <w:b/>
          <w:bCs/>
        </w:rPr>
        <w:t xml:space="preserve">id: </w:t>
      </w:r>
      <w:r>
        <w:t xml:space="preserve">UUID - globally unique across entire ecosystem</w:t>
      </w:r>
    </w:p>
    <w:p>
      <w:pPr>
        <w:pStyle w:val="ListParagraph"/>
        <w:numPr>
          <w:ilvl w:val="0"/>
          <w:numId w:val="2"/>
        </w:numPr>
      </w:pPr>
      <w:r>
        <w:rPr>
          <w:b/>
          <w:bCs/>
        </w:rPr>
        <w:t xml:space="preserve">type: </w:t>
      </w:r>
      <w:r>
        <w:t xml:space="preserve">comic | card | card_pack | visual_novel | cyoa | cover | collection</w:t>
      </w:r>
    </w:p>
    <w:p>
      <w:pPr>
        <w:pStyle w:val="ListParagraph"/>
        <w:numPr>
          <w:ilvl w:val="0"/>
          <w:numId w:val="2"/>
        </w:numPr>
      </w:pPr>
      <w:r>
        <w:rPr>
          <w:b/>
          <w:bCs/>
        </w:rPr>
        <w:t xml:space="preserve">version: </w:t>
      </w:r>
      <w:r>
        <w:t xml:space="preserve">semantic versioning for project evolution</w:t>
      </w:r>
    </w:p>
    <w:p>
      <w:pPr>
        <w:pStyle w:val="ListParagraph"/>
        <w:numPr>
          <w:ilvl w:val="0"/>
          <w:numId w:val="2"/>
        </w:numPr>
      </w:pPr>
      <w:r>
        <w:rPr>
          <w:b/>
          <w:bCs/>
        </w:rPr>
        <w:t xml:space="preserve">assets[]: </w:t>
      </w:r>
      <w:r>
        <w:t xml:space="preserve">references to UAL assets used in project</w:t>
      </w:r>
    </w:p>
    <w:p>
      <w:pPr>
        <w:pStyle w:val="ListParagraph"/>
        <w:numPr>
          <w:ilvl w:val="0"/>
          <w:numId w:val="2"/>
        </w:numPr>
      </w:pPr>
      <w:r>
        <w:rPr>
          <w:b/>
          <w:bCs/>
        </w:rPr>
        <w:t xml:space="preserve">content: </w:t>
      </w:r>
      <w:r>
        <w:t xml:space="preserve">type-specific structured data (panels, scenes, cards)</w:t>
      </w:r>
    </w:p>
    <w:p>
      <w:pPr>
        <w:pStyle w:val="ListParagraph"/>
        <w:numPr>
          <w:ilvl w:val="0"/>
          <w:numId w:val="2"/>
        </w:numPr>
      </w:pPr>
      <w:r>
        <w:rPr>
          <w:b/>
          <w:bCs/>
        </w:rPr>
        <w:t xml:space="preserve">metadata: </w:t>
      </w:r>
      <w:r>
        <w:t xml:space="preserve">title, description, tags, ratings, permissions</w:t>
      </w:r>
    </w:p>
    <w:p>
      <w:pPr>
        <w:pStyle w:val="ListParagraph"/>
        <w:numPr>
          <w:ilvl w:val="0"/>
          <w:numId w:val="2"/>
        </w:numPr>
      </w:pPr>
      <w:r>
        <w:rPr>
          <w:b/>
          <w:bCs/>
        </w:rPr>
        <w:t xml:space="preserve">publishing: </w:t>
      </w:r>
      <w:r>
        <w:t xml:space="preserve">status, destinations, monetization settings</w:t>
      </w:r>
    </w:p>
    <w:p>
      <w:pPr>
        <w:pStyle w:val="ListParagraph"/>
        <w:numPr>
          <w:ilvl w:val="0"/>
          <w:numId w:val="2"/>
        </w:numPr>
        <w:spacing w:after="300"/>
      </w:pPr>
      <w:r>
        <w:rPr>
          <w:b/>
          <w:bCs/>
        </w:rPr>
        <w:t xml:space="preserve">ai_context: </w:t>
      </w:r>
      <w:r>
        <w:t xml:space="preserve">embeddings, semantic tags, generation history</w:t>
      </w:r>
    </w:p>
    <w:p>
      <w:r>
        <w:br w:type="page"/>
      </w:r>
    </w:p>
    <w:p>
      <w:pPr>
        <w:pStyle w:val="Heading1"/>
      </w:pPr>
      <w:r>
        <w:t xml:space="preserve">The Unified Editor Core</w:t>
      </w:r>
    </w:p>
    <w:p>
      <w:pPr>
        <w:spacing w:after="200"/>
      </w:pPr>
      <w:r>
        <w:t xml:space="preserve">Rather than building separate editors for Comics, Cards, VNs, and CYOA—all modes share a single powerful editor engine with mode-specific overlays. This ensures consistency, reduces code duplication, and enables cross-mode features.</w:t>
      </w:r>
    </w:p>
    <w:p>
      <w:pPr>
        <w:pStyle w:val="Heading2"/>
      </w:pPr>
      <w:r>
        <w:t xml:space="preserve">Shared Editor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6C5CE7" w:val="clear"/>
          </w:tcPr>
          <w:p>
            <w:pPr>
              <w:jc w:val="center"/>
            </w:pPr>
            <w:r>
              <w:rPr>
                <w:b/>
                <w:bCs/>
                <w:color w:val="FFFFFF"/>
              </w:rPr>
              <w:t xml:space="preserve">Component</w:t>
            </w:r>
          </w:p>
        </w:tc>
        <w:tc>
          <w:tcPr>
            <w:tcW w:type="dxa" w:w="6560"/>
            <w:tcBorders>
              <w:top w:val="single" w:color="E0E0E0" w:sz="1"/>
              <w:left w:val="single" w:color="E0E0E0" w:sz="1"/>
              <w:bottom w:val="single" w:color="E0E0E0" w:sz="1"/>
              <w:right w:val="single" w:color="E0E0E0" w:sz="1"/>
            </w:tcBorders>
            <w:shd w:fill="6C5CE7" w:val="clear"/>
          </w:tcPr>
          <w:p>
            <w:pPr>
              <w:jc w:val="center"/>
            </w:pPr>
            <w:r>
              <w:rPr>
                <w:b/>
                <w:bCs/>
                <w:color w:val="FFFFFF"/>
              </w:rPr>
              <w:t xml:space="preserve">Shared Capabilities</w:t>
            </w:r>
          </w:p>
        </w:tc>
      </w:tr>
      <w:tr>
        <w:tc>
          <w:tcPr>
            <w:tcW w:type="dxa" w:w="2800"/>
            <w:tcBorders>
              <w:top w:val="single" w:color="E0E0E0" w:sz="1"/>
              <w:left w:val="single" w:color="E0E0E0" w:sz="1"/>
              <w:bottom w:val="single" w:color="E0E0E0" w:sz="1"/>
              <w:right w:val="single" w:color="E0E0E0" w:sz="1"/>
            </w:tcBorders>
          </w:tcPr>
          <w:p>
            <w:r>
              <w:rPr>
                <w:b/>
                <w:bCs/>
              </w:rPr>
              <w:t xml:space="preserve">Canvas Engine</w:t>
            </w:r>
          </w:p>
        </w:tc>
        <w:tc>
          <w:tcPr>
            <w:tcW w:type="dxa" w:w="6560"/>
            <w:tcBorders>
              <w:top w:val="single" w:color="E0E0E0" w:sz="1"/>
              <w:left w:val="single" w:color="E0E0E0" w:sz="1"/>
              <w:bottom w:val="single" w:color="E0E0E0" w:sz="1"/>
              <w:right w:val="single" w:color="E0E0E0" w:sz="1"/>
            </w:tcBorders>
          </w:tcPr>
          <w:p>
            <w:r>
              <w:t xml:space="preserve">WebGL-powered infinite canvas with zoom/pan, layer management, transform controls, snap guides</w:t>
            </w:r>
          </w:p>
        </w:tc>
      </w:tr>
      <w:tr>
        <w:tc>
          <w:tcPr>
            <w:tcW w:type="dxa" w:w="2800"/>
            <w:tcBorders>
              <w:top w:val="single" w:color="E0E0E0" w:sz="1"/>
              <w:left w:val="single" w:color="E0E0E0" w:sz="1"/>
              <w:bottom w:val="single" w:color="E0E0E0" w:sz="1"/>
              <w:right w:val="single" w:color="E0E0E0" w:sz="1"/>
            </w:tcBorders>
          </w:tcPr>
          <w:p>
            <w:r>
              <w:rPr>
                <w:b/>
                <w:bCs/>
              </w:rPr>
              <w:t xml:space="preserve">Drawing Tools</w:t>
            </w:r>
          </w:p>
        </w:tc>
        <w:tc>
          <w:tcPr>
            <w:tcW w:type="dxa" w:w="6560"/>
            <w:tcBorders>
              <w:top w:val="single" w:color="E0E0E0" w:sz="1"/>
              <w:left w:val="single" w:color="E0E0E0" w:sz="1"/>
              <w:bottom w:val="single" w:color="E0E0E0" w:sz="1"/>
              <w:right w:val="single" w:color="E0E0E0" w:sz="1"/>
            </w:tcBorders>
          </w:tcPr>
          <w:p>
            <w:r>
              <w:t xml:space="preserve">Pressure-sensitive brushes, shape tools, text rendering, Wacom/stylus optimization</w:t>
            </w:r>
          </w:p>
        </w:tc>
      </w:tr>
      <w:tr>
        <w:tc>
          <w:tcPr>
            <w:tcW w:type="dxa" w:w="2800"/>
            <w:tcBorders>
              <w:top w:val="single" w:color="E0E0E0" w:sz="1"/>
              <w:left w:val="single" w:color="E0E0E0" w:sz="1"/>
              <w:bottom w:val="single" w:color="E0E0E0" w:sz="1"/>
              <w:right w:val="single" w:color="E0E0E0" w:sz="1"/>
            </w:tcBorders>
          </w:tcPr>
          <w:p>
            <w:r>
              <w:rPr>
                <w:b/>
                <w:bCs/>
              </w:rPr>
              <w:t xml:space="preserve">Asset Browser</w:t>
            </w:r>
          </w:p>
        </w:tc>
        <w:tc>
          <w:tcPr>
            <w:tcW w:type="dxa" w:w="6560"/>
            <w:tcBorders>
              <w:top w:val="single" w:color="E0E0E0" w:sz="1"/>
              <w:left w:val="single" w:color="E0E0E0" w:sz="1"/>
              <w:bottom w:val="single" w:color="E0E0E0" w:sz="1"/>
              <w:right w:val="single" w:color="E0E0E0" w:sz="1"/>
            </w:tcBorders>
          </w:tcPr>
          <w:p>
            <w:r>
              <w:t xml:space="preserve">Universal Asset Library browser with search, filters, drag-drop, AI-powered suggestions</w:t>
            </w:r>
          </w:p>
        </w:tc>
      </w:tr>
      <w:tr>
        <w:tc>
          <w:tcPr>
            <w:tcW w:type="dxa" w:w="2800"/>
            <w:tcBorders>
              <w:top w:val="single" w:color="E0E0E0" w:sz="1"/>
              <w:left w:val="single" w:color="E0E0E0" w:sz="1"/>
              <w:bottom w:val="single" w:color="E0E0E0" w:sz="1"/>
              <w:right w:val="single" w:color="E0E0E0" w:sz="1"/>
            </w:tcBorders>
          </w:tcPr>
          <w:p>
            <w:r>
              <w:rPr>
                <w:b/>
                <w:bCs/>
              </w:rPr>
              <w:t xml:space="preserve">History System</w:t>
            </w:r>
          </w:p>
        </w:tc>
        <w:tc>
          <w:tcPr>
            <w:tcW w:type="dxa" w:w="6560"/>
            <w:tcBorders>
              <w:top w:val="single" w:color="E0E0E0" w:sz="1"/>
              <w:left w:val="single" w:color="E0E0E0" w:sz="1"/>
              <w:bottom w:val="single" w:color="E0E0E0" w:sz="1"/>
              <w:right w:val="single" w:color="E0E0E0" w:sz="1"/>
            </w:tcBorders>
          </w:tcPr>
          <w:p>
            <w:r>
              <w:t xml:space="preserve">Unlimited undo/redo with branching history, named snapshots, auto-save</w:t>
            </w:r>
          </w:p>
        </w:tc>
      </w:tr>
      <w:tr>
        <w:tc>
          <w:tcPr>
            <w:tcW w:type="dxa" w:w="2800"/>
            <w:tcBorders>
              <w:top w:val="single" w:color="E0E0E0" w:sz="1"/>
              <w:left w:val="single" w:color="E0E0E0" w:sz="1"/>
              <w:bottom w:val="single" w:color="E0E0E0" w:sz="1"/>
              <w:right w:val="single" w:color="E0E0E0" w:sz="1"/>
            </w:tcBorders>
          </w:tcPr>
          <w:p>
            <w:r>
              <w:rPr>
                <w:b/>
                <w:bCs/>
              </w:rPr>
              <w:t xml:space="preserve">Media Handler</w:t>
            </w:r>
          </w:p>
        </w:tc>
        <w:tc>
          <w:tcPr>
            <w:tcW w:type="dxa" w:w="6560"/>
            <w:tcBorders>
              <w:top w:val="single" w:color="E0E0E0" w:sz="1"/>
              <w:left w:val="single" w:color="E0E0E0" w:sz="1"/>
              <w:bottom w:val="single" w:color="E0E0E0" w:sz="1"/>
              <w:right w:val="single" w:color="E0E0E0" w:sz="1"/>
            </w:tcBorders>
          </w:tcPr>
          <w:p>
            <w:r>
              <w:t xml:space="preserve">Import/export images, video clips, audio; format conversion; optimization pipeline</w:t>
            </w:r>
          </w:p>
        </w:tc>
      </w:tr>
      <w:tr>
        <w:tc>
          <w:tcPr>
            <w:tcW w:type="dxa" w:w="2800"/>
            <w:tcBorders>
              <w:top w:val="single" w:color="E0E0E0" w:sz="1"/>
              <w:left w:val="single" w:color="E0E0E0" w:sz="1"/>
              <w:bottom w:val="single" w:color="E0E0E0" w:sz="1"/>
              <w:right w:val="single" w:color="E0E0E0" w:sz="1"/>
            </w:tcBorders>
          </w:tcPr>
          <w:p>
            <w:r>
              <w:rPr>
                <w:b/>
                <w:bCs/>
              </w:rPr>
              <w:t xml:space="preserve">Text Engine</w:t>
            </w:r>
          </w:p>
        </w:tc>
        <w:tc>
          <w:tcPr>
            <w:tcW w:type="dxa" w:w="6560"/>
            <w:tcBorders>
              <w:top w:val="single" w:color="E0E0E0" w:sz="1"/>
              <w:left w:val="single" w:color="E0E0E0" w:sz="1"/>
              <w:bottom w:val="single" w:color="E0E0E0" w:sz="1"/>
              <w:right w:val="single" w:color="E0E0E0" w:sz="1"/>
            </w:tcBorders>
          </w:tcPr>
          <w:p>
            <w:r>
              <w:t xml:space="preserve">Rich text with custom fonts, bubbles/balloons, SFX styling, localization support</w:t>
            </w:r>
          </w:p>
        </w:tc>
      </w:tr>
    </w:tbl>
    <w:p>
      <w:pPr>
        <w:spacing w:before="300"/>
      </w:pPr>
    </w:p>
    <w:p>
      <w:pPr>
        <w:pStyle w:val="Heading2"/>
      </w:pPr>
      <w:r>
        <w:t xml:space="preserve">Mode-Specific Modules</w:t>
      </w:r>
    </w:p>
    <w:p>
      <w:pPr>
        <w:spacing w:after="100"/>
      </w:pPr>
      <w:r>
        <w:t xml:space="preserve">Each creation mode adds specialized functionality on top of the unified core:</w:t>
      </w:r>
    </w:p>
    <w:p>
      <w:pPr>
        <w:spacing w:before="200"/>
      </w:pPr>
      <w:r>
        <w:rPr>
          <w:b/>
          <w:bCs/>
          <w:color w:val="6C5CE7"/>
        </w:rPr>
        <w:t xml:space="preserve">Comic Mode Extensions</w:t>
      </w:r>
    </w:p>
    <w:p>
      <w:pPr>
        <w:pStyle w:val="ListParagraph"/>
        <w:numPr>
          <w:ilvl w:val="0"/>
          <w:numId w:val="2"/>
        </w:numPr>
      </w:pPr>
      <w:r>
        <w:t xml:space="preserve">Panel system with templates, custom shapes, bleed/margin guides</w:t>
      </w:r>
    </w:p>
    <w:p>
      <w:pPr>
        <w:pStyle w:val="ListParagraph"/>
        <w:numPr>
          <w:ilvl w:val="0"/>
          <w:numId w:val="2"/>
        </w:numPr>
      </w:pPr>
      <w:r>
        <w:t xml:space="preserve">Page manager with spread view, thumbnail navigation, reordering</w:t>
      </w:r>
    </w:p>
    <w:p>
      <w:pPr>
        <w:pStyle w:val="ListParagraph"/>
        <w:numPr>
          <w:ilvl w:val="0"/>
          <w:numId w:val="2"/>
        </w:numPr>
      </w:pPr>
      <w:r>
        <w:t xml:space="preserve">Video-in-panel support with timeline controls and overlay management</w:t>
      </w:r>
    </w:p>
    <w:p>
      <w:pPr>
        <w:pStyle w:val="ListParagraph"/>
        <w:numPr>
          <w:ilvl w:val="0"/>
          <w:numId w:val="2"/>
        </w:numPr>
      </w:pPr>
      <w:r>
        <w:t xml:space="preserve">Comic-specific effects: speed lines, impact stars, emotion symbols</w:t>
      </w:r>
    </w:p>
    <w:p>
      <w:pPr>
        <w:spacing w:before="200"/>
      </w:pPr>
      <w:r>
        <w:rPr>
          <w:b/>
          <w:bCs/>
          <w:color w:val="6C5CE7"/>
        </w:rPr>
        <w:t xml:space="preserve">Card Mode Extensions</w:t>
      </w:r>
    </w:p>
    <w:p>
      <w:pPr>
        <w:pStyle w:val="ListParagraph"/>
        <w:numPr>
          <w:ilvl w:val="0"/>
          <w:numId w:val="2"/>
        </w:numPr>
      </w:pPr>
      <w:r>
        <w:t xml:space="preserve">Frame templates by rarity with customizable borders and foil effects</w:t>
      </w:r>
    </w:p>
    <w:p>
      <w:pPr>
        <w:pStyle w:val="ListParagraph"/>
        <w:numPr>
          <w:ilvl w:val="0"/>
          <w:numId w:val="2"/>
        </w:numPr>
      </w:pPr>
      <w:r>
        <w:t xml:space="preserve">Stats system with formula support for calculated values</w:t>
      </w:r>
    </w:p>
    <w:p>
      <w:pPr>
        <w:pStyle w:val="ListParagraph"/>
        <w:numPr>
          <w:ilvl w:val="0"/>
          <w:numId w:val="2"/>
        </w:numPr>
      </w:pPr>
      <w:r>
        <w:t xml:space="preserve">Evolution chains with linked card series and transformation previews</w:t>
      </w:r>
    </w:p>
    <w:p>
      <w:pPr>
        <w:pStyle w:val="ListParagraph"/>
        <w:numPr>
          <w:ilvl w:val="0"/>
          <w:numId w:val="2"/>
        </w:numPr>
      </w:pPr>
      <w:r>
        <w:t xml:space="preserve">Pack builder for creating booster packs with rarity distributions</w:t>
      </w:r>
    </w:p>
    <w:p>
      <w:pPr>
        <w:spacing w:before="200"/>
      </w:pPr>
      <w:r>
        <w:rPr>
          <w:b/>
          <w:bCs/>
          <w:color w:val="6C5CE7"/>
        </w:rPr>
        <w:t xml:space="preserve">Visual Novel Mode Extensions</w:t>
      </w:r>
    </w:p>
    <w:p>
      <w:pPr>
        <w:pStyle w:val="ListParagraph"/>
        <w:numPr>
          <w:ilvl w:val="0"/>
          <w:numId w:val="2"/>
        </w:numPr>
      </w:pPr>
      <w:r>
        <w:t xml:space="preserve">Scene graph editor with visual node connections</w:t>
      </w:r>
    </w:p>
    <w:p>
      <w:pPr>
        <w:pStyle w:val="ListParagraph"/>
        <w:numPr>
          <w:ilvl w:val="0"/>
          <w:numId w:val="2"/>
        </w:numPr>
      </w:pPr>
      <w:r>
        <w:t xml:space="preserve">Character manager with expression sheets and positioning presets</w:t>
      </w:r>
    </w:p>
    <w:p>
      <w:pPr>
        <w:pStyle w:val="ListParagraph"/>
        <w:numPr>
          <w:ilvl w:val="0"/>
          <w:numId w:val="2"/>
        </w:numPr>
      </w:pPr>
      <w:r>
        <w:t xml:space="preserve">Dialogue system with speaker tags, emotion markers, timing controls</w:t>
      </w:r>
    </w:p>
    <w:p>
      <w:pPr>
        <w:pStyle w:val="ListParagraph"/>
        <w:numPr>
          <w:ilvl w:val="0"/>
          <w:numId w:val="2"/>
        </w:numPr>
      </w:pPr>
      <w:r>
        <w:t xml:space="preserve">Variable system for flags, counters, and conditional branching</w:t>
      </w:r>
    </w:p>
    <w:p>
      <w:pPr>
        <w:pStyle w:val="ListParagraph"/>
        <w:numPr>
          <w:ilvl w:val="0"/>
          <w:numId w:val="2"/>
        </w:numPr>
      </w:pPr>
      <w:r>
        <w:t xml:space="preserve">Audio integration for BGM, SFX, and voice lines per dialogue</w:t>
      </w:r>
    </w:p>
    <w:p>
      <w:pPr>
        <w:spacing w:before="200"/>
      </w:pPr>
      <w:r>
        <w:rPr>
          <w:b/>
          <w:bCs/>
          <w:color w:val="6C5CE7"/>
        </w:rPr>
        <w:t xml:space="preserve">CYOA Mode Extensions</w:t>
      </w:r>
    </w:p>
    <w:p>
      <w:pPr>
        <w:pStyle w:val="ListParagraph"/>
        <w:numPr>
          <w:ilvl w:val="0"/>
          <w:numId w:val="2"/>
        </w:numPr>
      </w:pPr>
      <w:r>
        <w:t xml:space="preserve">Page/node editor with rich text and embedded media</w:t>
      </w:r>
    </w:p>
    <w:p>
      <w:pPr>
        <w:pStyle w:val="ListParagraph"/>
        <w:numPr>
          <w:ilvl w:val="0"/>
          <w:numId w:val="2"/>
        </w:numPr>
      </w:pPr>
      <w:r>
        <w:t xml:space="preserve">Choice tree visualization with path analysis and dead-end detection</w:t>
      </w:r>
    </w:p>
    <w:p>
      <w:pPr>
        <w:pStyle w:val="ListParagraph"/>
        <w:numPr>
          <w:ilvl w:val="0"/>
          <w:numId w:val="2"/>
        </w:numPr>
      </w:pPr>
      <w:r>
        <w:t xml:space="preserve">Cross-reference to comic pages, VN scenes, or card reveals</w:t>
      </w:r>
    </w:p>
    <w:p>
      <w:pPr>
        <w:pStyle w:val="ListParagraph"/>
        <w:numPr>
          <w:ilvl w:val="0"/>
          <w:numId w:val="2"/>
        </w:numPr>
        <w:spacing w:after="300"/>
      </w:pPr>
      <w:r>
        <w:t xml:space="preserve">Inventory/stat tracking for gamified experiences</w:t>
      </w:r>
    </w:p>
    <w:p>
      <w:r>
        <w:br w:type="page"/>
      </w:r>
    </w:p>
    <w:p>
      <w:pPr>
        <w:pStyle w:val="Heading1"/>
      </w:pPr>
      <w:r>
        <w:t xml:space="preserve">Plugin Architecture</w:t>
      </w:r>
    </w:p>
    <w:p>
      <w:pPr>
        <w:spacing w:after="200"/>
      </w:pPr>
      <w:r>
        <w:t xml:space="preserve">The plugin system is designed for infinite extensibility. Third parties, educational institutions, and AI services can all extend PSCoMiXX without touching core code.</w:t>
      </w:r>
    </w:p>
    <w:p>
      <w:pPr>
        <w:pStyle w:val="Heading2"/>
      </w:pPr>
      <w:r>
        <w:t xml:space="preserve">Plugin Types &amp;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0E0E0" w:sz="1"/>
              <w:left w:val="single" w:color="E0E0E0" w:sz="1"/>
              <w:bottom w:val="single" w:color="E0E0E0" w:sz="1"/>
              <w:right w:val="single" w:color="E0E0E0" w:sz="1"/>
            </w:tcBorders>
            <w:shd w:fill="1A1A2E" w:val="clear"/>
          </w:tcPr>
          <w:p>
            <w:pPr>
              <w:jc w:val="center"/>
            </w:pPr>
            <w:r>
              <w:rPr>
                <w:b/>
                <w:bCs/>
                <w:color w:val="FFFFFF"/>
              </w:rPr>
              <w:t xml:space="preserve">Plugin Type</w:t>
            </w:r>
          </w:p>
        </w:tc>
        <w:tc>
          <w:tcPr>
            <w:tcW w:type="dxa" w:w="3200"/>
            <w:tcBorders>
              <w:top w:val="single" w:color="E0E0E0" w:sz="1"/>
              <w:left w:val="single" w:color="E0E0E0" w:sz="1"/>
              <w:bottom w:val="single" w:color="E0E0E0" w:sz="1"/>
              <w:right w:val="single" w:color="E0E0E0" w:sz="1"/>
            </w:tcBorders>
            <w:shd w:fill="1A1A2E" w:val="clear"/>
          </w:tcPr>
          <w:p>
            <w:pPr>
              <w:jc w:val="center"/>
            </w:pPr>
            <w:r>
              <w:rPr>
                <w:b/>
                <w:bCs/>
                <w:color w:val="FFFFFF"/>
              </w:rPr>
              <w:t xml:space="preserve">Capabilities</w:t>
            </w:r>
          </w:p>
        </w:tc>
        <w:tc>
          <w:tcPr>
            <w:tcW w:type="dxa" w:w="3960"/>
            <w:tcBorders>
              <w:top w:val="single" w:color="E0E0E0" w:sz="1"/>
              <w:left w:val="single" w:color="E0E0E0" w:sz="1"/>
              <w:bottom w:val="single" w:color="E0E0E0" w:sz="1"/>
              <w:right w:val="single" w:color="E0E0E0" w:sz="1"/>
            </w:tcBorders>
            <w:shd w:fill="1A1A2E" w:val="clear"/>
          </w:tcPr>
          <w:p>
            <w:pPr>
              <w:jc w:val="center"/>
            </w:pPr>
            <w:r>
              <w:rPr>
                <w:b/>
                <w:bCs/>
                <w:color w:val="FFFFFF"/>
              </w:rPr>
              <w:t xml:space="preserve">Example Use Cases</w:t>
            </w:r>
          </w:p>
        </w:tc>
      </w:tr>
      <w:tr>
        <w:tc>
          <w:tcPr>
            <w:tcW w:type="dxa" w:w="2200"/>
            <w:tcBorders>
              <w:top w:val="single" w:color="E0E0E0" w:sz="1"/>
              <w:left w:val="single" w:color="E0E0E0" w:sz="1"/>
              <w:bottom w:val="single" w:color="E0E0E0" w:sz="1"/>
              <w:right w:val="single" w:color="E0E0E0" w:sz="1"/>
            </w:tcBorders>
          </w:tcPr>
          <w:p>
            <w:r>
              <w:rPr>
                <w:b/>
                <w:bCs/>
              </w:rPr>
              <w:t xml:space="preserve">Asset Providers</w:t>
            </w:r>
          </w:p>
        </w:tc>
        <w:tc>
          <w:tcPr>
            <w:tcW w:type="dxa" w:w="3200"/>
            <w:tcBorders>
              <w:top w:val="single" w:color="E0E0E0" w:sz="1"/>
              <w:left w:val="single" w:color="E0E0E0" w:sz="1"/>
              <w:bottom w:val="single" w:color="E0E0E0" w:sz="1"/>
              <w:right w:val="single" w:color="E0E0E0" w:sz="1"/>
            </w:tcBorders>
          </w:tcPr>
          <w:p>
            <w:r>
              <w:t xml:space="preserve">Add new asset sources to the UAL browser</w:t>
            </w:r>
          </w:p>
        </w:tc>
        <w:tc>
          <w:tcPr>
            <w:tcW w:type="dxa" w:w="3960"/>
            <w:tcBorders>
              <w:top w:val="single" w:color="E0E0E0" w:sz="1"/>
              <w:left w:val="single" w:color="E0E0E0" w:sz="1"/>
              <w:bottom w:val="single" w:color="E0E0E0" w:sz="1"/>
              <w:right w:val="single" w:color="E0E0E0" w:sz="1"/>
            </w:tcBorders>
          </w:tcPr>
          <w:p>
            <w:r>
              <w:t xml:space="preserve">Reallusion Character Creator, stock image APIs, 3D model libraries</w:t>
            </w:r>
          </w:p>
        </w:tc>
      </w:tr>
      <w:tr>
        <w:tc>
          <w:tcPr>
            <w:tcW w:type="dxa" w:w="2200"/>
            <w:tcBorders>
              <w:top w:val="single" w:color="E0E0E0" w:sz="1"/>
              <w:left w:val="single" w:color="E0E0E0" w:sz="1"/>
              <w:bottom w:val="single" w:color="E0E0E0" w:sz="1"/>
              <w:right w:val="single" w:color="E0E0E0" w:sz="1"/>
            </w:tcBorders>
          </w:tcPr>
          <w:p>
            <w:r>
              <w:rPr>
                <w:b/>
                <w:bCs/>
              </w:rPr>
              <w:t xml:space="preserve">AI Services</w:t>
            </w:r>
          </w:p>
        </w:tc>
        <w:tc>
          <w:tcPr>
            <w:tcW w:type="dxa" w:w="3200"/>
            <w:tcBorders>
              <w:top w:val="single" w:color="E0E0E0" w:sz="1"/>
              <w:left w:val="single" w:color="E0E0E0" w:sz="1"/>
              <w:bottom w:val="single" w:color="E0E0E0" w:sz="1"/>
              <w:right w:val="single" w:color="E0E0E0" w:sz="1"/>
            </w:tcBorders>
          </w:tcPr>
          <w:p>
            <w:r>
              <w:t xml:space="preserve">Generate, enhance, or transform content with AI</w:t>
            </w:r>
          </w:p>
        </w:tc>
        <w:tc>
          <w:tcPr>
            <w:tcW w:type="dxa" w:w="3960"/>
            <w:tcBorders>
              <w:top w:val="single" w:color="E0E0E0" w:sz="1"/>
              <w:left w:val="single" w:color="E0E0E0" w:sz="1"/>
              <w:bottom w:val="single" w:color="E0E0E0" w:sz="1"/>
              <w:right w:val="single" w:color="E0E0E0" w:sz="1"/>
            </w:tcBorders>
          </w:tcPr>
          <w:p>
            <w:r>
              <w:t xml:space="preserve">Background generation, dialogue suggestions, auto-coloring, translation</w:t>
            </w:r>
          </w:p>
        </w:tc>
      </w:tr>
      <w:tr>
        <w:tc>
          <w:tcPr>
            <w:tcW w:type="dxa" w:w="2200"/>
            <w:tcBorders>
              <w:top w:val="single" w:color="E0E0E0" w:sz="1"/>
              <w:left w:val="single" w:color="E0E0E0" w:sz="1"/>
              <w:bottom w:val="single" w:color="E0E0E0" w:sz="1"/>
              <w:right w:val="single" w:color="E0E0E0" w:sz="1"/>
            </w:tcBorders>
          </w:tcPr>
          <w:p>
            <w:r>
              <w:rPr>
                <w:b/>
                <w:bCs/>
              </w:rPr>
              <w:t xml:space="preserve">Export Targets</w:t>
            </w:r>
          </w:p>
        </w:tc>
        <w:tc>
          <w:tcPr>
            <w:tcW w:type="dxa" w:w="3200"/>
            <w:tcBorders>
              <w:top w:val="single" w:color="E0E0E0" w:sz="1"/>
              <w:left w:val="single" w:color="E0E0E0" w:sz="1"/>
              <w:bottom w:val="single" w:color="E0E0E0" w:sz="1"/>
              <w:right w:val="single" w:color="E0E0E0" w:sz="1"/>
            </w:tcBorders>
          </w:tcPr>
          <w:p>
            <w:r>
              <w:t xml:space="preserve">Add new export formats and destinations</w:t>
            </w:r>
          </w:p>
        </w:tc>
        <w:tc>
          <w:tcPr>
            <w:tcW w:type="dxa" w:w="3960"/>
            <w:tcBorders>
              <w:top w:val="single" w:color="E0E0E0" w:sz="1"/>
              <w:left w:val="single" w:color="E0E0E0" w:sz="1"/>
              <w:bottom w:val="single" w:color="E0E0E0" w:sz="1"/>
              <w:right w:val="single" w:color="E0E0E0" w:sz="1"/>
            </w:tcBorders>
          </w:tcPr>
          <w:p>
            <w:r>
              <w:t xml:space="preserve">EPUB export, Webtoon format, print-on-demand services</w:t>
            </w:r>
          </w:p>
        </w:tc>
      </w:tr>
      <w:tr>
        <w:tc>
          <w:tcPr>
            <w:tcW w:type="dxa" w:w="2200"/>
            <w:tcBorders>
              <w:top w:val="single" w:color="E0E0E0" w:sz="1"/>
              <w:left w:val="single" w:color="E0E0E0" w:sz="1"/>
              <w:bottom w:val="single" w:color="E0E0E0" w:sz="1"/>
              <w:right w:val="single" w:color="E0E0E0" w:sz="1"/>
            </w:tcBorders>
          </w:tcPr>
          <w:p>
            <w:r>
              <w:rPr>
                <w:b/>
                <w:bCs/>
              </w:rPr>
              <w:t xml:space="preserve">Tools</w:t>
            </w:r>
          </w:p>
        </w:tc>
        <w:tc>
          <w:tcPr>
            <w:tcW w:type="dxa" w:w="3200"/>
            <w:tcBorders>
              <w:top w:val="single" w:color="E0E0E0" w:sz="1"/>
              <w:left w:val="single" w:color="E0E0E0" w:sz="1"/>
              <w:bottom w:val="single" w:color="E0E0E0" w:sz="1"/>
              <w:right w:val="single" w:color="E0E0E0" w:sz="1"/>
            </w:tcBorders>
          </w:tcPr>
          <w:p>
            <w:r>
              <w:t xml:space="preserve">Add new tools to the editor toolbar</w:t>
            </w:r>
          </w:p>
        </w:tc>
        <w:tc>
          <w:tcPr>
            <w:tcW w:type="dxa" w:w="3960"/>
            <w:tcBorders>
              <w:top w:val="single" w:color="E0E0E0" w:sz="1"/>
              <w:left w:val="single" w:color="E0E0E0" w:sz="1"/>
              <w:bottom w:val="single" w:color="E0E0E0" w:sz="1"/>
              <w:right w:val="single" w:color="E0E0E0" w:sz="1"/>
            </w:tcBorders>
          </w:tcPr>
          <w:p>
            <w:r>
              <w:t xml:space="preserve">Wacom-specific tools, perspective guides, color harmonies</w:t>
            </w:r>
          </w:p>
        </w:tc>
      </w:tr>
      <w:tr>
        <w:tc>
          <w:tcPr>
            <w:tcW w:type="dxa" w:w="2200"/>
            <w:tcBorders>
              <w:top w:val="single" w:color="E0E0E0" w:sz="1"/>
              <w:left w:val="single" w:color="E0E0E0" w:sz="1"/>
              <w:bottom w:val="single" w:color="E0E0E0" w:sz="1"/>
              <w:right w:val="single" w:color="E0E0E0" w:sz="1"/>
            </w:tcBorders>
          </w:tcPr>
          <w:p>
            <w:r>
              <w:rPr>
                <w:b/>
                <w:bCs/>
              </w:rPr>
              <w:t xml:space="preserve">Templates</w:t>
            </w:r>
          </w:p>
        </w:tc>
        <w:tc>
          <w:tcPr>
            <w:tcW w:type="dxa" w:w="3200"/>
            <w:tcBorders>
              <w:top w:val="single" w:color="E0E0E0" w:sz="1"/>
              <w:left w:val="single" w:color="E0E0E0" w:sz="1"/>
              <w:bottom w:val="single" w:color="E0E0E0" w:sz="1"/>
              <w:right w:val="single" w:color="E0E0E0" w:sz="1"/>
            </w:tcBorders>
          </w:tcPr>
          <w:p>
            <w:r>
              <w:t xml:space="preserve">Provide starter projects, layouts, and presets</w:t>
            </w:r>
          </w:p>
        </w:tc>
        <w:tc>
          <w:tcPr>
            <w:tcW w:type="dxa" w:w="3960"/>
            <w:tcBorders>
              <w:top w:val="single" w:color="E0E0E0" w:sz="1"/>
              <w:left w:val="single" w:color="E0E0E0" w:sz="1"/>
              <w:bottom w:val="single" w:color="E0E0E0" w:sz="1"/>
              <w:right w:val="single" w:color="E0E0E0" w:sz="1"/>
            </w:tcBorders>
          </w:tcPr>
          <w:p>
            <w:r>
              <w:t xml:space="preserve">Manga layouts, superhero templates, educational formats</w:t>
            </w:r>
          </w:p>
        </w:tc>
      </w:tr>
      <w:tr>
        <w:tc>
          <w:tcPr>
            <w:tcW w:type="dxa" w:w="2200"/>
            <w:tcBorders>
              <w:top w:val="single" w:color="E0E0E0" w:sz="1"/>
              <w:left w:val="single" w:color="E0E0E0" w:sz="1"/>
              <w:bottom w:val="single" w:color="E0E0E0" w:sz="1"/>
              <w:right w:val="single" w:color="E0E0E0" w:sz="1"/>
            </w:tcBorders>
          </w:tcPr>
          <w:p>
            <w:r>
              <w:rPr>
                <w:b/>
                <w:bCs/>
              </w:rPr>
              <w:t xml:space="preserve">Themes</w:t>
            </w:r>
          </w:p>
        </w:tc>
        <w:tc>
          <w:tcPr>
            <w:tcW w:type="dxa" w:w="3200"/>
            <w:tcBorders>
              <w:top w:val="single" w:color="E0E0E0" w:sz="1"/>
              <w:left w:val="single" w:color="E0E0E0" w:sz="1"/>
              <w:bottom w:val="single" w:color="E0E0E0" w:sz="1"/>
              <w:right w:val="single" w:color="E0E0E0" w:sz="1"/>
            </w:tcBorders>
          </w:tcPr>
          <w:p>
            <w:r>
              <w:t xml:space="preserve">Customize UI appearance and branding</w:t>
            </w:r>
          </w:p>
        </w:tc>
        <w:tc>
          <w:tcPr>
            <w:tcW w:type="dxa" w:w="3960"/>
            <w:tcBorders>
              <w:top w:val="single" w:color="E0E0E0" w:sz="1"/>
              <w:left w:val="single" w:color="E0E0E0" w:sz="1"/>
              <w:bottom w:val="single" w:color="E0E0E0" w:sz="1"/>
              <w:right w:val="single" w:color="E0E0E0" w:sz="1"/>
            </w:tcBorders>
          </w:tcPr>
          <w:p>
            <w:r>
              <w:t xml:space="preserve">Lambda DREAM Academy branding, dark mode variants</w:t>
            </w:r>
          </w:p>
        </w:tc>
      </w:tr>
    </w:tbl>
    <w:p>
      <w:pPr>
        <w:spacing w:before="300"/>
      </w:pPr>
    </w:p>
    <w:p>
      <w:pPr>
        <w:pStyle w:val="Heading2"/>
      </w:pPr>
      <w:r>
        <w:t xml:space="preserve">Plugin API Hooks</w:t>
      </w:r>
    </w:p>
    <w:p>
      <w:pPr>
        <w:spacing w:after="100"/>
      </w:pPr>
      <w:r>
        <w:t xml:space="preserve">Plugins register for lifecycle events and can modify behavior at key points:</w:t>
      </w:r>
    </w:p>
    <w:p>
      <w:pPr>
        <w:pStyle w:val="ListParagraph"/>
        <w:numPr>
          <w:ilvl w:val="0"/>
          <w:numId w:val="3"/>
        </w:numPr>
      </w:pPr>
      <w:r>
        <w:rPr>
          <w:b/>
          <w:bCs/>
        </w:rPr>
        <w:t xml:space="preserve">onProjectCreate: </w:t>
      </w:r>
      <w:r>
        <w:t xml:space="preserve">Inject default assets, apply templates, set metadata</w:t>
      </w:r>
    </w:p>
    <w:p>
      <w:pPr>
        <w:pStyle w:val="ListParagraph"/>
        <w:numPr>
          <w:ilvl w:val="0"/>
          <w:numId w:val="3"/>
        </w:numPr>
      </w:pPr>
      <w:r>
        <w:rPr>
          <w:b/>
          <w:bCs/>
        </w:rPr>
        <w:t xml:space="preserve">onAssetImport: </w:t>
      </w:r>
      <w:r>
        <w:t xml:space="preserve">Process, optimize, or transform imported media</w:t>
      </w:r>
    </w:p>
    <w:p>
      <w:pPr>
        <w:pStyle w:val="ListParagraph"/>
        <w:numPr>
          <w:ilvl w:val="0"/>
          <w:numId w:val="3"/>
        </w:numPr>
      </w:pPr>
      <w:r>
        <w:rPr>
          <w:b/>
          <w:bCs/>
        </w:rPr>
        <w:t xml:space="preserve">onCanvasRender: </w:t>
      </w:r>
      <w:r>
        <w:t xml:space="preserve">Add overlays, guides, or custom rendering</w:t>
      </w:r>
    </w:p>
    <w:p>
      <w:pPr>
        <w:pStyle w:val="ListParagraph"/>
        <w:numPr>
          <w:ilvl w:val="0"/>
          <w:numId w:val="3"/>
        </w:numPr>
      </w:pPr>
      <w:r>
        <w:rPr>
          <w:b/>
          <w:bCs/>
        </w:rPr>
        <w:t xml:space="preserve">onExport: </w:t>
      </w:r>
      <w:r>
        <w:t xml:space="preserve">Post-process exports, add watermarks, generate variants</w:t>
      </w:r>
    </w:p>
    <w:p>
      <w:pPr>
        <w:pStyle w:val="ListParagraph"/>
        <w:numPr>
          <w:ilvl w:val="0"/>
          <w:numId w:val="3"/>
        </w:numPr>
      </w:pPr>
      <w:r>
        <w:rPr>
          <w:b/>
          <w:bCs/>
        </w:rPr>
        <w:t xml:space="preserve">onPublish: </w:t>
      </w:r>
      <w:r>
        <w:t xml:space="preserve">Handle custom publishing destinations</w:t>
      </w:r>
    </w:p>
    <w:p>
      <w:pPr>
        <w:pStyle w:val="ListParagraph"/>
        <w:numPr>
          <w:ilvl w:val="0"/>
          <w:numId w:val="3"/>
        </w:numPr>
        <w:spacing w:after="300"/>
      </w:pPr>
      <w:r>
        <w:rPr>
          <w:b/>
          <w:bCs/>
        </w:rPr>
        <w:t xml:space="preserve">onAIRequest: </w:t>
      </w:r>
      <w:r>
        <w:t xml:space="preserve">Intercept and route AI generation requests</w:t>
      </w:r>
    </w:p>
    <w:p>
      <w:r>
        <w:br w:type="page"/>
      </w:r>
    </w:p>
    <w:p>
      <w:pPr>
        <w:pStyle w:val="Heading1"/>
      </w:pPr>
      <w:r>
        <w:t xml:space="preserve">AI Integration Layer</w:t>
      </w:r>
    </w:p>
    <w:p>
      <w:pPr>
        <w:spacing w:after="200"/>
      </w:pPr>
      <w:r>
        <w:t xml:space="preserve">AI isn't bolted on—it's woven into the fabric of every creative workflow. The AI Bridge provides a unified interface for multiple AI services, with graceful fallbacks and local processing options.</w:t>
      </w:r>
    </w:p>
    <w:p>
      <w:pPr>
        <w:pStyle w:val="Heading2"/>
      </w:pPr>
      <w:r>
        <w:t xml:space="preserve">AI-Powered Capabilities</w:t>
      </w:r>
    </w:p>
    <w:p>
      <w:pPr>
        <w:spacing w:before="150"/>
      </w:pPr>
      <w:r>
        <w:rPr>
          <w:b/>
          <w:bCs/>
          <w:color w:val="6C5CE7"/>
        </w:rPr>
        <w:t xml:space="preserve">Generation</w:t>
      </w:r>
    </w:p>
    <w:p>
      <w:pPr>
        <w:pStyle w:val="ListParagraph"/>
        <w:numPr>
          <w:ilvl w:val="0"/>
          <w:numId w:val="2"/>
        </w:numPr>
      </w:pPr>
      <w:r>
        <w:t xml:space="preserve">Background scene generation from text prompts or rough sketches</w:t>
      </w:r>
    </w:p>
    <w:p>
      <w:pPr>
        <w:pStyle w:val="ListParagraph"/>
        <w:numPr>
          <w:ilvl w:val="0"/>
          <w:numId w:val="2"/>
        </w:numPr>
      </w:pPr>
      <w:r>
        <w:t xml:space="preserve">Character pose suggestions based on dialogue emotion</w:t>
      </w:r>
    </w:p>
    <w:p>
      <w:pPr>
        <w:pStyle w:val="ListParagraph"/>
        <w:numPr>
          <w:ilvl w:val="0"/>
          <w:numId w:val="2"/>
        </w:numPr>
      </w:pPr>
      <w:r>
        <w:t xml:space="preserve">Dialogue continuation and alternative suggestions</w:t>
      </w:r>
    </w:p>
    <w:p>
      <w:pPr>
        <w:pStyle w:val="ListParagraph"/>
        <w:numPr>
          <w:ilvl w:val="0"/>
          <w:numId w:val="2"/>
        </w:numPr>
      </w:pPr>
      <w:r>
        <w:t xml:space="preserve">Card stat balancing recommendations</w:t>
      </w:r>
    </w:p>
    <w:p>
      <w:pPr>
        <w:spacing w:before="150"/>
      </w:pPr>
      <w:r>
        <w:rPr>
          <w:b/>
          <w:bCs/>
          <w:color w:val="6C5CE7"/>
        </w:rPr>
        <w:t xml:space="preserve">Enhancement</w:t>
      </w:r>
    </w:p>
    <w:p>
      <w:pPr>
        <w:pStyle w:val="ListParagraph"/>
        <w:numPr>
          <w:ilvl w:val="0"/>
          <w:numId w:val="2"/>
        </w:numPr>
      </w:pPr>
      <w:r>
        <w:t xml:space="preserve">Upscale and clean up hand-drawn art</w:t>
      </w:r>
    </w:p>
    <w:p>
      <w:pPr>
        <w:pStyle w:val="ListParagraph"/>
        <w:numPr>
          <w:ilvl w:val="0"/>
          <w:numId w:val="2"/>
        </w:numPr>
      </w:pPr>
      <w:r>
        <w:t xml:space="preserve">Auto-color line art with style matching</w:t>
      </w:r>
    </w:p>
    <w:p>
      <w:pPr>
        <w:pStyle w:val="ListParagraph"/>
        <w:numPr>
          <w:ilvl w:val="0"/>
          <w:numId w:val="2"/>
        </w:numPr>
      </w:pPr>
      <w:r>
        <w:t xml:space="preserve">Grammar and style checking for dialogue</w:t>
      </w:r>
    </w:p>
    <w:p>
      <w:pPr>
        <w:pStyle w:val="ListParagraph"/>
        <w:numPr>
          <w:ilvl w:val="0"/>
          <w:numId w:val="2"/>
        </w:numPr>
      </w:pPr>
      <w:r>
        <w:t xml:space="preserve">Localization and translation assistance</w:t>
      </w:r>
    </w:p>
    <w:p>
      <w:pPr>
        <w:spacing w:before="150"/>
      </w:pPr>
      <w:r>
        <w:rPr>
          <w:b/>
          <w:bCs/>
          <w:color w:val="6C5CE7"/>
        </w:rPr>
        <w:t xml:space="preserve">Intelligence</w:t>
      </w:r>
    </w:p>
    <w:p>
      <w:pPr>
        <w:pStyle w:val="ListParagraph"/>
        <w:numPr>
          <w:ilvl w:val="0"/>
          <w:numId w:val="2"/>
        </w:numPr>
      </w:pPr>
      <w:r>
        <w:t xml:space="preserve">Smart asset search via natural language queries</w:t>
      </w:r>
    </w:p>
    <w:p>
      <w:pPr>
        <w:pStyle w:val="ListParagraph"/>
        <w:numPr>
          <w:ilvl w:val="0"/>
          <w:numId w:val="2"/>
        </w:numPr>
      </w:pPr>
      <w:r>
        <w:t xml:space="preserve">Similar asset recommendations based on current selection</w:t>
      </w:r>
    </w:p>
    <w:p>
      <w:pPr>
        <w:pStyle w:val="ListParagraph"/>
        <w:numPr>
          <w:ilvl w:val="0"/>
          <w:numId w:val="2"/>
        </w:numPr>
      </w:pPr>
      <w:r>
        <w:t xml:space="preserve">Story flow analysis for VN/CYOA (pacing, dead ends, loops)</w:t>
      </w:r>
    </w:p>
    <w:p>
      <w:pPr>
        <w:pStyle w:val="ListParagraph"/>
        <w:numPr>
          <w:ilvl w:val="0"/>
          <w:numId w:val="2"/>
        </w:numPr>
        <w:spacing w:after="300"/>
      </w:pPr>
      <w:r>
        <w:t xml:space="preserve">Accessibility suggestions (contrast, readability, alt text)</w:t>
      </w:r>
    </w:p>
    <w:p>
      <w:pPr>
        <w:pStyle w:val="Heading2"/>
      </w:pPr>
      <w:r>
        <w:t xml:space="preserve">AI Bridge Architecture</w:t>
      </w:r>
    </w:p>
    <w:p>
      <w:pPr>
        <w:spacing w:after="100"/>
      </w:pPr>
      <w:r>
        <w:t xml:space="preserve">The AI Bridge abstracts away specific AI providers, allowing the system to use the best available service or fall back gracefully:</w:t>
      </w:r>
    </w:p>
    <w:p>
      <w:pPr>
        <w:pStyle w:val="ListParagraph"/>
        <w:numPr>
          <w:ilvl w:val="0"/>
          <w:numId w:val="4"/>
        </w:numPr>
      </w:pPr>
      <w:r>
        <w:rPr>
          <w:b/>
          <w:bCs/>
        </w:rPr>
        <w:t xml:space="preserve">Request Router: </w:t>
      </w:r>
      <w:r>
        <w:t xml:space="preserve">Analyzes request type and routes to appropriate provider</w:t>
      </w:r>
    </w:p>
    <w:p>
      <w:pPr>
        <w:pStyle w:val="ListParagraph"/>
        <w:numPr>
          <w:ilvl w:val="0"/>
          <w:numId w:val="4"/>
        </w:numPr>
      </w:pPr>
      <w:r>
        <w:rPr>
          <w:b/>
          <w:bCs/>
        </w:rPr>
        <w:t xml:space="preserve">Provider Pool: </w:t>
      </w:r>
      <w:r>
        <w:t xml:space="preserve">Claude API, local models, Stable Diffusion, custom endpoints</w:t>
      </w:r>
    </w:p>
    <w:p>
      <w:pPr>
        <w:pStyle w:val="ListParagraph"/>
        <w:numPr>
          <w:ilvl w:val="0"/>
          <w:numId w:val="4"/>
        </w:numPr>
      </w:pPr>
      <w:r>
        <w:rPr>
          <w:b/>
          <w:bCs/>
        </w:rPr>
        <w:t xml:space="preserve">Fallback Chain: </w:t>
      </w:r>
      <w:r>
        <w:t xml:space="preserve">If primary fails, automatically try alternatives</w:t>
      </w:r>
    </w:p>
    <w:p>
      <w:pPr>
        <w:pStyle w:val="ListParagraph"/>
        <w:numPr>
          <w:ilvl w:val="0"/>
          <w:numId w:val="4"/>
        </w:numPr>
      </w:pPr>
      <w:r>
        <w:rPr>
          <w:b/>
          <w:bCs/>
        </w:rPr>
        <w:t xml:space="preserve">Cache Layer: </w:t>
      </w:r>
      <w:r>
        <w:t xml:space="preserve">Store results for common operations to reduce costs</w:t>
      </w:r>
    </w:p>
    <w:p>
      <w:pPr>
        <w:pStyle w:val="ListParagraph"/>
        <w:numPr>
          <w:ilvl w:val="0"/>
          <w:numId w:val="4"/>
        </w:numPr>
        <w:spacing w:after="300"/>
      </w:pPr>
      <w:r>
        <w:rPr>
          <w:b/>
          <w:bCs/>
        </w:rPr>
        <w:t xml:space="preserve">Usage Tracking: </w:t>
      </w:r>
      <w:r>
        <w:t xml:space="preserve">Monitor consumption for billing and analytics</w:t>
      </w:r>
    </w:p>
    <w:p>
      <w:r>
        <w:br w:type="page"/>
      </w:r>
    </w:p>
    <w:p>
      <w:pPr>
        <w:pStyle w:val="Heading1"/>
      </w:pPr>
      <w:r>
        <w:t xml:space="preserve">Ecosystem Integration Map</w:t>
      </w:r>
    </w:p>
    <w:p>
      <w:pPr>
        <w:spacing w:after="200"/>
      </w:pPr>
      <w:r>
        <w:t xml:space="preserve">Every PSCoMiXX property serves a specific role in the creator-to-consumer pipeline: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0E0E0" w:sz="1"/>
              <w:left w:val="single" w:color="E0E0E0" w:sz="1"/>
              <w:bottom w:val="single" w:color="E0E0E0" w:sz="1"/>
              <w:right w:val="single" w:color="E0E0E0" w:sz="1"/>
            </w:tcBorders>
            <w:shd w:fill="6C5CE7" w:val="clear"/>
          </w:tcPr>
          <w:p>
            <w:pPr>
              <w:jc w:val="center"/>
            </w:pPr>
            <w:r>
              <w:rPr>
                <w:b/>
                <w:bCs/>
                <w:color w:val="FFFFFF"/>
              </w:rPr>
              <w:t xml:space="preserve">Property</w:t>
            </w:r>
          </w:p>
        </w:tc>
        <w:tc>
          <w:tcPr>
            <w:tcW w:type="dxa" w:w="2400"/>
            <w:tcBorders>
              <w:top w:val="single" w:color="E0E0E0" w:sz="1"/>
              <w:left w:val="single" w:color="E0E0E0" w:sz="1"/>
              <w:bottom w:val="single" w:color="E0E0E0" w:sz="1"/>
              <w:right w:val="single" w:color="E0E0E0" w:sz="1"/>
            </w:tcBorders>
            <w:shd w:fill="6C5CE7" w:val="clear"/>
          </w:tcPr>
          <w:p>
            <w:pPr>
              <w:jc w:val="center"/>
            </w:pPr>
            <w:r>
              <w:rPr>
                <w:b/>
                <w:bCs/>
                <w:color w:val="FFFFFF"/>
              </w:rPr>
              <w:t xml:space="preserve">Role</w:t>
            </w:r>
          </w:p>
        </w:tc>
        <w:tc>
          <w:tcPr>
            <w:tcW w:type="dxa" w:w="4560"/>
            <w:tcBorders>
              <w:top w:val="single" w:color="E0E0E0" w:sz="1"/>
              <w:left w:val="single" w:color="E0E0E0" w:sz="1"/>
              <w:bottom w:val="single" w:color="E0E0E0" w:sz="1"/>
              <w:right w:val="single" w:color="E0E0E0" w:sz="1"/>
            </w:tcBorders>
            <w:shd w:fill="6C5CE7" w:val="clear"/>
          </w:tcPr>
          <w:p>
            <w:pPr>
              <w:jc w:val="center"/>
            </w:pPr>
            <w:r>
              <w:rPr>
                <w:b/>
                <w:bCs/>
                <w:color w:val="FFFFFF"/>
              </w:rPr>
              <w:t xml:space="preserve">Integration Points</w:t>
            </w:r>
          </w:p>
        </w:tc>
      </w:tr>
      <w:tr>
        <w:tc>
          <w:tcPr>
            <w:tcW w:type="dxa" w:w="2400"/>
            <w:tcBorders>
              <w:top w:val="single" w:color="E0E0E0" w:sz="1"/>
              <w:left w:val="single" w:color="E0E0E0" w:sz="1"/>
              <w:bottom w:val="single" w:color="E0E0E0" w:sz="1"/>
              <w:right w:val="single" w:color="E0E0E0" w:sz="1"/>
            </w:tcBorders>
          </w:tcPr>
          <w:p>
            <w:r>
              <w:rPr>
                <w:b/>
                <w:bCs/>
              </w:rPr>
              <w:t xml:space="preserve">Desktop Creator</w:t>
            </w:r>
          </w:p>
        </w:tc>
        <w:tc>
          <w:tcPr>
            <w:tcW w:type="dxa" w:w="2400"/>
            <w:tcBorders>
              <w:top w:val="single" w:color="E0E0E0" w:sz="1"/>
              <w:left w:val="single" w:color="E0E0E0" w:sz="1"/>
              <w:bottom w:val="single" w:color="E0E0E0" w:sz="1"/>
              <w:right w:val="single" w:color="E0E0E0" w:sz="1"/>
            </w:tcBorders>
          </w:tcPr>
          <w:p>
            <w:r>
              <w:t xml:space="preserve">Production Hub</w:t>
            </w:r>
          </w:p>
        </w:tc>
        <w:tc>
          <w:tcPr>
            <w:tcW w:type="dxa" w:w="4560"/>
            <w:tcBorders>
              <w:top w:val="single" w:color="E0E0E0" w:sz="1"/>
              <w:left w:val="single" w:color="E0E0E0" w:sz="1"/>
              <w:bottom w:val="single" w:color="E0E0E0" w:sz="1"/>
              <w:right w:val="single" w:color="E0E0E0" w:sz="1"/>
            </w:tcBorders>
          </w:tcPr>
          <w:p>
            <w:r>
              <w:t xml:space="preserve">Creates content, syncs to cloud, publishes to all destinations</w:t>
            </w:r>
          </w:p>
        </w:tc>
      </w:tr>
      <w:tr>
        <w:tc>
          <w:tcPr>
            <w:tcW w:type="dxa" w:w="2400"/>
            <w:tcBorders>
              <w:top w:val="single" w:color="E0E0E0" w:sz="1"/>
              <w:left w:val="single" w:color="E0E0E0" w:sz="1"/>
              <w:bottom w:val="single" w:color="E0E0E0" w:sz="1"/>
              <w:right w:val="single" w:color="E0E0E0" w:sz="1"/>
            </w:tcBorders>
          </w:tcPr>
          <w:p>
            <w:r>
              <w:rPr>
                <w:b/>
                <w:bCs/>
              </w:rPr>
              <w:t xml:space="preserve">pscomixx.online</w:t>
            </w:r>
          </w:p>
        </w:tc>
        <w:tc>
          <w:tcPr>
            <w:tcW w:type="dxa" w:w="2400"/>
            <w:tcBorders>
              <w:top w:val="single" w:color="E0E0E0" w:sz="1"/>
              <w:left w:val="single" w:color="E0E0E0" w:sz="1"/>
              <w:bottom w:val="single" w:color="E0E0E0" w:sz="1"/>
              <w:right w:val="single" w:color="E0E0E0" w:sz="1"/>
            </w:tcBorders>
          </w:tcPr>
          <w:p>
            <w:r>
              <w:t xml:space="preserve">Web Creator</w:t>
            </w:r>
          </w:p>
        </w:tc>
        <w:tc>
          <w:tcPr>
            <w:tcW w:type="dxa" w:w="4560"/>
            <w:tcBorders>
              <w:top w:val="single" w:color="E0E0E0" w:sz="1"/>
              <w:left w:val="single" w:color="E0E0E0" w:sz="1"/>
              <w:bottom w:val="single" w:color="E0E0E0" w:sz="1"/>
              <w:right w:val="single" w:color="E0E0E0" w:sz="1"/>
            </w:tcBorders>
          </w:tcPr>
          <w:p>
            <w:r>
              <w:t xml:space="preserve">Lite editing, quick projects, shares UAL with desktop</w:t>
            </w:r>
          </w:p>
        </w:tc>
      </w:tr>
      <w:tr>
        <w:tc>
          <w:tcPr>
            <w:tcW w:type="dxa" w:w="2400"/>
            <w:tcBorders>
              <w:top w:val="single" w:color="E0E0E0" w:sz="1"/>
              <w:left w:val="single" w:color="E0E0E0" w:sz="1"/>
              <w:bottom w:val="single" w:color="E0E0E0" w:sz="1"/>
              <w:right w:val="single" w:color="E0E0E0" w:sz="1"/>
            </w:tcBorders>
          </w:tcPr>
          <w:p>
            <w:r>
              <w:rPr>
                <w:b/>
                <w:bCs/>
              </w:rPr>
              <w:t xml:space="preserve">comixx.website</w:t>
            </w:r>
          </w:p>
        </w:tc>
        <w:tc>
          <w:tcPr>
            <w:tcW w:type="dxa" w:w="2400"/>
            <w:tcBorders>
              <w:top w:val="single" w:color="E0E0E0" w:sz="1"/>
              <w:left w:val="single" w:color="E0E0E0" w:sz="1"/>
              <w:bottom w:val="single" w:color="E0E0E0" w:sz="1"/>
              <w:right w:val="single" w:color="E0E0E0" w:sz="1"/>
            </w:tcBorders>
          </w:tcPr>
          <w:p>
            <w:r>
              <w:t xml:space="preserve">Marketing</w:t>
            </w:r>
          </w:p>
        </w:tc>
        <w:tc>
          <w:tcPr>
            <w:tcW w:type="dxa" w:w="4560"/>
            <w:tcBorders>
              <w:top w:val="single" w:color="E0E0E0" w:sz="1"/>
              <w:left w:val="single" w:color="E0E0E0" w:sz="1"/>
              <w:bottom w:val="single" w:color="E0E0E0" w:sz="1"/>
              <w:right w:val="single" w:color="E0E0E0" w:sz="1"/>
            </w:tcBorders>
          </w:tcPr>
          <w:p>
            <w:r>
              <w:t xml:space="preserve">Landing pages, feature showcase, onboarding funnel</w:t>
            </w:r>
          </w:p>
        </w:tc>
      </w:tr>
      <w:tr>
        <w:tc>
          <w:tcPr>
            <w:tcW w:type="dxa" w:w="2400"/>
            <w:tcBorders>
              <w:top w:val="single" w:color="E0E0E0" w:sz="1"/>
              <w:left w:val="single" w:color="E0E0E0" w:sz="1"/>
              <w:bottom w:val="single" w:color="E0E0E0" w:sz="1"/>
              <w:right w:val="single" w:color="E0E0E0" w:sz="1"/>
            </w:tcBorders>
          </w:tcPr>
          <w:p>
            <w:r>
              <w:rPr>
                <w:b/>
                <w:bCs/>
              </w:rPr>
              <w:t xml:space="preserve">psstreaming.online</w:t>
            </w:r>
          </w:p>
        </w:tc>
        <w:tc>
          <w:tcPr>
            <w:tcW w:type="dxa" w:w="2400"/>
            <w:tcBorders>
              <w:top w:val="single" w:color="E0E0E0" w:sz="1"/>
              <w:left w:val="single" w:color="E0E0E0" w:sz="1"/>
              <w:bottom w:val="single" w:color="E0E0E0" w:sz="1"/>
              <w:right w:val="single" w:color="E0E0E0" w:sz="1"/>
            </w:tcBorders>
          </w:tcPr>
          <w:p>
            <w:r>
              <w:t xml:space="preserve">Distribution</w:t>
            </w:r>
          </w:p>
        </w:tc>
        <w:tc>
          <w:tcPr>
            <w:tcW w:type="dxa" w:w="4560"/>
            <w:tcBorders>
              <w:top w:val="single" w:color="E0E0E0" w:sz="1"/>
              <w:left w:val="single" w:color="E0E0E0" w:sz="1"/>
              <w:bottom w:val="single" w:color="E0E0E0" w:sz="1"/>
              <w:right w:val="single" w:color="E0E0E0" w:sz="1"/>
            </w:tcBorders>
          </w:tcPr>
          <w:p>
            <w:r>
              <w:t xml:space="preserve">Reader platform, community features, monetization engine</w:t>
            </w:r>
          </w:p>
        </w:tc>
      </w:tr>
      <w:tr>
        <w:tc>
          <w:tcPr>
            <w:tcW w:type="dxa" w:w="2400"/>
            <w:tcBorders>
              <w:top w:val="single" w:color="E0E0E0" w:sz="1"/>
              <w:left w:val="single" w:color="E0E0E0" w:sz="1"/>
              <w:bottom w:val="single" w:color="E0E0E0" w:sz="1"/>
              <w:right w:val="single" w:color="E0E0E0" w:sz="1"/>
            </w:tcBorders>
          </w:tcPr>
          <w:p>
            <w:r>
              <w:rPr>
                <w:b/>
                <w:bCs/>
              </w:rPr>
              <w:t xml:space="preserve">Manus Prototype</w:t>
            </w:r>
          </w:p>
        </w:tc>
        <w:tc>
          <w:tcPr>
            <w:tcW w:type="dxa" w:w="2400"/>
            <w:tcBorders>
              <w:top w:val="single" w:color="E0E0E0" w:sz="1"/>
              <w:left w:val="single" w:color="E0E0E0" w:sz="1"/>
              <w:bottom w:val="single" w:color="E0E0E0" w:sz="1"/>
              <w:right w:val="single" w:color="E0E0E0" w:sz="1"/>
            </w:tcBorders>
          </w:tcPr>
          <w:p>
            <w:r>
              <w:t xml:space="preserve">Reference</w:t>
            </w:r>
          </w:p>
        </w:tc>
        <w:tc>
          <w:tcPr>
            <w:tcW w:type="dxa" w:w="4560"/>
            <w:tcBorders>
              <w:top w:val="single" w:color="E0E0E0" w:sz="1"/>
              <w:left w:val="single" w:color="E0E0E0" w:sz="1"/>
              <w:bottom w:val="single" w:color="E0E0E0" w:sz="1"/>
              <w:right w:val="single" w:color="E0E0E0" w:sz="1"/>
            </w:tcBorders>
          </w:tcPr>
          <w:p>
            <w:r>
              <w:t xml:space="preserve">UX patterns to match/exceed, feature parity baseline</w:t>
            </w:r>
          </w:p>
        </w:tc>
      </w:tr>
    </w:tbl>
    <w:p>
      <w:pPr>
        <w:spacing w:before="300"/>
      </w:pPr>
    </w:p>
    <w:p>
      <w:pPr>
        <w:pStyle w:val="Heading2"/>
      </w:pPr>
      <w:r>
        <w:t xml:space="preserve">Data Flow: Creator to Consumer</w:t>
      </w:r>
    </w:p>
    <w:p>
      <w:pPr>
        <w:spacing w:after="100"/>
      </w:pPr>
      <w:r>
        <w:t xml:space="preserve">Content flows through the ecosystem with clear handoffs:</w:t>
      </w:r>
    </w:p>
    <w:p>
      <w:pPr>
        <w:pStyle w:val="ListParagraph"/>
        <w:numPr>
          <w:ilvl w:val="0"/>
          <w:numId w:val="5"/>
        </w:numPr>
      </w:pPr>
      <w:r>
        <w:rPr>
          <w:b/>
          <w:bCs/>
        </w:rPr>
        <w:t xml:space="preserve">Create: </w:t>
      </w:r>
      <w:r>
        <w:t xml:space="preserve">User builds project in Desktop Creator or pscomixx.online</w:t>
      </w:r>
    </w:p>
    <w:p>
      <w:pPr>
        <w:pStyle w:val="ListParagraph"/>
        <w:numPr>
          <w:ilvl w:val="0"/>
          <w:numId w:val="5"/>
        </w:numPr>
      </w:pPr>
      <w:r>
        <w:rPr>
          <w:b/>
          <w:bCs/>
        </w:rPr>
        <w:t xml:space="preserve">Save: </w:t>
      </w:r>
      <w:r>
        <w:t xml:space="preserve">Project syncs to cloud (assets to S3, metadata to PostgreSQL)</w:t>
      </w:r>
    </w:p>
    <w:p>
      <w:pPr>
        <w:pStyle w:val="ListParagraph"/>
        <w:numPr>
          <w:ilvl w:val="0"/>
          <w:numId w:val="5"/>
        </w:numPr>
      </w:pPr>
      <w:r>
        <w:rPr>
          <w:b/>
          <w:bCs/>
        </w:rPr>
        <w:t xml:space="preserve">Export: </w:t>
      </w:r>
      <w:r>
        <w:t xml:space="preserve">Generate distribution-ready files (PNG, PDF, JSON bundles)</w:t>
      </w:r>
    </w:p>
    <w:p>
      <w:pPr>
        <w:pStyle w:val="ListParagraph"/>
        <w:numPr>
          <w:ilvl w:val="0"/>
          <w:numId w:val="5"/>
        </w:numPr>
      </w:pPr>
      <w:r>
        <w:rPr>
          <w:b/>
          <w:bCs/>
        </w:rPr>
        <w:t xml:space="preserve">Publish: </w:t>
      </w:r>
      <w:r>
        <w:t xml:space="preserve">Push to PSStreaming with metadata (title, tags, rating, price)</w:t>
      </w:r>
    </w:p>
    <w:p>
      <w:pPr>
        <w:pStyle w:val="ListParagraph"/>
        <w:numPr>
          <w:ilvl w:val="0"/>
          <w:numId w:val="5"/>
        </w:numPr>
      </w:pPr>
      <w:r>
        <w:rPr>
          <w:b/>
          <w:bCs/>
        </w:rPr>
        <w:t xml:space="preserve">Discover: </w:t>
      </w:r>
      <w:r>
        <w:t xml:space="preserve">Readers find content via search, recommendations, categories</w:t>
      </w:r>
    </w:p>
    <w:p>
      <w:pPr>
        <w:pStyle w:val="ListParagraph"/>
        <w:numPr>
          <w:ilvl w:val="0"/>
          <w:numId w:val="5"/>
        </w:numPr>
      </w:pPr>
      <w:r>
        <w:rPr>
          <w:b/>
          <w:bCs/>
        </w:rPr>
        <w:t xml:space="preserve">Consume: </w:t>
      </w:r>
      <w:r>
        <w:t xml:space="preserve">Interactive reader renders comics/VNs/cards in browser</w:t>
      </w:r>
    </w:p>
    <w:p>
      <w:pPr>
        <w:pStyle w:val="ListParagraph"/>
        <w:numPr>
          <w:ilvl w:val="0"/>
          <w:numId w:val="5"/>
        </w:numPr>
        <w:spacing w:after="300"/>
      </w:pPr>
      <w:r>
        <w:rPr>
          <w:b/>
          <w:bCs/>
        </w:rPr>
        <w:t xml:space="preserve">Monetize: </w:t>
      </w:r>
      <w:r>
        <w:t xml:space="preserve">Revenue flows back to creator through platform</w:t>
      </w:r>
    </w:p>
    <w:p>
      <w:r>
        <w:br w:type="page"/>
      </w:r>
    </w:p>
    <w:p>
      <w:pPr>
        <w:pStyle w:val="Heading1"/>
      </w:pPr>
      <w:r>
        <w:t xml:space="preserve">PSStreaming Deep Integration</w:t>
      </w:r>
    </w:p>
    <w:p>
      <w:pPr>
        <w:spacing w:after="200"/>
      </w:pPr>
      <w:r>
        <w:t xml:space="preserve">PSStreaming isn't just a viewer—it's a full content management and monetization platform. The Desktop Creator must be tightly integrated to make publishing seamless.</w:t>
      </w:r>
    </w:p>
    <w:p>
      <w:pPr>
        <w:pStyle w:val="Heading2"/>
      </w:pPr>
      <w:r>
        <w:t xml:space="preserve">Publishing Workflow</w:t>
      </w:r>
    </w:p>
    <w:p>
      <w:pPr>
        <w:spacing w:after="100"/>
      </w:pPr>
      <w:r>
        <w:t xml:space="preserve">One-click publishing from the creator with full control:</w:t>
      </w:r>
    </w:p>
    <w:p>
      <w:pPr>
        <w:pStyle w:val="ListParagraph"/>
        <w:numPr>
          <w:ilvl w:val="0"/>
          <w:numId w:val="2"/>
        </w:numPr>
      </w:pPr>
      <w:r>
        <w:rPr>
          <w:b/>
          <w:bCs/>
        </w:rPr>
        <w:t xml:space="preserve">Metadata Editor: </w:t>
      </w:r>
      <w:r>
        <w:t xml:space="preserve">Title, description, tags, content warnings, language</w:t>
      </w:r>
    </w:p>
    <w:p>
      <w:pPr>
        <w:pStyle w:val="ListParagraph"/>
        <w:numPr>
          <w:ilvl w:val="0"/>
          <w:numId w:val="2"/>
        </w:numPr>
      </w:pPr>
      <w:r>
        <w:rPr>
          <w:b/>
          <w:bCs/>
        </w:rPr>
        <w:t xml:space="preserve">Cover Selection: </w:t>
      </w:r>
      <w:r>
        <w:t xml:space="preserve">Choose or generate thumbnail and hero images</w:t>
      </w:r>
    </w:p>
    <w:p>
      <w:pPr>
        <w:pStyle w:val="ListParagraph"/>
        <w:numPr>
          <w:ilvl w:val="0"/>
          <w:numId w:val="2"/>
        </w:numPr>
      </w:pPr>
      <w:r>
        <w:rPr>
          <w:b/>
          <w:bCs/>
        </w:rPr>
        <w:t xml:space="preserve">Pricing Model: </w:t>
      </w:r>
      <w:r>
        <w:t xml:space="preserve">Free, one-time purchase, subscription, or tip-jar</w:t>
      </w:r>
    </w:p>
    <w:p>
      <w:pPr>
        <w:pStyle w:val="ListParagraph"/>
        <w:numPr>
          <w:ilvl w:val="0"/>
          <w:numId w:val="2"/>
        </w:numPr>
      </w:pPr>
      <w:r>
        <w:rPr>
          <w:b/>
          <w:bCs/>
        </w:rPr>
        <w:t xml:space="preserve">Release Schedule: </w:t>
      </w:r>
      <w:r>
        <w:t xml:space="preserve">Immediate, scheduled, or episodic release patterns</w:t>
      </w:r>
    </w:p>
    <w:p>
      <w:pPr>
        <w:pStyle w:val="ListParagraph"/>
        <w:numPr>
          <w:ilvl w:val="0"/>
          <w:numId w:val="2"/>
        </w:numPr>
      </w:pPr>
      <w:r>
        <w:rPr>
          <w:b/>
          <w:bCs/>
        </w:rPr>
        <w:t xml:space="preserve">Visibility: </w:t>
      </w:r>
      <w:r>
        <w:t xml:space="preserve">Public, unlisted, or private (invite-only)</w:t>
      </w:r>
    </w:p>
    <w:p>
      <w:pPr>
        <w:pStyle w:val="ListParagraph"/>
        <w:numPr>
          <w:ilvl w:val="0"/>
          <w:numId w:val="2"/>
        </w:numPr>
        <w:spacing w:after="200"/>
      </w:pPr>
      <w:r>
        <w:rPr>
          <w:b/>
          <w:bCs/>
        </w:rPr>
        <w:t xml:space="preserve">Analytics Preview: </w:t>
      </w:r>
      <w:r>
        <w:t xml:space="preserve">Projected reach based on tags and category</w:t>
      </w:r>
    </w:p>
    <w:p>
      <w:pPr>
        <w:pStyle w:val="Heading2"/>
      </w:pPr>
      <w:r>
        <w:t xml:space="preserve">Reader Experience Features</w:t>
      </w:r>
    </w:p>
    <w:p>
      <w:pPr>
        <w:spacing w:after="100"/>
      </w:pPr>
      <w:r>
        <w:t xml:space="preserve">Content created in Desktop Creator renders beautifully on PSStreaming:</w:t>
      </w:r>
    </w:p>
    <w:p>
      <w:pPr>
        <w:pStyle w:val="ListParagraph"/>
        <w:numPr>
          <w:ilvl w:val="0"/>
          <w:numId w:val="2"/>
        </w:numPr>
      </w:pPr>
      <w:r>
        <w:rPr>
          <w:b/>
          <w:bCs/>
        </w:rPr>
        <w:t xml:space="preserve">Comics: </w:t>
      </w:r>
      <w:r>
        <w:t xml:space="preserve">Page-flip, infinite scroll, or panel-by-panel modes</w:t>
      </w:r>
    </w:p>
    <w:p>
      <w:pPr>
        <w:pStyle w:val="ListParagraph"/>
        <w:numPr>
          <w:ilvl w:val="0"/>
          <w:numId w:val="2"/>
        </w:numPr>
      </w:pPr>
      <w:r>
        <w:rPr>
          <w:b/>
          <w:bCs/>
        </w:rPr>
        <w:t xml:space="preserve">Visual Novels: </w:t>
      </w:r>
      <w:r>
        <w:t xml:space="preserve">Full VN player with save/load, auto-advance, skip read</w:t>
      </w:r>
    </w:p>
    <w:p>
      <w:pPr>
        <w:pStyle w:val="ListParagraph"/>
        <w:numPr>
          <w:ilvl w:val="0"/>
          <w:numId w:val="2"/>
        </w:numPr>
      </w:pPr>
      <w:r>
        <w:rPr>
          <w:b/>
          <w:bCs/>
        </w:rPr>
        <w:t xml:space="preserve">Cards: </w:t>
      </w:r>
      <w:r>
        <w:t xml:space="preserve">Card gallery, collection tracking, pack opening animations</w:t>
      </w:r>
    </w:p>
    <w:p>
      <w:pPr>
        <w:pStyle w:val="ListParagraph"/>
        <w:numPr>
          <w:ilvl w:val="0"/>
          <w:numId w:val="2"/>
        </w:numPr>
        <w:spacing w:after="200"/>
      </w:pPr>
      <w:r>
        <w:rPr>
          <w:b/>
          <w:bCs/>
        </w:rPr>
        <w:t xml:space="preserve">CYOA: </w:t>
      </w:r>
      <w:r>
        <w:t xml:space="preserve">Interactive reading with progress saving and achievement tracking</w:t>
      </w:r>
    </w:p>
    <w:p>
      <w:pPr>
        <w:pStyle w:val="Heading2"/>
      </w:pPr>
      <w:r>
        <w:t xml:space="preserve">Monetization Engine</w:t>
      </w:r>
    </w:p>
    <w:p>
      <w:pPr>
        <w:pStyle w:val="ListParagraph"/>
        <w:numPr>
          <w:ilvl w:val="0"/>
          <w:numId w:val="2"/>
        </w:numPr>
      </w:pPr>
      <w:r>
        <w:rPr>
          <w:b/>
          <w:bCs/>
        </w:rPr>
        <w:t xml:space="preserve">Direct Sales: </w:t>
      </w:r>
      <w:r>
        <w:t xml:space="preserve">Per-issue, per-volume, or complete series pricing</w:t>
      </w:r>
    </w:p>
    <w:p>
      <w:pPr>
        <w:pStyle w:val="ListParagraph"/>
        <w:numPr>
          <w:ilvl w:val="0"/>
          <w:numId w:val="2"/>
        </w:numPr>
      </w:pPr>
      <w:r>
        <w:rPr>
          <w:b/>
          <w:bCs/>
        </w:rPr>
        <w:t xml:space="preserve">Subscriptions: </w:t>
      </w:r>
      <w:r>
        <w:t xml:space="preserve">Creator-specific or platform-wide all-access passes</w:t>
      </w:r>
    </w:p>
    <w:p>
      <w:pPr>
        <w:pStyle w:val="ListParagraph"/>
        <w:numPr>
          <w:ilvl w:val="0"/>
          <w:numId w:val="2"/>
        </w:numPr>
      </w:pPr>
      <w:r>
        <w:rPr>
          <w:b/>
          <w:bCs/>
        </w:rPr>
        <w:t xml:space="preserve">Tips &amp; Support: </w:t>
      </w:r>
      <w:r>
        <w:t xml:space="preserve">One-time tips or Patreon-style monthly support</w:t>
      </w:r>
    </w:p>
    <w:p>
      <w:pPr>
        <w:pStyle w:val="ListParagraph"/>
        <w:numPr>
          <w:ilvl w:val="0"/>
          <w:numId w:val="2"/>
        </w:numPr>
      </w:pPr>
      <w:r>
        <w:rPr>
          <w:b/>
          <w:bCs/>
        </w:rPr>
        <w:t xml:space="preserve">Print-on-Demand: </w:t>
      </w:r>
      <w:r>
        <w:t xml:space="preserve">Physical copies printed and shipped via partners</w:t>
      </w:r>
    </w:p>
    <w:p>
      <w:pPr>
        <w:pStyle w:val="ListParagraph"/>
        <w:numPr>
          <w:ilvl w:val="0"/>
          <w:numId w:val="2"/>
        </w:numPr>
        <w:spacing w:after="300"/>
      </w:pPr>
      <w:r>
        <w:rPr>
          <w:b/>
          <w:bCs/>
        </w:rPr>
        <w:t xml:space="preserve">NFT/Collectibles: </w:t>
      </w:r>
      <w:r>
        <w:t xml:space="preserve">Optional blockchain-verified limited editions</w:t>
      </w:r>
    </w:p>
    <w:p>
      <w:r>
        <w:br w:type="page"/>
      </w:r>
    </w:p>
    <w:p>
      <w:pPr>
        <w:pStyle w:val="Heading1"/>
      </w:pPr>
      <w:r>
        <w:t xml:space="preserve">Educational Integration</w:t>
      </w:r>
    </w:p>
    <w:p>
      <w:pPr>
        <w:spacing w:after="200"/>
      </w:pPr>
      <w:r>
        <w:t xml:space="preserve">Designed from day one for classroom use at Lambda D.R.E.A.M. Academy and beyond. The system supports substitute-teacher-ready deployment with minimal technical overhead.</w:t>
      </w:r>
    </w:p>
    <w:p>
      <w:pPr>
        <w:pStyle w:val="Heading2"/>
      </w:pPr>
      <w:r>
        <w:t xml:space="preserve">Classroom Features</w:t>
      </w:r>
    </w:p>
    <w:p>
      <w:pPr>
        <w:pStyle w:val="ListParagraph"/>
        <w:numPr>
          <w:ilvl w:val="0"/>
          <w:numId w:val="2"/>
        </w:numPr>
      </w:pPr>
      <w:r>
        <w:rPr>
          <w:b/>
          <w:bCs/>
        </w:rPr>
        <w:t xml:space="preserve">Teacher Dashboard: </w:t>
      </w:r>
      <w:r>
        <w:t xml:space="preserve">Class management, assignment creation, progress monitoring</w:t>
      </w:r>
    </w:p>
    <w:p>
      <w:pPr>
        <w:pStyle w:val="ListParagraph"/>
        <w:numPr>
          <w:ilvl w:val="0"/>
          <w:numId w:val="2"/>
        </w:numPr>
      </w:pPr>
      <w:r>
        <w:rPr>
          <w:b/>
          <w:bCs/>
        </w:rPr>
        <w:t xml:space="preserve">Student Accounts: </w:t>
      </w:r>
      <w:r>
        <w:t xml:space="preserve">Age-appropriate content filters, no external publishing</w:t>
      </w:r>
    </w:p>
    <w:p>
      <w:pPr>
        <w:pStyle w:val="ListParagraph"/>
        <w:numPr>
          <w:ilvl w:val="0"/>
          <w:numId w:val="2"/>
        </w:numPr>
      </w:pPr>
      <w:r>
        <w:rPr>
          <w:b/>
          <w:bCs/>
        </w:rPr>
        <w:t xml:space="preserve">Assignment Templates: </w:t>
      </w:r>
      <w:r>
        <w:t xml:space="preserve">Pre-built project starters for common educational activities</w:t>
      </w:r>
    </w:p>
    <w:p>
      <w:pPr>
        <w:pStyle w:val="ListParagraph"/>
        <w:numPr>
          <w:ilvl w:val="0"/>
          <w:numId w:val="2"/>
        </w:numPr>
      </w:pPr>
      <w:r>
        <w:rPr>
          <w:b/>
          <w:bCs/>
        </w:rPr>
        <w:t xml:space="preserve">Collaboration Mode: </w:t>
      </w:r>
      <w:r>
        <w:t xml:space="preserve">Group projects with role-based permissions</w:t>
      </w:r>
    </w:p>
    <w:p>
      <w:pPr>
        <w:pStyle w:val="ListParagraph"/>
        <w:numPr>
          <w:ilvl w:val="0"/>
          <w:numId w:val="2"/>
        </w:numPr>
        <w:spacing w:after="200"/>
      </w:pPr>
      <w:r>
        <w:rPr>
          <w:b/>
          <w:bCs/>
        </w:rPr>
        <w:t xml:space="preserve">Showcase Gallery: </w:t>
      </w:r>
      <w:r>
        <w:t xml:space="preserve">School-internal sharing for presentations and events</w:t>
      </w:r>
    </w:p>
    <w:p>
      <w:pPr>
        <w:pStyle w:val="Heading2"/>
      </w:pPr>
      <w:r>
        <w:t xml:space="preserve">XP &amp; Gamification Hooks</w:t>
      </w:r>
    </w:p>
    <w:p>
      <w:pPr>
        <w:spacing w:after="100"/>
      </w:pPr>
      <w:r>
        <w:t xml:space="preserve">Integrated with the Press Start Game of Life XP system:</w:t>
      </w:r>
    </w:p>
    <w:p>
      <w:pPr>
        <w:pStyle w:val="ListParagraph"/>
        <w:numPr>
          <w:ilvl w:val="0"/>
          <w:numId w:val="2"/>
        </w:numPr>
      </w:pPr>
      <w:r>
        <w:rPr>
          <w:b/>
          <w:bCs/>
        </w:rPr>
        <w:t xml:space="preserve">Skill Trees: </w:t>
      </w:r>
      <w:r>
        <w:t xml:space="preserve">Art, writing, design, and technical skills tracked separately</w:t>
      </w:r>
    </w:p>
    <w:p>
      <w:pPr>
        <w:pStyle w:val="ListParagraph"/>
        <w:numPr>
          <w:ilvl w:val="0"/>
          <w:numId w:val="2"/>
        </w:numPr>
      </w:pPr>
      <w:r>
        <w:rPr>
          <w:b/>
          <w:bCs/>
        </w:rPr>
        <w:t xml:space="preserve">Achievement Unlocks: </w:t>
      </w:r>
      <w:r>
        <w:t xml:space="preserve">Badges for milestones (first comic, 100 panels, etc.)</w:t>
      </w:r>
    </w:p>
    <w:p>
      <w:pPr>
        <w:pStyle w:val="ListParagraph"/>
        <w:numPr>
          <w:ilvl w:val="0"/>
          <w:numId w:val="2"/>
        </w:numPr>
      </w:pPr>
      <w:r>
        <w:rPr>
          <w:b/>
          <w:bCs/>
        </w:rPr>
        <w:t xml:space="preserve">Leaderboards: </w:t>
      </w:r>
      <w:r>
        <w:t xml:space="preserve">Optional class-level or school-level rankings</w:t>
      </w:r>
    </w:p>
    <w:p>
      <w:pPr>
        <w:pStyle w:val="ListParagraph"/>
        <w:numPr>
          <w:ilvl w:val="0"/>
          <w:numId w:val="2"/>
        </w:numPr>
        <w:spacing w:after="300"/>
      </w:pPr>
      <w:r>
        <w:rPr>
          <w:b/>
          <w:bCs/>
        </w:rPr>
        <w:t xml:space="preserve">Progress Reports: </w:t>
      </w:r>
      <w:r>
        <w:t xml:space="preserve">Exportable summaries for teacher assessment</w:t>
      </w:r>
    </w:p>
    <w:p>
      <w:r>
        <w:br w:type="page"/>
      </w:r>
    </w:p>
    <w:p>
      <w:pPr>
        <w:pStyle w:val="Heading1"/>
      </w:pPr>
      <w:r>
        <w:t xml:space="preserve">Admin Dashboard &amp; Analytics</w:t>
      </w:r>
    </w:p>
    <w:p>
      <w:pPr>
        <w:spacing w:after="200"/>
      </w:pPr>
      <w:r>
        <w:t xml:space="preserve">Complete visibility into platform health, user activity, and content metrics.</w:t>
      </w:r>
    </w:p>
    <w:p>
      <w:pPr>
        <w:pStyle w:val="Heading2"/>
      </w:pPr>
      <w:r>
        <w:t xml:space="preserve">Platform Metrics</w:t>
      </w:r>
    </w:p>
    <w:p>
      <w:pPr>
        <w:pStyle w:val="ListParagraph"/>
        <w:numPr>
          <w:ilvl w:val="0"/>
          <w:numId w:val="2"/>
        </w:numPr>
      </w:pPr>
      <w:r>
        <w:t xml:space="preserve">Total users (by type: creator, reader, student, teacher)</w:t>
      </w:r>
    </w:p>
    <w:p>
      <w:pPr>
        <w:pStyle w:val="ListParagraph"/>
        <w:numPr>
          <w:ilvl w:val="0"/>
          <w:numId w:val="2"/>
        </w:numPr>
      </w:pPr>
      <w:r>
        <w:t xml:space="preserve">Active users (DAU/WAU/MAU) with retention curves</w:t>
      </w:r>
    </w:p>
    <w:p>
      <w:pPr>
        <w:pStyle w:val="ListParagraph"/>
        <w:numPr>
          <w:ilvl w:val="0"/>
          <w:numId w:val="2"/>
        </w:numPr>
      </w:pPr>
      <w:r>
        <w:t xml:space="preserve">Projects created by type (comic, card, VN, CYOA, cover)</w:t>
      </w:r>
    </w:p>
    <w:p>
      <w:pPr>
        <w:pStyle w:val="ListParagraph"/>
        <w:numPr>
          <w:ilvl w:val="0"/>
          <w:numId w:val="2"/>
        </w:numPr>
      </w:pPr>
      <w:r>
        <w:t xml:space="preserve">Storage consumption and growth trends</w:t>
      </w:r>
    </w:p>
    <w:p>
      <w:pPr>
        <w:pStyle w:val="ListParagraph"/>
        <w:numPr>
          <w:ilvl w:val="0"/>
          <w:numId w:val="2"/>
        </w:numPr>
        <w:spacing w:after="200"/>
      </w:pPr>
      <w:r>
        <w:t xml:space="preserve">AI service usage and costs</w:t>
      </w:r>
    </w:p>
    <w:p>
      <w:pPr>
        <w:pStyle w:val="Heading2"/>
      </w:pPr>
      <w:r>
        <w:t xml:space="preserve">Content Metrics</w:t>
      </w:r>
    </w:p>
    <w:p>
      <w:pPr>
        <w:pStyle w:val="ListParagraph"/>
        <w:numPr>
          <w:ilvl w:val="0"/>
          <w:numId w:val="2"/>
        </w:numPr>
      </w:pPr>
      <w:r>
        <w:t xml:space="preserve">Published vs draft project ratios</w:t>
      </w:r>
    </w:p>
    <w:p>
      <w:pPr>
        <w:pStyle w:val="ListParagraph"/>
        <w:numPr>
          <w:ilvl w:val="0"/>
          <w:numId w:val="2"/>
        </w:numPr>
      </w:pPr>
      <w:r>
        <w:t xml:space="preserve">Most-viewed content on PSStreaming</w:t>
      </w:r>
    </w:p>
    <w:p>
      <w:pPr>
        <w:pStyle w:val="ListParagraph"/>
        <w:numPr>
          <w:ilvl w:val="0"/>
          <w:numId w:val="2"/>
        </w:numPr>
      </w:pPr>
      <w:r>
        <w:t xml:space="preserve">Revenue by content type and creator tier</w:t>
      </w:r>
    </w:p>
    <w:p>
      <w:pPr>
        <w:pStyle w:val="ListParagraph"/>
        <w:numPr>
          <w:ilvl w:val="0"/>
          <w:numId w:val="2"/>
        </w:numPr>
        <w:spacing w:after="200"/>
      </w:pPr>
      <w:r>
        <w:t xml:space="preserve">Export destination breakdown</w:t>
      </w:r>
    </w:p>
    <w:p>
      <w:pPr>
        <w:pStyle w:val="Heading2"/>
      </w:pPr>
      <w:r>
        <w:t xml:space="preserve">Admin Tools</w:t>
      </w:r>
    </w:p>
    <w:p>
      <w:pPr>
        <w:pStyle w:val="ListParagraph"/>
        <w:numPr>
          <w:ilvl w:val="0"/>
          <w:numId w:val="2"/>
        </w:numPr>
      </w:pPr>
      <w:r>
        <w:t xml:space="preserve">User management (view, search, disable, elevate to creator/admin)</w:t>
      </w:r>
    </w:p>
    <w:p>
      <w:pPr>
        <w:pStyle w:val="ListParagraph"/>
        <w:numPr>
          <w:ilvl w:val="0"/>
          <w:numId w:val="2"/>
        </w:numPr>
      </w:pPr>
      <w:r>
        <w:t xml:space="preserve">Content moderation queue with AI-assisted flagging</w:t>
      </w:r>
    </w:p>
    <w:p>
      <w:pPr>
        <w:pStyle w:val="ListParagraph"/>
        <w:numPr>
          <w:ilvl w:val="0"/>
          <w:numId w:val="2"/>
        </w:numPr>
      </w:pPr>
      <w:r>
        <w:t xml:space="preserve">Plugin marketplace management (approve, feature, disable)</w:t>
      </w:r>
    </w:p>
    <w:p>
      <w:pPr>
        <w:pStyle w:val="ListParagraph"/>
        <w:numPr>
          <w:ilvl w:val="0"/>
          <w:numId w:val="2"/>
        </w:numPr>
        <w:spacing w:after="300"/>
      </w:pPr>
      <w:r>
        <w:t xml:space="preserve">System health monitoring and alerts</w:t>
      </w:r>
    </w:p>
    <w:p>
      <w:r>
        <w:br w:type="page"/>
      </w:r>
    </w:p>
    <w:p>
      <w:pPr>
        <w:pStyle w:val="Heading1"/>
      </w:pPr>
      <w:r>
        <w:t xml:space="preserve">Technical Stack Recommendations</w:t>
      </w:r>
    </w:p>
    <w:p>
      <w:pPr>
        <w:pStyle w:val="Heading2"/>
      </w:pPr>
      <w:r>
        <w:t xml:space="preserve">Frontend</w:t>
      </w:r>
    </w:p>
    <w:p>
      <w:pPr>
        <w:pStyle w:val="ListParagraph"/>
        <w:numPr>
          <w:ilvl w:val="0"/>
          <w:numId w:val="2"/>
        </w:numPr>
      </w:pPr>
      <w:r>
        <w:rPr>
          <w:b/>
          <w:bCs/>
        </w:rPr>
        <w:t xml:space="preserve">Desktop: </w:t>
      </w:r>
      <w:r>
        <w:t xml:space="preserve">Electron + React 18 + TypeScript</w:t>
      </w:r>
    </w:p>
    <w:p>
      <w:pPr>
        <w:pStyle w:val="ListParagraph"/>
        <w:numPr>
          <w:ilvl w:val="0"/>
          <w:numId w:val="2"/>
        </w:numPr>
      </w:pPr>
      <w:r>
        <w:rPr>
          <w:b/>
          <w:bCs/>
        </w:rPr>
        <w:t xml:space="preserve">Canvas: </w:t>
      </w:r>
      <w:r>
        <w:t xml:space="preserve">PixiJS or Konva for WebGL-accelerated rendering</w:t>
      </w:r>
    </w:p>
    <w:p>
      <w:pPr>
        <w:pStyle w:val="ListParagraph"/>
        <w:numPr>
          <w:ilvl w:val="0"/>
          <w:numId w:val="2"/>
        </w:numPr>
      </w:pPr>
      <w:r>
        <w:rPr>
          <w:b/>
          <w:bCs/>
        </w:rPr>
        <w:t xml:space="preserve">State: </w:t>
      </w:r>
      <w:r>
        <w:t xml:space="preserve">Zustand + Immer for immutable state management</w:t>
      </w:r>
    </w:p>
    <w:p>
      <w:pPr>
        <w:pStyle w:val="ListParagraph"/>
        <w:numPr>
          <w:ilvl w:val="0"/>
          <w:numId w:val="2"/>
        </w:numPr>
        <w:spacing w:after="200"/>
      </w:pPr>
      <w:r>
        <w:rPr>
          <w:b/>
          <w:bCs/>
        </w:rPr>
        <w:t xml:space="preserve">Styling: </w:t>
      </w:r>
      <w:r>
        <w:t xml:space="preserve">Tailwind CSS + Radix UI primitives</w:t>
      </w:r>
    </w:p>
    <w:p>
      <w:pPr>
        <w:pStyle w:val="Heading2"/>
      </w:pPr>
      <w:r>
        <w:t xml:space="preserve">Backend</w:t>
      </w:r>
    </w:p>
    <w:p>
      <w:pPr>
        <w:pStyle w:val="ListParagraph"/>
        <w:numPr>
          <w:ilvl w:val="0"/>
          <w:numId w:val="2"/>
        </w:numPr>
      </w:pPr>
      <w:r>
        <w:rPr>
          <w:b/>
          <w:bCs/>
        </w:rPr>
        <w:t xml:space="preserve">API: </w:t>
      </w:r>
      <w:r>
        <w:t xml:space="preserve">Node.js + Express or Fastify with TypeScript</w:t>
      </w:r>
    </w:p>
    <w:p>
      <w:pPr>
        <w:pStyle w:val="ListParagraph"/>
        <w:numPr>
          <w:ilvl w:val="0"/>
          <w:numId w:val="2"/>
        </w:numPr>
      </w:pPr>
      <w:r>
        <w:rPr>
          <w:b/>
          <w:bCs/>
        </w:rPr>
        <w:t xml:space="preserve">Database: </w:t>
      </w:r>
      <w:r>
        <w:t xml:space="preserve">PostgreSQL + Drizzle ORM</w:t>
      </w:r>
    </w:p>
    <w:p>
      <w:pPr>
        <w:pStyle w:val="ListParagraph"/>
        <w:numPr>
          <w:ilvl w:val="0"/>
          <w:numId w:val="2"/>
        </w:numPr>
      </w:pPr>
      <w:r>
        <w:rPr>
          <w:b/>
          <w:bCs/>
        </w:rPr>
        <w:t xml:space="preserve">Storage: </w:t>
      </w:r>
      <w:r>
        <w:t xml:space="preserve">Cloudflare R2 or AWS S3 for assets</w:t>
      </w:r>
    </w:p>
    <w:p>
      <w:pPr>
        <w:pStyle w:val="ListParagraph"/>
        <w:numPr>
          <w:ilvl w:val="0"/>
          <w:numId w:val="2"/>
        </w:numPr>
      </w:pPr>
      <w:r>
        <w:rPr>
          <w:b/>
          <w:bCs/>
        </w:rPr>
        <w:t xml:space="preserve">Cache: </w:t>
      </w:r>
      <w:r>
        <w:t xml:space="preserve">Redis for sessions, real-time, and caching</w:t>
      </w:r>
    </w:p>
    <w:p>
      <w:pPr>
        <w:pStyle w:val="ListParagraph"/>
        <w:numPr>
          <w:ilvl w:val="0"/>
          <w:numId w:val="2"/>
        </w:numPr>
        <w:spacing w:after="200"/>
      </w:pPr>
      <w:r>
        <w:rPr>
          <w:b/>
          <w:bCs/>
        </w:rPr>
        <w:t xml:space="preserve">Search: </w:t>
      </w:r>
      <w:r>
        <w:t xml:space="preserve">Meilisearch or Typesense for fast content search</w:t>
      </w:r>
    </w:p>
    <w:p>
      <w:pPr>
        <w:pStyle w:val="Heading2"/>
      </w:pPr>
      <w:r>
        <w:t xml:space="preserve">Infrastructure</w:t>
      </w:r>
    </w:p>
    <w:p>
      <w:pPr>
        <w:pStyle w:val="ListParagraph"/>
        <w:numPr>
          <w:ilvl w:val="0"/>
          <w:numId w:val="2"/>
        </w:numPr>
      </w:pPr>
      <w:r>
        <w:rPr>
          <w:b/>
          <w:bCs/>
        </w:rPr>
        <w:t xml:space="preserve">Hosting: </w:t>
      </w:r>
      <w:r>
        <w:t xml:space="preserve">Vercel (web) + Railway/Render (API) + Cloudflare (CDN)</w:t>
      </w:r>
    </w:p>
    <w:p>
      <w:pPr>
        <w:pStyle w:val="ListParagraph"/>
        <w:numPr>
          <w:ilvl w:val="0"/>
          <w:numId w:val="2"/>
        </w:numPr>
      </w:pPr>
      <w:r>
        <w:rPr>
          <w:b/>
          <w:bCs/>
        </w:rPr>
        <w:t xml:space="preserve">Auth: </w:t>
      </w:r>
      <w:r>
        <w:t xml:space="preserve">Clerk or Supabase Auth for managed authentication</w:t>
      </w:r>
    </w:p>
    <w:p>
      <w:pPr>
        <w:pStyle w:val="ListParagraph"/>
        <w:numPr>
          <w:ilvl w:val="0"/>
          <w:numId w:val="2"/>
        </w:numPr>
      </w:pPr>
      <w:r>
        <w:rPr>
          <w:b/>
          <w:bCs/>
        </w:rPr>
        <w:t xml:space="preserve">Payments: </w:t>
      </w:r>
      <w:r>
        <w:t xml:space="preserve">Stripe Connect for marketplace payments</w:t>
      </w:r>
    </w:p>
    <w:p>
      <w:pPr>
        <w:pStyle w:val="ListParagraph"/>
        <w:numPr>
          <w:ilvl w:val="0"/>
          <w:numId w:val="2"/>
        </w:numPr>
        <w:spacing w:after="300"/>
      </w:pPr>
      <w:r>
        <w:rPr>
          <w:b/>
          <w:bCs/>
        </w:rPr>
        <w:t xml:space="preserve">Monitoring: </w:t>
      </w:r>
      <w:r>
        <w:t xml:space="preserve">Sentry + Posthog for errors and analytics</w:t>
      </w:r>
    </w:p>
    <w:p>
      <w:r>
        <w:br w:type="page"/>
      </w:r>
    </w:p>
    <w:p>
      <w:pPr>
        <w:pStyle w:val="Heading1"/>
      </w:pPr>
      <w:r>
        <w:t xml:space="preserve">Implementation Roadmap</w:t>
      </w:r>
    </w:p>
    <w:p>
      <w:pPr>
        <w:pStyle w:val="Heading2"/>
      </w:pPr>
      <w:r>
        <w:t xml:space="preserve">Phase 1: Foundation (Weeks 1-4)</w:t>
      </w:r>
    </w:p>
    <w:p>
      <w:pPr>
        <w:pStyle w:val="ListParagraph"/>
        <w:numPr>
          <w:ilvl w:val="0"/>
          <w:numId w:val="6"/>
        </w:numPr>
      </w:pPr>
      <w:r>
        <w:t xml:space="preserve">Rebuild unified editor core with shared canvas engine</w:t>
      </w:r>
    </w:p>
    <w:p>
      <w:pPr>
        <w:pStyle w:val="ListParagraph"/>
        <w:numPr>
          <w:ilvl w:val="0"/>
          <w:numId w:val="6"/>
        </w:numPr>
      </w:pPr>
      <w:r>
        <w:t xml:space="preserve">Implement Universal Asset Library with local storage</w:t>
      </w:r>
    </w:p>
    <w:p>
      <w:pPr>
        <w:pStyle w:val="ListParagraph"/>
        <w:numPr>
          <w:ilvl w:val="0"/>
          <w:numId w:val="6"/>
        </w:numPr>
      </w:pPr>
      <w:r>
        <w:t xml:space="preserve">Create unified data model and project format</w:t>
      </w:r>
    </w:p>
    <w:p>
      <w:pPr>
        <w:pStyle w:val="ListParagraph"/>
        <w:numPr>
          <w:ilvl w:val="0"/>
          <w:numId w:val="6"/>
        </w:numPr>
        <w:spacing w:after="200"/>
      </w:pPr>
      <w:r>
        <w:t xml:space="preserve">Basic auth system with user accounts</w:t>
      </w:r>
    </w:p>
    <w:p>
      <w:pPr>
        <w:pStyle w:val="Heading2"/>
      </w:pPr>
      <w:r>
        <w:t xml:space="preserve">Phase 2: Modes (Weeks 5-8)</w:t>
      </w:r>
    </w:p>
    <w:p>
      <w:pPr>
        <w:pStyle w:val="ListParagraph"/>
        <w:numPr>
          <w:ilvl w:val="0"/>
          <w:numId w:val="7"/>
        </w:numPr>
      </w:pPr>
      <w:r>
        <w:t xml:space="preserve">Comic Builder mode with panel system and video support</w:t>
      </w:r>
    </w:p>
    <w:p>
      <w:pPr>
        <w:pStyle w:val="ListParagraph"/>
        <w:numPr>
          <w:ilvl w:val="0"/>
          <w:numId w:val="7"/>
        </w:numPr>
      </w:pPr>
      <w:r>
        <w:t xml:space="preserve">Card Creator mode with evolution chains</w:t>
      </w:r>
    </w:p>
    <w:p>
      <w:pPr>
        <w:pStyle w:val="ListParagraph"/>
        <w:numPr>
          <w:ilvl w:val="0"/>
          <w:numId w:val="7"/>
        </w:numPr>
      </w:pPr>
      <w:r>
        <w:t xml:space="preserve">Visual Novel mode with scene graph editor</w:t>
      </w:r>
    </w:p>
    <w:p>
      <w:pPr>
        <w:pStyle w:val="ListParagraph"/>
        <w:numPr>
          <w:ilvl w:val="0"/>
          <w:numId w:val="7"/>
        </w:numPr>
        <w:spacing w:after="200"/>
      </w:pPr>
      <w:r>
        <w:t xml:space="preserve">Cover Creator mode</w:t>
      </w:r>
    </w:p>
    <w:p>
      <w:pPr>
        <w:pStyle w:val="Heading2"/>
      </w:pPr>
      <w:r>
        <w:t xml:space="preserve">Phase 3: Integration (Weeks 9-12)</w:t>
      </w:r>
    </w:p>
    <w:p>
      <w:pPr>
        <w:pStyle w:val="ListParagraph"/>
        <w:numPr>
          <w:ilvl w:val="0"/>
          <w:numId w:val="2"/>
        </w:numPr>
      </w:pPr>
      <w:r>
        <w:t xml:space="preserve">Cloud sync for assets and projects</w:t>
      </w:r>
    </w:p>
    <w:p>
      <w:pPr>
        <w:pStyle w:val="ListParagraph"/>
        <w:numPr>
          <w:ilvl w:val="0"/>
          <w:numId w:val="2"/>
        </w:numPr>
      </w:pPr>
      <w:r>
        <w:t xml:space="preserve">PSStreaming publishing pipeline</w:t>
      </w:r>
    </w:p>
    <w:p>
      <w:pPr>
        <w:pStyle w:val="ListParagraph"/>
        <w:numPr>
          <w:ilvl w:val="0"/>
          <w:numId w:val="2"/>
        </w:numPr>
      </w:pPr>
      <w:r>
        <w:t xml:space="preserve">Plugin API and first-party plugins</w:t>
      </w:r>
    </w:p>
    <w:p>
      <w:pPr>
        <w:pStyle w:val="ListParagraph"/>
        <w:numPr>
          <w:ilvl w:val="0"/>
          <w:numId w:val="2"/>
        </w:numPr>
        <w:spacing w:after="200"/>
      </w:pPr>
      <w:r>
        <w:t xml:space="preserve">Admin dashboard and analytics</w:t>
      </w:r>
    </w:p>
    <w:p>
      <w:pPr>
        <w:pStyle w:val="Heading2"/>
      </w:pPr>
      <w:r>
        <w:t xml:space="preserve">Phase 4: Polish &amp; Launch (Weeks 13-16)</w:t>
      </w:r>
    </w:p>
    <w:p>
      <w:pPr>
        <w:pStyle w:val="ListParagraph"/>
        <w:numPr>
          <w:ilvl w:val="0"/>
          <w:numId w:val="2"/>
        </w:numPr>
      </w:pPr>
      <w:r>
        <w:t xml:space="preserve">AI integration layer</w:t>
      </w:r>
    </w:p>
    <w:p>
      <w:pPr>
        <w:pStyle w:val="ListParagraph"/>
        <w:numPr>
          <w:ilvl w:val="0"/>
          <w:numId w:val="2"/>
        </w:numPr>
      </w:pPr>
      <w:r>
        <w:t xml:space="preserve">Educational features and XP system hooks</w:t>
      </w:r>
    </w:p>
    <w:p>
      <w:pPr>
        <w:pStyle w:val="ListParagraph"/>
        <w:numPr>
          <w:ilvl w:val="0"/>
          <w:numId w:val="2"/>
        </w:numPr>
      </w:pPr>
      <w:r>
        <w:t xml:space="preserve">Performance optimization and testing</w:t>
      </w:r>
    </w:p>
    <w:p>
      <w:pPr>
        <w:pStyle w:val="ListParagraph"/>
        <w:numPr>
          <w:ilvl w:val="0"/>
          <w:numId w:val="2"/>
        </w:numPr>
        <w:spacing w:after="300"/>
      </w:pPr>
      <w:r>
        <w:t xml:space="preserve">GDC 2025 / Sacramento showcase preparation</w:t>
      </w:r>
    </w:p>
    <w:p>
      <w:pPr>
        <w:pStyle w:val="Heading1"/>
      </w:pPr>
      <w:r>
        <w:t xml:space="preserve">Conclusion</w:t>
      </w:r>
    </w:p>
    <w:p>
      <w:pPr>
        <w:spacing w:after="200"/>
      </w:pPr>
      <w:r>
        <w:t xml:space="preserve">This architecture transforms PSCoMiXX from a collection of tools into a unified creative ecosystem. Every feature supports seamless workflows, every integration point enables extensibility, and every data model anticipates future growth.</w:t>
      </w:r>
    </w:p>
    <w:p>
      <w:pPr>
        <w:spacing w:after="200"/>
      </w:pPr>
      <w:r>
        <w:t xml:space="preserve">The vision is ambitious but achievable: a platform where creators can build comics, cards, visual novels, and interactive stories—then publish, monetize, and grow their audience—all within a connected system that respects their creative vision and rewards their work.</w:t>
      </w:r>
    </w:p>
    <w:p>
      <w:pPr>
        <w:spacing w:after="100"/>
      </w:pPr>
      <w:r>
        <w:rPr>
          <w:b/>
          <w:bCs/>
          <w:i/>
          <w:iCs/>
          <w:color w:val="6C5CE7"/>
        </w:rPr>
        <w:t xml:space="preserve">Press Start. Create Everything. Share Everywhere.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PSCoMiXX Ecosystem Architecture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6C5CE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2025-12-04T02:57:03.689Z</dcterms:created>
  <dcterms:modified xsi:type="dcterms:W3CDTF">2025-12-04T02:57:03.690Z</dcterms:modified>
</cp:coreProperties>
</file>

<file path=docProps/custom.xml><?xml version="1.0" encoding="utf-8"?>
<Properties xmlns="http://schemas.openxmlformats.org/officeDocument/2006/custom-properties" xmlns:vt="http://schemas.openxmlformats.org/officeDocument/2006/docPropsVTypes"/>
</file>