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2.png" ContentType="image/png"/>
  <Override PartName="/word/media/rId35.png" ContentType="image/png"/>
  <Override PartName="/word/media/rId39.jpg" ContentType="image/jpe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2"/>
      </w:pPr>
      <w:r>
        <w:rPr>
          <w:iCs/>
          <w:i/>
        </w:rPr>
        <w:t xml:space="preserve">Факультет физико-математических и естественных наук</w:t>
      </w:r>
    </w:p>
    <w:bookmarkEnd w:id="20"/>
    <w:bookmarkStart w:id="21" w:name="Xe2000c2120ad436be0fd00f095a9e095407a6a7"/>
    <w:p>
      <w:pPr>
        <w:pStyle w:val="Heading2"/>
      </w:pPr>
      <w:r>
        <w:t xml:space="preserve">направление:</w:t>
      </w:r>
      <w:r>
        <w:t xml:space="preserve"> </w:t>
      </w:r>
      <w:r>
        <w:rPr>
          <w:iCs/>
          <w:i/>
        </w:rPr>
        <w:t xml:space="preserve">Компьютерные и информационные науки</w:t>
      </w:r>
    </w:p>
    <w:bookmarkEnd w:id="21"/>
    <w:bookmarkStart w:id="59" w:name="лабораторная-работа-5"/>
    <w:p>
      <w:pPr>
        <w:pStyle w:val="Heading2"/>
      </w:pPr>
      <w:r>
        <w:t xml:space="preserve">Лабораторная работа №5</w:t>
      </w:r>
    </w:p>
    <w:bookmarkStart w:id="24" w:name="X54dc57df21529791e6af795cdbc31add1d760ed"/>
    <w:p>
      <w:pPr>
        <w:pStyle w:val="Heading3"/>
      </w:pPr>
      <w:r>
        <w:t xml:space="preserve">дисциплина:</w:t>
      </w:r>
      <w:r>
        <w:t xml:space="preserve"> </w:t>
      </w:r>
      <w:r>
        <w:rPr>
          <w:iCs/>
          <w:i/>
        </w:rPr>
        <w:t xml:space="preserve">Архитектура компьютеров и операционные системы</w:t>
      </w:r>
    </w:p>
    <w:bookmarkStart w:id="22" w:name="студент-гробман-александр-евгеньевич"/>
    <w:p>
      <w:pPr>
        <w:pStyle w:val="Heading4"/>
      </w:pPr>
      <w:r>
        <w:t xml:space="preserve">студент: Гробман Александр Евгеньевич</w:t>
      </w:r>
    </w:p>
    <w:bookmarkEnd w:id="22"/>
    <w:bookmarkStart w:id="23" w:name="группа-нкабд-02-23"/>
    <w:p>
      <w:pPr>
        <w:pStyle w:val="Heading4"/>
      </w:pPr>
      <w:r>
        <w:t xml:space="preserve">Группа: НКАбд-02-23</w:t>
      </w:r>
    </w:p>
    <w:bookmarkEnd w:id="23"/>
    <w:bookmarkEnd w:id="24"/>
    <w:bookmarkStart w:id="25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</w:t>
      </w:r>
    </w:p>
    <w:bookmarkEnd w:id="25"/>
    <w:bookmarkStart w:id="26" w:name="задание"/>
    <w:p>
      <w:pPr>
        <w:pStyle w:val="Heading3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Начало работы с Midnight Commander.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 in_out.asm.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</w:t>
      </w:r>
    </w:p>
    <w:bookmarkEnd w:id="26"/>
    <w:bookmarkStart w:id="27" w:name="теория"/>
    <w:p>
      <w:pPr>
        <w:pStyle w:val="Heading3"/>
      </w:pPr>
      <w:r>
        <w:t xml:space="preserve">Теория</w:t>
      </w:r>
    </w:p>
    <w:p>
      <w:pPr>
        <w:pStyle w:val="FirstParagraph"/>
      </w:pPr>
      <w:r>
        <w:t xml:space="preserve">Midnight Commander — это программа, которая позволяет просматривать структуру каталогов и выполнять основные операции по управлению</w:t>
      </w:r>
      <w:r>
        <w:t xml:space="preserve"> </w:t>
      </w:r>
      <w:r>
        <w:t xml:space="preserve">файловой системой, т.е. MC является файловым менеджером. Для активации оболочки Midnight Commander достаточно ввести в командной строке mc и нажать</w:t>
      </w:r>
      <w:r>
        <w:t xml:space="preserve"> </w:t>
      </w:r>
      <w:r>
        <w:t xml:space="preserve">клавишу Enter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</w:t>
      </w:r>
      <w:r>
        <w:t xml:space="preserve"> </w:t>
      </w:r>
      <w:r>
        <w:t xml:space="preserve">секция кода программы (SECTION .text), секция инициированных (известных во</w:t>
      </w:r>
      <w:r>
        <w:t xml:space="preserve"> </w:t>
      </w:r>
      <w:r>
        <w:t xml:space="preserve">время компиляции) данных (SECTION .data) и секция неинициализированных</w:t>
      </w:r>
      <w:r>
        <w:t xml:space="preserve"> </w:t>
      </w:r>
      <w:r>
        <w:t xml:space="preserve">данных (тех, под которые во время компиляции только отводится память, а</w:t>
      </w:r>
      <w:r>
        <w:t xml:space="preserve"> </w:t>
      </w:r>
      <w:r>
        <w:t xml:space="preserve">значение присваивается в ходе выполнения программы) (SECTION .bss).</w:t>
      </w:r>
    </w:p>
    <w:p>
      <w:pPr>
        <w:pStyle w:val="BodyText"/>
      </w:pP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</w:t>
      </w:r>
      <w:r>
        <w:t xml:space="preserve"> </w:t>
      </w:r>
      <w:r>
        <w:t xml:space="preserve">значения должны храниться в этой памяти. Директивы используются для объявления простых переменных и для объявления массивов. Для определения строк</w:t>
      </w:r>
      <w:r>
        <w:t xml:space="preserve"> </w:t>
      </w:r>
      <w:r>
        <w:t xml:space="preserve">принято использовать директиву DB в связи с особенностями хранения данных</w:t>
      </w:r>
      <w:r>
        <w:t xml:space="preserve"> </w:t>
      </w:r>
      <w:r>
        <w:t xml:space="preserve">в оперативной памяти. Инструкция языка ассемблера mov предназначена для</w:t>
      </w:r>
      <w:r>
        <w:t xml:space="preserve"> </w:t>
      </w:r>
      <w:r>
        <w:t xml:space="preserve">дублирования данных источника в приёмнике. Инструкция языка ассемблера</w:t>
      </w:r>
      <w:r>
        <w:t xml:space="preserve"> </w:t>
      </w:r>
      <w:r>
        <w:t xml:space="preserve">int предназначена для вызова прерывания с указанным номером. После вызова</w:t>
      </w:r>
      <w:r>
        <w:t xml:space="preserve"> </w:t>
      </w:r>
      <w:r>
        <w:t xml:space="preserve">инструкции int 80h выполняется системный вызов какой-либо функции ядра</w:t>
      </w:r>
      <w:r>
        <w:t xml:space="preserve"> </w:t>
      </w:r>
      <w:r>
        <w:t xml:space="preserve">Linux. При этом происходит передача управления ядру операционной системы. Чтобы узнать, какую именно системную функцию нужно выполнить, ядро</w:t>
      </w:r>
      <w:r>
        <w:t xml:space="preserve"> </w:t>
      </w:r>
      <w:r>
        <w:t xml:space="preserve">извлекает номер системного вызова из регистра eax. Поэтому перед вызовом</w:t>
      </w:r>
      <w:r>
        <w:t xml:space="preserve"> </w:t>
      </w:r>
      <w:r>
        <w:t xml:space="preserve">прерывания необходимо поместить в этот регистр нужный номер. Кроме того,</w:t>
      </w:r>
      <w:r>
        <w:t xml:space="preserve"> </w:t>
      </w:r>
      <w:r>
        <w:t xml:space="preserve">многим системным функциям требуется передавать какие-либо параметры. По</w:t>
      </w:r>
      <w:r>
        <w:t xml:space="preserve"> </w:t>
      </w:r>
      <w:r>
        <w:t xml:space="preserve">принятым в ОС Linux правилам эти параметры помещаются в порядке следования в остальные регистры процессора: ebx, ecx, edx. Если системная функция</w:t>
      </w:r>
      <w:r>
        <w:t xml:space="preserve"> </w:t>
      </w:r>
      <w:r>
        <w:t xml:space="preserve">должна вернуть значение, то она помещает его в регистр eax. Простейший диалог</w:t>
      </w:r>
      <w:r>
        <w:t xml:space="preserve"> </w:t>
      </w:r>
      <w:r>
        <w:t xml:space="preserve">с пользователем требует наличия двух функций — вывода текста на экран и ввода</w:t>
      </w:r>
      <w:r>
        <w:t xml:space="preserve"> </w:t>
      </w:r>
      <w:r>
        <w:t xml:space="preserve">текста с клавиатуры. Простейший способ вывести строку на экран— использовать</w:t>
      </w:r>
      <w:r>
        <w:t xml:space="preserve"> </w:t>
      </w:r>
      <w:r>
        <w:t xml:space="preserve">системный вызов write. Этот системный вызов имеет номер 4, поэтому перед вызовом инструкции int необходимо поместить значение 4 в регистр eax. Первым</w:t>
      </w:r>
      <w:r>
        <w:t xml:space="preserve"> </w:t>
      </w:r>
      <w:r>
        <w:t xml:space="preserve">аргументом write, помещаемым в регистр ebx, задаётся дескриптор файла. Для</w:t>
      </w:r>
      <w:r>
        <w:t xml:space="preserve"> </w:t>
      </w:r>
      <w:r>
        <w:t xml:space="preserve">вывода на экран в качестве дескриптора файла нужно указать 1 (это означает</w:t>
      </w:r>
      <w:r>
        <w:t xml:space="preserve"> </w:t>
      </w:r>
      <w:r>
        <w:t xml:space="preserve">«стандартный вывод», т. е. вывод на экран). Вторым аргументом задаётся адрес</w:t>
      </w:r>
      <w:r>
        <w:t xml:space="preserve"> </w:t>
      </w:r>
      <w:r>
        <w:t xml:space="preserve">выводимой строки (помещаем его в регистр ecx, например, инструкцией mov</w:t>
      </w:r>
      <w:r>
        <w:t xml:space="preserve"> </w:t>
      </w:r>
      <w:r>
        <w:t xml:space="preserve">ecx, msg). Строка может иметь любую длину. Последним аргументом (т.е. в регистре edx) должна задаваться максимальная длина выводимой строки. Для ввода</w:t>
      </w:r>
      <w:r>
        <w:t xml:space="preserve"> </w:t>
      </w:r>
      <w:r>
        <w:t xml:space="preserve">строки с клавиатуры можно использовать аналогичный системный вызов read.</w:t>
      </w:r>
      <w:r>
        <w:t xml:space="preserve"> </w:t>
      </w:r>
      <w:r>
        <w:t xml:space="preserve">Его аргументы –такие же, как у вызова write,только для «чтения» с клавиатуры</w:t>
      </w:r>
      <w:r>
        <w:t xml:space="preserve"> </w:t>
      </w:r>
      <w:r>
        <w:t xml:space="preserve">9 используется файловый дескриптор 0 (стандартный ввод). Системный вызов</w:t>
      </w:r>
      <w:r>
        <w:t xml:space="preserve"> </w:t>
      </w:r>
      <w:r>
        <w:t xml:space="preserve">exit является обязательным в конце любой программы на языке ассемблер. Для</w:t>
      </w:r>
      <w:r>
        <w:t xml:space="preserve"> </w:t>
      </w:r>
      <w:r>
        <w:t xml:space="preserve">обозначения конца программы перед вызовом инструкции int 80h необходимо</w:t>
      </w:r>
      <w:r>
        <w:t xml:space="preserve"> </w:t>
      </w:r>
      <w:r>
        <w:t xml:space="preserve">поместить в регистр еах значение 1, а в регистр ebx код завершения 0.</w:t>
      </w:r>
    </w:p>
    <w:bookmarkEnd w:id="27"/>
    <w:bookmarkStart w:id="58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Heading4"/>
      </w:pPr>
      <w:bookmarkStart w:id="28" w:name="начало-работы-с-midnight-commander"/>
      <w:r>
        <w:t xml:space="preserve">Начало работы с Midnight Commander</w:t>
      </w:r>
      <w:bookmarkEnd w:id="28"/>
    </w:p>
    <w:p>
      <w:pPr>
        <w:numPr>
          <w:ilvl w:val="0"/>
          <w:numId w:val="1000"/>
        </w:numPr>
        <w:pStyle w:val="Compact"/>
      </w:pPr>
      <w:r>
        <w:t xml:space="preserve">Открываем Midnight Commander</w:t>
      </w:r>
    </w:p>
    <w:p>
      <w:pPr>
        <w:pStyle w:val="FirstParagraph"/>
      </w:pPr>
      <w:r>
        <w:drawing>
          <wp:inline>
            <wp:extent cx="5334000" cy="3835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5/resourses/images/image_0.jpg?raw=true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Пользуясь клавишами вверх, вниз и Enter перехожу в каталог ~/work/arch-pc,</w:t>
      </w:r>
      <w:r>
        <w:t xml:space="preserve"> </w:t>
      </w:r>
      <w:r>
        <w:t xml:space="preserve">с помощью клавиши F7 создаю папку lab05 и перехожу в созданный каталог.</w:t>
      </w:r>
      <w:r>
        <w:t xml:space="preserve"> </w:t>
      </w:r>
      <w:r>
        <w:t xml:space="preserve">открываем mousepad, заполняем программу</w:t>
      </w:r>
    </w:p>
    <w:p>
      <w:pPr>
        <w:pStyle w:val="BodyText"/>
      </w:pPr>
      <w:r>
        <w:t xml:space="preserve">С помощью клавиши F4 открываю файл lab5-1.asm для редактирования во встроенном редакторе, ввожу текст программы из листинга 5.1,</w:t>
      </w:r>
      <w:r>
        <w:t xml:space="preserve"> </w:t>
      </w:r>
      <w:r>
        <w:t xml:space="preserve">сохраняю изменения и закрываю файл.</w:t>
      </w:r>
    </w:p>
    <w:p>
      <w:pPr>
        <w:pStyle w:val="BodyText"/>
      </w:pPr>
      <w:r>
        <w:drawing>
          <wp:inline>
            <wp:extent cx="4783755" cy="319558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5/resourses/images/image_1.png?raw=true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Открываю файл lab5-1.asm для просмотра и убеждаюсь, что файл содержит текст программы</w:t>
      </w:r>
    </w:p>
    <w:p>
      <w:pPr>
        <w:pStyle w:val="BodyText"/>
      </w:pPr>
      <w:r>
        <w:t xml:space="preserve">Компилирую текст программы lab5-1.asm в объектный файл, выполняю компоновку и запускаю получившийся файл</w:t>
      </w:r>
      <w:r>
        <w:t xml:space="preserve"> </w:t>
      </w:r>
      <w:r>
        <w:t xml:space="preserve">в строку ввожу свои ФИО.</w:t>
      </w:r>
    </w:p>
    <w:p>
      <w:pPr>
        <w:pStyle w:val="BodyText"/>
      </w:pPr>
      <w:r>
        <w:drawing>
          <wp:inline>
            <wp:extent cx="4273616" cy="336884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5/resourses/images/image_2.png?raw=true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Heading4"/>
      </w:pPr>
      <w:bookmarkStart w:id="38" w:name="подключение-внешнего-файла-in_out.asm"/>
      <w:r>
        <w:t xml:space="preserve">Подключение внешнего файла in_out.asm</w:t>
      </w:r>
      <w:bookmarkEnd w:id="38"/>
    </w:p>
    <w:p>
      <w:pPr>
        <w:pStyle w:val="FirstParagraph"/>
      </w:pPr>
      <w:r>
        <w:t xml:space="preserve">Скачиваю файл in_out.asm с ТУИС. В первой панели открываю каталог с файлом lab5-1.asm, а во второй панели каталог со скачанным файлом in_out.asm.</w:t>
      </w:r>
      <w:r>
        <w:t xml:space="preserve"> </w:t>
      </w:r>
      <w:r>
        <w:t xml:space="preserve">Копирую файл in_out.asm в каталог с файлом lab5-1.asm с помощью F5.</w:t>
      </w:r>
    </w:p>
    <w:p>
      <w:pPr>
        <w:pStyle w:val="BodyText"/>
      </w:pPr>
      <w:r>
        <w:drawing>
          <wp:inline>
            <wp:extent cx="5334000" cy="315469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5/resourses/images/image_3.jpg?raw=true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клавиши F6 создаю копию файла lab5-1.asm с именем lab5-2.asm.</w:t>
      </w:r>
    </w:p>
    <w:p>
      <w:pPr>
        <w:pStyle w:val="BodyText"/>
      </w:pPr>
      <w:r>
        <w:t xml:space="preserve">Исправляю текст программы в файле lab5-2.asm в соответствии с листингом 5.2.</w:t>
      </w:r>
      <w:r>
        <w:t xml:space="preserve"> </w:t>
      </w:r>
      <w:r>
        <w:t xml:space="preserve">Создаю исполняемый файл и проверяю его работу</w:t>
      </w:r>
    </w:p>
    <w:p>
      <w:pPr>
        <w:pStyle w:val="BodyText"/>
      </w:pPr>
      <w:r>
        <w:drawing>
          <wp:inline>
            <wp:extent cx="3089709" cy="17325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5/resourses/images/image_4.png?raw=true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Heading4"/>
      </w:pPr>
      <w:bookmarkStart w:id="45" w:name="создайте-копию-файла-lab5-1.asm"/>
      <w:r>
        <w:t xml:space="preserve">Создайте копию файла lab5-1.asm</w:t>
      </w:r>
      <w:bookmarkEnd w:id="45"/>
    </w:p>
    <w:p>
      <w:pPr>
        <w:pStyle w:val="FirstParagraph"/>
      </w:pPr>
      <w:r>
        <w:t xml:space="preserve">Создаю копию файла lab5-1.asm.</w:t>
      </w:r>
      <w:r>
        <w:t xml:space="preserve"> </w:t>
      </w:r>
      <w:r>
        <w:t xml:space="preserve">Вношу изменения в программу так, чтобы она выводила введённую строку на</w:t>
      </w:r>
      <w:r>
        <w:t xml:space="preserve"> </w:t>
      </w:r>
      <w:r>
        <w:t xml:space="preserve">экран.</w:t>
      </w:r>
    </w:p>
    <w:p>
      <w:pPr>
        <w:pStyle w:val="BodyText"/>
      </w:pPr>
      <w:r>
        <w:drawing>
          <wp:inline>
            <wp:extent cx="5334000" cy="314822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5/resourses/images/image_5.pn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Heading4"/>
      </w:pPr>
      <w:bookmarkStart w:id="49" w:name="создайте-копию-файла-lab5-2.asm"/>
      <w:r>
        <w:t xml:space="preserve">Создайте копию файла lab5-2.asm</w:t>
      </w:r>
      <w:bookmarkEnd w:id="49"/>
    </w:p>
    <w:p>
      <w:pPr>
        <w:pStyle w:val="FirstParagraph"/>
      </w:pPr>
      <w:r>
        <w:t xml:space="preserve">Получаю исполняемый файл и проверяю его работу.</w:t>
      </w:r>
    </w:p>
    <w:p>
      <w:pPr>
        <w:pStyle w:val="BodyText"/>
      </w:pPr>
      <w:r>
        <w:drawing>
          <wp:inline>
            <wp:extent cx="1328286" cy="442762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5/resourses/images/image_6.png?raw=true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286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Heading4"/>
      </w:pPr>
      <w:bookmarkStart w:id="53" w:name="проверяем-работу-программы"/>
      <w:r>
        <w:t xml:space="preserve">проверяем работу программы</w:t>
      </w:r>
      <w:bookmarkEnd w:id="53"/>
    </w:p>
    <w:p>
      <w:pPr>
        <w:pStyle w:val="FirstParagraph"/>
      </w:pPr>
      <w:r>
        <w:drawing>
          <wp:inline>
            <wp:extent cx="2348564" cy="50051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5/resourses/images/image_7.png?raw=true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64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Heading4"/>
      </w:pPr>
      <w:bookmarkStart w:id="57" w:name="отправляем-файлы-на-гитхаб."/>
      <w:r>
        <w:t xml:space="preserve">Отправляем файлы на гитхаб.</w:t>
      </w:r>
      <w:bookmarkEnd w:id="57"/>
    </w:p>
    <w:p>
      <w:pPr>
        <w:pStyle w:val="FirstParagraph"/>
      </w:pPr>
      <w:r>
        <w:t xml:space="preserve">Ссылка на отчёт https://github.com/DaOneme/AEGrobman_study_2023-2024_arhpc/tree/main/Labs/Lab05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jp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2023-12-16T09:10:26Z</dcterms:created>
  <dcterms:modified xsi:type="dcterms:W3CDTF">2023-12-16T09:10:26Z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