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eastAsia="黑体"/>
          <w:color w:val="000000"/>
          <w:sz w:val="30"/>
          <w:szCs w:val="30"/>
          <w:u w:val="single"/>
        </w:rPr>
      </w:pPr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湖南科技大学计算机科学与工程学院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</w:t>
      </w:r>
      <w:r>
        <w:rPr>
          <w:rFonts w:hint="eastAsia" w:ascii="楷体_GB2312" w:hAnsi="Times New Roman" w:eastAsia="楷体_GB2312"/>
          <w:sz w:val="52"/>
          <w:szCs w:val="52"/>
          <w:u w:val="single"/>
          <w:lang w:val="en-US" w:eastAsia="zh-CN"/>
        </w:rPr>
        <w:t>操作系统</w:t>
      </w:r>
      <w:r>
        <w:rPr>
          <w:rFonts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>20计科一班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>谢鹏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</w:t>
      </w:r>
      <w:r>
        <w:rPr>
          <w:rFonts w:hint="eastAsia" w:ascii="楷体_GB2312" w:hAnsi="Times New Roman" w:eastAsia="楷体_GB2312"/>
          <w:sz w:val="32"/>
          <w:szCs w:val="24"/>
          <w:u w:val="single"/>
          <w:lang w:val="en-US" w:eastAsia="zh-CN"/>
        </w:rPr>
        <w:t>2005010116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  </w:t>
      </w:r>
      <w:r>
        <w:rPr>
          <w:rFonts w:hint="eastAsia" w:ascii="Times New Roman" w:hAnsi="Times New Roman" w:eastAsia="楷体_GB2312"/>
          <w:sz w:val="32"/>
          <w:szCs w:val="24"/>
          <w:u w:val="single"/>
          <w:lang w:val="en-US" w:eastAsia="zh-CN"/>
        </w:rPr>
        <w:t>刘敏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 w:ascii="Times New Roman" w:hAnsi="Times New Roman"/>
          <w:sz w:val="32"/>
          <w:szCs w:val="32"/>
          <w:u w:val="single"/>
          <w:lang w:val="en-US" w:eastAsia="zh-CN"/>
        </w:rPr>
        <w:t>2021.12</w:t>
      </w:r>
      <w:r>
        <w:rPr>
          <w:rFonts w:ascii="Times New Roman" w:hAnsi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ascii="Times New Roman" w:hAnsi="Times New Roman" w:eastAsia="楷体_GB2312"/>
          <w:sz w:val="32"/>
          <w:szCs w:val="24"/>
        </w:rPr>
        <w:t xml:space="preserve">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hint="eastAsia" w:ascii="Times New Roman" w:hAnsi="Times New Roman"/>
          <w:b/>
          <w:bCs/>
          <w:sz w:val="32"/>
          <w:szCs w:val="24"/>
        </w:rPr>
        <w:t>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ascii="Times New Roman" w:hAnsi="Times New Roman"/>
          <w:sz w:val="32"/>
          <w:szCs w:val="32"/>
          <w:u w:val="single"/>
        </w:rPr>
        <w:t xml:space="preserve">      </w:t>
      </w:r>
      <w:r>
        <w:rPr>
          <w:rFonts w:hint="eastAsia" w:ascii="Times New Roman" w:hAnsi="Times New Roman"/>
          <w:sz w:val="32"/>
          <w:szCs w:val="32"/>
          <w:u w:val="single"/>
          <w:lang w:val="en-US" w:eastAsia="zh-CN"/>
        </w:rPr>
        <w:t>逸夫楼328</w:t>
      </w:r>
      <w:r>
        <w:rPr>
          <w:rFonts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 </w:t>
      </w: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p>
      <w:pPr>
        <w:spacing w:line="600" w:lineRule="exact"/>
        <w:ind w:firstLine="1280" w:firstLineChars="400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4445" t="4445" r="8890" b="14605"/>
                      <wp:wrapSquare wrapText="bothSides"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zQ8mTYAAAACQEAAA8AAAAAAAAAAQAgAAAA&#10;IgAAAGRycy9kb3ducmV2LnhtbFBLAQIUABQAAAAIAIdO4kDdIxAaRAIAAIkEAAAOAAAAAAAAAAEA&#10;IAAAACcBAABkcnMvZTJvRG9jLnhtbFBLBQYAAAAABgAGAFkBAADd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实验一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Windows进程管理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（1）学会使用 VC 编写基本的 Win32 Consol Application（控制台应用程序)。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（2）通过创建进程、观察正在运行的进程和终止进程的程序设计和调试操作，进一步熟悉操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作系统的进程概念，理解 Windows 进程的“一生”。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（3）通过阅读和分析实验程序，学习创建进程、观察进程、终止进程以及父子进程同步的基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本程序设计方法。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三、实验内容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3.1实验内容和步骤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（1）编写基本的 Win32 Consol Application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：登录进入 Windows 系统，启动 VC++ 6.0。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：在“FILE”菜单中单击“NEW”子菜单，在“projects”选项卡中选择“Win32 Consol Application”,然后在“Project name”处输入工程名，“Location” 处输入工程目录。创建一个新的控 制台应用程序工程。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：在“FILE”菜单中单击“NEW”子菜单，在“Files”选项卡中选择“C++ Source File”, 然后在“File”处输入 C/C++源程序的文件名。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：将清单 2-1 所示的程序清单复制到新创建的 C/C++源程序中。编译成可执行文件。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：在“开始”菜单中单击“程序”-“附件”-“命令提示符”命令，进入 Windows“命令提示符”窗口，然后进入工程目录中的 debug 子目录，执行编译好的可执行程序，列出运行结果 (如果运行不成功，则可能的原因是什么？)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（2） 创建进程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本实验显示了创建子进程的基本框架。该程序只是再一次地启动自身，显示它的系统进程 ID和它在进程列表中的位置。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：创建一个“Win32 Consol Application”工程，然后拷贝清单 2-2 中的程序，编译成可执行文件。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：在“命令提示符”窗口运行步骤 1 中生成的可执行文件，列出运行结果。按下 ctrl+alt+del，调用 windows 的任务管理器，记录进程相关的行为属性。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：在“命令提示符”窗口加入参数重新运行生成的可执行文件，列出运行结果。按下ctrl+alt+del，调用 windows 的任务管理器，记录进程相关的行为属性。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：修改清单 2-2 中的程序，将 nClone 的定义和初始化方法按程序注释中的修改方法进行修改，编译成可执行文件（执行前请先保存已经完成的工作）。再按步骤 2 中的方式运行，看看结果会有什么不一样。列出行结果。从中你可以得出什么结论？说明 nClone 的作用。变量的定义和初始化方法（位置）对程序的执行结果有影响吗？为什么？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（3） 父子进程的简单通信及终止进程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创建一个“Win32 Consol Application”工程，然后拷贝清单 2-3 中的程序，编译成可执行文件。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 VC 的工具栏单击“Execute Program”(执行程序) 按钮，或者按 Ctrl + F5 键，或者在“命令提示符”窗口运行步骤 1 中生成的可执行文件，列出运行结果。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按源程序中注释中的提示，修改源程序 2-3，编译执行（执行前请先保存已经完成的工作），列出运行结果。在程序中加入跟踪语句，或调试运行程序，同时参考 MSDN 中的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XE "</w:instrText>
      </w:r>
      <w:r>
        <w:rPr>
          <w:rFonts w:hint="eastAsia" w:ascii="宋体" w:hAnsi="宋体" w:eastAsia="宋体" w:cs="宋体"/>
        </w:rPr>
        <w:instrText xml:space="preserve">1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XE "</w:instrText>
      </w:r>
      <w:r>
        <w:rPr>
          <w:rFonts w:hint="eastAsia" w:ascii="宋体" w:hAnsi="宋体" w:eastAsia="宋体" w:cs="宋体"/>
        </w:rPr>
        <w:instrText xml:space="preserve">1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 XE "</w:instrText>
      </w:r>
      <w:r>
        <w:rPr>
          <w:rFonts w:hint="eastAsia" w:ascii="宋体" w:hAnsi="宋体" w:eastAsia="宋体" w:cs="宋体"/>
        </w:rPr>
        <w:instrText xml:space="preserve">1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instrText xml:space="preserve">" </w:instrTex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帮助文件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CreateProcess()的使用方法，理解父子进程如何传递参数。给出程序执行过程的大概描述。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按源程序中注释中的提示，修改源程序 2-3，编译执行，列出运行结果。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步 骤 5 ：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 考 MSDN 中 的 帮 助 文 件 CreateMutex()、 OpenMutex()、 ReleaseMutex()和WaitForSingleObject()的使用方法，理解父子进程如何利用互斥体进行同步的。给出父子进程同步过程的一个大概描述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  <w:t>3.2关键代码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 创建当前进程的克隆进程的简单方法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StartClone(){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TCHAR szFilename[MAX_PATH]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GetModuleFileName(NULL, szFilename, MAX_PATH)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TCHAR szCmdLine[MAX_PATH]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sprintf(szCmdLine, "\"%s\" child" , szFilename)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STARTUPINFO si;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ZeroMemory(&amp;si,sizeof(si))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si.cb = sizeof(si) ;       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PROCESS_INFORMATION pi;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BOOL bCreateOK=CreateProcess(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szFilename,             // 产生的应用程序的名称 (本EXE文件)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szCmdLine,              // 告诉我们这是一个子进程的标志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NULL,                   // 用于进程的缺省的安全性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NULL,                   // 用于线程的缺省安全性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FALSE,                  // 不继承句柄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CREATE_NEW_CONSOLE,     //创建新窗口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NULL,                   // 新环境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NULL,                   // 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&amp;si,                    // 启动信息结构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&amp;pi ) ;                 // 返回的进程信息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if (bCreateOK){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CloseHandle(pi.hProcess)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        CloseHandle(pi.hThread)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3.3程序流程图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35375" cy="509905"/>
            <wp:effectExtent l="0" t="0" r="698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18560" cy="3299460"/>
            <wp:effectExtent l="0" t="0" r="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02685" cy="3346450"/>
            <wp:effectExtent l="0" t="0" r="635" b="635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实验结果与分析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（1）编写基本的 Win32 Consol Application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686050" cy="209550"/>
            <wp:effectExtent l="0" t="0" r="0" b="0"/>
            <wp:docPr id="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创建进程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步骤2：cmd中运行结果：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29685" cy="384175"/>
            <wp:effectExtent l="0" t="0" r="18415" b="1587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任务管理器：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594350" cy="1461135"/>
            <wp:effectExtent l="0" t="0" r="635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915285" cy="2181860"/>
            <wp:effectExtent l="0" t="0" r="18415" b="889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步骤3：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67760" cy="393700"/>
            <wp:effectExtent l="0" t="0" r="8890" b="635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181860" cy="570230"/>
            <wp:effectExtent l="0" t="0" r="8890" b="127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任务管理器：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797560"/>
            <wp:effectExtent l="0" t="0" r="254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步骤4：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第一次修改不会对程序造成影响，第二次修改后会不断的弹出新的进程，因为修改后nClone永远为0。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nClone的作用：指明当前进程的ID，能决定创建进程的数量。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变量的定义和初始化方法（位置）对程序的执行结果有影响吗？为什么？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答：有影响。当给变量赋值在变量初始化之前时，初始化的值会覆盖新赋的值，可能导致程序出错。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父子进程的简单通信及终止进程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步骤2：运行结果: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896360" cy="1177925"/>
            <wp:effectExtent l="0" t="0" r="8890" b="3175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步骤3：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会不断的生成父进程。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71850" cy="777875"/>
            <wp:effectExtent l="0" t="0" r="0" b="3175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步骤4：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只会生成一个父进程，因为设置了子进程的等待时间为0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步骤5：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进程通过CreateMutex()创建一个互斥程序体，子进程通过OpenMutex（）打开互斥体，通过WaitForSingleObject（）进入阻塞状态，等待父进程通过互斥体发来的信号，当父进程调用ReleaseMutex（）释放互斥体的所有权时，这个信号会发送给子进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五、小结与心得体会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通过这个题目的练习，我学会了使用c++编写基本的控制台应用程序。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通过创建进程、观察正在运行的进程和终止进程的程序设计和调试操作，进一步熟悉操作系统的进程概念，理解 Windows 进程的“一生”。并且通过阅读和分析实验程序，学习创建进程、观察进程、终止进程以及父子进程同步的基本程序设计方法。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Linux进程控制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通过进程的创建、撤销和运行加深对进程概念和进程并发执行的理解，明确进程和程序之间的区别。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三、实验内容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运用的理论知识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 Linux 中创建子进程要使用 fork()函数，执行新的命令要使用 exec()系列函数，等待子进程结束使用 wait()函数，结束终止进程使用 exit()函数。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fork()原型如下：pid_t fork(void);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fork 建立一个子进程，父进程继续运行，子进程在同样的位置执行同样的程序。对于父进程，fork()返回子进程的 pid, 对于子进程，fork()返回 0。出错时返回-1。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exec 系列函数用新的进程映象置换当前的进程映象.这些函数的第一个参数是待执行程序的路径名(文件名)。这些函数调用成功后不会返回,其进程的正文(text),数据(data)和栈(stack)段被待执行程序程序覆盖。但是进程的 PID所有打开的文件描述符没有改变,同时悬挂信号被清除，信号重置为缺省行为。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当进程调用 wait，它将进入睡眠状态直到有一个子进程结束。wait 函数返回子进程的进程 id，stat_loc 中返回子进程的退出状态。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3.2实验内容和步骤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（1）进程的创建：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编写一段程序，使用系统调用 fork（）创建一个子进程。当此程序运行时，在系统中有一个父进程和一个子进程活动。让每一个进程在屏幕上分别显示字符：父进程显示字符“b”；子进程显示字符“a”，另外父子进程都显示字符“c”。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 vi 或 gedit 新建一个 fork_demo.c 程序，然后拷贝清单3-1 中的程序，使用 cc 或者gcc 编译成可执行文件 fork_demo。例如，可以使用 gcc –o fork_demo fork_demo.c 完成编译。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在命令行输入./fork_demo 运行该程序。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多次运行程序，观察屏幕上的显示结果，并分析多次运行为什么会出现不同的结果。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子进程执行新任务：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编写一段程序，使用系统调用fork ()创建一个子进程。子进程通过系统调用exec更换自己原有的执行代码，转去执行Linux 命令/bin/ls(显示当前目录的列表)，然后调用exit () 函数结束。父进程则调用waitpid()等待子进程结束，并在子进程结束后显示子进程的标识符，然后正常结束。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步骤1: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使用vi或gedit新建一个exec_demo.c程序，然后拷贝清单3-2中的程序（该程序的执行如图3-1所示),使用cc或者 gcc编译成可执行文件exec_demo。例如,可以使用gee-o exec_demoexec_demo.c完成编译。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步骤2: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在命令行输入./exec_demo运行该程序。步康3:观察该程序在屏幕上的显示结果，并分析。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步骤3：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观察该程序在屏幕上的显示结果，并分析。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3.3关键代码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（1）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srand((unsigned)time(NULL));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while((x=fork())==-1);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if (x==0)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 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sleep(rand() % 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printf("a");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sleep(rand() % 3);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printf("b");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printf("c");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（2）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pid_t pid;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pid = fork();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  if (pid &lt; 0)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{ /* error occurred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fprintf(stderr, "Fork Failed");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  else if (pid == 0)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{ /* 子进程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execlp("/bin/ls","ls",NULL);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else { /* 父进程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/* 父进程将一直等待，直到子进程运行完毕*/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wait(NULL);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  printf("Child Complete");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 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3.4流程图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1）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847340" cy="4103370"/>
            <wp:effectExtent l="0" t="0" r="2540" b="1143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2）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880995" cy="4256405"/>
            <wp:effectExtent l="0" t="0" r="14605" b="1079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四、实验结果与分析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（1）进程的创建：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314700" cy="2060575"/>
            <wp:effectExtent l="0" t="0" r="0" b="158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为什么多次运行出现不同的结果？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答：因为子进程和父进程中都有休眠语句，不过休眠时间是随机的。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（2）子进程执行新任务：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19500" cy="367665"/>
            <wp:effectExtent l="0" t="0" r="0" b="133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父进程运行到fork（）处后，父进程执行wait（）等待子进程结束，子进程通过exec（）去执行Linux命令，然后调用exit（）结束。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五、小结与心得体会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通过本题，我学会了在Linux环境下进程的创建、撤销和运行，加深了对进程概念和进程并发执行的理解，明确了进程和程序之间的区别。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Linux进程间通信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Linux 系统的进程通信机构（IPC）允许在任意进程间大批量地交换数据，通过本实验，理解熟悉 Linux 支持的消息通信机制。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三、实验内容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3.1背景知识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UINX/Linux 系统把信号量、消息队列和共享资源统称为进程间通信资源(IPC resource)。提供给用户的 IPC 资源是通过一组系统调用实现的。这组系统调用为用户态进程提供了以下三种服务：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用信号量对进程要访问的临界资源进行保护。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用消息队列在进程间以异步方式发送消息。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用一块预留出的内存区域供进程之间交换数据。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创建 IPC 资源的系统调用有：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semget()—获得信号量的 IPC 标识符。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msgget()—获得消息队列的 IPC 标识符。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shmget()—获得共享内存的 IPC 标识符。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控制 IPC 资源的系统调用有：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semctl()—对信号量资源进行控制的函数。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msgctl()—对消息队列进行控制的函数。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shmctl()—对共享内存进行控制的函数。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上述函数为获得和设置资源的状态信息提供了一些命令。例如：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IPC_SET 命令：设置属主的用户标识符和组标识符。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IPC_STAT 和 IPC_INFO 命令：获得资源状态信息。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IPC_RMID 命令：释放这个资源。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 IPC 资源的系统调用有：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semop()—获得或释放一个 IPC 信号量。 可以实现 P、V 操作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msgsnd()—发送一个 IPC 消息。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 msgrcv()—接收一个 IPC 消息。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 shmat()—将一个 IPC 共享内存段添加到 进程的地址空间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 shmdt()——将 IPC 共享内存段从私有的地址空间剥离。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3.2实验内容和步骤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消息的创建、发送和接收的程序设计：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使用系统调用 msgget()，msgsnd()，msgrcv()及 msgctl()编制一长度为 1K 的消息的发送和接收程序。观察参考程序，说明控制消息队列系统调用 msgctl()在此起什么作用？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 为了便于操作和观察结果，用一个程序作为“引子”，先后 fork()两个子进程 SERVER和 CLIENT，进行通信。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 SERVER 端建立一个 key 为 75 的消息队列，等待其他进程发来的消息。当遇到类型为 1 的消息，则作为结束信号，取消该队列，并退出 SERVER。SERVER 每接收到一个消息后显示一句“（server） received”。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（3） CLIENT 端使用 key 为 75 的消息队列，先后发送类型从 10 到 1 的消息，然后退出。最后的一个消息，即是 SERVER 端需要的结束信号。CLIENT 每发送一条消息后显示一句“(client)sent”。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（4） 父进程在 SERVER 和 CLIENT 均退出后结束。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3.3关键代码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struct msgform{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long mtype;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char mtext[1030];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}msg;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int msgqid,i;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CLIENT(){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int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msgqid=msgget(MSGKEY,0777);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for (i=10;i&gt;=1;i--)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msg.mtype=i;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printf("(client) sent 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msgsnd(msgqid,&amp;msg,1024,0);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exit(0);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SERVER(){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msgqid=msgget(MSGKEY,0777|IPC_CREAT);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do{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msgrcv(msgqid,&amp;msg,1030,0,0);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printf("(Server) recieved\n");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} while(msg.mtype!=1);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msgctl(msgqid,IPC_RMID,0);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exit(0);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while((i=fork())==-1);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if(!i) SERVER();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while((i=fork())==-1);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if(!i) CLIENT();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wait(0);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3.4流程图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909060" cy="3029585"/>
            <wp:effectExtent l="0" t="0" r="7620" b="3175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四、实验结果与分析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133600" cy="260985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090420" cy="2604135"/>
            <wp:effectExtent l="0" t="0" r="5080" b="571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从理论上说，上述程序应当是每当 client 发送一条消息后，server 接收该消息，client 再发送下一条，也即是应该交替出现“（client）sent”和“（server）received”，但实际结果大多不是这样，会出现几个“（client）sent”连续后再几个“（server）received”，请分析原因。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答：消息在client和server之间的传递并不是完全同步的当消息队列为空时，server进程进入睡眠，当client发送信息到消息队列中时，并不会通知server，所以server很可能继续睡眠。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五、小结与心得体会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通过本题，理解熟悉了Linux支持的消息通信机制。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Windows线程的互斥与同步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 回顾操作系统进程、线程的有关概念，加深对 Windows 线程的理解。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 了解互斥体对象，利用互斥与同步操作编写生产者-消费者问题的并发程序，加深对 P (即semWait)、V(即semSignal)原语以及利用 P、V 原语进行进程间同步与互斥操作的理解。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三、实验内容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3.1实验内容和步骤：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生产者消费者问题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：创建一个“Win32 Consol Application”工程，然后拷贝清单 5-1 中的程序，编译成可执行文件。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：在“命令提示符”窗口运行步骤 1 中生成的可执行文件，列出运行结果。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：仔细阅读源程序，找出创建线程的 WINDOWS API 函数，回答下列问题：线程的第一个执行函数是什么（从哪里开始执行）？它位于创建线程的 API 函数的第几个参数中？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：修改清单 5-1 中的程序，调整生产者线程和消费者线程的个数，使得消费者数目大与生产者，看看结果有何不同。察看运行结果，从中你可以得出什么结论？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：修改清单 5-1 中的程序，按程序注释中的说明修改信号量 EmptySemaphore 的初始化方法，看看结果有何不同。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步骤 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：根据步骤 4 的结果，并查看 MSDN，回答下列问题：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1）CreateMutex 中有几个参数，各代表什么含义。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2）CreateSemaphore 中有几个参数，各代表什么含义，信号量的初值在第几个参数中。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3）程序中 P、V 原语所对应的实际 Windows API 函数是什么，写出这几条语句。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4）CreateMutex 能用 CreateSemaphore 替代吗？尝试修改程序 5-1，将信号量 Mutex 完全用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CreateSemaphore 及相关函数实现。写出要修改的语句。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3.2 关键代码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//生产者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DWORD  WINAPI Producer(LPVOID lpPara)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while(p_ccontinue){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WaitForSingleObject(EmptySemaphore,INFINITE);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//p(empty);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WaitForSingleObject(Mutex,INFINITE);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//p(mutex);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Produce();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Append();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Sleep(1500);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ReleaseMutex(Mutex);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//V(mutex);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ReleaseSemaphore(FullSemaphore,1,NULL);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//V(full);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//消费者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DWORD  WINAPI Consumer(LPVOID lpPara)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while(p_ccontinue){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WaitForSingleObject(FullSemaphore,INFINITE);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//P(full);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WaitForSingleObject(Mutex,INFINITE);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//P(mutex);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Take();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Consume();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Sleep(1500);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ReleaseMutex(Mutex);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//V(mutex);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ReleaseSemaphore(EmptySemaphore,1,NULL);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//V(empty);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3.3程序流程图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65220" cy="3649980"/>
            <wp:effectExtent l="0" t="0" r="7620" b="762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四、实验结果与分析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步骤2：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379980" cy="3702685"/>
            <wp:effectExtent l="0" t="0" r="1270" b="1206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步骤3：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答：线程的第一个执行函数是Producer（），位于创建线程API函数的第三个参数中。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步骤4：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86965" cy="3477260"/>
            <wp:effectExtent l="0" t="0" r="13335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可以看出当生产者个数多于消费者个数时，生产速度快，生产者经常等待消费者；反之，消费者经常等待。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步骤5：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答：不输出任何结果，因为EmptySemaphore的初始值被设置为0，代表缓冲区空位为0，所以生产者等待，而缓冲区此时为空，消费者也等待，所以不输出任何结果。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步骤6：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答：1）有三个参数，分别是指向安全属性的指针、初始化互斥对象的所有者、指向互斥对象名的指针。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有四个参数，分别是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指向SECURITY_ATTRIBUTES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结构的指针、信号量对象的初值、信号量对象的最大值、信号量对象的名称。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WaitForSingleObject(EmptySemaphore,INFINITE);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//p(empty);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WaitForSingleObject(Mutex,INFINITE);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//p(mutex);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ReleaseMutex(Mutex);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//V(mutex);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ReleaseSemaphore(FullSemaphore,1,NULL);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//V(full);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可以。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509" w:firstLineChars="719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Mutex = CreateMutex(NULL,FALSE,NULL);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改为：Mutex = CreateSemaphore(NULL, 1, 1, NULL);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ReleaseMutex(Mutex);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改为：ReleaseSemaphore(Mutex,1,NULL);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五、小结与心得体会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本题，我回顾了操作系统进程、线程的有关概念，加深了对Windows线程的理解。了解了互斥体对象，并利用了互斥与同步操作编写生产者-消费者问题的并发程序，加深对P（semWait）、V(semSignal)原语以及利用P、V原语进行进程间同步与互斥操作的理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实验五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银行家算法的模拟与实现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(1) 进一步了解进程的并发执行。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(2) 加强对进程死锁的理解，理解安全状态与不安全状态的概念。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(3) 掌握使用银行家算法避免死锁问题。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三、总体设计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3.1基本原理与算法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银行家算法由荷兰学者Dijksra为银行系统设计的，以确保银行在发行现金贷款时，不会发生不能满足所有顾客需要的情况。后来该算法被用在操作系统中，用来避免死锁。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核心思想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：在进程提出资源申请时，先预判此次分配是否会导致系统进入不安全状态。如果会进入不安全状态，就暂时不答应这次请求，让该进程先阻塞等待。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3.2模块介绍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void init();      //初始化state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void m_print();     //输出state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int distribute();  //分配资源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int safe();       //判断分配完后是否为安全状态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void recycle();    //当不安全时回收分配出的资源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3.3设计步骤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银行家算法步骤：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①检查此次申请是否超过了之前声明的最大需求数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②检查此时系统剩余的可用资源是否还能满足这次请求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③试探着分配，更改各数据结构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④用安全性算法检查此次分配是否会导致系统进入不安全状态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安全性算法步骤：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检查当前的剩余可用资源是否能满足某个进程的最大需求，如果可以，就把该进程加入安全序列，并把该进程持有的资源全部回收。不断重复上述过程，看最终是否能让所有进程都加入安全序列。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四、详细设计（含主要的数据结构、程序流程图、关键代码等）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1"/>
          <w:lang w:val="en-US" w:eastAsia="zh-CN"/>
        </w:rPr>
        <w:t xml:space="preserve">4.1主要的数据结构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struct state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resource[m];    //表示 m 种资源的总量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available[m];   //表示未分配的各种可用资源数量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claim[n][m];    //表示 n 个进程对 m 类资源的最大需求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alloc[n][m];    //表示 n 个进程已分配的各种资源数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need[n][m];     //表示n个进程仍需要的各种资源数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state;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request[m + 1];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//表示申请的各类资源数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4.2程序流程图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781300" cy="355854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4.3关键代码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//分配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//检查申请加已分配的资源是否超过之前声明的最大需求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//检查此时系统剩余的可用资源是否还能满足这次请求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0; i &lt; m; i++)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if(state.alloc[index][i] + request[i+1] &gt; state.claim[index][i] || state.available[i] &lt; request[i+1] || request[i+1] &lt; 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cout &lt;&lt; "申请+已分配的资源超过之前声明的最大需求"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cout &lt;&lt; "或，此时系统剩余的可用资源是否还能满足这次请求"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cout &lt;&lt; "或，申请的资源数小于0" &lt;&lt;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//分配资源，更改各数据结构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0; i &lt; m; i++)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state.available[i] -= request[i+1];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state.alloc[index][i] += request[i+1];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state.need[index][i] -= request[i+1];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//检查分配后系统是否安全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//len:安全序列长度；flag0=0表示没有能加入安全序列的进程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//flag=1表示进程可以加入安全序列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while(len &lt; 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flag0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for(i = 0; i &lt; n; i ++)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if(safe_list[i]) 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flag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for(j = 0; j &lt; m; j++)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if(state.need[i][j] &gt; remaining[j])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flag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break;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if(flag)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for(j = 0; j &lt; m; j++)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   remaining[j] += state.alloc[i][j];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safe_list[i]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len++;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flag0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if(!flag0)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实验结果与分析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初始化：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06420" cy="1769110"/>
            <wp:effectExtent l="0" t="0" r="17780" b="2540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分配资源（不能分配或分配后系统状态不安全）：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946525" cy="700405"/>
            <wp:effectExtent l="0" t="0" r="1587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分配资源（分配后系统状态任然是安全的）：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94125" cy="1540510"/>
            <wp:effectExtent l="0" t="0" r="15875" b="2540"/>
            <wp:docPr id="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结束程序：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522470" cy="955675"/>
            <wp:effectExtent l="0" t="0" r="11430" b="158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小结与心得体会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通过这个实验，我进一步了解了进程的并发执行，加强了对进程死锁的理解，理解了安全状态与不安全状态的概念。并且掌握了使用银行家算法避免死锁问题。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实验六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磁盘调度算法的模拟与实现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 了解磁盘结构以及磁盘上数据的组织方式。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(2) 掌握磁盘访问时间的计算方式。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(3) 掌握常用磁盘调度算法及其相关特性。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三、总体设计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3.1基本原理与算法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磁盘调度的目的是要尽可能降低磁盘的寻道时间，以提高磁盘 I/O 系统的性能。磁盘调度算法影响的是移动磁头所花的事件。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FIFO（先进先出算法）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：按访问请求到达的先后次序进行调度。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SSTF（最短服务时间优先算法）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：优先选择使磁头臂从当前位置开始移动最少的磁盘 I/O 请求进行调度。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SCAN（电梯算法）：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要求磁头臂先沿一个方向移动，并在途中满足所有未完成的请求，直到它到达这个方向上的最后一个磁道，或者在这个方向上没有别的请求为止，后一种改进有时候称作LOOK 策略。然后倒转服务方向，沿相反方向扫描，同样按顺序完成所有请求。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C-SCAN（循环扫描）算法：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在磁盘调度时，把扫描限定在一个方向，当沿某个方向访问到最后一个磁道时，磁头臂返回到磁盘的另一端，并再次开始扫描。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3.2模块介绍</w:t>
      </w:r>
      <w:r>
        <w:rPr>
          <w:rFonts w:hint="eastAsia" w:ascii="宋体" w:hAnsi="宋体" w:cs="宋体"/>
          <w:b/>
          <w:sz w:val="24"/>
          <w:szCs w:val="24"/>
          <w:lang w:val="en-US" w:eastAsia="zh-CN"/>
        </w:rPr>
        <w:t>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init();    //初始化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FIFO();    //先进先出算法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SSTF();    //最短服务时间优先算法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SCAN();    //电梯算法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void C_SCAN();  //循环扫描算法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详细设计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4.1程序流程图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1240790"/>
            <wp:effectExtent l="0" t="0" r="6350" b="165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4.2关键代码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//FIFO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0; i &lt; io_len; i++)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len = abs(now - io[i]);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now =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sum += len;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printf("%d\t%d\n", io[i], len);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//SSTF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0; i &lt; io_len; i++)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len = abs(now - io[i]);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now =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sum += len;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printf("%d\t%d\n", io[i], len);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//SCAN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now_index; i &lt; io_len; i++)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len = io[i] - now;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now =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sum += len;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printf("%d\t\t\t%d\n", io[i], len);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now_index-1; i &gt;= 0; i--)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len = now -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now =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sum += len;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printf("%d\t\t\t%d\n", io[i], len);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//C_SCAN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now_index; i &lt; io_len; i++)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len = io[i] - now;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now =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sum += len;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printf("%d\t\t\t%d\n", io[i], len);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now_index-1; i &gt;= 0; i--)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len = now -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now = io[i];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sum += len;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printf("%d\t\t\t%d\n", io[i], len);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实验结果与分析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5.1实验结果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189220" cy="632460"/>
            <wp:effectExtent l="0" t="0" r="11430" b="1524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FIFO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070735" cy="1335405"/>
            <wp:effectExtent l="0" t="0" r="5715" b="171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SSTF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161540" cy="1388745"/>
            <wp:effectExtent l="0" t="0" r="10160" b="190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SCAN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069465" cy="1217295"/>
            <wp:effectExtent l="0" t="0" r="6985" b="190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C_SCAN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127250" cy="1249680"/>
            <wp:effectExtent l="0" t="0" r="6350" b="762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5.2分析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FIFO：公平，但是当访问的磁道分散时，算法性能很差。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SSTF：性能好，但会产生饥饿。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SCAN：性能较好且不会产生饥饿，但对于各个磁道的响应频率不平均。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C-SCAN：与SCAN相比，各个磁道的响应频率很平均，但平均寻道时间更长。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六、小结与心得体会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通过本题，我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了解了磁盘结构以及磁盘上数据的组织方式、掌握磁盘访问时间的计算方式，还掌握常用磁盘调度算法及其相关特性。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实验七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虚拟内存系统的页面置换算法模拟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通过对页面、页表、地址转换和页面置换过程的模拟，加深对虚拟页式内存管理系统的页面置换原理和实现过程的理解。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sz w:val="28"/>
          <w:szCs w:val="28"/>
        </w:rPr>
        <w:t>总体设计（含背景知识或基本原理与算法、或模块介绍、设计步骤等）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3.1基本原理与算法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需要调入新页面时，选择内存中哪个物理页面被置换，称为置换策略。页面置换算法的目标：把未来不再使用的或短期内较少使用的页面调出，通常应在局部性原理指导下依据过去的统计数据进行预测，减少缺页次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常用的页面置换算法包括：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最佳置换算法(OPT)：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置换时淘汰“未来不再使用的”或“在离当前最远位置上出现的”页面。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先进先出置换算法(FIFO)：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置换时淘汰最先进入内存的页面，即选择驻留在内存时间最长的页面被置换。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最近最久未用置换算法(LRU)：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置换时淘汰最近一段时间最久没有使用的页面，即选择上次使用距当前最远的页面淘汰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时钟算法(Clock)：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也称最近未使用算法(NRU, Not Recently Used)，它是 LRU 和 FIFO 的折衷。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3.2模块介绍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void init();    //初始化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void option();  //选择使用哪种算法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void exchange(int str, int page, int num);    //置换页面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int empty_or_in(int str, int page, int str_num);//检查内存块为空或指令已在内存中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void OPT(int str, int page, int str_num);     //最佳置换算法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void FIFO(int str, int page, int str_num);    //先进先出置换算法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void LRU(int str, int page, int str_num);     //最近最久未用置换算法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详细设计（含主要的数据结构、程序流程图、关键代码等）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4.1数据结构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#define len 320  //作业指令数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#define nlen 4   //内存块数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int strs[len];   //存放指令地址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int pages[len];  //存放指令页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int count;  //缺页次数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int time[nlen];    //记录进入内存时间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//创建一个单向循环列表来表示内存块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typedef struct Block {  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int block_num;  //块号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int page_num;   //装进内存的作业页号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 xml:space="preserve">    struct Block *next;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} Block, *BlockList;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  <w:t>BlockList blocks[nlen];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4.2程序流程图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5225" cy="876300"/>
            <wp:effectExtent l="0" t="0" r="158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4.3关键代码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//empty_or_in(int str, int page, int str_num)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for(i = 0; i &lt; nlen; i++)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if(b-&gt;page_num == -1) {     //块为空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b-&gt;page_num = page;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time[b-&gt;block_num-1] = str_num;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count++;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printf("指令未装入内存！页面置换完成\n");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printf("用户指令第%d页第%d条的物理地址为：第%d块第%d条\n\n", page, str % 10+1, b-&gt;block_num, str % 10+1);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return 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if(b-&gt;page_num == page) {   //指令在内存中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printf("指令已在内存中！\n");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printf("用户指令第%d页第%d条的物理地址为：第%d块第%d条\n\n", page, str % 10+1, b-&gt;block_num, str % 10+1);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return 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 = b-&gt;next;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-2"/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exchange(int str, int page, int num) {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//num表示被置换出的内存块号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BlockList b = blocks[0];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int i;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0; i &lt; num; i++)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b = b-&gt;next;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b-&gt;page_num = page;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count++;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printf("指令未装入内存且内存块已满！    页面置换完成！\n");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printf("用户指令第%d页第%d条的物理地址为：第%d块第%d条\n\n", page, str % 10+1, b-&gt;block_num, str % 10+1);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//OPT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for(i = 0; i &lt; nlen; i++) {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for(j = str_num; j &lt; len; j++) {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if(b-&gt;page_num == pages[j]) {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next[i] = j;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break;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 = b-&gt;next;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if(j == len)    //当前页不再使用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next[i] = j;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if(next[max] &lt; next[i]) //选出需要被置换出的内存页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max = i;</w:t>
      </w:r>
    </w:p>
    <w:p>
      <w:pPr>
        <w:numPr>
          <w:ilvl w:val="-2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-2"/>
          <w:numId w:val="0"/>
        </w:numPr>
        <w:ind w:left="420" w:leftChars="0"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exchange(str, page, max);</w:t>
      </w:r>
    </w:p>
    <w:p>
      <w:pPr>
        <w:numPr>
          <w:ilvl w:val="-2"/>
          <w:numId w:val="0"/>
        </w:numPr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// FIFO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for(i = 0; i &lt; nlen; i++)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if(time[earliest] &gt; time[i])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earliest = i;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exchange(str, page,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earliest+1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time[b-&gt;block_num-1] = str_num;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// LRU</w:t>
      </w:r>
    </w:p>
    <w:p>
      <w:pPr>
        <w:numPr>
          <w:ilvl w:val="0"/>
          <w:numId w:val="0"/>
        </w:numPr>
        <w:ind w:firstLine="48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for(i = 0; i &lt; nlen; i++) {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for(j = str_num-2; j &gt;=0; j --) {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if(b-&gt;page_num == pages[j]) {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prior[i] = j;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break;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b = b-&gt;next;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if(prior[min] &gt; prior[i])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min = i;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exchange(str, page, m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in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firstLine="48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实验结果与分析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5.1实验结果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95650" cy="20955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05200" cy="561975"/>
            <wp:effectExtent l="0" t="0" r="0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24250" cy="542925"/>
            <wp:effectExtent l="0" t="0" r="0" b="9525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90900" cy="514350"/>
            <wp:effectExtent l="0" t="0" r="0" b="0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14450" cy="342900"/>
            <wp:effectExtent l="0" t="0" r="0" b="0"/>
            <wp:docPr id="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19225" cy="352425"/>
            <wp:effectExtent l="0" t="0" r="9525" b="9525"/>
            <wp:docPr id="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3025" cy="333375"/>
            <wp:effectExtent l="0" t="0" r="9525" b="9525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5.2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OPT算法每次选择淘汰的页面是以后永不使用，或在最长时间内不被访问的页面。算法性能最好，可以保证最低的缺页率。但实际上操作系统无法提前预判页面访问序列，所以OPT算法是无法实现的。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FIFO算法每次选择淘汰的页面是最早进入内存的页面，但该算法与进程实际运行时的规律不适应，因为先进入的页面也有可能最经常被访问。因此算法性能差。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LRU算法每次选择淘汰的页面是最近最久未使用的页面，算法性能好。但该算法的实现需要专门的硬件支持，所以实现困难，开销大。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小结与心得体会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通过对页面、页表、地址转换和页面置换过程的模拟，加深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了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对虚拟页式内存管理系统的页面置换原理和实现过程的理解。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实现了OPT、FIFO、FRU算法，对页面置换算法有了更深的理解。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" w:name="_GoBack"/>
      <w:bookmarkEnd w:id="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一、实验题目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基于信号量机制的并发程序设计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二、实验目的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 回顾操作系统进程、线程的有关概念，针对经典的同步、互斥、死锁与饥饿问题进行并发程序设计。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(2) 了解互斥体对象，利用互斥与同步操作编写读者-写者问题的并发程序，加深对 P (即semWait)、V(即 semSignal)原语以及利用 P、V 原语进行进程间同步与互斥操作的理解。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sz w:val="28"/>
          <w:szCs w:val="28"/>
        </w:rPr>
        <w:t>总体设计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3.1基本原理与算法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有读者和写者两组并发进程，共享一个文件，当两个或两个以上的读进程同时访问共享数据时不会产生副作用，但若某个写进程和其他进程（读进程或写进程）同时访问共享数据时则可能导致数据不一致的错误。因此要求：①允许多个读者可以同时对文件执行读操作；②只允许一个写者往文件中写信息；③任一写者在完成写操作之前不允许其他读者或写者工作；④写者执行写操作前，应让已有的读者和写者全部退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3.2模块介绍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DWORD WINAPI reader(LPVOID);  //读者线程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DWORD WINAPI writer(LPVOID);  //写者线程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3.3设计步骤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//伪代码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writer 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while(flag){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P(rw); //写之前“加锁”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写文件…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V(rw); //写完了“解锁” 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reader (){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while(flag){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P(mutex); //各读进程互斥访问count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count++; //访问文件的读进程数+1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if(count==1) //由第一个读进程负责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P(rw); //读之前“加锁”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V(mutex);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读文件…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P(mutex); //各读进程互斥访问count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count--; //访问文件的读进程数-1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if(count==0) //由最后一个读进程负责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V(rw); //读完了“解锁”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V(mutex);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四、详细设计（含主要的数据结构、程序流程图、关键代码等）</w:t>
      </w:r>
    </w:p>
    <w:p>
      <w:p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4.1数据结构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const int READER_COUNT = 3; //读者个数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const int WRITER_COUNT = 1; //写者个数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const int THREADS_COUNT = READER_COUNT + WRITER_COUNT;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//总的线程数 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count = 0;  //记录当前有几个读线程在访问文件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flag = 1, flag0[THREADS_COUNT];    //flag标识子线程运行中；flag0标识子线程完成一次操作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HANDLE Mutex;   //用于保证对count变量的互斥访问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HANDLE rw;      //用于实现对共享文件的互斥访问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typedef struct {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int id;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 threadP;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4.2程序流程图</w:t>
      </w:r>
    </w:p>
    <w:p>
      <w:pPr>
        <w:ind w:firstLine="420" w:firstLineChars="0"/>
        <w:rPr>
          <w:rFonts w:hint="eastAsia" w:ascii="宋体" w:hAnsi="宋体" w:eastAsia="宋体" w:cs="宋体"/>
        </w:rPr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20005" cy="3527425"/>
            <wp:effectExtent l="0" t="0" r="4445" b="15875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4572000" cy="100330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9975" cy="890270"/>
            <wp:effectExtent l="0" t="0" r="158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4.3关键代码</w:t>
      </w:r>
    </w:p>
    <w:p>
      <w:pP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//main()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//创建读者线程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for(i = 0; i &lt; READER_COUNT; i++) {</w:t>
      </w:r>
    </w:p>
    <w:p>
      <w:pPr>
        <w:ind w:left="42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tp[i].id = i+1;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hThreads[i] = CreateThread(NULL, 0, reader, &amp;tp[i], 0, &amp;readerID[i]);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if(hThreads[i] == NULL) </w:t>
      </w:r>
    </w:p>
    <w:p>
      <w:pPr>
        <w:ind w:left="84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-1;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//创建写者线程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for(i = 0; i &lt; WRITER_COUNT; i++) {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tp[i].id = i+1;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hThreads[READER_COUNT + i] = CreateThread(NULL, 0, writer, &amp;tp[i], 0, &amp;writerID[i]);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if(hThreads[READER_COUNT + i] == NULL) return -1;</w:t>
      </w:r>
    </w:p>
    <w:p>
      <w:pPr>
        <w:ind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//reader()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flag0[id-1] = 1;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WaitForSingleObject(Mutex, INFINITE);       //P(Mutex)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count++;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if(count == 1)  //第一个读线程给共享文件加锁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WaitForSingleObject(rw, INFINITE);      //P(rw)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if(!flag) {     //当主程序终止时，还没开始操作子线程终止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flag0[id-1] = 0;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}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printf("读线程%d读文件中...\n", id);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ReleaseMutex(Mutex);                        //V(Mutex)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//模拟读文件操作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Sleep(rand() % 3000);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WaitForSingleObject(Mutex, INFINITE);       //P(Mutex)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printf("读线程%d读文件结束\n", id);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count--;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if(count == 0)  //当没有读线程时给共享文件开锁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ReleaseSemaphore(rw, 1, NULL);          //V(rw)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ReleaseMutex(Mutex);                        //V(Mutex)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flag0[id-1] = 0;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五、实验结果与分析</w:t>
      </w:r>
    </w:p>
    <w:p>
      <w:pP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5.1实验结果</w:t>
      </w:r>
    </w:p>
    <w:p>
      <w:pPr>
        <w:tabs>
          <w:tab w:val="left" w:pos="405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程序启动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tabs>
          <w:tab w:val="left" w:pos="405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610360" cy="1191260"/>
            <wp:effectExtent l="0" t="0" r="5080" b="1270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tabs>
          <w:tab w:val="left" w:pos="405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405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按下键盘，等待所有的子程序运行完成后，主程序结束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679575" cy="1679575"/>
            <wp:effectExtent l="0" t="0" r="12065" b="1206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5.2分析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可以看出，只有当读程序全部结束后，写程序才能运行。只要有读程序还在读，写程序就要一直阻塞等待，可能“饿死”。因此，在这种算法中，读者是优先的。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六、小结与心得体会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本题，我回顾了操作系统进程、线程有关概念，针对经典的同步、互斥、死锁和饥饿问题进行并发程序设计。了解了互斥对象并利用互斥与同步操作编写了读者-写者问题的并发程序，加深对P（semWait）、V（semSignal）原语以及利用PV原语进行线程间同步与互斥操作的理解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文本框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xhYO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25FD5"/>
    <w:multiLevelType w:val="singleLevel"/>
    <w:tmpl w:val="9DF25FD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69A44A2"/>
    <w:multiLevelType w:val="singleLevel"/>
    <w:tmpl w:val="A69A44A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A973014"/>
    <w:multiLevelType w:val="singleLevel"/>
    <w:tmpl w:val="BA97301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229867C"/>
    <w:multiLevelType w:val="singleLevel"/>
    <w:tmpl w:val="F229867C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F51282BF"/>
    <w:multiLevelType w:val="singleLevel"/>
    <w:tmpl w:val="F51282B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CA0D213"/>
    <w:multiLevelType w:val="singleLevel"/>
    <w:tmpl w:val="0CA0D2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D71ABB9"/>
    <w:multiLevelType w:val="singleLevel"/>
    <w:tmpl w:val="1D71AB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3314B867"/>
    <w:multiLevelType w:val="singleLevel"/>
    <w:tmpl w:val="3314B867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4F11C268"/>
    <w:multiLevelType w:val="singleLevel"/>
    <w:tmpl w:val="4F11C26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30F0"/>
    <w:rsid w:val="032B4811"/>
    <w:rsid w:val="03307598"/>
    <w:rsid w:val="03753666"/>
    <w:rsid w:val="03B23CA3"/>
    <w:rsid w:val="056F2BE9"/>
    <w:rsid w:val="067171D0"/>
    <w:rsid w:val="06E8600E"/>
    <w:rsid w:val="072F4F4B"/>
    <w:rsid w:val="09143288"/>
    <w:rsid w:val="095B14AA"/>
    <w:rsid w:val="0AD47698"/>
    <w:rsid w:val="0B055EDF"/>
    <w:rsid w:val="11041961"/>
    <w:rsid w:val="122661FC"/>
    <w:rsid w:val="127A2A73"/>
    <w:rsid w:val="12F9465F"/>
    <w:rsid w:val="139B135E"/>
    <w:rsid w:val="14FB2325"/>
    <w:rsid w:val="178A5188"/>
    <w:rsid w:val="1A194280"/>
    <w:rsid w:val="1C4701E9"/>
    <w:rsid w:val="1E190E19"/>
    <w:rsid w:val="1E756287"/>
    <w:rsid w:val="22DF2485"/>
    <w:rsid w:val="23250B58"/>
    <w:rsid w:val="241C3BCC"/>
    <w:rsid w:val="24785D75"/>
    <w:rsid w:val="25401C79"/>
    <w:rsid w:val="2755096A"/>
    <w:rsid w:val="27F66E2D"/>
    <w:rsid w:val="2B9D6077"/>
    <w:rsid w:val="2C004A39"/>
    <w:rsid w:val="2D052A99"/>
    <w:rsid w:val="2D6002A9"/>
    <w:rsid w:val="2FD63906"/>
    <w:rsid w:val="305F75CC"/>
    <w:rsid w:val="338367B3"/>
    <w:rsid w:val="37576054"/>
    <w:rsid w:val="3B094CBA"/>
    <w:rsid w:val="3BB54AD6"/>
    <w:rsid w:val="3C047A4D"/>
    <w:rsid w:val="3EBB0897"/>
    <w:rsid w:val="3F4F5483"/>
    <w:rsid w:val="3FB13A48"/>
    <w:rsid w:val="41474E1C"/>
    <w:rsid w:val="417800FF"/>
    <w:rsid w:val="41C82FE7"/>
    <w:rsid w:val="4407447F"/>
    <w:rsid w:val="45136917"/>
    <w:rsid w:val="45935873"/>
    <w:rsid w:val="45BE6F87"/>
    <w:rsid w:val="472D60AA"/>
    <w:rsid w:val="48911033"/>
    <w:rsid w:val="49ED6BD8"/>
    <w:rsid w:val="4BAD5A0B"/>
    <w:rsid w:val="4BF058F8"/>
    <w:rsid w:val="4D203FBB"/>
    <w:rsid w:val="4F8434CA"/>
    <w:rsid w:val="50106568"/>
    <w:rsid w:val="502D162E"/>
    <w:rsid w:val="51312520"/>
    <w:rsid w:val="54384218"/>
    <w:rsid w:val="55F73AE9"/>
    <w:rsid w:val="595C3F71"/>
    <w:rsid w:val="5B2D7FCE"/>
    <w:rsid w:val="5B803A4D"/>
    <w:rsid w:val="5D785DFC"/>
    <w:rsid w:val="5F1A6ABC"/>
    <w:rsid w:val="607D36BA"/>
    <w:rsid w:val="62092E18"/>
    <w:rsid w:val="62FC1C3E"/>
    <w:rsid w:val="6478389D"/>
    <w:rsid w:val="65C17E35"/>
    <w:rsid w:val="696002B0"/>
    <w:rsid w:val="6B0A0FDD"/>
    <w:rsid w:val="6B243355"/>
    <w:rsid w:val="6CE05964"/>
    <w:rsid w:val="704E3FD9"/>
    <w:rsid w:val="70A87A25"/>
    <w:rsid w:val="745148D6"/>
    <w:rsid w:val="74785B7B"/>
    <w:rsid w:val="76862655"/>
    <w:rsid w:val="76A40FBB"/>
    <w:rsid w:val="785F3467"/>
    <w:rsid w:val="7A18613A"/>
    <w:rsid w:val="7A5E4F46"/>
    <w:rsid w:val="7A6A0BEA"/>
    <w:rsid w:val="7F162ED6"/>
    <w:rsid w:val="7F206B52"/>
    <w:rsid w:val="7FD7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2021-12-13T15:09:00Z</dcterms:created>
  <dc:creator>Big-peng</dc:creator>
  <cp:lastModifiedBy>亚洲飞蝗</cp:lastModifiedBy>
  <dcterms:modified xsi:type="dcterms:W3CDTF">2021-12-28T03:33:00Z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832A0EED03E740DABFC20DEF24491C16</vt:lpwstr>
  </property>
</Properties>
</file>