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67" w:rsidRPr="008C7267" w:rsidRDefault="008C7267" w:rsidP="008C7267">
      <w:pPr>
        <w:jc w:val="center"/>
        <w:rPr>
          <w:rFonts w:ascii="微软雅黑" w:eastAsia="微软雅黑" w:hAnsi="微软雅黑" w:hint="eastAsia"/>
          <w:color w:val="000000"/>
          <w:sz w:val="40"/>
          <w:szCs w:val="40"/>
          <w:shd w:val="clear" w:color="auto" w:fill="FCFCFC"/>
        </w:rPr>
      </w:pPr>
      <w:r w:rsidRPr="008C7267">
        <w:rPr>
          <w:rFonts w:ascii="微软雅黑" w:eastAsia="微软雅黑" w:hAnsi="微软雅黑" w:hint="eastAsia"/>
          <w:color w:val="000000"/>
          <w:sz w:val="40"/>
          <w:szCs w:val="40"/>
          <w:shd w:val="clear" w:color="auto" w:fill="FCFCFC"/>
        </w:rPr>
        <w:t>开票资料</w:t>
      </w:r>
    </w:p>
    <w:p w:rsidR="008C7267" w:rsidRPr="008C7267" w:rsidRDefault="008C7267">
      <w:pPr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</w:pPr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公司名称：</w:t>
      </w:r>
      <w:proofErr w:type="gramStart"/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武汉翔明激光</w:t>
      </w:r>
      <w:proofErr w:type="gramEnd"/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科技有限公司</w:t>
      </w:r>
    </w:p>
    <w:p w:rsidR="00E23660" w:rsidRPr="008C7267" w:rsidRDefault="00C64FAC">
      <w:pPr>
        <w:rPr>
          <w:sz w:val="32"/>
          <w:szCs w:val="32"/>
        </w:rPr>
      </w:pPr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纳税人识别号：91420100MA4KLYFR6X</w:t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</w:rPr>
        <w:br/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开户行：中国农业银行武汉华工支行</w:t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</w:rPr>
        <w:br/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开户</w:t>
      </w:r>
      <w:proofErr w:type="gramStart"/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帐号</w:t>
      </w:r>
      <w:proofErr w:type="gramEnd"/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：17039701040002998</w:t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</w:rPr>
        <w:br/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注册地址：武汉市东湖新技术开发区高新大道999号海外人才大楼A座5楼505室</w:t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</w:rPr>
        <w:br/>
      </w:r>
      <w:r w:rsidRPr="008C7267">
        <w:rPr>
          <w:rFonts w:ascii="微软雅黑" w:eastAsia="微软雅黑" w:hAnsi="微软雅黑" w:hint="eastAsia"/>
          <w:color w:val="000000"/>
          <w:sz w:val="32"/>
          <w:szCs w:val="32"/>
          <w:shd w:val="clear" w:color="auto" w:fill="FCFCFC"/>
        </w:rPr>
        <w:t>联系电话：027—87543894</w:t>
      </w:r>
      <w:bookmarkStart w:id="0" w:name="_GoBack"/>
      <w:bookmarkEnd w:id="0"/>
    </w:p>
    <w:sectPr w:rsidR="00E23660" w:rsidRPr="008C7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78"/>
    <w:rsid w:val="00122B78"/>
    <w:rsid w:val="008C7267"/>
    <w:rsid w:val="00C64FAC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2016-05-06T10:09:00Z</dcterms:created>
  <dcterms:modified xsi:type="dcterms:W3CDTF">2016-05-17T07:20:00Z</dcterms:modified>
</cp:coreProperties>
</file>