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368DF8B9" w:rsidRPr="00403AB4" w:rsidRDefault="368DF8B9" w:rsidP="0AC2E1FC">
      <w:pPr>
        <w:jc w:val="center"/>
        <w:rPr>
          <w:rFonts w:ascii="Arial Narrow" w:hAnsi="Arial Narrow"/>
        </w:rPr>
      </w:pPr>
      <w:r w:rsidRPr="00403AB4">
        <w:rPr>
          <w:rFonts w:ascii="Arial Narrow" w:hAnsi="Arial Narrow"/>
          <w:b/>
          <w:bCs/>
        </w:rPr>
        <w:t>Enterprise-Scale Software Architecture COMP5348</w:t>
      </w:r>
    </w:p>
    <w:p w:rsidR="368DF8B9" w:rsidRPr="00403AB4" w:rsidRDefault="368DF8B9" w:rsidP="0AC2E1FC">
      <w:pPr>
        <w:jc w:val="center"/>
        <w:rPr>
          <w:rFonts w:ascii="Arial Narrow" w:hAnsi="Arial Narrow"/>
        </w:rPr>
      </w:pPr>
      <w:r w:rsidRPr="00403AB4">
        <w:rPr>
          <w:rFonts w:ascii="Arial Narrow" w:hAnsi="Arial Narrow"/>
        </w:rPr>
        <w:t>Semester 1, 2011</w:t>
      </w:r>
    </w:p>
    <w:p w:rsidR="368DF8B9" w:rsidRPr="00403AB4" w:rsidRDefault="0AC2E1FC" w:rsidP="00403AB4">
      <w:pPr>
        <w:jc w:val="center"/>
        <w:rPr>
          <w:rFonts w:ascii="Arial Narrow" w:hAnsi="Arial Narrow"/>
        </w:rPr>
      </w:pPr>
      <w:r w:rsidRPr="00403AB4">
        <w:rPr>
          <w:rFonts w:ascii="Arial Narrow" w:hAnsi="Arial Narrow"/>
          <w:b/>
          <w:bCs/>
        </w:rPr>
        <w:t>Grou</w:t>
      </w:r>
      <w:r w:rsidR="00A47A8A">
        <w:rPr>
          <w:rFonts w:ascii="Arial Narrow" w:hAnsi="Arial Narrow"/>
          <w:b/>
          <w:bCs/>
        </w:rPr>
        <w:t>p Project - System Integration,</w:t>
      </w:r>
      <w:r w:rsidRPr="00403AB4">
        <w:rPr>
          <w:rFonts w:ascii="Arial Narrow" w:hAnsi="Arial Narrow"/>
          <w:b/>
          <w:bCs/>
        </w:rPr>
        <w:t xml:space="preserve"> Availability</w:t>
      </w:r>
      <w:r w:rsidR="00A47A8A">
        <w:rPr>
          <w:rFonts w:ascii="Arial Narrow" w:hAnsi="Arial Narrow"/>
          <w:b/>
          <w:bCs/>
        </w:rPr>
        <w:t xml:space="preserve"> and Fault Tolerance</w:t>
      </w:r>
    </w:p>
    <w:p w:rsidR="368DF8B9" w:rsidRPr="00403AB4" w:rsidRDefault="3BCE1D54" w:rsidP="0AC2E1FC">
      <w:pPr>
        <w:rPr>
          <w:rFonts w:ascii="Arial Narrow" w:hAnsi="Arial Narrow"/>
        </w:rPr>
      </w:pPr>
      <w:r w:rsidRPr="00403AB4">
        <w:rPr>
          <w:rFonts w:ascii="Arial Narrow" w:hAnsi="Arial Narrow"/>
        </w:rPr>
        <w:t xml:space="preserve">Enterprise applications usually need to integrate with a number of legacy or third party systems to fulfill business requirements. In this assignment, your task is to provide a suitable integration solution to integrate the </w:t>
      </w:r>
      <w:proofErr w:type="spellStart"/>
      <w:r w:rsidRPr="00403AB4">
        <w:rPr>
          <w:rFonts w:ascii="Arial Narrow" w:hAnsi="Arial Narrow"/>
        </w:rPr>
        <w:t>VideoStore</w:t>
      </w:r>
      <w:proofErr w:type="spellEnd"/>
      <w:r w:rsidRPr="00403AB4">
        <w:rPr>
          <w:rFonts w:ascii="Arial Narrow" w:hAnsi="Arial Narrow"/>
        </w:rPr>
        <w:t xml:space="preserve"> application with the 3 other applications shown in Figure 1. Integration with these 3 applications is required in order to support the following workflow for submitting orders:</w:t>
      </w:r>
    </w:p>
    <w:p w:rsidR="00403AB4" w:rsidRPr="00403AB4" w:rsidRDefault="368DF8B9" w:rsidP="00403AB4">
      <w:pPr>
        <w:pStyle w:val="ListParagraph"/>
        <w:numPr>
          <w:ilvl w:val="0"/>
          <w:numId w:val="2"/>
        </w:numPr>
        <w:rPr>
          <w:rFonts w:ascii="Arial Narrow" w:hAnsi="Arial Narrow"/>
        </w:rPr>
      </w:pPr>
      <w:r w:rsidRPr="00403AB4">
        <w:rPr>
          <w:rFonts w:ascii="Arial Narrow" w:hAnsi="Arial Narrow"/>
        </w:rPr>
        <w:t>When an order is placed, the video store application should:</w:t>
      </w:r>
      <w:r w:rsidR="00403AB4" w:rsidRPr="00403AB4">
        <w:rPr>
          <w:rFonts w:ascii="Arial Narrow" w:hAnsi="Arial Narrow"/>
        </w:rPr>
        <w:br/>
      </w:r>
    </w:p>
    <w:p w:rsidR="368DF8B9" w:rsidRPr="00403AB4" w:rsidRDefault="368DF8B9" w:rsidP="0AC2E1FC">
      <w:pPr>
        <w:pStyle w:val="ListParagraph"/>
        <w:numPr>
          <w:ilvl w:val="1"/>
          <w:numId w:val="2"/>
        </w:numPr>
        <w:rPr>
          <w:rFonts w:ascii="Arial Narrow" w:hAnsi="Arial Narrow"/>
        </w:rPr>
      </w:pPr>
      <w:r w:rsidRPr="00403AB4">
        <w:rPr>
          <w:rFonts w:ascii="Arial Narrow" w:hAnsi="Arial Narrow"/>
        </w:rPr>
        <w:t xml:space="preserve">Request a transfer of funds from the customer's account to </w:t>
      </w:r>
      <w:proofErr w:type="spellStart"/>
      <w:r w:rsidRPr="00403AB4">
        <w:rPr>
          <w:rFonts w:ascii="Arial Narrow" w:hAnsi="Arial Narrow"/>
        </w:rPr>
        <w:t>VideoStore's</w:t>
      </w:r>
      <w:proofErr w:type="spellEnd"/>
      <w:r w:rsidRPr="00403AB4">
        <w:rPr>
          <w:rFonts w:ascii="Arial Narrow" w:hAnsi="Arial Narrow"/>
        </w:rPr>
        <w:t xml:space="preserve"> account using the services provided by the Bank Application.</w:t>
      </w:r>
    </w:p>
    <w:p w:rsidR="368DF8B9" w:rsidRPr="00403AB4" w:rsidRDefault="368DF8B9" w:rsidP="0AC2E1FC">
      <w:pPr>
        <w:pStyle w:val="ListParagraph"/>
        <w:numPr>
          <w:ilvl w:val="1"/>
          <w:numId w:val="2"/>
        </w:numPr>
        <w:rPr>
          <w:rFonts w:ascii="Arial Narrow" w:hAnsi="Arial Narrow"/>
        </w:rPr>
      </w:pPr>
      <w:r w:rsidRPr="00403AB4">
        <w:rPr>
          <w:rFonts w:ascii="Arial Narrow" w:hAnsi="Arial Narrow"/>
        </w:rPr>
        <w:t xml:space="preserve">If the transfer is successful, the video store requests delivery for the purchased items from </w:t>
      </w:r>
      <w:proofErr w:type="spellStart"/>
      <w:r w:rsidRPr="00403AB4">
        <w:rPr>
          <w:rFonts w:ascii="Arial Narrow" w:hAnsi="Arial Narrow"/>
        </w:rPr>
        <w:t>DeliverCo</w:t>
      </w:r>
      <w:proofErr w:type="spellEnd"/>
      <w:r w:rsidRPr="00403AB4">
        <w:rPr>
          <w:rFonts w:ascii="Arial Narrow" w:hAnsi="Arial Narrow"/>
        </w:rPr>
        <w:t xml:space="preserve">. </w:t>
      </w:r>
      <w:proofErr w:type="spellStart"/>
      <w:r w:rsidRPr="00403AB4">
        <w:rPr>
          <w:rFonts w:ascii="Arial Narrow" w:hAnsi="Arial Narrow"/>
        </w:rPr>
        <w:t>DeliveryCo</w:t>
      </w:r>
      <w:proofErr w:type="spellEnd"/>
      <w:r w:rsidRPr="00403AB4">
        <w:rPr>
          <w:rFonts w:ascii="Arial Narrow" w:hAnsi="Arial Narrow"/>
        </w:rPr>
        <w:t xml:space="preserve"> notifies the video store when delivery is complete.</w:t>
      </w:r>
    </w:p>
    <w:p w:rsidR="368DF8B9" w:rsidRPr="00403AB4" w:rsidRDefault="368DF8B9" w:rsidP="0AC2E1FC">
      <w:pPr>
        <w:pStyle w:val="ListParagraph"/>
        <w:numPr>
          <w:ilvl w:val="2"/>
          <w:numId w:val="2"/>
        </w:numPr>
        <w:rPr>
          <w:rFonts w:ascii="Arial Narrow" w:hAnsi="Arial Narrow"/>
        </w:rPr>
      </w:pPr>
      <w:r w:rsidRPr="00403AB4">
        <w:rPr>
          <w:rFonts w:ascii="Arial Narrow" w:hAnsi="Arial Narrow"/>
        </w:rPr>
        <w:t xml:space="preserve">The customer is notified via email (using the </w:t>
      </w:r>
      <w:proofErr w:type="spellStart"/>
      <w:r w:rsidRPr="00403AB4">
        <w:rPr>
          <w:rFonts w:ascii="Arial Narrow" w:hAnsi="Arial Narrow"/>
        </w:rPr>
        <w:t>EmailService</w:t>
      </w:r>
      <w:proofErr w:type="spellEnd"/>
      <w:r w:rsidRPr="00403AB4">
        <w:rPr>
          <w:rFonts w:ascii="Arial Narrow" w:hAnsi="Arial Narrow"/>
        </w:rPr>
        <w:t xml:space="preserve">) when a delivery is submitted to </w:t>
      </w:r>
      <w:proofErr w:type="spellStart"/>
      <w:r w:rsidRPr="00403AB4">
        <w:rPr>
          <w:rFonts w:ascii="Arial Narrow" w:hAnsi="Arial Narrow"/>
        </w:rPr>
        <w:t>DeliveryCo</w:t>
      </w:r>
      <w:proofErr w:type="spellEnd"/>
      <w:r w:rsidRPr="00403AB4">
        <w:rPr>
          <w:rFonts w:ascii="Arial Narrow" w:hAnsi="Arial Narrow"/>
        </w:rPr>
        <w:t xml:space="preserve">, </w:t>
      </w:r>
      <w:r w:rsidR="00A47A8A">
        <w:rPr>
          <w:rFonts w:ascii="Arial Narrow" w:hAnsi="Arial Narrow"/>
        </w:rPr>
        <w:t>AND</w:t>
      </w:r>
      <w:r w:rsidRPr="00403AB4">
        <w:rPr>
          <w:rFonts w:ascii="Arial Narrow" w:hAnsi="Arial Narrow"/>
        </w:rPr>
        <w:t xml:space="preserve"> when </w:t>
      </w:r>
      <w:proofErr w:type="spellStart"/>
      <w:r w:rsidRPr="00403AB4">
        <w:rPr>
          <w:rFonts w:ascii="Arial Narrow" w:hAnsi="Arial Narrow"/>
        </w:rPr>
        <w:t>DeliveryCo</w:t>
      </w:r>
      <w:proofErr w:type="spellEnd"/>
      <w:r w:rsidRPr="00403AB4">
        <w:rPr>
          <w:rFonts w:ascii="Arial Narrow" w:hAnsi="Arial Narrow"/>
        </w:rPr>
        <w:t xml:space="preserve"> claims that the delivery is complete.</w:t>
      </w:r>
    </w:p>
    <w:p w:rsidR="00403AB4" w:rsidRPr="00403AB4" w:rsidRDefault="00403AB4" w:rsidP="0AC2E1FC">
      <w:pPr>
        <w:pStyle w:val="ListParagraph"/>
        <w:numPr>
          <w:ilvl w:val="2"/>
          <w:numId w:val="2"/>
        </w:numPr>
        <w:rPr>
          <w:rFonts w:ascii="Arial Narrow" w:hAnsi="Arial Narrow"/>
        </w:rPr>
      </w:pPr>
      <w:r w:rsidRPr="00403AB4">
        <w:rPr>
          <w:rFonts w:ascii="Arial Narrow" w:hAnsi="Arial Narrow"/>
        </w:rPr>
        <w:t>The stock levels for an ordered media item should also be updated if an order is successfully submitted.</w:t>
      </w:r>
    </w:p>
    <w:p w:rsidR="368DF8B9" w:rsidRPr="00403AB4" w:rsidRDefault="25F53995" w:rsidP="0AC2E1FC">
      <w:pPr>
        <w:pStyle w:val="ListParagraph"/>
        <w:numPr>
          <w:ilvl w:val="1"/>
          <w:numId w:val="2"/>
        </w:numPr>
        <w:rPr>
          <w:rFonts w:ascii="Arial Narrow" w:hAnsi="Arial Narrow"/>
        </w:rPr>
      </w:pPr>
      <w:r w:rsidRPr="00403AB4">
        <w:rPr>
          <w:rFonts w:ascii="Arial Narrow" w:hAnsi="Arial Narrow"/>
        </w:rPr>
        <w:t xml:space="preserve">If the transfer fails, the customer is notified via email (using the </w:t>
      </w:r>
      <w:proofErr w:type="spellStart"/>
      <w:r w:rsidRPr="00403AB4">
        <w:rPr>
          <w:rFonts w:ascii="Arial Narrow" w:hAnsi="Arial Narrow"/>
        </w:rPr>
        <w:t>EmailService</w:t>
      </w:r>
      <w:proofErr w:type="spellEnd"/>
      <w:r w:rsidRPr="00403AB4">
        <w:rPr>
          <w:rFonts w:ascii="Arial Narrow" w:hAnsi="Arial Narrow"/>
        </w:rPr>
        <w:t xml:space="preserve">) that there is a problem with their credit, and that the purchase order cannot proceed. </w:t>
      </w:r>
    </w:p>
    <w:p w:rsidR="00403AB4" w:rsidRPr="00403AB4" w:rsidRDefault="00403AB4" w:rsidP="002C70BB">
      <w:pPr>
        <w:jc w:val="center"/>
        <w:rPr>
          <w:rFonts w:ascii="Arial Narrow" w:hAnsi="Arial Narrow"/>
        </w:rPr>
      </w:pPr>
      <w:r w:rsidRPr="00403AB4">
        <w:rPr>
          <w:rFonts w:ascii="Arial Narrow" w:hAnsi="Arial Narrow"/>
          <w:noProof/>
          <w:lang w:val="en-AU" w:eastAsia="en-AU"/>
        </w:rPr>
        <w:drawing>
          <wp:inline distT="0" distB="0" distL="0" distR="0">
            <wp:extent cx="5581650" cy="347064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81650" cy="3470641"/>
                    </a:xfrm>
                    <a:prstGeom prst="rect">
                      <a:avLst/>
                    </a:prstGeom>
                    <a:noFill/>
                    <a:ln w="9525">
                      <a:noFill/>
                      <a:miter lim="800000"/>
                      <a:headEnd/>
                      <a:tailEnd/>
                    </a:ln>
                  </pic:spPr>
                </pic:pic>
              </a:graphicData>
            </a:graphic>
          </wp:inline>
        </w:drawing>
      </w:r>
    </w:p>
    <w:p w:rsidR="00403AB4" w:rsidRPr="00403AB4" w:rsidRDefault="00403AB4" w:rsidP="00403AB4">
      <w:pPr>
        <w:jc w:val="center"/>
        <w:rPr>
          <w:rFonts w:ascii="Arial Narrow" w:hAnsi="Arial Narrow"/>
          <w:b/>
        </w:rPr>
      </w:pPr>
      <w:r w:rsidRPr="00403AB4">
        <w:rPr>
          <w:rFonts w:ascii="Arial Narrow" w:hAnsi="Arial Narrow"/>
          <w:b/>
        </w:rPr>
        <w:t>Figure 1- Systems to be Integrated</w:t>
      </w:r>
    </w:p>
    <w:p w:rsidR="3BCE1D54" w:rsidRPr="00403AB4" w:rsidRDefault="00303B6A" w:rsidP="0AC2E1FC">
      <w:pPr>
        <w:rPr>
          <w:rFonts w:ascii="Arial Narrow" w:hAnsi="Arial Narrow"/>
        </w:rPr>
      </w:pPr>
      <w:r w:rsidRPr="00403AB4">
        <w:rPr>
          <w:rFonts w:ascii="Arial Narrow" w:hAnsi="Arial Narrow"/>
        </w:rPr>
        <w:lastRenderedPageBreak/>
        <w:t xml:space="preserve">The </w:t>
      </w:r>
      <w:r>
        <w:rPr>
          <w:rFonts w:ascii="Arial Narrow" w:hAnsi="Arial Narrow"/>
        </w:rPr>
        <w:t>four</w:t>
      </w:r>
      <w:r w:rsidRPr="00403AB4">
        <w:rPr>
          <w:rFonts w:ascii="Arial Narrow" w:hAnsi="Arial Narrow"/>
        </w:rPr>
        <w:t xml:space="preserve"> applications are currently integrated through s</w:t>
      </w:r>
      <w:r>
        <w:rPr>
          <w:rFonts w:ascii="Arial Narrow" w:hAnsi="Arial Narrow"/>
        </w:rPr>
        <w:t xml:space="preserve">ynchronous point to point calls, and most of the workflow described above can be seen in </w:t>
      </w:r>
      <w:proofErr w:type="spellStart"/>
      <w:r>
        <w:rPr>
          <w:rFonts w:ascii="Arial Narrow" w:hAnsi="Arial Narrow"/>
        </w:rPr>
        <w:t>VideoStore.Business.Components</w:t>
      </w:r>
      <w:proofErr w:type="spellEnd"/>
      <w:r>
        <w:rPr>
          <w:rFonts w:ascii="Arial Narrow" w:hAnsi="Arial Narrow"/>
        </w:rPr>
        <w:t>/</w:t>
      </w:r>
      <w:proofErr w:type="spellStart"/>
      <w:r>
        <w:rPr>
          <w:rFonts w:ascii="Arial Narrow" w:hAnsi="Arial Narrow"/>
        </w:rPr>
        <w:t>OrderProvider</w:t>
      </w:r>
      <w:proofErr w:type="spellEnd"/>
      <w:r>
        <w:rPr>
          <w:rFonts w:ascii="Arial Narrow" w:hAnsi="Arial Narrow"/>
        </w:rPr>
        <w:t>::</w:t>
      </w:r>
      <w:proofErr w:type="spellStart"/>
      <w:proofErr w:type="gramStart"/>
      <w:r>
        <w:rPr>
          <w:rFonts w:ascii="Arial Narrow" w:hAnsi="Arial Narrow"/>
        </w:rPr>
        <w:t>SubmitOrder</w:t>
      </w:r>
      <w:proofErr w:type="spellEnd"/>
      <w:r>
        <w:rPr>
          <w:rFonts w:ascii="Arial Narrow" w:hAnsi="Arial Narrow"/>
        </w:rPr>
        <w:t>(</w:t>
      </w:r>
      <w:proofErr w:type="gramEnd"/>
      <w:r>
        <w:rPr>
          <w:rFonts w:ascii="Arial Narrow" w:hAnsi="Arial Narrow"/>
        </w:rPr>
        <w:t>).</w:t>
      </w:r>
      <w:r w:rsidR="00A47A8A">
        <w:rPr>
          <w:rFonts w:ascii="Arial Narrow" w:hAnsi="Arial Narrow"/>
        </w:rPr>
        <w:t xml:space="preserve">The solution is setup with a customer account username: “Customer” and password: “Customer”. We suggest you use this account for your testing. </w:t>
      </w:r>
      <w:r>
        <w:rPr>
          <w:rFonts w:ascii="Arial Narrow" w:hAnsi="Arial Narrow"/>
        </w:rPr>
        <w:t xml:space="preserve">The current integration solution is functional, but </w:t>
      </w:r>
      <w:r w:rsidR="00443A82">
        <w:rPr>
          <w:rFonts w:ascii="Arial Narrow" w:hAnsi="Arial Narrow"/>
        </w:rPr>
        <w:t>isn’t ideal in addressing</w:t>
      </w:r>
      <w:r>
        <w:rPr>
          <w:rFonts w:ascii="Arial Narrow" w:hAnsi="Arial Narrow"/>
        </w:rPr>
        <w:t xml:space="preserve"> quality attributes </w:t>
      </w:r>
      <w:r w:rsidR="00443A82">
        <w:rPr>
          <w:rFonts w:ascii="Arial Narrow" w:hAnsi="Arial Narrow"/>
        </w:rPr>
        <w:t xml:space="preserve">like </w:t>
      </w:r>
      <w:r>
        <w:rPr>
          <w:rFonts w:ascii="Arial Narrow" w:hAnsi="Arial Narrow"/>
        </w:rPr>
        <w:t xml:space="preserve">availability and reliability. </w:t>
      </w:r>
      <w:r w:rsidR="3BCE1D54" w:rsidRPr="00403AB4">
        <w:rPr>
          <w:rFonts w:ascii="Arial Narrow" w:hAnsi="Arial Narrow"/>
        </w:rPr>
        <w:t>In tutorials 6 and 7 you looked at how availability and fault tolerance can be improved by making use of asynchronous messaging and message oriented middleware</w:t>
      </w:r>
      <w:r>
        <w:rPr>
          <w:rFonts w:ascii="Arial Narrow" w:hAnsi="Arial Narrow"/>
        </w:rPr>
        <w:t>.</w:t>
      </w:r>
      <w:r w:rsidR="0AC2E1FC" w:rsidRPr="00403AB4">
        <w:rPr>
          <w:rFonts w:ascii="Arial Narrow" w:hAnsi="Arial Narrow"/>
        </w:rPr>
        <w:t xml:space="preserve"> You will need to modify </w:t>
      </w:r>
      <w:r w:rsidR="00A47A8A">
        <w:rPr>
          <w:rFonts w:ascii="Arial Narrow" w:hAnsi="Arial Narrow"/>
        </w:rPr>
        <w:t>the</w:t>
      </w:r>
      <w:r w:rsidR="0AC2E1FC" w:rsidRPr="00403AB4">
        <w:rPr>
          <w:rFonts w:ascii="Arial Narrow" w:hAnsi="Arial Narrow"/>
        </w:rPr>
        <w:t xml:space="preserve"> integration solution</w:t>
      </w:r>
      <w:r w:rsidR="00A47A8A">
        <w:rPr>
          <w:rFonts w:ascii="Arial Narrow" w:hAnsi="Arial Narrow"/>
        </w:rPr>
        <w:t xml:space="preserve"> provided</w:t>
      </w:r>
      <w:r w:rsidR="0AC2E1FC" w:rsidRPr="00403AB4">
        <w:rPr>
          <w:rFonts w:ascii="Arial Narrow" w:hAnsi="Arial Narrow"/>
        </w:rPr>
        <w:t xml:space="preserve"> and improve it by taking the following into account:</w:t>
      </w:r>
    </w:p>
    <w:p w:rsidR="00D72685" w:rsidRDefault="00D72685" w:rsidP="00D72685">
      <w:pPr>
        <w:pStyle w:val="ListParagraph"/>
        <w:numPr>
          <w:ilvl w:val="0"/>
          <w:numId w:val="4"/>
        </w:numPr>
        <w:rPr>
          <w:rFonts w:ascii="Arial Narrow" w:hAnsi="Arial Narrow"/>
        </w:rPr>
      </w:pPr>
      <w:r>
        <w:rPr>
          <w:rFonts w:ascii="Arial Narrow" w:hAnsi="Arial Narrow"/>
        </w:rPr>
        <w:t xml:space="preserve">How are the availability and reliability quality attributes improved? </w:t>
      </w:r>
      <w:r w:rsidR="00443A82" w:rsidRPr="00D72685">
        <w:rPr>
          <w:rFonts w:ascii="Arial Narrow" w:hAnsi="Arial Narrow"/>
        </w:rPr>
        <w:t xml:space="preserve">What </w:t>
      </w:r>
      <w:r>
        <w:rPr>
          <w:rFonts w:ascii="Arial Narrow" w:hAnsi="Arial Narrow"/>
        </w:rPr>
        <w:t xml:space="preserve">other </w:t>
      </w:r>
      <w:r w:rsidR="00443A82" w:rsidRPr="00D72685">
        <w:rPr>
          <w:rFonts w:ascii="Arial Narrow" w:hAnsi="Arial Narrow"/>
        </w:rPr>
        <w:t>quality attributes does my solution target to improve, and how</w:t>
      </w:r>
      <w:r>
        <w:rPr>
          <w:rFonts w:ascii="Arial Narrow" w:hAnsi="Arial Narrow"/>
        </w:rPr>
        <w:t>?</w:t>
      </w:r>
      <w:r>
        <w:rPr>
          <w:rFonts w:ascii="Arial Narrow" w:hAnsi="Arial Narrow"/>
        </w:rPr>
        <w:br/>
      </w:r>
    </w:p>
    <w:p w:rsidR="00D72685" w:rsidRDefault="3DE02471" w:rsidP="00D72685">
      <w:pPr>
        <w:pStyle w:val="ListParagraph"/>
        <w:numPr>
          <w:ilvl w:val="0"/>
          <w:numId w:val="4"/>
        </w:numPr>
        <w:rPr>
          <w:rFonts w:ascii="Arial Narrow" w:hAnsi="Arial Narrow"/>
        </w:rPr>
      </w:pPr>
      <w:r w:rsidRPr="00D72685">
        <w:rPr>
          <w:rFonts w:ascii="Arial Narrow" w:hAnsi="Arial Narrow"/>
        </w:rPr>
        <w:t xml:space="preserve">Is my integration solution fault tolerant? </w:t>
      </w:r>
    </w:p>
    <w:p w:rsidR="00D72685" w:rsidRDefault="00D72685" w:rsidP="00D72685">
      <w:pPr>
        <w:pStyle w:val="ListParagraph"/>
        <w:numPr>
          <w:ilvl w:val="1"/>
          <w:numId w:val="2"/>
        </w:numPr>
        <w:rPr>
          <w:rFonts w:ascii="Arial Narrow" w:hAnsi="Arial Narrow"/>
        </w:rPr>
      </w:pPr>
      <w:r>
        <w:rPr>
          <w:rFonts w:ascii="Arial Narrow" w:hAnsi="Arial Narrow"/>
        </w:rPr>
        <w:t>You will need to consider combinations of failure scenarios like:</w:t>
      </w:r>
    </w:p>
    <w:p w:rsidR="00D72685" w:rsidRDefault="00D72685" w:rsidP="00D72685">
      <w:pPr>
        <w:pStyle w:val="ListParagraph"/>
        <w:numPr>
          <w:ilvl w:val="2"/>
          <w:numId w:val="2"/>
        </w:numPr>
        <w:rPr>
          <w:rFonts w:ascii="Arial Narrow" w:hAnsi="Arial Narrow"/>
        </w:rPr>
      </w:pPr>
      <w:r>
        <w:rPr>
          <w:rFonts w:ascii="Arial Narrow" w:hAnsi="Arial Narrow"/>
        </w:rPr>
        <w:t xml:space="preserve">What happens if the </w:t>
      </w:r>
      <w:proofErr w:type="spellStart"/>
      <w:r>
        <w:rPr>
          <w:rFonts w:ascii="Arial Narrow" w:hAnsi="Arial Narrow"/>
        </w:rPr>
        <w:t>VideoStore</w:t>
      </w:r>
      <w:proofErr w:type="spellEnd"/>
      <w:r>
        <w:rPr>
          <w:rFonts w:ascii="Arial Narrow" w:hAnsi="Arial Narrow"/>
        </w:rPr>
        <w:t xml:space="preserve"> is up and the Bank component is down?</w:t>
      </w:r>
    </w:p>
    <w:p w:rsidR="00D72685" w:rsidRDefault="00D72685" w:rsidP="00D72685">
      <w:pPr>
        <w:pStyle w:val="ListParagraph"/>
        <w:numPr>
          <w:ilvl w:val="2"/>
          <w:numId w:val="2"/>
        </w:numPr>
        <w:rPr>
          <w:rFonts w:ascii="Arial Narrow" w:hAnsi="Arial Narrow"/>
        </w:rPr>
      </w:pPr>
      <w:r>
        <w:rPr>
          <w:rFonts w:ascii="Arial Narrow" w:hAnsi="Arial Narrow"/>
        </w:rPr>
        <w:t xml:space="preserve">What happens if the Bank transfer fails because there are insufficient funds =&gt; Are stock levels still correct after attempting a </w:t>
      </w:r>
      <w:proofErr w:type="spellStart"/>
      <w:r>
        <w:rPr>
          <w:rFonts w:ascii="Arial Narrow" w:hAnsi="Arial Narrow"/>
        </w:rPr>
        <w:t>SubmitOrder</w:t>
      </w:r>
      <w:proofErr w:type="spellEnd"/>
      <w:r>
        <w:rPr>
          <w:rFonts w:ascii="Arial Narrow" w:hAnsi="Arial Narrow"/>
        </w:rPr>
        <w:t xml:space="preserve"> with such a failure?</w:t>
      </w:r>
    </w:p>
    <w:p w:rsidR="00D72685" w:rsidRDefault="00D72685" w:rsidP="00D72685">
      <w:pPr>
        <w:pStyle w:val="ListParagraph"/>
        <w:numPr>
          <w:ilvl w:val="2"/>
          <w:numId w:val="2"/>
        </w:numPr>
        <w:rPr>
          <w:rFonts w:ascii="Arial Narrow" w:hAnsi="Arial Narrow"/>
        </w:rPr>
      </w:pPr>
      <w:r>
        <w:rPr>
          <w:rFonts w:ascii="Arial Narrow" w:hAnsi="Arial Narrow"/>
        </w:rPr>
        <w:t xml:space="preserve">What happens if the Bank component is down but </w:t>
      </w:r>
      <w:proofErr w:type="spellStart"/>
      <w:r>
        <w:rPr>
          <w:rFonts w:ascii="Arial Narrow" w:hAnsi="Arial Narrow"/>
        </w:rPr>
        <w:t>DeliveryCo</w:t>
      </w:r>
      <w:proofErr w:type="spellEnd"/>
      <w:r>
        <w:rPr>
          <w:rFonts w:ascii="Arial Narrow" w:hAnsi="Arial Narrow"/>
        </w:rPr>
        <w:t xml:space="preserve"> is up?</w:t>
      </w:r>
    </w:p>
    <w:p w:rsidR="3BCE1D54" w:rsidRPr="00403AB4" w:rsidRDefault="00D72685" w:rsidP="0AC2E1FC">
      <w:pPr>
        <w:rPr>
          <w:rFonts w:ascii="Arial Narrow" w:hAnsi="Arial Narrow"/>
        </w:rPr>
      </w:pPr>
      <w:r>
        <w:rPr>
          <w:rFonts w:ascii="Arial Narrow" w:hAnsi="Arial Narrow"/>
        </w:rPr>
        <w:t xml:space="preserve">You will need to consider how your solution </w:t>
      </w:r>
      <w:r w:rsidR="00A47A8A">
        <w:rPr>
          <w:rFonts w:ascii="Arial Narrow" w:hAnsi="Arial Narrow"/>
        </w:rPr>
        <w:t>handles</w:t>
      </w:r>
      <w:r>
        <w:rPr>
          <w:rFonts w:ascii="Arial Narrow" w:hAnsi="Arial Narrow"/>
        </w:rPr>
        <w:t xml:space="preserve"> failure conditions like those above and any other failure conditions you can identify.</w:t>
      </w:r>
      <w:r w:rsidR="00A47A8A">
        <w:rPr>
          <w:rFonts w:ascii="Arial Narrow" w:hAnsi="Arial Narrow"/>
        </w:rPr>
        <w:t xml:space="preserve"> You can assume that the delivery company will always be successful in delivering orders, but that their system may go down.</w:t>
      </w:r>
      <w:r>
        <w:rPr>
          <w:rFonts w:ascii="Arial Narrow" w:hAnsi="Arial Narrow"/>
        </w:rPr>
        <w:t xml:space="preserve"> </w:t>
      </w:r>
      <w:r w:rsidR="3BCE1D54" w:rsidRPr="00403AB4">
        <w:rPr>
          <w:rFonts w:ascii="Arial Narrow" w:hAnsi="Arial Narrow"/>
        </w:rPr>
        <w:t xml:space="preserve">In your submission you will need </w:t>
      </w:r>
      <w:r>
        <w:rPr>
          <w:rFonts w:ascii="Arial Narrow" w:hAnsi="Arial Narrow"/>
        </w:rPr>
        <w:t xml:space="preserve">to </w:t>
      </w:r>
      <w:r w:rsidR="3BCE1D54" w:rsidRPr="00403AB4">
        <w:rPr>
          <w:rFonts w:ascii="Arial Narrow" w:hAnsi="Arial Narrow"/>
        </w:rPr>
        <w:t>include a report which describes your integration solution and answers questions 1 and 2, giving specific scenarios that illustrate how your integration solution would improve fault tolerance. Your report should also explain how your integration solution addresses some of the quality attributes mentioned above.</w:t>
      </w:r>
    </w:p>
    <w:p w:rsidR="3BCE1D54" w:rsidRPr="00403AB4" w:rsidRDefault="3BCE1D54" w:rsidP="0AC2E1FC">
      <w:pPr>
        <w:rPr>
          <w:rFonts w:ascii="Arial Narrow" w:hAnsi="Arial Narrow"/>
        </w:rPr>
      </w:pPr>
      <w:r w:rsidRPr="00403AB4">
        <w:rPr>
          <w:rFonts w:ascii="Arial Narrow" w:hAnsi="Arial Narrow"/>
          <w:b/>
          <w:bCs/>
        </w:rPr>
        <w:t>Marking Criteria</w:t>
      </w:r>
    </w:p>
    <w:p w:rsidR="3BCE1D54" w:rsidRPr="00403AB4" w:rsidRDefault="2E217B43" w:rsidP="0AC2E1FC">
      <w:pPr>
        <w:pStyle w:val="ListParagraph"/>
        <w:numPr>
          <w:ilvl w:val="0"/>
          <w:numId w:val="1"/>
        </w:numPr>
        <w:rPr>
          <w:rFonts w:ascii="Arial Narrow" w:hAnsi="Arial Narrow"/>
        </w:rPr>
      </w:pPr>
      <w:r w:rsidRPr="00403AB4">
        <w:rPr>
          <w:rFonts w:ascii="Arial Narrow" w:hAnsi="Arial Narrow"/>
        </w:rPr>
        <w:t>The integration solution supports the business workflow outlined above (3 marks)</w:t>
      </w:r>
    </w:p>
    <w:p w:rsidR="3BCE1D54" w:rsidRPr="00403AB4" w:rsidRDefault="2E217B43" w:rsidP="0AC2E1FC">
      <w:pPr>
        <w:pStyle w:val="ListParagraph"/>
        <w:numPr>
          <w:ilvl w:val="0"/>
          <w:numId w:val="1"/>
        </w:numPr>
        <w:rPr>
          <w:rFonts w:ascii="Arial Narrow" w:hAnsi="Arial Narrow"/>
        </w:rPr>
      </w:pPr>
      <w:r w:rsidRPr="00403AB4">
        <w:rPr>
          <w:rFonts w:ascii="Arial Narrow" w:hAnsi="Arial Narrow"/>
        </w:rPr>
        <w:t xml:space="preserve">System design and implementation </w:t>
      </w:r>
      <w:r w:rsidR="00D72685">
        <w:rPr>
          <w:rFonts w:ascii="Arial Narrow" w:hAnsi="Arial Narrow"/>
        </w:rPr>
        <w:t xml:space="preserve">identifies and </w:t>
      </w:r>
      <w:r w:rsidRPr="00403AB4">
        <w:rPr>
          <w:rFonts w:ascii="Arial Narrow" w:hAnsi="Arial Narrow"/>
        </w:rPr>
        <w:t>considers failure scenarios and can still operate when such failure scenarios occur (4 marks)</w:t>
      </w:r>
    </w:p>
    <w:p w:rsidR="3BCE1D54" w:rsidRPr="00403AB4" w:rsidRDefault="2E217B43" w:rsidP="0AC2E1FC">
      <w:pPr>
        <w:pStyle w:val="ListParagraph"/>
        <w:numPr>
          <w:ilvl w:val="0"/>
          <w:numId w:val="1"/>
        </w:numPr>
        <w:rPr>
          <w:rFonts w:ascii="Arial Narrow" w:hAnsi="Arial Narrow"/>
        </w:rPr>
      </w:pPr>
      <w:r w:rsidRPr="00403AB4">
        <w:rPr>
          <w:rFonts w:ascii="Arial Narrow" w:hAnsi="Arial Narrow"/>
        </w:rPr>
        <w:t>System design considers data consistency across systems when failure occurs (4 marks)</w:t>
      </w:r>
    </w:p>
    <w:p w:rsidR="3BCE1D54" w:rsidRPr="00D72685" w:rsidRDefault="2E217B43" w:rsidP="0AC2E1FC">
      <w:pPr>
        <w:pStyle w:val="ListParagraph"/>
        <w:numPr>
          <w:ilvl w:val="0"/>
          <w:numId w:val="1"/>
        </w:numPr>
        <w:rPr>
          <w:rFonts w:ascii="Arial Narrow" w:hAnsi="Arial Narrow"/>
        </w:rPr>
      </w:pPr>
      <w:r w:rsidRPr="00403AB4">
        <w:rPr>
          <w:rFonts w:ascii="Arial Narrow" w:hAnsi="Arial Narrow"/>
        </w:rPr>
        <w:t>The submitted report shows a good understanding of how fault tolerance and quality attributes are affected by the design decisions made in creating the submitted integration solution (4 marks)</w:t>
      </w:r>
    </w:p>
    <w:p w:rsidR="3BCE1D54" w:rsidRPr="00403AB4" w:rsidRDefault="3BCE1D54" w:rsidP="0AC2E1FC">
      <w:pPr>
        <w:rPr>
          <w:rFonts w:ascii="Arial Narrow" w:hAnsi="Arial Narrow"/>
        </w:rPr>
      </w:pPr>
      <w:r w:rsidRPr="00403AB4">
        <w:rPr>
          <w:rFonts w:ascii="Arial Narrow" w:hAnsi="Arial Narrow"/>
          <w:b/>
          <w:bCs/>
        </w:rPr>
        <w:t>Deliverables</w:t>
      </w:r>
      <w:r w:rsidRPr="00403AB4">
        <w:rPr>
          <w:rFonts w:ascii="Arial Narrow" w:hAnsi="Arial Narrow"/>
        </w:rPr>
        <w:t xml:space="preserve"> (due in Week 11 on Friday at 9pm)</w:t>
      </w:r>
    </w:p>
    <w:p w:rsidR="3BCE1D54" w:rsidRPr="00403AB4" w:rsidRDefault="3BCE1D54" w:rsidP="0AC2E1FC">
      <w:pPr>
        <w:rPr>
          <w:rFonts w:ascii="Arial Narrow" w:hAnsi="Arial Narrow"/>
        </w:rPr>
      </w:pPr>
      <w:r w:rsidRPr="00403AB4">
        <w:rPr>
          <w:rFonts w:ascii="Arial Narrow" w:hAnsi="Arial Narrow"/>
        </w:rPr>
        <w:t>1. Source code for your application and a readme file explaining how to run your application.</w:t>
      </w:r>
    </w:p>
    <w:p w:rsidR="3BCE1D54" w:rsidRPr="00403AB4" w:rsidRDefault="3BCE1D54" w:rsidP="0AC2E1FC">
      <w:pPr>
        <w:rPr>
          <w:rFonts w:ascii="Arial Narrow" w:hAnsi="Arial Narrow"/>
        </w:rPr>
      </w:pPr>
      <w:r w:rsidRPr="00403AB4">
        <w:rPr>
          <w:rFonts w:ascii="Arial Narrow" w:hAnsi="Arial Narrow"/>
        </w:rPr>
        <w:t>2. Unit tests and results for all of your components that show you have properly tested your code.</w:t>
      </w:r>
    </w:p>
    <w:p w:rsidR="3BCE1D54" w:rsidRPr="00403AB4" w:rsidRDefault="3BCE1D54" w:rsidP="0AC2E1FC">
      <w:pPr>
        <w:rPr>
          <w:rFonts w:ascii="Arial Narrow" w:hAnsi="Arial Narrow"/>
        </w:rPr>
      </w:pPr>
      <w:r w:rsidRPr="00403AB4">
        <w:rPr>
          <w:rFonts w:ascii="Arial Narrow" w:hAnsi="Arial Narrow"/>
        </w:rPr>
        <w:t>4. A brief (2 pages) description of how your code works focusing on message exchanges between your components and how you will handle the unavailability of various systems. Describe what quality of service attributes you would use if you were building a real system and why.</w:t>
      </w:r>
    </w:p>
    <w:p w:rsidR="3BCE1D54" w:rsidRPr="00403AB4" w:rsidRDefault="2E217B43" w:rsidP="0AC2E1FC">
      <w:pPr>
        <w:rPr>
          <w:rFonts w:ascii="Arial Narrow" w:hAnsi="Arial Narrow"/>
        </w:rPr>
      </w:pPr>
      <w:r w:rsidRPr="00403AB4">
        <w:rPr>
          <w:rFonts w:ascii="Arial Narrow" w:hAnsi="Arial Narrow"/>
        </w:rPr>
        <w:t>5. A copy of the Academic Honesty cover sheet (group work version) signed by all members of the group</w:t>
      </w:r>
    </w:p>
    <w:p w:rsidR="368DF8B9" w:rsidRPr="00403AB4" w:rsidRDefault="3BCE1D54" w:rsidP="0AC2E1FC">
      <w:pPr>
        <w:rPr>
          <w:rFonts w:ascii="Arial Narrow" w:hAnsi="Arial Narrow"/>
        </w:rPr>
      </w:pPr>
      <w:r w:rsidRPr="00403AB4">
        <w:rPr>
          <w:rFonts w:ascii="Arial Narrow" w:hAnsi="Arial Narrow"/>
        </w:rPr>
        <w:t xml:space="preserve">Submit deliverables 1 to 4 through </w:t>
      </w:r>
      <w:proofErr w:type="spellStart"/>
      <w:r w:rsidRPr="00403AB4">
        <w:rPr>
          <w:rFonts w:ascii="Arial Narrow" w:hAnsi="Arial Narrow"/>
        </w:rPr>
        <w:t>WebCT</w:t>
      </w:r>
      <w:proofErr w:type="spellEnd"/>
      <w:r w:rsidRPr="00403AB4">
        <w:rPr>
          <w:rFonts w:ascii="Arial Narrow" w:hAnsi="Arial Narrow"/>
        </w:rPr>
        <w:t>, and hand in deliverable 5 in person at the lab.</w:t>
      </w:r>
    </w:p>
    <w:sectPr w:rsidR="368DF8B9" w:rsidRPr="00403AB4" w:rsidSect="006360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E32B2"/>
    <w:multiLevelType w:val="hybridMultilevel"/>
    <w:tmpl w:val="88E683A0"/>
    <w:lvl w:ilvl="0" w:tplc="072A1AE4">
      <w:start w:val="1"/>
      <w:numFmt w:val="decimal"/>
      <w:lvlText w:val="%1."/>
      <w:lvlJc w:val="left"/>
      <w:pPr>
        <w:ind w:left="720" w:hanging="360"/>
      </w:pPr>
    </w:lvl>
    <w:lvl w:ilvl="1" w:tplc="1EE6B474">
      <w:start w:val="1"/>
      <w:numFmt w:val="lowerLetter"/>
      <w:lvlText w:val="%2."/>
      <w:lvlJc w:val="left"/>
      <w:pPr>
        <w:ind w:left="1440" w:hanging="360"/>
      </w:pPr>
    </w:lvl>
    <w:lvl w:ilvl="2" w:tplc="5FB41414">
      <w:start w:val="1"/>
      <w:numFmt w:val="lowerRoman"/>
      <w:lvlText w:val="%3."/>
      <w:lvlJc w:val="right"/>
      <w:pPr>
        <w:ind w:left="2160" w:hanging="180"/>
      </w:pPr>
    </w:lvl>
    <w:lvl w:ilvl="3" w:tplc="A15A6406">
      <w:start w:val="1"/>
      <w:numFmt w:val="decimal"/>
      <w:lvlText w:val="%4."/>
      <w:lvlJc w:val="left"/>
      <w:pPr>
        <w:ind w:left="2880" w:hanging="360"/>
      </w:pPr>
    </w:lvl>
    <w:lvl w:ilvl="4" w:tplc="D38AE94E">
      <w:start w:val="1"/>
      <w:numFmt w:val="lowerLetter"/>
      <w:lvlText w:val="%5."/>
      <w:lvlJc w:val="left"/>
      <w:pPr>
        <w:ind w:left="3600" w:hanging="360"/>
      </w:pPr>
    </w:lvl>
    <w:lvl w:ilvl="5" w:tplc="D65291CA">
      <w:start w:val="1"/>
      <w:numFmt w:val="lowerRoman"/>
      <w:lvlText w:val="%6."/>
      <w:lvlJc w:val="right"/>
      <w:pPr>
        <w:ind w:left="4320" w:hanging="180"/>
      </w:pPr>
    </w:lvl>
    <w:lvl w:ilvl="6" w:tplc="79DA1520">
      <w:start w:val="1"/>
      <w:numFmt w:val="decimal"/>
      <w:lvlText w:val="%7."/>
      <w:lvlJc w:val="left"/>
      <w:pPr>
        <w:ind w:left="5040" w:hanging="360"/>
      </w:pPr>
    </w:lvl>
    <w:lvl w:ilvl="7" w:tplc="EC3C4694">
      <w:start w:val="1"/>
      <w:numFmt w:val="lowerLetter"/>
      <w:lvlText w:val="%8."/>
      <w:lvlJc w:val="left"/>
      <w:pPr>
        <w:ind w:left="5760" w:hanging="360"/>
      </w:pPr>
    </w:lvl>
    <w:lvl w:ilvl="8" w:tplc="F9FCC832">
      <w:start w:val="1"/>
      <w:numFmt w:val="lowerRoman"/>
      <w:lvlText w:val="%9."/>
      <w:lvlJc w:val="right"/>
      <w:pPr>
        <w:ind w:left="6480" w:hanging="180"/>
      </w:pPr>
    </w:lvl>
  </w:abstractNum>
  <w:abstractNum w:abstractNumId="1">
    <w:nsid w:val="194700E0"/>
    <w:multiLevelType w:val="hybridMultilevel"/>
    <w:tmpl w:val="9050B084"/>
    <w:lvl w:ilvl="0" w:tplc="0C09000F">
      <w:start w:val="1"/>
      <w:numFmt w:val="decimal"/>
      <w:lvlText w:val="%1."/>
      <w:lvlJc w:val="left"/>
      <w:pPr>
        <w:ind w:left="720" w:hanging="360"/>
      </w:pPr>
      <w:rPr>
        <w:rFonts w:hint="default"/>
      </w:rPr>
    </w:lvl>
    <w:lvl w:ilvl="1" w:tplc="FDE87114">
      <w:start w:val="1"/>
      <w:numFmt w:val="bullet"/>
      <w:lvlText w:val="o"/>
      <w:lvlJc w:val="left"/>
      <w:pPr>
        <w:ind w:left="1440" w:hanging="360"/>
      </w:pPr>
      <w:rPr>
        <w:rFonts w:ascii="Courier New" w:hAnsi="Courier New" w:hint="default"/>
      </w:rPr>
    </w:lvl>
    <w:lvl w:ilvl="2" w:tplc="6F0EDA3E">
      <w:start w:val="1"/>
      <w:numFmt w:val="bullet"/>
      <w:lvlText w:val=""/>
      <w:lvlJc w:val="left"/>
      <w:pPr>
        <w:ind w:left="2160" w:hanging="360"/>
      </w:pPr>
      <w:rPr>
        <w:rFonts w:ascii="Wingdings" w:hAnsi="Wingdings" w:hint="default"/>
      </w:rPr>
    </w:lvl>
    <w:lvl w:ilvl="3" w:tplc="31DE634C">
      <w:start w:val="1"/>
      <w:numFmt w:val="bullet"/>
      <w:lvlText w:val=""/>
      <w:lvlJc w:val="left"/>
      <w:pPr>
        <w:ind w:left="2880" w:hanging="360"/>
      </w:pPr>
      <w:rPr>
        <w:rFonts w:ascii="Symbol" w:hAnsi="Symbol" w:hint="default"/>
      </w:rPr>
    </w:lvl>
    <w:lvl w:ilvl="4" w:tplc="B3D2127C">
      <w:start w:val="1"/>
      <w:numFmt w:val="bullet"/>
      <w:lvlText w:val="o"/>
      <w:lvlJc w:val="left"/>
      <w:pPr>
        <w:ind w:left="3600" w:hanging="360"/>
      </w:pPr>
      <w:rPr>
        <w:rFonts w:ascii="Courier New" w:hAnsi="Courier New" w:hint="default"/>
      </w:rPr>
    </w:lvl>
    <w:lvl w:ilvl="5" w:tplc="90441C48">
      <w:start w:val="1"/>
      <w:numFmt w:val="bullet"/>
      <w:lvlText w:val=""/>
      <w:lvlJc w:val="left"/>
      <w:pPr>
        <w:ind w:left="4320" w:hanging="360"/>
      </w:pPr>
      <w:rPr>
        <w:rFonts w:ascii="Wingdings" w:hAnsi="Wingdings" w:hint="default"/>
      </w:rPr>
    </w:lvl>
    <w:lvl w:ilvl="6" w:tplc="46FEF260">
      <w:start w:val="1"/>
      <w:numFmt w:val="bullet"/>
      <w:lvlText w:val=""/>
      <w:lvlJc w:val="left"/>
      <w:pPr>
        <w:ind w:left="5040" w:hanging="360"/>
      </w:pPr>
      <w:rPr>
        <w:rFonts w:ascii="Symbol" w:hAnsi="Symbol" w:hint="default"/>
      </w:rPr>
    </w:lvl>
    <w:lvl w:ilvl="7" w:tplc="E1E0F5F2">
      <w:start w:val="1"/>
      <w:numFmt w:val="bullet"/>
      <w:lvlText w:val="o"/>
      <w:lvlJc w:val="left"/>
      <w:pPr>
        <w:ind w:left="5760" w:hanging="360"/>
      </w:pPr>
      <w:rPr>
        <w:rFonts w:ascii="Courier New" w:hAnsi="Courier New" w:hint="default"/>
      </w:rPr>
    </w:lvl>
    <w:lvl w:ilvl="8" w:tplc="EFAC4CDA">
      <w:start w:val="1"/>
      <w:numFmt w:val="bullet"/>
      <w:lvlText w:val=""/>
      <w:lvlJc w:val="left"/>
      <w:pPr>
        <w:ind w:left="6480" w:hanging="360"/>
      </w:pPr>
      <w:rPr>
        <w:rFonts w:ascii="Wingdings" w:hAnsi="Wingdings" w:hint="default"/>
      </w:rPr>
    </w:lvl>
  </w:abstractNum>
  <w:abstractNum w:abstractNumId="2">
    <w:nsid w:val="58CD038B"/>
    <w:multiLevelType w:val="hybridMultilevel"/>
    <w:tmpl w:val="1098FFF6"/>
    <w:lvl w:ilvl="0" w:tplc="4E30F12E">
      <w:start w:val="1"/>
      <w:numFmt w:val="bullet"/>
      <w:lvlText w:val=""/>
      <w:lvlJc w:val="left"/>
      <w:pPr>
        <w:ind w:left="720" w:hanging="360"/>
      </w:pPr>
      <w:rPr>
        <w:rFonts w:ascii="Symbol" w:hAnsi="Symbol" w:hint="default"/>
      </w:rPr>
    </w:lvl>
    <w:lvl w:ilvl="1" w:tplc="FDE87114">
      <w:start w:val="1"/>
      <w:numFmt w:val="bullet"/>
      <w:lvlText w:val="o"/>
      <w:lvlJc w:val="left"/>
      <w:pPr>
        <w:ind w:left="1440" w:hanging="360"/>
      </w:pPr>
      <w:rPr>
        <w:rFonts w:ascii="Courier New" w:hAnsi="Courier New" w:hint="default"/>
      </w:rPr>
    </w:lvl>
    <w:lvl w:ilvl="2" w:tplc="6F0EDA3E">
      <w:start w:val="1"/>
      <w:numFmt w:val="bullet"/>
      <w:lvlText w:val=""/>
      <w:lvlJc w:val="left"/>
      <w:pPr>
        <w:ind w:left="2160" w:hanging="360"/>
      </w:pPr>
      <w:rPr>
        <w:rFonts w:ascii="Wingdings" w:hAnsi="Wingdings" w:hint="default"/>
      </w:rPr>
    </w:lvl>
    <w:lvl w:ilvl="3" w:tplc="31DE634C">
      <w:start w:val="1"/>
      <w:numFmt w:val="bullet"/>
      <w:lvlText w:val=""/>
      <w:lvlJc w:val="left"/>
      <w:pPr>
        <w:ind w:left="2880" w:hanging="360"/>
      </w:pPr>
      <w:rPr>
        <w:rFonts w:ascii="Symbol" w:hAnsi="Symbol" w:hint="default"/>
      </w:rPr>
    </w:lvl>
    <w:lvl w:ilvl="4" w:tplc="B3D2127C">
      <w:start w:val="1"/>
      <w:numFmt w:val="bullet"/>
      <w:lvlText w:val="o"/>
      <w:lvlJc w:val="left"/>
      <w:pPr>
        <w:ind w:left="3600" w:hanging="360"/>
      </w:pPr>
      <w:rPr>
        <w:rFonts w:ascii="Courier New" w:hAnsi="Courier New" w:hint="default"/>
      </w:rPr>
    </w:lvl>
    <w:lvl w:ilvl="5" w:tplc="90441C48">
      <w:start w:val="1"/>
      <w:numFmt w:val="bullet"/>
      <w:lvlText w:val=""/>
      <w:lvlJc w:val="left"/>
      <w:pPr>
        <w:ind w:left="4320" w:hanging="360"/>
      </w:pPr>
      <w:rPr>
        <w:rFonts w:ascii="Wingdings" w:hAnsi="Wingdings" w:hint="default"/>
      </w:rPr>
    </w:lvl>
    <w:lvl w:ilvl="6" w:tplc="46FEF260">
      <w:start w:val="1"/>
      <w:numFmt w:val="bullet"/>
      <w:lvlText w:val=""/>
      <w:lvlJc w:val="left"/>
      <w:pPr>
        <w:ind w:left="5040" w:hanging="360"/>
      </w:pPr>
      <w:rPr>
        <w:rFonts w:ascii="Symbol" w:hAnsi="Symbol" w:hint="default"/>
      </w:rPr>
    </w:lvl>
    <w:lvl w:ilvl="7" w:tplc="E1E0F5F2">
      <w:start w:val="1"/>
      <w:numFmt w:val="bullet"/>
      <w:lvlText w:val="o"/>
      <w:lvlJc w:val="left"/>
      <w:pPr>
        <w:ind w:left="5760" w:hanging="360"/>
      </w:pPr>
      <w:rPr>
        <w:rFonts w:ascii="Courier New" w:hAnsi="Courier New" w:hint="default"/>
      </w:rPr>
    </w:lvl>
    <w:lvl w:ilvl="8" w:tplc="EFAC4CDA">
      <w:start w:val="1"/>
      <w:numFmt w:val="bullet"/>
      <w:lvlText w:val=""/>
      <w:lvlJc w:val="left"/>
      <w:pPr>
        <w:ind w:left="6480" w:hanging="360"/>
      </w:pPr>
      <w:rPr>
        <w:rFonts w:ascii="Wingdings" w:hAnsi="Wingdings" w:hint="default"/>
      </w:rPr>
    </w:lvl>
  </w:abstractNum>
  <w:abstractNum w:abstractNumId="3">
    <w:nsid w:val="5AC56EF6"/>
    <w:multiLevelType w:val="hybridMultilevel"/>
    <w:tmpl w:val="4808B7B2"/>
    <w:lvl w:ilvl="0" w:tplc="D95AF752">
      <w:start w:val="1"/>
      <w:numFmt w:val="decimal"/>
      <w:lvlText w:val="%1."/>
      <w:lvlJc w:val="left"/>
      <w:pPr>
        <w:ind w:left="720" w:hanging="360"/>
      </w:pPr>
    </w:lvl>
    <w:lvl w:ilvl="1" w:tplc="D12E5FF8">
      <w:start w:val="1"/>
      <w:numFmt w:val="lowerLetter"/>
      <w:lvlText w:val="%2."/>
      <w:lvlJc w:val="left"/>
      <w:pPr>
        <w:ind w:left="1440" w:hanging="360"/>
      </w:pPr>
    </w:lvl>
    <w:lvl w:ilvl="2" w:tplc="15AE2B36">
      <w:start w:val="1"/>
      <w:numFmt w:val="lowerRoman"/>
      <w:lvlText w:val="%3."/>
      <w:lvlJc w:val="right"/>
      <w:pPr>
        <w:ind w:left="2160" w:hanging="180"/>
      </w:pPr>
    </w:lvl>
    <w:lvl w:ilvl="3" w:tplc="317822FE">
      <w:start w:val="1"/>
      <w:numFmt w:val="decimal"/>
      <w:lvlText w:val="%4."/>
      <w:lvlJc w:val="left"/>
      <w:pPr>
        <w:ind w:left="2880" w:hanging="360"/>
      </w:pPr>
    </w:lvl>
    <w:lvl w:ilvl="4" w:tplc="E6607898">
      <w:start w:val="1"/>
      <w:numFmt w:val="lowerLetter"/>
      <w:lvlText w:val="%5."/>
      <w:lvlJc w:val="left"/>
      <w:pPr>
        <w:ind w:left="3600" w:hanging="360"/>
      </w:pPr>
    </w:lvl>
    <w:lvl w:ilvl="5" w:tplc="BA6E9502">
      <w:start w:val="1"/>
      <w:numFmt w:val="lowerRoman"/>
      <w:lvlText w:val="%6."/>
      <w:lvlJc w:val="right"/>
      <w:pPr>
        <w:ind w:left="4320" w:hanging="180"/>
      </w:pPr>
    </w:lvl>
    <w:lvl w:ilvl="6" w:tplc="1BD2B702">
      <w:start w:val="1"/>
      <w:numFmt w:val="decimal"/>
      <w:lvlText w:val="%7."/>
      <w:lvlJc w:val="left"/>
      <w:pPr>
        <w:ind w:left="5040" w:hanging="360"/>
      </w:pPr>
    </w:lvl>
    <w:lvl w:ilvl="7" w:tplc="37B8FB2E">
      <w:start w:val="1"/>
      <w:numFmt w:val="lowerLetter"/>
      <w:lvlText w:val="%8."/>
      <w:lvlJc w:val="left"/>
      <w:pPr>
        <w:ind w:left="5760" w:hanging="360"/>
      </w:pPr>
    </w:lvl>
    <w:lvl w:ilvl="8" w:tplc="BC7EE03C">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useFELayout/>
  </w:compat>
  <w:rsids>
    <w:rsidRoot w:val="0063600C"/>
    <w:rsid w:val="002C70BB"/>
    <w:rsid w:val="00303B6A"/>
    <w:rsid w:val="00403AB4"/>
    <w:rsid w:val="00443A82"/>
    <w:rsid w:val="0063600C"/>
    <w:rsid w:val="00A47A8A"/>
    <w:rsid w:val="00D0636B"/>
    <w:rsid w:val="00D72685"/>
    <w:rsid w:val="0AC2E1FC"/>
    <w:rsid w:val="25F53995"/>
    <w:rsid w:val="2E217B43"/>
    <w:rsid w:val="368DF8B9"/>
    <w:rsid w:val="3ABB0FFE"/>
    <w:rsid w:val="3BCE1D54"/>
    <w:rsid w:val="3DE0247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36B"/>
    <w:pPr>
      <w:ind w:left="720"/>
      <w:contextualSpacing/>
    </w:pPr>
  </w:style>
  <w:style w:type="paragraph" w:styleId="BalloonText">
    <w:name w:val="Balloon Text"/>
    <w:basedOn w:val="Normal"/>
    <w:link w:val="BalloonTextChar"/>
    <w:uiPriority w:val="99"/>
    <w:semiHidden/>
    <w:unhideWhenUsed/>
    <w:rsid w:val="00403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A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2011-04-17T11:08:00Z</dcterms:created>
  <dcterms:modified xsi:type="dcterms:W3CDTF">2011-04-17T11:08:00Z</dcterms:modified>
</cp:coreProperties>
</file>