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References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Al Bkhetan, Z., Zobel, J., Kowalczyk, A., Verspoor, K., &amp; Goudey, B. (2019). Exploring effective approaches for haplotype block phasing. </w:t>
      </w:r>
      <w:r>
        <w:rPr>
          <w:rFonts w:ascii="Times New Roman" w:hAnsi="Times New Roman" w:cs="Times New Roman"/>
          <w:sz w:val="24"/>
          <w:sz-cs w:val="24"/>
          <w:i/>
        </w:rPr>
        <w:t xml:space="preserve">BMC Bioinformatics</w:t>
      </w:r>
      <w:r>
        <w:rPr>
          <w:rFonts w:ascii="Times New Roman" w:hAnsi="Times New Roman" w:cs="Times New Roman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  <w:i/>
        </w:rPr>
        <w:t xml:space="preserve">20</w:t>
      </w:r>
      <w:r>
        <w:rPr>
          <w:rFonts w:ascii="Times New Roman" w:hAnsi="Times New Roman" w:cs="Times New Roman"/>
          <w:sz w:val="24"/>
          <w:sz-cs w:val="24"/>
        </w:rPr>
        <w:t xml:space="preserve">(1), 540.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Berg, J. J., Harpak, A., Sinnott-Armstrong, N., Joergensen, A. M., Mostafavi, H., Field, Y., Boyle, E. A., Zhang, X., Racimo, F., Pritchard, J. K., &amp; Coop, G. (2019). Reduced signal for polygenic adaptation of height in UK Biobank. </w:t>
      </w:r>
      <w:r>
        <w:rPr>
          <w:rFonts w:ascii="Times New Roman" w:hAnsi="Times New Roman" w:cs="Times New Roman"/>
          <w:sz w:val="24"/>
          <w:sz-cs w:val="24"/>
          <w:i/>
        </w:rPr>
        <w:t xml:space="preserve">ELife</w:t>
      </w:r>
      <w:r>
        <w:rPr>
          <w:rFonts w:ascii="Times New Roman" w:hAnsi="Times New Roman" w:cs="Times New Roman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  <w:i/>
        </w:rPr>
        <w:t xml:space="preserve">8</w:t>
      </w:r>
      <w:r>
        <w:rPr>
          <w:rFonts w:ascii="Times New Roman" w:hAnsi="Times New Roman" w:cs="Times New Roman"/>
          <w:sz w:val="24"/>
          <w:sz-cs w:val="24"/>
        </w:rPr>
        <w:t xml:space="preserve">. https://doi.org/10.7554/eLife.39725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Bhat, J. A., Yu, D., Bohra, A., Ganie, S. A., &amp; Varshney, R. K. (2021). Features and applications of haplotypes in crop breeding. </w:t>
      </w:r>
      <w:r>
        <w:rPr>
          <w:rFonts w:ascii="Times New Roman" w:hAnsi="Times New Roman" w:cs="Times New Roman"/>
          <w:sz w:val="24"/>
          <w:sz-cs w:val="24"/>
          <w:i/>
        </w:rPr>
        <w:t xml:space="preserve">Communications Biology</w:t>
      </w:r>
      <w:r>
        <w:rPr>
          <w:rFonts w:ascii="Times New Roman" w:hAnsi="Times New Roman" w:cs="Times New Roman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  <w:i/>
        </w:rPr>
        <w:t xml:space="preserve">4</w:t>
      </w:r>
      <w:r>
        <w:rPr>
          <w:rFonts w:ascii="Times New Roman" w:hAnsi="Times New Roman" w:cs="Times New Roman"/>
          <w:sz w:val="24"/>
          <w:sz-cs w:val="24"/>
        </w:rPr>
        <w:t xml:space="preserve">(1), 1–12.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Brandt, D. Y. C., Wei, X., Deng, Y., Vaughn, A. H., &amp; Nielsen, R. (2021). Evaluation of methods for the inference of ancestral recombination graphs. In </w:t>
      </w:r>
      <w:r>
        <w:rPr>
          <w:rFonts w:ascii="Times New Roman" w:hAnsi="Times New Roman" w:cs="Times New Roman"/>
          <w:sz w:val="24"/>
          <w:sz-cs w:val="24"/>
          <w:i/>
        </w:rPr>
        <w:t xml:space="preserve">bioRxiv</w:t>
      </w:r>
      <w:r>
        <w:rPr>
          <w:rFonts w:ascii="Times New Roman" w:hAnsi="Times New Roman" w:cs="Times New Roman"/>
          <w:sz w:val="24"/>
          <w:sz-cs w:val="24"/>
        </w:rPr>
        <w:t xml:space="preserve"> (p. 2021.11.15.468686). https://doi.org/10.1101/2021.11.15.468686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Browning, B. L., &amp; Browning, S. R. (2009). A unified approach to genotype imputation and haplotype-phase inference for large data sets of trios and unrelated individuals. </w:t>
      </w:r>
      <w:r>
        <w:rPr>
          <w:rFonts w:ascii="Times New Roman" w:hAnsi="Times New Roman" w:cs="Times New Roman"/>
          <w:sz w:val="24"/>
          <w:sz-cs w:val="24"/>
          <w:i/>
        </w:rPr>
        <w:t xml:space="preserve">American Journal of Human Genetics</w:t>
      </w:r>
      <w:r>
        <w:rPr>
          <w:rFonts w:ascii="Times New Roman" w:hAnsi="Times New Roman" w:cs="Times New Roman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  <w:i/>
        </w:rPr>
        <w:t xml:space="preserve">84</w:t>
      </w:r>
      <w:r>
        <w:rPr>
          <w:rFonts w:ascii="Times New Roman" w:hAnsi="Times New Roman" w:cs="Times New Roman"/>
          <w:sz w:val="24"/>
          <w:sz-cs w:val="24"/>
        </w:rPr>
        <w:t xml:space="preserve">(2), 210–223.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Browning, B. L., &amp; Browning, S. R. (2013). Improving the accuracy and efficiency of identity-by-descent detection in population data. </w:t>
      </w:r>
      <w:r>
        <w:rPr>
          <w:rFonts w:ascii="Times New Roman" w:hAnsi="Times New Roman" w:cs="Times New Roman"/>
          <w:sz w:val="24"/>
          <w:sz-cs w:val="24"/>
          <w:i/>
        </w:rPr>
        <w:t xml:space="preserve">Genetics</w:t>
      </w:r>
      <w:r>
        <w:rPr>
          <w:rFonts w:ascii="Times New Roman" w:hAnsi="Times New Roman" w:cs="Times New Roman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  <w:i/>
        </w:rPr>
        <w:t xml:space="preserve">194</w:t>
      </w:r>
      <w:r>
        <w:rPr>
          <w:rFonts w:ascii="Times New Roman" w:hAnsi="Times New Roman" w:cs="Times New Roman"/>
          <w:sz w:val="24"/>
          <w:sz-cs w:val="24"/>
        </w:rPr>
        <w:t xml:space="preserve">(2), 459–471.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Browning, S. R., &amp; Browning, B. L. (2007). Rapid and accurate haplotype phasing and missing-data inference for whole-genome association studies by use of localized haplotype clustering. </w:t>
      </w:r>
      <w:r>
        <w:rPr>
          <w:rFonts w:ascii="Times New Roman" w:hAnsi="Times New Roman" w:cs="Times New Roman"/>
          <w:sz w:val="24"/>
          <w:sz-cs w:val="24"/>
          <w:i/>
        </w:rPr>
        <w:t xml:space="preserve">American Journal of Human Genetics</w:t>
      </w:r>
      <w:r>
        <w:rPr>
          <w:rFonts w:ascii="Times New Roman" w:hAnsi="Times New Roman" w:cs="Times New Roman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  <w:i/>
        </w:rPr>
        <w:t xml:space="preserve">81</w:t>
      </w:r>
      <w:r>
        <w:rPr>
          <w:rFonts w:ascii="Times New Roman" w:hAnsi="Times New Roman" w:cs="Times New Roman"/>
          <w:sz w:val="24"/>
          <w:sz-cs w:val="24"/>
        </w:rPr>
        <w:t xml:space="preserve">(5), 1084–1097.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Browning, S. R., &amp; Browning, B. L. (2011). Haplotype phasing: existing methods and new developments. </w:t>
      </w:r>
      <w:r>
        <w:rPr>
          <w:rFonts w:ascii="Times New Roman" w:hAnsi="Times New Roman" w:cs="Times New Roman"/>
          <w:sz w:val="24"/>
          <w:sz-cs w:val="24"/>
          <w:i/>
        </w:rPr>
        <w:t xml:space="preserve">Nature Reviews. Genetics</w:t>
      </w:r>
      <w:r>
        <w:rPr>
          <w:rFonts w:ascii="Times New Roman" w:hAnsi="Times New Roman" w:cs="Times New Roman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  <w:i/>
        </w:rPr>
        <w:t xml:space="preserve">12</w:t>
      </w:r>
      <w:r>
        <w:rPr>
          <w:rFonts w:ascii="Times New Roman" w:hAnsi="Times New Roman" w:cs="Times New Roman"/>
          <w:sz w:val="24"/>
          <w:sz-cs w:val="24"/>
        </w:rPr>
        <w:t xml:space="preserve">(10), 703–714.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Burri, R. (2017). Interpreting differentiation landscapes in the light of long</w:t>
      </w:r>
      <w:r>
        <w:rPr>
          <w:rFonts w:ascii="Times" w:hAnsi="Times" w:cs="Times"/>
          <w:sz w:val="24"/>
          <w:sz-cs w:val="24"/>
        </w:rPr>
        <w:t xml:space="preserve">‐</w:t>
      </w:r>
      <w:r>
        <w:rPr>
          <w:rFonts w:ascii="Times New Roman" w:hAnsi="Times New Roman" w:cs="Times New Roman"/>
          <w:sz w:val="24"/>
          <w:sz-cs w:val="24"/>
        </w:rPr>
        <w:t xml:space="preserve">term linked selection. </w:t>
      </w:r>
      <w:r>
        <w:rPr>
          <w:rFonts w:ascii="Times New Roman" w:hAnsi="Times New Roman" w:cs="Times New Roman"/>
          <w:sz w:val="24"/>
          <w:sz-cs w:val="24"/>
          <w:i/>
        </w:rPr>
        <w:t xml:space="preserve">Evolution Letters</w:t>
      </w:r>
      <w:r>
        <w:rPr>
          <w:rFonts w:ascii="Times New Roman" w:hAnsi="Times New Roman" w:cs="Times New Roman"/>
          <w:sz w:val="24"/>
          <w:sz-cs w:val="24"/>
        </w:rPr>
        <w:t xml:space="preserve">. https://onlinelibrary.wiley.com/doi/abs/10.1002/evl3.14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Cao, J., Schneeberger, K., Ossowski, S., Günther, T., Bender, S., Fitz, J., Koenig, D., Lanz, C., Stegle, O., Lippert, C., Wang, X., Ott, F., Müller, J., Alonso-Blanco, C., Borgwardt, K., Schmid, K. J., &amp; Weigel, D. (2011). Whole-genome sequencing of multiple Arabidopsis thaliana populations. </w:t>
      </w:r>
      <w:r>
        <w:rPr>
          <w:rFonts w:ascii="Times New Roman" w:hAnsi="Times New Roman" w:cs="Times New Roman"/>
          <w:sz w:val="24"/>
          <w:sz-cs w:val="24"/>
          <w:i/>
        </w:rPr>
        <w:t xml:space="preserve">Nature Genetics</w:t>
      </w:r>
      <w:r>
        <w:rPr>
          <w:rFonts w:ascii="Times New Roman" w:hAnsi="Times New Roman" w:cs="Times New Roman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  <w:i/>
        </w:rPr>
        <w:t xml:space="preserve">43</w:t>
      </w:r>
      <w:r>
        <w:rPr>
          <w:rFonts w:ascii="Times New Roman" w:hAnsi="Times New Roman" w:cs="Times New Roman"/>
          <w:sz w:val="24"/>
          <w:sz-cs w:val="24"/>
        </w:rPr>
        <w:t xml:space="preserve">(10), 956–963.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Carmi, S., Palamara, P. F., Vacic, V., Lencz, T., Darvasi, A., &amp; Pe’er, I. (2013). The Variance of Identity-by-Descent Sharing in the Wright–Fisher Model. </w:t>
      </w:r>
      <w:r>
        <w:rPr>
          <w:rFonts w:ascii="Times New Roman" w:hAnsi="Times New Roman" w:cs="Times New Roman"/>
          <w:sz w:val="24"/>
          <w:sz-cs w:val="24"/>
          <w:i/>
        </w:rPr>
        <w:t xml:space="preserve">Genetics</w:t>
      </w:r>
      <w:r>
        <w:rPr>
          <w:rFonts w:ascii="Times New Roman" w:hAnsi="Times New Roman" w:cs="Times New Roman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  <w:i/>
        </w:rPr>
        <w:t xml:space="preserve">193</w:t>
      </w:r>
      <w:r>
        <w:rPr>
          <w:rFonts w:ascii="Times New Roman" w:hAnsi="Times New Roman" w:cs="Times New Roman"/>
          <w:sz w:val="24"/>
          <w:sz-cs w:val="24"/>
        </w:rPr>
        <w:t xml:space="preserve">(3), 911–928.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>Castro, J. P. L., Yancoskie, M. N., Marchini, M., Belohlavy, S., Hiramatsu, L., Kučka, M., Beluch, W. H., Naumann, R., Skuplik, I., Cobb, J., Barton, N. H., Rol</w:t>
      </w:r>
      <w:r>
        <w:rPr>
          <w:rFonts w:ascii="Times New Roman" w:hAnsi="Times New Roman" w:cs="Times New Roman"/>
          <w:sz w:val="24"/>
          <w:sz-cs w:val="24"/>
        </w:rPr>
        <w:t xml:space="preserve">ian, C., &amp; Chan, Y. F. (2019). An integrative genomic analysis of the Longshanks selection experiment for longer limbs in mice. </w:t>
      </w:r>
      <w:r>
        <w:rPr>
          <w:rFonts w:ascii="Times New Roman" w:hAnsi="Times New Roman" w:cs="Times New Roman"/>
          <w:sz w:val="24"/>
          <w:sz-cs w:val="24"/>
          <w:i/>
        </w:rPr>
        <w:t xml:space="preserve">ELife</w:t>
      </w:r>
      <w:r>
        <w:rPr>
          <w:rFonts w:ascii="Times New Roman" w:hAnsi="Times New Roman" w:cs="Times New Roman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  <w:i/>
        </w:rPr>
        <w:t xml:space="preserve">8</w:t>
      </w:r>
      <w:r>
        <w:rPr>
          <w:rFonts w:ascii="Times New Roman" w:hAnsi="Times New Roman" w:cs="Times New Roman"/>
          <w:sz w:val="24"/>
          <w:sz-cs w:val="24"/>
        </w:rPr>
        <w:t xml:space="preserve">, e42014.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Cheng, H., Concepcion, G. T., Feng, X., Zhang, H., &amp; Li, H. (2021). Haplotype-resolved de novo assembly using phased assembly graphs with hifiasm. </w:t>
      </w:r>
      <w:r>
        <w:rPr>
          <w:rFonts w:ascii="Times New Roman" w:hAnsi="Times New Roman" w:cs="Times New Roman"/>
          <w:sz w:val="24"/>
          <w:sz-cs w:val="24"/>
          <w:i/>
        </w:rPr>
        <w:t xml:space="preserve">Nature Methods</w:t>
      </w:r>
      <w:r>
        <w:rPr>
          <w:rFonts w:ascii="Times New Roman" w:hAnsi="Times New Roman" w:cs="Times New Roman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  <w:i/>
        </w:rPr>
        <w:t xml:space="preserve">18</w:t>
      </w:r>
      <w:r>
        <w:rPr>
          <w:rFonts w:ascii="Times New Roman" w:hAnsi="Times New Roman" w:cs="Times New Roman"/>
          <w:sz w:val="24"/>
          <w:sz-cs w:val="24"/>
        </w:rPr>
        <w:t xml:space="preserve">(2), 170–175.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Clark, A. G. (2004). The role of haplotypes in candidate gene studies. </w:t>
      </w:r>
      <w:r>
        <w:rPr>
          <w:rFonts w:ascii="Times New Roman" w:hAnsi="Times New Roman" w:cs="Times New Roman"/>
          <w:sz w:val="24"/>
          <w:sz-cs w:val="24"/>
          <w:i/>
        </w:rPr>
        <w:t xml:space="preserve">Genetic Epidemiology</w:t>
      </w:r>
      <w:r>
        <w:rPr>
          <w:rFonts w:ascii="Times New Roman" w:hAnsi="Times New Roman" w:cs="Times New Roman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  <w:i/>
        </w:rPr>
        <w:t xml:space="preserve">27</w:t>
      </w:r>
      <w:r>
        <w:rPr>
          <w:rFonts w:ascii="Times New Roman" w:hAnsi="Times New Roman" w:cs="Times New Roman"/>
          <w:sz w:val="24"/>
          <w:sz-cs w:val="24"/>
        </w:rPr>
        <w:t xml:space="preserve">(4), 321–333.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Crawford, D. C., &amp; Nickerson, D. A. (2005). Definition and clinical importance of haplotypes. </w:t>
      </w:r>
      <w:r>
        <w:rPr>
          <w:rFonts w:ascii="Times New Roman" w:hAnsi="Times New Roman" w:cs="Times New Roman"/>
          <w:sz w:val="24"/>
          <w:sz-cs w:val="24"/>
          <w:i/>
        </w:rPr>
        <w:t xml:space="preserve">Annual Review of Medicine</w:t>
      </w:r>
      <w:r>
        <w:rPr>
          <w:rFonts w:ascii="Times New Roman" w:hAnsi="Times New Roman" w:cs="Times New Roman"/>
          <w:sz w:val="24"/>
          <w:sz-cs w:val="24"/>
        </w:rPr>
        <w:t xml:space="preserve">, 56, 303–320.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Davies, R. W., Flint, J., Myers, S., &amp; Mott, R. (2016). Rapid genotype imputation from sequence without reference panels. </w:t>
      </w:r>
      <w:r>
        <w:rPr>
          <w:rFonts w:ascii="Times New Roman" w:hAnsi="Times New Roman" w:cs="Times New Roman"/>
          <w:sz w:val="24"/>
          <w:sz-cs w:val="24"/>
          <w:i/>
        </w:rPr>
        <w:t xml:space="preserve">Nature Genetics</w:t>
      </w:r>
      <w:r>
        <w:rPr>
          <w:rFonts w:ascii="Times New Roman" w:hAnsi="Times New Roman" w:cs="Times New Roman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  <w:i/>
        </w:rPr>
        <w:t xml:space="preserve">48</w:t>
      </w:r>
      <w:r>
        <w:rPr>
          <w:rFonts w:ascii="Times New Roman" w:hAnsi="Times New Roman" w:cs="Times New Roman"/>
          <w:sz w:val="24"/>
          <w:sz-cs w:val="24"/>
        </w:rPr>
        <w:t xml:space="preserve">(8), 965–969.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Davies, R. W., Kucka, M., Su, D., Shi, S., Flanagan, M., Cunniff, C. M., Chan, Y. F., &amp; Myers, S. (2021). Rapid genotype imputation from sequence with reference panels. </w:t>
      </w:r>
      <w:r>
        <w:rPr>
          <w:rFonts w:ascii="Times New Roman" w:hAnsi="Times New Roman" w:cs="Times New Roman"/>
          <w:sz w:val="24"/>
          <w:sz-cs w:val="24"/>
          <w:i/>
        </w:rPr>
        <w:t xml:space="preserve">Nature Genetics</w:t>
      </w:r>
      <w:r>
        <w:rPr>
          <w:rFonts w:ascii="Times New Roman" w:hAnsi="Times New Roman" w:cs="Times New Roman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  <w:i/>
        </w:rPr>
        <w:t xml:space="preserve">53</w:t>
      </w:r>
      <w:r>
        <w:rPr>
          <w:rFonts w:ascii="Times New Roman" w:hAnsi="Times New Roman" w:cs="Times New Roman"/>
          <w:sz w:val="24"/>
          <w:sz-cs w:val="24"/>
        </w:rPr>
        <w:t xml:space="preserve">(7), 1104–1111.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Delaneau, O., Zagury, J.-F., Robinson, M. R., Marchini, J. L., &amp; Dermitzakis, E. T. (2019). Accurate, scalable and integrative haplotype estimation. </w:t>
      </w:r>
      <w:r>
        <w:rPr>
          <w:rFonts w:ascii="Times New Roman" w:hAnsi="Times New Roman" w:cs="Times New Roman"/>
          <w:sz w:val="24"/>
          <w:sz-cs w:val="24"/>
          <w:i/>
        </w:rPr>
        <w:t xml:space="preserve">Nature Communications</w:t>
      </w:r>
      <w:r>
        <w:rPr>
          <w:rFonts w:ascii="Times New Roman" w:hAnsi="Times New Roman" w:cs="Times New Roman"/>
          <w:sz w:val="24"/>
          <w:sz-cs w:val="24"/>
        </w:rPr>
        <w:t xml:space="preserve">, 10(1), 5436.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Eggertsson, H. P., Jonsson, H., Kristmundsdottir, S., Hjartarson, E., Kehr, B., Masson, G., Zink, F., Hjorleifsson, K. E., Jonasdottir, A., Jonasdottir, A., Jonsdottir, I., Gudbjartsson, D. F., Melsted, P., Stefansson, K., &amp; Halldorsson, B. V. (2017). Graphtyper enables population-scale genotyping using pangenome graphs. </w:t>
      </w:r>
      <w:r>
        <w:rPr>
          <w:rFonts w:ascii="Times New Roman" w:hAnsi="Times New Roman" w:cs="Times New Roman"/>
          <w:sz w:val="24"/>
          <w:sz-cs w:val="24"/>
          <w:i/>
        </w:rPr>
        <w:t xml:space="preserve">Nature Genetics</w:t>
      </w:r>
      <w:r>
        <w:rPr>
          <w:rFonts w:ascii="Times New Roman" w:hAnsi="Times New Roman" w:cs="Times New Roman"/>
          <w:sz w:val="24"/>
          <w:sz-cs w:val="24"/>
        </w:rPr>
        <w:t xml:space="preserve">, 49(11), 1654–1660.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Fisher, R. A. (1954). A fuller theory of “Junctions” in inbreeding. </w:t>
      </w:r>
      <w:r>
        <w:rPr>
          <w:rFonts w:ascii="Times New Roman" w:hAnsi="Times New Roman" w:cs="Times New Roman"/>
          <w:sz w:val="24"/>
          <w:sz-cs w:val="24"/>
          <w:i/>
        </w:rPr>
        <w:t xml:space="preserve">Heredity</w:t>
      </w:r>
      <w:r>
        <w:rPr>
          <w:rFonts w:ascii="Times New Roman" w:hAnsi="Times New Roman" w:cs="Times New Roman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  <w:i/>
        </w:rPr>
        <w:t xml:space="preserve">8</w:t>
      </w:r>
      <w:r>
        <w:rPr>
          <w:rFonts w:ascii="Times New Roman" w:hAnsi="Times New Roman" w:cs="Times New Roman"/>
          <w:sz w:val="24"/>
          <w:sz-cs w:val="24"/>
        </w:rPr>
        <w:t xml:space="preserve">(2), 187–197.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Griffiths, R. C., &amp; Marjoram, P. (1997). An ancestral recombination graph. </w:t>
      </w:r>
      <w:r>
        <w:rPr>
          <w:rFonts w:ascii="Times New Roman" w:hAnsi="Times New Roman" w:cs="Times New Roman"/>
          <w:sz w:val="24"/>
          <w:sz-cs w:val="24"/>
          <w:i/>
        </w:rPr>
        <w:t xml:space="preserve">Institute for Mathematics and Its Applications</w:t>
      </w:r>
      <w:r>
        <w:rPr>
          <w:rFonts w:ascii="Times New Roman" w:hAnsi="Times New Roman" w:cs="Times New Roman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  <w:i/>
        </w:rPr>
        <w:t xml:space="preserve">87</w:t>
      </w:r>
      <w:r>
        <w:rPr>
          <w:rFonts w:ascii="Times New Roman" w:hAnsi="Times New Roman" w:cs="Times New Roman"/>
          <w:sz w:val="24"/>
          <w:sz-cs w:val="24"/>
        </w:rPr>
        <w:t xml:space="preserve">, 257.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Grossman, S. R., Shylakhter, I., Karlsson, E. K., Byrne, E. H., Morales, S., Frieden, G., Hostetter, E., Angelino, E., Garber, M., Zuk, O., Lander, E. S., Schaffner, S. F., &amp; Sabeti, P. C. (2010). A Composite of Multiple Signals Distinguishes Causal Variants in Regions of Positive Selection. </w:t>
      </w:r>
      <w:r>
        <w:rPr>
          <w:rFonts w:ascii="Times New Roman" w:hAnsi="Times New Roman" w:cs="Times New Roman"/>
          <w:sz w:val="24"/>
          <w:sz-cs w:val="24"/>
          <w:i/>
        </w:rPr>
        <w:t xml:space="preserve">Science</w:t>
      </w:r>
      <w:r>
        <w:rPr>
          <w:rFonts w:ascii="Times New Roman" w:hAnsi="Times New Roman" w:cs="Times New Roman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  <w:i/>
        </w:rPr>
        <w:t xml:space="preserve">327</w:t>
      </w:r>
      <w:r>
        <w:rPr>
          <w:rFonts w:ascii="Times New Roman" w:hAnsi="Times New Roman" w:cs="Times New Roman"/>
          <w:sz w:val="24"/>
          <w:sz-cs w:val="24"/>
        </w:rPr>
        <w:t xml:space="preserve">(5967), 883–886.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Hartl, D. L., Clark, A. G., &amp; Clark, A. G. (1997). </w:t>
      </w:r>
      <w:r>
        <w:rPr>
          <w:rFonts w:ascii="Times New Roman" w:hAnsi="Times New Roman" w:cs="Times New Roman"/>
          <w:sz w:val="24"/>
          <w:sz-cs w:val="24"/>
          <w:i/>
        </w:rPr>
        <w:t xml:space="preserve">Principles of population genetics</w:t>
      </w:r>
      <w:r>
        <w:rPr>
          <w:rFonts w:ascii="Times New Roman" w:hAnsi="Times New Roman" w:cs="Times New Roman"/>
          <w:sz w:val="24"/>
          <w:sz-cs w:val="24"/>
        </w:rPr>
        <w:t xml:space="preserve"> (Vol. 116). Sinauer associates Sunderland, MA.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Hellenthal, G., Busby, G. B. J., Band, G., Wilson, J. F., Capelli, C., Falush, D., &amp; Myers, S. (2014). A genetic atlas of human admixture history. </w:t>
      </w:r>
      <w:r>
        <w:rPr>
          <w:rFonts w:ascii="Times New Roman" w:hAnsi="Times New Roman" w:cs="Times New Roman"/>
          <w:sz w:val="24"/>
          <w:sz-cs w:val="24"/>
          <w:i/>
        </w:rPr>
        <w:t xml:space="preserve">Science</w:t>
      </w:r>
      <w:r>
        <w:rPr>
          <w:rFonts w:ascii="Times New Roman" w:hAnsi="Times New Roman" w:cs="Times New Roman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  <w:i/>
        </w:rPr>
        <w:t xml:space="preserve">343</w:t>
      </w:r>
      <w:r>
        <w:rPr>
          <w:rFonts w:ascii="Times New Roman" w:hAnsi="Times New Roman" w:cs="Times New Roman"/>
          <w:sz w:val="24"/>
          <w:sz-cs w:val="24"/>
        </w:rPr>
        <w:t xml:space="preserve">(6172), 747–751.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Hickey, G., Heller, D., Monlong, J., Sibbesen, J. A., Sirén, J., Eizenga, J., Dawson, E. T., Garrison, E., Novak, A. M., &amp; Paten, B. (2020). Genotyping structural variants in pangenome graphs using the vg toolkit. </w:t>
      </w:r>
      <w:r>
        <w:rPr>
          <w:rFonts w:ascii="Times New Roman" w:hAnsi="Times New Roman" w:cs="Times New Roman"/>
          <w:sz w:val="24"/>
          <w:sz-cs w:val="24"/>
          <w:i/>
        </w:rPr>
        <w:t xml:space="preserve">Genome Biology</w:t>
      </w:r>
      <w:r>
        <w:rPr>
          <w:rFonts w:ascii="Times New Roman" w:hAnsi="Times New Roman" w:cs="Times New Roman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  <w:i/>
        </w:rPr>
        <w:t xml:space="preserve">21</w:t>
      </w:r>
      <w:r>
        <w:rPr>
          <w:rFonts w:ascii="Times New Roman" w:hAnsi="Times New Roman" w:cs="Times New Roman"/>
          <w:sz w:val="24"/>
          <w:sz-cs w:val="24"/>
        </w:rPr>
        <w:t xml:space="preserve">(1), 35.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Howie, B., Marchini, J., &amp; Stephens, M. (2011). Genotype imputation with thousands of genomes. </w:t>
      </w:r>
      <w:r>
        <w:rPr>
          <w:rFonts w:ascii="Times New Roman" w:hAnsi="Times New Roman" w:cs="Times New Roman"/>
          <w:sz w:val="24"/>
          <w:sz-cs w:val="24"/>
          <w:i/>
        </w:rPr>
        <w:t xml:space="preserve">G3 </w:t>
      </w:r>
      <w:r>
        <w:rPr>
          <w:rFonts w:ascii="Times New Roman" w:hAnsi="Times New Roman" w:cs="Times New Roman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  <w:i/>
        </w:rPr>
        <w:t xml:space="preserve">1</w:t>
      </w:r>
      <w:r>
        <w:rPr>
          <w:rFonts w:ascii="Times New Roman" w:hAnsi="Times New Roman" w:cs="Times New Roman"/>
          <w:sz w:val="24"/>
          <w:sz-cs w:val="24"/>
        </w:rPr>
        <w:t xml:space="preserve">(6), 457–470.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Howie, B. N., Donnelly, P., &amp; Marchini, J. (2009). A flexible and accurate genotype imputation method for the next generation of genome-wide association studies. </w:t>
      </w:r>
      <w:r>
        <w:rPr>
          <w:rFonts w:ascii="Times New Roman" w:hAnsi="Times New Roman" w:cs="Times New Roman"/>
          <w:sz w:val="24"/>
          <w:sz-cs w:val="24"/>
          <w:i/>
        </w:rPr>
        <w:t xml:space="preserve">PLoS Genetics</w:t>
      </w:r>
      <w:r>
        <w:rPr>
          <w:rFonts w:ascii="Times New Roman" w:hAnsi="Times New Roman" w:cs="Times New Roman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  <w:i/>
        </w:rPr>
        <w:t xml:space="preserve">5</w:t>
      </w:r>
      <w:r>
        <w:rPr>
          <w:rFonts w:ascii="Times New Roman" w:hAnsi="Times New Roman" w:cs="Times New Roman"/>
          <w:sz w:val="24"/>
          <w:sz-cs w:val="24"/>
        </w:rPr>
        <w:t xml:space="preserve">(6), e1000529.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Hubisz, M. J., Williams, A. L., &amp; Siepel, A. (2020). Mapping gene flow between ancient hominins through demography-aware inference of the ancestral recombination graph. </w:t>
      </w:r>
      <w:r>
        <w:rPr>
          <w:rFonts w:ascii="Times New Roman" w:hAnsi="Times New Roman" w:cs="Times New Roman"/>
          <w:sz w:val="24"/>
          <w:sz-cs w:val="24"/>
          <w:i/>
        </w:rPr>
        <w:t xml:space="preserve">PLoS Genetics</w:t>
      </w:r>
      <w:r>
        <w:rPr>
          <w:rFonts w:ascii="Times New Roman" w:hAnsi="Times New Roman" w:cs="Times New Roman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  <w:i/>
        </w:rPr>
        <w:t xml:space="preserve">16</w:t>
      </w:r>
      <w:r>
        <w:rPr>
          <w:rFonts w:ascii="Times New Roman" w:hAnsi="Times New Roman" w:cs="Times New Roman"/>
          <w:sz w:val="24"/>
          <w:sz-cs w:val="24"/>
        </w:rPr>
        <w:t xml:space="preserve">(8), e1008895.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Hudson, R. R. (1983). Properties of a neutral allele model with intragenic recombination. </w:t>
      </w:r>
      <w:r>
        <w:rPr>
          <w:rFonts w:ascii="Times New Roman" w:hAnsi="Times New Roman" w:cs="Times New Roman"/>
          <w:sz w:val="24"/>
          <w:sz-cs w:val="24"/>
          <w:i/>
        </w:rPr>
        <w:t xml:space="preserve">Theoretical Population Biology</w:t>
      </w:r>
      <w:r>
        <w:rPr>
          <w:rFonts w:ascii="Times New Roman" w:hAnsi="Times New Roman" w:cs="Times New Roman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  <w:i/>
        </w:rPr>
        <w:t xml:space="preserve">23</w:t>
      </w:r>
      <w:r>
        <w:rPr>
          <w:rFonts w:ascii="Times New Roman" w:hAnsi="Times New Roman" w:cs="Times New Roman"/>
          <w:sz w:val="24"/>
          <w:sz-cs w:val="24"/>
        </w:rPr>
        <w:t xml:space="preserve">(2), 183–201.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Hudson, Richard R. (1990). Gene genealogies and the coalescent process. </w:t>
      </w:r>
      <w:r>
        <w:rPr>
          <w:rFonts w:ascii="Times New Roman" w:hAnsi="Times New Roman" w:cs="Times New Roman"/>
          <w:sz w:val="24"/>
          <w:sz-cs w:val="24"/>
          <w:i/>
        </w:rPr>
        <w:t xml:space="preserve">Oxford Surveys in Evolutionary Biology</w:t>
      </w:r>
      <w:r>
        <w:rPr>
          <w:rFonts w:ascii="Times New Roman" w:hAnsi="Times New Roman" w:cs="Times New Roman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  <w:i/>
        </w:rPr>
        <w:t xml:space="preserve">7</w:t>
      </w:r>
      <w:r>
        <w:rPr>
          <w:rFonts w:ascii="Times New Roman" w:hAnsi="Times New Roman" w:cs="Times New Roman"/>
          <w:sz w:val="24"/>
          <w:sz-cs w:val="24"/>
        </w:rPr>
        <w:t xml:space="preserve">(1), 44.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International HapMap Consortium. (2005). A haplotype map of the human genome. </w:t>
      </w:r>
      <w:r>
        <w:rPr>
          <w:rFonts w:ascii="Times New Roman" w:hAnsi="Times New Roman" w:cs="Times New Roman"/>
          <w:sz w:val="24"/>
          <w:sz-cs w:val="24"/>
          <w:i/>
        </w:rPr>
        <w:t xml:space="preserve">Nature</w:t>
      </w:r>
      <w:r>
        <w:rPr>
          <w:rFonts w:ascii="Times New Roman" w:hAnsi="Times New Roman" w:cs="Times New Roman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  <w:i/>
        </w:rPr>
        <w:t xml:space="preserve">437</w:t>
      </w:r>
      <w:r>
        <w:rPr>
          <w:rFonts w:ascii="Times New Roman" w:hAnsi="Times New Roman" w:cs="Times New Roman"/>
          <w:sz w:val="24"/>
          <w:sz-cs w:val="24"/>
        </w:rPr>
        <w:t xml:space="preserve">(7063), 1299–1320.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Jones, F. C., Grabherr, M. G., Chan, Y. F., Russell, P., Mauceli, E., Johnson, J., Swofford, R., Pirun, M., Zody, M. C., White, S., Birney, E., Searle, S., Schmutz, J., Grimwood, J., Dickson, M. C., Myers, R. M., Miller, C. T., Summers, B. R., Knecht, A. K., … Kingsley, D. M. (2012). The genomic basis of adaptive evolution in threespine sticklebacks. </w:t>
      </w:r>
      <w:r>
        <w:rPr>
          <w:rFonts w:ascii="Times New Roman" w:hAnsi="Times New Roman" w:cs="Times New Roman"/>
          <w:sz w:val="24"/>
          <w:sz-cs w:val="24"/>
          <w:i/>
        </w:rPr>
        <w:t xml:space="preserve">Nature</w:t>
      </w:r>
      <w:r>
        <w:rPr>
          <w:rFonts w:ascii="Times New Roman" w:hAnsi="Times New Roman" w:cs="Times New Roman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  <w:i/>
        </w:rPr>
        <w:t xml:space="preserve">484</w:t>
      </w:r>
      <w:r>
        <w:rPr>
          <w:rFonts w:ascii="Times New Roman" w:hAnsi="Times New Roman" w:cs="Times New Roman"/>
          <w:sz w:val="24"/>
          <w:sz-cs w:val="24"/>
        </w:rPr>
        <w:t xml:space="preserve">(7392), 55–61.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Kelleher, J., Wong, Y., Wohns, A. W., Fadil, C., Albers, P. K., &amp; McVean, G. (2019). Inferring whole-genome histories in large population datasets. </w:t>
      </w:r>
      <w:r>
        <w:rPr>
          <w:rFonts w:ascii="Times New Roman" w:hAnsi="Times New Roman" w:cs="Times New Roman"/>
          <w:sz w:val="24"/>
          <w:sz-cs w:val="24"/>
          <w:i/>
        </w:rPr>
        <w:t xml:space="preserve">Nature Genetics</w:t>
      </w:r>
      <w:r>
        <w:rPr>
          <w:rFonts w:ascii="Times New Roman" w:hAnsi="Times New Roman" w:cs="Times New Roman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  <w:i/>
        </w:rPr>
        <w:t xml:space="preserve">51</w:t>
      </w:r>
      <w:r>
        <w:rPr>
          <w:rFonts w:ascii="Times New Roman" w:hAnsi="Times New Roman" w:cs="Times New Roman"/>
          <w:sz w:val="24"/>
          <w:sz-cs w:val="24"/>
        </w:rPr>
        <w:t xml:space="preserve">(9), 1330–1338.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Kingman, J. F. C. (1982). The coalescent. </w:t>
      </w:r>
      <w:r>
        <w:rPr>
          <w:rFonts w:ascii="Times New Roman" w:hAnsi="Times New Roman" w:cs="Times New Roman"/>
          <w:sz w:val="24"/>
          <w:sz-cs w:val="24"/>
          <w:i/>
        </w:rPr>
        <w:t xml:space="preserve">Stochastic Processes and Their Applications</w:t>
      </w:r>
      <w:r>
        <w:rPr>
          <w:rFonts w:ascii="Times New Roman" w:hAnsi="Times New Roman" w:cs="Times New Roman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  <w:i/>
        </w:rPr>
        <w:t xml:space="preserve">13</w:t>
      </w:r>
      <w:r>
        <w:rPr>
          <w:rFonts w:ascii="Times New Roman" w:hAnsi="Times New Roman" w:cs="Times New Roman"/>
          <w:sz w:val="24"/>
          <w:sz-cs w:val="24"/>
        </w:rPr>
        <w:t xml:space="preserve">(3), 235–248.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Lawson, D. J., Hellenthal, G., Myers, S., &amp; Falush, D. (2012). Inference of population structure using dense haplotype data. </w:t>
      </w:r>
      <w:r>
        <w:rPr>
          <w:rFonts w:ascii="Times New Roman" w:hAnsi="Times New Roman" w:cs="Times New Roman"/>
          <w:sz w:val="24"/>
          <w:sz-cs w:val="24"/>
          <w:i/>
        </w:rPr>
        <w:t xml:space="preserve">PLoS Genetics</w:t>
      </w:r>
      <w:r>
        <w:rPr>
          <w:rFonts w:ascii="Times New Roman" w:hAnsi="Times New Roman" w:cs="Times New Roman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  <w:i/>
        </w:rPr>
        <w:t xml:space="preserve">8</w:t>
      </w:r>
      <w:r>
        <w:rPr>
          <w:rFonts w:ascii="Times New Roman" w:hAnsi="Times New Roman" w:cs="Times New Roman"/>
          <w:sz w:val="24"/>
          <w:sz-cs w:val="24"/>
        </w:rPr>
        <w:t xml:space="preserve">(1), e1002453.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Leitwein, M., Duranton, M., Rougemont, Q., Gagnaire, P.-A., &amp; Bernatchez, L. (2020). Using Haplotype Information for Conservation Genomics. </w:t>
      </w:r>
      <w:r>
        <w:rPr>
          <w:rFonts w:ascii="Times New Roman" w:hAnsi="Times New Roman" w:cs="Times New Roman"/>
          <w:sz w:val="24"/>
          <w:sz-cs w:val="24"/>
          <w:i/>
        </w:rPr>
        <w:t xml:space="preserve">Trends in Ecology &amp; Evolution</w:t>
      </w:r>
      <w:r>
        <w:rPr>
          <w:rFonts w:ascii="Times New Roman" w:hAnsi="Times New Roman" w:cs="Times New Roman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  <w:i/>
        </w:rPr>
        <w:t xml:space="preserve">35</w:t>
      </w:r>
      <w:r>
        <w:rPr>
          <w:rFonts w:ascii="Times New Roman" w:hAnsi="Times New Roman" w:cs="Times New Roman"/>
          <w:sz w:val="24"/>
          <w:sz-cs w:val="24"/>
        </w:rPr>
        <w:t xml:space="preserve">(3), 245–258.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Lewis, J.J., Geltman, R.C., Pollak, P.C., Rondem, K.E., Van Belleghem, S.M., Hubisz, M.J., Munn, P.R., Zhang, L., Benson, C., Mazo-Vargas, A. and Danko, C.G., 2019. Parallel evolution of ancient, pleiotropic enhancers underlies butterfly wing pattern mimicry. </w:t>
      </w:r>
      <w:r>
        <w:rPr>
          <w:rFonts w:ascii="Times New Roman" w:hAnsi="Times New Roman" w:cs="Times New Roman"/>
          <w:sz w:val="24"/>
          <w:sz-cs w:val="24"/>
          <w:i/>
        </w:rPr>
        <w:t xml:space="preserve">Proceedings of the National Academy of Sciences</w:t>
      </w:r>
      <w:r>
        <w:rPr>
          <w:rFonts w:ascii="Times New Roman" w:hAnsi="Times New Roman" w:cs="Times New Roman"/>
          <w:sz w:val="24"/>
          <w:sz-cs w:val="24"/>
        </w:rPr>
        <w:t xml:space="preserve">, 116(48), pp.24174-24183.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Li, H., &amp; Ralph, P. (2019). Local PCA Shows How the Effect of Population Structure Differs Along the Genome. </w:t>
      </w:r>
      <w:r>
        <w:rPr>
          <w:rFonts w:ascii="Times New Roman" w:hAnsi="Times New Roman" w:cs="Times New Roman"/>
          <w:sz w:val="24"/>
          <w:sz-cs w:val="24"/>
          <w:i/>
        </w:rPr>
        <w:t xml:space="preserve">Genetics</w:t>
      </w:r>
      <w:r>
        <w:rPr>
          <w:rFonts w:ascii="Times New Roman" w:hAnsi="Times New Roman" w:cs="Times New Roman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  <w:i/>
        </w:rPr>
        <w:t xml:space="preserve">211</w:t>
      </w:r>
      <w:r>
        <w:rPr>
          <w:rFonts w:ascii="Times New Roman" w:hAnsi="Times New Roman" w:cs="Times New Roman"/>
          <w:sz w:val="24"/>
          <w:sz-cs w:val="24"/>
        </w:rPr>
        <w:t xml:space="preserve">(1), 289–304.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Li, N., &amp; Stephens, M. (2003). Modeling linkage disequilibrium and identifying recombination hotspots using single-nucleotide polymorphism data. </w:t>
      </w:r>
      <w:r>
        <w:rPr>
          <w:rFonts w:ascii="Times New Roman" w:hAnsi="Times New Roman" w:cs="Times New Roman"/>
          <w:sz w:val="24"/>
          <w:sz-cs w:val="24"/>
          <w:i/>
        </w:rPr>
        <w:t xml:space="preserve">Genetics</w:t>
      </w:r>
      <w:r>
        <w:rPr>
          <w:rFonts w:ascii="Times New Roman" w:hAnsi="Times New Roman" w:cs="Times New Roman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  <w:i/>
        </w:rPr>
        <w:t xml:space="preserve">165</w:t>
      </w:r>
      <w:r>
        <w:rPr>
          <w:rFonts w:ascii="Times New Roman" w:hAnsi="Times New Roman" w:cs="Times New Roman"/>
          <w:sz w:val="24"/>
          <w:sz-cs w:val="24"/>
        </w:rPr>
        <w:t xml:space="preserve">(4), 2213–2233.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Li, Y., Willer, C. J., Ding, J., Scheet, P., &amp; Abecasis, G. R. (2010). MaCH: using sequence and genotype data to estimate haplotypes and unobserved genotypes. </w:t>
      </w:r>
      <w:r>
        <w:rPr>
          <w:rFonts w:ascii="Times New Roman" w:hAnsi="Times New Roman" w:cs="Times New Roman"/>
          <w:sz w:val="24"/>
          <w:sz-cs w:val="24"/>
          <w:i/>
        </w:rPr>
        <w:t xml:space="preserve">Genetic Epidemiology</w:t>
      </w:r>
      <w:r>
        <w:rPr>
          <w:rFonts w:ascii="Times New Roman" w:hAnsi="Times New Roman" w:cs="Times New Roman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  <w:i/>
        </w:rPr>
        <w:t xml:space="preserve">34</w:t>
      </w:r>
      <w:r>
        <w:rPr>
          <w:rFonts w:ascii="Times New Roman" w:hAnsi="Times New Roman" w:cs="Times New Roman"/>
          <w:sz w:val="24"/>
          <w:sz-cs w:val="24"/>
        </w:rPr>
        <w:t xml:space="preserve">(8), 816–834.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Lohse, K., Chmelik, M., Martin, S. H., &amp; Barton, N. H. (2016). Efficient Strategies for Calculating Blockwise Likelihoods Under the Coalescent. </w:t>
      </w:r>
      <w:r>
        <w:rPr>
          <w:rFonts w:ascii="Times New Roman" w:hAnsi="Times New Roman" w:cs="Times New Roman"/>
          <w:sz w:val="24"/>
          <w:sz-cs w:val="24"/>
          <w:i/>
        </w:rPr>
        <w:t xml:space="preserve">Genetics</w:t>
      </w:r>
      <w:r>
        <w:rPr>
          <w:rFonts w:ascii="Times New Roman" w:hAnsi="Times New Roman" w:cs="Times New Roman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  <w:i/>
        </w:rPr>
        <w:t xml:space="preserve">202</w:t>
      </w:r>
      <w:r>
        <w:rPr>
          <w:rFonts w:ascii="Times New Roman" w:hAnsi="Times New Roman" w:cs="Times New Roman"/>
          <w:sz w:val="24"/>
          <w:sz-cs w:val="24"/>
        </w:rPr>
        <w:t xml:space="preserve">(2), 775–786.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Lundberg, M., Liedvogel, M., Larson, K., Sigeman, H., Grahn, M., Wright, A., Åkesson, S., &amp; Bensch, S. (2017). Genetic differences between willow warbler migratory phenotypes are few and cluster in large haplotype blocks. Evolution Letters, </w:t>
      </w:r>
      <w:r>
        <w:rPr>
          <w:rFonts w:ascii="Times New Roman" w:hAnsi="Times New Roman" w:cs="Times New Roman"/>
          <w:sz w:val="24"/>
          <w:sz-cs w:val="24"/>
          <w:i/>
        </w:rPr>
        <w:t xml:space="preserve">1</w:t>
      </w:r>
      <w:r>
        <w:rPr>
          <w:rFonts w:ascii="Times New Roman" w:hAnsi="Times New Roman" w:cs="Times New Roman"/>
          <w:sz w:val="24"/>
          <w:sz-cs w:val="24"/>
        </w:rPr>
        <w:t xml:space="preserve">(3), 155–168.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Marchini, J., Howie, B., Myers, S., McVean, G., &amp; Donnelly, P. (2007). A new multipoint method for genome-wide association studies by imputation of genotypes. </w:t>
      </w:r>
      <w:r>
        <w:rPr>
          <w:rFonts w:ascii="Times New Roman" w:hAnsi="Times New Roman" w:cs="Times New Roman"/>
          <w:sz w:val="24"/>
          <w:sz-cs w:val="24"/>
          <w:i/>
        </w:rPr>
        <w:t xml:space="preserve">Nature Genetics</w:t>
      </w:r>
      <w:r>
        <w:rPr>
          <w:rFonts w:ascii="Times New Roman" w:hAnsi="Times New Roman" w:cs="Times New Roman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  <w:i/>
        </w:rPr>
        <w:t xml:space="preserve">39</w:t>
      </w:r>
      <w:r>
        <w:rPr>
          <w:rFonts w:ascii="Times New Roman" w:hAnsi="Times New Roman" w:cs="Times New Roman"/>
          <w:sz w:val="24"/>
          <w:sz-cs w:val="24"/>
        </w:rPr>
        <w:t xml:space="preserve">(7), 906–913.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Martin, S. H., &amp; Van Belleghem, S. M. (2017). Exploring Evolutionary Relationships Across the Genome Using Topology Weighting. </w:t>
      </w:r>
      <w:r>
        <w:rPr>
          <w:rFonts w:ascii="Times New Roman" w:hAnsi="Times New Roman" w:cs="Times New Roman"/>
          <w:sz w:val="24"/>
          <w:sz-cs w:val="24"/>
          <w:i/>
        </w:rPr>
        <w:t xml:space="preserve">Genetics</w:t>
      </w:r>
      <w:r>
        <w:rPr>
          <w:rFonts w:ascii="Times New Roman" w:hAnsi="Times New Roman" w:cs="Times New Roman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  <w:i/>
        </w:rPr>
        <w:t xml:space="preserve">206</w:t>
      </w:r>
      <w:r>
        <w:rPr>
          <w:rFonts w:ascii="Times New Roman" w:hAnsi="Times New Roman" w:cs="Times New Roman"/>
          <w:sz w:val="24"/>
          <w:sz-cs w:val="24"/>
        </w:rPr>
        <w:t xml:space="preserve">(1), 429–438.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Maynard Smith, J. M., &amp; Haigh, J. (1974). The hitch-hiking effect of a favourable gene. </w:t>
      </w:r>
      <w:r>
        <w:rPr>
          <w:rFonts w:ascii="Times New Roman" w:hAnsi="Times New Roman" w:cs="Times New Roman"/>
          <w:sz w:val="24"/>
          <w:sz-cs w:val="24"/>
          <w:i/>
        </w:rPr>
        <w:t xml:space="preserve">Genetical Research</w:t>
      </w:r>
      <w:r>
        <w:rPr>
          <w:rFonts w:ascii="Times New Roman" w:hAnsi="Times New Roman" w:cs="Times New Roman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  <w:i/>
        </w:rPr>
        <w:t xml:space="preserve">23</w:t>
      </w:r>
      <w:r>
        <w:rPr>
          <w:rFonts w:ascii="Times New Roman" w:hAnsi="Times New Roman" w:cs="Times New Roman"/>
          <w:sz w:val="24"/>
          <w:sz-cs w:val="24"/>
        </w:rPr>
        <w:t xml:space="preserve">(1), 23–35.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McVean, G. A. T., &amp; Cardin, N. J. (2005). Approximating the coalescent with recombination. </w:t>
      </w:r>
      <w:r>
        <w:rPr>
          <w:rFonts w:ascii="Times New Roman" w:hAnsi="Times New Roman" w:cs="Times New Roman"/>
          <w:sz w:val="24"/>
          <w:sz-cs w:val="24"/>
          <w:i/>
        </w:rPr>
        <w:t xml:space="preserve">Philosophical Transactions of the Royal Society of London. Series B, Biological Sciences</w:t>
      </w:r>
      <w:r>
        <w:rPr>
          <w:rFonts w:ascii="Times New Roman" w:hAnsi="Times New Roman" w:cs="Times New Roman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  <w:i/>
        </w:rPr>
        <w:t xml:space="preserve">360</w:t>
      </w:r>
      <w:r>
        <w:rPr>
          <w:rFonts w:ascii="Times New Roman" w:hAnsi="Times New Roman" w:cs="Times New Roman"/>
          <w:sz w:val="24"/>
          <w:sz-cs w:val="24"/>
        </w:rPr>
        <w:t xml:space="preserve">(1459), 1387–1393.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Meier, J. I., Salazar, P. A., Ku</w:t>
      </w:r>
      <w:r>
        <w:rPr>
          <w:rFonts w:ascii="Times" w:hAnsi="Times" w:cs="Times"/>
          <w:sz w:val="24"/>
          <w:sz-cs w:val="24"/>
        </w:rPr>
        <w:t xml:space="preserve">čka, M., Davies, R. W., Dréau, A., Aldás, I., Box Power, O., Nadeau, N. J., Bridle, J. R., Rolian, C., Barton, N. H., McMillan, W. O., Jiggins, C. D., &amp; Chan, Y. F. (2021). Haplotype tagging reveals parall</w:t>
      </w:r>
      <w:r>
        <w:rPr>
          <w:rFonts w:ascii="Times New Roman" w:hAnsi="Times New Roman" w:cs="Times New Roman"/>
          <w:sz w:val="24"/>
          <w:sz-cs w:val="24"/>
        </w:rPr>
        <w:t xml:space="preserve">el formation of hybrid races in two butterfly species. </w:t>
      </w:r>
      <w:r>
        <w:rPr>
          <w:rFonts w:ascii="Times New Roman" w:hAnsi="Times New Roman" w:cs="Times New Roman"/>
          <w:sz w:val="24"/>
          <w:sz-cs w:val="24"/>
          <w:i/>
        </w:rPr>
        <w:t xml:space="preserve">Proceedings of the National Academy of Sciences of the United States of America</w:t>
      </w:r>
      <w:r>
        <w:rPr>
          <w:rFonts w:ascii="Times New Roman" w:hAnsi="Times New Roman" w:cs="Times New Roman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  <w:i/>
        </w:rPr>
        <w:t xml:space="preserve">118</w:t>
      </w:r>
      <w:r>
        <w:rPr>
          <w:rFonts w:ascii="Times New Roman" w:hAnsi="Times New Roman" w:cs="Times New Roman"/>
          <w:sz w:val="24"/>
          <w:sz-cs w:val="24"/>
        </w:rPr>
        <w:t xml:space="preserve">(25). https://doi.org/10.1073/pnas.2015005118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Mészáros, G., Milanesi, M., Ajmone-Marsan, P., &amp; Utsunomiya, Y. T. (2021). Editorial: Haplotype analysis applied to livestock genomics. </w:t>
      </w:r>
      <w:r>
        <w:rPr>
          <w:rFonts w:ascii="Times New Roman" w:hAnsi="Times New Roman" w:cs="Times New Roman"/>
          <w:sz w:val="24"/>
          <w:sz-cs w:val="24"/>
          <w:i/>
        </w:rPr>
        <w:t xml:space="preserve">Frontiers in Genetics</w:t>
      </w:r>
      <w:r>
        <w:rPr>
          <w:rFonts w:ascii="Times New Roman" w:hAnsi="Times New Roman" w:cs="Times New Roman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  <w:i/>
        </w:rPr>
        <w:t xml:space="preserve">12</w:t>
      </w:r>
      <w:r>
        <w:rPr>
          <w:rFonts w:ascii="Times New Roman" w:hAnsi="Times New Roman" w:cs="Times New Roman"/>
          <w:sz w:val="24"/>
          <w:sz-cs w:val="24"/>
        </w:rPr>
        <w:t xml:space="preserve">, 660478.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Novembre, J., &amp; Barton, N. H. (2018). Tread Lightly Interpreting Polygenic Tests of Selection. </w:t>
      </w:r>
      <w:r>
        <w:rPr>
          <w:rFonts w:ascii="Times New Roman" w:hAnsi="Times New Roman" w:cs="Times New Roman"/>
          <w:sz w:val="24"/>
          <w:sz-cs w:val="24"/>
          <w:i/>
        </w:rPr>
        <w:t xml:space="preserve">Genetics</w:t>
      </w:r>
      <w:r>
        <w:rPr>
          <w:rFonts w:ascii="Times New Roman" w:hAnsi="Times New Roman" w:cs="Times New Roman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  <w:i/>
        </w:rPr>
        <w:t xml:space="preserve">208</w:t>
      </w:r>
      <w:r>
        <w:rPr>
          <w:rFonts w:ascii="Times New Roman" w:hAnsi="Times New Roman" w:cs="Times New Roman"/>
          <w:sz w:val="24"/>
          <w:sz-cs w:val="24"/>
        </w:rPr>
        <w:t xml:space="preserve">(4), 1351–1355.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Otte, K. A., &amp; Schlötterer, C. (2021). Detecting selected haplotype blocks in evolve and resequence experiments. </w:t>
      </w:r>
      <w:r>
        <w:rPr>
          <w:rFonts w:ascii="Times New Roman" w:hAnsi="Times New Roman" w:cs="Times New Roman"/>
          <w:sz w:val="24"/>
          <w:sz-cs w:val="24"/>
          <w:i/>
        </w:rPr>
        <w:t xml:space="preserve">Molecular Ecology Resources</w:t>
      </w:r>
      <w:r>
        <w:rPr>
          <w:rFonts w:ascii="Times New Roman" w:hAnsi="Times New Roman" w:cs="Times New Roman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  <w:i/>
        </w:rPr>
        <w:t xml:space="preserve">21</w:t>
      </w:r>
      <w:r>
        <w:rPr>
          <w:rFonts w:ascii="Times New Roman" w:hAnsi="Times New Roman" w:cs="Times New Roman"/>
          <w:sz w:val="24"/>
          <w:sz-cs w:val="24"/>
        </w:rPr>
        <w:t xml:space="preserve">(1), 93–109.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Patil, N., Berno, A. J., Hinds, D. A., Barrett, W. A., Doshi, J. M., Hacker, C. R., Kautzer, C. R., Lee, D. H., Marjoribanks, C., McDonough, D. P., Nguyen, B. T., Norris, M. C., Sheehan, J. B., Shen, N., Stern, D., Stokowski, R. P., Thomas, D. J., Trulson, M. O., Vyas, K. R., … Cox, D. R. (2001). Blocks of limited haplotype diversity revealed by high-resolution scanning of human chromosome 21. </w:t>
      </w:r>
      <w:r>
        <w:rPr>
          <w:rFonts w:ascii="Times New Roman" w:hAnsi="Times New Roman" w:cs="Times New Roman"/>
          <w:sz w:val="24"/>
          <w:sz-cs w:val="24"/>
          <w:i/>
        </w:rPr>
        <w:t xml:space="preserve">Science</w:t>
      </w:r>
      <w:r>
        <w:rPr>
          <w:rFonts w:ascii="Times New Roman" w:hAnsi="Times New Roman" w:cs="Times New Roman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  <w:i/>
        </w:rPr>
        <w:t xml:space="preserve">294</w:t>
      </w:r>
      <w:r>
        <w:rPr>
          <w:rFonts w:ascii="Times New Roman" w:hAnsi="Times New Roman" w:cs="Times New Roman"/>
          <w:sz w:val="24"/>
          <w:sz-cs w:val="24"/>
        </w:rPr>
        <w:t xml:space="preserve">(5547), 1719–1723.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Poelstra, J. W., Vijay, N., Bossu, C. M., Lantz, H., Ryll, B., Müller, I., Baglione, V., Unneberg, P., Wikelski, M., Grabherr, M. G., &amp; Wolf, J. B. W. (2014). The genomic landscape underlying phenotypic integrity in the face of gene flow in crows. </w:t>
      </w:r>
      <w:r>
        <w:rPr>
          <w:rFonts w:ascii="Times New Roman" w:hAnsi="Times New Roman" w:cs="Times New Roman"/>
          <w:sz w:val="24"/>
          <w:sz-cs w:val="24"/>
          <w:i/>
        </w:rPr>
        <w:t xml:space="preserve">Science</w:t>
      </w:r>
      <w:r>
        <w:rPr>
          <w:rFonts w:ascii="Times New Roman" w:hAnsi="Times New Roman" w:cs="Times New Roman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  <w:i/>
        </w:rPr>
        <w:t xml:space="preserve">344</w:t>
      </w:r>
      <w:r>
        <w:rPr>
          <w:rFonts w:ascii="Times New Roman" w:hAnsi="Times New Roman" w:cs="Times New Roman"/>
          <w:sz w:val="24"/>
          <w:sz-cs w:val="24"/>
        </w:rPr>
        <w:t xml:space="preserve">(6190), 1410–1414.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Price, A. L., Tandon, A., Patterson, N., Barnes, K. C., Rafaels, N., Ruczinski, I., Beaty, T. H., Mathias, R., Reich, D., &amp; Myers, S. (2009). Sensitive detection of chromosomal segments of distinct ancestry in admixed populations. </w:t>
      </w:r>
      <w:r>
        <w:rPr>
          <w:rFonts w:ascii="Times New Roman" w:hAnsi="Times New Roman" w:cs="Times New Roman"/>
          <w:sz w:val="24"/>
          <w:sz-cs w:val="24"/>
          <w:i/>
        </w:rPr>
        <w:t xml:space="preserve">PLoS Genetics</w:t>
      </w:r>
      <w:r>
        <w:rPr>
          <w:rFonts w:ascii="Times New Roman" w:hAnsi="Times New Roman" w:cs="Times New Roman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  <w:i/>
        </w:rPr>
        <w:t xml:space="preserve">5</w:t>
      </w:r>
      <w:r>
        <w:rPr>
          <w:rFonts w:ascii="Times New Roman" w:hAnsi="Times New Roman" w:cs="Times New Roman"/>
          <w:sz w:val="24"/>
          <w:sz-cs w:val="24"/>
        </w:rPr>
        <w:t xml:space="preserve">(6), e1000519.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Ralph, P., Thornton, K., &amp; Kelleher, J. (2020). Efficiently Summarizing Relationships in Large Samples: A General Duality Between Statistics of Genealogies and Genomes. </w:t>
      </w:r>
      <w:r>
        <w:rPr>
          <w:rFonts w:ascii="Times New Roman" w:hAnsi="Times New Roman" w:cs="Times New Roman"/>
          <w:sz w:val="24"/>
          <w:sz-cs w:val="24"/>
          <w:i/>
        </w:rPr>
        <w:t xml:space="preserve">Genetics</w:t>
      </w:r>
      <w:r>
        <w:rPr>
          <w:rFonts w:ascii="Times New Roman" w:hAnsi="Times New Roman" w:cs="Times New Roman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  <w:i/>
        </w:rPr>
        <w:t xml:space="preserve">215</w:t>
      </w:r>
      <w:r>
        <w:rPr>
          <w:rFonts w:ascii="Times New Roman" w:hAnsi="Times New Roman" w:cs="Times New Roman"/>
          <w:sz w:val="24"/>
          <w:sz-cs w:val="24"/>
        </w:rPr>
        <w:t xml:space="preserve">(3), 779–797.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Rasmussen, M. D., Hubisz, M. J., Gronau, I., &amp; Siepel, A. (2014). Genome-wide inference of ancestral recombination graphs. </w:t>
      </w:r>
      <w:r>
        <w:rPr>
          <w:rFonts w:ascii="Times New Roman" w:hAnsi="Times New Roman" w:cs="Times New Roman"/>
          <w:sz w:val="24"/>
          <w:sz-cs w:val="24"/>
          <w:i/>
        </w:rPr>
        <w:t xml:space="preserve">PLoS Genetics</w:t>
      </w:r>
      <w:r>
        <w:rPr>
          <w:rFonts w:ascii="Times New Roman" w:hAnsi="Times New Roman" w:cs="Times New Roman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  <w:i/>
        </w:rPr>
        <w:t xml:space="preserve">10</w:t>
      </w:r>
      <w:r>
        <w:rPr>
          <w:rFonts w:ascii="Times New Roman" w:hAnsi="Times New Roman" w:cs="Times New Roman"/>
          <w:sz w:val="24"/>
          <w:sz-cs w:val="24"/>
        </w:rPr>
        <w:t xml:space="preserve">(5), e1004342.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Ravinet, M., Faria, R., Butlin, R. K., Galindo, J., Bierne, N., Rafajlovi</w:t>
      </w:r>
      <w:r>
        <w:rPr>
          <w:rFonts w:ascii="Times" w:hAnsi="Times" w:cs="Times"/>
          <w:sz w:val="24"/>
          <w:sz-cs w:val="24"/>
        </w:rPr>
        <w:t xml:space="preserve">ć, M., Noor, M. A. F., Mehlig, B., &amp; Westram, A. M. (2017). Interpreting the genom</w:t>
      </w:r>
      <w:r>
        <w:rPr>
          <w:rFonts w:ascii="Times New Roman" w:hAnsi="Times New Roman" w:cs="Times New Roman"/>
          <w:sz w:val="24"/>
          <w:sz-cs w:val="24"/>
        </w:rPr>
        <w:t xml:space="preserve">ic landscape of speciation: a road map for finding barriers to gene flow. </w:t>
      </w:r>
      <w:r>
        <w:rPr>
          <w:rFonts w:ascii="Times New Roman" w:hAnsi="Times New Roman" w:cs="Times New Roman"/>
          <w:sz w:val="24"/>
          <w:sz-cs w:val="24"/>
          <w:i/>
        </w:rPr>
        <w:t xml:space="preserve">Journal of Evolutionary Biology</w:t>
      </w:r>
      <w:r>
        <w:rPr>
          <w:rFonts w:ascii="Times New Roman" w:hAnsi="Times New Roman" w:cs="Times New Roman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  <w:i/>
        </w:rPr>
        <w:t xml:space="preserve">30</w:t>
      </w:r>
      <w:r>
        <w:rPr>
          <w:rFonts w:ascii="Times New Roman" w:hAnsi="Times New Roman" w:cs="Times New Roman"/>
          <w:sz w:val="24"/>
          <w:sz-cs w:val="24"/>
        </w:rPr>
        <w:t xml:space="preserve">(8), 1450–1477.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Richardson, J. L., Brady, S. P., Wang, I. J., &amp; Spear, S. F. (2016). Navigating the pitfalls and promise of landscape genetics. </w:t>
      </w:r>
      <w:r>
        <w:rPr>
          <w:rFonts w:ascii="Times New Roman" w:hAnsi="Times New Roman" w:cs="Times New Roman"/>
          <w:sz w:val="24"/>
          <w:sz-cs w:val="24"/>
          <w:i/>
        </w:rPr>
        <w:t xml:space="preserve">Molecular Ecology</w:t>
      </w:r>
      <w:r>
        <w:rPr>
          <w:rFonts w:ascii="Times New Roman" w:hAnsi="Times New Roman" w:cs="Times New Roman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  <w:i/>
        </w:rPr>
        <w:t xml:space="preserve">25</w:t>
      </w:r>
      <w:r>
        <w:rPr>
          <w:rFonts w:ascii="Times New Roman" w:hAnsi="Times New Roman" w:cs="Times New Roman"/>
          <w:sz w:val="24"/>
          <w:sz-cs w:val="24"/>
        </w:rPr>
        <w:t xml:space="preserve">(4), 849–863.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Rockman, M. V. (2012). The QTN program and the alleles that matter for evolution: all that’s gold does not glitter. </w:t>
      </w:r>
      <w:r>
        <w:rPr>
          <w:rFonts w:ascii="Times New Roman" w:hAnsi="Times New Roman" w:cs="Times New Roman"/>
          <w:sz w:val="24"/>
          <w:sz-cs w:val="24"/>
          <w:i/>
        </w:rPr>
        <w:t xml:space="preserve">Evolution; International Journal of Organic Evolution</w:t>
      </w:r>
      <w:r>
        <w:rPr>
          <w:rFonts w:ascii="Times New Roman" w:hAnsi="Times New Roman" w:cs="Times New Roman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  <w:i/>
        </w:rPr>
        <w:t xml:space="preserve">66</w:t>
      </w:r>
      <w:r>
        <w:rPr>
          <w:rFonts w:ascii="Times New Roman" w:hAnsi="Times New Roman" w:cs="Times New Roman"/>
          <w:sz w:val="24"/>
          <w:sz-cs w:val="24"/>
        </w:rPr>
        <w:t xml:space="preserve">(1), 1–17.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Sabeti, P. C., Reich, D. E., Higgins, J. M., Levine, H. Z. P., Richter, D. J., Schaffner, S. F., Gabriel, S. B., Platko, J. V., Patterson, N. J., McDonald, G. J., Ackerman, H. C., Campbell, S. J., Altshuler, D., Cooper, R., Kwiatkowski, D., Ward, R., &amp; Lander, E. S. (2002). Detecting recent positive selection in the human genome from haplotype structure. </w:t>
      </w:r>
      <w:r>
        <w:rPr>
          <w:rFonts w:ascii="Times New Roman" w:hAnsi="Times New Roman" w:cs="Times New Roman"/>
          <w:sz w:val="24"/>
          <w:sz-cs w:val="24"/>
          <w:i/>
        </w:rPr>
        <w:t xml:space="preserve">Nature</w:t>
      </w:r>
      <w:r>
        <w:rPr>
          <w:rFonts w:ascii="Times New Roman" w:hAnsi="Times New Roman" w:cs="Times New Roman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  <w:i/>
        </w:rPr>
        <w:t xml:space="preserve">419</w:t>
      </w:r>
      <w:r>
        <w:rPr>
          <w:rFonts w:ascii="Times New Roman" w:hAnsi="Times New Roman" w:cs="Times New Roman"/>
          <w:sz w:val="24"/>
          <w:sz-cs w:val="24"/>
        </w:rPr>
        <w:t xml:space="preserve">(6909), 832–837.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Sabeti, P. C., Varilly, P., Fry, B., Lohmueller, J., Hostetter, E., Cotsapas, C., Xie, X., Byrne, E. H., McCarroll, S. A., Gaudet, R., Schaffner, S. F., Lander, E. S., International HapMap Consortium, Frazer, K. A., Ballinger, D. G., Cox, D. R., Hinds, D. A., Stuve, L. L., Gibbs, R. A., … Stewart, J. (2007). Genome-wide detection and characterization of positive selection in human populations. </w:t>
      </w:r>
      <w:r>
        <w:rPr>
          <w:rFonts w:ascii="Times New Roman" w:hAnsi="Times New Roman" w:cs="Times New Roman"/>
          <w:sz w:val="24"/>
          <w:sz-cs w:val="24"/>
          <w:i/>
        </w:rPr>
        <w:t xml:space="preserve">Nature</w:t>
      </w:r>
      <w:r>
        <w:rPr>
          <w:rFonts w:ascii="Times New Roman" w:hAnsi="Times New Roman" w:cs="Times New Roman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  <w:i/>
        </w:rPr>
        <w:t xml:space="preserve">449</w:t>
      </w:r>
      <w:r>
        <w:rPr>
          <w:rFonts w:ascii="Times New Roman" w:hAnsi="Times New Roman" w:cs="Times New Roman"/>
          <w:sz w:val="24"/>
          <w:sz-cs w:val="24"/>
        </w:rPr>
        <w:t xml:space="preserve">(7164), 913–918.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Schwartz, R., Halldórsson, B. V., Bafna, V., Clark, A. G., &amp; Istrail, S. (2003). Robustness of inference of haplotype block structure. </w:t>
      </w:r>
      <w:r>
        <w:rPr>
          <w:rFonts w:ascii="Times New Roman" w:hAnsi="Times New Roman" w:cs="Times New Roman"/>
          <w:sz w:val="24"/>
          <w:sz-cs w:val="24"/>
          <w:i/>
        </w:rPr>
        <w:t xml:space="preserve">Journal of Computational Biology: A Journal of Computational Molecular Cell Biology</w:t>
      </w:r>
      <w:r>
        <w:rPr>
          <w:rFonts w:ascii="Times New Roman" w:hAnsi="Times New Roman" w:cs="Times New Roman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  <w:i/>
        </w:rPr>
        <w:t xml:space="preserve">10</w:t>
      </w:r>
      <w:r>
        <w:rPr>
          <w:rFonts w:ascii="Times New Roman" w:hAnsi="Times New Roman" w:cs="Times New Roman"/>
          <w:sz w:val="24"/>
          <w:sz-cs w:val="24"/>
        </w:rPr>
        <w:t xml:space="preserve">(1), 13–19.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Sella, G., &amp; Barton, N. H. (2019). Thinking About the Evolution of Complex Traits in the Era of Genome-Wide Association Studies. </w:t>
      </w:r>
      <w:r>
        <w:rPr>
          <w:rFonts w:ascii="Times New Roman" w:hAnsi="Times New Roman" w:cs="Times New Roman"/>
          <w:sz w:val="24"/>
          <w:sz-cs w:val="24"/>
          <w:i/>
        </w:rPr>
        <w:t xml:space="preserve">Annual Review of Genomics and Human Genetics</w:t>
      </w:r>
      <w:r>
        <w:rPr>
          <w:rFonts w:ascii="Times New Roman" w:hAnsi="Times New Roman" w:cs="Times New Roman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  <w:i/>
        </w:rPr>
        <w:t xml:space="preserve">20</w:t>
      </w:r>
      <w:r>
        <w:rPr>
          <w:rFonts w:ascii="Times New Roman" w:hAnsi="Times New Roman" w:cs="Times New Roman"/>
          <w:sz w:val="24"/>
          <w:sz-cs w:val="24"/>
        </w:rPr>
        <w:t xml:space="preserve">, 461–493.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Sousa, V. C., Grelaud, A., &amp; Hey, J. (2011). On the nonidentifiability of migration time estimates in isolation with migration models. </w:t>
      </w:r>
      <w:r>
        <w:rPr>
          <w:rFonts w:ascii="Times New Roman" w:hAnsi="Times New Roman" w:cs="Times New Roman"/>
          <w:sz w:val="24"/>
          <w:sz-cs w:val="24"/>
          <w:i/>
        </w:rPr>
        <w:t xml:space="preserve">Molecular Ecology</w:t>
      </w:r>
      <w:r>
        <w:rPr>
          <w:rFonts w:ascii="Times New Roman" w:hAnsi="Times New Roman" w:cs="Times New Roman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  <w:i/>
        </w:rPr>
        <w:t xml:space="preserve">20</w:t>
      </w:r>
      <w:r>
        <w:rPr>
          <w:rFonts w:ascii="Times New Roman" w:hAnsi="Times New Roman" w:cs="Times New Roman"/>
          <w:sz w:val="24"/>
          <w:sz-cs w:val="24"/>
        </w:rPr>
        <w:t xml:space="preserve">(19), 3956–3962.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Speidel, L., Forest, M., Shi, S., &amp; Myers, S. R. (2019). A method for genome-wide genealogy estimation for thousands of samples. </w:t>
      </w:r>
      <w:r>
        <w:rPr>
          <w:rFonts w:ascii="Times New Roman" w:hAnsi="Times New Roman" w:cs="Times New Roman"/>
          <w:sz w:val="24"/>
          <w:sz-cs w:val="24"/>
          <w:i/>
        </w:rPr>
        <w:t xml:space="preserve">Nature Genetics</w:t>
      </w:r>
      <w:r>
        <w:rPr>
          <w:rFonts w:ascii="Times New Roman" w:hAnsi="Times New Roman" w:cs="Times New Roman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  <w:i/>
        </w:rPr>
        <w:t xml:space="preserve">51</w:t>
      </w:r>
      <w:r>
        <w:rPr>
          <w:rFonts w:ascii="Times New Roman" w:hAnsi="Times New Roman" w:cs="Times New Roman"/>
          <w:sz w:val="24"/>
          <w:sz-cs w:val="24"/>
        </w:rPr>
        <w:t xml:space="preserve">(9), 1321–1329.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Stankowski, S., Chase, M. A., Fuiten, A. M., Rodrigues, M. F., Ralph, P. L., &amp; Streisfeld, M. A. (2019). Widespread selection and gene flow shape the genomic landscape during a radiation of monkeyflowers. </w:t>
      </w:r>
      <w:r>
        <w:rPr>
          <w:rFonts w:ascii="Times New Roman" w:hAnsi="Times New Roman" w:cs="Times New Roman"/>
          <w:sz w:val="24"/>
          <w:sz-cs w:val="24"/>
          <w:i/>
        </w:rPr>
        <w:t xml:space="preserve">PLoS Biology</w:t>
      </w:r>
      <w:r>
        <w:rPr>
          <w:rFonts w:ascii="Times New Roman" w:hAnsi="Times New Roman" w:cs="Times New Roman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  <w:i/>
        </w:rPr>
        <w:t xml:space="preserve">17</w:t>
      </w:r>
      <w:r>
        <w:rPr>
          <w:rFonts w:ascii="Times New Roman" w:hAnsi="Times New Roman" w:cs="Times New Roman"/>
          <w:sz w:val="24"/>
          <w:sz-cs w:val="24"/>
        </w:rPr>
        <w:t xml:space="preserve">(7), e3000391.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Stankowski, S., &amp; Streisfeld, M. A. (2015). Introgressive hybridization facilitates adaptive divergence in a recent radiation of monkeyflowers. </w:t>
      </w:r>
      <w:r>
        <w:rPr>
          <w:rFonts w:ascii="Times New Roman" w:hAnsi="Times New Roman" w:cs="Times New Roman"/>
          <w:sz w:val="24"/>
          <w:sz-cs w:val="24"/>
          <w:i/>
        </w:rPr>
        <w:t xml:space="preserve">Proceedings. Biological Sciences / The Royal Society</w:t>
      </w:r>
      <w:r>
        <w:rPr>
          <w:rFonts w:ascii="Times New Roman" w:hAnsi="Times New Roman" w:cs="Times New Roman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  <w:i/>
        </w:rPr>
        <w:t xml:space="preserve">282</w:t>
      </w:r>
      <w:r>
        <w:rPr>
          <w:rFonts w:ascii="Times New Roman" w:hAnsi="Times New Roman" w:cs="Times New Roman"/>
          <w:sz w:val="24"/>
          <w:sz-cs w:val="24"/>
        </w:rPr>
        <w:t xml:space="preserve">(1814). https://doi.org/10.1098/rspb.2015.1666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Steinrücken, M., Kamm, J., Spence, J. P., &amp; Song, Y. S. (2019). Inference of complex population histories using whole-genome sequences from multiple populations. </w:t>
      </w:r>
      <w:r>
        <w:rPr>
          <w:rFonts w:ascii="Times New Roman" w:hAnsi="Times New Roman" w:cs="Times New Roman"/>
          <w:sz w:val="24"/>
          <w:sz-cs w:val="24"/>
          <w:i/>
        </w:rPr>
        <w:t xml:space="preserve">Proceedings of the National Academy of Sciences of the United States of America</w:t>
      </w:r>
      <w:r>
        <w:rPr>
          <w:rFonts w:ascii="Times New Roman" w:hAnsi="Times New Roman" w:cs="Times New Roman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  <w:i/>
        </w:rPr>
        <w:t xml:space="preserve">116</w:t>
      </w:r>
      <w:r>
        <w:rPr>
          <w:rFonts w:ascii="Times New Roman" w:hAnsi="Times New Roman" w:cs="Times New Roman"/>
          <w:sz w:val="24"/>
          <w:sz-cs w:val="24"/>
        </w:rPr>
        <w:t xml:space="preserve">(34), 17115–17120.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Steinrücken, M., Spence, J. P., Kamm, J. A., Wieczorek, E., &amp; Song, Y. S. (2018). Model-based detection and analysis of introgressed Neanderthal ancestry in modern humans. </w:t>
      </w:r>
      <w:r>
        <w:rPr>
          <w:rFonts w:ascii="Times New Roman" w:hAnsi="Times New Roman" w:cs="Times New Roman"/>
          <w:sz w:val="24"/>
          <w:sz-cs w:val="24"/>
          <w:i/>
        </w:rPr>
        <w:t xml:space="preserve">Molecular Ecology</w:t>
      </w:r>
      <w:r>
        <w:rPr>
          <w:rFonts w:ascii="Times New Roman" w:hAnsi="Times New Roman" w:cs="Times New Roman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  <w:i/>
        </w:rPr>
        <w:t xml:space="preserve">27</w:t>
      </w:r>
      <w:r>
        <w:rPr>
          <w:rFonts w:ascii="Times New Roman" w:hAnsi="Times New Roman" w:cs="Times New Roman"/>
          <w:sz w:val="24"/>
          <w:sz-cs w:val="24"/>
        </w:rPr>
        <w:t xml:space="preserve">(19), 3873–3888.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Stephens, M., &amp; Scheet, P. (2005). Accounting for decay of linkage disequilibrium in haplotype inference and missing-data imputation. </w:t>
      </w:r>
      <w:r>
        <w:rPr>
          <w:rFonts w:ascii="Times New Roman" w:hAnsi="Times New Roman" w:cs="Times New Roman"/>
          <w:sz w:val="24"/>
          <w:sz-cs w:val="24"/>
          <w:i/>
        </w:rPr>
        <w:t xml:space="preserve">American Journal of Human Genetics</w:t>
      </w:r>
      <w:r>
        <w:rPr>
          <w:rFonts w:ascii="Times New Roman" w:hAnsi="Times New Roman" w:cs="Times New Roman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  <w:i/>
        </w:rPr>
        <w:t xml:space="preserve">76</w:t>
      </w:r>
      <w:r>
        <w:rPr>
          <w:rFonts w:ascii="Times New Roman" w:hAnsi="Times New Roman" w:cs="Times New Roman"/>
          <w:sz w:val="24"/>
          <w:sz-cs w:val="24"/>
        </w:rPr>
        <w:t xml:space="preserve">(3), 449–462.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Sundquist, A., Fratkin, E., Do, C. B., &amp; Batzoglou, S. (2008). Effect of genetic divergence in identifying ancestral origin using HAPAA. </w:t>
      </w:r>
      <w:r>
        <w:rPr>
          <w:rFonts w:ascii="Times New Roman" w:hAnsi="Times New Roman" w:cs="Times New Roman"/>
          <w:sz w:val="24"/>
          <w:sz-cs w:val="24"/>
          <w:i/>
        </w:rPr>
        <w:t xml:space="preserve">Genome Research</w:t>
      </w:r>
      <w:r>
        <w:rPr>
          <w:rFonts w:ascii="Times New Roman" w:hAnsi="Times New Roman" w:cs="Times New Roman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  <w:i/>
        </w:rPr>
        <w:t xml:space="preserve">18</w:t>
      </w:r>
      <w:r>
        <w:rPr>
          <w:rFonts w:ascii="Times New Roman" w:hAnsi="Times New Roman" w:cs="Times New Roman"/>
          <w:sz w:val="24"/>
          <w:sz-cs w:val="24"/>
        </w:rPr>
        <w:t xml:space="preserve">(4), 676–682.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Szpiech, Z. A., &amp; Hernandez, R. D. (2014). selscan: an efficient multithreaded program to perform EHH-based scans for positive selection. </w:t>
      </w:r>
      <w:r>
        <w:rPr>
          <w:rFonts w:ascii="Times New Roman" w:hAnsi="Times New Roman" w:cs="Times New Roman"/>
          <w:sz w:val="24"/>
          <w:sz-cs w:val="24"/>
          <w:i/>
        </w:rPr>
        <w:t xml:space="preserve">Molecular Biology and Evolution</w:t>
      </w:r>
      <w:r>
        <w:rPr>
          <w:rFonts w:ascii="Times New Roman" w:hAnsi="Times New Roman" w:cs="Times New Roman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  <w:i/>
        </w:rPr>
        <w:t xml:space="preserve">31</w:t>
      </w:r>
      <w:r>
        <w:rPr>
          <w:rFonts w:ascii="Times New Roman" w:hAnsi="Times New Roman" w:cs="Times New Roman"/>
          <w:sz w:val="24"/>
          <w:sz-cs w:val="24"/>
        </w:rPr>
        <w:t xml:space="preserve">(10), 2824–2827.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Taliun, D., Gamper, J., &amp; Pattaro, C. (2014). Efficient haplotype block recognition of very long and dense genetic sequences. </w:t>
      </w:r>
      <w:r>
        <w:rPr>
          <w:rFonts w:ascii="Times New Roman" w:hAnsi="Times New Roman" w:cs="Times New Roman"/>
          <w:sz w:val="24"/>
          <w:sz-cs w:val="24"/>
          <w:i/>
        </w:rPr>
        <w:t xml:space="preserve">BMC Bioinformatics</w:t>
      </w:r>
      <w:r>
        <w:rPr>
          <w:rFonts w:ascii="Times New Roman" w:hAnsi="Times New Roman" w:cs="Times New Roman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  <w:i/>
        </w:rPr>
        <w:t xml:space="preserve">15</w:t>
      </w:r>
      <w:r>
        <w:rPr>
          <w:rFonts w:ascii="Times New Roman" w:hAnsi="Times New Roman" w:cs="Times New Roman"/>
          <w:sz w:val="24"/>
          <w:sz-cs w:val="24"/>
        </w:rPr>
        <w:t xml:space="preserve">, 10.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Tavares, H., Whibley, A., Field, D. L., Bradley, D., Couchman, M., Copsey, L., Elleouet, J., Burrus, M., Andalo, C., Li, M., Li, Q., Xue, Y., Rebocho, A. B., Barton, N. H., &amp; Coen, E. (2018). Selection and gene flow shape genomic islands that control floral guides. </w:t>
      </w:r>
      <w:r>
        <w:rPr>
          <w:rFonts w:ascii="Times New Roman" w:hAnsi="Times New Roman" w:cs="Times New Roman"/>
          <w:sz w:val="24"/>
          <w:sz-cs w:val="24"/>
          <w:i/>
        </w:rPr>
        <w:t xml:space="preserve">Proceedings of the National Academy of Sciences of the United States of America</w:t>
      </w:r>
      <w:r>
        <w:rPr>
          <w:rFonts w:ascii="Times New Roman" w:hAnsi="Times New Roman" w:cs="Times New Roman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  <w:i/>
        </w:rPr>
        <w:t xml:space="preserve">115</w:t>
      </w:r>
      <w:r>
        <w:rPr>
          <w:rFonts w:ascii="Times New Roman" w:hAnsi="Times New Roman" w:cs="Times New Roman"/>
          <w:sz w:val="24"/>
          <w:sz-cs w:val="24"/>
        </w:rPr>
        <w:t xml:space="preserve">(43), 11006–11011.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Thompson, E. A. (2013). Identity by descent: variation in meiosis, across genomes, and in populations. </w:t>
      </w:r>
      <w:r>
        <w:rPr>
          <w:rFonts w:ascii="Times New Roman" w:hAnsi="Times New Roman" w:cs="Times New Roman"/>
          <w:sz w:val="24"/>
          <w:sz-cs w:val="24"/>
          <w:i/>
        </w:rPr>
        <w:t xml:space="preserve">Genetics</w:t>
      </w:r>
      <w:r>
        <w:rPr>
          <w:rFonts w:ascii="Times New Roman" w:hAnsi="Times New Roman" w:cs="Times New Roman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  <w:i/>
        </w:rPr>
        <w:t xml:space="preserve">194</w:t>
      </w:r>
      <w:r>
        <w:rPr>
          <w:rFonts w:ascii="Times New Roman" w:hAnsi="Times New Roman" w:cs="Times New Roman"/>
          <w:sz w:val="24"/>
          <w:sz-cs w:val="24"/>
        </w:rPr>
        <w:t xml:space="preserve">(2), 301–326.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Todesco, M., Owens, G. L., Bercovich, N., Légaré, J.-S., Soudi, S., Burge, D. O., Huang, K., Ostevik, K. L., Drummond, E. B. M., Imerovski, I., Lande, K., Pascual-Robles, M. A., Nanavati, M., Jahani, M., Cheung, W., Staton, S. E., Muños, S., Nielsen, R., Donovan, L. A., … Rieseberg, L. H. (2020). Massive haplotypes underlie ecotypic differentiation in sunflowers. </w:t>
      </w:r>
      <w:r>
        <w:rPr>
          <w:rFonts w:ascii="Times New Roman" w:hAnsi="Times New Roman" w:cs="Times New Roman"/>
          <w:sz w:val="24"/>
          <w:sz-cs w:val="24"/>
          <w:i/>
        </w:rPr>
        <w:t xml:space="preserve">Nature</w:t>
      </w:r>
      <w:r>
        <w:rPr>
          <w:rFonts w:ascii="Times New Roman" w:hAnsi="Times New Roman" w:cs="Times New Roman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  <w:i/>
        </w:rPr>
        <w:t xml:space="preserve">584</w:t>
      </w:r>
      <w:r>
        <w:rPr>
          <w:rFonts w:ascii="Times New Roman" w:hAnsi="Times New Roman" w:cs="Times New Roman"/>
          <w:sz w:val="24"/>
          <w:sz-cs w:val="24"/>
        </w:rPr>
        <w:t xml:space="preserve">(7822), 602–607.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Turner, I., Garimella, K. V., Iqbal, Z., &amp; McVean, G. (2018). Integrating long-range connectivity information into de Bruijn graphs. </w:t>
      </w:r>
      <w:r>
        <w:rPr>
          <w:rFonts w:ascii="Times New Roman" w:hAnsi="Times New Roman" w:cs="Times New Roman"/>
          <w:sz w:val="24"/>
          <w:sz-cs w:val="24"/>
          <w:i/>
        </w:rPr>
        <w:t xml:space="preserve">Bioinformatics </w:t>
      </w:r>
      <w:r>
        <w:rPr>
          <w:rFonts w:ascii="Times New Roman" w:hAnsi="Times New Roman" w:cs="Times New Roman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  <w:i/>
        </w:rPr>
        <w:t xml:space="preserve">34</w:t>
      </w:r>
      <w:r>
        <w:rPr>
          <w:rFonts w:ascii="Times New Roman" w:hAnsi="Times New Roman" w:cs="Times New Roman"/>
          <w:sz w:val="24"/>
          <w:sz-cs w:val="24"/>
        </w:rPr>
        <w:t xml:space="preserve">(15), 2556–2565.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Voight, B. F., Kudaravalli, S., Wen, X., &amp; Pritchard, J. K. (2006). A map of recent positive selection in the human genome. </w:t>
      </w:r>
      <w:r>
        <w:rPr>
          <w:rFonts w:ascii="Times New Roman" w:hAnsi="Times New Roman" w:cs="Times New Roman"/>
          <w:sz w:val="24"/>
          <w:sz-cs w:val="24"/>
          <w:i/>
        </w:rPr>
        <w:t xml:space="preserve">PLoS Biology</w:t>
      </w:r>
      <w:r>
        <w:rPr>
          <w:rFonts w:ascii="Times New Roman" w:hAnsi="Times New Roman" w:cs="Times New Roman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  <w:i/>
        </w:rPr>
        <w:t xml:space="preserve">4</w:t>
      </w:r>
      <w:r>
        <w:rPr>
          <w:rFonts w:ascii="Times New Roman" w:hAnsi="Times New Roman" w:cs="Times New Roman"/>
          <w:sz w:val="24"/>
          <w:sz-cs w:val="24"/>
        </w:rPr>
        <w:t xml:space="preserve">(3), e72.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Wallbank, W. R., Baxter S.W., Pardo-Diaz, C., Hanly, J. J., Martin, S. H., Mallet, J., Dasmahapatra, K.K., et al. (2016) "Evolutionary novelty in a butterfly wing pattern through enhancer shuffling." </w:t>
      </w:r>
      <w:r>
        <w:rPr>
          <w:rFonts w:ascii="Times New Roman" w:hAnsi="Times New Roman" w:cs="Times New Roman"/>
          <w:sz w:val="24"/>
          <w:sz-cs w:val="24"/>
          <w:i/>
        </w:rPr>
        <w:t xml:space="preserve">PLoS biology</w:t>
      </w:r>
      <w:r>
        <w:rPr>
          <w:rFonts w:ascii="Times New Roman" w:hAnsi="Times New Roman" w:cs="Times New Roman"/>
          <w:sz w:val="24"/>
          <w:sz-cs w:val="24"/>
        </w:rPr>
        <w:t xml:space="preserve"> 14: e1002353.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Wakeley, J. (2009). </w:t>
      </w:r>
      <w:r>
        <w:rPr>
          <w:rFonts w:ascii="Times New Roman" w:hAnsi="Times New Roman" w:cs="Times New Roman"/>
          <w:sz w:val="24"/>
          <w:sz-cs w:val="24"/>
          <w:i/>
        </w:rPr>
        <w:t xml:space="preserve">Coalescent theory :an introduction /</w:t>
      </w:r>
      <w:r>
        <w:rPr>
          <w:rFonts w:ascii="Times New Roman" w:hAnsi="Times New Roman" w:cs="Times New Roman"/>
          <w:sz w:val="24"/>
          <w:sz-cs w:val="24"/>
        </w:rPr>
        <w:t xml:space="preserve"> (575:519.2 WAK). sidalc.net. http://www.sidalc.net/cgi-bin/wxis.exe/?IsisScript=FCL.xis&amp;method=post&amp;formato=2&amp;cantidad=1&amp;expresion=mfn=010195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Wakeley, J., &amp; Wilton, P. R. (2016). </w:t>
      </w:r>
      <w:r>
        <w:rPr>
          <w:rFonts w:ascii="Times New Roman" w:hAnsi="Times New Roman" w:cs="Times New Roman"/>
          <w:sz w:val="24"/>
          <w:sz-cs w:val="24"/>
          <w:i/>
        </w:rPr>
        <w:t xml:space="preserve">Coalescent and models of identity by descent</w:t>
      </w:r>
      <w:r>
        <w:rPr>
          <w:rFonts w:ascii="Times New Roman" w:hAnsi="Times New Roman" w:cs="Times New Roman"/>
          <w:sz w:val="24"/>
          <w:sz-cs w:val="24"/>
        </w:rPr>
        <w:t xml:space="preserve">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Wallberg, A., Schöning, C., Webster, M. T., &amp; Hasselmann, M. (2017). Two extended haplotype blocks are associated with adaptation to high altitude habitats in East African honey bees. </w:t>
      </w:r>
      <w:r>
        <w:rPr>
          <w:rFonts w:ascii="Times New Roman" w:hAnsi="Times New Roman" w:cs="Times New Roman"/>
          <w:sz w:val="24"/>
          <w:sz-cs w:val="24"/>
          <w:i/>
        </w:rPr>
        <w:t xml:space="preserve">PLoS Genetics</w:t>
      </w:r>
      <w:r>
        <w:rPr>
          <w:rFonts w:ascii="Times New Roman" w:hAnsi="Times New Roman" w:cs="Times New Roman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  <w:i/>
        </w:rPr>
        <w:t xml:space="preserve">13</w:t>
      </w:r>
      <w:r>
        <w:rPr>
          <w:rFonts w:ascii="Times New Roman" w:hAnsi="Times New Roman" w:cs="Times New Roman"/>
          <w:sz w:val="24"/>
          <w:sz-cs w:val="24"/>
        </w:rPr>
        <w:t xml:space="preserve">(5), e1006792.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Weisenfeld, N. I., Kumar, V., Shah, P., Church, D. M., &amp; Jaffe, D. B. (2017). Direct determination of diploid genome sequences. </w:t>
      </w:r>
      <w:r>
        <w:rPr>
          <w:rFonts w:ascii="Times New Roman" w:hAnsi="Times New Roman" w:cs="Times New Roman"/>
          <w:sz w:val="24"/>
          <w:sz-cs w:val="24"/>
          <w:i/>
        </w:rPr>
        <w:t xml:space="preserve">Genome Research</w:t>
      </w:r>
      <w:r>
        <w:rPr>
          <w:rFonts w:ascii="Times New Roman" w:hAnsi="Times New Roman" w:cs="Times New Roman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  <w:i/>
        </w:rPr>
        <w:t xml:space="preserve">27</w:t>
      </w:r>
      <w:r>
        <w:rPr>
          <w:rFonts w:ascii="Times New Roman" w:hAnsi="Times New Roman" w:cs="Times New Roman"/>
          <w:sz w:val="24"/>
          <w:sz-cs w:val="24"/>
        </w:rPr>
        <w:t xml:space="preserve">(5), 757–767.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Whitlock, M. C., &amp; Mccauley, D. E. (1999). Indirect measures of gene flow and migration: FST≠1/(4Nm+1). </w:t>
      </w:r>
      <w:r>
        <w:rPr>
          <w:rFonts w:ascii="Times New Roman" w:hAnsi="Times New Roman" w:cs="Times New Roman"/>
          <w:sz w:val="24"/>
          <w:sz-cs w:val="24"/>
          <w:i/>
        </w:rPr>
        <w:t xml:space="preserve">Heredity</w:t>
      </w:r>
      <w:r>
        <w:rPr>
          <w:rFonts w:ascii="Times New Roman" w:hAnsi="Times New Roman" w:cs="Times New Roman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  <w:i/>
        </w:rPr>
        <w:t xml:space="preserve">82</w:t>
      </w:r>
      <w:r>
        <w:rPr>
          <w:rFonts w:ascii="Times New Roman" w:hAnsi="Times New Roman" w:cs="Times New Roman"/>
          <w:sz w:val="24"/>
          <w:sz-cs w:val="24"/>
        </w:rPr>
        <w:t xml:space="preserve">(2), 117–125.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Wohns, A. W., Wong, Y., Jeffery, B., Akbari, A., Mallick, S., Pinhasi, R., Patterson, N., Reich, D., Kelleher, J., &amp; McVean, G. (2021). A unified genealogy of modern and ancient genomes. In </w:t>
      </w:r>
      <w:r>
        <w:rPr>
          <w:rFonts w:ascii="Times New Roman" w:hAnsi="Times New Roman" w:cs="Times New Roman"/>
          <w:sz w:val="24"/>
          <w:sz-cs w:val="24"/>
          <w:i/>
        </w:rPr>
        <w:t xml:space="preserve">bioRxiv</w:t>
      </w:r>
      <w:r>
        <w:rPr>
          <w:rFonts w:ascii="Times New Roman" w:hAnsi="Times New Roman" w:cs="Times New Roman"/>
          <w:sz w:val="24"/>
          <w:sz-cs w:val="24"/>
        </w:rPr>
        <w:t xml:space="preserve"> (p. 2021.02.16.431497). https://doi.org/10.1101/2021.02.16.431497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Wolf, J. B. W., &amp; Ellegren, H. (2017). Making sense of genomic islands of differentiation in light of speciation. </w:t>
      </w:r>
      <w:r>
        <w:rPr>
          <w:rFonts w:ascii="Times New Roman" w:hAnsi="Times New Roman" w:cs="Times New Roman"/>
          <w:sz w:val="24"/>
          <w:sz-cs w:val="24"/>
          <w:i/>
        </w:rPr>
        <w:t xml:space="preserve">Nature Reviews. Genetics</w:t>
      </w:r>
      <w:r>
        <w:rPr>
          <w:rFonts w:ascii="Times New Roman" w:hAnsi="Times New Roman" w:cs="Times New Roman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  <w:i/>
        </w:rPr>
        <w:t xml:space="preserve">18</w:t>
      </w:r>
      <w:r>
        <w:rPr>
          <w:rFonts w:ascii="Times New Roman" w:hAnsi="Times New Roman" w:cs="Times New Roman"/>
          <w:sz w:val="24"/>
          <w:sz-cs w:val="24"/>
        </w:rPr>
        <w:t xml:space="preserve">(2), 87–100.</w:t>
      </w:r>
    </w:p>
    <w:p>
      <w:pPr>
        <w:ind w:left="720" w:first-line="-720"/>
      </w:pPr>
      <w:r>
        <w:rPr>
          <w:rFonts w:ascii="Times New Roman" w:hAnsi="Times New Roman" w:cs="Times New Roman"/>
          <w:sz w:val="24"/>
          <w:sz-cs w:val="24"/>
        </w:rPr>
        <w:t xml:space="preserve">Zhang, K., Calabrese, P., Nordborg, M., &amp; Sun, F. (2002). Haplotype block structure and its applications to association studies: power and study designs. </w:t>
      </w:r>
      <w:r>
        <w:rPr>
          <w:rFonts w:ascii="Times New Roman" w:hAnsi="Times New Roman" w:cs="Times New Roman"/>
          <w:sz w:val="24"/>
          <w:sz-cs w:val="24"/>
          <w:i/>
        </w:rPr>
        <w:t xml:space="preserve">American Journal of Human Genetics</w:t>
      </w:r>
      <w:r>
        <w:rPr>
          <w:rFonts w:ascii="Times New Roman" w:hAnsi="Times New Roman" w:cs="Times New Roman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  <w:i/>
        </w:rPr>
        <w:t xml:space="preserve">71</w:t>
      </w:r>
      <w:r>
        <w:rPr>
          <w:rFonts w:ascii="Times New Roman" w:hAnsi="Times New Roman" w:cs="Times New Roman"/>
          <w:sz w:val="24"/>
          <w:sz-cs w:val="24"/>
        </w:rPr>
        <w:t xml:space="preserve">(6), 1386–1394.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CocoaOOXMLWriter/1561.61</generator>
</meta>
</file>