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5" w:name="_GoBack"/>
      <w:bookmarkEnd w:id="5"/>
      <w:r>
        <w:rPr>
          <w:rFonts w:hint="eastAsia"/>
        </w:rPr>
        <w:t>晟昊收单系统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  <w:r>
        <w:rPr>
          <w:rFonts w:hint="eastAsia"/>
        </w:rPr>
        <w:t>制作：周峰</w:t>
      </w:r>
    </w:p>
    <w:p>
      <w:pPr>
        <w:ind w:left="4200" w:firstLine="420"/>
      </w:pPr>
      <w:r>
        <w:rPr>
          <w:rFonts w:hint="eastAsia"/>
        </w:rPr>
        <w:t>时间：2018-12-04</w:t>
      </w: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sdt>
      <w:sdtPr>
        <w:rPr>
          <w:rFonts w:ascii="宋体" w:hAnsi="宋体" w:eastAsia="宋体"/>
          <w:kern w:val="0"/>
          <w:sz w:val="20"/>
          <w:szCs w:val="20"/>
        </w:rPr>
        <w:id w:val="-104268017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b/>
          <w:bCs/>
          <w:kern w:val="0"/>
          <w:sz w:val="20"/>
          <w:szCs w:val="20"/>
        </w:rPr>
      </w:sdtEndPr>
      <w:sdtContent>
        <w:p>
          <w:pPr>
            <w:jc w:val="center"/>
          </w:pPr>
          <w:bookmarkStart w:id="0" w:name="_Toc29470_WPSOffice_Type2"/>
          <w:r>
            <w:rPr>
              <w:rFonts w:ascii="宋体" w:hAnsi="宋体" w:eastAsia="宋体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"_Toc30049_WPSOffice_Level1" </w:instrText>
          </w:r>
          <w:r>
            <w:fldChar w:fldCharType="separate"/>
          </w:r>
          <w:sdt>
            <w:sdtPr>
              <w:rPr>
                <w:b/>
                <w:bCs/>
                <w:kern w:val="2"/>
                <w:sz w:val="21"/>
                <w:szCs w:val="24"/>
              </w:rPr>
              <w:id w:val="147450946"/>
              <w:placeholder>
                <w:docPart w:val="{f35768cd-4e24-47a3-85fa-1ed265f3dae1}"/>
              </w:placeholder>
            </w:sdtPr>
            <w:sdtEndPr>
              <w:rPr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概要</w:t>
              </w:r>
            </w:sdtContent>
          </w:sdt>
          <w:r>
            <w:rPr>
              <w:b/>
              <w:bCs/>
            </w:rPr>
            <w:tab/>
          </w:r>
          <w:bookmarkStart w:id="1" w:name="_Toc30049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"_Toc29470_WPSOffice_Level1" </w:instrText>
          </w:r>
          <w:r>
            <w:fldChar w:fldCharType="separate"/>
          </w:r>
          <w:sdt>
            <w:sdtPr>
              <w:rPr>
                <w:b/>
                <w:bCs/>
                <w:kern w:val="2"/>
                <w:sz w:val="21"/>
                <w:szCs w:val="24"/>
              </w:rPr>
              <w:id w:val="390085369"/>
              <w:placeholder>
                <w:docPart w:val="{52a8f613-a78f-4784-bcf5-61fce87d971e}"/>
              </w:placeholder>
            </w:sdtPr>
            <w:sdtEndPr>
              <w:rPr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功能</w:t>
              </w:r>
            </w:sdtContent>
          </w:sdt>
          <w:r>
            <w:rPr>
              <w:b/>
              <w:bCs/>
            </w:rPr>
            <w:tab/>
          </w:r>
          <w:bookmarkStart w:id="2" w:name="_Toc29470_WPSOffice_Level1Page"/>
          <w:r>
            <w:rPr>
              <w:b/>
              <w:bCs/>
            </w:rPr>
            <w:t>3</w:t>
          </w:r>
          <w:bookmarkEnd w:id="2"/>
          <w:r>
            <w:rPr>
              <w:b/>
              <w:bCs/>
            </w:rPr>
            <w:fldChar w:fldCharType="end"/>
          </w:r>
        </w:p>
      </w:sdtContent>
    </w:sdt>
    <w:bookmarkEnd w:id="0"/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ind w:left="4200" w:firstLine="420"/>
      </w:pPr>
    </w:p>
    <w:p>
      <w:pPr>
        <w:pStyle w:val="2"/>
        <w:rPr>
          <w:rFonts w:ascii="微软雅黑" w:hAnsi="微软雅黑" w:eastAsia="微软雅黑" w:cs="微软雅黑"/>
        </w:rPr>
      </w:pPr>
      <w:bookmarkStart w:id="3" w:name="_Toc30049_WPSOffice_Level1"/>
      <w:r>
        <w:rPr>
          <w:rFonts w:hint="eastAsia" w:ascii="微软雅黑" w:hAnsi="微软雅黑" w:eastAsia="微软雅黑" w:cs="微软雅黑"/>
        </w:rPr>
        <w:t>概要</w:t>
      </w:r>
      <w:bookmarkEnd w:id="3"/>
    </w:p>
    <w:p>
      <w:pPr>
        <w:ind w:firstLine="420"/>
      </w:pPr>
      <w:r>
        <w:rPr>
          <w:rFonts w:hint="eastAsia"/>
        </w:rPr>
        <w:t>晟昊收单系统，主要方便代理商充值，收单。主要涉及3种角色：平台管理员，代理商，终端用户。</w:t>
      </w:r>
    </w:p>
    <w:p>
      <w:pPr>
        <w:ind w:firstLine="420"/>
      </w:pPr>
      <w:r>
        <w:rPr>
          <w:rFonts w:hint="eastAsia"/>
        </w:rPr>
        <w:t>代理商充值：500,1000,2000,5000，充值金额送对应的元宝。</w:t>
      </w:r>
    </w:p>
    <w:p>
      <w:pPr>
        <w:ind w:firstLine="420"/>
      </w:pPr>
      <w:r>
        <w:rPr>
          <w:rFonts w:hint="eastAsia"/>
        </w:rPr>
        <w:t>用户不可充值，用户的元宝，均由代理商转让（消耗代理商所购元宝）。</w:t>
      </w:r>
    </w:p>
    <w:p>
      <w:pPr>
        <w:ind w:firstLine="420"/>
      </w:pPr>
      <w:r>
        <w:rPr>
          <w:rFonts w:hint="eastAsia"/>
        </w:rPr>
        <w:t>用户、代理商所下任务，消耗元宝。按任务的天数扣钱，如果任务中途取消，则需要将剩余天数的元宝，退还给用户、代理商。</w:t>
      </w:r>
    </w:p>
    <w:p>
      <w:pPr>
        <w:ind w:firstLine="420"/>
      </w:pPr>
      <w:r>
        <w:rPr>
          <w:rFonts w:hint="eastAsia"/>
        </w:rPr>
        <w:t>用户注册后（手机号+验证码+密码），需要激活。平台 和 代理商 有激活用户权限。</w:t>
      </w:r>
    </w:p>
    <w:p>
      <w:pPr>
        <w:pStyle w:val="2"/>
        <w:rPr>
          <w:rFonts w:ascii="微软雅黑" w:hAnsi="微软雅黑" w:eastAsia="微软雅黑" w:cs="微软雅黑"/>
        </w:rPr>
      </w:pPr>
      <w:bookmarkStart w:id="4" w:name="_Toc29470_WPSOffice_Level1"/>
      <w:r>
        <w:rPr>
          <w:rFonts w:hint="eastAsia" w:ascii="微软雅黑" w:hAnsi="微软雅黑" w:eastAsia="微软雅黑" w:cs="微软雅黑"/>
        </w:rPr>
        <w:t>功能</w:t>
      </w:r>
      <w:bookmarkEnd w:id="4"/>
    </w:p>
    <w:p>
      <w:r>
        <w:rPr>
          <w:rFonts w:hint="eastAsia" w:ascii="微软雅黑" w:hAnsi="微软雅黑" w:eastAsia="微软雅黑" w:cs="微软雅黑"/>
        </w:rPr>
        <w:t>代理商/用户端功能表</w:t>
      </w:r>
    </w:p>
    <w:tbl>
      <w:tblPr>
        <w:tblStyle w:val="8"/>
        <w:tblW w:w="10468" w:type="dxa"/>
        <w:tblInd w:w="-9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2411"/>
        <w:gridCol w:w="5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  <w:shd w:val="clear" w:color="auto" w:fill="F1F1F1" w:themeFill="background1" w:themeFillShade="F2"/>
          </w:tcPr>
          <w:p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模块</w:t>
            </w:r>
          </w:p>
        </w:tc>
        <w:tc>
          <w:tcPr>
            <w:tcW w:w="2411" w:type="dxa"/>
            <w:shd w:val="clear" w:color="auto" w:fill="F1F1F1" w:themeFill="background1" w:themeFillShade="F2"/>
          </w:tcPr>
          <w:p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点</w:t>
            </w:r>
          </w:p>
        </w:tc>
        <w:tc>
          <w:tcPr>
            <w:tcW w:w="5711" w:type="dxa"/>
            <w:shd w:val="clear" w:color="auto" w:fill="F1F1F1" w:themeFill="background1" w:themeFillShade="F2"/>
          </w:tcPr>
          <w:p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34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登录注册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注册</w:t>
            </w:r>
          </w:p>
        </w:tc>
        <w:tc>
          <w:tcPr>
            <w:tcW w:w="5711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用户自主注册，代理商激活。（邀请码机制，通过代理商邀请码注册的用户，为代理商的用户）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代理注册用户，无需激活。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平台注册用户，指定分给代理，无需激活。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后台配置是否开启激活（如关闭，则不需激活）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注册送积分（后台配置：默认为0，不送积分）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" w:hRule="atLeast"/>
        </w:trPr>
        <w:tc>
          <w:tcPr>
            <w:tcW w:w="234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登录</w:t>
            </w:r>
          </w:p>
        </w:tc>
        <w:tc>
          <w:tcPr>
            <w:tcW w:w="5711" w:type="dxa"/>
          </w:tcPr>
          <w:p>
            <w:r>
              <w:rPr>
                <w:rFonts w:hint="eastAsia"/>
              </w:rPr>
              <w:t>1、用户名+密码登录。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34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找回密码</w:t>
            </w:r>
          </w:p>
        </w:tc>
        <w:tc>
          <w:tcPr>
            <w:tcW w:w="5711" w:type="dxa"/>
          </w:tcPr>
          <w:p>
            <w:r>
              <w:rPr>
                <w:rFonts w:hint="eastAsia"/>
              </w:rPr>
              <w:t>1、手机号+验证码，重设登录密码（短信发送新密码）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2346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添加任务</w:t>
            </w:r>
          </w:p>
        </w:tc>
        <w:tc>
          <w:tcPr>
            <w:tcW w:w="5711" w:type="dxa"/>
          </w:tcPr>
          <w:p>
            <w:r>
              <w:rPr>
                <w:rFonts w:hint="eastAsia"/>
              </w:rPr>
              <w:t>1、添加任务，消耗元宝。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2346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删除任务</w:t>
            </w:r>
          </w:p>
        </w:tc>
        <w:tc>
          <w:tcPr>
            <w:tcW w:w="5711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删除已完成任务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删除未完成任务，返回未使用的元宝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订单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查看订单</w:t>
            </w:r>
          </w:p>
        </w:tc>
        <w:tc>
          <w:tcPr>
            <w:tcW w:w="5711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全部订单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当月订单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按时间、状态搜索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消费记录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元宝记录</w:t>
            </w:r>
          </w:p>
        </w:tc>
        <w:tc>
          <w:tcPr>
            <w:tcW w:w="5711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显示收入的元宝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显示支出的元宝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批量添加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批量添加词</w:t>
            </w:r>
          </w:p>
        </w:tc>
        <w:tc>
          <w:tcPr>
            <w:tcW w:w="5711" w:type="dxa"/>
          </w:tcPr>
          <w:p>
            <w:r>
              <w:rPr>
                <w:rFonts w:hint="eastAsia"/>
              </w:rPr>
              <w:t>1、批量添加词，计算消耗元宝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充值中心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充值</w:t>
            </w:r>
          </w:p>
        </w:tc>
        <w:tc>
          <w:tcPr>
            <w:tcW w:w="5711" w:type="dxa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代理商：直接充值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用户：显示代理商信息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退出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退出系统</w:t>
            </w:r>
          </w:p>
        </w:tc>
        <w:tc>
          <w:tcPr>
            <w:tcW w:w="5711" w:type="dxa"/>
          </w:tcPr>
          <w:p>
            <w:r>
              <w:rPr>
                <w:rFonts w:hint="eastAsia"/>
              </w:rPr>
              <w:t>1、用户退出系统</w:t>
            </w:r>
          </w:p>
        </w:tc>
      </w:tr>
    </w:tbl>
    <w:p/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平台功能表</w:t>
      </w:r>
    </w:p>
    <w:tbl>
      <w:tblPr>
        <w:tblStyle w:val="8"/>
        <w:tblW w:w="10458" w:type="dxa"/>
        <w:tblInd w:w="-9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2411"/>
        <w:gridCol w:w="1382"/>
        <w:gridCol w:w="444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5" w:type="dxa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模块</w:t>
            </w:r>
          </w:p>
        </w:tc>
        <w:tc>
          <w:tcPr>
            <w:tcW w:w="2411" w:type="dxa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点</w:t>
            </w:r>
          </w:p>
        </w:tc>
        <w:tc>
          <w:tcPr>
            <w:tcW w:w="5722" w:type="dxa"/>
            <w:gridSpan w:val="3"/>
            <w:shd w:val="clear" w:color="auto" w:fill="F1F1F1" w:themeFill="background1" w:themeFillShade="F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功能</w:t>
            </w:r>
            <w:r>
              <w:rPr>
                <w:rFonts w:ascii="微软雅黑" w:hAnsi="微软雅黑" w:eastAsia="微软雅黑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32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系统配置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参数配置</w:t>
            </w:r>
          </w:p>
        </w:tc>
        <w:tc>
          <w:tcPr>
            <w:tcW w:w="5722" w:type="dxa"/>
            <w:gridSpan w:val="3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1、系统参数配置，短信配置，支付接口配置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管理员管理</w:t>
            </w:r>
          </w:p>
        </w:tc>
        <w:tc>
          <w:tcPr>
            <w:tcW w:w="5722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权限管理</w:t>
            </w:r>
          </w:p>
          <w:p>
            <w:pPr>
              <w:numPr>
                <w:ilvl w:val="0"/>
                <w:numId w:val="6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菜单管理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9" w:hRule="atLeast"/>
        </w:trPr>
        <w:tc>
          <w:tcPr>
            <w:tcW w:w="232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用户管理</w:t>
            </w:r>
          </w:p>
        </w:tc>
        <w:tc>
          <w:tcPr>
            <w:tcW w:w="2411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用户列表</w:t>
            </w:r>
          </w:p>
        </w:tc>
        <w:tc>
          <w:tcPr>
            <w:tcW w:w="5722" w:type="dxa"/>
            <w:gridSpan w:val="3"/>
          </w:tcPr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显示用户列表</w:t>
            </w:r>
          </w:p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按手机号，时间段，用户状态（未激活，已激活，黑名单）搜索用户</w:t>
            </w:r>
          </w:p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编辑用户密码</w:t>
            </w:r>
          </w:p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显示用户充值消费信息</w:t>
            </w:r>
          </w:p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显示用户任务列表</w:t>
            </w:r>
          </w:p>
          <w:p>
            <w:pPr>
              <w:numPr>
                <w:ilvl w:val="0"/>
                <w:numId w:val="7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按注册时间倒序排列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2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新增用户</w:t>
            </w:r>
          </w:p>
        </w:tc>
        <w:tc>
          <w:tcPr>
            <w:tcW w:w="389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1、注册用户时，指定用户角色为普通用户，无需激活。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2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删除用户</w:t>
            </w:r>
          </w:p>
        </w:tc>
        <w:tc>
          <w:tcPr>
            <w:tcW w:w="389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1、删除注册用户，用户列表不在显示。（用户可重新注册）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2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黑名单</w:t>
            </w:r>
          </w:p>
        </w:tc>
        <w:tc>
          <w:tcPr>
            <w:tcW w:w="389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1、拉入黑名单用户，不可再登录系统。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826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充值</w:t>
            </w:r>
          </w:p>
        </w:tc>
        <w:tc>
          <w:tcPr>
            <w:tcW w:w="3896" w:type="dxa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1、给用户充值元宝。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7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代理商管理</w:t>
            </w:r>
          </w:p>
        </w:tc>
        <w:tc>
          <w:tcPr>
            <w:tcW w:w="5722" w:type="dxa"/>
            <w:gridSpan w:val="3"/>
          </w:tcPr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显示代理商列表</w:t>
            </w:r>
          </w:p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编辑代理商密码</w:t>
            </w:r>
          </w:p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显示代理商入账记录</w:t>
            </w:r>
          </w:p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显示代理商元宝记录</w:t>
            </w:r>
          </w:p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显示代理商任务列表</w:t>
            </w:r>
          </w:p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注册时间倒序排序</w:t>
            </w:r>
          </w:p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条件搜索代理商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新增代理商</w:t>
            </w:r>
          </w:p>
        </w:tc>
        <w:tc>
          <w:tcPr>
            <w:tcW w:w="4340" w:type="dxa"/>
            <w:gridSpan w:val="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1、注册用户时，指定用户角色为代理商，无需激活。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删除代理商</w:t>
            </w:r>
          </w:p>
        </w:tc>
        <w:tc>
          <w:tcPr>
            <w:tcW w:w="4340" w:type="dxa"/>
            <w:gridSpan w:val="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1、删除代理商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黑名单</w:t>
            </w:r>
          </w:p>
        </w:tc>
        <w:tc>
          <w:tcPr>
            <w:tcW w:w="4340" w:type="dxa"/>
            <w:gridSpan w:val="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1、拉入黑名单代理商，不可再登录系统。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Merge w:val="continue"/>
          </w:tcPr>
          <w:p>
            <w:pPr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充值</w:t>
            </w:r>
          </w:p>
        </w:tc>
        <w:tc>
          <w:tcPr>
            <w:tcW w:w="4340" w:type="dxa"/>
            <w:gridSpan w:val="2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1、给代理商手动充值元宝。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2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服务管理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服务列表</w:t>
            </w:r>
          </w:p>
        </w:tc>
        <w:tc>
          <w:tcPr>
            <w:tcW w:w="5722" w:type="dxa"/>
            <w:gridSpan w:val="3"/>
          </w:tcPr>
          <w:p>
            <w:pPr>
              <w:numPr>
                <w:ilvl w:val="0"/>
                <w:numId w:val="9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显示服务列表</w:t>
            </w:r>
          </w:p>
          <w:p>
            <w:pPr>
              <w:numPr>
                <w:ilvl w:val="0"/>
                <w:numId w:val="9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上架、下架服务</w:t>
            </w:r>
          </w:p>
          <w:p>
            <w:pPr>
              <w:numPr>
                <w:ilvl w:val="0"/>
                <w:numId w:val="9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添加服务</w:t>
            </w:r>
          </w:p>
        </w:tc>
        <w:tc>
          <w:tcPr>
            <w:tcW w:w="5722" w:type="dxa"/>
            <w:gridSpan w:val="3"/>
          </w:tcPr>
          <w:p>
            <w:pPr>
              <w:pStyle w:val="12"/>
              <w:numPr>
                <w:ilvl w:val="0"/>
                <w:numId w:val="10"/>
              </w:numPr>
              <w:ind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新增服务</w:t>
            </w:r>
          </w:p>
          <w:p>
            <w:pPr>
              <w:pStyle w:val="12"/>
              <w:numPr>
                <w:ilvl w:val="0"/>
                <w:numId w:val="10"/>
              </w:numPr>
              <w:ind w:firstLineChars="0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初始化服务最低起订量，默认为1</w:t>
            </w:r>
          </w:p>
          <w:p>
            <w:pPr>
              <w:pStyle w:val="12"/>
              <w:numPr>
                <w:ilvl w:val="0"/>
                <w:numId w:val="10"/>
              </w:numPr>
              <w:ind w:firstLineChars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购买量是否按倍数，如果是，则需要按倍数叠加。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删除服务</w:t>
            </w:r>
          </w:p>
        </w:tc>
        <w:tc>
          <w:tcPr>
            <w:tcW w:w="5722" w:type="dxa"/>
            <w:gridSpan w:val="3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1、删除服务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2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任务列表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全部</w:t>
            </w:r>
          </w:p>
        </w:tc>
        <w:tc>
          <w:tcPr>
            <w:tcW w:w="5722" w:type="dxa"/>
            <w:gridSpan w:val="3"/>
          </w:tcPr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显示全部任务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显示任务详情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未开始</w:t>
            </w:r>
          </w:p>
        </w:tc>
        <w:tc>
          <w:tcPr>
            <w:tcW w:w="5722" w:type="dxa"/>
            <w:gridSpan w:val="3"/>
          </w:tcPr>
          <w:p>
            <w:pPr>
              <w:numPr>
                <w:ilvl w:val="0"/>
                <w:numId w:val="12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显示未处理的任务，</w:t>
            </w:r>
          </w:p>
          <w:p>
            <w:pPr>
              <w:numPr>
                <w:ilvl w:val="0"/>
                <w:numId w:val="12"/>
              </w:num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处理时，填写备注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进行中</w:t>
            </w:r>
          </w:p>
        </w:tc>
        <w:tc>
          <w:tcPr>
            <w:tcW w:w="5722" w:type="dxa"/>
            <w:gridSpan w:val="3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1、显示已经安排的任务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已完成</w:t>
            </w:r>
          </w:p>
        </w:tc>
        <w:tc>
          <w:tcPr>
            <w:tcW w:w="5722" w:type="dxa"/>
            <w:gridSpan w:val="3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1、显示已经完成的任务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已取消</w:t>
            </w:r>
          </w:p>
        </w:tc>
        <w:tc>
          <w:tcPr>
            <w:tcW w:w="5722" w:type="dxa"/>
            <w:gridSpan w:val="3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1、显示用户取消的任务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2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订单列表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订单列表</w:t>
            </w:r>
          </w:p>
        </w:tc>
        <w:tc>
          <w:tcPr>
            <w:tcW w:w="5722" w:type="dxa"/>
            <w:gridSpan w:val="3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1、代理商充值订单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25" w:type="dxa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系统日志</w:t>
            </w: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操作日志</w:t>
            </w:r>
          </w:p>
        </w:tc>
        <w:tc>
          <w:tcPr>
            <w:tcW w:w="5722" w:type="dxa"/>
            <w:gridSpan w:val="3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1、用户操作日志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325" w:type="dxa"/>
            <w:vMerge w:val="continue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24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短信日志</w:t>
            </w:r>
          </w:p>
        </w:tc>
        <w:tc>
          <w:tcPr>
            <w:tcW w:w="5722" w:type="dxa"/>
            <w:gridSpan w:val="3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1、短信发放日志</w:t>
            </w:r>
          </w:p>
        </w:tc>
      </w:tr>
    </w:tbl>
    <w:p/>
    <w:p/>
    <w:p/>
    <w:p/>
    <w:p/>
    <w:p/>
    <w:p/>
    <w:p/>
    <w:p>
      <w:r>
        <w:rPr>
          <w:rFonts w:hint="eastAsia"/>
        </w:rPr>
        <w:t>周星星:</w:t>
      </w:r>
    </w:p>
    <w:p>
      <w:r>
        <w:rPr>
          <w:rFonts w:hint="eastAsia"/>
        </w:rPr>
        <w:t>默认起购量是1</w:t>
      </w:r>
    </w:p>
    <w:p/>
    <w:p>
      <w:r>
        <w:rPr>
          <w:rFonts w:hint="eastAsia"/>
        </w:rPr>
        <w:t>李林:</w:t>
      </w:r>
    </w:p>
    <w:p>
      <w:r>
        <w:rPr>
          <w:rFonts w:hint="eastAsia"/>
        </w:rPr>
        <w:t>对，我可以设置，</w:t>
      </w:r>
    </w:p>
    <w:p/>
    <w:p>
      <w:r>
        <w:rPr>
          <w:rFonts w:hint="eastAsia"/>
        </w:rPr>
        <w:t>周星星:</w:t>
      </w:r>
    </w:p>
    <w:p>
      <w:r>
        <w:rPr>
          <w:rFonts w:hint="eastAsia"/>
        </w:rPr>
        <w:t>嗯</w:t>
      </w:r>
    </w:p>
    <w:p/>
    <w:p>
      <w:r>
        <w:rPr>
          <w:rFonts w:hint="eastAsia"/>
        </w:rPr>
        <w:t>李林:</w:t>
      </w:r>
    </w:p>
    <w:p>
      <w:r>
        <w:rPr>
          <w:rFonts w:hint="eastAsia"/>
        </w:rPr>
        <w:t>[图片]</w:t>
      </w:r>
    </w:p>
    <w:p/>
    <w:p>
      <w:r>
        <w:rPr>
          <w:rFonts w:hint="eastAsia"/>
        </w:rPr>
        <w:t>李林:</w:t>
      </w:r>
    </w:p>
    <w:p>
      <w:r>
        <w:rPr>
          <w:rFonts w:hint="eastAsia"/>
        </w:rPr>
        <w:t>[语音]</w:t>
      </w:r>
    </w:p>
    <w:p/>
    <w:p>
      <w:r>
        <w:rPr>
          <w:rFonts w:hint="eastAsia"/>
        </w:rPr>
        <w:t>李林:</w:t>
      </w:r>
    </w:p>
    <w:p>
      <w:r>
        <w:t>http://www.xialaniu.com</w:t>
      </w:r>
    </w:p>
    <w:p>
      <w:r>
        <w:t>chwltg</w:t>
      </w:r>
    </w:p>
    <w:p>
      <w:r>
        <w:t>123456</w:t>
      </w:r>
    </w:p>
    <w:p/>
    <w:p>
      <w:r>
        <w:rPr>
          <w:rFonts w:hint="eastAsia"/>
        </w:rPr>
        <w:t>李林:</w:t>
      </w:r>
    </w:p>
    <w:p>
      <w:r>
        <w:rPr>
          <w:rFonts w:hint="eastAsia"/>
        </w:rPr>
        <w:t>就是说每个项目，起始值，我可以设置，而且可以要求，客户按照倍数去添加任务！这个目前只是百度手机下拉，这样</w:t>
      </w:r>
    </w:p>
    <w:p/>
    <w:p>
      <w:r>
        <w:rPr>
          <w:rFonts w:hint="eastAsia"/>
        </w:rPr>
        <w:t>李林:</w:t>
      </w:r>
    </w:p>
    <w:p>
      <w:r>
        <w:rPr>
          <w:rFonts w:hint="eastAsia"/>
        </w:rPr>
        <w:t>周总，你好，</w:t>
      </w:r>
    </w:p>
    <w:p/>
    <w:p>
      <w:r>
        <w:rPr>
          <w:rFonts w:hint="eastAsia"/>
        </w:rPr>
        <w:t>李林:</w:t>
      </w:r>
    </w:p>
    <w:p>
      <w:r>
        <w:rPr>
          <w:rFonts w:hint="eastAsia"/>
        </w:rPr>
        <w:t>网站这边我把最近的几个问题点，重新整理了一下，我发给你看一下</w:t>
      </w:r>
    </w:p>
    <w:p/>
    <w:p>
      <w:r>
        <w:rPr>
          <w:rFonts w:hint="eastAsia"/>
        </w:rPr>
        <w:t>李林:</w:t>
      </w:r>
    </w:p>
    <w:p>
      <w:r>
        <w:rPr>
          <w:rFonts w:hint="eastAsia"/>
        </w:rPr>
        <w:t>1.       用户注册激活功能，后台可以关闭，也可以开启，因为前期推广，先扩大会员数量，不用激活就可以注册；后期会员达到一定数量，再开启激活功能</w:t>
      </w:r>
    </w:p>
    <w:p>
      <w:r>
        <w:rPr>
          <w:rFonts w:hint="eastAsia"/>
        </w:rPr>
        <w:t>2.       后台增加注册赚送积分，最低可以设置为0积分（也就是不赠送积分） (参考图片)</w:t>
      </w:r>
    </w:p>
    <w:p/>
    <w:p/>
    <w:p>
      <w:r>
        <w:rPr>
          <w:rFonts w:hint="eastAsia"/>
        </w:rPr>
        <w:t>李林:</w:t>
      </w:r>
    </w:p>
    <w:p/>
    <w:p>
      <w:r>
        <w:rPr>
          <w:rFonts w:hint="eastAsia"/>
        </w:rPr>
        <w:t>3.       每个项目的IP起始值。可以设定最低值，和 是否按照倍数，安排IP</w:t>
      </w:r>
    </w:p>
    <w:p>
      <w:r>
        <w:rPr>
          <w:rFonts w:hint="eastAsia"/>
        </w:rPr>
        <w:t>例如，360电脑下拉和UC下拉，我可以设置起始值50，不按倍数，会员可以安排起始值只要是50以上的数值都可以的，如50.80.160.210等等，</w:t>
      </w:r>
    </w:p>
    <w:p>
      <w:r>
        <w:rPr>
          <w:rFonts w:hint="eastAsia"/>
        </w:rPr>
        <w:t>百度手机下拉，我设置为起始值100，必须按倍数，会员只能安排100的倍数。</w:t>
      </w:r>
    </w:p>
    <w:p>
      <w:r>
        <w:rPr>
          <w:rFonts w:hint="eastAsia"/>
        </w:rPr>
        <w:t>4.     域名不备案，用香港服务器，因为备案了就没法发展代理，别人备案一查，就找到我，代理肯定不愿意。</w:t>
      </w:r>
    </w:p>
    <w:p>
      <w:r>
        <w:rPr>
          <w:rFonts w:hint="eastAsia"/>
        </w:rPr>
        <w:t>5.    后台会员信息可以导出，以防止服务器关闭（参考图片）</w:t>
      </w:r>
    </w:p>
    <w:p/>
    <w:p/>
    <w:p>
      <w:r>
        <w:rPr>
          <w:rFonts w:hint="eastAsia"/>
        </w:rPr>
        <w:t>李林:</w:t>
      </w:r>
    </w:p>
    <w:p>
      <w:r>
        <w:rPr>
          <w:rFonts w:hint="eastAsia"/>
        </w:rPr>
        <w:t>[图片]</w:t>
      </w:r>
    </w:p>
    <w:p/>
    <w:p>
      <w:r>
        <w:rPr>
          <w:rFonts w:hint="eastAsia"/>
        </w:rPr>
        <w:t>李林:</w:t>
      </w:r>
    </w:p>
    <w:p>
      <w:r>
        <w:rPr>
          <w:rFonts w:hint="eastAsia"/>
        </w:rPr>
        <w:t>[图片]</w:t>
      </w:r>
    </w:p>
    <w:p/>
    <w:p>
      <w:r>
        <w:rPr>
          <w:rFonts w:hint="eastAsia"/>
        </w:rPr>
        <w:t>周星星:</w:t>
      </w:r>
    </w:p>
    <w:p>
      <w:r>
        <w:rPr>
          <w:rFonts w:hint="eastAsia"/>
        </w:rPr>
        <w:t>好</w:t>
      </w:r>
    </w:p>
    <w:p/>
    <w:p>
      <w:r>
        <w:rPr>
          <w:rFonts w:hint="eastAsia"/>
        </w:rPr>
        <w:t>李林:</w:t>
      </w:r>
    </w:p>
    <w:p>
      <w:r>
        <w:rPr>
          <w:rFonts w:hint="eastAsia"/>
        </w:rPr>
        <w:t>嗯，麻烦了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西安市大唐云信息科技有限公司                                                   17719587005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4009AE"/>
    <w:multiLevelType w:val="singleLevel"/>
    <w:tmpl w:val="954009A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D1F1235"/>
    <w:multiLevelType w:val="singleLevel"/>
    <w:tmpl w:val="9D1F123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D2DD92C"/>
    <w:multiLevelType w:val="singleLevel"/>
    <w:tmpl w:val="9D2DD92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FF6A794"/>
    <w:multiLevelType w:val="singleLevel"/>
    <w:tmpl w:val="BFF6A79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7C7FB53"/>
    <w:multiLevelType w:val="singleLevel"/>
    <w:tmpl w:val="C7C7FB5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9F55FE"/>
    <w:multiLevelType w:val="singleLevel"/>
    <w:tmpl w:val="CA9F55F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90E3BC6"/>
    <w:multiLevelType w:val="singleLevel"/>
    <w:tmpl w:val="190E3BC6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8F20CB0"/>
    <w:multiLevelType w:val="singleLevel"/>
    <w:tmpl w:val="38F20CB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4E58C549"/>
    <w:multiLevelType w:val="singleLevel"/>
    <w:tmpl w:val="4E58C549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651B95DE"/>
    <w:multiLevelType w:val="singleLevel"/>
    <w:tmpl w:val="651B95DE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B625E08"/>
    <w:multiLevelType w:val="multilevel"/>
    <w:tmpl w:val="6B625E0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615C07"/>
    <w:multiLevelType w:val="singleLevel"/>
    <w:tmpl w:val="6E615C0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21"/>
    <w:rsid w:val="00124DDD"/>
    <w:rsid w:val="00137CB2"/>
    <w:rsid w:val="0026120C"/>
    <w:rsid w:val="0028217F"/>
    <w:rsid w:val="00383E74"/>
    <w:rsid w:val="00436A09"/>
    <w:rsid w:val="004934A4"/>
    <w:rsid w:val="00514621"/>
    <w:rsid w:val="005B62BB"/>
    <w:rsid w:val="00627EF7"/>
    <w:rsid w:val="008A5589"/>
    <w:rsid w:val="009A1C08"/>
    <w:rsid w:val="00C000AC"/>
    <w:rsid w:val="00DD0C33"/>
    <w:rsid w:val="00F1302D"/>
    <w:rsid w:val="00F27749"/>
    <w:rsid w:val="00F432F3"/>
    <w:rsid w:val="01D27C3B"/>
    <w:rsid w:val="030C45B9"/>
    <w:rsid w:val="059F5F89"/>
    <w:rsid w:val="070C0FE9"/>
    <w:rsid w:val="073A2D7A"/>
    <w:rsid w:val="0A1809C9"/>
    <w:rsid w:val="0A3409B4"/>
    <w:rsid w:val="0A5A5647"/>
    <w:rsid w:val="0B8F17F1"/>
    <w:rsid w:val="0C165C8A"/>
    <w:rsid w:val="0C5116BA"/>
    <w:rsid w:val="0D6B0A4C"/>
    <w:rsid w:val="0E006D89"/>
    <w:rsid w:val="0F9641DD"/>
    <w:rsid w:val="10D4343C"/>
    <w:rsid w:val="11787D1E"/>
    <w:rsid w:val="12377F97"/>
    <w:rsid w:val="12721931"/>
    <w:rsid w:val="134A298E"/>
    <w:rsid w:val="137353CC"/>
    <w:rsid w:val="14117FF2"/>
    <w:rsid w:val="14C46C03"/>
    <w:rsid w:val="15803094"/>
    <w:rsid w:val="1A2D4B8B"/>
    <w:rsid w:val="1BBA2ACA"/>
    <w:rsid w:val="1C6B2EB1"/>
    <w:rsid w:val="206E0AE0"/>
    <w:rsid w:val="20853ED1"/>
    <w:rsid w:val="21A32591"/>
    <w:rsid w:val="21A83730"/>
    <w:rsid w:val="23DD2239"/>
    <w:rsid w:val="24D871D4"/>
    <w:rsid w:val="250D0ED7"/>
    <w:rsid w:val="25524DBC"/>
    <w:rsid w:val="258A731E"/>
    <w:rsid w:val="267B5B7B"/>
    <w:rsid w:val="27D659B6"/>
    <w:rsid w:val="288A4A3B"/>
    <w:rsid w:val="29C94A30"/>
    <w:rsid w:val="2A2D5149"/>
    <w:rsid w:val="2A4B665E"/>
    <w:rsid w:val="2B9A08C0"/>
    <w:rsid w:val="2D2700D3"/>
    <w:rsid w:val="2F2F2526"/>
    <w:rsid w:val="2F6D5040"/>
    <w:rsid w:val="2FCE3A0E"/>
    <w:rsid w:val="30FA4C2A"/>
    <w:rsid w:val="312E692B"/>
    <w:rsid w:val="3224081D"/>
    <w:rsid w:val="322E53B2"/>
    <w:rsid w:val="323C0573"/>
    <w:rsid w:val="323E540E"/>
    <w:rsid w:val="33DB0F87"/>
    <w:rsid w:val="352F6EC2"/>
    <w:rsid w:val="357117EB"/>
    <w:rsid w:val="35E26AFB"/>
    <w:rsid w:val="37495746"/>
    <w:rsid w:val="37D1066B"/>
    <w:rsid w:val="380C3A1F"/>
    <w:rsid w:val="3A2970F4"/>
    <w:rsid w:val="3D006072"/>
    <w:rsid w:val="3DB81F54"/>
    <w:rsid w:val="3E6323E5"/>
    <w:rsid w:val="3FC23B2D"/>
    <w:rsid w:val="41BF108F"/>
    <w:rsid w:val="439B7721"/>
    <w:rsid w:val="44721CED"/>
    <w:rsid w:val="46D10975"/>
    <w:rsid w:val="472750D5"/>
    <w:rsid w:val="48FE0950"/>
    <w:rsid w:val="499F7218"/>
    <w:rsid w:val="4A1F71EA"/>
    <w:rsid w:val="4C1C5E68"/>
    <w:rsid w:val="4C826535"/>
    <w:rsid w:val="4CBC4B88"/>
    <w:rsid w:val="4D2D6283"/>
    <w:rsid w:val="4D503766"/>
    <w:rsid w:val="4D706942"/>
    <w:rsid w:val="4D813D45"/>
    <w:rsid w:val="4D8C07C0"/>
    <w:rsid w:val="4EF64E3E"/>
    <w:rsid w:val="5161363F"/>
    <w:rsid w:val="522C2652"/>
    <w:rsid w:val="53314296"/>
    <w:rsid w:val="533F03FB"/>
    <w:rsid w:val="5406716E"/>
    <w:rsid w:val="5560172E"/>
    <w:rsid w:val="573C2039"/>
    <w:rsid w:val="58364AD8"/>
    <w:rsid w:val="586C6527"/>
    <w:rsid w:val="5AD3103A"/>
    <w:rsid w:val="5C4C7D5C"/>
    <w:rsid w:val="5CD63AB2"/>
    <w:rsid w:val="5D83246B"/>
    <w:rsid w:val="5E582424"/>
    <w:rsid w:val="5F0A476E"/>
    <w:rsid w:val="5F8C2948"/>
    <w:rsid w:val="5F931F74"/>
    <w:rsid w:val="600C403B"/>
    <w:rsid w:val="60AF4FDE"/>
    <w:rsid w:val="610D3AE4"/>
    <w:rsid w:val="61F81C8C"/>
    <w:rsid w:val="63286239"/>
    <w:rsid w:val="63332B90"/>
    <w:rsid w:val="63C01CC8"/>
    <w:rsid w:val="65786E93"/>
    <w:rsid w:val="68186590"/>
    <w:rsid w:val="69FF47FD"/>
    <w:rsid w:val="6D161F3A"/>
    <w:rsid w:val="6F7549DD"/>
    <w:rsid w:val="6FD25478"/>
    <w:rsid w:val="7026527B"/>
    <w:rsid w:val="703E6A91"/>
    <w:rsid w:val="70A20CCD"/>
    <w:rsid w:val="70AA7F7B"/>
    <w:rsid w:val="71E65A2D"/>
    <w:rsid w:val="71F7024B"/>
    <w:rsid w:val="77E82C25"/>
    <w:rsid w:val="78EE390A"/>
    <w:rsid w:val="7B3F6AFE"/>
    <w:rsid w:val="7BF71030"/>
    <w:rsid w:val="7BFA6227"/>
    <w:rsid w:val="7C065E0B"/>
    <w:rsid w:val="7CD02A2A"/>
    <w:rsid w:val="7E0E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10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1">
    <w:name w:val="批注框文本 Char"/>
    <w:basedOn w:val="6"/>
    <w:link w:val="3"/>
    <w:qFormat/>
    <w:uiPriority w:val="0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35768cd-4e24-47a3-85fa-1ed265f3da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5768CD-4E24-47A3-85FA-1ED265F3DA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022679"/>
    <w:rsid w:val="00022679"/>
    <w:rsid w:val="0043073B"/>
    <w:rsid w:val="008B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319</Words>
  <Characters>1819</Characters>
  <Lines>15</Lines>
  <Paragraphs>4</Paragraphs>
  <TotalTime>249</TotalTime>
  <ScaleCrop>false</ScaleCrop>
  <LinksUpToDate>false</LinksUpToDate>
  <CharactersWithSpaces>2134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2019-01-07T01:03:40Z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