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9A2" w14:textId="348346B4" w:rsidR="0078612D" w:rsidRDefault="00697808">
      <w:pPr>
        <w:rPr>
          <w:rFonts w:ascii="Rockwell" w:hAnsi="Rockwell"/>
          <w:sz w:val="32"/>
          <w:szCs w:val="32"/>
        </w:rPr>
      </w:pPr>
      <w:r w:rsidRPr="00697808">
        <w:rPr>
          <w:rFonts w:ascii="Rockwell" w:hAnsi="Rockwell"/>
          <w:sz w:val="32"/>
          <w:szCs w:val="32"/>
        </w:rPr>
        <w:t>Wie funktioniert die QuestLog-App (WPF)?</w:t>
      </w:r>
    </w:p>
    <w:p w14:paraId="2B3C3252" w14:textId="72A27BF1" w:rsidR="00697808" w:rsidRDefault="00697808">
      <w:pPr>
        <w:rPr>
          <w:rFonts w:ascii="Rockwell" w:hAnsi="Rockwell"/>
          <w:sz w:val="32"/>
          <w:szCs w:val="32"/>
        </w:rPr>
      </w:pPr>
    </w:p>
    <w:p w14:paraId="5E79CAE1" w14:textId="33581743" w:rsidR="00CD7D13" w:rsidRDefault="00CD7D13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Basics</w:t>
      </w:r>
    </w:p>
    <w:p w14:paraId="5D9502F4" w14:textId="6EAA758E" w:rsidR="00697808" w:rsidRDefault="00697808" w:rsidP="00697808">
      <w:pPr>
        <w:pStyle w:val="Aufzhlungszeichen"/>
        <w:rPr>
          <w:rFonts w:ascii="Rockwell" w:hAnsi="Rockwell"/>
          <w:sz w:val="24"/>
          <w:szCs w:val="24"/>
        </w:rPr>
      </w:pPr>
      <w:r w:rsidRPr="00697808">
        <w:rPr>
          <w:rFonts w:ascii="Rockwell" w:hAnsi="Rockwell"/>
          <w:sz w:val="24"/>
          <w:szCs w:val="24"/>
        </w:rPr>
        <w:t>App.xaml hat die MainWindow.xaml als Startup-Window definiert</w:t>
      </w:r>
    </w:p>
    <w:p w14:paraId="7F283B2F" w14:textId="71537785" w:rsidR="00697808" w:rsidRDefault="00697808" w:rsidP="00697808">
      <w:pPr>
        <w:pStyle w:val="Aufzhlungszeichen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MainWindow enthält 2 wichtige Elemente:</w:t>
      </w:r>
    </w:p>
    <w:p w14:paraId="2A1D26E6" w14:textId="50E8544B" w:rsidR="00697808" w:rsidRDefault="00697808" w:rsidP="00697808">
      <w:pPr>
        <w:pStyle w:val="Aufzhlungszeichen"/>
        <w:tabs>
          <w:tab w:val="clear" w:pos="360"/>
          <w:tab w:val="num" w:pos="720"/>
        </w:tabs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Toolbar, zusammengesetzt aus einzelnen Elementen</w:t>
      </w:r>
    </w:p>
    <w:p w14:paraId="629850DB" w14:textId="344D8A3B" w:rsidR="00697808" w:rsidRDefault="00697808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(und deren Funktionalität, in der MainWindow.cs)</w:t>
      </w:r>
    </w:p>
    <w:p w14:paraId="1DBCCA52" w14:textId="1300D9EE" w:rsidR="00697808" w:rsidRDefault="00697808" w:rsidP="00697808">
      <w:pPr>
        <w:pStyle w:val="Aufzhlungszeichen"/>
        <w:tabs>
          <w:tab w:val="clear" w:pos="360"/>
          <w:tab w:val="num" w:pos="720"/>
        </w:tabs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ContentControl</w:t>
      </w:r>
    </w:p>
    <w:p w14:paraId="22B529F3" w14:textId="7C614956" w:rsidR="00697808" w:rsidRDefault="00697808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Ein festgelegter Bereich, wo aller Content reingeladen wird</w:t>
      </w:r>
    </w:p>
    <w:p w14:paraId="3B477329" w14:textId="05BFDEDD" w:rsidR="00697808" w:rsidRPr="00D90AAF" w:rsidRDefault="00697808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 w:rsidRPr="00D90AAF">
        <w:rPr>
          <w:rFonts w:ascii="Rockwell" w:hAnsi="Rockwell"/>
          <w:sz w:val="24"/>
          <w:szCs w:val="24"/>
        </w:rPr>
        <w:t>Height: 600px, Width: 450px</w:t>
      </w:r>
      <w:r w:rsidR="00D90AAF" w:rsidRPr="00D90AAF">
        <w:rPr>
          <w:rFonts w:ascii="Rockwell" w:hAnsi="Rockwell"/>
          <w:sz w:val="24"/>
          <w:szCs w:val="24"/>
        </w:rPr>
        <w:t xml:space="preserve"> -&gt; Richtli</w:t>
      </w:r>
      <w:r w:rsidR="00D90AAF">
        <w:rPr>
          <w:rFonts w:ascii="Rockwell" w:hAnsi="Rockwell"/>
          <w:sz w:val="24"/>
          <w:szCs w:val="24"/>
        </w:rPr>
        <w:t>nie für den Content</w:t>
      </w:r>
    </w:p>
    <w:p w14:paraId="72779D02" w14:textId="6936BD46" w:rsidR="00697808" w:rsidRDefault="0044281D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MainContent</w:t>
      </w:r>
    </w:p>
    <w:p w14:paraId="74081DF0" w14:textId="02A2BB2D" w:rsidR="0044281D" w:rsidRDefault="0044281D" w:rsidP="0044281D">
      <w:pPr>
        <w:pStyle w:val="Aufzhlungszeichen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Sprich: Jeglicher Content wird in der Property ActWindow (Enum) geswitcht, indem MainContent mit einem neu erstellen Objekt gefüllt wird</w:t>
      </w:r>
    </w:p>
    <w:p w14:paraId="37F34E8B" w14:textId="3FEB518E" w:rsidR="0044281D" w:rsidRDefault="0044281D" w:rsidP="0044281D">
      <w:pPr>
        <w:pStyle w:val="Aufzhlungszeichen"/>
        <w:rPr>
          <w:rFonts w:ascii="Rockwell" w:hAnsi="Rockwell"/>
          <w:sz w:val="24"/>
          <w:szCs w:val="24"/>
        </w:rPr>
      </w:pPr>
      <w:r w:rsidRPr="0044281D">
        <w:rPr>
          <w:rFonts w:ascii="Rockwell" w:hAnsi="Rockwell"/>
          <w:sz w:val="24"/>
          <w:szCs w:val="24"/>
        </w:rPr>
        <w:t xml:space="preserve">Eingefügter Content </w:t>
      </w:r>
      <w:r w:rsidRPr="0044281D">
        <w:rPr>
          <w:rFonts w:ascii="Rockwell" w:hAnsi="Rockwell"/>
          <w:sz w:val="24"/>
          <w:szCs w:val="24"/>
          <w:u w:val="single"/>
        </w:rPr>
        <w:t>muss</w:t>
      </w:r>
      <w:r w:rsidRPr="0044281D">
        <w:rPr>
          <w:rFonts w:ascii="Rockwell" w:hAnsi="Rockwell"/>
          <w:sz w:val="24"/>
          <w:szCs w:val="24"/>
        </w:rPr>
        <w:t xml:space="preserve"> eine </w:t>
      </w:r>
      <w:r w:rsidRPr="0044281D">
        <w:rPr>
          <w:rFonts w:ascii="Rockwell" w:hAnsi="Rockwell"/>
          <w:sz w:val="24"/>
          <w:szCs w:val="24"/>
          <w:u w:val="single"/>
        </w:rPr>
        <w:t>UserControl</w:t>
      </w:r>
      <w:r w:rsidRPr="0044281D">
        <w:rPr>
          <w:rFonts w:ascii="Rockwell" w:hAnsi="Rockwell"/>
          <w:sz w:val="24"/>
          <w:szCs w:val="24"/>
        </w:rPr>
        <w:t xml:space="preserve"> sei</w:t>
      </w:r>
      <w:r>
        <w:rPr>
          <w:rFonts w:ascii="Rockwell" w:hAnsi="Rockwell"/>
          <w:sz w:val="24"/>
          <w:szCs w:val="24"/>
        </w:rPr>
        <w:t>n!</w:t>
      </w:r>
    </w:p>
    <w:p w14:paraId="14CF75E8" w14:textId="249B4568" w:rsidR="0044281D" w:rsidRPr="0044281D" w:rsidRDefault="00CD7D13" w:rsidP="00CD7D13">
      <w:pPr>
        <w:pStyle w:val="Aufzhlungszeichen"/>
        <w:tabs>
          <w:tab w:val="clear" w:pos="360"/>
          <w:tab w:val="num" w:pos="720"/>
        </w:tabs>
        <w:ind w:left="720"/>
        <w:rPr>
          <w:rFonts w:ascii="Rockwell" w:hAnsi="Rockwell"/>
          <w:sz w:val="24"/>
          <w:szCs w:val="24"/>
        </w:rPr>
      </w:pPr>
      <w:r w:rsidRPr="00CD7D13">
        <w:rPr>
          <w:rFonts w:ascii="Rockwell" w:hAnsi="Rockwel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0A43A3" wp14:editId="733822D9">
            <wp:simplePos x="0" y="0"/>
            <wp:positionH relativeFrom="column">
              <wp:posOffset>1939925</wp:posOffset>
            </wp:positionH>
            <wp:positionV relativeFrom="paragraph">
              <wp:posOffset>4445</wp:posOffset>
            </wp:positionV>
            <wp:extent cx="4222115" cy="2181225"/>
            <wp:effectExtent l="0" t="0" r="6985" b="9525"/>
            <wp:wrapSquare wrapText="bothSides"/>
            <wp:docPr id="1" name="Grafik 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Bildschir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sz w:val="24"/>
          <w:szCs w:val="24"/>
        </w:rPr>
        <w:t>Hierzu fügt man in das Project über Add-&gt;UserControl ein neues „Fenster“ mit Klasse zu und fügt hier den Content ein wie bei einem neuen Fenster</w:t>
      </w:r>
    </w:p>
    <w:p w14:paraId="45D6C09B" w14:textId="5AA7CAB5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721857C5" w14:textId="2AEC0E7D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3CF496DF" w14:textId="0E4CAB1A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2E4CBFDD" w14:textId="51695CB2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748465FB" w14:textId="24A2BEAC" w:rsidR="00CD7D13" w:rsidRDefault="00025153" w:rsidP="00025153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Notes:</w:t>
      </w:r>
    </w:p>
    <w:p w14:paraId="12798DD3" w14:textId="091B23A1" w:rsidR="00025153" w:rsidRDefault="00025153" w:rsidP="00025153">
      <w:pPr>
        <w:pStyle w:val="Aufzhlungszeichen"/>
        <w:numPr>
          <w:ilvl w:val="0"/>
          <w:numId w:val="0"/>
        </w:numPr>
        <w:ind w:left="360" w:hanging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Wichtige Felder:</w:t>
      </w:r>
    </w:p>
    <w:p w14:paraId="432FFFDE" w14:textId="45E61CD3" w:rsidR="00025153" w:rsidRPr="00025153" w:rsidRDefault="00025153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TextEXP</w:t>
      </w:r>
    </w:p>
    <w:p w14:paraId="27EC9C53" w14:textId="67A96661" w:rsidR="00025153" w:rsidRPr="00025153" w:rsidRDefault="00025153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TextGold</w:t>
      </w:r>
    </w:p>
    <w:p w14:paraId="68C976D8" w14:textId="07781CAD" w:rsidR="00025153" w:rsidRPr="00025153" w:rsidRDefault="00025153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TextSilver</w:t>
      </w:r>
    </w:p>
    <w:p w14:paraId="25F0C369" w14:textId="4664C797" w:rsidR="00025153" w:rsidRPr="00025153" w:rsidRDefault="00025153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TextCopper</w:t>
      </w:r>
    </w:p>
    <w:p w14:paraId="2349D954" w14:textId="2B953D74" w:rsidR="00025153" w:rsidRPr="007A135E" w:rsidRDefault="007A135E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CheckQuest</w:t>
      </w:r>
    </w:p>
    <w:p w14:paraId="1763571F" w14:textId="0FD2C799" w:rsidR="007A135E" w:rsidRPr="007A135E" w:rsidRDefault="007A135E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CheckSubQuest</w:t>
      </w:r>
    </w:p>
    <w:p w14:paraId="244002EA" w14:textId="0163ECE0" w:rsidR="007A135E" w:rsidRPr="00025153" w:rsidRDefault="00EB6160" w:rsidP="00025153">
      <w:pPr>
        <w:pStyle w:val="Aufzhlungszeichen"/>
        <w:tabs>
          <w:tab w:val="clear" w:pos="360"/>
          <w:tab w:val="num" w:pos="720"/>
        </w:tabs>
        <w:ind w:left="720"/>
      </w:pPr>
      <w:r>
        <w:rPr>
          <w:rFonts w:ascii="Rockwell" w:hAnsi="Rockwell"/>
          <w:sz w:val="24"/>
          <w:szCs w:val="24"/>
        </w:rPr>
        <w:t>TreeElementQuest</w:t>
      </w:r>
    </w:p>
    <w:sectPr w:rsidR="007A135E" w:rsidRPr="00025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0893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21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08"/>
    <w:rsid w:val="00025153"/>
    <w:rsid w:val="0044281D"/>
    <w:rsid w:val="00697808"/>
    <w:rsid w:val="0078612D"/>
    <w:rsid w:val="007A135E"/>
    <w:rsid w:val="00CD7D13"/>
    <w:rsid w:val="00D90AAF"/>
    <w:rsid w:val="00EB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4CFB"/>
  <w15:chartTrackingRefBased/>
  <w15:docId w15:val="{6DA680D3-97FE-46CB-97AD-AD199413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6978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Si.</dc:creator>
  <cp:keywords/>
  <dc:description/>
  <cp:lastModifiedBy>Marko Simon / BBM2H20A</cp:lastModifiedBy>
  <cp:revision>5</cp:revision>
  <dcterms:created xsi:type="dcterms:W3CDTF">2022-04-30T00:38:00Z</dcterms:created>
  <dcterms:modified xsi:type="dcterms:W3CDTF">2022-05-03T08:29:00Z</dcterms:modified>
</cp:coreProperties>
</file>