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Squelch — Project Bootstrap Template</w:t>
      </w:r>
    </w:p>
    <w:p>
      <w:pPr>
        <w:jc w:val="center"/>
      </w:pPr>
      <w:r>
        <w:rPr>
          <w:color w:val="444444"/>
          <w:sz w:val="24"/>
        </w:rPr>
        <w:t>AI Agent and Developer Reference  |  INTERNAL ONLY</w:t>
      </w:r>
    </w:p>
    <w:p/>
    <w:p>
      <w:pPr>
        <w:spacing w:before="120" w:after="120"/>
        <w:ind w:left="288" w:right="288"/>
        <w:shd w:val="clear" w:color="auto" w:fill="FFE0E0"/>
      </w:pPr>
      <w:r>
        <w:rPr>
          <w:b/>
          <w:color w:val="CC0000"/>
        </w:rPr>
        <w:t xml:space="preserve">WARNING  </w:t>
      </w:r>
      <w:r>
        <w:rPr>
          <w:sz w:val="20"/>
        </w:rPr>
        <w:t>INTERNAL USE ONLY — Do not commit to the public repository. Contains stakeholder personas, operational context, and threat model.</w:t>
      </w:r>
    </w:p>
    <w:p/>
    <w:p>
      <w:pPr>
        <w:pStyle w:val="Heading1"/>
      </w:pPr>
      <w:r>
        <w:rPr>
          <w:color w:val="1A56AA"/>
        </w:rPr>
        <w:t>1. Project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E5FA3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480"/>
            <w:shd w:val="clear" w:color="auto" w:fill="2E5FA3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64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Squelch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CLI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 main.py  |  run_squelch.bat</w:t>
            </w:r>
          </w:p>
        </w:tc>
      </w:tr>
      <w:tr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GitHub</w:t>
            </w:r>
          </w:p>
        </w:tc>
        <w:tc>
          <w:tcPr>
            <w:tcW w:type="dxa" w:w="64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github.com/dawardy/squelch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License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GPL v3</w:t>
            </w:r>
          </w:p>
        </w:tc>
      </w:tr>
      <w:tr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Language/Runtime</w:t>
            </w:r>
          </w:p>
        </w:tc>
        <w:tc>
          <w:tcPr>
            <w:tcW w:type="dxa" w:w="64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 3.9+ / PyQt6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Primary Platform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Windows 10/11 x86</w:t>
            </w:r>
          </w:p>
        </w:tc>
      </w:tr>
      <w:tr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Secondary</w:t>
            </w:r>
          </w:p>
        </w:tc>
        <w:tc>
          <w:tcPr>
            <w:tcW w:type="dxa" w:w="64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Linux (Ubuntu 22.04+, DragonOS)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Hardware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ICOM IC-7100, RTL-SDR, RSP2Pro, USRP B200/B210, Hamlib 4.7.1</w:t>
            </w:r>
          </w:p>
        </w:tc>
      </w:tr>
      <w:tr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Current Version</w:t>
            </w:r>
          </w:p>
        </w:tc>
        <w:tc>
          <w:tcPr>
            <w:tcW w:type="dxa" w:w="64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cat VERSION</w:t>
            </w:r>
          </w:p>
        </w:tc>
      </w:tr>
    </w:tbl>
    <w:p>
      <w:pPr>
        <w:pStyle w:val="Heading1"/>
      </w:pPr>
      <w:r>
        <w:rPr>
          <w:color w:val="1A56AA"/>
        </w:rPr>
        <w:t>2. Mission Statement</w:t>
      </w:r>
    </w:p>
    <w:p>
      <w:r>
        <w:t>Squelch is a unified amateur radio operations platform. It consolidates rig control, digital modes (FT8/FT4/WSPR/PSK31/RTTY), SDR waterfall, QSO logging, APRS, propagation analysis, and emergency communications tools into a single coherent application. The architecture is modular so first- and third-party add-on modules can extend capabilities without modifying core code.</w:t>
      </w:r>
    </w:p>
    <w:p>
      <w:pPr>
        <w:pStyle w:val="Heading1"/>
      </w:pPr>
      <w:r>
        <w:rPr>
          <w:color w:val="1A56AA"/>
        </w:rPr>
        <w:t>3. Architecture Summary</w:t>
      </w:r>
    </w:p>
    <w:p>
      <w:pPr>
        <w:pStyle w:val="Heading2"/>
      </w:pPr>
      <w:r>
        <w:t>3a. Layer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2E5FA3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168"/>
            <w:shd w:val="clear" w:color="auto" w:fill="2E5FA3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032"/>
            <w:shd w:val="clear" w:color="auto" w:fill="2E5FA3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Entry point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403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setup_logging(force=True), _apply_theme_fixes()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Config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core/config.py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XDG config; %APPDATA%\Squelch on Windows</w:t>
            </w:r>
          </w:p>
        </w:tc>
      </w:tr>
      <w:tr>
        <w:tc>
          <w:tcPr>
            <w:tcW w:type="dxa" w:w="216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Safety FSM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core/safety.py</w:t>
            </w:r>
          </w:p>
        </w:tc>
        <w:tc>
          <w:tcPr>
            <w:tcW w:type="dxa" w:w="403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AppState FSM; blocks unintended TX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TX callsign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core/guest_op.py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operating_callsign(cfg) — FCC §97.119</w:t>
            </w:r>
          </w:p>
        </w:tc>
      </w:tr>
      <w:tr>
        <w:tc>
          <w:tcPr>
            <w:tcW w:type="dxa" w:w="216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Themes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core/themes.py</w:t>
            </w:r>
          </w:p>
        </w:tc>
        <w:tc>
          <w:tcPr>
            <w:tcW w:type="dxa" w:w="403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Dark/Light/High Contrast/Night; QSS tokens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Terrain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core/terrain.py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SRTM; online (OpenTopoData) + offline (Amazon S3)</w:t>
            </w:r>
          </w:p>
        </w:tc>
      </w:tr>
      <w:tr>
        <w:tc>
          <w:tcPr>
            <w:tcW w:type="dxa" w:w="216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core/sanitize.py + credentials.py + netlog.py</w:t>
            </w:r>
          </w:p>
        </w:tc>
        <w:tc>
          <w:tcPr>
            <w:tcW w:type="dxa" w:w="403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CSV injection, OS keyring, outbound log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Plugins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core/plugins.py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Restricted to plugins/; MODULE_META contract</w:t>
            </w:r>
          </w:p>
        </w:tc>
      </w:tr>
      <w:tr>
        <w:tc>
          <w:tcPr>
            <w:tcW w:type="dxa" w:w="216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 base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ui/panel.py + panel_shell.py</w:t>
            </w:r>
          </w:p>
        </w:tc>
        <w:tc>
          <w:tcPr>
            <w:tcW w:type="dxa" w:w="403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SquelchPanel mixin; PanelShell workspace mode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Main window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ui/main_window.py + 6 mixins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Profile, Network, GuestDemo, Firstrun, View, Location</w:t>
            </w:r>
          </w:p>
        </w:tc>
      </w:tr>
      <w:tr>
        <w:tc>
          <w:tcPr>
            <w:tcW w:type="dxa" w:w="216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Tabs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ui/tabs/*.py</w:t>
            </w:r>
          </w:p>
        </w:tc>
        <w:tc>
          <w:tcPr>
            <w:tcW w:type="dxa" w:w="403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inherit SquelchPanel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SDR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sdr/soapy_device.py + rtltcp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conda bridge; RTL-TCP fallback</w:t>
            </w:r>
          </w:p>
        </w:tc>
      </w:tr>
      <w:tr>
        <w:tc>
          <w:tcPr>
            <w:tcW w:type="dxa" w:w="216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Network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network/pskreporter.py + repeaterbook.py</w:t>
            </w:r>
          </w:p>
        </w:tc>
        <w:tc>
          <w:tcPr>
            <w:tcW w:type="dxa" w:w="403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PSKReporter, RepeaterBook, RadioID</w:t>
            </w:r>
          </w:p>
        </w:tc>
      </w:tr>
    </w:tbl>
    <w:p>
      <w:pPr>
        <w:pStyle w:val="Heading2"/>
      </w:pPr>
      <w:r>
        <w:t>3b. AI Toolchain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2E5FA3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6480"/>
            <w:shd w:val="clear" w:color="auto" w:fill="2E5FA3"/>
          </w:tcPr>
          <w:p>
            <w:r>
              <w:rPr>
                <w:b/>
                <w:color w:val="FFFFFF"/>
              </w:rPr>
              <w:t>Role</w:t>
            </w:r>
          </w:p>
        </w:tc>
      </w:tr>
      <w:tr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Claude Code</w:t>
            </w:r>
          </w:p>
        </w:tc>
        <w:tc>
          <w:tcPr>
            <w:tcW w:type="dxa" w:w="64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Primary dev agent — architecture, refactoring, CI fixes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GitHub Copilot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Inline autocomplete</w:t>
            </w:r>
          </w:p>
        </w:tc>
      </w:tr>
      <w:tr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Perplexity</w:t>
            </w:r>
          </w:p>
        </w:tc>
        <w:tc>
          <w:tcPr>
            <w:tcW w:type="dxa" w:w="64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Research — protocols, algorithms, ham radio standards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Zyte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Web scraping — callsign lookups, repeater data</w:t>
            </w:r>
          </w:p>
        </w:tc>
      </w:tr>
      <w:tr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CodeScene</w:t>
            </w:r>
          </w:p>
        </w:tc>
        <w:tc>
          <w:tcPr>
            <w:tcW w:type="dxa" w:w="64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Code health scoring — target nothing below 7.0 actively changing</w:t>
            </w:r>
          </w:p>
        </w:tc>
      </w:tr>
    </w:tbl>
    <w:p>
      <w:pPr>
        <w:pStyle w:val="Heading1"/>
      </w:pPr>
      <w:r>
        <w:rPr>
          <w:color w:val="1A56AA"/>
        </w:rPr>
        <w:t>4. Feature Registry</w:t>
      </w:r>
    </w:p>
    <w:p>
      <w:pPr>
        <w:pStyle w:val="Heading2"/>
      </w:pPr>
      <w:r>
        <w:t>4a. MVP (Built)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52"/>
            <w:shd w:val="clear" w:color="auto" w:fill="2E5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880"/>
            <w:shd w:val="clear" w:color="auto" w:fill="2E5FA3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600"/>
            <w:shd w:val="clear" w:color="auto" w:fill="2E5FA3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1728"/>
            <w:shd w:val="clear" w:color="auto" w:fill="2E5FA3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15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RIG-01</w:t>
            </w:r>
          </w:p>
        </w:tc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IC-7100 CAT control</w:t>
            </w:r>
          </w:p>
        </w:tc>
        <w:tc>
          <w:tcPr>
            <w:tcW w:type="dxa" w:w="360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ui/tabs/rig_tab.py</w:t>
            </w:r>
          </w:p>
        </w:tc>
        <w:tc>
          <w:tcPr>
            <w:tcW w:type="dxa" w:w="172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Hamlib; VFO A/B, split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DIG-01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FT8/FT4/WSPR decode list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ui/tabs/modes_tab.py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Via WSJT-X UDP</w:t>
            </w:r>
          </w:p>
        </w:tc>
      </w:tr>
      <w:tr>
        <w:tc>
          <w:tcPr>
            <w:tcW w:type="dxa" w:w="115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LOG-01</w:t>
            </w:r>
          </w:p>
        </w:tc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QSO logging + ADIF export</w:t>
            </w:r>
          </w:p>
        </w:tc>
        <w:tc>
          <w:tcPr>
            <w:tcW w:type="dxa" w:w="360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ui/tabs/log_tab.py</w:t>
            </w:r>
          </w:p>
        </w:tc>
        <w:tc>
          <w:tcPr>
            <w:tcW w:type="dxa" w:w="172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SQLite backend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MAP-01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APRS map + PSKReporter pins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ui/tabs/map_tab.py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Leaflet HTML</w:t>
            </w:r>
          </w:p>
        </w:tc>
      </w:tr>
      <w:tr>
        <w:tc>
          <w:tcPr>
            <w:tcW w:type="dxa" w:w="115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SDR-01</w:t>
            </w:r>
          </w:p>
        </w:tc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Waterfall + spectrum</w:t>
            </w:r>
          </w:p>
        </w:tc>
        <w:tc>
          <w:tcPr>
            <w:tcW w:type="dxa" w:w="360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ui/tabs/sdr_tab.py</w:t>
            </w:r>
          </w:p>
        </w:tc>
        <w:tc>
          <w:tcPr>
            <w:tcW w:type="dxa" w:w="172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SoapySDR / RTL-TCP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PROP-01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Band conditions + terrain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ui/tabs/band_conditions_tab.py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NOAA + SRTM</w:t>
            </w:r>
          </w:p>
        </w:tc>
      </w:tr>
      <w:tr>
        <w:tc>
          <w:tcPr>
            <w:tcW w:type="dxa" w:w="115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SEC-01</w:t>
            </w:r>
          </w:p>
        </w:tc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Pentest suite</w:t>
            </w:r>
          </w:p>
        </w:tc>
        <w:tc>
          <w:tcPr>
            <w:tcW w:type="dxa" w:w="360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tests/test_security_pentest.py</w:t>
            </w:r>
          </w:p>
        </w:tc>
        <w:tc>
          <w:tcPr>
            <w:tcW w:type="dxa" w:w="172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Priya-38 / C-12</w:t>
            </w:r>
          </w:p>
        </w:tc>
      </w:tr>
    </w:tbl>
    <w:p>
      <w:pPr>
        <w:pStyle w:val="Heading2"/>
      </w:pPr>
      <w:r>
        <w:t>4b. Backlog (Priority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  <w:shd w:val="clear" w:color="auto" w:fill="2E5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4320"/>
            <w:shd w:val="clear" w:color="auto" w:fill="2E5FA3"/>
          </w:tcPr>
          <w:p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312"/>
            <w:shd w:val="clear" w:color="auto" w:fill="2E5FA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72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C-01</w:t>
            </w:r>
          </w:p>
        </w:tc>
        <w:tc>
          <w:tcPr>
            <w:tcW w:type="dxa" w:w="432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SDR waterfall hardware test</w:t>
            </w:r>
          </w:p>
        </w:tc>
        <w:tc>
          <w:tcPr>
            <w:tcW w:type="dxa" w:w="331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Needs SoapySDR live hardware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WORKSPACE-C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Snap zones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Per-panel toolbars done; snap zones next</w:t>
            </w:r>
          </w:p>
        </w:tc>
      </w:tr>
      <w:tr>
        <w:tc>
          <w:tcPr>
            <w:tcW w:type="dxa" w:w="172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THEME</w:t>
            </w:r>
          </w:p>
        </w:tc>
        <w:tc>
          <w:tcPr>
            <w:tcW w:type="dxa" w:w="432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Semantic-color refactor (~320 inline)</w:t>
            </w:r>
          </w:p>
        </w:tc>
        <w:tc>
          <w:tcPr>
            <w:tcW w:type="dxa" w:w="331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Dedicated sprint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EIRP-2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Ionospheric path-loss model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Terrain done; model next</w:t>
            </w:r>
          </w:p>
        </w:tc>
      </w:tr>
      <w:tr>
        <w:tc>
          <w:tcPr>
            <w:tcW w:type="dxa" w:w="172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MAP-2</w:t>
            </w:r>
          </w:p>
        </w:tc>
        <w:tc>
          <w:tcPr>
            <w:tcW w:type="dxa" w:w="432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More pin sources (Winlink, Local RF)</w:t>
            </w:r>
          </w:p>
        </w:tc>
        <w:tc>
          <w:tcPr>
            <w:tcW w:type="dxa" w:w="331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PSKReporter + FT8 done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CS-SDR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sdr_tab.py CodeScene 5.68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_build_controls + _build_bottom_bar split next</w:t>
            </w:r>
          </w:p>
        </w:tc>
      </w:tr>
    </w:tbl>
    <w:p>
      <w:pPr>
        <w:pStyle w:val="Heading1"/>
      </w:pPr>
      <w:r>
        <w:rPr>
          <w:color w:val="1A56AA"/>
        </w:rPr>
        <w:t>5. Plugin / Add-on Workflow</w:t>
      </w:r>
    </w:p>
    <w:p>
      <w:r>
        <w:t>Every add-on module must satisfy this contract:</w:t>
      </w:r>
    </w:p>
    <w:p>
      <w:pPr>
        <w:pStyle w:val="ListNumber"/>
      </w:pPr>
      <w:r>
        <w:t>All module code lives in plugins/&lt;module_name&gt;/</w:t>
      </w:r>
    </w:p>
    <w:p>
      <w:pPr>
        <w:pStyle w:val="ListNumber"/>
      </w:pPr>
      <w:r>
        <w:t>__init__.py must expose MODULE_META dict and register(app) / unregister(app)</w:t>
      </w:r>
    </w:p>
    <w:p>
      <w:pPr>
        <w:pStyle w:val="ListNumber"/>
      </w:pPr>
      <w:r>
        <w:t>register() returns a list of (panel_id, widget) tuples</w:t>
      </w:r>
    </w:p>
    <w:p>
      <w:pPr>
        <w:pStyle w:val="ListNumber"/>
      </w:pPr>
      <w:r>
        <w:t>Same security rules as core — no shell=True, eval, exec, pickle</w:t>
      </w:r>
    </w:p>
    <w:p>
      <w:pPr>
        <w:pStyle w:val="ListNumber"/>
      </w:pPr>
      <w:r>
        <w:t>All network calls use timeout= and core/netlog.record_connection()</w:t>
      </w:r>
    </w:p>
    <w:p>
      <w:pPr>
        <w:pStyle w:val="ListNumber"/>
      </w:pPr>
      <w:r>
        <w:t>Must pass python qa_check.py before submission</w:t>
      </w:r>
    </w:p>
    <w:p>
      <w:pPr>
        <w:pStyle w:val="ListNumber"/>
      </w:pPr>
      <w:r>
        <w:t>UI panels inherit SquelchPanel from ui/panel.py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8"/>
        </w:rPr>
        <w:t>MODULE_META = {</w:t>
        <w:br/>
        <w:t xml:space="preserve">    'name':        'My Module',</w:t>
        <w:br/>
        <w:t xml:space="preserve">    'version':     '0.1.0',</w:t>
        <w:br/>
        <w:t xml:space="preserve">    'author':      '[CALLSIGN]',</w:t>
        <w:br/>
        <w:t xml:space="preserve">    'description': 'One sentence.',</w:t>
        <w:br/>
        <w:t xml:space="preserve">    'squelch_min': '0.11.0',</w:t>
        <w:br/>
        <w:t>}</w:t>
        <w:br/>
        <w:br/>
        <w:t>def register(app) -&gt; list:</w:t>
        <w:br/>
        <w:t xml:space="preserve">    # Return list of (panel_id, widget) tuples</w:t>
        <w:br/>
        <w:t xml:space="preserve">    return []</w:t>
        <w:br/>
        <w:br/>
        <w:t>def unregister(app) -&gt; None:</w:t>
        <w:br/>
        <w:t xml:space="preserve">    pass  # stop threads, release hardware</w:t>
      </w:r>
    </w:p>
    <w:p>
      <w:pPr>
        <w:pStyle w:val="Heading1"/>
      </w:pPr>
      <w:r>
        <w:rPr>
          <w:color w:val="1A56AA"/>
        </w:rPr>
        <w:t>6. DevSecOps Pipeline</w:t>
      </w:r>
    </w:p>
    <w:p>
      <w:pPr>
        <w:pStyle w:val="Heading2"/>
      </w:pPr>
      <w:r>
        <w:t>6a. Repository Structure</w:t>
      </w:r>
    </w:p>
    <w:p>
      <w:pPr>
        <w:pStyle w:val="ListBullet"/>
      </w:pPr>
      <w:r>
        <w:t>core/</w:t>
      </w:r>
    </w:p>
    <w:p>
      <w:pPr>
        <w:pStyle w:val="ListBullet"/>
      </w:pPr>
      <w:r>
        <w:t>ui/</w:t>
      </w:r>
    </w:p>
    <w:p>
      <w:pPr>
        <w:pStyle w:val="ListBullet"/>
      </w:pPr>
      <w:r>
        <w:t>sdr/</w:t>
      </w:r>
    </w:p>
    <w:p>
      <w:pPr>
        <w:pStyle w:val="ListBullet"/>
      </w:pPr>
      <w:r>
        <w:t>network/</w:t>
      </w:r>
    </w:p>
    <w:p>
      <w:pPr>
        <w:pStyle w:val="ListBullet"/>
      </w:pPr>
      <w:r>
        <w:t>modes/</w:t>
      </w:r>
    </w:p>
    <w:p>
      <w:pPr>
        <w:pStyle w:val="ListBullet"/>
      </w:pPr>
      <w:r>
        <w:t>tests/</w:t>
      </w:r>
    </w:p>
    <w:p>
      <w:pPr>
        <w:pStyle w:val="ListBullet"/>
      </w:pPr>
      <w:r>
        <w:t>plugins/</w:t>
      </w:r>
    </w:p>
    <w:p>
      <w:pPr>
        <w:pStyle w:val="ListBullet"/>
      </w:pPr>
      <w:r>
        <w:t>docs/</w:t>
      </w:r>
    </w:p>
    <w:p>
      <w:pPr>
        <w:pStyle w:val="Heading2"/>
      </w:pPr>
      <w:r>
        <w:t>6b. CI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2E5FA3"/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2880"/>
            <w:shd w:val="clear" w:color="auto" w:fill="2E5FA3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888"/>
            <w:shd w:val="clear" w:color="auto" w:fill="2E5FA3"/>
          </w:tcPr>
          <w:p>
            <w:r>
              <w:rPr>
                <w:b/>
                <w:color w:val="FFFFFF"/>
              </w:rPr>
              <w:t>Pass Condition</w:t>
            </w:r>
          </w:p>
        </w:tc>
      </w:tr>
      <w:tr>
        <w:tc>
          <w:tcPr>
            <w:tcW w:type="dxa" w:w="259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__future__ order lint</w:t>
            </w:r>
          </w:p>
        </w:tc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test.yml custom check</w:t>
            </w:r>
          </w:p>
        </w:tc>
        <w:tc>
          <w:tcPr>
            <w:tcW w:type="dxa" w:w="388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 docstring before from __future__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Undefined names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pyflakes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python -m pyflakes ui core modes network exits 0</w:t>
            </w:r>
          </w:p>
        </w:tc>
      </w:tr>
      <w:tr>
        <w:tc>
          <w:tcPr>
            <w:tcW w:type="dxa" w:w="259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Unit + integration</w:t>
            </w:r>
          </w:p>
        </w:tc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388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QT_QPA_PLATFORM=offscreen pytest tests/ -q — 0 failures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Method references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test_method_references.py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Every .connect(self._x) has _x defined</w:t>
            </w:r>
          </w:p>
        </w:tc>
      </w:tr>
      <w:tr>
        <w:tc>
          <w:tcPr>
            <w:tcW w:type="dxa" w:w="259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Signal arity</w:t>
            </w:r>
          </w:p>
        </w:tc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test_signal_smoke.py</w:t>
            </w:r>
          </w:p>
        </w:tc>
        <w:tc>
          <w:tcPr>
            <w:tcW w:type="dxa" w:w="388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Slot arg count matches signal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SAST security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test_security_pentest.py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23 tests pass; no shell=True/eval/pickle</w:t>
            </w:r>
          </w:p>
        </w:tc>
      </w:tr>
      <w:tr>
        <w:tc>
          <w:tcPr>
            <w:tcW w:type="dxa" w:w="259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Syntax sweep</w:t>
            </w:r>
          </w:p>
        </w:tc>
        <w:tc>
          <w:tcPr>
            <w:tcW w:type="dxa" w:w="2880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ast.parse in test.yml</w:t>
            </w:r>
          </w:p>
        </w:tc>
        <w:tc>
          <w:tcPr>
            <w:tcW w:type="dxa" w:w="388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All .py files parse clean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CodeScene health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Manual sprint scan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Nothing below 7.0 actively changing</w:t>
            </w:r>
          </w:p>
        </w:tc>
      </w:tr>
    </w:tbl>
    <w:p>
      <w:pPr>
        <w:pStyle w:val="Heading2"/>
      </w:pPr>
      <w:r>
        <w:t>6c. Sprint Cadence</w:t>
      </w:r>
    </w:p>
    <w:p>
      <w:pPr>
        <w:pStyle w:val="ListBullet"/>
      </w:pPr>
      <w:r>
        <w:t>Sprint 0: scaffolding only — 3 smoke tests pass before feature code</w:t>
      </w:r>
    </w:p>
    <w:p>
      <w:pPr>
        <w:pStyle w:val="ListBullet"/>
      </w:pPr>
      <w:r>
        <w:t>Feature sprints: one logical area per sprint; stop after push, wait for feedback</w:t>
      </w:r>
    </w:p>
    <w:p>
      <w:pPr>
        <w:pStyle w:val="ListBullet"/>
      </w:pPr>
      <w:r>
        <w:t>Packaging: python3 bump_version.py patch|minor|major → CHANGELOG entry → zip</w:t>
      </w:r>
    </w:p>
    <w:p>
      <w:pPr>
        <w:pStyle w:val="Heading1"/>
      </w:pPr>
      <w:r>
        <w:rPr>
          <w:color w:val="1A56AA"/>
        </w:rPr>
        <w:t>7. Stakeholder Framework</w:t>
      </w:r>
    </w:p>
    <w:p>
      <w:pPr>
        <w:spacing w:before="120" w:after="120"/>
        <w:ind w:left="288" w:right="288"/>
        <w:shd w:val="clear" w:color="auto" w:fill="FFFBE6"/>
      </w:pPr>
      <w:r>
        <w:rPr>
          <w:b/>
          <w:color w:val="CC8800"/>
        </w:rPr>
        <w:t xml:space="preserve">INTERNAL  </w:t>
      </w:r>
      <w:r>
        <w:rPr>
          <w:sz w:val="20"/>
        </w:rPr>
        <w:t>Stakeholder personas are INTERNAL. Do not commit to the public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2E5FA3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016"/>
            <w:shd w:val="clear" w:color="auto" w:fill="2E5FA3"/>
          </w:tcPr>
          <w:p>
            <w:r>
              <w:rPr>
                <w:b/>
                <w:color w:val="FFFFFF"/>
              </w:rPr>
              <w:t>Persona</w:t>
            </w:r>
          </w:p>
        </w:tc>
        <w:tc>
          <w:tcPr>
            <w:tcW w:type="dxa" w:w="3168"/>
            <w:shd w:val="clear" w:color="auto" w:fill="2E5FA3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3312"/>
            <w:shd w:val="clear" w:color="auto" w:fill="2E5FA3"/>
          </w:tcPr>
          <w:p>
            <w:r>
              <w:rPr>
                <w:b/>
                <w:color w:val="FFFFFF"/>
              </w:rPr>
              <w:t>Feedback Channel</w:t>
            </w:r>
          </w:p>
        </w:tc>
      </w:tr>
      <w:tr>
        <w:tc>
          <w:tcPr>
            <w:tcW w:type="dxa" w:w="864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C-02</w:t>
            </w:r>
          </w:p>
        </w:tc>
        <w:tc>
          <w:tcPr>
            <w:tcW w:type="dxa" w:w="2016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Dorothy-66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New ham, first-run setup</w:t>
            </w:r>
          </w:p>
        </w:tc>
        <w:tc>
          <w:tcPr>
            <w:tcW w:type="dxa" w:w="331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Sprint review, usability notes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C-03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Hank-72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Experienced operator, VFO/split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Sprint review</w:t>
            </w:r>
          </w:p>
        </w:tc>
      </w:tr>
      <w:tr>
        <w:tc>
          <w:tcPr>
            <w:tcW w:type="dxa" w:w="864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C-04</w:t>
            </w:r>
          </w:p>
        </w:tc>
        <w:tc>
          <w:tcPr>
            <w:tcW w:type="dxa" w:w="2016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Marcus-34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Digital modes, FT8, local RF</w:t>
            </w:r>
          </w:p>
        </w:tc>
        <w:tc>
          <w:tcPr>
            <w:tcW w:type="dxa" w:w="331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Feature requests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C-05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Tyler-15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Visual/map focus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UI feedback</w:t>
            </w:r>
          </w:p>
        </w:tc>
      </w:tr>
      <w:tr>
        <w:tc>
          <w:tcPr>
            <w:tcW w:type="dxa" w:w="864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C-06</w:t>
            </w:r>
          </w:p>
        </w:tc>
        <w:tc>
          <w:tcPr>
            <w:tcW w:type="dxa" w:w="2016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Elena-50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Instructor, demo mode</w:t>
            </w:r>
          </w:p>
        </w:tc>
        <w:tc>
          <w:tcPr>
            <w:tcW w:type="dxa" w:w="331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Classroom scenario testing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C-12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Priya-38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Security analyst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Pentest suite, C-12 compliance</w:t>
            </w:r>
          </w:p>
        </w:tc>
      </w:tr>
      <w:tr>
        <w:tc>
          <w:tcPr>
            <w:tcW w:type="dxa" w:w="864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C-15</w:t>
            </w:r>
          </w:p>
        </w:tc>
        <w:tc>
          <w:tcPr>
            <w:tcW w:type="dxa" w:w="2016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Sam-19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Guest operator</w:t>
            </w:r>
          </w:p>
        </w:tc>
        <w:tc>
          <w:tcPr>
            <w:tcW w:type="dxa" w:w="331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TX callsign / guest mode testing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C-16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RF Instructor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Spectrum training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Signal ID, propagation demo</w:t>
            </w:r>
          </w:p>
        </w:tc>
      </w:tr>
      <w:tr>
        <w:tc>
          <w:tcPr>
            <w:tcW w:type="dxa" w:w="864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C-19</w:t>
            </w:r>
          </w:p>
        </w:tc>
        <w:tc>
          <w:tcPr>
            <w:tcW w:type="dxa" w:w="2016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RF Security Analyst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APRS anomaly detection</w:t>
            </w:r>
          </w:p>
        </w:tc>
        <w:tc>
          <w:tcPr>
            <w:tcW w:type="dxa" w:w="331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Protocol audit review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C-20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RF Researcher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RF recon, attack surface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Red-team review</w:t>
            </w:r>
          </w:p>
        </w:tc>
      </w:tr>
      <w:tr>
        <w:tc>
          <w:tcPr>
            <w:tcW w:type="dxa" w:w="864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C-21</w:t>
            </w:r>
          </w:p>
        </w:tc>
        <w:tc>
          <w:tcPr>
            <w:tcW w:type="dxa" w:w="2016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Spectrum Trainer</w:t>
            </w:r>
          </w:p>
        </w:tc>
        <w:tc>
          <w:tcPr>
            <w:tcW w:type="dxa" w:w="3168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Non-TX signal classification</w:t>
            </w:r>
          </w:p>
        </w:tc>
        <w:tc>
          <w:tcPr>
            <w:tcW w:type="dxa" w:w="3312"/>
            <w:shd w:val="clear" w:color="auto" w:fill="EF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Training scenario testing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GOV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Government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Same standing as amateur stakeholders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18"/>
              </w:rPr>
              <w:t>Sprint reviews — always included</w:t>
            </w:r>
          </w:p>
        </w:tc>
      </w:tr>
    </w:tbl>
    <w:p>
      <w:pPr>
        <w:pStyle w:val="Heading1"/>
      </w:pPr>
      <w:r>
        <w:rPr>
          <w:color w:val="1A56AA"/>
        </w:rPr>
        <w:t>8. Session Handoff Template</w:t>
      </w:r>
    </w:p>
    <w:p>
      <w:r>
        <w:t>Paste this block at the top of a new session or after a context reset:</w:t>
      </w:r>
    </w:p>
    <w:p>
      <w:pPr>
        <w:spacing w:before="80" w:after="80"/>
        <w:ind w:left="432"/>
        <w:shd w:val="clear" w:color="auto" w:fill="F5F5F5"/>
      </w:pPr>
      <w:r>
        <w:rPr>
          <w:rFonts w:ascii="Courier New" w:hAnsi="Courier New"/>
          <w:sz w:val="18"/>
        </w:rPr>
        <w:t>## Handoff -- [DATE]</w:t>
        <w:br/>
        <w:t>**Last commit:** [git log --oneline -1]</w:t>
        <w:br/>
        <w:t>**Branch:** main</w:t>
        <w:br/>
        <w:t>**QA status:** [PASS / FAIL]</w:t>
        <w:br/>
        <w:t>**What was just completed:**</w:t>
        <w:br/>
        <w:t xml:space="preserve">  - [bullet]</w:t>
        <w:br/>
        <w:t>**What is in progress (do not restart):**</w:t>
        <w:br/>
        <w:t xml:space="preserve">  - [file, method, line range]</w:t>
        <w:br/>
        <w:t>**Next queued item:**</w:t>
        <w:br/>
        <w:t xml:space="preserve">  - [from Open backlog]</w:t>
        <w:br/>
        <w:t>**Known breakage:**</w:t>
        <w:br/>
        <w:t xml:space="preserve">  - [any failing tests]</w:t>
        <w:br/>
        <w:t>**Do not touch until resolved:**</w:t>
        <w:br/>
        <w:t xml:space="preserve">  - [file or feature]</w:t>
      </w:r>
    </w:p>
    <w:p>
      <w:pPr>
        <w:pStyle w:val="Heading1"/>
      </w:pPr>
      <w:r>
        <w:rPr>
          <w:color w:val="1A56AA"/>
        </w:rPr>
        <w:t>9. CLAUDE.md Template</w:t>
      </w:r>
    </w:p>
    <w:p>
      <w:pPr>
        <w:spacing w:before="120" w:after="120"/>
        <w:ind w:left="288" w:right="288"/>
        <w:shd w:val="clear" w:color="auto" w:fill="FFE0E0"/>
      </w:pPr>
      <w:r>
        <w:rPr>
          <w:b/>
          <w:color w:val="CC0000"/>
        </w:rPr>
        <w:t xml:space="preserve">INTERNAL  </w:t>
      </w:r>
      <w:r>
        <w:rPr>
          <w:sz w:val="20"/>
        </w:rPr>
        <w:t>CLAUDE.md is gitignored and must never be committed to the public repository.</w:t>
      </w:r>
    </w:p>
    <w:p>
      <w:r>
        <w:t>Mandatory sections in every CLAUDE.md:</w:t>
      </w:r>
    </w:p>
    <w:p>
      <w:pPr>
        <w:pStyle w:val="ListBullet"/>
      </w:pPr>
      <w:r>
        <w:t>What this is</w:t>
      </w:r>
    </w:p>
    <w:p>
      <w:pPr>
        <w:pStyle w:val="ListBullet"/>
      </w:pPr>
      <w:r>
        <w:t>MANDATORY QA gate (qa_check.py)</w:t>
      </w:r>
    </w:p>
    <w:p>
      <w:pPr>
        <w:pStyle w:val="ListBullet"/>
      </w:pPr>
      <w:r>
        <w:t>AI agent instructions (priority order, workflow rule, complexity cap)</w:t>
      </w:r>
    </w:p>
    <w:p>
      <w:pPr>
        <w:pStyle w:val="ListBullet"/>
      </w:pPr>
      <w:r>
        <w:t>Architecture (file map)</w:t>
      </w:r>
    </w:p>
    <w:p>
      <w:pPr>
        <w:pStyle w:val="ListBullet"/>
      </w:pPr>
      <w:r>
        <w:t>Design decisions — the WHY</w:t>
      </w:r>
    </w:p>
    <w:p>
      <w:pPr>
        <w:pStyle w:val="ListBullet"/>
      </w:pPr>
      <w:r>
        <w:t>Security model (Priya-38 / C-12 compliance)</w:t>
      </w:r>
    </w:p>
    <w:p>
      <w:pPr>
        <w:pStyle w:val="ListBullet"/>
      </w:pPr>
      <w:r>
        <w:t>Consumer personas</w:t>
      </w:r>
    </w:p>
    <w:p>
      <w:pPr>
        <w:pStyle w:val="ListBullet"/>
      </w:pPr>
      <w:r>
        <w:t>Open backlog (priority order)</w:t>
      </w:r>
    </w:p>
    <w:p>
      <w:pPr>
        <w:pStyle w:val="ListBullet"/>
      </w:pPr>
      <w:r>
        <w:t>DO NOT list</w:t>
      </w:r>
    </w:p>
    <w:p>
      <w:pPr>
        <w:pStyle w:val="ListBullet"/>
      </w:pPr>
      <w:r>
        <w:t>CodeScene scores table</w:t>
      </w:r>
    </w:p>
    <w:p>
      <w:pPr>
        <w:pStyle w:val="ListBullet"/>
      </w:pPr>
      <w:r>
        <w:t>AI toolchain</w:t>
      </w:r>
    </w:p>
    <w:p>
      <w:pPr>
        <w:pStyle w:val="ListBullet"/>
      </w:pPr>
      <w:r>
        <w:t>Plugin / add-on module API</w:t>
      </w:r>
    </w:p>
    <w:p>
      <w:pPr>
        <w:pStyle w:val="ListBullet"/>
      </w:pPr>
      <w:r>
        <w:t>Session handoff template</w:t>
      </w:r>
    </w:p>
    <w:p>
      <w:pPr>
        <w:pStyle w:val="ListBullet"/>
      </w:pPr>
      <w:r>
        <w:t>Sprint 0 checklist</w:t>
      </w:r>
    </w:p>
    <w:p>
      <w:pPr>
        <w:pStyle w:val="ListBullet"/>
      </w:pPr>
      <w:r>
        <w:t>Token efficiency rules</w:t>
      </w:r>
    </w:p>
    <w:p>
      <w:pPr>
        <w:pStyle w:val="ListBullet"/>
      </w:pPr>
      <w:r>
        <w:t>CI gates</w:t>
      </w:r>
    </w:p>
    <w:p>
      <w:pPr>
        <w:pStyle w:val="Heading1"/>
      </w:pPr>
      <w:r>
        <w:rPr>
          <w:color w:val="1A56AA"/>
        </w:rPr>
        <w:t>10. Sprint 0 Checklist</w:t>
      </w:r>
    </w:p>
    <w:p>
      <w:pPr>
        <w:pStyle w:val="ListNumber"/>
      </w:pPr>
      <w:r>
        <w:t>python qa_check.py exits 0 on main</w:t>
      </w:r>
    </w:p>
    <w:p>
      <w:pPr>
        <w:pStyle w:val="ListNumber"/>
      </w:pPr>
      <w:r>
        <w:t>Branch created from clean main</w:t>
      </w:r>
    </w:p>
    <w:p>
      <w:pPr>
        <w:pStyle w:val="ListNumber"/>
      </w:pPr>
      <w:r>
        <w:t>At least 3 smoke tests written and passing for target feature area</w:t>
      </w:r>
    </w:p>
    <w:p>
      <w:pPr>
        <w:pStyle w:val="ListNumber"/>
      </w:pPr>
      <w:r>
        <w:t>Mock/stub layer in place so CI runs without physical hardware</w:t>
      </w:r>
    </w:p>
    <w:p>
      <w:pPr>
        <w:pStyle w:val="ListNumber"/>
      </w:pPr>
      <w:r>
        <w:t>CLAUDE.md 'Last session summary' block updated</w:t>
      </w:r>
    </w:p>
    <w:p>
      <w:pPr>
        <w:pStyle w:val="ListNumber"/>
      </w:pPr>
      <w:r>
        <w:t>CodeScene baseline scan run; scores table updated</w:t>
      </w:r>
    </w:p>
    <w:p>
      <w:pPr>
        <w:pStyle w:val="ListNumber"/>
      </w:pPr>
      <w:r>
        <w:t>No functions &gt; 60 lines in files scored below 7.0</w:t>
      </w:r>
    </w:p>
    <w:p>
      <w:pPr>
        <w:pStyle w:val="Heading1"/>
      </w:pPr>
      <w:r>
        <w:rPr>
          <w:color w:val="1A56AA"/>
        </w:rPr>
        <w:t>11. Token Efficiency Rules</w:t>
      </w:r>
    </w:p>
    <w:p>
      <w:pPr>
        <w:pStyle w:val="ListBullet"/>
      </w:pPr>
      <w:r>
        <w:t>Read only files you need — use Grep/Glob before Read</w:t>
      </w:r>
    </w:p>
    <w:p>
      <w:pPr>
        <w:pStyle w:val="ListBullet"/>
      </w:pPr>
      <w:r>
        <w:t>Never re-read a file just edited — edit tool confirms success</w:t>
      </w:r>
    </w:p>
    <w:p>
      <w:pPr>
        <w:pStyle w:val="ListBullet"/>
      </w:pPr>
      <w:r>
        <w:t>One logical change per commit; no bundling of unrelated fixes</w:t>
      </w:r>
    </w:p>
    <w:p>
      <w:pPr>
        <w:pStyle w:val="ListBullet"/>
      </w:pPr>
      <w:r>
        <w:t>Confirm qa_check.py passes before any commit</w:t>
      </w:r>
    </w:p>
    <w:p>
      <w:pPr>
        <w:pStyle w:val="ListBullet"/>
      </w:pPr>
      <w:r>
        <w:t>Stop and wait for feedback after each push</w:t>
      </w:r>
    </w:p>
    <w:p>
      <w:pPr>
        <w:pStyle w:val="ListBullet"/>
      </w:pPr>
      <w:r>
        <w:t>Perplexity: extract the one fact needed; do not paste walls of text into context</w:t>
      </w:r>
    </w:p>
    <w:p>
      <w:pPr>
        <w:pStyle w:val="ListBullet"/>
      </w:pPr>
      <w:r>
        <w:t>When a method body exceeds ~60 lines, extract before continuing</w:t>
      </w:r>
    </w:p>
    <w:p>
      <w:pPr>
        <w:pStyle w:val="ListBullet"/>
      </w:pPr>
      <w:r>
        <w:t>Do not chain multiple unrelated work batches autonomously</w:t>
      </w:r>
    </w:p>
    <w:p>
      <w:pPr>
        <w:pStyle w:val="Heading1"/>
      </w:pPr>
      <w:r>
        <w:rPr>
          <w:color w:val="1A56AA"/>
        </w:rPr>
        <w:t>12. Adapting This Template for Future Projects</w:t>
      </w:r>
    </w:p>
    <w:p>
      <w:pPr>
        <w:spacing w:before="120" w:after="120"/>
        <w:ind w:left="288" w:right="288"/>
        <w:shd w:val="clear" w:color="auto" w:fill="E8F4E8"/>
      </w:pPr>
      <w:r>
        <w:rPr>
          <w:b/>
          <w:color w:val="2E7D32"/>
        </w:rPr>
        <w:t xml:space="preserve">NOTE  </w:t>
      </w:r>
      <w:r>
        <w:rPr>
          <w:sz w:val="20"/>
        </w:rPr>
        <w:t>This template was generated from Squelch's development history.</w:t>
      </w:r>
    </w:p>
    <w:p>
      <w:pPr>
        <w:pStyle w:val="ListNumber"/>
      </w:pPr>
      <w:r>
        <w:t>Replace all Squelch-specific file paths, hardware targets, and persona IDs</w:t>
      </w:r>
    </w:p>
    <w:p>
      <w:pPr>
        <w:pStyle w:val="ListNumber"/>
      </w:pPr>
      <w:r>
        <w:t>Keep Sections 8 (Handoff), 10 (Sprint 0), 11 (Token Efficiency), and 6b (CI gates) verbatim — these are universal scaffolding</w:t>
      </w:r>
    </w:p>
    <w:p>
      <w:pPr>
        <w:pStyle w:val="ListNumber"/>
      </w:pPr>
      <w:r>
        <w:t>Update the CodeScene scores table after the first scan on the new codebase</w:t>
      </w:r>
    </w:p>
    <w:p>
      <w:pPr>
        <w:pStyle w:val="ListNumber"/>
      </w:pPr>
      <w:r>
        <w:t>Add project-specific DO NOT rules as they are discovered in sprint retros</w:t>
      </w:r>
    </w:p>
    <w:p>
      <w:pPr>
        <w:pStyle w:val="ListNumber"/>
      </w:pPr>
      <w:r>
        <w:t>The plugin/module API contract (Section 5) can be reused as-is for any PyQt6-based modular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