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89F1A" w14:textId="7932D9E3" w:rsidR="003B67D3" w:rsidRPr="000972B7" w:rsidRDefault="00443860" w:rsidP="00B96CCD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  ч</w:t>
      </w:r>
      <w:r w:rsidR="00B96CCD">
        <w:rPr>
          <w:lang w:val="ru-RU"/>
        </w:rPr>
        <w:t>Лабораторная работа №</w:t>
      </w:r>
      <w:r w:rsidR="00B96CCD" w:rsidRPr="000972B7">
        <w:rPr>
          <w:lang w:val="ru-RU"/>
        </w:rPr>
        <w:t>3</w:t>
      </w:r>
    </w:p>
    <w:p w14:paraId="359ED97E" w14:textId="21622A86" w:rsidR="00B96CCD" w:rsidRPr="000972B7" w:rsidRDefault="00B96CCD" w:rsidP="00B96CCD">
      <w:pPr>
        <w:pStyle w:val="a5"/>
        <w:ind w:firstLine="0"/>
        <w:jc w:val="center"/>
        <w:rPr>
          <w:lang w:val="ru-RU"/>
        </w:rPr>
      </w:pPr>
      <w:r w:rsidRPr="000972B7">
        <w:rPr>
          <w:lang w:val="ru-RU"/>
        </w:rPr>
        <w:t>“ИССЛЕДОВАНИЕ ДИСКРЕТНЫХ ФИЛЬТРОВ”</w:t>
      </w:r>
    </w:p>
    <w:p w14:paraId="1E9A5C2F" w14:textId="22CF327F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01D0E731" w14:textId="4641E6FE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30978A9F" w14:textId="4E221A6A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 xml:space="preserve">1. </w:t>
      </w:r>
      <w:r w:rsidR="000972B7">
        <w:rPr>
          <w:lang w:val="ru-RU"/>
        </w:rPr>
        <w:t>Цель работы</w:t>
      </w:r>
    </w:p>
    <w:p w14:paraId="40ADD24C" w14:textId="77777777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1. Получить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</w:p>
    <w:p w14:paraId="585E22DA" w14:textId="0058C56C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2. Выполнить сравнительный анализ характеристик получаемых</w:t>
      </w:r>
      <w:r w:rsidR="00E63711"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</w:p>
    <w:p w14:paraId="69476DD9" w14:textId="689A7761" w:rsidR="00B96CCD" w:rsidRPr="00D63EE4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3. Изучить функции прикладного пакета для расчёта указанных выше характеристик.</w:t>
      </w:r>
    </w:p>
    <w:p w14:paraId="08E2B875" w14:textId="7CCB17CC" w:rsidR="00E63711" w:rsidRDefault="00E63711" w:rsidP="00B96CCD">
      <w:pPr>
        <w:pStyle w:val="a5"/>
        <w:rPr>
          <w:lang w:val="ru-RU"/>
        </w:rPr>
      </w:pPr>
    </w:p>
    <w:p w14:paraId="31818D45" w14:textId="7AA85166" w:rsidR="00E63711" w:rsidRPr="00E63711" w:rsidRDefault="00E63711" w:rsidP="00E63711">
      <w:pPr>
        <w:pStyle w:val="a5"/>
        <w:rPr>
          <w:lang w:val="ru-RU"/>
        </w:rPr>
      </w:pPr>
      <w:r w:rsidRPr="00E63711">
        <w:rPr>
          <w:lang w:val="ru-RU"/>
        </w:rPr>
        <w:t xml:space="preserve">2. </w:t>
      </w:r>
      <w:r>
        <w:rPr>
          <w:lang w:val="ru-RU"/>
        </w:rPr>
        <w:t>Порядок выполнения</w:t>
      </w:r>
    </w:p>
    <w:p w14:paraId="665EE2B4" w14:textId="24BB1B3F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1</w:t>
      </w:r>
      <w:r w:rsidRPr="00E63711">
        <w:rPr>
          <w:lang w:val="ru-RU"/>
        </w:rPr>
        <w:t>. В ходе предварительной подготовки студенты выполняют нижеследующие действия:</w:t>
      </w:r>
    </w:p>
    <w:p w14:paraId="6E1EB7C2" w14:textId="7DD1CE64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В</w:t>
      </w:r>
      <w:r w:rsidRPr="00E63711">
        <w:rPr>
          <w:lang w:val="ru-RU"/>
        </w:rPr>
        <w:t>се, без исключения, синтезируют НЦФ, основанный на выборке из</w:t>
      </w:r>
      <w:r>
        <w:rPr>
          <w:lang w:val="ru-RU"/>
        </w:rPr>
        <w:t xml:space="preserve"> </w:t>
      </w:r>
      <w:r w:rsidRPr="00E63711">
        <w:rPr>
          <w:lang w:val="ru-RU"/>
        </w:rPr>
        <w:t>импульсной характеристики непрерывной системы;</w:t>
      </w:r>
    </w:p>
    <w:p w14:paraId="2B7C7674" w14:textId="53D9BBA6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Т</w:t>
      </w:r>
      <w:r w:rsidRPr="00E63711">
        <w:rPr>
          <w:lang w:val="ru-RU"/>
        </w:rPr>
        <w:t>акже все выполняют синтез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дифференциалов.</w:t>
      </w:r>
    </w:p>
    <w:p w14:paraId="00C9E643" w14:textId="7600893C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Ч</w:t>
      </w:r>
      <w:r w:rsidRPr="00E63711">
        <w:rPr>
          <w:lang w:val="ru-RU"/>
        </w:rPr>
        <w:t>ётные номера вариантов используют для построения РЦФ функцию</w:t>
      </w:r>
      <w:r>
        <w:rPr>
          <w:lang w:val="ru-RU"/>
        </w:rPr>
        <w:t xml:space="preserve"> </w:t>
      </w:r>
      <w:r w:rsidRPr="00E63711">
        <w:rPr>
          <w:lang w:val="ru-RU"/>
        </w:rPr>
        <w:t>impinvar.</w:t>
      </w:r>
    </w:p>
    <w:p w14:paraId="174C7F92" w14:textId="3D13DD9D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Н</w:t>
      </w:r>
      <w:r w:rsidRPr="00E63711">
        <w:rPr>
          <w:lang w:val="ru-RU"/>
        </w:rPr>
        <w:t>ечётные номера вариантов используют для построения РЦФ функцию</w:t>
      </w:r>
      <w:r>
        <w:rPr>
          <w:lang w:val="ru-RU"/>
        </w:rPr>
        <w:t xml:space="preserve"> </w:t>
      </w:r>
      <w:r w:rsidRPr="00E63711">
        <w:rPr>
          <w:lang w:val="ru-RU"/>
        </w:rPr>
        <w:t>bilinear.</w:t>
      </w:r>
    </w:p>
    <w:p w14:paraId="207D9D7A" w14:textId="2F5A5A42" w:rsidR="00E63711" w:rsidRPr="00E63711" w:rsidRDefault="001E7EB2" w:rsidP="00E63711">
      <w:pPr>
        <w:pStyle w:val="a5"/>
        <w:rPr>
          <w:lang w:val="ru-RU"/>
        </w:rPr>
      </w:pPr>
      <w:r>
        <w:rPr>
          <w:lang w:val="ru-RU"/>
        </w:rPr>
        <w:t>2</w:t>
      </w:r>
      <w:r w:rsidR="00E63711" w:rsidRPr="00E63711">
        <w:rPr>
          <w:lang w:val="ru-RU"/>
        </w:rPr>
        <w:t>. Определить временные и частотные характеристики дискретных</w:t>
      </w:r>
      <w:r w:rsidR="00E63711">
        <w:rPr>
          <w:lang w:val="ru-RU"/>
        </w:rPr>
        <w:t xml:space="preserve"> </w:t>
      </w:r>
      <w:r w:rsidR="00E63711" w:rsidRPr="00E63711">
        <w:rPr>
          <w:lang w:val="ru-RU"/>
        </w:rPr>
        <w:t>РЦФ и НЦФ:</w:t>
      </w:r>
    </w:p>
    <w:p w14:paraId="0E0F2205" w14:textId="789BDF92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импульсные и переходные характеристики;</w:t>
      </w:r>
    </w:p>
    <w:p w14:paraId="7598E557" w14:textId="19E3A805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частотные характеристики;</w:t>
      </w:r>
    </w:p>
    <w:p w14:paraId="05A33E69" w14:textId="09CED94E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фазовые и групповые времена задержки;</w:t>
      </w:r>
    </w:p>
    <w:p w14:paraId="165CEF43" w14:textId="38456A0C" w:rsidR="00E63711" w:rsidRDefault="00E63711" w:rsidP="00E63711">
      <w:pPr>
        <w:pStyle w:val="a5"/>
        <w:rPr>
          <w:lang w:val="ru-RU"/>
        </w:rPr>
      </w:pPr>
      <w:r>
        <w:rPr>
          <w:lang w:val="ru-RU"/>
        </w:rPr>
        <w:t>-</w:t>
      </w:r>
      <w:r w:rsidRPr="00E63711">
        <w:rPr>
          <w:lang w:val="ru-RU"/>
        </w:rPr>
        <w:t xml:space="preserve"> построить карту нулей и полюсов для РЦФ.</w:t>
      </w:r>
    </w:p>
    <w:p w14:paraId="5A02208E" w14:textId="1EA7CB65" w:rsidR="001E7EB2" w:rsidRDefault="001E7EB2" w:rsidP="00E63711">
      <w:pPr>
        <w:pStyle w:val="a5"/>
        <w:rPr>
          <w:lang w:val="ru-RU"/>
        </w:rPr>
      </w:pPr>
    </w:p>
    <w:p w14:paraId="78A2D6DA" w14:textId="77777777" w:rsidR="000972B7" w:rsidRDefault="000972B7">
      <w:pPr>
        <w:rPr>
          <w:rFonts w:ascii="Times New Roman" w:hAnsi="Times New Roman"/>
          <w:sz w:val="28"/>
        </w:rPr>
      </w:pPr>
      <w:r>
        <w:br w:type="page"/>
      </w:r>
    </w:p>
    <w:p w14:paraId="26329312" w14:textId="10E33CDE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lastRenderedPageBreak/>
        <w:t>3. Ход работы</w:t>
      </w:r>
    </w:p>
    <w:p w14:paraId="532C7963" w14:textId="7C1BBD00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t xml:space="preserve">1. </w:t>
      </w:r>
      <w:r w:rsidR="00E15809">
        <w:rPr>
          <w:lang w:val="ru-RU"/>
        </w:rPr>
        <w:t xml:space="preserve">Синтез НЦФ, </w:t>
      </w:r>
      <w:r w:rsidR="00E15809" w:rsidRPr="00E63711">
        <w:rPr>
          <w:lang w:val="ru-RU"/>
        </w:rPr>
        <w:t>основанный на выборке из</w:t>
      </w:r>
      <w:r w:rsidR="00E15809">
        <w:rPr>
          <w:lang w:val="ru-RU"/>
        </w:rPr>
        <w:t xml:space="preserve"> </w:t>
      </w:r>
      <w:r w:rsidR="00E15809" w:rsidRPr="00E63711">
        <w:rPr>
          <w:lang w:val="ru-RU"/>
        </w:rPr>
        <w:t>импульсной характеристики непрерывной системы</w:t>
      </w:r>
      <w:r w:rsidR="00E15809">
        <w:rPr>
          <w:lang w:val="ru-RU"/>
        </w:rPr>
        <w:t>.</w:t>
      </w:r>
    </w:p>
    <w:p w14:paraId="4F2EAE86" w14:textId="0B6C1923" w:rsidR="00DA10FB" w:rsidRDefault="003D2FAF" w:rsidP="00DA10FB">
      <w:pPr>
        <w:pStyle w:val="a5"/>
        <w:ind w:firstLine="0"/>
        <w:rPr>
          <w:lang w:val="ru-RU"/>
        </w:rPr>
      </w:pPr>
      <w:r>
        <w:rPr>
          <w:lang w:val="ru-RU"/>
        </w:rPr>
        <w:tab/>
      </w:r>
    </w:p>
    <w:p w14:paraId="45130EBF" w14:textId="380E335B" w:rsidR="00417BF6" w:rsidRPr="00417BF6" w:rsidRDefault="003D2FAF" w:rsidP="009B4E50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0</m:t>
              </m:r>
            </m:e>
          </m:d>
          <m:r>
            <w:rPr>
              <w:rFonts w:ascii="Cambria Math" w:hAnsi="Cambria Math"/>
              <w:lang w:val="ru-RU"/>
            </w:rPr>
            <m:t>=-</m:t>
          </m:r>
          <m:r>
            <w:rPr>
              <w:rFonts w:ascii="Cambria Math" w:hAnsi="Cambria Math"/>
            </w:rPr>
            <m:t>0.4</m:t>
          </m:r>
          <m:r>
            <w:rPr>
              <w:rFonts w:ascii="Cambria Math" w:hAnsi="Cambria Math"/>
              <w:lang w:val="ru-RU"/>
            </w:rPr>
            <m:t>8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</m:t>
          </m:r>
          <m:r>
            <w:rPr>
              <w:rFonts w:ascii="Cambria Math" w:eastAsiaTheme="minorEastAsia" w:hAnsi="Cambria Math"/>
            </w:rPr>
            <m:t>.24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</m:t>
          </m:r>
          <m:r>
            <w:rPr>
              <w:rFonts w:ascii="Cambria Math" w:eastAsiaTheme="minorEastAsia" w:hAnsi="Cambria Math"/>
            </w:rPr>
            <m:t>.1</m:t>
          </m:r>
          <m:r>
            <w:rPr>
              <w:rFonts w:ascii="Cambria Math" w:eastAsiaTheme="minorEastAsia" w:hAnsi="Cambria Math"/>
              <w:lang w:val="ru-RU"/>
            </w:rPr>
            <m:t>1;</m:t>
          </m:r>
          <m:r>
            <w:rPr>
              <w:rFonts w:ascii="Cambria Math" w:eastAsiaTheme="minorEastAsia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3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</m:t>
          </m:r>
          <m:r>
            <w:rPr>
              <w:rFonts w:ascii="Cambria Math" w:eastAsiaTheme="minorEastAsia" w:hAnsi="Cambria Math"/>
            </w:rPr>
            <m:t>.05</m:t>
          </m:r>
          <m:r>
            <w:rPr>
              <w:rFonts w:ascii="Cambria Math" w:eastAsiaTheme="minorEastAsia" w:hAnsi="Cambria Math"/>
              <w:lang w:val="ru-RU"/>
            </w:rPr>
            <m:t>5</m:t>
          </m:r>
          <m:r>
            <w:rPr>
              <w:rFonts w:ascii="Cambria Math" w:eastAsiaTheme="minorEastAsia" w:hAnsi="Cambria Math"/>
            </w:rPr>
            <m:t xml:space="preserve">; </m:t>
          </m:r>
          <m:r>
            <w:rPr>
              <w:rFonts w:ascii="Cambria Math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4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</w:rPr>
            <m:t>0.026</m:t>
          </m:r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14:paraId="6B6F1D19" w14:textId="6DA1A49F" w:rsidR="00B34CAF" w:rsidRPr="00B34CAF" w:rsidRDefault="009B4E50" w:rsidP="009B4E50">
      <w:pPr>
        <w:pStyle w:val="a5"/>
        <w:ind w:firstLine="0"/>
        <w:rPr>
          <w:i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</m:t>
          </m:r>
          <m:r>
            <w:rPr>
              <w:rFonts w:ascii="Cambria Math" w:eastAsiaTheme="minorEastAsia" w:hAnsi="Cambria Math"/>
            </w:rPr>
            <m:t>.012</m:t>
          </m:r>
        </m:oMath>
      </m:oMathPara>
    </w:p>
    <w:p w14:paraId="62682BFA" w14:textId="77777777" w:rsidR="008B0E94" w:rsidRPr="005E353B" w:rsidRDefault="008B0E94" w:rsidP="00DA10FB">
      <w:pPr>
        <w:pStyle w:val="a5"/>
        <w:ind w:firstLine="0"/>
        <w:rPr>
          <w:rFonts w:eastAsiaTheme="minorEastAsia"/>
          <w:i/>
        </w:rPr>
      </w:pPr>
    </w:p>
    <w:p w14:paraId="4BBBE8AE" w14:textId="07FBD006" w:rsidR="00DA10FB" w:rsidRPr="00DA10FB" w:rsidRDefault="00C00390" w:rsidP="00DA10FB">
      <w:pPr>
        <w:pStyle w:val="a5"/>
        <w:ind w:firstLine="0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hAnsi="Cambria Math"/>
                  <w:lang w:val="ru-RU"/>
                </w:rPr>
                <m:t>n</m:t>
              </m:r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</m:t>
              </m:r>
              <m:r>
                <w:rPr>
                  <w:rFonts w:ascii="Cambria Math" w:hAnsi="Cambria Math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</m:e>
          </m:nary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</m:t>
              </m:r>
              <m:r>
                <w:rPr>
                  <w:rFonts w:ascii="Cambria Math" w:hAnsi="Cambria Math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</m:e>
          </m:nary>
        </m:oMath>
      </m:oMathPara>
    </w:p>
    <w:p w14:paraId="37C9E141" w14:textId="56D354D3" w:rsidR="00DA10FB" w:rsidRDefault="00DA10FB" w:rsidP="00DA10FB">
      <w:pPr>
        <w:pStyle w:val="a5"/>
        <w:ind w:firstLine="0"/>
        <w:rPr>
          <w:rFonts w:eastAsiaTheme="minorEastAsia"/>
          <w:lang w:val="ru-RU"/>
        </w:rPr>
      </w:pPr>
    </w:p>
    <w:p w14:paraId="046A172B" w14:textId="604F31B6" w:rsidR="00DA10FB" w:rsidRPr="003D2FAF" w:rsidRDefault="00C00390" w:rsidP="00DA10FB">
      <w:pPr>
        <w:pStyle w:val="a5"/>
        <w:ind w:firstLine="0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 -</m:t>
          </m:r>
          <m:r>
            <w:rPr>
              <w:rFonts w:ascii="Cambria Math" w:hAnsi="Cambria Math"/>
            </w:rPr>
            <m:t>0.4</m:t>
          </m:r>
          <m:r>
            <w:rPr>
              <w:rFonts w:ascii="Cambria Math" w:hAnsi="Cambria Math"/>
              <w:lang w:val="ru-RU"/>
            </w:rPr>
            <m:t>8</m:t>
          </m:r>
          <m:r>
            <w:rPr>
              <w:rFonts w:ascii="Cambria Math" w:eastAsiaTheme="minorEastAsia" w:hAnsi="Cambria Math"/>
              <w:lang w:val="ru-RU"/>
            </w:rPr>
            <m:t>+0</m:t>
          </m:r>
          <m:r>
            <w:rPr>
              <w:rFonts w:ascii="Cambria Math" w:eastAsiaTheme="minorEastAsia" w:hAnsi="Cambria Math"/>
            </w:rPr>
            <m:t>.24</m:t>
          </m:r>
          <m:r>
            <w:rPr>
              <w:rFonts w:ascii="Cambria Math" w:eastAsiaTheme="minorEastAsia" w:hAnsi="Cambria Math"/>
              <w:lang w:val="ru-RU"/>
            </w:rPr>
            <m:t>+0</m:t>
          </m:r>
          <m:r>
            <w:rPr>
              <w:rFonts w:ascii="Cambria Math" w:eastAsiaTheme="minorEastAsia" w:hAnsi="Cambria Math"/>
            </w:rPr>
            <m:t>.1</m:t>
          </m:r>
          <m:r>
            <w:rPr>
              <w:rFonts w:ascii="Cambria Math" w:eastAsiaTheme="minorEastAsia" w:hAnsi="Cambria Math"/>
              <w:lang w:val="ru-RU"/>
            </w:rPr>
            <m:t>1+0</m:t>
          </m:r>
          <m:r>
            <w:rPr>
              <w:rFonts w:ascii="Cambria Math" w:eastAsiaTheme="minorEastAsia" w:hAnsi="Cambria Math"/>
            </w:rPr>
            <m:t>.05</m:t>
          </m:r>
          <m:r>
            <w:rPr>
              <w:rFonts w:ascii="Cambria Math" w:eastAsiaTheme="minorEastAsia" w:hAnsi="Cambria Math"/>
              <w:lang w:val="ru-RU"/>
            </w:rPr>
            <m:t>5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>0.02</m:t>
          </m:r>
          <m:r>
            <w:rPr>
              <w:rFonts w:ascii="Cambria Math" w:hAnsi="Cambria Math"/>
              <w:lang w:val="ru-RU"/>
            </w:rPr>
            <m:t>6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</m:t>
          </m:r>
          <m:r>
            <w:rPr>
              <w:rFonts w:ascii="Cambria Math" w:eastAsiaTheme="minorEastAsia" w:hAnsi="Cambria Math"/>
            </w:rPr>
            <m:t>.012</m:t>
          </m:r>
          <m:r>
            <w:rPr>
              <w:rFonts w:ascii="Cambria Math" w:eastAsiaTheme="minorEastAsia" w:hAnsi="Cambria Math"/>
              <w:lang w:val="ru-RU"/>
            </w:rPr>
            <m:t xml:space="preserve">=-0,037; </m:t>
          </m:r>
          <m:r>
            <w:rPr>
              <w:rFonts w:ascii="Cambria Math" w:eastAsiaTheme="minorEastAsia" w:hAnsi="Cambria Math"/>
              <w:lang w:val="ru-RU"/>
            </w:rPr>
            <m:t>φ</m:t>
          </m:r>
          <m:r>
            <w:rPr>
              <w:rFonts w:ascii="Cambria Math" w:eastAsiaTheme="minorEastAsia" w:hAnsi="Cambria Math"/>
              <w:lang w:val="ru-RU"/>
            </w:rPr>
            <m:t>=0</m:t>
          </m:r>
        </m:oMath>
      </m:oMathPara>
    </w:p>
    <w:p w14:paraId="5D0F92AA" w14:textId="77777777" w:rsidR="000972B7" w:rsidRPr="00DA10FB" w:rsidRDefault="000972B7" w:rsidP="00DA10FB">
      <w:pPr>
        <w:pStyle w:val="a5"/>
        <w:ind w:firstLine="0"/>
        <w:rPr>
          <w:rFonts w:eastAsiaTheme="minorEastAsia"/>
          <w:lang w:val="ru-RU"/>
        </w:rPr>
      </w:pPr>
    </w:p>
    <w:p w14:paraId="606C6498" w14:textId="397A62EB" w:rsidR="00DA10FB" w:rsidRDefault="00DA10FB" w:rsidP="000972B7">
      <w:pPr>
        <w:pStyle w:val="a5"/>
        <w:rPr>
          <w:lang w:val="ru-RU"/>
        </w:rPr>
      </w:pPr>
      <w:r>
        <w:rPr>
          <w:lang w:val="ru-RU"/>
        </w:rPr>
        <w:t>2. С</w:t>
      </w:r>
      <w:r w:rsidRPr="00E63711">
        <w:rPr>
          <w:lang w:val="ru-RU"/>
        </w:rPr>
        <w:t>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</w:t>
      </w:r>
      <w:r>
        <w:rPr>
          <w:lang w:val="ru-RU"/>
        </w:rPr>
        <w:t>.</w:t>
      </w:r>
    </w:p>
    <w:p w14:paraId="6D5A9085" w14:textId="66146D59" w:rsidR="0093153A" w:rsidRDefault="0093153A" w:rsidP="00E63711">
      <w:pPr>
        <w:pStyle w:val="a5"/>
      </w:pPr>
      <w:r>
        <w:rPr>
          <w:lang w:val="ru-RU"/>
        </w:rPr>
        <w:t>Передаточная функция</w:t>
      </w:r>
      <w:r>
        <w:t>:</w:t>
      </w:r>
    </w:p>
    <w:p w14:paraId="38B3E81E" w14:textId="77777777" w:rsidR="0093153A" w:rsidRPr="0093153A" w:rsidRDefault="0093153A" w:rsidP="00E63711">
      <w:pPr>
        <w:pStyle w:val="a5"/>
      </w:pPr>
    </w:p>
    <w:p w14:paraId="38304CAD" w14:textId="68DC993E" w:rsidR="0093153A" w:rsidRPr="0093153A" w:rsidRDefault="0093153A" w:rsidP="00E63711">
      <w:pPr>
        <w:pStyle w:val="a5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</m:d>
          <m:r>
            <w:rPr>
              <w:rFonts w:ascii="Cambria Math" w:hAnsi="Cambria Math"/>
              <w:lang w:val="ru-RU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p+1,65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+5,51p+7,161</m:t>
              </m:r>
            </m:den>
          </m:f>
        </m:oMath>
      </m:oMathPara>
    </w:p>
    <w:p w14:paraId="71EFD143" w14:textId="77777777" w:rsidR="0093153A" w:rsidRPr="0093153A" w:rsidRDefault="0093153A" w:rsidP="00E63711">
      <w:pPr>
        <w:pStyle w:val="a5"/>
        <w:rPr>
          <w:rFonts w:eastAsiaTheme="minorEastAsia"/>
          <w:szCs w:val="28"/>
        </w:rPr>
      </w:pPr>
    </w:p>
    <w:p w14:paraId="2B000F88" w14:textId="51E26F8E" w:rsidR="0093153A" w:rsidRDefault="0093153A" w:rsidP="00E63711">
      <w:pPr>
        <w:pStyle w:val="a5"/>
        <w:rPr>
          <w:lang w:val="ru-RU"/>
        </w:rPr>
      </w:pPr>
      <w:r w:rsidRPr="0093153A">
        <w:rPr>
          <w:lang w:val="ru-RU"/>
        </w:rPr>
        <w:t xml:space="preserve">Выполнив замену степеней </w:t>
      </w:r>
      <w:r>
        <w:t>p</w:t>
      </w:r>
      <w:r w:rsidRPr="0093153A">
        <w:rPr>
          <w:lang w:val="ru-RU"/>
        </w:rPr>
        <w:t xml:space="preserve"> на конечные разности соответствующих порядков, получим:</w:t>
      </w:r>
    </w:p>
    <w:p w14:paraId="76DE7565" w14:textId="77777777" w:rsidR="0093153A" w:rsidRPr="0093153A" w:rsidRDefault="0093153A" w:rsidP="00E63711">
      <w:pPr>
        <w:pStyle w:val="a5"/>
        <w:rPr>
          <w:lang w:val="ru-RU"/>
        </w:rPr>
      </w:pPr>
    </w:p>
    <w:p w14:paraId="18ACA86D" w14:textId="27591355" w:rsidR="00DA10FB" w:rsidRPr="0093153A" w:rsidRDefault="0093153A" w:rsidP="00DA10FB">
      <w:pPr>
        <w:pStyle w:val="a5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+5,51∙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+7,161∙y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+1,65∙x(n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F476572" w14:textId="110B776C" w:rsidR="0093153A" w:rsidRDefault="0093153A" w:rsidP="00DA10FB">
      <w:pPr>
        <w:pStyle w:val="a5"/>
        <w:jc w:val="center"/>
        <w:rPr>
          <w:rFonts w:eastAsiaTheme="minorEastAsia"/>
        </w:rPr>
      </w:pPr>
    </w:p>
    <w:p w14:paraId="052CB761" w14:textId="1C8C6516" w:rsidR="0093153A" w:rsidRDefault="0093153A" w:rsidP="0093153A">
      <w:pPr>
        <w:pStyle w:val="a5"/>
        <w:rPr>
          <w:lang w:val="ru-RU"/>
        </w:rPr>
      </w:pPr>
      <w:r w:rsidRPr="0093153A">
        <w:rPr>
          <w:lang w:val="ru-RU"/>
        </w:rPr>
        <w:t>Заменив конечные разности их определениями, и приведя подобные, получим:</w:t>
      </w:r>
    </w:p>
    <w:p w14:paraId="510EB39D" w14:textId="3C0D77D6" w:rsidR="0093153A" w:rsidRDefault="0093153A" w:rsidP="0093153A">
      <w:pPr>
        <w:pStyle w:val="a5"/>
        <w:rPr>
          <w:lang w:val="ru-RU"/>
        </w:rPr>
      </w:pPr>
    </w:p>
    <w:p w14:paraId="6BBB1280" w14:textId="6F663DEA" w:rsidR="0093153A" w:rsidRPr="00140A72" w:rsidRDefault="00C00390" w:rsidP="0093153A">
      <w:pPr>
        <w:pStyle w:val="a5"/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1+5,51+7,161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</m:t>
          </m:r>
          <m:r>
            <w:rPr>
              <w:rFonts w:ascii="Cambria Math" w:eastAsiaTheme="minorEastAsia" w:hAnsi="Cambria Math"/>
              <w:lang w:val="ru-RU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  <w:lang w:val="ru-RU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</m:t>
          </m:r>
          <m:r>
            <w:rPr>
              <w:rFonts w:ascii="Cambria Math" w:eastAsiaTheme="minorEastAsia" w:hAnsi="Cambria Math"/>
              <w:lang w:val="ru-RU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</m:t>
              </m:r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1+1,65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</m:t>
          </m:r>
          <m:r>
            <w:rPr>
              <w:rFonts w:ascii="Cambria Math" w:eastAsiaTheme="minorEastAsia" w:hAnsi="Cambria Math"/>
              <w:lang w:val="ru-RU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  <w:lang w:val="ru-RU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(</m:t>
          </m:r>
          <m:r>
            <w:rPr>
              <w:rFonts w:ascii="Cambria Math" w:eastAsiaTheme="minorEastAsia" w:hAnsi="Cambria Math"/>
              <w:lang w:val="ru-RU"/>
            </w:rPr>
            <m:t>n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)</m:t>
          </m:r>
        </m:oMath>
      </m:oMathPara>
    </w:p>
    <w:p w14:paraId="1CAFC7B2" w14:textId="77777777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7FF115C4" w14:textId="1F83C1D5" w:rsidR="0093153A" w:rsidRDefault="0093153A" w:rsidP="0093153A">
      <w:pPr>
        <w:pStyle w:val="a5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Найдём коэффициенты числителя и знаменателя передаточной функции ЦФ</w:t>
      </w:r>
      <w:r w:rsidRPr="0093153A">
        <w:rPr>
          <w:rFonts w:eastAsiaTheme="minorEastAsia"/>
          <w:lang w:val="ru-RU"/>
        </w:rPr>
        <w:t>:</w:t>
      </w:r>
    </w:p>
    <w:p w14:paraId="59F6F250" w14:textId="71BAC4A5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2516E920" w14:textId="4B09EA48" w:rsidR="0093153A" w:rsidRPr="00140A72" w:rsidRDefault="00C00390" w:rsidP="0093153A">
      <w:pPr>
        <w:pStyle w:val="a5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35A4B69D" w14:textId="0AFE82B3" w:rsidR="00140A72" w:rsidRDefault="00140A72" w:rsidP="0093153A">
      <w:pPr>
        <w:pStyle w:val="a5"/>
        <w:rPr>
          <w:rFonts w:eastAsiaTheme="minorEastAsia"/>
          <w:lang w:val="ru-RU"/>
        </w:rPr>
      </w:pPr>
    </w:p>
    <w:p w14:paraId="60E8C273" w14:textId="3270175A" w:rsidR="00140A72" w:rsidRPr="00AC0107" w:rsidRDefault="00C00390" w:rsidP="0093153A">
      <w:pPr>
        <w:pStyle w:val="a5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4830DCF3" w14:textId="15992A20" w:rsidR="009A589F" w:rsidRDefault="009A589F" w:rsidP="009A589F">
      <w:pPr>
        <w:pStyle w:val="a5"/>
        <w:rPr>
          <w:lang w:val="ru-RU"/>
        </w:rPr>
      </w:pPr>
    </w:p>
    <w:p w14:paraId="2FF1CAEB" w14:textId="38593073" w:rsidR="009A589F" w:rsidRDefault="009A589F" w:rsidP="009A589F">
      <w:pPr>
        <w:pStyle w:val="a5"/>
      </w:pPr>
      <w:r>
        <w:rPr>
          <w:lang w:val="ru-RU"/>
        </w:rPr>
        <w:t>Построим РЦФ</w:t>
      </w:r>
      <w:r>
        <w:t>:</w:t>
      </w:r>
    </w:p>
    <w:p w14:paraId="50A47D73" w14:textId="516D7E2B" w:rsidR="009A589F" w:rsidRDefault="009A589F" w:rsidP="009A589F">
      <w:pPr>
        <w:pStyle w:val="a5"/>
        <w:ind w:firstLine="0"/>
      </w:pPr>
    </w:p>
    <w:p w14:paraId="708E05D8" w14:textId="558747DB" w:rsidR="009A589F" w:rsidRPr="000B59E4" w:rsidRDefault="00C00390" w:rsidP="009A589F">
      <w:pPr>
        <w:pStyle w:val="a5"/>
        <w:ind w:firstLine="0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</m:oMath>
      </m:oMathPara>
    </w:p>
    <w:p w14:paraId="7B69701C" w14:textId="77777777" w:rsidR="009A589F" w:rsidRPr="009A589F" w:rsidRDefault="009A589F" w:rsidP="009A589F">
      <w:pPr>
        <w:pStyle w:val="a5"/>
        <w:ind w:firstLine="0"/>
        <w:rPr>
          <w:rFonts w:eastAsiaTheme="minorEastAsia"/>
        </w:rPr>
      </w:pPr>
    </w:p>
    <w:p w14:paraId="7FCFE57E" w14:textId="2A55108C" w:rsidR="00DA10FB" w:rsidRDefault="00DA10FB" w:rsidP="00E63711">
      <w:pPr>
        <w:pStyle w:val="a5"/>
        <w:rPr>
          <w:lang w:val="ru-RU"/>
        </w:rPr>
      </w:pPr>
      <w:r>
        <w:rPr>
          <w:lang w:val="ru-RU"/>
        </w:rPr>
        <w:t xml:space="preserve">3. Построение РЦФ функцией </w:t>
      </w:r>
      <w:r>
        <w:t>impinvar</w:t>
      </w:r>
      <w:r>
        <w:rPr>
          <w:lang w:val="ru-RU"/>
        </w:rPr>
        <w:t>.</w:t>
      </w:r>
    </w:p>
    <w:p w14:paraId="1C68A1C7" w14:textId="16283C81" w:rsidR="00F82B12" w:rsidRPr="005C4E17" w:rsidRDefault="00027F64" w:rsidP="000972B7">
      <w:pPr>
        <w:pStyle w:val="a5"/>
        <w:ind w:firstLine="0"/>
      </w:pPr>
      <w:r w:rsidRPr="00370E13">
        <w:rPr>
          <w:lang w:val="ru-RU"/>
        </w:rPr>
        <w:tab/>
      </w:r>
      <w:r w:rsidR="008B0E94">
        <w:rPr>
          <w:lang w:val="ru-RU"/>
        </w:rPr>
        <w:t>Для построения использовался код из Методического указания, сам код прикреплён к Приложению А</w:t>
      </w:r>
      <w:r>
        <w:rPr>
          <w:lang w:val="ru-RU"/>
        </w:rPr>
        <w:t>.</w:t>
      </w:r>
    </w:p>
    <w:p w14:paraId="24727399" w14:textId="77777777" w:rsidR="00027F64" w:rsidRPr="00027F64" w:rsidRDefault="00027F64" w:rsidP="000972B7">
      <w:pPr>
        <w:pStyle w:val="a5"/>
        <w:ind w:firstLine="0"/>
        <w:rPr>
          <w:lang w:val="ru-RU"/>
        </w:rPr>
      </w:pPr>
    </w:p>
    <w:p w14:paraId="7990D6A6" w14:textId="591ECDFA" w:rsidR="00D63EE4" w:rsidRDefault="00E743DC" w:rsidP="00D63EE4">
      <w:pPr>
        <w:pStyle w:val="a5"/>
        <w:ind w:firstLine="0"/>
        <w:jc w:val="center"/>
      </w:pPr>
      <w:r w:rsidRPr="00E743DC">
        <w:rPr>
          <w:noProof/>
        </w:rPr>
        <w:drawing>
          <wp:inline distT="0" distB="0" distL="0" distR="0" wp14:anchorId="0DD0E756" wp14:editId="2A58F359">
            <wp:extent cx="2498995" cy="1123950"/>
            <wp:effectExtent l="0" t="0" r="0" b="0"/>
            <wp:docPr id="111875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561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1060" cy="112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3DC">
        <w:rPr>
          <w:noProof/>
        </w:rPr>
        <w:drawing>
          <wp:inline distT="0" distB="0" distL="0" distR="0" wp14:anchorId="33BA3B9D" wp14:editId="634799EC">
            <wp:extent cx="2247900" cy="1123950"/>
            <wp:effectExtent l="0" t="0" r="0" b="0"/>
            <wp:docPr id="1977984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84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1432" cy="11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CFE0" w14:textId="255A4FFD" w:rsidR="00027F64" w:rsidRPr="00370E13" w:rsidRDefault="00027F64" w:rsidP="00D63EE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1 - результаты функции </w:t>
      </w:r>
      <w:r>
        <w:t>impinvar</w:t>
      </w:r>
    </w:p>
    <w:p w14:paraId="14BB5E1A" w14:textId="416223F2" w:rsidR="00027F64" w:rsidRPr="00370E13" w:rsidRDefault="00027F64" w:rsidP="00027F64">
      <w:pPr>
        <w:pStyle w:val="a5"/>
        <w:ind w:firstLine="0"/>
        <w:rPr>
          <w:lang w:val="ru-RU"/>
        </w:rPr>
      </w:pPr>
    </w:p>
    <w:p w14:paraId="6D09DFFD" w14:textId="4A5DD3B7" w:rsidR="00027F64" w:rsidRDefault="00027F64" w:rsidP="00027F6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4. Расчёт импульсных и переходных характеристик.</w:t>
      </w:r>
    </w:p>
    <w:p w14:paraId="360A6772" w14:textId="58825AFB" w:rsidR="00027F64" w:rsidRDefault="00027F64" w:rsidP="00027F64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="005C4E1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2ADB866" w14:textId="77777777" w:rsidR="00027F64" w:rsidRDefault="00027F64" w:rsidP="00027F64">
      <w:pPr>
        <w:pStyle w:val="a5"/>
        <w:ind w:firstLine="0"/>
        <w:rPr>
          <w:lang w:val="ru-RU"/>
        </w:rPr>
      </w:pPr>
    </w:p>
    <w:p w14:paraId="04E1FDB2" w14:textId="6CCE411F" w:rsidR="0069744A" w:rsidRDefault="0069744A" w:rsidP="00027F64">
      <w:pPr>
        <w:pStyle w:val="a5"/>
        <w:ind w:firstLine="0"/>
        <w:jc w:val="center"/>
        <w:rPr>
          <w:lang w:val="ru-RU"/>
        </w:rPr>
      </w:pPr>
    </w:p>
    <w:p w14:paraId="215BC231" w14:textId="32BA39D3" w:rsidR="00E743DC" w:rsidRDefault="009C6132" w:rsidP="00027F64">
      <w:pPr>
        <w:pStyle w:val="a5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492B65" wp14:editId="63E4B869">
            <wp:extent cx="5940425" cy="3908425"/>
            <wp:effectExtent l="0" t="0" r="3175" b="0"/>
            <wp:docPr id="1571198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984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FEFD8" w14:textId="07B68D18" w:rsidR="005C4E17" w:rsidRPr="005C4E17" w:rsidRDefault="005C4E17" w:rsidP="005C4E17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2 – Импульсная характеристика дискретной системы</w:t>
      </w:r>
    </w:p>
    <w:p w14:paraId="4D979031" w14:textId="77777777" w:rsidR="00E743DC" w:rsidRDefault="00E743DC" w:rsidP="00027F64">
      <w:pPr>
        <w:pStyle w:val="a5"/>
        <w:ind w:firstLine="0"/>
        <w:jc w:val="center"/>
        <w:rPr>
          <w:lang w:val="ru-RU"/>
        </w:rPr>
      </w:pPr>
    </w:p>
    <w:p w14:paraId="107AEBAE" w14:textId="45FE4684" w:rsidR="00E743DC" w:rsidRDefault="009C6132" w:rsidP="00027F6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6E41A22" wp14:editId="6A785572">
            <wp:extent cx="5940425" cy="3836035"/>
            <wp:effectExtent l="0" t="0" r="3175" b="0"/>
            <wp:docPr id="12233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6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8D6" w14:textId="42BC5424" w:rsidR="005C4E17" w:rsidRPr="00925475" w:rsidRDefault="005C4E17" w:rsidP="005C4E17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3 – </w:t>
      </w:r>
      <w:r w:rsidR="00C00390">
        <w:rPr>
          <w:lang w:val="ru-RU"/>
        </w:rPr>
        <w:t>Х</w:t>
      </w:r>
      <w:r>
        <w:rPr>
          <w:lang w:val="ru-RU"/>
        </w:rPr>
        <w:t xml:space="preserve">арактеристика </w:t>
      </w:r>
      <w:r w:rsidR="00C00390">
        <w:rPr>
          <w:lang w:val="ru-RU"/>
        </w:rPr>
        <w:t>п</w:t>
      </w:r>
      <w:r>
        <w:rPr>
          <w:lang w:val="ru-RU"/>
        </w:rPr>
        <w:t>ереходного процесса дискретной системы</w:t>
      </w:r>
    </w:p>
    <w:p w14:paraId="703F36AE" w14:textId="77777777" w:rsidR="005C4E17" w:rsidRDefault="005C4E17" w:rsidP="00027F64">
      <w:pPr>
        <w:pStyle w:val="a5"/>
        <w:ind w:firstLine="0"/>
        <w:jc w:val="center"/>
        <w:rPr>
          <w:lang w:val="ru-RU"/>
        </w:rPr>
      </w:pPr>
    </w:p>
    <w:p w14:paraId="33B7E67F" w14:textId="1C5092BF" w:rsidR="0069744A" w:rsidRDefault="0069744A" w:rsidP="0069744A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5. Расчёт частотной характеристики.</w:t>
      </w:r>
    </w:p>
    <w:p w14:paraId="1A208F06" w14:textId="4CE8EC31" w:rsidR="0026760B" w:rsidRPr="00814E4C" w:rsidRDefault="0069744A" w:rsidP="00543893">
      <w:pPr>
        <w:pStyle w:val="a5"/>
        <w:ind w:firstLine="0"/>
        <w:rPr>
          <w:lang w:val="ru-RU"/>
        </w:rPr>
      </w:pPr>
      <w:r>
        <w:rPr>
          <w:lang w:val="ru-RU"/>
        </w:rPr>
        <w:lastRenderedPageBreak/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  <w:r w:rsidR="005E353B">
        <w:t xml:space="preserve"> </w:t>
      </w:r>
    </w:p>
    <w:p w14:paraId="362E69D2" w14:textId="77777777" w:rsidR="0026760B" w:rsidRPr="005E353B" w:rsidRDefault="0026760B" w:rsidP="005E353B">
      <w:pPr>
        <w:pStyle w:val="a5"/>
        <w:ind w:firstLine="0"/>
      </w:pPr>
    </w:p>
    <w:p w14:paraId="67A151D5" w14:textId="13B7F177" w:rsidR="0026760B" w:rsidRDefault="00814E4C" w:rsidP="0026760B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2B729F1" wp14:editId="64B0317D">
            <wp:extent cx="5940425" cy="1863725"/>
            <wp:effectExtent l="0" t="0" r="3175" b="3175"/>
            <wp:docPr id="21163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40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D2FF" w14:textId="42C0ADB7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4 - АЧХ фильтра</w:t>
      </w:r>
    </w:p>
    <w:p w14:paraId="2FC0A787" w14:textId="73BFE41E" w:rsidR="0026760B" w:rsidRDefault="0026760B" w:rsidP="0026760B">
      <w:pPr>
        <w:pStyle w:val="a5"/>
        <w:ind w:firstLine="0"/>
        <w:jc w:val="center"/>
        <w:rPr>
          <w:lang w:val="ru-RU"/>
        </w:rPr>
      </w:pPr>
    </w:p>
    <w:p w14:paraId="239F49D0" w14:textId="1352C3F3" w:rsidR="0026760B" w:rsidRDefault="00814E4C" w:rsidP="0026760B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933EE15" wp14:editId="34C7B215">
            <wp:extent cx="5940425" cy="1858010"/>
            <wp:effectExtent l="0" t="0" r="3175" b="8890"/>
            <wp:docPr id="151341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16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2C97" w14:textId="6505488D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5 - </w:t>
      </w:r>
      <w:r w:rsidR="00A729D4">
        <w:rPr>
          <w:lang w:val="ru-RU"/>
        </w:rPr>
        <w:t>Ф</w:t>
      </w:r>
      <w:r>
        <w:rPr>
          <w:lang w:val="ru-RU"/>
        </w:rPr>
        <w:t>ЧХ фильтра</w:t>
      </w:r>
    </w:p>
    <w:p w14:paraId="17C5FBEE" w14:textId="215EA943" w:rsidR="00F66714" w:rsidRDefault="00F66714" w:rsidP="0026760B">
      <w:pPr>
        <w:pStyle w:val="a5"/>
        <w:ind w:firstLine="0"/>
        <w:jc w:val="center"/>
        <w:rPr>
          <w:lang w:val="ru-RU"/>
        </w:rPr>
      </w:pPr>
    </w:p>
    <w:p w14:paraId="48B7F01E" w14:textId="0AAEC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6. Расчёт фазовые и групповые времена задержки.</w:t>
      </w:r>
    </w:p>
    <w:p w14:paraId="538390D4" w14:textId="0CCBC1D5" w:rsidR="00F66714" w:rsidRDefault="00F66714" w:rsidP="00F66714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D8C843C" w14:textId="72B9E08A" w:rsidR="00F66714" w:rsidRDefault="00F66714" w:rsidP="00F66714">
      <w:pPr>
        <w:pStyle w:val="a5"/>
        <w:ind w:firstLine="0"/>
        <w:rPr>
          <w:lang w:val="ru-RU"/>
        </w:rPr>
      </w:pPr>
    </w:p>
    <w:p w14:paraId="5FE7F9CE" w14:textId="461BE109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694DE80" wp14:editId="7598CDF7">
            <wp:extent cx="6196329" cy="4105275"/>
            <wp:effectExtent l="0" t="0" r="0" b="0"/>
            <wp:docPr id="117960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0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9654" cy="410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F8797" w14:textId="2552B70C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6 - Фазовая задержка фильтра</w:t>
      </w:r>
    </w:p>
    <w:p w14:paraId="50839FA8" w14:textId="77777777" w:rsidR="00E743DC" w:rsidRDefault="00E743DC" w:rsidP="00F66714">
      <w:pPr>
        <w:pStyle w:val="a5"/>
        <w:ind w:firstLine="0"/>
        <w:jc w:val="center"/>
        <w:rPr>
          <w:lang w:val="ru-RU"/>
        </w:rPr>
      </w:pPr>
    </w:p>
    <w:p w14:paraId="1209B7DC" w14:textId="4FD7A141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E5211F7" wp14:editId="426788AA">
            <wp:extent cx="6181952" cy="4095750"/>
            <wp:effectExtent l="0" t="0" r="9525" b="0"/>
            <wp:docPr id="1708054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54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6244" cy="409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C62B" w14:textId="27AEA5D2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7 - Групповая задержка</w:t>
      </w:r>
    </w:p>
    <w:p w14:paraId="721C2933" w14:textId="3D658768" w:rsidR="00F66714" w:rsidRDefault="00F66714" w:rsidP="00F66714">
      <w:pPr>
        <w:pStyle w:val="a5"/>
        <w:ind w:firstLine="0"/>
        <w:jc w:val="center"/>
        <w:rPr>
          <w:lang w:val="ru-RU"/>
        </w:rPr>
      </w:pPr>
    </w:p>
    <w:p w14:paraId="1AF98341" w14:textId="482A7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7. Построение карты нулей и полюсов для РЦФ.</w:t>
      </w:r>
    </w:p>
    <w:p w14:paraId="712D25C2" w14:textId="616A715D" w:rsidR="00F66714" w:rsidRPr="005E353B" w:rsidRDefault="00F66714" w:rsidP="00F66714">
      <w:pPr>
        <w:pStyle w:val="a5"/>
        <w:ind w:firstLine="0"/>
      </w:pPr>
      <w:r>
        <w:rPr>
          <w:lang w:val="ru-RU"/>
        </w:rPr>
        <w:tab/>
      </w:r>
      <w:r w:rsidR="00155697">
        <w:rPr>
          <w:lang w:val="ru-RU"/>
        </w:rPr>
        <w:t>Для построения использовался код из Методического указания, сам код прикреплён к Приложению А.</w:t>
      </w:r>
    </w:p>
    <w:p w14:paraId="597D0931" w14:textId="2CD67119" w:rsidR="00F66714" w:rsidRDefault="00F66714" w:rsidP="00F66714">
      <w:pPr>
        <w:pStyle w:val="a5"/>
        <w:ind w:firstLine="0"/>
        <w:rPr>
          <w:lang w:val="ru-RU"/>
        </w:rPr>
      </w:pPr>
    </w:p>
    <w:p w14:paraId="39BD8CD2" w14:textId="00EED7D6" w:rsidR="00F66714" w:rsidRDefault="00814E4C" w:rsidP="00F66714">
      <w:pPr>
        <w:pStyle w:val="a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5DACF6F" wp14:editId="6B7C87E8">
            <wp:extent cx="5940425" cy="3874135"/>
            <wp:effectExtent l="0" t="0" r="3175" b="0"/>
            <wp:docPr id="1383189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89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E212" w14:textId="782E9238" w:rsidR="002033B9" w:rsidRDefault="00F66714" w:rsidP="002033B9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8 - Карта нулей и полюсов для РЦФ</w:t>
      </w:r>
    </w:p>
    <w:p w14:paraId="6B0C64CE" w14:textId="77777777" w:rsidR="003D6D54" w:rsidRPr="003F2720" w:rsidRDefault="003D6D54" w:rsidP="002033B9">
      <w:pPr>
        <w:pStyle w:val="a5"/>
        <w:ind w:firstLine="0"/>
        <w:rPr>
          <w:lang w:val="ru-RU"/>
        </w:rPr>
      </w:pPr>
    </w:p>
    <w:p w14:paraId="0D3A244A" w14:textId="77777777" w:rsidR="003D6D54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 w:rsidRPr="00216923">
        <w:rPr>
          <w:lang w:val="ru-RU"/>
        </w:rPr>
        <w:t xml:space="preserve">8. </w:t>
      </w:r>
      <w:r>
        <w:rPr>
          <w:lang w:val="ru-RU"/>
        </w:rPr>
        <w:t>Анализ</w:t>
      </w:r>
    </w:p>
    <w:p w14:paraId="77990AD1" w14:textId="568480B0" w:rsidR="00543893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  <w:t>Характеристики полученных дискретных фильтров соответствуют характеристикам линейных систем-прототипов. Разработанные РЦФ являются устойчивыми. Импульсные и переходные характеристики сошлись.</w:t>
      </w:r>
      <w:r w:rsidR="002033B9">
        <w:rPr>
          <w:lang w:val="ru-RU"/>
        </w:rPr>
        <w:tab/>
      </w:r>
    </w:p>
    <w:p w14:paraId="641F0CCC" w14:textId="77777777" w:rsidR="003D6D54" w:rsidRDefault="003D6D54" w:rsidP="002033B9">
      <w:pPr>
        <w:pStyle w:val="a5"/>
        <w:ind w:firstLine="0"/>
        <w:rPr>
          <w:lang w:val="ru-RU"/>
        </w:rPr>
      </w:pPr>
    </w:p>
    <w:p w14:paraId="2DAC78AA" w14:textId="3A1FF8D0" w:rsidR="002033B9" w:rsidRPr="00370E13" w:rsidRDefault="002033B9" w:rsidP="00543893">
      <w:pPr>
        <w:pStyle w:val="a5"/>
        <w:ind w:firstLine="708"/>
        <w:rPr>
          <w:lang w:val="ru-RU"/>
        </w:rPr>
      </w:pPr>
      <w:r>
        <w:rPr>
          <w:lang w:val="ru-RU"/>
        </w:rPr>
        <w:t>Вывод</w:t>
      </w:r>
      <w:r w:rsidRPr="00370E13">
        <w:rPr>
          <w:lang w:val="ru-RU"/>
        </w:rPr>
        <w:t>:</w:t>
      </w:r>
    </w:p>
    <w:p w14:paraId="487ECE7E" w14:textId="79EEE76F" w:rsidR="002033B9" w:rsidRPr="00D63EE4" w:rsidRDefault="002033B9" w:rsidP="0076097A">
      <w:pPr>
        <w:pStyle w:val="a5"/>
        <w:rPr>
          <w:lang w:val="ru-RU"/>
        </w:rPr>
      </w:pPr>
      <w:r>
        <w:rPr>
          <w:lang w:val="ru-RU"/>
        </w:rPr>
        <w:t>В ходе данной лабораторной работы были п</w:t>
      </w:r>
      <w:r w:rsidRPr="00B96CCD">
        <w:rPr>
          <w:lang w:val="ru-RU"/>
        </w:rPr>
        <w:t>олуч</w:t>
      </w:r>
      <w:r>
        <w:rPr>
          <w:lang w:val="ru-RU"/>
        </w:rPr>
        <w:t>ены</w:t>
      </w:r>
      <w:r w:rsidRPr="00B96CCD">
        <w:rPr>
          <w:lang w:val="ru-RU"/>
        </w:rPr>
        <w:t xml:space="preserve">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  <w:r w:rsidR="0076097A">
        <w:rPr>
          <w:lang w:val="ru-RU"/>
        </w:rPr>
        <w:t xml:space="preserve"> </w:t>
      </w:r>
      <w:r w:rsidRPr="00B96CCD">
        <w:rPr>
          <w:lang w:val="ru-RU"/>
        </w:rPr>
        <w:t>Выполн</w:t>
      </w:r>
      <w:r w:rsidR="0076097A">
        <w:rPr>
          <w:lang w:val="ru-RU"/>
        </w:rPr>
        <w:t>ен</w:t>
      </w:r>
      <w:r w:rsidRPr="00B96CCD">
        <w:rPr>
          <w:lang w:val="ru-RU"/>
        </w:rPr>
        <w:t xml:space="preserve"> сравнительный анализ характеристик получаемых</w:t>
      </w:r>
      <w:r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  <w:r w:rsidR="0076097A">
        <w:rPr>
          <w:lang w:val="ru-RU"/>
        </w:rPr>
        <w:t>.</w:t>
      </w:r>
      <w:r w:rsidRPr="00B96CCD">
        <w:rPr>
          <w:lang w:val="ru-RU"/>
        </w:rPr>
        <w:t xml:space="preserve"> Изуч</w:t>
      </w:r>
      <w:r w:rsidR="0076097A">
        <w:rPr>
          <w:lang w:val="ru-RU"/>
        </w:rPr>
        <w:t>ены</w:t>
      </w:r>
      <w:r w:rsidRPr="00B96CCD">
        <w:rPr>
          <w:lang w:val="ru-RU"/>
        </w:rPr>
        <w:t xml:space="preserve"> функции прикладного пакета для расчёта указанных выше характеристик.</w:t>
      </w:r>
    </w:p>
    <w:p w14:paraId="4B9A0ED0" w14:textId="43C494AF" w:rsidR="002033B9" w:rsidRPr="002033B9" w:rsidRDefault="002033B9" w:rsidP="002033B9">
      <w:pPr>
        <w:pStyle w:val="a5"/>
        <w:ind w:firstLine="0"/>
        <w:rPr>
          <w:lang w:val="ru-RU"/>
        </w:rPr>
      </w:pPr>
    </w:p>
    <w:p w14:paraId="3FA52997" w14:textId="4ADD0B92" w:rsidR="0069744A" w:rsidRDefault="0069744A" w:rsidP="0069744A">
      <w:pPr>
        <w:pStyle w:val="a5"/>
        <w:ind w:firstLine="0"/>
        <w:rPr>
          <w:lang w:val="ru-RU"/>
        </w:rPr>
      </w:pPr>
    </w:p>
    <w:p w14:paraId="1D11C665" w14:textId="4DF4C8D0" w:rsidR="001B3CC0" w:rsidRPr="001B3CC0" w:rsidRDefault="001B3CC0" w:rsidP="001B3CC0"/>
    <w:p w14:paraId="42C8AF46" w14:textId="27F8F6DC" w:rsidR="001B3CC0" w:rsidRPr="001B3CC0" w:rsidRDefault="001B3CC0" w:rsidP="001B3CC0"/>
    <w:p w14:paraId="15231504" w14:textId="7DE9EBAD" w:rsidR="001B3CC0" w:rsidRPr="001B3CC0" w:rsidRDefault="001B3CC0" w:rsidP="001B3CC0"/>
    <w:p w14:paraId="12035904" w14:textId="257AAA06" w:rsidR="001B3CC0" w:rsidRPr="001B3CC0" w:rsidRDefault="001B3CC0" w:rsidP="001B3CC0"/>
    <w:p w14:paraId="6DD96B2A" w14:textId="48F112EF" w:rsidR="001B3CC0" w:rsidRPr="001B3CC0" w:rsidRDefault="001B3CC0" w:rsidP="001B3CC0"/>
    <w:p w14:paraId="63702B38" w14:textId="6136FFB9" w:rsidR="001B3CC0" w:rsidRDefault="001B3CC0">
      <w:r>
        <w:br w:type="page"/>
      </w:r>
    </w:p>
    <w:p w14:paraId="15FD4A21" w14:textId="748E57E5" w:rsidR="001B3CC0" w:rsidRDefault="001B3CC0" w:rsidP="001B3CC0">
      <w:pPr>
        <w:pStyle w:val="a5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ПРИЛОЖЕНИЕ А</w:t>
      </w:r>
    </w:p>
    <w:p w14:paraId="13CED2C5" w14:textId="00789CAC" w:rsidR="001B3CC0" w:rsidRDefault="001B3CC0" w:rsidP="001B3CC0">
      <w:pPr>
        <w:pStyle w:val="a5"/>
        <w:ind w:firstLine="0"/>
        <w:rPr>
          <w:b/>
          <w:bCs/>
          <w:lang w:val="ru-RU"/>
        </w:rPr>
      </w:pPr>
    </w:p>
    <w:p w14:paraId="2E1F2271" w14:textId="1BCD2ADB" w:rsidR="001B3CC0" w:rsidRPr="00370E13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 xml:space="preserve">Листинг 1 - Построение РЦФ с помощью функции </w:t>
      </w:r>
      <w:r>
        <w:t>impinvar</w:t>
      </w:r>
    </w:p>
    <w:p w14:paraId="13E0098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14D9C753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 xml:space="preserve">% 2. Построение РЦФ методом инвариантной импульсной характеристики </w:t>
      </w:r>
    </w:p>
    <w:p w14:paraId="01C081B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% ----------------------------------------------</w:t>
      </w:r>
    </w:p>
    <w:p w14:paraId="513DE72E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EDAC06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denominator = (1+5.51*T+7.161*T*T);</w:t>
      </w:r>
    </w:p>
    <w:p w14:paraId="3914277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zd=[(1+1.65*T)/denominator -1/denominator];</w:t>
      </w:r>
    </w:p>
    <w:p w14:paraId="553A668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pd=[-(2+11.02*T)/denominator 1/denominator];</w:t>
      </w:r>
    </w:p>
    <w:p w14:paraId="3C7C3DA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05553B9C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[b1, a1] = eqtflength(zd, pd);</w:t>
      </w:r>
    </w:p>
    <w:p w14:paraId="31DC754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[az,bz] = impinvar(a1,b1,fs);</w:t>
      </w:r>
    </w:p>
    <w:p w14:paraId="28F1D93E" w14:textId="08E36850" w:rsidR="001B3CC0" w:rsidRPr="00814E4C" w:rsidRDefault="001B3CC0" w:rsidP="001B3CC0">
      <w:pPr>
        <w:pStyle w:val="a5"/>
        <w:ind w:firstLine="0"/>
      </w:pPr>
    </w:p>
    <w:p w14:paraId="17258714" w14:textId="1662E25D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2 - Расчёт импульсных и переходных характеристик</w:t>
      </w:r>
    </w:p>
    <w:p w14:paraId="79C64B1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473B9D2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3.1. Расчёт импульсной характеристики дискретной системы</w:t>
      </w:r>
    </w:p>
    <w:p w14:paraId="5509AFDF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FACE6C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571D9E21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[h, t_h] = impz(zd, pd, N_imp);</w:t>
      </w:r>
    </w:p>
    <w:p w14:paraId="2648495B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3E32FB1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figure</w:t>
      </w:r>
    </w:p>
    <w:p w14:paraId="44D711FF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stem(t_h, h,'LineWidth',2);</w:t>
      </w:r>
    </w:p>
    <w:p w14:paraId="09DA346A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grid on</w:t>
      </w:r>
    </w:p>
    <w:p w14:paraId="131972A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title('Расчёт импульсной характеристики дискретной системы')</w:t>
      </w:r>
    </w:p>
    <w:p w14:paraId="524FD6E4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xlabel('n')</w:t>
      </w:r>
    </w:p>
    <w:p w14:paraId="5BF3D672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ylabel('h[n]')</w:t>
      </w:r>
    </w:p>
    <w:p w14:paraId="3476C9A7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C22D74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6FA9567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3.2. Расчёт переходного процесса дискретной системы</w:t>
      </w:r>
    </w:p>
    <w:p w14:paraId="4E6722B8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5ABC0B0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090C039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[pp,t_pp]=stepz(zd, pd, 50,fs);</w:t>
      </w:r>
    </w:p>
    <w:p w14:paraId="2CF2A806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7424C4CB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figure</w:t>
      </w:r>
    </w:p>
    <w:p w14:paraId="419E9F0D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plot(t_pp, pp, 'LineWidth', 2)</w:t>
      </w:r>
    </w:p>
    <w:p w14:paraId="7D488093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grid on</w:t>
      </w:r>
    </w:p>
    <w:p w14:paraId="617972D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814E4C">
        <w:rPr>
          <w:rFonts w:ascii="Courier New" w:hAnsi="Courier New" w:cs="Courier New"/>
          <w:sz w:val="20"/>
          <w:szCs w:val="20"/>
          <w:lang w:val="ru-RU"/>
        </w:rPr>
        <w:t>title('Расчёт переходного процесса дискретной системы')</w:t>
      </w:r>
    </w:p>
    <w:p w14:paraId="0B37DAF5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xlabel('n')</w:t>
      </w:r>
    </w:p>
    <w:p w14:paraId="78D7A099" w14:textId="77777777" w:rsidR="00814E4C" w:rsidRPr="00814E4C" w:rsidRDefault="00814E4C" w:rsidP="00814E4C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814E4C">
        <w:rPr>
          <w:rFonts w:ascii="Courier New" w:hAnsi="Courier New" w:cs="Courier New"/>
          <w:sz w:val="20"/>
          <w:szCs w:val="20"/>
        </w:rPr>
        <w:t>ylabel('p[n]')</w:t>
      </w:r>
    </w:p>
    <w:p w14:paraId="6A92D0BD" w14:textId="2557184D" w:rsidR="001B3CC0" w:rsidRPr="00443860" w:rsidRDefault="001B3CC0" w:rsidP="001B3CC0">
      <w:pPr>
        <w:pStyle w:val="a5"/>
        <w:ind w:firstLine="0"/>
      </w:pPr>
    </w:p>
    <w:p w14:paraId="194C0915" w14:textId="535850E3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3 - Расчёт частотной характеристики</w:t>
      </w:r>
    </w:p>
    <w:p w14:paraId="099BEE9B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3E1D7000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4. Построение частотных характеристик дискретной системы</w:t>
      </w:r>
    </w:p>
    <w:p w14:paraId="0A5E729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645FB6DE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46F7479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2429B">
        <w:rPr>
          <w:rFonts w:ascii="Courier New" w:hAnsi="Courier New" w:cs="Courier New"/>
          <w:sz w:val="20"/>
          <w:szCs w:val="20"/>
        </w:rPr>
        <w:t>freqspace</w:t>
      </w:r>
      <w:r w:rsidRPr="0002429B">
        <w:rPr>
          <w:rFonts w:ascii="Courier New" w:hAnsi="Courier New" w:cs="Courier New"/>
          <w:sz w:val="20"/>
          <w:szCs w:val="20"/>
          <w:lang w:val="ru-RU"/>
        </w:rPr>
        <w:t>(2*512); % Формируем вектор частот</w:t>
      </w:r>
    </w:p>
    <w:p w14:paraId="1781C5F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68938BD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lastRenderedPageBreak/>
        <w:t>K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2429B">
        <w:rPr>
          <w:rFonts w:ascii="Courier New" w:hAnsi="Courier New" w:cs="Courier New"/>
          <w:sz w:val="20"/>
          <w:szCs w:val="20"/>
        </w:rPr>
        <w:t>freqz</w:t>
      </w:r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>*</w:t>
      </w:r>
      <w:r w:rsidRPr="0002429B">
        <w:rPr>
          <w:rFonts w:ascii="Courier New" w:hAnsi="Courier New" w:cs="Courier New"/>
          <w:sz w:val="20"/>
          <w:szCs w:val="20"/>
        </w:rPr>
        <w:t>pi</w:t>
      </w:r>
      <w:r w:rsidRPr="0002429B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7F68700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649F7E5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55BF6EF4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freqz(b2, a2, w*pi);</w:t>
      </w:r>
    </w:p>
    <w:p w14:paraId="2C10772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K_amp = abs(K); % Расчёт АЧХ</w:t>
      </w:r>
    </w:p>
    <w:p w14:paraId="0EB9192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K_amp = 20*log10(K_amp); % Преобразуем АЧХ в децибелы</w:t>
      </w:r>
    </w:p>
    <w:p w14:paraId="6E07715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2E93237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plot</w:t>
      </w:r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r w:rsidRPr="0002429B">
        <w:rPr>
          <w:rFonts w:ascii="Courier New" w:hAnsi="Courier New" w:cs="Courier New"/>
          <w:sz w:val="20"/>
          <w:szCs w:val="20"/>
        </w:rPr>
        <w:t>w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2429B">
        <w:rPr>
          <w:rFonts w:ascii="Courier New" w:hAnsi="Courier New" w:cs="Courier New"/>
          <w:sz w:val="20"/>
          <w:szCs w:val="20"/>
        </w:rPr>
        <w:t>K</w:t>
      </w:r>
      <w:r w:rsidRPr="0002429B">
        <w:rPr>
          <w:rFonts w:ascii="Courier New" w:hAnsi="Courier New" w:cs="Courier New"/>
          <w:sz w:val="20"/>
          <w:szCs w:val="20"/>
          <w:lang w:val="ru-RU"/>
        </w:rPr>
        <w:t>_</w:t>
      </w:r>
      <w:r w:rsidRPr="0002429B">
        <w:rPr>
          <w:rFonts w:ascii="Courier New" w:hAnsi="Courier New" w:cs="Courier New"/>
          <w:sz w:val="20"/>
          <w:szCs w:val="20"/>
        </w:rPr>
        <w:t>amp</w:t>
      </w:r>
      <w:r w:rsidRPr="0002429B">
        <w:rPr>
          <w:rFonts w:ascii="Courier New" w:hAnsi="Courier New" w:cs="Courier New"/>
          <w:sz w:val="20"/>
          <w:szCs w:val="20"/>
          <w:lang w:val="ru-RU"/>
        </w:rPr>
        <w:t>); % рисуем отдельно график АЧХ</w:t>
      </w:r>
    </w:p>
    <w:p w14:paraId="5DC378F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title('The Magnitude of Filter');</w:t>
      </w:r>
    </w:p>
    <w:p w14:paraId="2F05AB6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xlabel('Normalized frequence (x\pi rad by sample)');</w:t>
      </w:r>
    </w:p>
    <w:p w14:paraId="078D3CF4" w14:textId="77777777" w:rsidR="0002429B" w:rsidRPr="00443860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ylabel</w:t>
      </w:r>
      <w:r w:rsidRPr="00443860">
        <w:rPr>
          <w:rFonts w:ascii="Courier New" w:hAnsi="Courier New" w:cs="Courier New"/>
          <w:sz w:val="20"/>
          <w:szCs w:val="20"/>
          <w:lang w:val="ru-RU"/>
        </w:rPr>
        <w:t>('</w:t>
      </w:r>
      <w:r w:rsidRPr="0002429B">
        <w:rPr>
          <w:rFonts w:ascii="Courier New" w:hAnsi="Courier New" w:cs="Courier New"/>
          <w:sz w:val="20"/>
          <w:szCs w:val="20"/>
        </w:rPr>
        <w:t>dB</w:t>
      </w:r>
      <w:r w:rsidRPr="00443860">
        <w:rPr>
          <w:rFonts w:ascii="Courier New" w:hAnsi="Courier New" w:cs="Courier New"/>
          <w:sz w:val="20"/>
          <w:szCs w:val="20"/>
          <w:lang w:val="ru-RU"/>
        </w:rPr>
        <w:t>');</w:t>
      </w:r>
    </w:p>
    <w:p w14:paraId="50680866" w14:textId="77777777" w:rsidR="0002429B" w:rsidRPr="00443860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grid</w:t>
      </w:r>
    </w:p>
    <w:p w14:paraId="42170DE4" w14:textId="77777777" w:rsidR="0002429B" w:rsidRPr="00443860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097CBFB2" w14:textId="77777777" w:rsidR="0002429B" w:rsidRPr="00443860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phasez</w:t>
      </w:r>
      <w:r w:rsidRPr="00443860">
        <w:rPr>
          <w:rFonts w:ascii="Courier New" w:hAnsi="Courier New" w:cs="Courier New"/>
          <w:sz w:val="20"/>
          <w:szCs w:val="20"/>
          <w:lang w:val="ru-RU"/>
        </w:rPr>
        <w:t>(</w:t>
      </w:r>
      <w:r w:rsidRPr="0002429B">
        <w:rPr>
          <w:rFonts w:ascii="Courier New" w:hAnsi="Courier New" w:cs="Courier New"/>
          <w:sz w:val="20"/>
          <w:szCs w:val="20"/>
        </w:rPr>
        <w:t>b</w:t>
      </w:r>
      <w:r w:rsidRPr="00443860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443860">
        <w:rPr>
          <w:rFonts w:ascii="Courier New" w:hAnsi="Courier New" w:cs="Courier New"/>
          <w:sz w:val="20"/>
          <w:szCs w:val="20"/>
          <w:lang w:val="ru-RU"/>
        </w:rPr>
        <w:t>2)</w:t>
      </w:r>
    </w:p>
    <w:p w14:paraId="7E23E409" w14:textId="75058A66" w:rsidR="001B3CC0" w:rsidRPr="00443860" w:rsidRDefault="001B3CC0" w:rsidP="001B3CC0">
      <w:pPr>
        <w:pStyle w:val="a5"/>
        <w:ind w:firstLine="0"/>
        <w:rPr>
          <w:lang w:val="ru-RU"/>
        </w:rPr>
      </w:pPr>
    </w:p>
    <w:p w14:paraId="709B5A8C" w14:textId="0A8AF766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4 - Построение фазовой и групповой задержки дискретного фильтра</w:t>
      </w:r>
    </w:p>
    <w:p w14:paraId="03D55F9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2BC0C16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5. Построение фазовой и групповой задержки дискретного фильтра</w:t>
      </w:r>
    </w:p>
    <w:p w14:paraId="1CC76F7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----------------------------------------------</w:t>
      </w:r>
    </w:p>
    <w:p w14:paraId="2A0B2DA6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09E30CD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Расчет фазовой задержки фильтра</w:t>
      </w:r>
    </w:p>
    <w:p w14:paraId="6670CEF9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10C1271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phasedelay</w:t>
      </w:r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>2)</w:t>
      </w:r>
    </w:p>
    <w:p w14:paraId="5D06324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</w:p>
    <w:p w14:paraId="51C427E9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Расчет групповой задержки фильтра</w:t>
      </w:r>
    </w:p>
    <w:p w14:paraId="6D3BE61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2DF7E9E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</w:rPr>
        <w:t>grpdelay</w:t>
      </w:r>
      <w:r w:rsidRPr="0002429B">
        <w:rPr>
          <w:rFonts w:ascii="Courier New" w:hAnsi="Courier New" w:cs="Courier New"/>
          <w:sz w:val="20"/>
          <w:szCs w:val="20"/>
          <w:lang w:val="ru-RU"/>
        </w:rPr>
        <w:t>(</w:t>
      </w:r>
      <w:r w:rsidRPr="0002429B">
        <w:rPr>
          <w:rFonts w:ascii="Courier New" w:hAnsi="Courier New" w:cs="Courier New"/>
          <w:sz w:val="20"/>
          <w:szCs w:val="20"/>
        </w:rPr>
        <w:t>b</w:t>
      </w:r>
      <w:r w:rsidRPr="0002429B">
        <w:rPr>
          <w:rFonts w:ascii="Courier New" w:hAnsi="Courier New" w:cs="Courier New"/>
          <w:sz w:val="20"/>
          <w:szCs w:val="20"/>
          <w:lang w:val="ru-RU"/>
        </w:rPr>
        <w:t xml:space="preserve">2, </w:t>
      </w:r>
      <w:r w:rsidRPr="0002429B">
        <w:rPr>
          <w:rFonts w:ascii="Courier New" w:hAnsi="Courier New" w:cs="Courier New"/>
          <w:sz w:val="20"/>
          <w:szCs w:val="20"/>
        </w:rPr>
        <w:t>a</w:t>
      </w:r>
      <w:r w:rsidRPr="0002429B">
        <w:rPr>
          <w:rFonts w:ascii="Courier New" w:hAnsi="Courier New" w:cs="Courier New"/>
          <w:sz w:val="20"/>
          <w:szCs w:val="20"/>
          <w:lang w:val="ru-RU"/>
        </w:rPr>
        <w:t>2)</w:t>
      </w:r>
    </w:p>
    <w:p w14:paraId="1041BC2E" w14:textId="442195BC" w:rsidR="0024014F" w:rsidRDefault="0024014F" w:rsidP="001B3CC0">
      <w:pPr>
        <w:pStyle w:val="a5"/>
        <w:ind w:firstLine="0"/>
        <w:rPr>
          <w:lang w:val="ru-RU"/>
        </w:rPr>
      </w:pPr>
    </w:p>
    <w:p w14:paraId="577A160D" w14:textId="60B72F15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5 - Построение карты Нулей и Полюсов</w:t>
      </w:r>
    </w:p>
    <w:p w14:paraId="3146E2C5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%% ---------------------------------------------</w:t>
      </w:r>
    </w:p>
    <w:p w14:paraId="077660F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% 6. Определение нулей и полюсов дискретной системы</w:t>
      </w:r>
    </w:p>
    <w:p w14:paraId="6373469D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% ----------------------------------------------</w:t>
      </w:r>
    </w:p>
    <w:p w14:paraId="5868CF2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47E0B888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 xml:space="preserve">[b2, a2] = eqtflength(zd, pd); </w:t>
      </w:r>
    </w:p>
    <w:p w14:paraId="13140251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[z1, p1, k1] = tf2zp(b2, a2);</w:t>
      </w:r>
    </w:p>
    <w:p w14:paraId="01A986CA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</w:p>
    <w:p w14:paraId="5FA4B10C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figure</w:t>
      </w:r>
    </w:p>
    <w:p w14:paraId="4C290602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zplane(z1, p1);</w:t>
      </w:r>
    </w:p>
    <w:p w14:paraId="5CD8483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</w:rPr>
      </w:pPr>
      <w:r w:rsidRPr="0002429B">
        <w:rPr>
          <w:rFonts w:ascii="Courier New" w:hAnsi="Courier New" w:cs="Courier New"/>
          <w:sz w:val="20"/>
          <w:szCs w:val="20"/>
        </w:rPr>
        <w:t>hold on;</w:t>
      </w:r>
    </w:p>
    <w:p w14:paraId="7056C5AF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grid</w:t>
      </w:r>
    </w:p>
    <w:p w14:paraId="4BEABFC3" w14:textId="77777777" w:rsidR="0002429B" w:rsidRPr="0002429B" w:rsidRDefault="0002429B" w:rsidP="0002429B">
      <w:pPr>
        <w:pStyle w:val="a5"/>
        <w:ind w:firstLine="0"/>
        <w:rPr>
          <w:rFonts w:ascii="Courier New" w:hAnsi="Courier New" w:cs="Courier New"/>
          <w:sz w:val="20"/>
          <w:szCs w:val="20"/>
          <w:lang w:val="ru-RU"/>
        </w:rPr>
      </w:pPr>
      <w:r w:rsidRPr="0002429B">
        <w:rPr>
          <w:rFonts w:ascii="Courier New" w:hAnsi="Courier New" w:cs="Courier New"/>
          <w:sz w:val="20"/>
          <w:szCs w:val="20"/>
          <w:lang w:val="ru-RU"/>
        </w:rPr>
        <w:t>title('Определение нулей и полюсов дискретной системы')</w:t>
      </w:r>
    </w:p>
    <w:p w14:paraId="32F3F059" w14:textId="6B6D0101" w:rsidR="001B3CC0" w:rsidRDefault="001B3CC0" w:rsidP="001B3CC0">
      <w:pPr>
        <w:pStyle w:val="a5"/>
        <w:ind w:firstLine="0"/>
        <w:rPr>
          <w:lang w:val="ru-RU"/>
        </w:rPr>
      </w:pPr>
    </w:p>
    <w:p w14:paraId="6D2B1A08" w14:textId="77777777" w:rsidR="0024014F" w:rsidRPr="00443860" w:rsidRDefault="0024014F" w:rsidP="001B3CC0">
      <w:pPr>
        <w:pStyle w:val="a5"/>
        <w:ind w:firstLine="0"/>
        <w:rPr>
          <w:lang w:val="ru-RU"/>
        </w:rPr>
      </w:pPr>
    </w:p>
    <w:p w14:paraId="557F71A0" w14:textId="77777777" w:rsidR="0024014F" w:rsidRPr="00443860" w:rsidRDefault="0024014F" w:rsidP="001B3CC0">
      <w:pPr>
        <w:pStyle w:val="a5"/>
        <w:ind w:firstLine="0"/>
        <w:rPr>
          <w:lang w:val="ru-RU"/>
        </w:rPr>
      </w:pPr>
    </w:p>
    <w:sectPr w:rsidR="0024014F" w:rsidRPr="004438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0D"/>
    <w:rsid w:val="0002429B"/>
    <w:rsid w:val="00027F64"/>
    <w:rsid w:val="000972B7"/>
    <w:rsid w:val="000B59E4"/>
    <w:rsid w:val="00121E0D"/>
    <w:rsid w:val="00140A72"/>
    <w:rsid w:val="00155697"/>
    <w:rsid w:val="001B3CC0"/>
    <w:rsid w:val="001B4826"/>
    <w:rsid w:val="001E338F"/>
    <w:rsid w:val="001E7EB2"/>
    <w:rsid w:val="002033B9"/>
    <w:rsid w:val="00216923"/>
    <w:rsid w:val="0024014F"/>
    <w:rsid w:val="0026760B"/>
    <w:rsid w:val="002F194D"/>
    <w:rsid w:val="00303C32"/>
    <w:rsid w:val="00352646"/>
    <w:rsid w:val="00370E13"/>
    <w:rsid w:val="003B67D3"/>
    <w:rsid w:val="003D2FAF"/>
    <w:rsid w:val="003D6D54"/>
    <w:rsid w:val="003F2720"/>
    <w:rsid w:val="00417BF6"/>
    <w:rsid w:val="00443860"/>
    <w:rsid w:val="00543893"/>
    <w:rsid w:val="005C4E17"/>
    <w:rsid w:val="005E353B"/>
    <w:rsid w:val="00626627"/>
    <w:rsid w:val="0069744A"/>
    <w:rsid w:val="006B560D"/>
    <w:rsid w:val="0076097A"/>
    <w:rsid w:val="00814E4C"/>
    <w:rsid w:val="00885BA1"/>
    <w:rsid w:val="008B0E94"/>
    <w:rsid w:val="008E51F6"/>
    <w:rsid w:val="00925475"/>
    <w:rsid w:val="0093153A"/>
    <w:rsid w:val="00973AD5"/>
    <w:rsid w:val="009A589F"/>
    <w:rsid w:val="009B4E50"/>
    <w:rsid w:val="009C6132"/>
    <w:rsid w:val="009D2091"/>
    <w:rsid w:val="00A729D4"/>
    <w:rsid w:val="00AC0107"/>
    <w:rsid w:val="00B32729"/>
    <w:rsid w:val="00B34CAF"/>
    <w:rsid w:val="00B62BE6"/>
    <w:rsid w:val="00B85F9A"/>
    <w:rsid w:val="00B96CCD"/>
    <w:rsid w:val="00C00390"/>
    <w:rsid w:val="00C41E0A"/>
    <w:rsid w:val="00D46190"/>
    <w:rsid w:val="00D51B21"/>
    <w:rsid w:val="00D63EE4"/>
    <w:rsid w:val="00DA10FB"/>
    <w:rsid w:val="00E15809"/>
    <w:rsid w:val="00E41EEC"/>
    <w:rsid w:val="00E63711"/>
    <w:rsid w:val="00E743DC"/>
    <w:rsid w:val="00F2251D"/>
    <w:rsid w:val="00F66714"/>
    <w:rsid w:val="00F82B12"/>
    <w:rsid w:val="00FD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94D0E"/>
  <w15:chartTrackingRefBased/>
  <w15:docId w15:val="{B551607E-4319-4109-9120-C2DCCC4F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after="0" w:line="36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B96CCD"/>
    <w:pPr>
      <w:spacing w:after="0" w:line="300" w:lineRule="auto"/>
      <w:ind w:firstLine="709"/>
      <w:jc w:val="both"/>
    </w:pPr>
    <w:rPr>
      <w:rFonts w:ascii="Times New Roman" w:hAnsi="Times New Roman"/>
      <w:sz w:val="28"/>
      <w:lang w:val="en-US"/>
    </w:rPr>
  </w:style>
  <w:style w:type="character" w:styleId="a7">
    <w:name w:val="Placeholder Text"/>
    <w:basedOn w:val="a0"/>
    <w:uiPriority w:val="99"/>
    <w:semiHidden/>
    <w:rsid w:val="00DA10FB"/>
    <w:rPr>
      <w:color w:val="808080"/>
    </w:rPr>
  </w:style>
  <w:style w:type="character" w:customStyle="1" w:styleId="a6">
    <w:name w:val="Стандарт Знак"/>
    <w:basedOn w:val="a0"/>
    <w:link w:val="a5"/>
    <w:rsid w:val="00B96CCD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8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8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10</Pages>
  <Words>962</Words>
  <Characters>5486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44</cp:revision>
  <dcterms:created xsi:type="dcterms:W3CDTF">2026-03-26T08:57:00Z</dcterms:created>
  <dcterms:modified xsi:type="dcterms:W3CDTF">2026-04-15T14:43:00Z</dcterms:modified>
</cp:coreProperties>
</file>