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9E57" w14:textId="6808FA67" w:rsidR="001C255F" w:rsidRPr="001C255F" w:rsidRDefault="001C255F" w:rsidP="001C255F">
      <w:pPr>
        <w:pStyle w:val="a3"/>
      </w:pPr>
      <w:r>
        <w:t>Лабораторная работа</w:t>
      </w:r>
      <w:r w:rsidRPr="001C255F">
        <w:t xml:space="preserve"> 3</w:t>
      </w:r>
    </w:p>
    <w:p w14:paraId="65034F3D" w14:textId="77777777" w:rsidR="001C255F" w:rsidRPr="001C255F" w:rsidRDefault="001C255F" w:rsidP="001C255F">
      <w:pPr>
        <w:pStyle w:val="a3"/>
      </w:pPr>
    </w:p>
    <w:p w14:paraId="148B11C5" w14:textId="77777777" w:rsidR="001C255F" w:rsidRDefault="001C255F" w:rsidP="001C255F">
      <w:pPr>
        <w:pStyle w:val="a3"/>
      </w:pPr>
      <w:r>
        <w:t>ИССЛЕДОВАНИЕ ПРОЦЕССА ПРЕРЕДАЧИ МОДУЛИРОВАННЫХ</w:t>
      </w:r>
    </w:p>
    <w:p w14:paraId="363562AC" w14:textId="77777777" w:rsidR="001C255F" w:rsidRDefault="001C255F" w:rsidP="001C255F">
      <w:pPr>
        <w:pStyle w:val="a3"/>
      </w:pPr>
      <w:r>
        <w:t>СИГНАЛОВ ДАННЫХ ПО СИММЕТРИЧНЫМ ЛИНИЯМ СВЯЗИ ПРИ</w:t>
      </w:r>
    </w:p>
    <w:p w14:paraId="586BC7DA" w14:textId="39172B7D" w:rsidR="00291CDB" w:rsidRPr="000D4FAB" w:rsidRDefault="001C255F" w:rsidP="001C255F">
      <w:pPr>
        <w:pStyle w:val="a3"/>
      </w:pPr>
      <w:r>
        <w:t>НАЛИЧИИ АДДИТИВНЫХ ПОМЕХ</w:t>
      </w:r>
    </w:p>
    <w:p w14:paraId="0925B52C" w14:textId="77777777" w:rsidR="001C255F" w:rsidRPr="000D4FAB" w:rsidRDefault="001C255F" w:rsidP="001C255F">
      <w:pPr>
        <w:pStyle w:val="a3"/>
        <w:jc w:val="both"/>
      </w:pPr>
    </w:p>
    <w:p w14:paraId="5E36FFC5" w14:textId="77777777" w:rsidR="001C255F" w:rsidRPr="000D4FAB" w:rsidRDefault="001C255F" w:rsidP="001C255F">
      <w:pPr>
        <w:pStyle w:val="a3"/>
        <w:jc w:val="both"/>
      </w:pPr>
    </w:p>
    <w:p w14:paraId="75B72DFB" w14:textId="0F6BE8FA" w:rsidR="001C255F" w:rsidRPr="000D4FAB" w:rsidRDefault="001C255F" w:rsidP="001C255F">
      <w:pPr>
        <w:pStyle w:val="a5"/>
        <w:ind w:firstLine="0"/>
        <w:jc w:val="center"/>
        <w:rPr>
          <w:b/>
          <w:bCs w:val="0"/>
        </w:rPr>
      </w:pPr>
      <w:r w:rsidRPr="001C255F">
        <w:rPr>
          <w:b/>
          <w:bCs w:val="0"/>
        </w:rPr>
        <w:t>1. Цель работы</w:t>
      </w:r>
    </w:p>
    <w:p w14:paraId="3FAB038B" w14:textId="77777777" w:rsidR="00F372CF" w:rsidRDefault="00F372CF" w:rsidP="001C255F">
      <w:pPr>
        <w:pStyle w:val="a5"/>
      </w:pPr>
    </w:p>
    <w:p w14:paraId="1BEBD4D7" w14:textId="07C22FA8" w:rsidR="001C255F" w:rsidRPr="000D4FAB" w:rsidRDefault="001C255F" w:rsidP="001C255F">
      <w:pPr>
        <w:pStyle w:val="a5"/>
      </w:pPr>
      <w:r w:rsidRPr="001C255F">
        <w:t xml:space="preserve">Углубить знания в области построения дискретных каналов, способов модуляции и демодуляции сигналов, оценки помехоустойчивости передачи сигналов данных. Исследовать влияния характеристик канала связи и помех на величину краевых искажений сигналов. Приобрести практические навыки в построении и исследовании схем преобразования сигналов при передаче цифровой информации в среде моделирования </w:t>
      </w:r>
      <w:proofErr w:type="spellStart"/>
      <w:r w:rsidRPr="001C255F">
        <w:t>Proteus</w:t>
      </w:r>
      <w:proofErr w:type="spellEnd"/>
      <w:r w:rsidRPr="001C255F">
        <w:t>.</w:t>
      </w:r>
    </w:p>
    <w:p w14:paraId="28F171EB" w14:textId="77777777" w:rsidR="001C255F" w:rsidRPr="000D4FAB" w:rsidRDefault="001C255F" w:rsidP="001C255F">
      <w:pPr>
        <w:pStyle w:val="a5"/>
        <w:ind w:firstLine="0"/>
      </w:pPr>
    </w:p>
    <w:p w14:paraId="51E1FCDE" w14:textId="7506F930" w:rsidR="001C255F" w:rsidRPr="000D4FAB" w:rsidRDefault="001C255F" w:rsidP="001C255F">
      <w:pPr>
        <w:pStyle w:val="a5"/>
        <w:ind w:firstLine="0"/>
        <w:jc w:val="center"/>
        <w:rPr>
          <w:b/>
          <w:bCs w:val="0"/>
        </w:rPr>
      </w:pPr>
      <w:r w:rsidRPr="000D4FAB">
        <w:rPr>
          <w:b/>
          <w:bCs w:val="0"/>
        </w:rPr>
        <w:t xml:space="preserve">2. </w:t>
      </w:r>
      <w:r w:rsidRPr="001C255F">
        <w:rPr>
          <w:b/>
          <w:bCs w:val="0"/>
        </w:rPr>
        <w:t>Программа работы</w:t>
      </w:r>
    </w:p>
    <w:p w14:paraId="6FAF3C8B" w14:textId="77777777" w:rsidR="00F372CF" w:rsidRDefault="00F372CF" w:rsidP="001C255F">
      <w:pPr>
        <w:pStyle w:val="a5"/>
      </w:pPr>
    </w:p>
    <w:p w14:paraId="1147045F" w14:textId="12B2A12E" w:rsidR="001C255F" w:rsidRPr="000D4FAB" w:rsidRDefault="001C255F" w:rsidP="001C255F">
      <w:pPr>
        <w:pStyle w:val="a5"/>
      </w:pPr>
      <w:r w:rsidRPr="001C255F">
        <w:t xml:space="preserve">1. Составить в рабочем окне симулятора схему дискретного канала. Генератор шума должен быть отключен (переключатель SW1 в нижнем положении). </w:t>
      </w:r>
    </w:p>
    <w:p w14:paraId="2596A459" w14:textId="71FBCFAB" w:rsidR="001C255F" w:rsidRPr="00D55A93" w:rsidRDefault="001C255F" w:rsidP="001C255F">
      <w:pPr>
        <w:pStyle w:val="a5"/>
      </w:pPr>
      <w:r w:rsidRPr="000D4FAB">
        <w:t xml:space="preserve">2. </w:t>
      </w:r>
      <w:r w:rsidRPr="001C255F">
        <w:t>Установить</w:t>
      </w:r>
      <w:r w:rsidRPr="000D4FAB">
        <w:t xml:space="preserve"> </w:t>
      </w:r>
      <w:r w:rsidRPr="001C255F">
        <w:t>параметры</w:t>
      </w:r>
      <w:r w:rsidRPr="000D4FAB">
        <w:t xml:space="preserve"> </w:t>
      </w:r>
      <w:r w:rsidRPr="001C255F">
        <w:t>генератора</w:t>
      </w:r>
      <w:r w:rsidRPr="000D4FAB">
        <w:t xml:space="preserve"> </w:t>
      </w:r>
      <w:r w:rsidRPr="001C255F">
        <w:t>несущих</w:t>
      </w:r>
      <w:r w:rsidRPr="000D4FAB">
        <w:t xml:space="preserve"> </w:t>
      </w:r>
      <w:r w:rsidRPr="001C255F">
        <w:t>сигналов</w:t>
      </w:r>
      <w:r w:rsidRPr="000D4FAB">
        <w:t xml:space="preserve">: </w:t>
      </w:r>
      <w:r w:rsidRPr="001C255F">
        <w:t>частота</w:t>
      </w:r>
      <w:r w:rsidRPr="000D4FAB">
        <w:t xml:space="preserve"> </w:t>
      </w:r>
      <w:r w:rsidR="00D55A93" w:rsidRPr="000D4FAB">
        <w:t>11</w:t>
      </w:r>
      <w:r w:rsidRPr="000D4FAB">
        <w:t xml:space="preserve"> </w:t>
      </w:r>
      <w:r w:rsidRPr="001C255F">
        <w:t>кГц</w:t>
      </w:r>
      <w:r w:rsidRPr="000D4FAB">
        <w:t xml:space="preserve">, </w:t>
      </w:r>
      <w:r w:rsidRPr="001C255F">
        <w:t>амплитуда</w:t>
      </w:r>
      <w:r w:rsidRPr="000D4FAB">
        <w:t xml:space="preserve"> 5 </w:t>
      </w:r>
      <w:r w:rsidRPr="001C255F">
        <w:t>В</w:t>
      </w:r>
      <w:r w:rsidRPr="000D4FAB">
        <w:t>.</w:t>
      </w:r>
    </w:p>
    <w:p w14:paraId="502C30B9" w14:textId="2B804CAF" w:rsidR="001C255F" w:rsidRDefault="001C255F" w:rsidP="001C255F">
      <w:pPr>
        <w:pStyle w:val="a5"/>
        <w:rPr>
          <w:lang w:val="en-US"/>
        </w:rPr>
      </w:pPr>
      <w:r w:rsidRPr="001C255F">
        <w:t xml:space="preserve">3. Задать частоту информационных сигналов вида 1:1, равную </w:t>
      </w:r>
      <w:r w:rsidR="00D55A93">
        <w:t>1100</w:t>
      </w:r>
      <w:r w:rsidRPr="001C255F">
        <w:t xml:space="preserve"> Гц. </w:t>
      </w:r>
    </w:p>
    <w:p w14:paraId="0DF983DB" w14:textId="2FFEC4D9" w:rsidR="001C255F" w:rsidRPr="000D4FAB" w:rsidRDefault="001C255F" w:rsidP="001C255F">
      <w:pPr>
        <w:pStyle w:val="a5"/>
      </w:pPr>
      <w:r w:rsidRPr="001C255F">
        <w:t xml:space="preserve">4. Запустить процесс моделирования, задать с помощью потенциометра RV1 уровень сигнала на выходе демодулятора и потенциометра RV2 пороговое значение таким образом, чтобы сигнал на выходе порогового устройства был прямоугольной формы без дроблений и с минимальными краевыми искажениями. Зарисовать осциллограммы в точках измерения и пояснить их характер. </w:t>
      </w:r>
    </w:p>
    <w:p w14:paraId="0A983DF0" w14:textId="17EE0F9A" w:rsidR="001C255F" w:rsidRPr="000D4FAB" w:rsidRDefault="001C255F" w:rsidP="001C255F">
      <w:pPr>
        <w:pStyle w:val="a5"/>
      </w:pPr>
      <w:r w:rsidRPr="001C255F">
        <w:t xml:space="preserve">5. Отключать по очереди конденсаторы фильтра нижних частот. Зарисовать вид сигнала на выходе приемного устройства и пояснить причину изменения их формы. Затем снова подключить оба конденсатора. </w:t>
      </w:r>
    </w:p>
    <w:p w14:paraId="2449CFFD" w14:textId="03EDA40A" w:rsidR="001C255F" w:rsidRPr="001C255F" w:rsidRDefault="001C255F" w:rsidP="001C255F">
      <w:pPr>
        <w:pStyle w:val="a5"/>
      </w:pPr>
      <w:r w:rsidRPr="001C255F">
        <w:t xml:space="preserve">6. Меняя с помощью потенциометра RV2 пороговое напряжение от 0,75 до 2-х В, измерить абсолютную и относительную величину краевых искажений. </w:t>
      </w:r>
    </w:p>
    <w:p w14:paraId="1FAC2F61" w14:textId="6C5BC706" w:rsidR="001C255F" w:rsidRPr="000D4FAB" w:rsidRDefault="001C255F" w:rsidP="001C255F">
      <w:pPr>
        <w:pStyle w:val="a5"/>
      </w:pPr>
      <w:r w:rsidRPr="001C255F">
        <w:lastRenderedPageBreak/>
        <w:t xml:space="preserve">7. Не меняя скорость передачи информации установить вид информационного сигнала 1:4 и измерить абсолютную и относительную величину краевых искажений. Зарисовать форму сигналов в контрольных точках. </w:t>
      </w:r>
    </w:p>
    <w:p w14:paraId="31C34ECC" w14:textId="0A6393F8" w:rsidR="001C255F" w:rsidRPr="000D4FAB" w:rsidRDefault="001C255F" w:rsidP="001C255F">
      <w:pPr>
        <w:pStyle w:val="a5"/>
      </w:pPr>
      <w:r w:rsidRPr="001C255F">
        <w:t xml:space="preserve">8. Подключить к сумматору генератор шума и повторить </w:t>
      </w:r>
      <w:r w:rsidR="003542DF">
        <w:t>пп.2</w:t>
      </w:r>
      <w:r w:rsidRPr="001C255F">
        <w:t xml:space="preserve"> - </w:t>
      </w:r>
      <w:r w:rsidR="003542DF">
        <w:t>7</w:t>
      </w:r>
      <w:r w:rsidRPr="001C255F">
        <w:t xml:space="preserve"> при воздействии помех с соотношением сигнал/шум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С-ЭФФ</m:t>
            </m:r>
          </m:sub>
        </m:sSub>
        <m:r>
          <w:rPr>
            <w:rFonts w:ascii="Cambria Math" w:hAnsi="Cambria Math"/>
          </w:rPr>
          <m:t xml:space="preserve"> 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П-ЭФФ</m:t>
            </m:r>
          </m:sub>
        </m:sSub>
      </m:oMath>
      <w:r w:rsidRPr="001C255F">
        <w:t>) от 20 до 6 дБ. Проследить как меняется величина и вид искажений при различных значениях отношения сигнал/шум в канале связи.</w:t>
      </w:r>
    </w:p>
    <w:p w14:paraId="3D79D00E" w14:textId="77777777" w:rsidR="001C255F" w:rsidRPr="000D4FAB" w:rsidRDefault="001C255F" w:rsidP="001C255F">
      <w:pPr>
        <w:pStyle w:val="a5"/>
        <w:ind w:firstLine="0"/>
      </w:pPr>
    </w:p>
    <w:p w14:paraId="0B8206FB" w14:textId="07885663" w:rsidR="001C255F" w:rsidRPr="000D4FAB" w:rsidRDefault="001C255F" w:rsidP="001C255F">
      <w:pPr>
        <w:pStyle w:val="a5"/>
        <w:ind w:firstLine="0"/>
        <w:jc w:val="center"/>
        <w:rPr>
          <w:b/>
          <w:bCs w:val="0"/>
        </w:rPr>
      </w:pPr>
      <w:r w:rsidRPr="000D4FAB">
        <w:rPr>
          <w:b/>
          <w:bCs w:val="0"/>
        </w:rPr>
        <w:t xml:space="preserve">3. </w:t>
      </w:r>
      <w:r>
        <w:rPr>
          <w:b/>
          <w:bCs w:val="0"/>
        </w:rPr>
        <w:t>Ход работы</w:t>
      </w:r>
    </w:p>
    <w:p w14:paraId="4E9272F2" w14:textId="77777777" w:rsidR="00F372CF" w:rsidRDefault="00F372CF" w:rsidP="001C255F">
      <w:pPr>
        <w:pStyle w:val="a5"/>
        <w:ind w:firstLine="0"/>
        <w:rPr>
          <w:b/>
          <w:bCs w:val="0"/>
        </w:rPr>
      </w:pPr>
      <w:r w:rsidRPr="000D4FAB">
        <w:rPr>
          <w:b/>
          <w:bCs w:val="0"/>
        </w:rPr>
        <w:tab/>
      </w:r>
    </w:p>
    <w:p w14:paraId="1AFF33FF" w14:textId="77777777" w:rsidR="00D55A93" w:rsidRPr="000D4FAB" w:rsidRDefault="00F372CF" w:rsidP="00D55A93">
      <w:pPr>
        <w:pStyle w:val="a5"/>
        <w:ind w:firstLine="708"/>
      </w:pPr>
      <w:r w:rsidRPr="000D4FAB">
        <w:t xml:space="preserve">1. </w:t>
      </w:r>
      <w:r>
        <w:t>Составление схемы дискретного канала</w:t>
      </w:r>
    </w:p>
    <w:p w14:paraId="35A81C4F" w14:textId="77777777" w:rsidR="00D55A93" w:rsidRPr="000D4FAB" w:rsidRDefault="00D55A93" w:rsidP="00D55A93">
      <w:pPr>
        <w:pStyle w:val="a5"/>
        <w:ind w:firstLine="0"/>
      </w:pPr>
    </w:p>
    <w:p w14:paraId="4E5AAD96" w14:textId="4B7A80B2" w:rsidR="00F372CF" w:rsidRDefault="00D55A93" w:rsidP="00D55A93">
      <w:pPr>
        <w:pStyle w:val="a5"/>
        <w:ind w:firstLine="0"/>
        <w:jc w:val="center"/>
        <w:rPr>
          <w:lang w:val="en-US"/>
        </w:rPr>
      </w:pPr>
      <w:r w:rsidRPr="00D55A93">
        <w:rPr>
          <w:noProof/>
        </w:rPr>
        <w:drawing>
          <wp:inline distT="0" distB="0" distL="0" distR="0" wp14:anchorId="01D9028A" wp14:editId="2CEA2885">
            <wp:extent cx="5940425" cy="2635885"/>
            <wp:effectExtent l="0" t="0" r="3175" b="0"/>
            <wp:docPr id="20928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0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4358" w14:textId="0A84E541" w:rsidR="00D55A93" w:rsidRDefault="00D55A93" w:rsidP="00D55A93">
      <w:pPr>
        <w:pStyle w:val="a5"/>
        <w:ind w:firstLine="0"/>
        <w:jc w:val="center"/>
      </w:pPr>
      <w:r>
        <w:t>Рисунок 1 – схема дискретного канала</w:t>
      </w:r>
    </w:p>
    <w:p w14:paraId="4599A0A2" w14:textId="77777777" w:rsidR="003542DF" w:rsidRDefault="003542DF" w:rsidP="003542DF">
      <w:pPr>
        <w:pStyle w:val="a5"/>
        <w:ind w:firstLine="0"/>
      </w:pPr>
    </w:p>
    <w:p w14:paraId="6B3996F0" w14:textId="5ABCA92A" w:rsidR="003542DF" w:rsidRDefault="003542DF" w:rsidP="003542DF">
      <w:pPr>
        <w:pStyle w:val="a5"/>
        <w:ind w:firstLine="0"/>
      </w:pPr>
      <w:r>
        <w:tab/>
        <w:t>2. Установка параметров несущих сигналов, согласно варианту.</w:t>
      </w:r>
    </w:p>
    <w:p w14:paraId="0655D5D5" w14:textId="77777777" w:rsidR="003542DF" w:rsidRPr="000D4FAB" w:rsidRDefault="003542DF" w:rsidP="003542DF">
      <w:pPr>
        <w:pStyle w:val="a5"/>
        <w:ind w:firstLine="0"/>
      </w:pPr>
    </w:p>
    <w:p w14:paraId="5ACA39C2" w14:textId="225F9CBD" w:rsidR="003542DF" w:rsidRDefault="003542DF" w:rsidP="003542DF">
      <w:pPr>
        <w:pStyle w:val="a5"/>
        <w:ind w:firstLine="0"/>
        <w:jc w:val="center"/>
      </w:pPr>
      <w:r w:rsidRPr="003542DF">
        <w:rPr>
          <w:noProof/>
        </w:rPr>
        <w:lastRenderedPageBreak/>
        <w:drawing>
          <wp:inline distT="0" distB="0" distL="0" distR="0" wp14:anchorId="490CB399" wp14:editId="6A3C1131">
            <wp:extent cx="5072438" cy="3838353"/>
            <wp:effectExtent l="0" t="0" r="0" b="0"/>
            <wp:docPr id="38469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294" cy="385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21D3" w14:textId="7D25153E" w:rsidR="003542DF" w:rsidRDefault="003542DF" w:rsidP="003542DF">
      <w:pPr>
        <w:pStyle w:val="a5"/>
        <w:ind w:firstLine="0"/>
        <w:jc w:val="center"/>
      </w:pPr>
      <w:r>
        <w:t>Рисунок 2 – установка параметров несущих сигналов</w:t>
      </w:r>
    </w:p>
    <w:p w14:paraId="10ECF886" w14:textId="77777777" w:rsidR="003542DF" w:rsidRDefault="003542DF" w:rsidP="003542DF">
      <w:pPr>
        <w:pStyle w:val="a5"/>
        <w:ind w:firstLine="0"/>
      </w:pPr>
    </w:p>
    <w:p w14:paraId="359ABE75" w14:textId="18D98444" w:rsidR="003542DF" w:rsidRDefault="003542DF" w:rsidP="003542DF">
      <w:pPr>
        <w:pStyle w:val="a5"/>
        <w:ind w:firstLine="0"/>
      </w:pPr>
      <w:r>
        <w:tab/>
        <w:t>3. Установка параметров информационных сигналов</w:t>
      </w:r>
    </w:p>
    <w:p w14:paraId="1B25356F" w14:textId="7EDFF12E" w:rsidR="003542DF" w:rsidRDefault="003542DF" w:rsidP="003542DF">
      <w:pPr>
        <w:pStyle w:val="a5"/>
        <w:ind w:firstLine="0"/>
        <w:jc w:val="center"/>
      </w:pPr>
      <w:r w:rsidRPr="003542DF">
        <w:rPr>
          <w:noProof/>
        </w:rPr>
        <w:drawing>
          <wp:inline distT="0" distB="0" distL="0" distR="0" wp14:anchorId="70346852" wp14:editId="6EC9B492">
            <wp:extent cx="5167423" cy="3779317"/>
            <wp:effectExtent l="0" t="0" r="0" b="0"/>
            <wp:docPr id="77781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7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053" cy="379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A3B1" w14:textId="4BAD9D2B" w:rsidR="003542DF" w:rsidRDefault="003542DF" w:rsidP="003542DF">
      <w:pPr>
        <w:pStyle w:val="a5"/>
        <w:ind w:firstLine="0"/>
        <w:jc w:val="center"/>
      </w:pPr>
      <w:r>
        <w:t>Рисунок 3 – установка параметров информационных сигналов</w:t>
      </w:r>
    </w:p>
    <w:p w14:paraId="094B26BE" w14:textId="77777777" w:rsidR="003542DF" w:rsidRPr="000D4FAB" w:rsidRDefault="003542DF" w:rsidP="00BA4A94">
      <w:pPr>
        <w:pStyle w:val="a5"/>
        <w:ind w:firstLine="0"/>
      </w:pPr>
    </w:p>
    <w:p w14:paraId="630CD903" w14:textId="77777777" w:rsidR="00BA4A94" w:rsidRPr="000D4FAB" w:rsidRDefault="00BA4A94" w:rsidP="00BA4A94">
      <w:pPr>
        <w:pStyle w:val="a5"/>
        <w:ind w:firstLine="0"/>
      </w:pPr>
    </w:p>
    <w:p w14:paraId="0D2437A6" w14:textId="71FDF9C1" w:rsidR="00BA4A94" w:rsidRDefault="00BA4A94" w:rsidP="003542DF">
      <w:pPr>
        <w:pStyle w:val="a5"/>
        <w:ind w:firstLine="0"/>
      </w:pPr>
      <w:r w:rsidRPr="000D4FAB">
        <w:lastRenderedPageBreak/>
        <w:tab/>
      </w:r>
      <w:r w:rsidRPr="00BA4A94">
        <w:t xml:space="preserve">4. </w:t>
      </w:r>
      <w:r>
        <w:t>З</w:t>
      </w:r>
      <w:r w:rsidRPr="001C255F">
        <w:t>адать с помощью потенциометра RV1 уровень сигнала на выходе демодулятора и потенциометра RV2 пороговое значение таким образом, чтобы сигнал на выходе порогового устройства был прямоугольной формы без дроблений и с минимальными краевыми искажениями</w:t>
      </w:r>
      <w:r>
        <w:t>.</w:t>
      </w:r>
    </w:p>
    <w:p w14:paraId="5DEC50CD" w14:textId="3069E9BC" w:rsidR="00172D06" w:rsidRPr="0097408C" w:rsidRDefault="00BA4A94" w:rsidP="003542DF">
      <w:pPr>
        <w:pStyle w:val="a5"/>
        <w:ind w:firstLine="0"/>
      </w:pPr>
      <w:r>
        <w:tab/>
      </w:r>
      <w:r w:rsidR="0097408C">
        <w:t xml:space="preserve">Чтобы добиться подобного эффекта, мы должны максимально возможно </w:t>
      </w:r>
      <w:r w:rsidR="007301DB">
        <w:t>повышать</w:t>
      </w:r>
      <w:r w:rsidR="0097408C">
        <w:t xml:space="preserve"> порог на пороговом устройстве, для этого, потенциометр </w:t>
      </w:r>
      <w:r w:rsidR="0097408C">
        <w:rPr>
          <w:lang w:val="en-US"/>
        </w:rPr>
        <w:t>RV</w:t>
      </w:r>
      <w:r w:rsidR="0097408C" w:rsidRPr="0097408C">
        <w:t xml:space="preserve">3 </w:t>
      </w:r>
      <w:r w:rsidR="0097408C">
        <w:t xml:space="preserve">должен находиться на </w:t>
      </w:r>
      <w:r w:rsidR="007301DB">
        <w:t>10</w:t>
      </w:r>
      <w:r w:rsidR="0097408C">
        <w:t>0</w:t>
      </w:r>
      <w:r w:rsidR="0097408C" w:rsidRPr="0097408C">
        <w:t>%</w:t>
      </w:r>
      <w:r w:rsidR="0097408C">
        <w:t xml:space="preserve">, а силу сигнала на вход порогового устройства, </w:t>
      </w:r>
      <w:r w:rsidR="007301DB">
        <w:t>понижать до уровня, подобного информационному сигналу</w:t>
      </w:r>
      <w:r w:rsidR="0097408C">
        <w:t xml:space="preserve">, для этого пороговое устройство </w:t>
      </w:r>
      <w:r w:rsidR="0097408C">
        <w:rPr>
          <w:lang w:val="en-US"/>
        </w:rPr>
        <w:t>RV</w:t>
      </w:r>
      <w:r w:rsidR="0097408C" w:rsidRPr="0097408C">
        <w:t>2</w:t>
      </w:r>
      <w:r w:rsidR="007301DB">
        <w:t xml:space="preserve">, в моём случае, нужно выставить на 19% </w:t>
      </w:r>
      <w:r w:rsidR="00377BFD">
        <w:t>(Рисунок 4)</w:t>
      </w:r>
      <w:r w:rsidR="0097408C">
        <w:t>.</w:t>
      </w:r>
    </w:p>
    <w:p w14:paraId="5A9D816B" w14:textId="77777777" w:rsidR="00172D06" w:rsidRDefault="00172D06" w:rsidP="003542DF">
      <w:pPr>
        <w:pStyle w:val="a5"/>
        <w:ind w:firstLine="0"/>
      </w:pPr>
    </w:p>
    <w:p w14:paraId="76ADFF61" w14:textId="674F9BAD" w:rsidR="00BA4A94" w:rsidRDefault="007301DB" w:rsidP="00172D06">
      <w:pPr>
        <w:pStyle w:val="a5"/>
        <w:ind w:firstLine="0"/>
        <w:jc w:val="center"/>
      </w:pPr>
      <w:r w:rsidRPr="007301DB">
        <w:rPr>
          <w:noProof/>
        </w:rPr>
        <w:drawing>
          <wp:inline distT="0" distB="0" distL="0" distR="0" wp14:anchorId="741423B2" wp14:editId="678078A6">
            <wp:extent cx="5940425" cy="3517265"/>
            <wp:effectExtent l="0" t="0" r="3175" b="6985"/>
            <wp:docPr id="3549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750B" w14:textId="5778EC99" w:rsidR="00172D06" w:rsidRDefault="00172D06" w:rsidP="00172D06">
      <w:pPr>
        <w:pStyle w:val="a5"/>
        <w:ind w:firstLine="0"/>
        <w:jc w:val="center"/>
      </w:pPr>
      <w:r>
        <w:t xml:space="preserve">Рисунок 4 – осциллограмма </w:t>
      </w:r>
      <w:r w:rsidR="0097408C">
        <w:t>сигнала</w:t>
      </w:r>
      <w:r>
        <w:t xml:space="preserve"> </w:t>
      </w:r>
    </w:p>
    <w:p w14:paraId="6108A0E2" w14:textId="77777777" w:rsidR="00377BFD" w:rsidRDefault="00377BFD" w:rsidP="00377BFD">
      <w:pPr>
        <w:pStyle w:val="a5"/>
        <w:ind w:firstLine="0"/>
      </w:pPr>
    </w:p>
    <w:p w14:paraId="5A75107C" w14:textId="5D758230" w:rsidR="00377BFD" w:rsidRDefault="00377BFD" w:rsidP="00377BFD">
      <w:pPr>
        <w:pStyle w:val="a5"/>
        <w:ind w:firstLine="0"/>
      </w:pPr>
      <w:r>
        <w:tab/>
        <w:t xml:space="preserve">5. </w:t>
      </w:r>
      <w:r w:rsidR="007301DB" w:rsidRPr="001C255F">
        <w:t>Отключать по очереди конденсаторы фильтра нижних частот.</w:t>
      </w:r>
      <w:r w:rsidR="007301DB" w:rsidRPr="007301DB">
        <w:t xml:space="preserve"> </w:t>
      </w:r>
      <w:r w:rsidR="007301DB">
        <w:t xml:space="preserve"> </w:t>
      </w:r>
      <w:r w:rsidR="007301DB" w:rsidRPr="001C255F">
        <w:t>Зарисовать вид сигнала на выходе приемного устройства и пояснить причину изменения их формы</w:t>
      </w:r>
      <w:r w:rsidR="007301DB">
        <w:t>.</w:t>
      </w:r>
    </w:p>
    <w:p w14:paraId="61888B41" w14:textId="71E0A34E" w:rsidR="0097408C" w:rsidRPr="00FF2503" w:rsidRDefault="00E91285" w:rsidP="000D4FAB">
      <w:pPr>
        <w:pStyle w:val="a5"/>
        <w:ind w:firstLine="0"/>
      </w:pPr>
      <w:r>
        <w:tab/>
        <w:t>Так как мы отключили фильтры низких частот, на вход порогового устройства подавались сигналы</w:t>
      </w:r>
      <w:r w:rsidR="00FF2503">
        <w:t>,</w:t>
      </w:r>
      <w:r>
        <w:t xml:space="preserve"> включающие в себя низкую частоту, отчего пороговое устройство и начало прерывать выходной сигнал,</w:t>
      </w:r>
      <w:r w:rsidR="00FF2503">
        <w:t xml:space="preserve"> дробя его (Рисунок 5). С отключением второго фильтра</w:t>
      </w:r>
      <w:r>
        <w:t xml:space="preserve"> </w:t>
      </w:r>
      <w:r w:rsidR="00FF2503">
        <w:t xml:space="preserve">эффект усилился (Рисунок 6), причём стали видны </w:t>
      </w:r>
      <w:r w:rsidR="00FF2503" w:rsidRPr="00FF2503">
        <w:t>“</w:t>
      </w:r>
      <w:r w:rsidR="00FF2503">
        <w:t>микро-скачки</w:t>
      </w:r>
      <w:r w:rsidR="00FF2503" w:rsidRPr="00FF2503">
        <w:t>”</w:t>
      </w:r>
      <w:r w:rsidR="00FF2503">
        <w:t xml:space="preserve"> напряжения (Рисунок 7).</w:t>
      </w:r>
    </w:p>
    <w:p w14:paraId="08B4BD4B" w14:textId="05F2010D" w:rsidR="000D4FAB" w:rsidRDefault="000D4FAB" w:rsidP="000D4FAB">
      <w:pPr>
        <w:pStyle w:val="a5"/>
        <w:ind w:firstLine="0"/>
        <w:jc w:val="center"/>
        <w:rPr>
          <w:lang w:val="en-US"/>
        </w:rPr>
      </w:pPr>
      <w:r w:rsidRPr="000D4FAB">
        <w:rPr>
          <w:lang w:val="en-US"/>
        </w:rPr>
        <w:lastRenderedPageBreak/>
        <w:drawing>
          <wp:inline distT="0" distB="0" distL="0" distR="0" wp14:anchorId="301F02C0" wp14:editId="1DAFCDDC">
            <wp:extent cx="5940425" cy="4313555"/>
            <wp:effectExtent l="0" t="0" r="3175" b="0"/>
            <wp:docPr id="177425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55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C61F" w14:textId="3CBA6C0A" w:rsidR="000D4FAB" w:rsidRDefault="000D4FAB" w:rsidP="000D4FAB">
      <w:pPr>
        <w:pStyle w:val="a5"/>
        <w:ind w:firstLine="0"/>
        <w:jc w:val="center"/>
      </w:pPr>
      <w:r>
        <w:t>Рисунок 5 – осциллограмма без одного фильтра нижних частот</w:t>
      </w:r>
    </w:p>
    <w:p w14:paraId="3A6B776F" w14:textId="77777777" w:rsidR="000D4FAB" w:rsidRDefault="000D4FAB" w:rsidP="000D4FAB">
      <w:pPr>
        <w:pStyle w:val="a5"/>
        <w:ind w:firstLine="0"/>
        <w:jc w:val="center"/>
      </w:pPr>
    </w:p>
    <w:p w14:paraId="05D8E925" w14:textId="77777777" w:rsidR="000D4FAB" w:rsidRDefault="000D4FAB" w:rsidP="000D4FAB">
      <w:pPr>
        <w:pStyle w:val="a5"/>
        <w:ind w:firstLine="0"/>
        <w:jc w:val="center"/>
      </w:pPr>
      <w:r w:rsidRPr="000D4FAB">
        <w:drawing>
          <wp:inline distT="0" distB="0" distL="0" distR="0" wp14:anchorId="2607EEB0" wp14:editId="7BBF1486">
            <wp:extent cx="5940425" cy="3797935"/>
            <wp:effectExtent l="0" t="0" r="3175" b="0"/>
            <wp:docPr id="86292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23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5446" w14:textId="540655A0" w:rsidR="000D4FAB" w:rsidRDefault="000D4FAB" w:rsidP="000D4FAB">
      <w:pPr>
        <w:pStyle w:val="a5"/>
        <w:ind w:firstLine="0"/>
        <w:jc w:val="center"/>
      </w:pPr>
      <w:r>
        <w:t xml:space="preserve">Рисунок 6 </w:t>
      </w:r>
      <w:r w:rsidR="00FF2503">
        <w:t>–</w:t>
      </w:r>
      <w:r>
        <w:t xml:space="preserve"> </w:t>
      </w:r>
      <w:r>
        <w:t xml:space="preserve">осциллограмма без </w:t>
      </w:r>
      <w:r>
        <w:t>двух</w:t>
      </w:r>
      <w:r>
        <w:t xml:space="preserve"> фильтр</w:t>
      </w:r>
      <w:r>
        <w:t xml:space="preserve">ов </w:t>
      </w:r>
      <w:r>
        <w:t>нижних частот</w:t>
      </w:r>
    </w:p>
    <w:p w14:paraId="7AC2FE7A" w14:textId="34092819" w:rsidR="00FF2503" w:rsidRDefault="00FF2503" w:rsidP="000D4FAB">
      <w:pPr>
        <w:pStyle w:val="a5"/>
        <w:ind w:firstLine="0"/>
        <w:jc w:val="center"/>
      </w:pPr>
      <w:r w:rsidRPr="00FF2503">
        <w:lastRenderedPageBreak/>
        <w:drawing>
          <wp:inline distT="0" distB="0" distL="0" distR="0" wp14:anchorId="5E541322" wp14:editId="5A6EE733">
            <wp:extent cx="3886742" cy="752580"/>
            <wp:effectExtent l="0" t="0" r="0" b="9525"/>
            <wp:docPr id="134844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4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9AE7" w14:textId="66EFB6D7" w:rsidR="00FF2503" w:rsidRDefault="00FF2503" w:rsidP="000D4FAB">
      <w:pPr>
        <w:pStyle w:val="a5"/>
        <w:ind w:firstLine="0"/>
        <w:jc w:val="center"/>
      </w:pPr>
      <w:r>
        <w:t>Рисунок 7 – осциллограмма после увеличения напряжения на вход порогового устройства</w:t>
      </w:r>
    </w:p>
    <w:p w14:paraId="464767EC" w14:textId="77777777" w:rsidR="00FF2503" w:rsidRDefault="00FF2503" w:rsidP="00FF2503">
      <w:pPr>
        <w:pStyle w:val="a5"/>
        <w:ind w:firstLine="0"/>
      </w:pPr>
    </w:p>
    <w:p w14:paraId="6383E0B5" w14:textId="4A6B5572" w:rsidR="00FF2503" w:rsidRDefault="00FF2503" w:rsidP="00FF2503">
      <w:pPr>
        <w:pStyle w:val="a5"/>
        <w:ind w:firstLine="0"/>
      </w:pPr>
      <w:r>
        <w:tab/>
        <w:t xml:space="preserve">6. </w:t>
      </w:r>
      <w:r w:rsidR="00AA40D8" w:rsidRPr="001C255F">
        <w:t>Меняя с помощью потенциометра RV2 пороговое напряжение от 0,75 до 2-х В, измерить абсолютную и относительную величину краевых искажений.</w:t>
      </w:r>
    </w:p>
    <w:p w14:paraId="7E1AF7E9" w14:textId="11437CDB" w:rsidR="00AA40D8" w:rsidRPr="00D47270" w:rsidRDefault="00AA40D8" w:rsidP="00FF2503">
      <w:pPr>
        <w:pStyle w:val="a5"/>
        <w:ind w:firstLine="0"/>
        <w:rPr>
          <w:rFonts w:eastAsiaTheme="minorEastAsia"/>
          <w:i/>
        </w:rPr>
      </w:pPr>
      <w:r>
        <w:tab/>
      </w:r>
      <w:r w:rsidR="00BC6DD8">
        <w:t xml:space="preserve">6.1. </w:t>
      </w:r>
      <w:r>
        <w:t>Снятые с осциллографа показатели</w:t>
      </w:r>
      <w:r w:rsidR="0063388B">
        <w:t xml:space="preserve"> (</w:t>
      </w:r>
      <w:r w:rsidR="0023268A">
        <w:t>0,75 В</w:t>
      </w:r>
      <w:r w:rsidR="00280003">
        <w:t xml:space="preserve"> для порогового устройства</w:t>
      </w:r>
      <w:r w:rsidR="0063388B">
        <w:t>)</w:t>
      </w:r>
      <w:r>
        <w:t xml:space="preserve"> показали, что для 1 клетки </w:t>
      </w:r>
      <w:r w:rsidRPr="00AA40D8">
        <w:t>0.1</w:t>
      </w:r>
      <w:r>
        <w:rPr>
          <w:lang w:val="en-US"/>
        </w:rPr>
        <w:t>mS</w:t>
      </w:r>
      <w:r w:rsidRPr="00AA40D8">
        <w:t xml:space="preserve"> </w:t>
      </w:r>
      <w:r>
        <w:t xml:space="preserve">смещение между началами импульсами – </w:t>
      </w:r>
      <w:proofErr w:type="spellStart"/>
      <w:r>
        <w:rPr>
          <w:lang w:val="en-US"/>
        </w:rPr>
        <w:t>tmin</w:t>
      </w:r>
      <w:proofErr w:type="spellEnd"/>
      <w:r>
        <w:t xml:space="preserve"> (примерно </w:t>
      </w:r>
      <w:r w:rsidR="009E6DFF">
        <w:t>0,1</w:t>
      </w:r>
      <w:r w:rsidRPr="00AA40D8">
        <w:t xml:space="preserve"> </w:t>
      </w:r>
      <w:r>
        <w:t xml:space="preserve">клетки или 1 клетка для </w:t>
      </w:r>
      <w:r w:rsidRPr="00AA40D8">
        <w:t>10</w:t>
      </w:r>
      <w:proofErr w:type="spellStart"/>
      <w:r>
        <w:rPr>
          <w:lang w:val="en-US"/>
        </w:rPr>
        <w:t>uS</w:t>
      </w:r>
      <w:proofErr w:type="spellEnd"/>
      <w:r>
        <w:t>)</w:t>
      </w:r>
      <w:r w:rsidRPr="00AA40D8">
        <w:t xml:space="preserve">, </w:t>
      </w:r>
      <w:r>
        <w:t xml:space="preserve">а концами – </w:t>
      </w:r>
      <w:proofErr w:type="spellStart"/>
      <w:r>
        <w:rPr>
          <w:lang w:val="en-US"/>
        </w:rPr>
        <w:t>tmax</w:t>
      </w:r>
      <w:proofErr w:type="spellEnd"/>
      <w:r w:rsidRPr="00AA40D8">
        <w:t xml:space="preserve"> </w:t>
      </w:r>
      <w:r w:rsidR="0063388B" w:rsidRPr="0063388B">
        <w:t>(</w:t>
      </w:r>
      <w:r w:rsidR="0063388B">
        <w:t>примерно 2,2 клетки</w:t>
      </w:r>
      <w:r w:rsidR="0063388B" w:rsidRPr="0063388B">
        <w:t xml:space="preserve">) </w:t>
      </w:r>
      <w:r w:rsidR="0063388B">
        <w:t>(Рисунке 8)</w:t>
      </w:r>
      <w:r w:rsidR="00FC4A65">
        <w:t xml:space="preserve">. Абсолютная величина краевых искажений </w:t>
      </w:r>
      <m:oMath>
        <m:r>
          <w:rPr>
            <w:rFonts w:ascii="Cambria Math" w:hAnsi="Cambria Math"/>
          </w:rPr>
          <m:t>θ=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2,2-0,1</m:t>
            </m:r>
          </m:e>
        </m:d>
        <m:r>
          <w:rPr>
            <w:rFonts w:ascii="Cambria Math" w:hAnsi="Cambria Math"/>
          </w:rPr>
          <m:t>*0.1</m:t>
        </m:r>
        <m:r>
          <w:rPr>
            <w:rFonts w:ascii="Cambria Math" w:hAnsi="Cambria Math"/>
            <w:lang w:val="en-US"/>
          </w:rPr>
          <m:t>mS</m:t>
        </m:r>
        <m:r>
          <w:rPr>
            <w:rFonts w:ascii="Cambria Math" w:hAnsi="Cambria Math"/>
          </w:rPr>
          <m:t>=0,21</m:t>
        </m:r>
        <m:r>
          <w:rPr>
            <w:rFonts w:ascii="Cambria Math" w:hAnsi="Cambria Math"/>
            <w:lang w:val="en-US"/>
          </w:rPr>
          <m:t>mS</m:t>
        </m:r>
      </m:oMath>
      <w:r w:rsidR="00017F22" w:rsidRPr="00BC6DD8">
        <w:rPr>
          <w:rFonts w:eastAsiaTheme="minorEastAsia"/>
        </w:rPr>
        <w:t xml:space="preserve">. </w:t>
      </w:r>
      <w:r w:rsidR="00BC6DD8">
        <w:rPr>
          <w:rFonts w:eastAsiaTheme="minorEastAsia"/>
        </w:rPr>
        <w:t xml:space="preserve"> Относительная величина </w:t>
      </w:r>
      <m:oMath>
        <m:r>
          <w:rPr>
            <w:rFonts w:ascii="Cambria Math" w:eastAsiaTheme="minorEastAsia" w:hAnsi="Cambria Math"/>
          </w:rPr>
          <m:t>δ=B</m:t>
        </m:r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θ</m:t>
        </m:r>
        <m:r>
          <w:rPr>
            <w:rFonts w:ascii="Cambria Math" w:eastAsiaTheme="minorEastAsia" w:hAnsi="Cambria Math"/>
          </w:rPr>
          <m:t>∙100%=</m:t>
        </m:r>
        <m:r>
          <w:rPr>
            <w:rFonts w:ascii="Cambria Math" w:eastAsiaTheme="minorEastAsia" w:hAnsi="Cambria Math"/>
          </w:rPr>
          <m:t>2200∙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0,00021</m:t>
        </m:r>
        <m:r>
          <w:rPr>
            <w:rFonts w:ascii="Cambria Math" w:hAnsi="Cambria Math"/>
          </w:rPr>
          <m:t>∙100%= 46,2%</m:t>
        </m:r>
      </m:oMath>
    </w:p>
    <w:p w14:paraId="43278432" w14:textId="095C07F8" w:rsidR="00BC6DD8" w:rsidRPr="00D47270" w:rsidRDefault="00BC6DD8" w:rsidP="00067071">
      <w:pPr>
        <w:pStyle w:val="a5"/>
        <w:ind w:firstLine="708"/>
        <w:rPr>
          <w:rFonts w:eastAsiaTheme="minorEastAsia"/>
          <w:i/>
        </w:rPr>
      </w:pPr>
      <w:r>
        <w:t xml:space="preserve">6.2. </w:t>
      </w:r>
      <w:r>
        <w:t>Снятые с осциллографа показатели (</w:t>
      </w:r>
      <w:r>
        <w:t>1,5</w:t>
      </w:r>
      <w:r>
        <w:t xml:space="preserve"> В для порогового устройства) показали, что для 1 клетки </w:t>
      </w:r>
      <w:r w:rsidR="002B4A38" w:rsidRPr="002B4A38">
        <w:t>50</w:t>
      </w:r>
      <w:proofErr w:type="spellStart"/>
      <w:r w:rsidR="002B4A38">
        <w:rPr>
          <w:lang w:val="en-US"/>
        </w:rPr>
        <w:t>uS</w:t>
      </w:r>
      <w:proofErr w:type="spellEnd"/>
      <w:r w:rsidRPr="00AA40D8">
        <w:t xml:space="preserve"> </w:t>
      </w:r>
      <w:r>
        <w:t xml:space="preserve">смещение между началами импульсами – </w:t>
      </w:r>
      <w:proofErr w:type="spellStart"/>
      <w:r>
        <w:rPr>
          <w:lang w:val="en-US"/>
        </w:rPr>
        <w:t>tmin</w:t>
      </w:r>
      <w:proofErr w:type="spellEnd"/>
      <w:r>
        <w:t xml:space="preserve"> (примерно 0,</w:t>
      </w:r>
      <w:r w:rsidR="002B4A38" w:rsidRPr="002B4A38">
        <w:t>25</w:t>
      </w:r>
      <w:r w:rsidRPr="00AA40D8">
        <w:t xml:space="preserve"> </w:t>
      </w:r>
      <w:r>
        <w:t>клетки)</w:t>
      </w:r>
      <w:r w:rsidRPr="00AA40D8">
        <w:t xml:space="preserve">, </w:t>
      </w:r>
      <w:r>
        <w:t xml:space="preserve">а концами – </w:t>
      </w:r>
      <w:proofErr w:type="spellStart"/>
      <w:r>
        <w:rPr>
          <w:lang w:val="en-US"/>
        </w:rPr>
        <w:t>tmax</w:t>
      </w:r>
      <w:proofErr w:type="spellEnd"/>
      <w:r w:rsidRPr="00AA40D8">
        <w:t xml:space="preserve"> </w:t>
      </w:r>
      <w:r w:rsidRPr="0063388B">
        <w:t>(</w:t>
      </w:r>
      <w:r>
        <w:t xml:space="preserve">примерно </w:t>
      </w:r>
      <w:r w:rsidR="002B4A38" w:rsidRPr="002B4A38">
        <w:t>3,3</w:t>
      </w:r>
      <w:r>
        <w:t xml:space="preserve"> клетки</w:t>
      </w:r>
      <w:r w:rsidRPr="0063388B">
        <w:t xml:space="preserve">) </w:t>
      </w:r>
      <w:r>
        <w:t xml:space="preserve">(Рисунке </w:t>
      </w:r>
      <w:r w:rsidR="00D47270">
        <w:t>9</w:t>
      </w:r>
      <w:r>
        <w:t xml:space="preserve">). </w:t>
      </w:r>
      <w:r w:rsidR="002B4A38">
        <w:t xml:space="preserve">Абсолютная величина краевых искажений </w:t>
      </w:r>
      <m:oMath>
        <m:r>
          <w:rPr>
            <w:rFonts w:ascii="Cambria Math" w:hAnsi="Cambria Math"/>
          </w:rPr>
          <m:t>θ=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3,3 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0,25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152,5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 0,1525</m:t>
        </m:r>
        <m:r>
          <w:rPr>
            <w:rFonts w:ascii="Cambria Math" w:hAnsi="Cambria Math"/>
            <w:lang w:val="en-US"/>
          </w:rPr>
          <m:t>mS</m:t>
        </m:r>
      </m:oMath>
      <w:r w:rsidR="002B4A38" w:rsidRPr="00BC6DD8">
        <w:rPr>
          <w:rFonts w:eastAsiaTheme="minorEastAsia"/>
        </w:rPr>
        <w:t xml:space="preserve">. </w:t>
      </w:r>
      <w:r w:rsidR="002B4A38">
        <w:rPr>
          <w:rFonts w:eastAsiaTheme="minorEastAsia"/>
        </w:rPr>
        <w:t xml:space="preserve"> Относительная величина </w:t>
      </w:r>
      <m:oMath>
        <m:r>
          <w:rPr>
            <w:rFonts w:ascii="Cambria Math" w:eastAsiaTheme="minorEastAsia" w:hAnsi="Cambria Math"/>
          </w:rPr>
          <m:t>δ=</m:t>
        </m:r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θ</m:t>
        </m:r>
        <m:r>
          <w:rPr>
            <w:rFonts w:ascii="Cambria Math" w:eastAsiaTheme="minorEastAsia" w:hAnsi="Cambria Math"/>
          </w:rPr>
          <m:t>∙100%=</m:t>
        </m:r>
        <m:r>
          <w:rPr>
            <w:rFonts w:ascii="Cambria Math" w:eastAsiaTheme="minorEastAsia" w:hAnsi="Cambria Math"/>
          </w:rPr>
          <m:t xml:space="preserve">2200∙ </m:t>
        </m:r>
        <m:r>
          <w:rPr>
            <w:rFonts w:ascii="Cambria Math" w:hAnsi="Cambria Math"/>
          </w:rPr>
          <m:t>0,0001525∙10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%= 33,55%</m:t>
        </m:r>
      </m:oMath>
    </w:p>
    <w:p w14:paraId="63B385E4" w14:textId="3098F4F0" w:rsidR="00BC6DD8" w:rsidRPr="00490C28" w:rsidRDefault="00BC6DD8" w:rsidP="00490C28">
      <w:pPr>
        <w:pStyle w:val="a5"/>
        <w:ind w:firstLine="708"/>
        <w:rPr>
          <w:rFonts w:eastAsiaTheme="minorEastAsia"/>
          <w:lang w:val="en-US"/>
        </w:rPr>
      </w:pPr>
      <w:r>
        <w:t>6.</w:t>
      </w:r>
      <w:r>
        <w:t>3</w:t>
      </w:r>
      <w:r>
        <w:t>. Снятые с осциллографа показатели (</w:t>
      </w:r>
      <w:r w:rsidR="002C65AD" w:rsidRPr="002C65AD">
        <w:t>2</w:t>
      </w:r>
      <w:r>
        <w:t xml:space="preserve"> В для порогового устройства) показали, что для 1 клетки </w:t>
      </w:r>
      <w:r w:rsidR="002C65AD" w:rsidRPr="002B4A38">
        <w:t>50</w:t>
      </w:r>
      <w:proofErr w:type="spellStart"/>
      <w:r w:rsidR="002C65AD">
        <w:rPr>
          <w:lang w:val="en-US"/>
        </w:rPr>
        <w:t>uS</w:t>
      </w:r>
      <w:proofErr w:type="spellEnd"/>
      <w:r w:rsidR="002C65AD">
        <w:t xml:space="preserve"> </w:t>
      </w:r>
      <w:r>
        <w:t xml:space="preserve">смещение между началами импульсами – </w:t>
      </w:r>
      <w:proofErr w:type="spellStart"/>
      <w:r>
        <w:rPr>
          <w:lang w:val="en-US"/>
        </w:rPr>
        <w:t>tmin</w:t>
      </w:r>
      <w:proofErr w:type="spellEnd"/>
      <w:r>
        <w:t xml:space="preserve"> (примерно 0,</w:t>
      </w:r>
      <w:r w:rsidR="002C65AD" w:rsidRPr="002C65AD">
        <w:t>3</w:t>
      </w:r>
      <w:r w:rsidRPr="00AA40D8">
        <w:t xml:space="preserve"> </w:t>
      </w:r>
      <w:r>
        <w:t>клетки)</w:t>
      </w:r>
      <w:r w:rsidRPr="00AA40D8">
        <w:t xml:space="preserve">, </w:t>
      </w:r>
      <w:r>
        <w:t xml:space="preserve">а концами – </w:t>
      </w:r>
      <w:proofErr w:type="spellStart"/>
      <w:r>
        <w:rPr>
          <w:lang w:val="en-US"/>
        </w:rPr>
        <w:t>tmax</w:t>
      </w:r>
      <w:proofErr w:type="spellEnd"/>
      <w:r w:rsidRPr="00AA40D8">
        <w:t xml:space="preserve"> </w:t>
      </w:r>
      <w:r w:rsidRPr="0063388B">
        <w:t>(</w:t>
      </w:r>
      <w:r>
        <w:t>примерно 2,</w:t>
      </w:r>
      <w:r w:rsidR="002C65AD" w:rsidRPr="002C65AD">
        <w:t>9</w:t>
      </w:r>
      <w:r>
        <w:t xml:space="preserve"> клетки</w:t>
      </w:r>
      <w:r w:rsidRPr="0063388B">
        <w:t xml:space="preserve">) </w:t>
      </w:r>
      <w:r>
        <w:t xml:space="preserve">(Рисунке </w:t>
      </w:r>
      <w:r w:rsidR="00D47270">
        <w:t>10</w:t>
      </w:r>
      <w:r>
        <w:t xml:space="preserve">). </w:t>
      </w:r>
      <w:r w:rsidR="002B4A38">
        <w:t xml:space="preserve">Абсолютная величина краевых искажений </w:t>
      </w:r>
      <m:oMath>
        <m:r>
          <w:rPr>
            <w:rFonts w:ascii="Cambria Math" w:hAnsi="Cambria Math"/>
          </w:rPr>
          <m:t>θ=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</m:t>
            </m:r>
            <m: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>-0,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130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=0,13</m:t>
        </m:r>
        <m:r>
          <w:rPr>
            <w:rFonts w:ascii="Cambria Math" w:hAnsi="Cambria Math"/>
            <w:lang w:val="en-US"/>
          </w:rPr>
          <m:t>mS</m:t>
        </m:r>
      </m:oMath>
      <w:r w:rsidR="002B4A38" w:rsidRPr="00BC6DD8">
        <w:rPr>
          <w:rFonts w:eastAsiaTheme="minorEastAsia"/>
        </w:rPr>
        <w:t xml:space="preserve">. </w:t>
      </w:r>
      <w:r w:rsidR="002B4A38">
        <w:rPr>
          <w:rFonts w:eastAsiaTheme="minorEastAsia"/>
        </w:rPr>
        <w:t xml:space="preserve"> Относительная величина </w:t>
      </w:r>
      <m:oMath>
        <m:r>
          <w:rPr>
            <w:rFonts w:ascii="Cambria Math" w:eastAsiaTheme="minorEastAsia" w:hAnsi="Cambria Math"/>
          </w:rPr>
          <m:t>δ=B</m:t>
        </m:r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θ</m:t>
        </m:r>
        <m:r>
          <w:rPr>
            <w:rFonts w:ascii="Cambria Math" w:eastAsiaTheme="minorEastAsia" w:hAnsi="Cambria Math"/>
          </w:rPr>
          <m:t>∙100%=</m:t>
        </m:r>
        <m:r>
          <w:rPr>
            <w:rFonts w:ascii="Cambria Math" w:eastAsiaTheme="minorEastAsia" w:hAnsi="Cambria Math"/>
          </w:rPr>
          <m:t>2200∙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hAnsi="Cambria Math"/>
          </w:rPr>
          <m:t>0,00013</m:t>
        </m:r>
        <m:r>
          <w:rPr>
            <w:rFonts w:ascii="Cambria Math" w:hAnsi="Cambria Math"/>
            <w:lang w:val="en-US"/>
          </w:rPr>
          <m:t xml:space="preserve">∙100%= </m:t>
        </m:r>
        <m:r>
          <w:rPr>
            <w:rFonts w:ascii="Cambria Math" w:hAnsi="Cambria Math"/>
            <w:lang w:val="en-US"/>
          </w:rPr>
          <m:t>28,6</m:t>
        </m:r>
        <m:r>
          <w:rPr>
            <w:rFonts w:ascii="Cambria Math" w:hAnsi="Cambria Math"/>
            <w:lang w:val="en-US"/>
          </w:rPr>
          <m:t>%</m:t>
        </m:r>
      </m:oMath>
    </w:p>
    <w:p w14:paraId="54375A0E" w14:textId="77777777" w:rsidR="00AA40D8" w:rsidRDefault="00AA40D8" w:rsidP="00FF2503">
      <w:pPr>
        <w:pStyle w:val="a5"/>
        <w:ind w:firstLine="0"/>
      </w:pPr>
    </w:p>
    <w:p w14:paraId="4E65BC3F" w14:textId="31960A6F" w:rsidR="00AA40D8" w:rsidRDefault="00AA40D8" w:rsidP="00AA40D8">
      <w:pPr>
        <w:pStyle w:val="a5"/>
        <w:ind w:firstLine="0"/>
        <w:jc w:val="center"/>
      </w:pPr>
      <w:r w:rsidRPr="00AA40D8">
        <w:drawing>
          <wp:inline distT="0" distB="0" distL="0" distR="0" wp14:anchorId="641B04C3" wp14:editId="36B2F233">
            <wp:extent cx="3130282" cy="1733107"/>
            <wp:effectExtent l="0" t="0" r="0" b="635"/>
            <wp:docPr id="145387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5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9966" cy="17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6DD4" w14:textId="4B3A7F30" w:rsidR="00AA40D8" w:rsidRDefault="00AA40D8" w:rsidP="00AA40D8">
      <w:pPr>
        <w:pStyle w:val="a5"/>
        <w:ind w:firstLine="0"/>
        <w:jc w:val="center"/>
      </w:pPr>
      <w:r>
        <w:t xml:space="preserve">Рисунок </w:t>
      </w:r>
      <w:r w:rsidR="0063388B">
        <w:t>8 – осциллограмма для 0,75 В на входе</w:t>
      </w:r>
    </w:p>
    <w:p w14:paraId="2CE851C6" w14:textId="170C463B" w:rsidR="0047329A" w:rsidRDefault="00B56850" w:rsidP="00AA40D8">
      <w:pPr>
        <w:pStyle w:val="a5"/>
        <w:ind w:firstLine="0"/>
        <w:jc w:val="center"/>
      </w:pPr>
      <w:r w:rsidRPr="00B56850">
        <w:lastRenderedPageBreak/>
        <w:drawing>
          <wp:inline distT="0" distB="0" distL="0" distR="0" wp14:anchorId="4CEEF71C" wp14:editId="232B3AF6">
            <wp:extent cx="5940425" cy="2127885"/>
            <wp:effectExtent l="0" t="0" r="3175" b="5715"/>
            <wp:docPr id="1403864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64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755B" w14:textId="44E3F2A7" w:rsidR="0047329A" w:rsidRDefault="0047329A" w:rsidP="0047329A">
      <w:pPr>
        <w:pStyle w:val="a5"/>
        <w:ind w:firstLine="0"/>
        <w:jc w:val="center"/>
      </w:pPr>
      <w:r>
        <w:t xml:space="preserve">Рисунок </w:t>
      </w:r>
      <w:r>
        <w:t>9</w:t>
      </w:r>
      <w:r>
        <w:t xml:space="preserve"> – осциллограмма для </w:t>
      </w:r>
      <w:r>
        <w:t>1,5</w:t>
      </w:r>
      <w:r>
        <w:t xml:space="preserve"> В на входе</w:t>
      </w:r>
    </w:p>
    <w:p w14:paraId="05EDED17" w14:textId="77777777" w:rsidR="0047329A" w:rsidRDefault="0047329A" w:rsidP="0047329A">
      <w:pPr>
        <w:pStyle w:val="a5"/>
        <w:ind w:firstLine="0"/>
        <w:jc w:val="center"/>
      </w:pPr>
    </w:p>
    <w:p w14:paraId="7B1922FA" w14:textId="313DA7CF" w:rsidR="0047329A" w:rsidRDefault="00B56850" w:rsidP="0047329A">
      <w:pPr>
        <w:pStyle w:val="a5"/>
        <w:ind w:firstLine="0"/>
        <w:jc w:val="center"/>
      </w:pPr>
      <w:r w:rsidRPr="00B56850">
        <w:drawing>
          <wp:inline distT="0" distB="0" distL="0" distR="0" wp14:anchorId="255B6C98" wp14:editId="64496208">
            <wp:extent cx="5940425" cy="2219325"/>
            <wp:effectExtent l="0" t="0" r="3175" b="9525"/>
            <wp:docPr id="5587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15D6" w14:textId="2C073833" w:rsidR="0047329A" w:rsidRDefault="0047329A" w:rsidP="0047329A">
      <w:pPr>
        <w:pStyle w:val="a5"/>
        <w:ind w:firstLine="0"/>
        <w:jc w:val="center"/>
      </w:pPr>
      <w:r>
        <w:t xml:space="preserve">Рисунок </w:t>
      </w:r>
      <w:r>
        <w:t>10</w:t>
      </w:r>
      <w:r>
        <w:t xml:space="preserve"> – осциллограмма для </w:t>
      </w:r>
      <w:r>
        <w:t>2</w:t>
      </w:r>
      <w:r>
        <w:t xml:space="preserve"> В на входе</w:t>
      </w:r>
    </w:p>
    <w:p w14:paraId="4FE778A3" w14:textId="77777777" w:rsidR="0047329A" w:rsidRPr="0047329A" w:rsidRDefault="0047329A" w:rsidP="0047329A">
      <w:pPr>
        <w:pStyle w:val="a5"/>
        <w:ind w:firstLine="0"/>
      </w:pPr>
    </w:p>
    <w:p w14:paraId="171A8A77" w14:textId="0AB19893" w:rsidR="00490C28" w:rsidRDefault="00490C28" w:rsidP="00490C28">
      <w:pPr>
        <w:pStyle w:val="a5"/>
        <w:ind w:firstLine="0"/>
      </w:pPr>
      <w:r w:rsidRPr="0047329A">
        <w:tab/>
      </w:r>
      <w:r w:rsidRPr="00490C28">
        <w:t xml:space="preserve">7. </w:t>
      </w:r>
      <w:r w:rsidRPr="001C255F">
        <w:t>Не меняя скорость передачи информации установить вид информационного сигнала 1:4 и измерить абсолютную и относительную величину краевых искажений.</w:t>
      </w:r>
    </w:p>
    <w:p w14:paraId="14465F29" w14:textId="60377E95" w:rsidR="00490C28" w:rsidRPr="00D47270" w:rsidRDefault="00490C28" w:rsidP="00490C28">
      <w:pPr>
        <w:pStyle w:val="a5"/>
        <w:ind w:firstLine="0"/>
      </w:pPr>
      <w:r>
        <w:tab/>
        <w:t>Произведя изменения, взглянем на абсолютную и относительную величину краевых искажений</w:t>
      </w:r>
      <w:r w:rsidR="00D47270">
        <w:t xml:space="preserve"> (Рисунок 11).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=0,3*50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=15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=2,9*50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=145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;</m:t>
        </m:r>
        <m:r>
          <w:rPr>
            <w:rFonts w:ascii="Cambria Math" w:eastAsiaTheme="minorEastAsia" w:hAnsi="Cambria Math"/>
          </w:rPr>
          <m:t>θ=</m:t>
        </m:r>
        <m:r>
          <w:rPr>
            <w:rFonts w:ascii="Cambria Math" w:eastAsiaTheme="minorEastAsia" w:hAnsi="Cambria Math"/>
          </w:rPr>
          <m:t>130</m:t>
        </m:r>
        <m:r>
          <w:rPr>
            <w:rFonts w:ascii="Cambria Math" w:eastAsiaTheme="minorEastAsia" w:hAnsi="Cambria Math"/>
            <w:lang w:val="en-US"/>
          </w:rPr>
          <m:t>uS</m:t>
        </m:r>
        <m:r>
          <w:rPr>
            <w:rFonts w:ascii="Cambria Math" w:eastAsiaTheme="minorEastAsia" w:hAnsi="Cambria Math"/>
          </w:rPr>
          <m:t>;</m:t>
        </m:r>
        <m:r>
          <w:rPr>
            <w:rFonts w:ascii="Cambria Math" w:eastAsiaTheme="minorEastAsia" w:hAnsi="Cambria Math"/>
            <w:lang w:val="en-US"/>
          </w:rPr>
          <m:t>δ</m:t>
        </m:r>
        <m:r>
          <w:rPr>
            <w:rFonts w:ascii="Cambria Math" w:eastAsiaTheme="minorEastAsia" w:hAnsi="Cambria Math"/>
          </w:rPr>
          <m:t>=2200*</m:t>
        </m:r>
        <m:r>
          <w:rPr>
            <w:rFonts w:ascii="Cambria Math" w:hAnsi="Cambria Math"/>
          </w:rPr>
          <m:t>0,00013</m:t>
        </m:r>
        <m:r>
          <w:rPr>
            <w:rFonts w:ascii="Cambria Math" w:hAnsi="Cambria Math"/>
          </w:rPr>
          <m:t xml:space="preserve">*100%= </m:t>
        </m:r>
        <m:r>
          <w:rPr>
            <w:rFonts w:ascii="Cambria Math" w:hAnsi="Cambria Math"/>
          </w:rPr>
          <m:t>28,6%</m:t>
        </m:r>
        <m:r>
          <w:rPr>
            <w:rFonts w:ascii="Cambria Math" w:eastAsiaTheme="minorEastAsia" w:hAnsi="Cambria Math"/>
          </w:rPr>
          <m:t>.</m:t>
        </m:r>
      </m:oMath>
      <w:r w:rsidR="00D47270" w:rsidRPr="00D47270">
        <w:rPr>
          <w:rFonts w:eastAsiaTheme="minorEastAsia"/>
        </w:rPr>
        <w:t xml:space="preserve"> </w:t>
      </w:r>
      <w:r w:rsidR="00D47270">
        <w:rPr>
          <w:rFonts w:eastAsiaTheme="minorEastAsia"/>
        </w:rPr>
        <w:t>Как можем заметить, краевые искажения не изменились.</w:t>
      </w:r>
      <w:r w:rsidR="00D47270" w:rsidRPr="00D47270">
        <w:rPr>
          <w:rFonts w:eastAsiaTheme="minorEastAsia"/>
        </w:rPr>
        <w:t xml:space="preserve"> </w:t>
      </w:r>
    </w:p>
    <w:p w14:paraId="75F00C15" w14:textId="77777777" w:rsidR="00D47270" w:rsidRDefault="00D47270" w:rsidP="00490C28">
      <w:pPr>
        <w:pStyle w:val="a5"/>
        <w:ind w:firstLine="0"/>
      </w:pPr>
    </w:p>
    <w:p w14:paraId="198D74C5" w14:textId="0BFF28E1" w:rsidR="00D47270" w:rsidRDefault="00D47270" w:rsidP="00D47270">
      <w:pPr>
        <w:pStyle w:val="a5"/>
        <w:ind w:firstLine="0"/>
        <w:jc w:val="center"/>
      </w:pPr>
      <w:r w:rsidRPr="00D47270">
        <w:lastRenderedPageBreak/>
        <w:drawing>
          <wp:inline distT="0" distB="0" distL="0" distR="0" wp14:anchorId="56CFE5F3" wp14:editId="00B58D8C">
            <wp:extent cx="5410955" cy="1714739"/>
            <wp:effectExtent l="0" t="0" r="0" b="0"/>
            <wp:docPr id="86006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63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7FC9" w14:textId="3AFA7986" w:rsidR="00D47270" w:rsidRPr="00D47270" w:rsidRDefault="00D47270" w:rsidP="00D47270">
      <w:pPr>
        <w:pStyle w:val="a5"/>
        <w:ind w:firstLine="0"/>
        <w:jc w:val="center"/>
      </w:pPr>
      <w:r>
        <w:t xml:space="preserve">Рисунок 11 - </w:t>
      </w:r>
      <w:r>
        <w:t xml:space="preserve">осциллограмма для </w:t>
      </w:r>
      <w:r>
        <w:t>2</w:t>
      </w:r>
      <w:r>
        <w:t xml:space="preserve"> В на входе</w:t>
      </w:r>
      <w:r>
        <w:t xml:space="preserve"> при </w:t>
      </w:r>
      <w:r w:rsidRPr="001C255F">
        <w:t>информационно</w:t>
      </w:r>
      <w:r>
        <w:t>м</w:t>
      </w:r>
      <w:r w:rsidRPr="001C255F">
        <w:t xml:space="preserve"> сигнал</w:t>
      </w:r>
      <w:r>
        <w:t>е</w:t>
      </w:r>
      <w:r w:rsidRPr="001C255F">
        <w:t xml:space="preserve"> </w:t>
      </w:r>
      <w:r>
        <w:t>1</w:t>
      </w:r>
      <w:r w:rsidRPr="00D47270">
        <w:t>:4</w:t>
      </w:r>
    </w:p>
    <w:p w14:paraId="4EE089F1" w14:textId="5DA4D8A5" w:rsidR="000D4FAB" w:rsidRDefault="000D4FAB" w:rsidP="009E6DFF">
      <w:pPr>
        <w:pStyle w:val="a5"/>
        <w:ind w:firstLine="0"/>
      </w:pPr>
    </w:p>
    <w:p w14:paraId="77DEF850" w14:textId="5379A469" w:rsidR="00D50A81" w:rsidRDefault="005C3A55" w:rsidP="005C3A55">
      <w:pPr>
        <w:pStyle w:val="a5"/>
        <w:ind w:firstLine="708"/>
      </w:pPr>
      <w:r>
        <w:t xml:space="preserve">8. </w:t>
      </w:r>
      <w:r w:rsidRPr="001C255F">
        <w:t xml:space="preserve">Подключить к сумматору генератор шума и повторить </w:t>
      </w:r>
      <w:r>
        <w:t>пп.2</w:t>
      </w:r>
      <w:r w:rsidRPr="001C255F">
        <w:t xml:space="preserve"> - </w:t>
      </w:r>
      <w:r>
        <w:t>7</w:t>
      </w:r>
      <w:r w:rsidRPr="001C255F">
        <w:t xml:space="preserve"> при воздействии помех с соотношением сигнал/шум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С-ЭФФ</m:t>
            </m:r>
          </m:sub>
        </m:sSub>
        <m:r>
          <w:rPr>
            <w:rFonts w:ascii="Cambria Math" w:hAnsi="Cambria Math"/>
          </w:rPr>
          <m:t xml:space="preserve"> 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П-ЭФФ</m:t>
            </m:r>
          </m:sub>
        </m:sSub>
      </m:oMath>
      <w:r w:rsidRPr="001C255F">
        <w:t>) от 20 до 6 дБ. Проследить как меняется величина и вид искажений при различных значениях отношения сигнал/шум в канале связи.</w:t>
      </w:r>
    </w:p>
    <w:p w14:paraId="39EC065E" w14:textId="5C6012A0" w:rsidR="009E6DFF" w:rsidRDefault="00A624D4" w:rsidP="009E6DFF">
      <w:pPr>
        <w:pStyle w:val="a5"/>
        <w:ind w:firstLine="0"/>
      </w:pPr>
      <w:r>
        <w:tab/>
        <w:t>8.1 – 8.3 Выполнены</w:t>
      </w:r>
    </w:p>
    <w:p w14:paraId="435146F6" w14:textId="77777777" w:rsidR="00A624D4" w:rsidRDefault="00A624D4" w:rsidP="00A624D4">
      <w:pPr>
        <w:pStyle w:val="a5"/>
        <w:ind w:firstLine="0"/>
      </w:pPr>
      <w:r>
        <w:tab/>
        <w:t xml:space="preserve">8.4 Выполнена настройка потенциометров, </w:t>
      </w:r>
      <w:r w:rsidRPr="001C255F">
        <w:t>чтобы сигнал на выходе порогового устройства был прямоугольной формы без дроблений и с минимальными краевыми искажениями</w:t>
      </w:r>
      <w:r>
        <w:t>.</w:t>
      </w:r>
    </w:p>
    <w:p w14:paraId="69981EAD" w14:textId="74FCBAB4" w:rsidR="00A624D4" w:rsidRDefault="00A624D4" w:rsidP="009E6DFF">
      <w:pPr>
        <w:pStyle w:val="a5"/>
        <w:ind w:firstLine="0"/>
      </w:pPr>
      <w:r>
        <w:t xml:space="preserve"> </w:t>
      </w:r>
    </w:p>
    <w:p w14:paraId="57D10D13" w14:textId="1CE3B7D8" w:rsidR="00A624D4" w:rsidRDefault="00A624D4" w:rsidP="00A624D4">
      <w:pPr>
        <w:pStyle w:val="a5"/>
        <w:ind w:firstLine="0"/>
        <w:jc w:val="center"/>
      </w:pPr>
      <w:r w:rsidRPr="00A624D4">
        <w:drawing>
          <wp:inline distT="0" distB="0" distL="0" distR="0" wp14:anchorId="6710AD16" wp14:editId="010A47E9">
            <wp:extent cx="5940425" cy="3693795"/>
            <wp:effectExtent l="0" t="0" r="3175" b="1905"/>
            <wp:docPr id="1456954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54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49D4" w14:textId="0D7AB577" w:rsidR="00A624D4" w:rsidRDefault="00A624D4" w:rsidP="00A624D4">
      <w:pPr>
        <w:pStyle w:val="a5"/>
        <w:ind w:firstLine="0"/>
        <w:jc w:val="center"/>
      </w:pPr>
      <w:r>
        <w:t>Рисунок 12 – Осциллограмма сигнала</w:t>
      </w:r>
    </w:p>
    <w:p w14:paraId="1E959FD4" w14:textId="77777777" w:rsidR="00A624D4" w:rsidRDefault="00A624D4" w:rsidP="00A624D4">
      <w:pPr>
        <w:pStyle w:val="a5"/>
        <w:ind w:firstLine="0"/>
      </w:pPr>
    </w:p>
    <w:p w14:paraId="32C23AA1" w14:textId="5B1720F8" w:rsidR="00A624D4" w:rsidRDefault="00A624D4" w:rsidP="00A624D4">
      <w:pPr>
        <w:pStyle w:val="a5"/>
        <w:ind w:firstLine="0"/>
      </w:pPr>
      <w:r>
        <w:lastRenderedPageBreak/>
        <w:tab/>
        <w:t>8.5 Были поочерёдно отключены фильтры нижних частот.</w:t>
      </w:r>
    </w:p>
    <w:p w14:paraId="62844340" w14:textId="77777777" w:rsidR="00A624D4" w:rsidRDefault="00A624D4" w:rsidP="00A624D4">
      <w:pPr>
        <w:pStyle w:val="a5"/>
        <w:ind w:firstLine="0"/>
      </w:pPr>
    </w:p>
    <w:p w14:paraId="463E0A25" w14:textId="7647B434" w:rsidR="00A624D4" w:rsidRDefault="00A624D4" w:rsidP="00A624D4">
      <w:pPr>
        <w:pStyle w:val="a5"/>
        <w:ind w:firstLine="0"/>
        <w:jc w:val="center"/>
      </w:pPr>
      <w:r w:rsidRPr="00A624D4">
        <w:drawing>
          <wp:inline distT="0" distB="0" distL="0" distR="0" wp14:anchorId="37D91CA9" wp14:editId="1EAEBA9C">
            <wp:extent cx="5940425" cy="3099435"/>
            <wp:effectExtent l="0" t="0" r="3175" b="5715"/>
            <wp:docPr id="90899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1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160E" w14:textId="38298AC0" w:rsidR="00A624D4" w:rsidRDefault="00A624D4" w:rsidP="00A624D4">
      <w:pPr>
        <w:pStyle w:val="a5"/>
        <w:ind w:firstLine="0"/>
        <w:jc w:val="center"/>
      </w:pPr>
      <w:r>
        <w:t xml:space="preserve">Рисунок </w:t>
      </w:r>
      <w:r>
        <w:t>1</w:t>
      </w:r>
      <w:r>
        <w:t xml:space="preserve">3 - </w:t>
      </w:r>
      <w:r w:rsidR="00081F5C">
        <w:t>Осциллограмма сигнала</w:t>
      </w:r>
      <w:r w:rsidR="00081F5C">
        <w:t xml:space="preserve"> после первого отключенного фильтра частот </w:t>
      </w:r>
    </w:p>
    <w:p w14:paraId="5C595DB2" w14:textId="77777777" w:rsidR="00081F5C" w:rsidRDefault="00081F5C" w:rsidP="00A624D4">
      <w:pPr>
        <w:pStyle w:val="a5"/>
        <w:ind w:firstLine="0"/>
        <w:jc w:val="center"/>
      </w:pPr>
    </w:p>
    <w:p w14:paraId="3250E751" w14:textId="18F1DA6D" w:rsidR="00A624D4" w:rsidRDefault="00A624D4" w:rsidP="00A624D4">
      <w:pPr>
        <w:pStyle w:val="a5"/>
        <w:ind w:firstLine="0"/>
        <w:jc w:val="center"/>
      </w:pPr>
      <w:r w:rsidRPr="00A624D4">
        <w:drawing>
          <wp:inline distT="0" distB="0" distL="0" distR="0" wp14:anchorId="11555647" wp14:editId="239078A2">
            <wp:extent cx="5940425" cy="3246755"/>
            <wp:effectExtent l="0" t="0" r="3175" b="0"/>
            <wp:docPr id="135124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C553" w14:textId="4BDD6FA7" w:rsidR="00081F5C" w:rsidRDefault="00081F5C" w:rsidP="00081F5C">
      <w:pPr>
        <w:pStyle w:val="a5"/>
        <w:ind w:firstLine="0"/>
        <w:jc w:val="center"/>
      </w:pPr>
      <w:r>
        <w:t>Рисунок 13 - Осциллограмма сигнала после отключенн</w:t>
      </w:r>
      <w:r>
        <w:t>ых</w:t>
      </w:r>
      <w:r>
        <w:t xml:space="preserve"> фильтр</w:t>
      </w:r>
      <w:r>
        <w:t>ов</w:t>
      </w:r>
      <w:r>
        <w:t xml:space="preserve"> частот </w:t>
      </w:r>
    </w:p>
    <w:p w14:paraId="76E7F86D" w14:textId="7492CCA7" w:rsidR="0007029C" w:rsidRDefault="0007029C" w:rsidP="009E6DFF">
      <w:pPr>
        <w:pStyle w:val="a5"/>
        <w:ind w:firstLine="0"/>
      </w:pPr>
    </w:p>
    <w:p w14:paraId="38985892" w14:textId="76D91B20" w:rsidR="00081F5C" w:rsidRDefault="00081F5C" w:rsidP="009E6DFF">
      <w:pPr>
        <w:pStyle w:val="a5"/>
        <w:ind w:firstLine="0"/>
      </w:pPr>
      <w:r>
        <w:tab/>
        <w:t xml:space="preserve">8.6 </w:t>
      </w:r>
      <w:r w:rsidRPr="001C255F">
        <w:t>Меняя с помощью потенциометра RV2 пороговое напряжение от 0,75 до 2-х В, измерить абсолютную и относительную величину краевых искажений</w:t>
      </w:r>
      <w:r>
        <w:t>.</w:t>
      </w:r>
    </w:p>
    <w:p w14:paraId="2D1D2902" w14:textId="217DC978" w:rsidR="00081F5C" w:rsidRDefault="00081F5C" w:rsidP="009E6DFF">
      <w:pPr>
        <w:pStyle w:val="a5"/>
        <w:ind w:firstLine="0"/>
      </w:pPr>
      <w:r>
        <w:lastRenderedPageBreak/>
        <w:tab/>
        <w:t xml:space="preserve">8.6.1 </w:t>
      </w:r>
      <w:r w:rsidRPr="001C255F">
        <w:t>RV2 пороговое напряжение</w:t>
      </w:r>
      <w:r>
        <w:t xml:space="preserve"> </w:t>
      </w:r>
      <w:r w:rsidRPr="001C255F">
        <w:t>0,75</w:t>
      </w:r>
      <w:r>
        <w:t xml:space="preserve"> В</w:t>
      </w:r>
      <w:r w:rsidR="006B561A">
        <w:t xml:space="preserve"> – выходная линия сплошная, измерение невозможно.</w:t>
      </w:r>
    </w:p>
    <w:p w14:paraId="25707007" w14:textId="33A60CF7" w:rsidR="006B561A" w:rsidRDefault="006B561A" w:rsidP="009E6DFF">
      <w:pPr>
        <w:pStyle w:val="a5"/>
        <w:ind w:firstLine="0"/>
      </w:pPr>
      <w:r>
        <w:tab/>
        <w:t xml:space="preserve">8.6.2 </w:t>
      </w:r>
      <w:r w:rsidRPr="001C255F">
        <w:t>RV2 пороговое напряжение</w:t>
      </w:r>
      <w:r>
        <w:t xml:space="preserve"> </w:t>
      </w:r>
      <w:r>
        <w:t>1,5</w:t>
      </w:r>
      <w:r>
        <w:t xml:space="preserve"> В –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= 0,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 xml:space="preserve"> клетки * 50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 xml:space="preserve"> = 1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 =</m:t>
        </m:r>
        <m:r>
          <w:rPr>
            <w:rFonts w:ascii="Cambria Math" w:hAnsi="Cambria Math"/>
          </w:rPr>
          <m:t>2,3</m:t>
        </m:r>
        <m:r>
          <w:rPr>
            <w:rFonts w:ascii="Cambria Math" w:hAnsi="Cambria Math"/>
          </w:rPr>
          <m:t xml:space="preserve"> клетка * 50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 xml:space="preserve"> 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  <w:lang w:val="en-US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</w:rPr>
          <m:t>=2200</m:t>
        </m:r>
        <m:r>
          <w:rPr>
            <w:rFonts w:ascii="Cambria Math" w:hAnsi="Cambria Math"/>
          </w:rPr>
          <m:t>∙0</m:t>
        </m:r>
        <m:r>
          <w:rPr>
            <w:rFonts w:ascii="Cambria Math" w:hAnsi="Cambria Math"/>
          </w:rPr>
          <m:t>,000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∙1</m:t>
        </m:r>
        <m:r>
          <w:rPr>
            <w:rFonts w:ascii="Cambria Math" w:hAnsi="Cambria Math"/>
          </w:rPr>
          <m:t xml:space="preserve">00%= </m:t>
        </m:r>
      </m:oMath>
      <w:r w:rsidR="00F231DD" w:rsidRPr="00F231DD">
        <w:rPr>
          <w:rFonts w:eastAsiaTheme="minorEastAsia"/>
        </w:rPr>
        <w:t>22</w:t>
      </w:r>
      <w:r w:rsidR="00552ED8" w:rsidRPr="00B35B3B">
        <w:rPr>
          <w:rFonts w:eastAsiaTheme="minorEastAsia"/>
        </w:rPr>
        <w:t>%</w:t>
      </w:r>
      <w:r w:rsidR="00552ED8">
        <w:t>.</w:t>
      </w:r>
    </w:p>
    <w:p w14:paraId="7E5472D5" w14:textId="4EC5DAD4" w:rsidR="006B561A" w:rsidRDefault="006B561A" w:rsidP="009E6DFF">
      <w:pPr>
        <w:pStyle w:val="a5"/>
        <w:ind w:firstLine="0"/>
      </w:pPr>
      <w:r>
        <w:tab/>
        <w:t xml:space="preserve">8.6.3 </w:t>
      </w:r>
      <w:r w:rsidRPr="001C255F">
        <w:t>RV2 пороговое напряжение</w:t>
      </w:r>
      <w:r>
        <w:t xml:space="preserve"> </w:t>
      </w:r>
      <w:r>
        <w:t>2</w:t>
      </w:r>
      <w:r>
        <w:t xml:space="preserve"> В –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= 0,2 клетки * 50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 xml:space="preserve"> = 10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 = 1 клетка * 50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 xml:space="preserve"> = 50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  <w:lang w:val="en-US"/>
          </w:rPr>
          <m:t>θ</m:t>
        </m:r>
        <m:r>
          <w:rPr>
            <w:rFonts w:ascii="Cambria Math" w:hAnsi="Cambria Math"/>
          </w:rPr>
          <m:t>=40</m:t>
        </m:r>
        <m:r>
          <w:rPr>
            <w:rFonts w:ascii="Cambria Math" w:hAnsi="Cambria Math"/>
            <w:lang w:val="en-US"/>
          </w:rPr>
          <m:t>uS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</w:rPr>
          <m:t>=2200</m:t>
        </m:r>
        <m:r>
          <w:rPr>
            <w:rFonts w:ascii="Cambria Math" w:hAnsi="Cambria Math"/>
          </w:rPr>
          <m:t>∙0</m:t>
        </m:r>
        <m:r>
          <w:rPr>
            <w:rFonts w:ascii="Cambria Math" w:hAnsi="Cambria Math"/>
          </w:rPr>
          <m:t>,00004</m:t>
        </m:r>
        <m:r>
          <w:rPr>
            <w:rFonts w:ascii="Cambria Math" w:hAnsi="Cambria Math"/>
          </w:rPr>
          <m:t>∙1</m:t>
        </m:r>
        <m:r>
          <w:rPr>
            <w:rFonts w:ascii="Cambria Math" w:hAnsi="Cambria Math"/>
          </w:rPr>
          <m:t xml:space="preserve">00%= </m:t>
        </m:r>
      </m:oMath>
      <w:r w:rsidR="00B35B3B" w:rsidRPr="00B35B3B">
        <w:rPr>
          <w:rFonts w:eastAsiaTheme="minorEastAsia"/>
        </w:rPr>
        <w:t>8,8</w:t>
      </w:r>
      <w:r w:rsidR="00B35B3B" w:rsidRPr="00B35B3B">
        <w:rPr>
          <w:rFonts w:eastAsiaTheme="minorEastAsia"/>
        </w:rPr>
        <w:t>%</w:t>
      </w:r>
      <w:r>
        <w:t>.</w:t>
      </w:r>
    </w:p>
    <w:p w14:paraId="78E1919B" w14:textId="77777777" w:rsidR="006B561A" w:rsidRDefault="006B561A" w:rsidP="009E6DFF">
      <w:pPr>
        <w:pStyle w:val="a5"/>
        <w:ind w:firstLine="0"/>
      </w:pPr>
    </w:p>
    <w:p w14:paraId="552C592D" w14:textId="67E779BC" w:rsidR="00081F5C" w:rsidRDefault="00081F5C" w:rsidP="002C4CB7">
      <w:pPr>
        <w:pStyle w:val="a5"/>
        <w:ind w:firstLine="0"/>
        <w:jc w:val="center"/>
      </w:pPr>
      <w:r w:rsidRPr="00081F5C">
        <w:drawing>
          <wp:inline distT="0" distB="0" distL="0" distR="0" wp14:anchorId="3636016E" wp14:editId="081B1C8D">
            <wp:extent cx="5940425" cy="2564765"/>
            <wp:effectExtent l="0" t="0" r="3175" b="6985"/>
            <wp:docPr id="1203607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7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6433" w14:textId="235E172A" w:rsidR="002C4CB7" w:rsidRDefault="002C4CB7" w:rsidP="002C4CB7">
      <w:pPr>
        <w:pStyle w:val="a5"/>
        <w:ind w:firstLine="0"/>
        <w:jc w:val="center"/>
      </w:pPr>
      <w:r>
        <w:t>Рисунок 14 – Осциллограмма для порога 0,75 В</w:t>
      </w:r>
    </w:p>
    <w:p w14:paraId="428251D1" w14:textId="77777777" w:rsidR="00081F5C" w:rsidRDefault="00081F5C" w:rsidP="002C4CB7">
      <w:pPr>
        <w:pStyle w:val="a5"/>
        <w:ind w:firstLine="0"/>
        <w:jc w:val="center"/>
      </w:pPr>
    </w:p>
    <w:p w14:paraId="6776D4B3" w14:textId="5960C308" w:rsidR="00081F5C" w:rsidRDefault="00081F5C" w:rsidP="002C4CB7">
      <w:pPr>
        <w:pStyle w:val="a5"/>
        <w:ind w:firstLine="0"/>
        <w:jc w:val="center"/>
        <w:rPr>
          <w:b/>
          <w:bCs w:val="0"/>
        </w:rPr>
      </w:pPr>
      <w:r w:rsidRPr="00081F5C">
        <w:rPr>
          <w:b/>
          <w:bCs w:val="0"/>
        </w:rPr>
        <w:drawing>
          <wp:inline distT="0" distB="0" distL="0" distR="0" wp14:anchorId="7026EF35" wp14:editId="53D95DB7">
            <wp:extent cx="5940425" cy="2612390"/>
            <wp:effectExtent l="0" t="0" r="3175" b="0"/>
            <wp:docPr id="29762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1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8B9F" w14:textId="0FCF8C03" w:rsidR="002C4CB7" w:rsidRDefault="002C4CB7" w:rsidP="002C4CB7">
      <w:pPr>
        <w:pStyle w:val="a5"/>
        <w:ind w:firstLine="0"/>
        <w:jc w:val="center"/>
      </w:pPr>
      <w:r>
        <w:t>Рисунок 1</w:t>
      </w:r>
      <w:r>
        <w:t>5</w:t>
      </w:r>
      <w:r>
        <w:t xml:space="preserve"> – Осциллограмма для порога </w:t>
      </w:r>
      <w:r>
        <w:t>1,5</w:t>
      </w:r>
      <w:r>
        <w:t xml:space="preserve"> В</w:t>
      </w:r>
    </w:p>
    <w:p w14:paraId="6F5EE091" w14:textId="77777777" w:rsidR="00391BF2" w:rsidRDefault="00391BF2" w:rsidP="002C4CB7">
      <w:pPr>
        <w:pStyle w:val="a5"/>
        <w:ind w:firstLine="0"/>
        <w:jc w:val="center"/>
        <w:rPr>
          <w:lang w:val="en-US"/>
        </w:rPr>
      </w:pPr>
    </w:p>
    <w:p w14:paraId="181EECA4" w14:textId="77777777" w:rsidR="00B35B3B" w:rsidRPr="00B35B3B" w:rsidRDefault="00B35B3B" w:rsidP="002C4CB7">
      <w:pPr>
        <w:pStyle w:val="a5"/>
        <w:ind w:firstLine="0"/>
        <w:jc w:val="center"/>
        <w:rPr>
          <w:lang w:val="en-US"/>
        </w:rPr>
      </w:pPr>
    </w:p>
    <w:p w14:paraId="3C0692E5" w14:textId="17D11615" w:rsidR="00391BF2" w:rsidRDefault="00391BF2" w:rsidP="002C4CB7">
      <w:pPr>
        <w:pStyle w:val="a5"/>
        <w:ind w:firstLine="0"/>
        <w:jc w:val="center"/>
      </w:pPr>
      <w:r w:rsidRPr="00391BF2">
        <w:lastRenderedPageBreak/>
        <w:drawing>
          <wp:inline distT="0" distB="0" distL="0" distR="0" wp14:anchorId="4B48F00E" wp14:editId="18D5F92F">
            <wp:extent cx="5582093" cy="2474499"/>
            <wp:effectExtent l="0" t="0" r="0" b="2540"/>
            <wp:docPr id="25163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1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7438" cy="247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6938" w14:textId="0EE82ACF" w:rsidR="00081F5C" w:rsidRPr="00391BF2" w:rsidRDefault="00391BF2" w:rsidP="00391BF2">
      <w:pPr>
        <w:pStyle w:val="a5"/>
        <w:ind w:firstLine="0"/>
        <w:jc w:val="center"/>
      </w:pPr>
      <w:r>
        <w:t>Рисунок 1</w:t>
      </w:r>
      <w:r>
        <w:t>6</w:t>
      </w:r>
      <w:r>
        <w:t xml:space="preserve"> – Осциллограмма для порога </w:t>
      </w:r>
      <w:r>
        <w:t>2</w:t>
      </w:r>
      <w:r>
        <w:t xml:space="preserve"> В</w:t>
      </w:r>
    </w:p>
    <w:p w14:paraId="6136D299" w14:textId="77777777" w:rsidR="00081F5C" w:rsidRDefault="00081F5C" w:rsidP="009E6DFF">
      <w:pPr>
        <w:pStyle w:val="a5"/>
        <w:ind w:firstLine="0"/>
        <w:rPr>
          <w:b/>
          <w:bCs w:val="0"/>
          <w:lang w:val="en-US"/>
        </w:rPr>
      </w:pPr>
    </w:p>
    <w:p w14:paraId="2677E96D" w14:textId="506A984E" w:rsidR="00356863" w:rsidRDefault="00356863" w:rsidP="009E6DFF">
      <w:pPr>
        <w:pStyle w:val="a5"/>
        <w:ind w:firstLine="0"/>
        <w:rPr>
          <w:lang w:val="en-US"/>
        </w:rPr>
      </w:pPr>
      <w:r>
        <w:rPr>
          <w:b/>
          <w:bCs w:val="0"/>
          <w:lang w:val="en-US"/>
        </w:rPr>
        <w:tab/>
      </w:r>
      <w:r w:rsidRPr="00356863">
        <w:t xml:space="preserve">8.7 </w:t>
      </w:r>
      <w:r w:rsidRPr="001C255F">
        <w:t>Не меняя скорость передачи информации установить вид информационного сигнала 1:4 и измерить абсолютную и относительную величину краевых искажений.</w:t>
      </w:r>
    </w:p>
    <w:p w14:paraId="227C55AF" w14:textId="77777777" w:rsidR="00647866" w:rsidRPr="00647866" w:rsidRDefault="00647866" w:rsidP="009E6DFF">
      <w:pPr>
        <w:pStyle w:val="a5"/>
        <w:ind w:firstLine="0"/>
        <w:rPr>
          <w:lang w:val="en-US"/>
        </w:rPr>
      </w:pPr>
    </w:p>
    <w:p w14:paraId="5821D1A3" w14:textId="77777777" w:rsidR="00BB4158" w:rsidRPr="00BB4158" w:rsidRDefault="00356863" w:rsidP="009E6DFF">
      <w:pPr>
        <w:pStyle w:val="a5"/>
        <w:ind w:firstLine="0"/>
        <w:rPr>
          <w:rFonts w:eastAsiaTheme="minorEastAsia"/>
          <w:lang w:val="en-US"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 xml:space="preserve">0,3 </m:t>
        </m:r>
        <m:r>
          <w:rPr>
            <w:rFonts w:ascii="Cambria Math" w:hAnsi="Cambria Math"/>
          </w:rPr>
          <m:t>клетки</m:t>
        </m:r>
        <m:r>
          <w:rPr>
            <w:rFonts w:ascii="Cambria Math" w:hAnsi="Cambria Math"/>
            <w:lang w:val="en-US"/>
          </w:rPr>
          <m:t>∙50uS=15uS</m:t>
        </m:r>
      </m:oMath>
    </w:p>
    <w:p w14:paraId="27A3F4EE" w14:textId="535807F8" w:rsidR="00356863" w:rsidRPr="00BB4158" w:rsidRDefault="00BB4158" w:rsidP="00BB4158">
      <w:pPr>
        <w:pStyle w:val="a5"/>
        <w:ind w:firstLine="708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  <w:lang w:val="en-US"/>
          </w:rPr>
          <m:t xml:space="preserve">=1,2 </m:t>
        </m:r>
        <m:r>
          <w:rPr>
            <w:rFonts w:ascii="Cambria Math" w:hAnsi="Cambria Math"/>
          </w:rPr>
          <m:t>клетки</m:t>
        </m:r>
        <m:r>
          <w:rPr>
            <w:rFonts w:ascii="Cambria Math" w:hAnsi="Cambria Math"/>
            <w:lang w:val="en-US"/>
          </w:rPr>
          <m:t>∙50uS=60uS</m:t>
        </m:r>
      </m:oMath>
      <w:r w:rsidR="00356863">
        <w:rPr>
          <w:lang w:val="en-US"/>
        </w:rPr>
        <w:tab/>
      </w:r>
    </w:p>
    <w:p w14:paraId="70697DB5" w14:textId="7E6723AA" w:rsidR="00356863" w:rsidRPr="00BB4158" w:rsidRDefault="00BB4158" w:rsidP="009E6DFF">
      <w:pPr>
        <w:pStyle w:val="a5"/>
        <w:ind w:firstLine="0"/>
        <w:rPr>
          <w:rFonts w:eastAsiaTheme="minorEastAsia"/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θ=45uS</m:t>
        </m:r>
      </m:oMath>
    </w:p>
    <w:p w14:paraId="58A7FEAA" w14:textId="211DE2AC" w:rsidR="00BB4158" w:rsidRPr="00BB4158" w:rsidRDefault="00BB4158" w:rsidP="009E6DFF">
      <w:pPr>
        <w:pStyle w:val="a5"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 xml:space="preserve">δ=2200∙0,000045∙100%= </m:t>
        </m:r>
        <m:r>
          <w:rPr>
            <w:rFonts w:ascii="Cambria Math" w:eastAsiaTheme="minorEastAsia" w:hAnsi="Cambria Math"/>
            <w:lang w:val="en-US"/>
          </w:rPr>
          <m:t>9,9</m:t>
        </m:r>
        <m:r>
          <w:rPr>
            <w:rFonts w:ascii="Cambria Math" w:eastAsiaTheme="minorEastAsia" w:hAnsi="Cambria Math"/>
            <w:lang w:val="en-US"/>
          </w:rPr>
          <m:t>%</m:t>
        </m:r>
      </m:oMath>
    </w:p>
    <w:p w14:paraId="34A887CC" w14:textId="77777777" w:rsidR="00BB4158" w:rsidRPr="00BB4158" w:rsidRDefault="00BB4158" w:rsidP="009E6DFF">
      <w:pPr>
        <w:pStyle w:val="a5"/>
        <w:ind w:firstLine="0"/>
        <w:rPr>
          <w:lang w:val="en-US"/>
        </w:rPr>
      </w:pPr>
    </w:p>
    <w:p w14:paraId="777AFA4B" w14:textId="77777777" w:rsidR="00356863" w:rsidRDefault="00356863" w:rsidP="00356863">
      <w:pPr>
        <w:pStyle w:val="a5"/>
        <w:ind w:firstLine="0"/>
        <w:jc w:val="center"/>
        <w:rPr>
          <w:lang w:val="en-US"/>
        </w:rPr>
      </w:pPr>
      <w:r w:rsidRPr="00356863">
        <w:rPr>
          <w:lang w:val="en-US"/>
        </w:rPr>
        <w:drawing>
          <wp:inline distT="0" distB="0" distL="0" distR="0" wp14:anchorId="5F05B0F0" wp14:editId="18496FFE">
            <wp:extent cx="5667153" cy="3607472"/>
            <wp:effectExtent l="0" t="0" r="0" b="0"/>
            <wp:docPr id="185211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6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3750" cy="361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22F1" w14:textId="097C7B9C" w:rsidR="00356863" w:rsidRDefault="00356863" w:rsidP="00356863">
      <w:pPr>
        <w:pStyle w:val="a5"/>
        <w:ind w:firstLine="0"/>
        <w:jc w:val="center"/>
        <w:rPr>
          <w:lang w:val="en-US"/>
        </w:rPr>
      </w:pPr>
      <w:r>
        <w:t xml:space="preserve">Рисунок 17 – </w:t>
      </w:r>
      <w:r>
        <w:t>Осциллограмма</w:t>
      </w:r>
      <w:r>
        <w:t xml:space="preserve"> для поставленного сигнала</w:t>
      </w:r>
    </w:p>
    <w:p w14:paraId="7A966AEF" w14:textId="1E1363DC" w:rsidR="00C70C30" w:rsidRDefault="00C70C30" w:rsidP="00356863">
      <w:pPr>
        <w:pStyle w:val="a5"/>
        <w:ind w:firstLine="0"/>
        <w:jc w:val="center"/>
        <w:rPr>
          <w:lang w:val="en-US"/>
        </w:rPr>
      </w:pPr>
      <w:r w:rsidRPr="00C70C30">
        <w:rPr>
          <w:lang w:val="en-US"/>
        </w:rPr>
        <w:lastRenderedPageBreak/>
        <w:drawing>
          <wp:inline distT="0" distB="0" distL="0" distR="0" wp14:anchorId="68EAB6DA" wp14:editId="4A388EE4">
            <wp:extent cx="5940425" cy="2689860"/>
            <wp:effectExtent l="0" t="0" r="3175" b="0"/>
            <wp:docPr id="128459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7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61C7" w14:textId="62CC364B" w:rsidR="00C70C30" w:rsidRPr="00C70C30" w:rsidRDefault="00C70C30" w:rsidP="00356863">
      <w:pPr>
        <w:pStyle w:val="a5"/>
        <w:ind w:firstLine="0"/>
        <w:jc w:val="center"/>
      </w:pPr>
      <w:r>
        <w:t>Рисунок 18 – Осциллограмма для измерения абсолютной и относительной величины краевых искажений</w:t>
      </w:r>
    </w:p>
    <w:p w14:paraId="5AB1ABCF" w14:textId="77777777" w:rsidR="00356863" w:rsidRPr="00356863" w:rsidRDefault="00356863" w:rsidP="009E6DFF">
      <w:pPr>
        <w:pStyle w:val="a5"/>
        <w:ind w:firstLine="0"/>
        <w:rPr>
          <w:b/>
          <w:bCs w:val="0"/>
        </w:rPr>
      </w:pPr>
    </w:p>
    <w:p w14:paraId="0E2F9D1D" w14:textId="13485E13" w:rsidR="00CB11B5" w:rsidRPr="00A624D4" w:rsidRDefault="00CB11B5" w:rsidP="009E6DFF">
      <w:pPr>
        <w:pStyle w:val="a5"/>
        <w:ind w:firstLine="0"/>
      </w:pPr>
      <w:r>
        <w:tab/>
        <w:t>Вывод</w:t>
      </w:r>
      <w:r w:rsidRPr="00A624D4">
        <w:t>:</w:t>
      </w:r>
    </w:p>
    <w:p w14:paraId="4D199031" w14:textId="55B7E92A" w:rsidR="00CB11B5" w:rsidRPr="000D4FAB" w:rsidRDefault="00CB11B5" w:rsidP="00CB11B5">
      <w:pPr>
        <w:pStyle w:val="a5"/>
      </w:pPr>
      <w:r>
        <w:t>В ходе данной лабораторной работы были у</w:t>
      </w:r>
      <w:r w:rsidRPr="001C255F">
        <w:t>глуб</w:t>
      </w:r>
      <w:r>
        <w:t>лены</w:t>
      </w:r>
      <w:r w:rsidRPr="001C255F">
        <w:t xml:space="preserve"> знания в области построения дискретных каналов, способов модуляции и демодуляции сигналов, оценки помехоустойчивости передачи сигналов данных. Исследова</w:t>
      </w:r>
      <w:r>
        <w:t>ны</w:t>
      </w:r>
      <w:r w:rsidRPr="001C255F">
        <w:t xml:space="preserve"> влияния характеристик канала связи и помех на величину краевых искажений сигналов. Приобре</w:t>
      </w:r>
      <w:r>
        <w:t>тены</w:t>
      </w:r>
      <w:r w:rsidRPr="001C255F">
        <w:t xml:space="preserve"> практические навыки в построении и исследовании схем преобразования сигналов при передаче цифровой информации в среде моделирования </w:t>
      </w:r>
      <w:proofErr w:type="spellStart"/>
      <w:r w:rsidRPr="001C255F">
        <w:t>Proteus</w:t>
      </w:r>
      <w:proofErr w:type="spellEnd"/>
      <w:r w:rsidRPr="001C255F">
        <w:t>.</w:t>
      </w:r>
    </w:p>
    <w:p w14:paraId="719306FA" w14:textId="68BD9173" w:rsidR="00CB11B5" w:rsidRPr="00CB11B5" w:rsidRDefault="00CB11B5" w:rsidP="009E6DFF">
      <w:pPr>
        <w:pStyle w:val="a5"/>
        <w:ind w:firstLine="0"/>
      </w:pPr>
    </w:p>
    <w:sectPr w:rsidR="00CB11B5" w:rsidRPr="00CB1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3D"/>
    <w:rsid w:val="00017F22"/>
    <w:rsid w:val="00067071"/>
    <w:rsid w:val="0007029C"/>
    <w:rsid w:val="00081F5C"/>
    <w:rsid w:val="000D4FAB"/>
    <w:rsid w:val="00172D06"/>
    <w:rsid w:val="001C255F"/>
    <w:rsid w:val="0023268A"/>
    <w:rsid w:val="00280003"/>
    <w:rsid w:val="00291CDB"/>
    <w:rsid w:val="002B4A38"/>
    <w:rsid w:val="002C4CB7"/>
    <w:rsid w:val="002C65AD"/>
    <w:rsid w:val="002D5104"/>
    <w:rsid w:val="003542DF"/>
    <w:rsid w:val="00356863"/>
    <w:rsid w:val="00377BFD"/>
    <w:rsid w:val="00391BF2"/>
    <w:rsid w:val="003F5940"/>
    <w:rsid w:val="0047329A"/>
    <w:rsid w:val="00490C28"/>
    <w:rsid w:val="00552ED8"/>
    <w:rsid w:val="00595C55"/>
    <w:rsid w:val="005C3A55"/>
    <w:rsid w:val="0063388B"/>
    <w:rsid w:val="00647866"/>
    <w:rsid w:val="006B561A"/>
    <w:rsid w:val="007301DB"/>
    <w:rsid w:val="00782660"/>
    <w:rsid w:val="00793D85"/>
    <w:rsid w:val="00821775"/>
    <w:rsid w:val="0084590F"/>
    <w:rsid w:val="0093781F"/>
    <w:rsid w:val="0097408C"/>
    <w:rsid w:val="009C0A14"/>
    <w:rsid w:val="009E6DFF"/>
    <w:rsid w:val="00A21542"/>
    <w:rsid w:val="00A624D4"/>
    <w:rsid w:val="00AA40D8"/>
    <w:rsid w:val="00AD36B2"/>
    <w:rsid w:val="00AE71AB"/>
    <w:rsid w:val="00B27703"/>
    <w:rsid w:val="00B35B3B"/>
    <w:rsid w:val="00B56850"/>
    <w:rsid w:val="00BA4A94"/>
    <w:rsid w:val="00BB4158"/>
    <w:rsid w:val="00BC6DD8"/>
    <w:rsid w:val="00C114B4"/>
    <w:rsid w:val="00C70C30"/>
    <w:rsid w:val="00CB11B5"/>
    <w:rsid w:val="00D47270"/>
    <w:rsid w:val="00D50A81"/>
    <w:rsid w:val="00D55A93"/>
    <w:rsid w:val="00DE363D"/>
    <w:rsid w:val="00E91285"/>
    <w:rsid w:val="00F20499"/>
    <w:rsid w:val="00F231DD"/>
    <w:rsid w:val="00F372CF"/>
    <w:rsid w:val="00FC4A65"/>
    <w:rsid w:val="00F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985D3"/>
  <w15:chartTrackingRefBased/>
  <w15:docId w15:val="{BB5514E8-20B1-45BC-ACC7-BD47FD94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E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6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6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6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6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6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6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6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E3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63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363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E36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E36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E36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E363D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DE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DE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E363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E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63D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DE363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E363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E3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DE363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DE363D"/>
    <w:rPr>
      <w:b/>
      <w:bCs/>
      <w:smallCaps/>
      <w:color w:val="2F5496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FC4A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BDD16-92C3-4E53-A47D-BEC01D55F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12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31</cp:revision>
  <dcterms:created xsi:type="dcterms:W3CDTF">2026-03-27T11:50:00Z</dcterms:created>
  <dcterms:modified xsi:type="dcterms:W3CDTF">2026-03-27T21:42:00Z</dcterms:modified>
</cp:coreProperties>
</file>