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3A0C0" w14:textId="65F06078" w:rsidR="00E62AF1" w:rsidRPr="00E62AF1" w:rsidRDefault="00E62AF1" w:rsidP="00E62AF1">
      <w:pPr>
        <w:jc w:val="center"/>
        <w:rPr>
          <w:rFonts w:cs="Times New Roman"/>
          <w:b/>
          <w:bCs/>
          <w:szCs w:val="28"/>
        </w:rPr>
      </w:pPr>
      <w:r w:rsidRPr="00E62AF1">
        <w:rPr>
          <w:rFonts w:cs="Times New Roman"/>
          <w:b/>
          <w:bCs/>
          <w:szCs w:val="28"/>
        </w:rPr>
        <w:t>Лабораторная работа 1</w:t>
      </w:r>
    </w:p>
    <w:p w14:paraId="05A7F749" w14:textId="0FF9BD57" w:rsidR="00E62AF1" w:rsidRPr="00E62AF1" w:rsidRDefault="00E62AF1" w:rsidP="00E62AF1">
      <w:pPr>
        <w:jc w:val="center"/>
        <w:rPr>
          <w:rFonts w:cs="Times New Roman"/>
          <w:b/>
          <w:bCs/>
          <w:szCs w:val="28"/>
        </w:rPr>
      </w:pPr>
      <w:r w:rsidRPr="00E62AF1">
        <w:rPr>
          <w:rFonts w:cs="Times New Roman"/>
          <w:b/>
          <w:bCs/>
          <w:szCs w:val="28"/>
        </w:rPr>
        <w:t>ИССЛЕДОВАНИЕ ПАРАМЕТРОВ И ХАРАКТЕРИСТИК СИММЕТРИЧНЫОЙ ПРОВОДНОЙ ЛИНИИ СВЯЗИ</w:t>
      </w:r>
    </w:p>
    <w:p w14:paraId="04037BF2" w14:textId="77777777" w:rsidR="00E62AF1" w:rsidRDefault="00E62AF1" w:rsidP="00E62AF1">
      <w:pPr>
        <w:jc w:val="center"/>
        <w:rPr>
          <w:rFonts w:cs="Times New Roman"/>
          <w:szCs w:val="28"/>
        </w:rPr>
      </w:pPr>
    </w:p>
    <w:p w14:paraId="21F384ED" w14:textId="77777777" w:rsidR="00E62AF1" w:rsidRDefault="00E62AF1" w:rsidP="00E62AF1">
      <w:pPr>
        <w:jc w:val="center"/>
        <w:rPr>
          <w:rFonts w:cs="Times New Roman"/>
          <w:szCs w:val="28"/>
        </w:rPr>
      </w:pPr>
    </w:p>
    <w:p w14:paraId="233E9D62" w14:textId="77777777" w:rsidR="00E62AF1" w:rsidRPr="00E62AF1" w:rsidRDefault="00E62AF1" w:rsidP="00E62AF1">
      <w:pPr>
        <w:jc w:val="center"/>
        <w:rPr>
          <w:rFonts w:cs="Times New Roman"/>
          <w:b/>
          <w:bCs/>
          <w:szCs w:val="28"/>
        </w:rPr>
      </w:pPr>
      <w:r w:rsidRPr="00E62AF1">
        <w:rPr>
          <w:rFonts w:cs="Times New Roman"/>
          <w:b/>
          <w:bCs/>
          <w:szCs w:val="28"/>
        </w:rPr>
        <w:t xml:space="preserve">1. Цель работы </w:t>
      </w:r>
    </w:p>
    <w:p w14:paraId="40A17E94" w14:textId="77777777" w:rsidR="00E62AF1" w:rsidRDefault="00E62AF1" w:rsidP="00E62AF1">
      <w:pPr>
        <w:jc w:val="center"/>
        <w:rPr>
          <w:rFonts w:cs="Times New Roman"/>
          <w:szCs w:val="28"/>
        </w:rPr>
      </w:pPr>
    </w:p>
    <w:p w14:paraId="3FA3EA48" w14:textId="45748C7E" w:rsidR="00E62AF1" w:rsidRDefault="00E62AF1" w:rsidP="00E62AF1">
      <w:pPr>
        <w:ind w:firstLine="708"/>
        <w:jc w:val="both"/>
        <w:rPr>
          <w:rFonts w:cs="Times New Roman"/>
          <w:szCs w:val="28"/>
        </w:rPr>
      </w:pPr>
      <w:r w:rsidRPr="00E62AF1">
        <w:rPr>
          <w:rFonts w:cs="Times New Roman"/>
          <w:szCs w:val="28"/>
        </w:rPr>
        <w:t>Изучение конструкции современных кабельных линий связи, используемых в локальных компьютерных сетях, исследование методов измерения переходных помех в симметричных линиях и степени искажений импульсов при передаче данных по кабелям связи.</w:t>
      </w:r>
    </w:p>
    <w:p w14:paraId="123959BA" w14:textId="77777777" w:rsidR="00E62AF1" w:rsidRDefault="00E62AF1" w:rsidP="00E62AF1"/>
    <w:p w14:paraId="0DEF084A" w14:textId="2CD076C4" w:rsidR="00E62AF1" w:rsidRPr="00E62AF1" w:rsidRDefault="00E62AF1" w:rsidP="00E62AF1">
      <w:pPr>
        <w:jc w:val="center"/>
        <w:rPr>
          <w:b/>
          <w:bCs/>
        </w:rPr>
      </w:pPr>
      <w:r w:rsidRPr="00E62AF1">
        <w:rPr>
          <w:b/>
          <w:bCs/>
        </w:rPr>
        <w:t>2. Программа и методика исследования</w:t>
      </w:r>
    </w:p>
    <w:p w14:paraId="21A58618" w14:textId="77777777" w:rsidR="00E62AF1" w:rsidRDefault="00E62AF1" w:rsidP="00E62AF1">
      <w:pPr>
        <w:ind w:firstLine="708"/>
        <w:jc w:val="both"/>
      </w:pPr>
    </w:p>
    <w:p w14:paraId="1636AB42" w14:textId="3876C08A" w:rsidR="00E62AF1" w:rsidRDefault="00E62AF1" w:rsidP="00E62AF1">
      <w:pPr>
        <w:ind w:firstLine="708"/>
        <w:jc w:val="both"/>
      </w:pPr>
      <w:r>
        <w:t>2</w:t>
      </w:r>
      <w:r w:rsidRPr="00E62AF1">
        <w:t>.</w:t>
      </w:r>
      <w:r w:rsidR="002B2D3D">
        <w:t>1</w:t>
      </w:r>
      <w:r w:rsidRPr="00E62AF1">
        <w:t xml:space="preserve">. Создать схему исследования частотных характеристик модели симметричной двухпроводной линии связи, состоящей из нескольких сегментов длиной один км в среде Proteus с заданными по варианту параметрами. </w:t>
      </w:r>
    </w:p>
    <w:p w14:paraId="30EDBA89" w14:textId="5DF686D0" w:rsidR="00E62AF1" w:rsidRDefault="00E62AF1" w:rsidP="00E62AF1">
      <w:pPr>
        <w:ind w:firstLine="708"/>
        <w:jc w:val="both"/>
      </w:pPr>
      <w:r>
        <w:t>2</w:t>
      </w:r>
      <w:r w:rsidRPr="00E62AF1">
        <w:t>.</w:t>
      </w:r>
      <w:r w:rsidR="002B2D3D">
        <w:t>2</w:t>
      </w:r>
      <w:r w:rsidRPr="00E62AF1">
        <w:t>. Провести исследование параметров и характеристик симметричной линии связи при использовании 1, 2, 3 и 5 сегментов модели линии связи. Перечень исследований указан в пп.</w:t>
      </w:r>
      <w:r w:rsidR="002B2D3D">
        <w:t>2</w:t>
      </w:r>
      <w:r w:rsidRPr="00E62AF1">
        <w:t>.</w:t>
      </w:r>
      <w:r w:rsidR="002B2D3D">
        <w:t>3</w:t>
      </w:r>
      <w:r w:rsidRPr="00E62AF1">
        <w:t xml:space="preserve"> и </w:t>
      </w:r>
      <w:r w:rsidR="002B2D3D">
        <w:t>2.4</w:t>
      </w:r>
      <w:r w:rsidRPr="00E62AF1">
        <w:t xml:space="preserve">. </w:t>
      </w:r>
    </w:p>
    <w:p w14:paraId="1BA3D05E" w14:textId="48297BFD" w:rsidR="00E62AF1" w:rsidRDefault="00E62AF1" w:rsidP="00E62AF1">
      <w:pPr>
        <w:ind w:firstLine="708"/>
        <w:jc w:val="both"/>
      </w:pPr>
      <w:r>
        <w:t>2</w:t>
      </w:r>
      <w:r w:rsidRPr="00E62AF1">
        <w:t>.</w:t>
      </w:r>
      <w:r w:rsidR="002B2D3D">
        <w:t>3</w:t>
      </w:r>
      <w:r w:rsidRPr="00E62AF1">
        <w:t xml:space="preserve">. Измерить затухание линии связи на частотах, задаваемых преподавателем и построить зависимости затухание линии от частоты сигнала. </w:t>
      </w:r>
    </w:p>
    <w:p w14:paraId="4285198E" w14:textId="14FB09C2" w:rsidR="00E62AF1" w:rsidRDefault="00E62AF1" w:rsidP="00E62AF1">
      <w:pPr>
        <w:ind w:firstLine="708"/>
        <w:jc w:val="both"/>
      </w:pPr>
      <w:r>
        <w:t>2</w:t>
      </w:r>
      <w:r w:rsidRPr="00E62AF1">
        <w:t>.</w:t>
      </w:r>
      <w:r w:rsidR="002B2D3D">
        <w:t>4</w:t>
      </w:r>
      <w:r w:rsidRPr="00E62AF1">
        <w:t xml:space="preserve">. Измерить амплитудно-частотные (АЧХ) и фазо-частотные (ФЧХ) характеристики для 1, 2, 3 и 5 сегментов и полосы пропускания для различных длин линии. </w:t>
      </w:r>
    </w:p>
    <w:p w14:paraId="2C3C46D3" w14:textId="3443AE54" w:rsidR="00E62AF1" w:rsidRDefault="00E62AF1" w:rsidP="00E62AF1">
      <w:pPr>
        <w:ind w:firstLine="708"/>
        <w:jc w:val="both"/>
      </w:pPr>
      <w:r>
        <w:t>2</w:t>
      </w:r>
      <w:r w:rsidRPr="00E62AF1">
        <w:t>.</w:t>
      </w:r>
      <w:r w:rsidR="002B2D3D">
        <w:t>5</w:t>
      </w:r>
      <w:r w:rsidRPr="00E62AF1">
        <w:t xml:space="preserve">. Оформить результаты в виде таблиц и графиков. </w:t>
      </w:r>
    </w:p>
    <w:p w14:paraId="5ACD4EF6" w14:textId="0AFF54D7" w:rsidR="00E62AF1" w:rsidRDefault="00E62AF1" w:rsidP="00E62AF1">
      <w:pPr>
        <w:ind w:firstLine="708"/>
        <w:jc w:val="both"/>
      </w:pPr>
      <w:r>
        <w:t>2</w:t>
      </w:r>
      <w:r w:rsidRPr="00E62AF1">
        <w:t>.</w:t>
      </w:r>
      <w:r w:rsidR="002B2D3D">
        <w:t>6</w:t>
      </w:r>
      <w:r w:rsidRPr="00E62AF1">
        <w:t xml:space="preserve">. Сделать выводы по работе о характере изменений сигналов на выходе линии связи при варьировании частоты входных сигналов и пояснить причину изменений. </w:t>
      </w:r>
    </w:p>
    <w:p w14:paraId="4D69081D" w14:textId="77777777" w:rsidR="00E62AF1" w:rsidRDefault="00E62AF1" w:rsidP="00E62AF1">
      <w:pPr>
        <w:jc w:val="both"/>
      </w:pPr>
    </w:p>
    <w:p w14:paraId="496A77EF" w14:textId="0F100327" w:rsidR="00E62AF1" w:rsidRPr="00E62AF1" w:rsidRDefault="00E62AF1" w:rsidP="00E62AF1">
      <w:pPr>
        <w:jc w:val="center"/>
        <w:rPr>
          <w:b/>
          <w:bCs/>
        </w:rPr>
      </w:pPr>
      <w:r w:rsidRPr="00E62AF1">
        <w:rPr>
          <w:b/>
          <w:bCs/>
        </w:rPr>
        <w:t>3. Ход работы</w:t>
      </w:r>
    </w:p>
    <w:p w14:paraId="6EB1896E" w14:textId="77777777" w:rsidR="00E62AF1" w:rsidRDefault="00E62AF1" w:rsidP="00E62AF1"/>
    <w:p w14:paraId="668341BE" w14:textId="52D9398D" w:rsidR="00E62AF1" w:rsidRDefault="00E62AF1" w:rsidP="00E62AF1">
      <w:r>
        <w:tab/>
        <w:t>3.1</w:t>
      </w:r>
      <w:r w:rsidR="002B2D3D">
        <w:t xml:space="preserve"> Получен вариант задания – 14. Параметры, задаваемые вариантом, выражены в таблице 1.</w:t>
      </w:r>
    </w:p>
    <w:p w14:paraId="2575BCC4" w14:textId="77777777" w:rsidR="002B2D3D" w:rsidRDefault="002B2D3D" w:rsidP="00E62AF1"/>
    <w:p w14:paraId="77B6002B" w14:textId="6A39AB4A" w:rsidR="002B2D3D" w:rsidRDefault="002B2D3D" w:rsidP="00E62AF1">
      <w:r>
        <w:lastRenderedPageBreak/>
        <w:t>Таблица 1 – параметры по варианту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B2D3D" w14:paraId="5962146E" w14:textId="77777777" w:rsidTr="002B2D3D">
        <w:tc>
          <w:tcPr>
            <w:tcW w:w="2336" w:type="dxa"/>
          </w:tcPr>
          <w:p w14:paraId="56442F85" w14:textId="33D7EC6C" w:rsidR="002B2D3D" w:rsidRPr="002B2D3D" w:rsidRDefault="002B2D3D" w:rsidP="002B2D3D">
            <w:pPr>
              <w:jc w:val="center"/>
            </w:pPr>
            <w:r w:rsidRPr="002B2D3D">
              <w:t>Вариант</w:t>
            </w:r>
          </w:p>
        </w:tc>
        <w:tc>
          <w:tcPr>
            <w:tcW w:w="2336" w:type="dxa"/>
          </w:tcPr>
          <w:p w14:paraId="10DFF44C" w14:textId="6106F707" w:rsidR="002B2D3D" w:rsidRDefault="002B2D3D" w:rsidP="002B2D3D">
            <w:pPr>
              <w:jc w:val="center"/>
            </w:pPr>
            <w:r>
              <w:t>Емкость</w:t>
            </w:r>
          </w:p>
        </w:tc>
        <w:tc>
          <w:tcPr>
            <w:tcW w:w="2336" w:type="dxa"/>
          </w:tcPr>
          <w:p w14:paraId="7AABC3D9" w14:textId="27330119" w:rsidR="002B2D3D" w:rsidRDefault="002B2D3D" w:rsidP="002B2D3D">
            <w:pPr>
              <w:jc w:val="center"/>
            </w:pPr>
            <w:r>
              <w:t>Индукция</w:t>
            </w:r>
          </w:p>
        </w:tc>
        <w:tc>
          <w:tcPr>
            <w:tcW w:w="2337" w:type="dxa"/>
          </w:tcPr>
          <w:p w14:paraId="2A855D89" w14:textId="0D913C3F" w:rsidR="002B2D3D" w:rsidRDefault="002B2D3D" w:rsidP="002B2D3D">
            <w:pPr>
              <w:jc w:val="center"/>
            </w:pPr>
            <w:r>
              <w:t>Сопротивление</w:t>
            </w:r>
          </w:p>
        </w:tc>
      </w:tr>
      <w:tr w:rsidR="002B2D3D" w14:paraId="10529B20" w14:textId="77777777" w:rsidTr="002B2D3D">
        <w:tc>
          <w:tcPr>
            <w:tcW w:w="2336" w:type="dxa"/>
          </w:tcPr>
          <w:p w14:paraId="22B69AA0" w14:textId="762096C9" w:rsidR="002B2D3D" w:rsidRPr="002B2D3D" w:rsidRDefault="002B2D3D" w:rsidP="002B2D3D">
            <w:pPr>
              <w:jc w:val="center"/>
            </w:pPr>
            <w:r w:rsidRPr="002B2D3D">
              <w:t>14</w:t>
            </w:r>
          </w:p>
        </w:tc>
        <w:tc>
          <w:tcPr>
            <w:tcW w:w="2336" w:type="dxa"/>
          </w:tcPr>
          <w:p w14:paraId="5256BDB9" w14:textId="5E80CC06" w:rsidR="002B2D3D" w:rsidRPr="002B2D3D" w:rsidRDefault="002B2D3D" w:rsidP="002B2D3D">
            <w:pPr>
              <w:jc w:val="center"/>
            </w:pPr>
            <w:r>
              <w:t>6 нФ</w:t>
            </w:r>
            <w:r>
              <w:rPr>
                <w:lang w:val="en-US"/>
              </w:rPr>
              <w:t>/</w:t>
            </w:r>
            <w:r>
              <w:t>км</w:t>
            </w:r>
          </w:p>
        </w:tc>
        <w:tc>
          <w:tcPr>
            <w:tcW w:w="2336" w:type="dxa"/>
          </w:tcPr>
          <w:p w14:paraId="64B934A0" w14:textId="6B4F5B44" w:rsidR="002B2D3D" w:rsidRPr="002B2D3D" w:rsidRDefault="002B2D3D" w:rsidP="002B2D3D">
            <w:pPr>
              <w:jc w:val="center"/>
            </w:pPr>
            <w:r>
              <w:t>20 нГн</w:t>
            </w:r>
            <w:r>
              <w:rPr>
                <w:lang w:val="en-US"/>
              </w:rPr>
              <w:t>/</w:t>
            </w:r>
            <w:r>
              <w:t>км</w:t>
            </w:r>
          </w:p>
        </w:tc>
        <w:tc>
          <w:tcPr>
            <w:tcW w:w="2337" w:type="dxa"/>
          </w:tcPr>
          <w:p w14:paraId="3024D6D6" w14:textId="205D28A4" w:rsidR="002B2D3D" w:rsidRPr="002B2D3D" w:rsidRDefault="002B2D3D" w:rsidP="002B2D3D">
            <w:pPr>
              <w:jc w:val="center"/>
            </w:pPr>
            <w:r>
              <w:t>88 Ом</w:t>
            </w:r>
            <w:r>
              <w:rPr>
                <w:lang w:val="en-US"/>
              </w:rPr>
              <w:t>/</w:t>
            </w:r>
            <w:r>
              <w:t>км</w:t>
            </w:r>
          </w:p>
        </w:tc>
      </w:tr>
    </w:tbl>
    <w:p w14:paraId="618F7D69" w14:textId="3CE84931" w:rsidR="002B2D3D" w:rsidRDefault="002B2D3D" w:rsidP="00E62AF1">
      <w:pPr>
        <w:rPr>
          <w:lang w:val="en-US"/>
        </w:rPr>
      </w:pPr>
    </w:p>
    <w:p w14:paraId="35E27BF4" w14:textId="2E014A59" w:rsidR="00002F1D" w:rsidRPr="00002F1D" w:rsidRDefault="00002F1D" w:rsidP="00E62AF1">
      <w:r w:rsidRPr="00FB64DA">
        <w:tab/>
      </w:r>
      <w:r w:rsidRPr="00002F1D">
        <w:t xml:space="preserve">3.2 </w:t>
      </w:r>
      <w:r>
        <w:t xml:space="preserve">Начало исследований параметров и характеристик </w:t>
      </w:r>
      <w:r w:rsidRPr="00E62AF1">
        <w:t>симметричной линии связи</w:t>
      </w:r>
      <w:r>
        <w:t>. Построим</w:t>
      </w:r>
      <w:r>
        <w:rPr>
          <w:lang w:val="en-US"/>
        </w:rPr>
        <w:t xml:space="preserve"> </w:t>
      </w:r>
      <w:r>
        <w:t>схему</w:t>
      </w:r>
      <w:r w:rsidR="00FB64DA">
        <w:t xml:space="preserve"> (Рисунок 1).</w:t>
      </w:r>
    </w:p>
    <w:p w14:paraId="2A573DBA" w14:textId="77777777" w:rsidR="00A00EF2" w:rsidRDefault="00A00EF2"/>
    <w:p w14:paraId="380A193B" w14:textId="4B28A447" w:rsidR="00FB64DA" w:rsidRDefault="00FB64DA">
      <w:r w:rsidRPr="00FB64DA">
        <w:rPr>
          <w:noProof/>
        </w:rPr>
        <w:drawing>
          <wp:inline distT="0" distB="0" distL="0" distR="0" wp14:anchorId="71330E42" wp14:editId="1204CD79">
            <wp:extent cx="5940425" cy="1085215"/>
            <wp:effectExtent l="0" t="0" r="3175" b="635"/>
            <wp:docPr id="485769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697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E4F4" w14:textId="03CCF780" w:rsidR="00FB64DA" w:rsidRDefault="00FB64DA" w:rsidP="00FB64DA">
      <w:pPr>
        <w:jc w:val="center"/>
      </w:pPr>
      <w:r>
        <w:t xml:space="preserve">Рисунок 1 – схема из 5 сегментов, реализующих 5км </w:t>
      </w:r>
      <w:r w:rsidRPr="00E62AF1">
        <w:t>симметричной двухпроводной линии связи</w:t>
      </w:r>
      <w:r>
        <w:t>.</w:t>
      </w:r>
    </w:p>
    <w:p w14:paraId="5CD2D74F" w14:textId="77777777" w:rsidR="00A93A1D" w:rsidRDefault="00A93A1D" w:rsidP="00A93A1D"/>
    <w:p w14:paraId="1339BF62" w14:textId="6E971051" w:rsidR="00A93A1D" w:rsidRPr="00162584" w:rsidRDefault="00A93A1D" w:rsidP="00A93A1D">
      <w:r>
        <w:tab/>
        <w:t xml:space="preserve">3.3 Начало измерений АЧХ и ФЧХ для </w:t>
      </w:r>
      <w:r w:rsidRPr="00E62AF1">
        <w:t>1, 2, 3 и 5</w:t>
      </w:r>
      <w:r w:rsidR="008C319F" w:rsidRPr="008C319F">
        <w:t>.</w:t>
      </w:r>
    </w:p>
    <w:p w14:paraId="787A0987" w14:textId="77777777" w:rsidR="008C319F" w:rsidRPr="00162584" w:rsidRDefault="008C319F" w:rsidP="00A93A1D"/>
    <w:p w14:paraId="4AAEB616" w14:textId="240856EB" w:rsidR="008C319F" w:rsidRDefault="008C319F" w:rsidP="00A93A1D">
      <w:r>
        <w:t>Таблица 2 – Результаты расчётов</w:t>
      </w:r>
    </w:p>
    <w:tbl>
      <w:tblPr>
        <w:tblW w:w="9204" w:type="dxa"/>
        <w:tblLook w:val="04A0" w:firstRow="1" w:lastRow="0" w:firstColumn="1" w:lastColumn="0" w:noHBand="0" w:noVBand="1"/>
      </w:tblPr>
      <w:tblGrid>
        <w:gridCol w:w="1248"/>
        <w:gridCol w:w="1289"/>
        <w:gridCol w:w="929"/>
        <w:gridCol w:w="1911"/>
        <w:gridCol w:w="1400"/>
        <w:gridCol w:w="1435"/>
        <w:gridCol w:w="992"/>
      </w:tblGrid>
      <w:tr w:rsidR="00162584" w:rsidRPr="00736B41" w14:paraId="30B6B364" w14:textId="77777777" w:rsidTr="00162584">
        <w:trPr>
          <w:trHeight w:val="315"/>
        </w:trPr>
        <w:tc>
          <w:tcPr>
            <w:tcW w:w="12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E2F7CD0" w14:textId="77777777" w:rsidR="00736B41" w:rsidRPr="00736B41" w:rsidRDefault="00736B41" w:rsidP="00736B41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8"/>
                <w:lang w:eastAsia="ru-RU"/>
                <w14:ligatures w14:val="none"/>
              </w:rPr>
              <w:t>Испытание</w:t>
            </w:r>
          </w:p>
        </w:tc>
        <w:tc>
          <w:tcPr>
            <w:tcW w:w="128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ED405DD" w14:textId="77777777" w:rsidR="00736B41" w:rsidRPr="00736B41" w:rsidRDefault="00736B41" w:rsidP="00736B41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8"/>
                <w:lang w:eastAsia="ru-RU"/>
                <w14:ligatures w14:val="none"/>
              </w:rPr>
              <w:t>Километры</w:t>
            </w:r>
          </w:p>
        </w:tc>
        <w:tc>
          <w:tcPr>
            <w:tcW w:w="9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6F1C201" w14:textId="77777777" w:rsidR="00736B41" w:rsidRPr="00736B41" w:rsidRDefault="00736B41" w:rsidP="00736B41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8"/>
                <w:lang w:eastAsia="ru-RU"/>
                <w14:ligatures w14:val="none"/>
              </w:rPr>
              <w:t>Частота</w:t>
            </w:r>
          </w:p>
        </w:tc>
        <w:tc>
          <w:tcPr>
            <w:tcW w:w="191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3AC8E95" w14:textId="77777777" w:rsidR="00736B41" w:rsidRPr="00736B41" w:rsidRDefault="00736B41" w:rsidP="00736B41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Напряжение нач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DE6CB62" w14:textId="77777777" w:rsidR="00736B41" w:rsidRPr="00736B41" w:rsidRDefault="00736B41" w:rsidP="00736B41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8"/>
                <w:lang w:eastAsia="ru-RU"/>
                <w14:ligatures w14:val="none"/>
              </w:rPr>
              <w:t>Напряжение</w:t>
            </w:r>
          </w:p>
        </w:tc>
        <w:tc>
          <w:tcPr>
            <w:tcW w:w="143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A1565F6" w14:textId="77777777" w:rsidR="00736B41" w:rsidRPr="00736B41" w:rsidRDefault="00736B41" w:rsidP="00736B41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8"/>
                <w:lang w:eastAsia="ru-RU"/>
                <w14:ligatures w14:val="none"/>
              </w:rPr>
              <w:t>Сдвиг по времени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1F575D8" w14:textId="77777777" w:rsidR="00736B41" w:rsidRPr="00736B41" w:rsidRDefault="00736B41" w:rsidP="00736B41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8"/>
                <w:lang w:eastAsia="ru-RU"/>
                <w14:ligatures w14:val="none"/>
              </w:rPr>
              <w:t>Сдвиг по фазе</w:t>
            </w:r>
          </w:p>
        </w:tc>
      </w:tr>
      <w:tr w:rsidR="00162584" w:rsidRPr="00736B41" w14:paraId="4D81334C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C0CC796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1B18A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4D245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3AACA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BB577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D64E8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A94E77B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72</w:t>
            </w:r>
          </w:p>
        </w:tc>
      </w:tr>
      <w:tr w:rsidR="00162584" w:rsidRPr="00736B41" w14:paraId="21A9B086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099CDBD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6B169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0FCC1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D82BC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D1B46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C1004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60F3D26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57,6</w:t>
            </w:r>
          </w:p>
        </w:tc>
      </w:tr>
      <w:tr w:rsidR="00162584" w:rsidRPr="00736B41" w14:paraId="56983950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5E5D6BB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B7370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86FAB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0E71C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EFDE7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3,6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F73DD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0,0016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ABCC32C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57,6</w:t>
            </w:r>
          </w:p>
        </w:tc>
      </w:tr>
      <w:tr w:rsidR="00162584" w:rsidRPr="00736B41" w14:paraId="0C7FC8FA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8DB9319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6E22E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FA5C0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1000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68295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C3AB6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5,9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534E1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5BA70A1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162584" w:rsidRPr="00736B41" w14:paraId="51B0A64E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D4DD54C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C7A1C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5522C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10000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E3F33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B3980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4,2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9E99F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0,000016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00457FF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57,6</w:t>
            </w:r>
          </w:p>
        </w:tc>
      </w:tr>
      <w:tr w:rsidR="00162584" w:rsidRPr="00736B41" w14:paraId="7EFF5C1E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0E8E1EB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FB736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446FF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1200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46257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D698D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6,9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72262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9EEF37A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162584" w:rsidRPr="00736B41" w14:paraId="51C4FD20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57DF212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C6A16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ECE1F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12000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6461E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CB1FC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4D628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0,000012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DC88C8E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51,84</w:t>
            </w:r>
          </w:p>
        </w:tc>
      </w:tr>
      <w:tr w:rsidR="00162584" w:rsidRPr="00736B41" w14:paraId="7D3386C8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D2F90CA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258E4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915EB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16000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AB236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3934B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4,1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65746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0,000011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88EE6A7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63,36</w:t>
            </w:r>
          </w:p>
        </w:tc>
      </w:tr>
      <w:tr w:rsidR="00162584" w:rsidRPr="00736B41" w14:paraId="058F4AFE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CC698FF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84FAC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53594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20000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53C2C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20973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5,8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153BA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0,00001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1E5BCF8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72</w:t>
            </w:r>
          </w:p>
        </w:tc>
      </w:tr>
      <w:tr w:rsidR="00162584" w:rsidRPr="00736B41" w14:paraId="4BC17313" w14:textId="77777777" w:rsidTr="00162584">
        <w:trPr>
          <w:trHeight w:val="315"/>
        </w:trPr>
        <w:tc>
          <w:tcPr>
            <w:tcW w:w="124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53C9E08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18775BE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92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4BCD5E3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100000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B663376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AD13972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7957C64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0,0000045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CD1E816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162</w:t>
            </w:r>
          </w:p>
        </w:tc>
      </w:tr>
      <w:tr w:rsidR="00162584" w:rsidRPr="00736B41" w14:paraId="35E0123A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7688D12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8DE54" w14:textId="77777777" w:rsidR="00736B41" w:rsidRPr="00B672AE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620D8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6E0A0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43205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F9FC3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0,0034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A90F3A6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61,2</w:t>
            </w:r>
          </w:p>
        </w:tc>
      </w:tr>
      <w:tr w:rsidR="00162584" w:rsidRPr="00736B41" w14:paraId="6B539DF0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0281CA0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F12FF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897A2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DD0E8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430D2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4,1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1BF48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0,0016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9340293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46,08</w:t>
            </w:r>
          </w:p>
        </w:tc>
      </w:tr>
      <w:tr w:rsidR="00162584" w:rsidRPr="00736B41" w14:paraId="4945CDBB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1DEE68B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F1AC4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2BADC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73263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4B6BD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4,4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34208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0,0012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53910CA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43,2</w:t>
            </w:r>
          </w:p>
        </w:tc>
      </w:tr>
      <w:tr w:rsidR="00162584" w:rsidRPr="00736B41" w14:paraId="0C7A0FB9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5F24931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E9081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A6513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1000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47D4A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77599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72FC4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EA07375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162584" w:rsidRPr="00736B41" w14:paraId="553E05E9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1B9D2DF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B845D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1A4F9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10000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2BF59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37978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5,8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7DD04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0,000006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FC6B5ED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21,6</w:t>
            </w:r>
          </w:p>
        </w:tc>
      </w:tr>
      <w:tr w:rsidR="00162584" w:rsidRPr="00736B41" w14:paraId="7FBF3916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7759A0E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3DFD5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EB28F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1200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52364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B8E84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739F7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B6794AA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162584" w:rsidRPr="00736B41" w14:paraId="57BC0D47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5FE0098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9ADF2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2F7E0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12000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C39D8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3FBC5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6,5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E886A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0,000006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95407CC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25,92</w:t>
            </w:r>
          </w:p>
        </w:tc>
      </w:tr>
      <w:tr w:rsidR="00162584" w:rsidRPr="00736B41" w14:paraId="573F7ADF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4563368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F1C15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542C6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16000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F640C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DEA16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A4401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0,000006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24FB780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34,56</w:t>
            </w:r>
          </w:p>
        </w:tc>
      </w:tr>
      <w:tr w:rsidR="00162584" w:rsidRPr="00736B41" w14:paraId="550B56FC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959A0E4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E298A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C5D64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20000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77908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AE81F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8,6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7BA4B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0,000006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442783C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43,2</w:t>
            </w:r>
          </w:p>
        </w:tc>
      </w:tr>
      <w:tr w:rsidR="00162584" w:rsidRPr="00736B41" w14:paraId="4DB52E86" w14:textId="77777777" w:rsidTr="00162584">
        <w:trPr>
          <w:trHeight w:val="315"/>
        </w:trPr>
        <w:tc>
          <w:tcPr>
            <w:tcW w:w="124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F14DC70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E5974D3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92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8E3AF13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100000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1C03F60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74C06B0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2,4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AA96C58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0,000003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0AE6713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108</w:t>
            </w:r>
          </w:p>
        </w:tc>
      </w:tr>
      <w:tr w:rsidR="00162584" w:rsidRPr="00736B41" w14:paraId="4861DBA1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AC6B6BA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CD48F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36DBC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57B79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E90F3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B7265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8B08EC5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54</w:t>
            </w:r>
          </w:p>
        </w:tc>
      </w:tr>
      <w:tr w:rsidR="00162584" w:rsidRPr="00736B41" w14:paraId="195C7ADC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D3394F0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5B924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C80F4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BF99D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3E84F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4,6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3E43C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0,0015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BD79AD9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43,2</w:t>
            </w:r>
          </w:p>
        </w:tc>
      </w:tr>
      <w:tr w:rsidR="00162584" w:rsidRPr="00736B41" w14:paraId="560431FD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BE1FF80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3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3801A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664E7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9A459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2A72C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5,4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42FB4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0,0015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A56FBBC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54</w:t>
            </w:r>
          </w:p>
        </w:tc>
      </w:tr>
      <w:tr w:rsidR="00162584" w:rsidRPr="00736B41" w14:paraId="011FB0BA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9FE96D1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CBCF3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974D8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1000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44FA4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04A3B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C7274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73FAEC0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162584" w:rsidRPr="00736B41" w14:paraId="7C5AD88A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7CB9328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9393B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54742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10000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B52A4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E491A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5,9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73705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0,000003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2F6AD14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10,8</w:t>
            </w:r>
          </w:p>
        </w:tc>
      </w:tr>
      <w:tr w:rsidR="00162584" w:rsidRPr="00736B41" w14:paraId="26FBCDD9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4322523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7850F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86604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1200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E91ED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10F36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1437D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DA6E715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162584" w:rsidRPr="00736B41" w14:paraId="31679346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514C0AC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03ADC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EE27C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12000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3A3B6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C4FD7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6,9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FB2F6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0,000005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C9168A0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21,6</w:t>
            </w:r>
          </w:p>
        </w:tc>
      </w:tr>
      <w:tr w:rsidR="00162584" w:rsidRPr="00736B41" w14:paraId="4BF9651F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D89B367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4617D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CE7FA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16000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C4D6B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2D56B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6,8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231A7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0,0000035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E97ADF4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20,16</w:t>
            </w:r>
          </w:p>
        </w:tc>
      </w:tr>
      <w:tr w:rsidR="00162584" w:rsidRPr="00736B41" w14:paraId="1C700802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9A93D4A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1105B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D500C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20000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49FCB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31ADE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10,6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A949D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0,0000035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833F5F9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25,2</w:t>
            </w:r>
          </w:p>
        </w:tc>
      </w:tr>
      <w:tr w:rsidR="00162584" w:rsidRPr="00736B41" w14:paraId="51E5BE55" w14:textId="77777777" w:rsidTr="00162584">
        <w:trPr>
          <w:trHeight w:val="315"/>
        </w:trPr>
        <w:tc>
          <w:tcPr>
            <w:tcW w:w="124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0EFF132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004D50B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92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46DE495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100000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6E6FCF2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682C16F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5,2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14379FF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0,0000015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4ABE7BC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54</w:t>
            </w:r>
          </w:p>
        </w:tc>
      </w:tr>
      <w:tr w:rsidR="00162584" w:rsidRPr="00736B41" w14:paraId="2AD34691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5C3B511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6467B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ADFE2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BBD09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FFD9B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5,6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0D630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0,0018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225AFB9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32,4</w:t>
            </w:r>
          </w:p>
        </w:tc>
      </w:tr>
      <w:tr w:rsidR="00162584" w:rsidRPr="00736B41" w14:paraId="5249EA85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646F3FC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AACB6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0BBBB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EA0EB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022C0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5,8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1EF40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0,0009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6F43960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25,92</w:t>
            </w:r>
          </w:p>
        </w:tc>
      </w:tr>
      <w:tr w:rsidR="00162584" w:rsidRPr="00736B41" w14:paraId="69AD46D4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8B6D791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8BB0E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CD8C9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5628C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2724B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5,9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7947F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0,0004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6D8792A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14,4</w:t>
            </w:r>
          </w:p>
        </w:tc>
      </w:tr>
      <w:tr w:rsidR="00162584" w:rsidRPr="00736B41" w14:paraId="1AB327E3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783158C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E703B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44F25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1000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CEB66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F814C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017E7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CB1C3DA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162584" w:rsidRPr="00736B41" w14:paraId="449C4E94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60DF0F3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1910A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602A6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10000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08839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6DE74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0E9C5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6F51E68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162584" w:rsidRPr="00736B41" w14:paraId="0FC5646E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B7F5297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047FE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6ACA6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1200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A19D3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D6C00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50641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FEDC5AD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162584" w:rsidRPr="00736B41" w14:paraId="1BFBEFE5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2AA76B3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88759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D1E65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12000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40A52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CB3F2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021AE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D08F717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162584" w:rsidRPr="00736B41" w14:paraId="2699A7EA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B2EE30F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97923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90085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16000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5A8C4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80E63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CEC18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6CA3680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  <w:tr w:rsidR="00162584" w:rsidRPr="00736B41" w14:paraId="4D510013" w14:textId="77777777" w:rsidTr="00162584">
        <w:trPr>
          <w:trHeight w:val="300"/>
        </w:trPr>
        <w:tc>
          <w:tcPr>
            <w:tcW w:w="124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FCB868F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611E2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907B6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20000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9874B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8083C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10,8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0C449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0,0000015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236D9DE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10,8</w:t>
            </w:r>
          </w:p>
        </w:tc>
      </w:tr>
      <w:tr w:rsidR="00162584" w:rsidRPr="00736B41" w14:paraId="21D12C13" w14:textId="77777777" w:rsidTr="00162584">
        <w:trPr>
          <w:trHeight w:val="315"/>
        </w:trPr>
        <w:tc>
          <w:tcPr>
            <w:tcW w:w="124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77CBE5B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79F80A6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2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D17471B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100000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10FB8BE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32F1403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9,6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01F7966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0,000001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8134BE" w14:textId="77777777" w:rsidR="00736B41" w:rsidRPr="00736B41" w:rsidRDefault="00736B41" w:rsidP="00736B4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36B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36</w:t>
            </w:r>
          </w:p>
        </w:tc>
      </w:tr>
    </w:tbl>
    <w:p w14:paraId="3999421C" w14:textId="77777777" w:rsidR="008C319F" w:rsidRDefault="008C319F" w:rsidP="00A93A1D">
      <w:pPr>
        <w:rPr>
          <w:lang w:val="en-US"/>
        </w:rPr>
      </w:pPr>
    </w:p>
    <w:p w14:paraId="218F5FAF" w14:textId="17EB2740" w:rsidR="007F087E" w:rsidRDefault="007F087E" w:rsidP="00A93A1D">
      <w:r>
        <w:rPr>
          <w:lang w:val="en-US"/>
        </w:rPr>
        <w:tab/>
        <w:t xml:space="preserve">3.4 </w:t>
      </w:r>
      <w:r>
        <w:t>Приведём изображения с щупов.</w:t>
      </w:r>
    </w:p>
    <w:p w14:paraId="3E7C08CD" w14:textId="77777777" w:rsidR="007F087E" w:rsidRDefault="007F087E" w:rsidP="00A93A1D"/>
    <w:p w14:paraId="38D2DF29" w14:textId="18CAD24D" w:rsidR="007F087E" w:rsidRDefault="007F087E" w:rsidP="007F087E">
      <w:pPr>
        <w:jc w:val="center"/>
      </w:pPr>
      <w:r w:rsidRPr="007F087E">
        <w:rPr>
          <w:noProof/>
        </w:rPr>
        <w:drawing>
          <wp:inline distT="0" distB="0" distL="0" distR="0" wp14:anchorId="37F29F93" wp14:editId="1BBDB695">
            <wp:extent cx="4600575" cy="2072841"/>
            <wp:effectExtent l="0" t="0" r="0" b="3810"/>
            <wp:docPr id="1570870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70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5045" cy="207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B70A" w14:textId="32CFEEC4" w:rsidR="007F087E" w:rsidRDefault="007F087E" w:rsidP="007F087E">
      <w:pPr>
        <w:jc w:val="center"/>
      </w:pPr>
      <w:r>
        <w:t>Рисунок 2 – график АЧХ и ФЧХ для 1 модуля</w:t>
      </w:r>
    </w:p>
    <w:p w14:paraId="58C54F47" w14:textId="77777777" w:rsidR="007F087E" w:rsidRDefault="007F087E" w:rsidP="007F087E">
      <w:pPr>
        <w:jc w:val="center"/>
      </w:pPr>
    </w:p>
    <w:p w14:paraId="2A437B52" w14:textId="27CA84F2" w:rsidR="007F087E" w:rsidRDefault="007F087E" w:rsidP="007F087E">
      <w:pPr>
        <w:jc w:val="center"/>
      </w:pPr>
      <w:r w:rsidRPr="007F087E">
        <w:rPr>
          <w:noProof/>
        </w:rPr>
        <w:drawing>
          <wp:inline distT="0" distB="0" distL="0" distR="0" wp14:anchorId="1F5AFD26" wp14:editId="12116BE7">
            <wp:extent cx="4505325" cy="2012587"/>
            <wp:effectExtent l="0" t="0" r="0" b="6985"/>
            <wp:docPr id="791865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65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1719" cy="202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B507" w14:textId="5831A15B" w:rsidR="007F087E" w:rsidRPr="007F087E" w:rsidRDefault="007F087E" w:rsidP="007F087E">
      <w:pPr>
        <w:jc w:val="center"/>
      </w:pPr>
      <w:r>
        <w:t>Рисунок 3 – график АЧХ и ФЧХ для 2 модулей</w:t>
      </w:r>
    </w:p>
    <w:p w14:paraId="3DEF8EBB" w14:textId="77777777" w:rsidR="007F087E" w:rsidRDefault="007F087E" w:rsidP="007F087E">
      <w:pPr>
        <w:jc w:val="center"/>
      </w:pPr>
    </w:p>
    <w:p w14:paraId="198AAE1C" w14:textId="4FEF5249" w:rsidR="007F087E" w:rsidRDefault="007F087E" w:rsidP="007F087E">
      <w:pPr>
        <w:jc w:val="center"/>
      </w:pPr>
      <w:r w:rsidRPr="007F087E">
        <w:rPr>
          <w:noProof/>
        </w:rPr>
        <w:drawing>
          <wp:inline distT="0" distB="0" distL="0" distR="0" wp14:anchorId="2B348B98" wp14:editId="1CE03201">
            <wp:extent cx="4933950" cy="2216717"/>
            <wp:effectExtent l="0" t="0" r="0" b="0"/>
            <wp:docPr id="1228833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33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9093" cy="221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1487" w14:textId="663B4502" w:rsidR="007F087E" w:rsidRPr="007F087E" w:rsidRDefault="007F087E" w:rsidP="007F087E">
      <w:pPr>
        <w:jc w:val="center"/>
      </w:pPr>
      <w:r>
        <w:t>Рисунок 4 – график АЧХ и ФЧХ для 3 модулей</w:t>
      </w:r>
    </w:p>
    <w:p w14:paraId="36BA0626" w14:textId="77777777" w:rsidR="007F087E" w:rsidRDefault="007F087E" w:rsidP="007F087E">
      <w:pPr>
        <w:jc w:val="center"/>
      </w:pPr>
    </w:p>
    <w:p w14:paraId="48C4B184" w14:textId="77777777" w:rsidR="007F087E" w:rsidRDefault="007F087E" w:rsidP="007F087E">
      <w:pPr>
        <w:jc w:val="center"/>
      </w:pPr>
      <w:r w:rsidRPr="007F087E">
        <w:rPr>
          <w:noProof/>
        </w:rPr>
        <w:drawing>
          <wp:inline distT="0" distB="0" distL="0" distR="0" wp14:anchorId="376663A4" wp14:editId="3782808B">
            <wp:extent cx="4914900" cy="2223920"/>
            <wp:effectExtent l="0" t="0" r="0" b="5080"/>
            <wp:docPr id="15263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9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3280" cy="223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F7EF" w14:textId="6443FBA2" w:rsidR="007F087E" w:rsidRDefault="007F087E" w:rsidP="007F087E">
      <w:pPr>
        <w:jc w:val="center"/>
      </w:pPr>
      <w:r>
        <w:t>Рисунок 5 – график АЧХ и ФЧХ для 5 модулей</w:t>
      </w:r>
    </w:p>
    <w:p w14:paraId="631AD6AE" w14:textId="77777777" w:rsidR="007F087E" w:rsidRDefault="007F087E" w:rsidP="007F087E"/>
    <w:p w14:paraId="0DD4D0D5" w14:textId="111B4A8E" w:rsidR="007F087E" w:rsidRPr="00B672AE" w:rsidRDefault="007F087E" w:rsidP="00646B55">
      <w:pPr>
        <w:jc w:val="both"/>
      </w:pPr>
      <w:r>
        <w:tab/>
        <w:t>Вывод</w:t>
      </w:r>
      <w:r w:rsidRPr="00B672AE">
        <w:t>:</w:t>
      </w:r>
    </w:p>
    <w:p w14:paraId="4C25BB92" w14:textId="583C9B84" w:rsidR="007F087E" w:rsidRPr="003A49C0" w:rsidRDefault="007F087E" w:rsidP="00646B55">
      <w:pPr>
        <w:jc w:val="both"/>
        <w:rPr>
          <w:lang w:val="en-US"/>
        </w:rPr>
      </w:pPr>
      <w:r w:rsidRPr="00B672AE">
        <w:tab/>
      </w:r>
      <w:r>
        <w:t xml:space="preserve">В ходе данной лабораторной работы </w:t>
      </w:r>
      <w:r w:rsidR="00646B55">
        <w:t xml:space="preserve">были изучены конструкции современных кабельных линий. Было установлено, что на расстоянии до 3 километров, кабель с характеристиками как в 14 варианте, работает достаточно стабильно, без резких скачков в ФЧХ. После же, происходят скачки в фазе, из-за чего сигнал может быть искажен. Были исследованы методы измерения переходных помех в симметричных линиях и </w:t>
      </w:r>
      <w:r w:rsidR="00646B55" w:rsidRPr="00E62AF1">
        <w:rPr>
          <w:rFonts w:cs="Times New Roman"/>
          <w:szCs w:val="28"/>
        </w:rPr>
        <w:t>степени искажений импульсов при передаче данных по кабелям связи</w:t>
      </w:r>
      <w:r w:rsidR="00646B55">
        <w:rPr>
          <w:rFonts w:cs="Times New Roman"/>
          <w:szCs w:val="28"/>
        </w:rPr>
        <w:t>.</w:t>
      </w:r>
      <w:r w:rsidR="00B672AE" w:rsidRPr="00B672AE">
        <w:rPr>
          <w:rFonts w:cs="Times New Roman"/>
          <w:szCs w:val="28"/>
        </w:rPr>
        <w:t xml:space="preserve"> </w:t>
      </w:r>
      <w:r w:rsidR="00B672AE">
        <w:rPr>
          <w:rFonts w:cs="Times New Roman"/>
          <w:szCs w:val="28"/>
        </w:rPr>
        <w:t>При увеличении длинны участка АЧХ расширяется отчего можно сказать, что полоса пропускания увеличивается.</w:t>
      </w:r>
    </w:p>
    <w:p w14:paraId="57072935" w14:textId="77777777" w:rsidR="007F087E" w:rsidRPr="007F087E" w:rsidRDefault="007F087E" w:rsidP="007F087E">
      <w:pPr>
        <w:jc w:val="center"/>
      </w:pPr>
    </w:p>
    <w:sectPr w:rsidR="007F087E" w:rsidRPr="007F08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EF2"/>
    <w:rsid w:val="00002F1D"/>
    <w:rsid w:val="00162584"/>
    <w:rsid w:val="001A19CE"/>
    <w:rsid w:val="002B2D3D"/>
    <w:rsid w:val="003A49C0"/>
    <w:rsid w:val="00646B55"/>
    <w:rsid w:val="00736B41"/>
    <w:rsid w:val="007F087E"/>
    <w:rsid w:val="008C319F"/>
    <w:rsid w:val="00A00EF2"/>
    <w:rsid w:val="00A93A1D"/>
    <w:rsid w:val="00B672AE"/>
    <w:rsid w:val="00D330BD"/>
    <w:rsid w:val="00E62AF1"/>
    <w:rsid w:val="00F006BE"/>
    <w:rsid w:val="00F14114"/>
    <w:rsid w:val="00FB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B1747"/>
  <w15:chartTrackingRefBased/>
  <w15:docId w15:val="{222D03B1-1A32-4471-B1DF-E192A7E6C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2AF1"/>
    <w:pPr>
      <w:spacing w:after="0" w:line="30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00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E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E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E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E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E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E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E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0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0E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0EF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0EF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0E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0E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0E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0E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0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0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0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0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0E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0E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0EF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0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0EF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0EF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62A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E62AF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8</cp:revision>
  <dcterms:created xsi:type="dcterms:W3CDTF">2026-02-27T16:15:00Z</dcterms:created>
  <dcterms:modified xsi:type="dcterms:W3CDTF">2026-02-28T08:51:00Z</dcterms:modified>
</cp:coreProperties>
</file>