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D059E" w14:textId="77777777" w:rsidR="000E573E" w:rsidRPr="00EB6C6B" w:rsidRDefault="000E573E" w:rsidP="000E573E">
      <w:pPr>
        <w:pStyle w:val="a3"/>
      </w:pPr>
      <w:r w:rsidRPr="000E573E">
        <w:t xml:space="preserve">ЛАБОРАТОРНАЯ РАБОТА № 5 </w:t>
      </w:r>
    </w:p>
    <w:p w14:paraId="3E34E2EA" w14:textId="0755AAFB" w:rsidR="00291CDB" w:rsidRPr="00EB6C6B" w:rsidRDefault="000E573E" w:rsidP="000E573E">
      <w:pPr>
        <w:pStyle w:val="a3"/>
      </w:pPr>
      <w:r w:rsidRPr="000E573E">
        <w:t>“ИССЛЕДОВАНИЕ АЛГОРИТМОВ КВАЗИОБРАТИМОГО СЖАТИЯ ДАННЫХ”</w:t>
      </w:r>
    </w:p>
    <w:p w14:paraId="12502778" w14:textId="77777777" w:rsidR="000E573E" w:rsidRPr="00EB6C6B" w:rsidRDefault="000E573E" w:rsidP="000E573E">
      <w:pPr>
        <w:pStyle w:val="a3"/>
        <w:jc w:val="both"/>
      </w:pPr>
    </w:p>
    <w:p w14:paraId="2A758FE0" w14:textId="77777777" w:rsidR="000E573E" w:rsidRPr="00EB6C6B" w:rsidRDefault="000E573E" w:rsidP="000E573E">
      <w:pPr>
        <w:pStyle w:val="a5"/>
      </w:pPr>
    </w:p>
    <w:p w14:paraId="7A0B8008" w14:textId="77777777" w:rsidR="000E573E" w:rsidRPr="00EB6C6B" w:rsidRDefault="000E573E" w:rsidP="000E573E">
      <w:pPr>
        <w:pStyle w:val="a5"/>
      </w:pPr>
      <w:r w:rsidRPr="000E573E">
        <w:t xml:space="preserve">1. ЦЕЛЬ РАБОТЫ </w:t>
      </w:r>
    </w:p>
    <w:p w14:paraId="58310EED" w14:textId="77777777" w:rsidR="000E573E" w:rsidRPr="00EB6C6B" w:rsidRDefault="000E573E" w:rsidP="000E573E">
      <w:pPr>
        <w:pStyle w:val="a5"/>
      </w:pPr>
    </w:p>
    <w:p w14:paraId="112E3294" w14:textId="77777777" w:rsidR="000E573E" w:rsidRPr="00EB6C6B" w:rsidRDefault="000E573E" w:rsidP="000E573E">
      <w:pPr>
        <w:pStyle w:val="a5"/>
      </w:pPr>
      <w:r w:rsidRPr="000E573E">
        <w:t xml:space="preserve">1. Анализ различных методов сокращения избыточности сообщений. </w:t>
      </w:r>
    </w:p>
    <w:p w14:paraId="0BC14AE7" w14:textId="77777777" w:rsidR="000E573E" w:rsidRPr="00EB6C6B" w:rsidRDefault="000E573E" w:rsidP="000E573E">
      <w:pPr>
        <w:pStyle w:val="a5"/>
      </w:pPr>
      <w:r w:rsidRPr="000E573E">
        <w:t xml:space="preserve">2. Получение навыков разработки и реализации алгоритмов сжатия данных результатов одномерных измерений. </w:t>
      </w:r>
    </w:p>
    <w:p w14:paraId="2F1EE7E3" w14:textId="345714AF" w:rsidR="000E573E" w:rsidRPr="00EB6C6B" w:rsidRDefault="000E573E" w:rsidP="000E573E">
      <w:pPr>
        <w:pStyle w:val="a5"/>
      </w:pPr>
      <w:r w:rsidRPr="000E573E">
        <w:t>3. Сравнительный анализ эффективности сжатия измерительных данных.</w:t>
      </w:r>
    </w:p>
    <w:p w14:paraId="28525D5D" w14:textId="77777777" w:rsidR="000E573E" w:rsidRPr="00EB6C6B" w:rsidRDefault="000E573E" w:rsidP="000E573E">
      <w:pPr>
        <w:pStyle w:val="a5"/>
      </w:pPr>
    </w:p>
    <w:p w14:paraId="1FB3BF16" w14:textId="1A82FE2C" w:rsidR="000E573E" w:rsidRPr="00EB6C6B" w:rsidRDefault="000E573E" w:rsidP="000E573E">
      <w:pPr>
        <w:pStyle w:val="a5"/>
      </w:pPr>
      <w:r w:rsidRPr="00EB6C6B">
        <w:t>2</w:t>
      </w:r>
      <w:r w:rsidRPr="000E573E">
        <w:t xml:space="preserve">. ПОРЯДОК ВЫПОЛНЕНИЯ РАБОТЫ </w:t>
      </w:r>
    </w:p>
    <w:p w14:paraId="6C701EC9" w14:textId="77777777" w:rsidR="000E573E" w:rsidRPr="00EB6C6B" w:rsidRDefault="000E573E" w:rsidP="000E573E">
      <w:pPr>
        <w:pStyle w:val="a5"/>
      </w:pPr>
    </w:p>
    <w:p w14:paraId="28E0F790" w14:textId="59860CE7" w:rsidR="000E573E" w:rsidRPr="000E573E" w:rsidRDefault="000E573E" w:rsidP="000E573E">
      <w:pPr>
        <w:pStyle w:val="a5"/>
      </w:pPr>
      <w:r w:rsidRPr="000E573E">
        <w:t xml:space="preserve">1. В качестве индивидуального варианта при выполнении лабораторного задания используйте ранее полученные (в предыдущей работе) последовательности с заданными статистическими свойствами. </w:t>
      </w:r>
    </w:p>
    <w:p w14:paraId="3DF3B6B7" w14:textId="77777777" w:rsidR="000E573E" w:rsidRPr="00EB6C6B" w:rsidRDefault="000E573E" w:rsidP="000E573E">
      <w:pPr>
        <w:pStyle w:val="a5"/>
      </w:pPr>
      <w:r w:rsidRPr="000E573E">
        <w:t xml:space="preserve">2. Запрограммируйте алгоритмы сжатия. Если по словесному описанию и иллюстративному материалу ясность в понимании работы алгоритма не наступила, в материалах лекций приводятся псевдокоды. </w:t>
      </w:r>
    </w:p>
    <w:p w14:paraId="4EED6E6D" w14:textId="77777777" w:rsidR="000E573E" w:rsidRPr="00EB6C6B" w:rsidRDefault="000E573E" w:rsidP="000E573E">
      <w:pPr>
        <w:pStyle w:val="a5"/>
      </w:pPr>
      <w:r w:rsidRPr="000E573E">
        <w:t xml:space="preserve">3. Рассчитайте коэффициенты сжатия (2) для всех модельных последовательностей. Результаты оформить в виде таблицы, в которой строки соответствуют алгоритмам сжатия, а столбцы – моделям процесса. Можно и наоборот (транспонировать). От этой операции информативность таблицы не уменьшится. </w:t>
      </w:r>
    </w:p>
    <w:p w14:paraId="1F10C2D3" w14:textId="77777777" w:rsidR="000E573E" w:rsidRPr="00EB6C6B" w:rsidRDefault="000E573E" w:rsidP="000E573E">
      <w:pPr>
        <w:pStyle w:val="a5"/>
      </w:pPr>
      <w:r w:rsidRPr="000E573E">
        <w:t xml:space="preserve">4. Проанализируйте полученные результаты и сделайте надлежащие содержательные выводы: </w:t>
      </w:r>
    </w:p>
    <w:p w14:paraId="14E4242C" w14:textId="77777777" w:rsidR="000E573E" w:rsidRPr="00EB6C6B" w:rsidRDefault="000E573E" w:rsidP="000E573E">
      <w:pPr>
        <w:pStyle w:val="a5"/>
      </w:pPr>
      <w:r w:rsidRPr="000E573E">
        <w:sym w:font="Symbol" w:char="F0B7"/>
      </w:r>
      <w:r w:rsidRPr="000E573E">
        <w:t xml:space="preserve"> как, в общем случае, связано значение коэффициента сжатия с типом аппроксимирующего полинома; </w:t>
      </w:r>
    </w:p>
    <w:p w14:paraId="03441D85" w14:textId="762E31B9" w:rsidR="000E573E" w:rsidRPr="00EB6C6B" w:rsidRDefault="000E573E" w:rsidP="000E573E">
      <w:pPr>
        <w:pStyle w:val="a5"/>
      </w:pPr>
      <w:r w:rsidRPr="000E573E">
        <w:sym w:font="Symbol" w:char="F0B7"/>
      </w:r>
      <w:r w:rsidRPr="000E573E">
        <w:t xml:space="preserve"> насколько разнятся указанные коэффициенты для различных моделей последовательностей отсчётов случайного сигнала.</w:t>
      </w:r>
    </w:p>
    <w:p w14:paraId="42ABD39D" w14:textId="2E8E2586" w:rsidR="000E573E" w:rsidRPr="00EB6C6B" w:rsidRDefault="000E573E" w:rsidP="000E573E">
      <w:pPr>
        <w:pStyle w:val="a5"/>
      </w:pPr>
    </w:p>
    <w:p w14:paraId="78BAF149" w14:textId="71227D02" w:rsidR="000E573E" w:rsidRPr="00EB6C6B" w:rsidRDefault="000E573E" w:rsidP="000E573E">
      <w:pPr>
        <w:pStyle w:val="a5"/>
      </w:pPr>
      <w:r w:rsidRPr="00EB6C6B">
        <w:t xml:space="preserve">3. </w:t>
      </w:r>
      <w:r>
        <w:t>ХОД РАБОТЫ</w:t>
      </w:r>
    </w:p>
    <w:p w14:paraId="71716DD5" w14:textId="77777777" w:rsidR="000E573E" w:rsidRDefault="000E573E" w:rsidP="000E573E">
      <w:pPr>
        <w:pStyle w:val="a5"/>
      </w:pPr>
    </w:p>
    <w:p w14:paraId="4557570D" w14:textId="0BB8BEFB" w:rsidR="000E573E" w:rsidRDefault="000E573E" w:rsidP="000E573E">
      <w:pPr>
        <w:pStyle w:val="a5"/>
      </w:pPr>
      <w:r>
        <w:lastRenderedPageBreak/>
        <w:t>1. В ходе дальнейшей работы будет использован индивидуальный вариант, полученный в предыдущих работах.</w:t>
      </w:r>
    </w:p>
    <w:p w14:paraId="51D95DF3" w14:textId="66F9E5D3" w:rsidR="000E573E" w:rsidRDefault="000E573E" w:rsidP="000E573E">
      <w:pPr>
        <w:pStyle w:val="a5"/>
      </w:pPr>
      <w:r>
        <w:t xml:space="preserve">2. </w:t>
      </w:r>
      <w:r w:rsidR="00EB6C6B">
        <w:t>Программа для произведения расчётов подготовлена, работа алгоритмов представлена на Рисунках 1, 2 и 3.</w:t>
      </w:r>
    </w:p>
    <w:p w14:paraId="49CCDC62" w14:textId="77777777" w:rsidR="00EB6C6B" w:rsidRDefault="00EB6C6B" w:rsidP="00EB6C6B">
      <w:pPr>
        <w:pStyle w:val="a5"/>
        <w:ind w:firstLine="0"/>
      </w:pPr>
    </w:p>
    <w:p w14:paraId="5CDEF70F" w14:textId="1BFA247F" w:rsidR="00EB6C6B" w:rsidRDefault="00EB6C6B" w:rsidP="00316B3E">
      <w:pPr>
        <w:pStyle w:val="a5"/>
        <w:ind w:firstLine="0"/>
        <w:jc w:val="center"/>
      </w:pPr>
      <w:r>
        <w:rPr>
          <w:noProof/>
        </w:rPr>
        <w:drawing>
          <wp:inline distT="0" distB="0" distL="0" distR="0" wp14:anchorId="6F51E2ED" wp14:editId="6FE3502B">
            <wp:extent cx="5432605" cy="3552825"/>
            <wp:effectExtent l="0" t="0" r="0" b="0"/>
            <wp:docPr id="20290485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4353" cy="3553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F8F77" w14:textId="370160A1" w:rsidR="00316B3E" w:rsidRDefault="00316B3E" w:rsidP="00316B3E">
      <w:pPr>
        <w:pStyle w:val="a5"/>
        <w:ind w:firstLine="0"/>
        <w:jc w:val="center"/>
      </w:pPr>
      <w:r>
        <w:t>Рисунок 1 – Результат алгоритма сжатия ступенчатой экстраполяцией</w:t>
      </w:r>
    </w:p>
    <w:p w14:paraId="47E1454D" w14:textId="77777777" w:rsidR="0036205A" w:rsidRDefault="0036205A" w:rsidP="00316B3E">
      <w:pPr>
        <w:pStyle w:val="a5"/>
        <w:ind w:firstLine="0"/>
        <w:jc w:val="center"/>
      </w:pPr>
    </w:p>
    <w:p w14:paraId="13A885CC" w14:textId="45598CD6" w:rsidR="00316B3E" w:rsidRDefault="00316B3E" w:rsidP="00316B3E">
      <w:pPr>
        <w:pStyle w:val="a5"/>
        <w:ind w:firstLine="0"/>
        <w:jc w:val="center"/>
      </w:pPr>
      <w:r>
        <w:rPr>
          <w:noProof/>
        </w:rPr>
        <w:drawing>
          <wp:inline distT="0" distB="0" distL="0" distR="0" wp14:anchorId="177CC9FB" wp14:editId="7BEA887F">
            <wp:extent cx="5495925" cy="3594235"/>
            <wp:effectExtent l="0" t="0" r="0" b="6350"/>
            <wp:docPr id="8413206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3206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05421" cy="360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1D376" w14:textId="6F8362D9" w:rsidR="00116EB1" w:rsidRDefault="00116EB1" w:rsidP="0036205A">
      <w:pPr>
        <w:pStyle w:val="a5"/>
        <w:ind w:firstLine="0"/>
        <w:jc w:val="center"/>
      </w:pPr>
      <w:r>
        <w:t xml:space="preserve">Рисунок </w:t>
      </w:r>
      <w:r>
        <w:t>2</w:t>
      </w:r>
      <w:r>
        <w:t xml:space="preserve"> – Результат алгоритма сжатия </w:t>
      </w:r>
      <w:r>
        <w:t>линейной</w:t>
      </w:r>
      <w:r>
        <w:t xml:space="preserve"> экстраполяцией</w:t>
      </w:r>
    </w:p>
    <w:p w14:paraId="3558CC80" w14:textId="093AC17A" w:rsidR="00116EB1" w:rsidRDefault="00316B3E" w:rsidP="00116EB1">
      <w:pPr>
        <w:pStyle w:val="a5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BE5B459" wp14:editId="26B45F3D">
            <wp:extent cx="5940425" cy="3884930"/>
            <wp:effectExtent l="0" t="0" r="3175" b="1270"/>
            <wp:docPr id="15077505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7505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6EB1" w:rsidRPr="00116EB1">
        <w:t xml:space="preserve"> </w:t>
      </w:r>
      <w:r w:rsidR="00116EB1">
        <w:t>Рисунок 1 – Результат алгоритма сжатия</w:t>
      </w:r>
      <w:r w:rsidR="00116EB1">
        <w:t xml:space="preserve"> линейной</w:t>
      </w:r>
      <w:r w:rsidR="00116EB1">
        <w:t xml:space="preserve"> </w:t>
      </w:r>
      <w:r w:rsidR="00116EB1">
        <w:t>инте</w:t>
      </w:r>
      <w:r w:rsidR="00116EB1">
        <w:t>рполяцией</w:t>
      </w:r>
    </w:p>
    <w:p w14:paraId="20CE567E" w14:textId="2AAA28C3" w:rsidR="00316B3E" w:rsidRDefault="00316B3E" w:rsidP="0036205A">
      <w:pPr>
        <w:pStyle w:val="a5"/>
        <w:ind w:firstLine="0"/>
      </w:pPr>
    </w:p>
    <w:p w14:paraId="18081A12" w14:textId="2BD1AAAE" w:rsidR="0036205A" w:rsidRDefault="0036205A" w:rsidP="0036205A">
      <w:pPr>
        <w:pStyle w:val="a5"/>
        <w:ind w:firstLine="0"/>
      </w:pPr>
      <w:r>
        <w:tab/>
        <w:t>3. Составление таблицы алгоритмов сжатия и моделей.</w:t>
      </w:r>
      <w:r w:rsidR="005B373D">
        <w:t xml:space="preserve"> Все сигналы были модифицированы белым шумом.</w:t>
      </w:r>
    </w:p>
    <w:p w14:paraId="448229E7" w14:textId="77777777" w:rsidR="0036205A" w:rsidRDefault="0036205A" w:rsidP="0036205A">
      <w:pPr>
        <w:pStyle w:val="a5"/>
        <w:ind w:firstLine="0"/>
      </w:pPr>
    </w:p>
    <w:p w14:paraId="3E552E91" w14:textId="35D4A80C" w:rsidR="006829E2" w:rsidRPr="006829E2" w:rsidRDefault="006829E2" w:rsidP="0036205A">
      <w:pPr>
        <w:pStyle w:val="a5"/>
        <w:ind w:firstLine="0"/>
        <w:rPr>
          <w:i/>
        </w:rPr>
      </w:pPr>
      <w:r>
        <w:tab/>
        <w:t>Модель 1 – Сигнал</w:t>
      </w:r>
      <w:r w:rsidRPr="006829E2">
        <w:t xml:space="preserve">: </w:t>
      </w:r>
      <w:r>
        <w:t xml:space="preserve">ИХ, Коэффициент погрешности </w:t>
      </w:r>
      <m:oMath>
        <m:r>
          <w:rPr>
            <w:rFonts w:ascii="Cambria Math" w:hAnsi="Cambria Math"/>
          </w:rPr>
          <m:t>ε=0.0001</m:t>
        </m:r>
      </m:oMath>
    </w:p>
    <w:p w14:paraId="40233435" w14:textId="3A3F9A0B" w:rsidR="006829E2" w:rsidRPr="008F233F" w:rsidRDefault="006829E2" w:rsidP="0036205A">
      <w:pPr>
        <w:pStyle w:val="a5"/>
        <w:ind w:firstLine="0"/>
        <w:rPr>
          <w:rFonts w:eastAsiaTheme="minorEastAsia"/>
          <w:i/>
        </w:rPr>
      </w:pPr>
      <w:r w:rsidRPr="00D01AB1">
        <w:tab/>
      </w:r>
      <w:r>
        <w:t xml:space="preserve">Модель </w:t>
      </w:r>
      <w:r w:rsidR="005653FB" w:rsidRPr="005653FB">
        <w:t>2</w:t>
      </w:r>
      <w:r>
        <w:t xml:space="preserve"> – Сигнал</w:t>
      </w:r>
      <w:r w:rsidRPr="006829E2">
        <w:t xml:space="preserve">: </w:t>
      </w:r>
      <w:r>
        <w:t xml:space="preserve">ИХ, Коэффициент погрешности </w:t>
      </w:r>
      <m:oMath>
        <m:r>
          <w:rPr>
            <w:rFonts w:ascii="Cambria Math" w:hAnsi="Cambria Math"/>
          </w:rPr>
          <m:t>ε=</m:t>
        </m:r>
        <m:r>
          <w:rPr>
            <w:rFonts w:ascii="Cambria Math" w:hAnsi="Cambria Math"/>
          </w:rPr>
          <m:t>0.</m:t>
        </m:r>
        <m:r>
          <w:rPr>
            <w:rFonts w:ascii="Cambria Math" w:hAnsi="Cambria Math"/>
          </w:rPr>
          <m:t>1</m:t>
        </m:r>
      </m:oMath>
    </w:p>
    <w:p w14:paraId="4E605160" w14:textId="03459ECC" w:rsidR="006829E2" w:rsidRPr="006829E2" w:rsidRDefault="006829E2" w:rsidP="006829E2">
      <w:pPr>
        <w:pStyle w:val="a5"/>
        <w:ind w:left="708" w:firstLine="0"/>
        <w:rPr>
          <w:rFonts w:eastAsiaTheme="minorEastAsia"/>
          <w:i/>
        </w:rPr>
      </w:pPr>
      <w:r>
        <w:t xml:space="preserve">Модель </w:t>
      </w:r>
      <w:r w:rsidR="005653FB" w:rsidRPr="005653FB">
        <w:t>3</w:t>
      </w:r>
      <w:r>
        <w:t xml:space="preserve"> – Сигнал</w:t>
      </w:r>
      <w:r w:rsidRPr="006829E2">
        <w:t xml:space="preserve">: </w:t>
      </w:r>
      <w:r w:rsidR="008B7D02">
        <w:t>Синусоида</w:t>
      </w:r>
      <w:r>
        <w:t xml:space="preserve">, Коэффициент погрешности </w:t>
      </w:r>
      <m:oMath>
        <m:r>
          <w:rPr>
            <w:rFonts w:ascii="Cambria Math" w:hAnsi="Cambria Math"/>
          </w:rPr>
          <m:t>ε=</m:t>
        </m:r>
        <m:r>
          <w:rPr>
            <w:rFonts w:ascii="Cambria Math" w:hAnsi="Cambria Math"/>
          </w:rPr>
          <m:t>0.0001</m:t>
        </m:r>
      </m:oMath>
    </w:p>
    <w:p w14:paraId="39E9623F" w14:textId="493E2AEF" w:rsidR="006829E2" w:rsidRDefault="006829E2" w:rsidP="006829E2">
      <w:pPr>
        <w:pStyle w:val="a5"/>
        <w:ind w:left="708" w:firstLine="0"/>
        <w:rPr>
          <w:rFonts w:eastAsiaTheme="minorEastAsia"/>
        </w:rPr>
      </w:pPr>
      <w:r>
        <w:t xml:space="preserve">Модель </w:t>
      </w:r>
      <w:r w:rsidR="005653FB" w:rsidRPr="005653FB">
        <w:t>4</w:t>
      </w:r>
      <w:r>
        <w:t xml:space="preserve"> – Сигнал</w:t>
      </w:r>
      <w:r w:rsidRPr="006829E2">
        <w:t xml:space="preserve">: </w:t>
      </w:r>
      <w:r w:rsidR="008B7D02">
        <w:t>Синусоида</w:t>
      </w:r>
      <w:r>
        <w:t xml:space="preserve">, Коэффициент погрешности </w:t>
      </w:r>
      <m:oMath>
        <m:r>
          <w:rPr>
            <w:rFonts w:ascii="Cambria Math" w:hAnsi="Cambria Math"/>
          </w:rPr>
          <m:t>ε=0.</m:t>
        </m:r>
        <m:r>
          <w:rPr>
            <w:rFonts w:ascii="Cambria Math" w:hAnsi="Cambria Math"/>
          </w:rPr>
          <m:t>1</m:t>
        </m:r>
      </m:oMath>
    </w:p>
    <w:p w14:paraId="6FA2932C" w14:textId="35056EFD" w:rsidR="003B61CD" w:rsidRPr="006829E2" w:rsidRDefault="003B61CD" w:rsidP="003B61CD">
      <w:pPr>
        <w:pStyle w:val="a5"/>
        <w:ind w:firstLine="708"/>
        <w:rPr>
          <w:i/>
        </w:rPr>
      </w:pPr>
      <w:r>
        <w:t xml:space="preserve">Модель </w:t>
      </w:r>
      <w:r>
        <w:t>5</w:t>
      </w:r>
      <w:r>
        <w:t xml:space="preserve"> – Сигнал</w:t>
      </w:r>
      <w:r w:rsidRPr="006829E2">
        <w:t xml:space="preserve">: </w:t>
      </w:r>
      <w:r>
        <w:t xml:space="preserve">ИХ, Коэффициент погрешности </w:t>
      </w:r>
      <m:oMath>
        <m:r>
          <w:rPr>
            <w:rFonts w:ascii="Cambria Math" w:hAnsi="Cambria Math"/>
          </w:rPr>
          <m:t>ε=0.</m:t>
        </m:r>
        <m:r>
          <w:rPr>
            <w:rFonts w:ascii="Cambria Math" w:hAnsi="Cambria Math"/>
          </w:rPr>
          <m:t>3</m:t>
        </m:r>
      </m:oMath>
    </w:p>
    <w:p w14:paraId="4AF4EE2D" w14:textId="2C7FB554" w:rsidR="003B61CD" w:rsidRPr="008F233F" w:rsidRDefault="003B61CD" w:rsidP="003B61CD">
      <w:pPr>
        <w:pStyle w:val="a5"/>
        <w:ind w:firstLine="0"/>
        <w:rPr>
          <w:rFonts w:eastAsiaTheme="minorEastAsia"/>
          <w:i/>
        </w:rPr>
      </w:pPr>
      <w:r w:rsidRPr="003B61CD">
        <w:tab/>
      </w:r>
      <w:r>
        <w:t xml:space="preserve">Модель </w:t>
      </w:r>
      <w:r>
        <w:t>6</w:t>
      </w:r>
      <w:r>
        <w:t xml:space="preserve"> – Сигнал</w:t>
      </w:r>
      <w:r w:rsidRPr="006829E2">
        <w:t xml:space="preserve">: </w:t>
      </w:r>
      <w:r>
        <w:t xml:space="preserve">ИХ, Коэффициент погрешности </w:t>
      </w:r>
      <m:oMath>
        <m:r>
          <w:rPr>
            <w:rFonts w:ascii="Cambria Math" w:hAnsi="Cambria Math"/>
          </w:rPr>
          <m:t>ε=0.</m:t>
        </m:r>
        <m:r>
          <w:rPr>
            <w:rFonts w:ascii="Cambria Math" w:hAnsi="Cambria Math"/>
          </w:rPr>
          <m:t>4</m:t>
        </m:r>
      </m:oMath>
    </w:p>
    <w:p w14:paraId="31622378" w14:textId="3A5C340E" w:rsidR="003B61CD" w:rsidRPr="006829E2" w:rsidRDefault="003B61CD" w:rsidP="003B61CD">
      <w:pPr>
        <w:pStyle w:val="a5"/>
        <w:ind w:left="708" w:firstLine="0"/>
        <w:rPr>
          <w:rFonts w:eastAsiaTheme="minorEastAsia"/>
          <w:i/>
        </w:rPr>
      </w:pPr>
      <w:r>
        <w:t xml:space="preserve">Модель </w:t>
      </w:r>
      <w:r>
        <w:t>7</w:t>
      </w:r>
      <w:r>
        <w:t xml:space="preserve"> – Сигнал</w:t>
      </w:r>
      <w:r w:rsidRPr="006829E2">
        <w:t xml:space="preserve">: </w:t>
      </w:r>
      <w:r>
        <w:t xml:space="preserve">ИХ, Коэффициент погрешности </w:t>
      </w:r>
      <m:oMath>
        <m:r>
          <w:rPr>
            <w:rFonts w:ascii="Cambria Math" w:hAnsi="Cambria Math"/>
          </w:rPr>
          <m:t>ε=0.</m:t>
        </m:r>
        <m:r>
          <w:rPr>
            <w:rFonts w:ascii="Cambria Math" w:hAnsi="Cambria Math"/>
          </w:rPr>
          <m:t>5</m:t>
        </m:r>
      </m:oMath>
    </w:p>
    <w:p w14:paraId="1CF77462" w14:textId="7E45BD12" w:rsidR="003B61CD" w:rsidRPr="008F233F" w:rsidRDefault="003B61CD" w:rsidP="003B61CD">
      <w:pPr>
        <w:pStyle w:val="a5"/>
        <w:ind w:left="708" w:firstLine="0"/>
        <w:rPr>
          <w:rFonts w:eastAsiaTheme="minorEastAsia"/>
          <w:i/>
        </w:rPr>
      </w:pPr>
      <w:r>
        <w:t xml:space="preserve">Модель </w:t>
      </w:r>
      <w:r>
        <w:t>8</w:t>
      </w:r>
      <w:r>
        <w:t xml:space="preserve"> – Сигнал</w:t>
      </w:r>
      <w:r w:rsidRPr="006829E2">
        <w:t xml:space="preserve">: </w:t>
      </w:r>
      <w:r>
        <w:t xml:space="preserve">ИХ, Коэффициент погрешности </w:t>
      </w:r>
      <m:oMath>
        <m:r>
          <w:rPr>
            <w:rFonts w:ascii="Cambria Math" w:hAnsi="Cambria Math"/>
          </w:rPr>
          <m:t>ε=</m:t>
        </m:r>
        <m:r>
          <w:rPr>
            <w:rFonts w:ascii="Cambria Math" w:hAnsi="Cambria Math"/>
          </w:rPr>
          <m:t>0.65</m:t>
        </m:r>
      </m:oMath>
    </w:p>
    <w:p w14:paraId="458A8F27" w14:textId="77777777" w:rsidR="003B61CD" w:rsidRPr="008F233F" w:rsidRDefault="003B61CD" w:rsidP="006829E2">
      <w:pPr>
        <w:pStyle w:val="a5"/>
        <w:ind w:left="708" w:firstLine="0"/>
        <w:rPr>
          <w:rFonts w:eastAsiaTheme="minorEastAsia"/>
          <w:i/>
        </w:rPr>
      </w:pPr>
    </w:p>
    <w:p w14:paraId="65B75584" w14:textId="77777777" w:rsidR="006829E2" w:rsidRPr="006829E2" w:rsidRDefault="006829E2" w:rsidP="0036205A">
      <w:pPr>
        <w:pStyle w:val="a5"/>
        <w:ind w:firstLine="0"/>
      </w:pPr>
    </w:p>
    <w:p w14:paraId="3A3275CD" w14:textId="77777777" w:rsidR="003B61CD" w:rsidRDefault="003B61CD">
      <w:pPr>
        <w:spacing w:after="160" w:line="278" w:lineRule="auto"/>
        <w:ind w:firstLine="0"/>
        <w:jc w:val="left"/>
        <w:rPr>
          <w:rFonts w:cs="Times New Roman"/>
          <w:bCs/>
          <w:szCs w:val="28"/>
        </w:rPr>
      </w:pPr>
      <w:r>
        <w:br w:type="page"/>
      </w:r>
    </w:p>
    <w:p w14:paraId="7F13A0F5" w14:textId="53E2ADCD" w:rsidR="0036205A" w:rsidRDefault="0036205A" w:rsidP="0036205A">
      <w:pPr>
        <w:pStyle w:val="a5"/>
        <w:ind w:firstLine="0"/>
      </w:pPr>
      <w:r>
        <w:lastRenderedPageBreak/>
        <w:t>Таблица 1 – Влияние алгоритма на коэффициент сжатия.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704"/>
        <w:gridCol w:w="2268"/>
        <w:gridCol w:w="1644"/>
        <w:gridCol w:w="1644"/>
        <w:gridCol w:w="1644"/>
        <w:gridCol w:w="1644"/>
      </w:tblGrid>
      <w:tr w:rsidR="00047757" w14:paraId="1D5C38C0" w14:textId="592A97C2" w:rsidTr="00047757">
        <w:tc>
          <w:tcPr>
            <w:tcW w:w="2268" w:type="dxa"/>
            <w:gridSpan w:val="2"/>
          </w:tcPr>
          <w:p w14:paraId="53F76700" w14:textId="77777777" w:rsidR="00047757" w:rsidRDefault="00047757" w:rsidP="0036205A">
            <w:pPr>
              <w:pStyle w:val="a5"/>
              <w:ind w:firstLine="0"/>
            </w:pPr>
          </w:p>
        </w:tc>
        <w:tc>
          <w:tcPr>
            <w:tcW w:w="1644" w:type="dxa"/>
          </w:tcPr>
          <w:p w14:paraId="55374789" w14:textId="444D2287" w:rsidR="00047757" w:rsidRDefault="00047757" w:rsidP="0036205A">
            <w:pPr>
              <w:pStyle w:val="a5"/>
              <w:ind w:firstLine="0"/>
            </w:pPr>
            <w:r>
              <w:t>Модель 1</w:t>
            </w:r>
          </w:p>
        </w:tc>
        <w:tc>
          <w:tcPr>
            <w:tcW w:w="1644" w:type="dxa"/>
          </w:tcPr>
          <w:p w14:paraId="44C0391F" w14:textId="602E6187" w:rsidR="00047757" w:rsidRDefault="00047757" w:rsidP="0036205A">
            <w:pPr>
              <w:pStyle w:val="a5"/>
              <w:ind w:firstLine="0"/>
            </w:pPr>
            <w:r>
              <w:t>Модель 2</w:t>
            </w:r>
          </w:p>
        </w:tc>
        <w:tc>
          <w:tcPr>
            <w:tcW w:w="1644" w:type="dxa"/>
          </w:tcPr>
          <w:p w14:paraId="0E4B1772" w14:textId="128B0EA6" w:rsidR="00047757" w:rsidRDefault="00047757" w:rsidP="0036205A">
            <w:pPr>
              <w:pStyle w:val="a5"/>
              <w:ind w:firstLine="0"/>
            </w:pPr>
            <w:r>
              <w:t>Модель 3</w:t>
            </w:r>
          </w:p>
        </w:tc>
        <w:tc>
          <w:tcPr>
            <w:tcW w:w="1644" w:type="dxa"/>
          </w:tcPr>
          <w:p w14:paraId="520CCEE2" w14:textId="79BF3396" w:rsidR="00047757" w:rsidRDefault="00047757" w:rsidP="0036205A">
            <w:pPr>
              <w:pStyle w:val="a5"/>
              <w:ind w:firstLine="0"/>
            </w:pPr>
            <w:r>
              <w:t>Модель 4</w:t>
            </w:r>
          </w:p>
        </w:tc>
      </w:tr>
      <w:tr w:rsidR="00047757" w14:paraId="3CB1E72A" w14:textId="50699309" w:rsidTr="006829E2">
        <w:tc>
          <w:tcPr>
            <w:tcW w:w="704" w:type="dxa"/>
            <w:vMerge w:val="restart"/>
            <w:textDirection w:val="btLr"/>
            <w:vAlign w:val="center"/>
          </w:tcPr>
          <w:p w14:paraId="75F9D319" w14:textId="42D4918A" w:rsidR="00047757" w:rsidRDefault="00047757" w:rsidP="00047757">
            <w:pPr>
              <w:pStyle w:val="a5"/>
              <w:ind w:left="113" w:right="113" w:firstLine="0"/>
              <w:jc w:val="center"/>
            </w:pPr>
            <w:r>
              <w:t>Алгоритм сжатия</w:t>
            </w:r>
          </w:p>
        </w:tc>
        <w:tc>
          <w:tcPr>
            <w:tcW w:w="2268" w:type="dxa"/>
          </w:tcPr>
          <w:p w14:paraId="0C244C83" w14:textId="01DD2EE8" w:rsidR="00047757" w:rsidRDefault="00047757" w:rsidP="0036205A">
            <w:pPr>
              <w:pStyle w:val="a5"/>
              <w:ind w:firstLine="0"/>
            </w:pPr>
            <w:r>
              <w:t>Ступенчатая экстраполяция</w:t>
            </w:r>
          </w:p>
        </w:tc>
        <w:tc>
          <w:tcPr>
            <w:tcW w:w="1644" w:type="dxa"/>
            <w:vAlign w:val="center"/>
          </w:tcPr>
          <w:p w14:paraId="6797FCC1" w14:textId="2A704537" w:rsidR="00047757" w:rsidRPr="00EA6326" w:rsidRDefault="00007CD9" w:rsidP="0036205A">
            <w:pPr>
              <w:pStyle w:val="a5"/>
              <w:ind w:firstLine="0"/>
            </w:pPr>
            <w:r>
              <w:rPr>
                <w:lang w:val="en-US"/>
              </w:rPr>
              <w:t>1</w:t>
            </w:r>
            <w:r w:rsidR="00EA6326">
              <w:t>.0000</w:t>
            </w:r>
          </w:p>
        </w:tc>
        <w:tc>
          <w:tcPr>
            <w:tcW w:w="1644" w:type="dxa"/>
            <w:vAlign w:val="center"/>
          </w:tcPr>
          <w:p w14:paraId="4CC856AC" w14:textId="666B5C6E" w:rsidR="00047757" w:rsidRPr="004E4292" w:rsidRDefault="004E4292" w:rsidP="0036205A">
            <w:pPr>
              <w:pStyle w:val="a5"/>
              <w:ind w:firstLine="0"/>
              <w:rPr>
                <w:lang w:val="en-US"/>
              </w:rPr>
            </w:pPr>
            <w:r>
              <w:rPr>
                <w:lang w:val="en-US"/>
              </w:rPr>
              <w:t>1.3727</w:t>
            </w:r>
          </w:p>
        </w:tc>
        <w:tc>
          <w:tcPr>
            <w:tcW w:w="1644" w:type="dxa"/>
            <w:vAlign w:val="center"/>
          </w:tcPr>
          <w:p w14:paraId="3569936E" w14:textId="5AA14BAB" w:rsidR="00047757" w:rsidRPr="00EA6326" w:rsidRDefault="00B22FA7" w:rsidP="0036205A">
            <w:pPr>
              <w:pStyle w:val="a5"/>
              <w:ind w:firstLine="0"/>
            </w:pPr>
            <w:r>
              <w:rPr>
                <w:lang w:val="en-US"/>
              </w:rPr>
              <w:t>1</w:t>
            </w:r>
            <w:r w:rsidR="00EA6326">
              <w:t>.0007</w:t>
            </w:r>
          </w:p>
        </w:tc>
        <w:tc>
          <w:tcPr>
            <w:tcW w:w="1644" w:type="dxa"/>
            <w:vAlign w:val="center"/>
          </w:tcPr>
          <w:p w14:paraId="7D3A9F6D" w14:textId="3759FB52" w:rsidR="00047757" w:rsidRPr="00CF495A" w:rsidRDefault="00CF495A" w:rsidP="0036205A">
            <w:pPr>
              <w:pStyle w:val="a5"/>
              <w:ind w:firstLine="0"/>
            </w:pPr>
            <w:r>
              <w:t>2.0978</w:t>
            </w:r>
          </w:p>
        </w:tc>
      </w:tr>
      <w:tr w:rsidR="00047757" w14:paraId="3BD892CE" w14:textId="4D030CA9" w:rsidTr="006829E2">
        <w:tc>
          <w:tcPr>
            <w:tcW w:w="704" w:type="dxa"/>
            <w:vMerge/>
          </w:tcPr>
          <w:p w14:paraId="0FFE1891" w14:textId="77777777" w:rsidR="00047757" w:rsidRDefault="00047757" w:rsidP="0036205A">
            <w:pPr>
              <w:pStyle w:val="a5"/>
              <w:ind w:firstLine="0"/>
            </w:pPr>
          </w:p>
        </w:tc>
        <w:tc>
          <w:tcPr>
            <w:tcW w:w="2268" w:type="dxa"/>
          </w:tcPr>
          <w:p w14:paraId="22013224" w14:textId="42F5C422" w:rsidR="00047757" w:rsidRDefault="00047757" w:rsidP="0036205A">
            <w:pPr>
              <w:pStyle w:val="a5"/>
              <w:ind w:firstLine="0"/>
            </w:pPr>
            <w:r>
              <w:t>Л</w:t>
            </w:r>
            <w:r>
              <w:t>инейн</w:t>
            </w:r>
            <w:r>
              <w:t xml:space="preserve">ая </w:t>
            </w:r>
            <w:r>
              <w:t>экстраполяци</w:t>
            </w:r>
            <w:r>
              <w:t>я</w:t>
            </w:r>
          </w:p>
        </w:tc>
        <w:tc>
          <w:tcPr>
            <w:tcW w:w="1644" w:type="dxa"/>
            <w:vAlign w:val="center"/>
          </w:tcPr>
          <w:p w14:paraId="22ED6326" w14:textId="24FD5D4B" w:rsidR="00047757" w:rsidRPr="00007CD9" w:rsidRDefault="00007CD9" w:rsidP="0036205A">
            <w:pPr>
              <w:pStyle w:val="a5"/>
              <w:ind w:firstLine="0"/>
              <w:rPr>
                <w:lang w:val="en-US"/>
              </w:rPr>
            </w:pPr>
            <w:r>
              <w:rPr>
                <w:lang w:val="en-US"/>
              </w:rPr>
              <w:t>0.9998</w:t>
            </w:r>
          </w:p>
        </w:tc>
        <w:tc>
          <w:tcPr>
            <w:tcW w:w="1644" w:type="dxa"/>
            <w:vAlign w:val="center"/>
          </w:tcPr>
          <w:p w14:paraId="08017B01" w14:textId="6956AEB3" w:rsidR="00047757" w:rsidRPr="004E4292" w:rsidRDefault="004E4292" w:rsidP="0036205A">
            <w:pPr>
              <w:pStyle w:val="a5"/>
              <w:ind w:firstLine="0"/>
              <w:rPr>
                <w:lang w:val="en-US"/>
              </w:rPr>
            </w:pPr>
            <w:r>
              <w:rPr>
                <w:lang w:val="en-US"/>
              </w:rPr>
              <w:t>1.1821</w:t>
            </w:r>
          </w:p>
        </w:tc>
        <w:tc>
          <w:tcPr>
            <w:tcW w:w="1644" w:type="dxa"/>
            <w:vAlign w:val="center"/>
          </w:tcPr>
          <w:p w14:paraId="5A228114" w14:textId="598FA6A7" w:rsidR="00047757" w:rsidRPr="00EA6326" w:rsidRDefault="00EA6326" w:rsidP="0036205A">
            <w:pPr>
              <w:pStyle w:val="a5"/>
              <w:ind w:firstLine="0"/>
            </w:pPr>
            <w:r>
              <w:t>1.0000</w:t>
            </w:r>
          </w:p>
        </w:tc>
        <w:tc>
          <w:tcPr>
            <w:tcW w:w="1644" w:type="dxa"/>
            <w:vAlign w:val="center"/>
          </w:tcPr>
          <w:p w14:paraId="0909972D" w14:textId="06CBA519" w:rsidR="00047757" w:rsidRPr="00CF495A" w:rsidRDefault="00CF495A" w:rsidP="0036205A">
            <w:pPr>
              <w:pStyle w:val="a5"/>
              <w:ind w:firstLine="0"/>
            </w:pPr>
            <w:r>
              <w:t>1.4632</w:t>
            </w:r>
          </w:p>
        </w:tc>
      </w:tr>
      <w:tr w:rsidR="00047757" w14:paraId="5C201E62" w14:textId="4FF93C6A" w:rsidTr="006829E2">
        <w:tc>
          <w:tcPr>
            <w:tcW w:w="704" w:type="dxa"/>
            <w:vMerge/>
          </w:tcPr>
          <w:p w14:paraId="7E84C093" w14:textId="77777777" w:rsidR="00047757" w:rsidRDefault="00047757" w:rsidP="0036205A">
            <w:pPr>
              <w:pStyle w:val="a5"/>
              <w:ind w:firstLine="0"/>
            </w:pPr>
          </w:p>
        </w:tc>
        <w:tc>
          <w:tcPr>
            <w:tcW w:w="2268" w:type="dxa"/>
          </w:tcPr>
          <w:p w14:paraId="45DCBC24" w14:textId="1D1E44F9" w:rsidR="00047757" w:rsidRDefault="00047757" w:rsidP="0036205A">
            <w:pPr>
              <w:pStyle w:val="a5"/>
              <w:ind w:firstLine="0"/>
            </w:pPr>
            <w:r>
              <w:t>Л</w:t>
            </w:r>
            <w:r>
              <w:t>инейн</w:t>
            </w:r>
            <w:r>
              <w:t>ая</w:t>
            </w:r>
            <w:r>
              <w:t xml:space="preserve"> интерполяци</w:t>
            </w:r>
            <w:r>
              <w:t>я</w:t>
            </w:r>
          </w:p>
        </w:tc>
        <w:tc>
          <w:tcPr>
            <w:tcW w:w="1644" w:type="dxa"/>
            <w:vAlign w:val="center"/>
          </w:tcPr>
          <w:p w14:paraId="402A8AEB" w14:textId="483038E9" w:rsidR="00047757" w:rsidRPr="00007CD9" w:rsidRDefault="00007CD9" w:rsidP="0036205A">
            <w:pPr>
              <w:pStyle w:val="a5"/>
              <w:ind w:firstLine="0"/>
              <w:rPr>
                <w:lang w:val="en-US"/>
              </w:rPr>
            </w:pPr>
            <w:r>
              <w:rPr>
                <w:lang w:val="en-US"/>
              </w:rPr>
              <w:t>1.0002</w:t>
            </w:r>
          </w:p>
        </w:tc>
        <w:tc>
          <w:tcPr>
            <w:tcW w:w="1644" w:type="dxa"/>
            <w:vAlign w:val="center"/>
          </w:tcPr>
          <w:p w14:paraId="3B202B0B" w14:textId="11BE56C7" w:rsidR="00047757" w:rsidRPr="004E4292" w:rsidRDefault="004E4292" w:rsidP="0036205A">
            <w:pPr>
              <w:pStyle w:val="a5"/>
              <w:ind w:firstLine="0"/>
              <w:rPr>
                <w:lang w:val="en-US"/>
              </w:rPr>
            </w:pPr>
            <w:r>
              <w:rPr>
                <w:lang w:val="en-US"/>
              </w:rPr>
              <w:t>1.3833</w:t>
            </w:r>
          </w:p>
        </w:tc>
        <w:tc>
          <w:tcPr>
            <w:tcW w:w="1644" w:type="dxa"/>
            <w:vAlign w:val="center"/>
          </w:tcPr>
          <w:p w14:paraId="4B1D1049" w14:textId="501B272A" w:rsidR="00047757" w:rsidRPr="00EA6326" w:rsidRDefault="00B22FA7" w:rsidP="0036205A">
            <w:pPr>
              <w:pStyle w:val="a5"/>
              <w:ind w:firstLine="0"/>
            </w:pPr>
            <w:r>
              <w:rPr>
                <w:lang w:val="en-US"/>
              </w:rPr>
              <w:t>1.000</w:t>
            </w:r>
            <w:r w:rsidR="00EA6326">
              <w:t>7</w:t>
            </w:r>
          </w:p>
        </w:tc>
        <w:tc>
          <w:tcPr>
            <w:tcW w:w="1644" w:type="dxa"/>
            <w:vAlign w:val="center"/>
          </w:tcPr>
          <w:p w14:paraId="278F88A6" w14:textId="4D04474C" w:rsidR="00047757" w:rsidRPr="00CF495A" w:rsidRDefault="00CF495A" w:rsidP="0036205A">
            <w:pPr>
              <w:pStyle w:val="a5"/>
              <w:ind w:firstLine="0"/>
            </w:pPr>
            <w:r>
              <w:t>1.8828</w:t>
            </w:r>
          </w:p>
        </w:tc>
      </w:tr>
    </w:tbl>
    <w:p w14:paraId="3DA090E0" w14:textId="77777777" w:rsidR="003B61CD" w:rsidRDefault="003B61CD" w:rsidP="003B61CD">
      <w:pPr>
        <w:spacing w:after="160" w:line="278" w:lineRule="auto"/>
        <w:ind w:firstLine="0"/>
        <w:jc w:val="left"/>
      </w:pPr>
    </w:p>
    <w:p w14:paraId="1A9151C7" w14:textId="1D8620AF" w:rsidR="00EB6C6B" w:rsidRPr="003B61CD" w:rsidRDefault="003B61CD" w:rsidP="003B61CD">
      <w:pPr>
        <w:spacing w:after="160" w:line="278" w:lineRule="auto"/>
        <w:ind w:firstLine="0"/>
        <w:jc w:val="left"/>
        <w:rPr>
          <w:rFonts w:cs="Times New Roman"/>
          <w:bCs/>
          <w:szCs w:val="28"/>
        </w:rPr>
      </w:pPr>
      <w:r>
        <w:t xml:space="preserve">Таблица 2 – </w:t>
      </w:r>
      <w:r>
        <w:t>Влияние алгоритма на коэффициент сжатия</w:t>
      </w:r>
      <w:r>
        <w:t>, продолжение.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704"/>
        <w:gridCol w:w="2268"/>
        <w:gridCol w:w="1644"/>
        <w:gridCol w:w="1644"/>
        <w:gridCol w:w="1644"/>
        <w:gridCol w:w="1644"/>
      </w:tblGrid>
      <w:tr w:rsidR="003B61CD" w14:paraId="43252C6C" w14:textId="77777777" w:rsidTr="00B801CE">
        <w:tc>
          <w:tcPr>
            <w:tcW w:w="2268" w:type="dxa"/>
            <w:gridSpan w:val="2"/>
          </w:tcPr>
          <w:p w14:paraId="27468A65" w14:textId="77777777" w:rsidR="003B61CD" w:rsidRDefault="003B61CD" w:rsidP="00B801CE">
            <w:pPr>
              <w:pStyle w:val="a5"/>
              <w:ind w:firstLine="0"/>
            </w:pPr>
          </w:p>
        </w:tc>
        <w:tc>
          <w:tcPr>
            <w:tcW w:w="1644" w:type="dxa"/>
          </w:tcPr>
          <w:p w14:paraId="58381217" w14:textId="2FD6C761" w:rsidR="003B61CD" w:rsidRDefault="003B61CD" w:rsidP="00B801CE">
            <w:pPr>
              <w:pStyle w:val="a5"/>
              <w:ind w:firstLine="0"/>
            </w:pPr>
            <w:r>
              <w:t xml:space="preserve">Модель </w:t>
            </w:r>
            <w:r>
              <w:t>5</w:t>
            </w:r>
          </w:p>
        </w:tc>
        <w:tc>
          <w:tcPr>
            <w:tcW w:w="1644" w:type="dxa"/>
          </w:tcPr>
          <w:p w14:paraId="7A1AEE8B" w14:textId="1EA0E2AC" w:rsidR="003B61CD" w:rsidRDefault="003B61CD" w:rsidP="00B801CE">
            <w:pPr>
              <w:pStyle w:val="a5"/>
              <w:ind w:firstLine="0"/>
            </w:pPr>
            <w:r>
              <w:t xml:space="preserve">Модель </w:t>
            </w:r>
            <w:r>
              <w:t>6</w:t>
            </w:r>
          </w:p>
        </w:tc>
        <w:tc>
          <w:tcPr>
            <w:tcW w:w="1644" w:type="dxa"/>
          </w:tcPr>
          <w:p w14:paraId="763E43CD" w14:textId="21D998AF" w:rsidR="003B61CD" w:rsidRDefault="003B61CD" w:rsidP="00B801CE">
            <w:pPr>
              <w:pStyle w:val="a5"/>
              <w:ind w:firstLine="0"/>
            </w:pPr>
            <w:r>
              <w:t xml:space="preserve">Модель </w:t>
            </w:r>
            <w:r>
              <w:t>7</w:t>
            </w:r>
          </w:p>
        </w:tc>
        <w:tc>
          <w:tcPr>
            <w:tcW w:w="1644" w:type="dxa"/>
          </w:tcPr>
          <w:p w14:paraId="4DBC12AC" w14:textId="63E96D6E" w:rsidR="003B61CD" w:rsidRDefault="003B61CD" w:rsidP="00B801CE">
            <w:pPr>
              <w:pStyle w:val="a5"/>
              <w:ind w:firstLine="0"/>
            </w:pPr>
            <w:r>
              <w:t xml:space="preserve">Модель </w:t>
            </w:r>
            <w:r>
              <w:t>8</w:t>
            </w:r>
          </w:p>
        </w:tc>
      </w:tr>
      <w:tr w:rsidR="003B61CD" w14:paraId="7E432D0F" w14:textId="77777777" w:rsidTr="00B801CE">
        <w:tc>
          <w:tcPr>
            <w:tcW w:w="704" w:type="dxa"/>
            <w:vMerge w:val="restart"/>
            <w:textDirection w:val="btLr"/>
            <w:vAlign w:val="center"/>
          </w:tcPr>
          <w:p w14:paraId="04260035" w14:textId="77777777" w:rsidR="003B61CD" w:rsidRDefault="003B61CD" w:rsidP="00B801CE">
            <w:pPr>
              <w:pStyle w:val="a5"/>
              <w:ind w:left="113" w:right="113" w:firstLine="0"/>
              <w:jc w:val="center"/>
            </w:pPr>
            <w:r>
              <w:t>Алгоритм сжатия</w:t>
            </w:r>
          </w:p>
        </w:tc>
        <w:tc>
          <w:tcPr>
            <w:tcW w:w="2268" w:type="dxa"/>
          </w:tcPr>
          <w:p w14:paraId="40E2A3FB" w14:textId="77777777" w:rsidR="003B61CD" w:rsidRDefault="003B61CD" w:rsidP="00B801CE">
            <w:pPr>
              <w:pStyle w:val="a5"/>
              <w:ind w:firstLine="0"/>
            </w:pPr>
            <w:r>
              <w:t>Ступенчатая экстраполяция</w:t>
            </w:r>
          </w:p>
        </w:tc>
        <w:tc>
          <w:tcPr>
            <w:tcW w:w="1644" w:type="dxa"/>
            <w:vAlign w:val="center"/>
          </w:tcPr>
          <w:p w14:paraId="51B9ACE6" w14:textId="3468FCF2" w:rsidR="003B61CD" w:rsidRPr="00386306" w:rsidRDefault="00386306" w:rsidP="00B801CE">
            <w:pPr>
              <w:pStyle w:val="a5"/>
              <w:ind w:firstLine="0"/>
            </w:pPr>
            <w:r>
              <w:t>3.8715</w:t>
            </w:r>
          </w:p>
        </w:tc>
        <w:tc>
          <w:tcPr>
            <w:tcW w:w="1644" w:type="dxa"/>
            <w:vAlign w:val="center"/>
          </w:tcPr>
          <w:p w14:paraId="5B2ACFCA" w14:textId="633F62AE" w:rsidR="003B61CD" w:rsidRPr="00386306" w:rsidRDefault="00386306" w:rsidP="00B801CE">
            <w:pPr>
              <w:pStyle w:val="a5"/>
              <w:ind w:firstLine="0"/>
            </w:pPr>
            <w:r>
              <w:t>13.2987</w:t>
            </w:r>
          </w:p>
        </w:tc>
        <w:tc>
          <w:tcPr>
            <w:tcW w:w="1644" w:type="dxa"/>
            <w:vAlign w:val="center"/>
          </w:tcPr>
          <w:p w14:paraId="1472693A" w14:textId="477B5BC7" w:rsidR="003B61CD" w:rsidRPr="00386306" w:rsidRDefault="003B61CD" w:rsidP="00B801CE">
            <w:pPr>
              <w:pStyle w:val="a5"/>
              <w:ind w:firstLine="0"/>
            </w:pPr>
            <w:r>
              <w:rPr>
                <w:lang w:val="en-US"/>
              </w:rPr>
              <w:t>1</w:t>
            </w:r>
            <w:r w:rsidR="00386306">
              <w:t>5.8760</w:t>
            </w:r>
          </w:p>
        </w:tc>
        <w:tc>
          <w:tcPr>
            <w:tcW w:w="1644" w:type="dxa"/>
            <w:vAlign w:val="center"/>
          </w:tcPr>
          <w:p w14:paraId="043B9EAE" w14:textId="277FA3AB" w:rsidR="003B61CD" w:rsidRPr="001246D4" w:rsidRDefault="001246D4" w:rsidP="00B801CE">
            <w:pPr>
              <w:pStyle w:val="a5"/>
              <w:ind w:firstLine="0"/>
            </w:pPr>
            <w:r>
              <w:t>163.8400</w:t>
            </w:r>
          </w:p>
        </w:tc>
      </w:tr>
      <w:tr w:rsidR="003B61CD" w14:paraId="30255CD5" w14:textId="77777777" w:rsidTr="00B801CE">
        <w:tc>
          <w:tcPr>
            <w:tcW w:w="704" w:type="dxa"/>
            <w:vMerge/>
          </w:tcPr>
          <w:p w14:paraId="72248CF6" w14:textId="77777777" w:rsidR="003B61CD" w:rsidRDefault="003B61CD" w:rsidP="00B801CE">
            <w:pPr>
              <w:pStyle w:val="a5"/>
              <w:ind w:firstLine="0"/>
            </w:pPr>
          </w:p>
        </w:tc>
        <w:tc>
          <w:tcPr>
            <w:tcW w:w="2268" w:type="dxa"/>
          </w:tcPr>
          <w:p w14:paraId="7F40A496" w14:textId="77777777" w:rsidR="003B61CD" w:rsidRDefault="003B61CD" w:rsidP="00B801CE">
            <w:pPr>
              <w:pStyle w:val="a5"/>
              <w:ind w:firstLine="0"/>
            </w:pPr>
            <w:r>
              <w:t>Линейная экстраполяция</w:t>
            </w:r>
          </w:p>
        </w:tc>
        <w:tc>
          <w:tcPr>
            <w:tcW w:w="1644" w:type="dxa"/>
            <w:vAlign w:val="center"/>
          </w:tcPr>
          <w:p w14:paraId="6DF70BFF" w14:textId="78DD36CD" w:rsidR="003B61CD" w:rsidRPr="00386306" w:rsidRDefault="00386306" w:rsidP="00B801CE">
            <w:pPr>
              <w:pStyle w:val="a5"/>
              <w:ind w:firstLine="0"/>
            </w:pPr>
            <w:r>
              <w:t>1.9749</w:t>
            </w:r>
          </w:p>
        </w:tc>
        <w:tc>
          <w:tcPr>
            <w:tcW w:w="1644" w:type="dxa"/>
            <w:vAlign w:val="center"/>
          </w:tcPr>
          <w:p w14:paraId="39941911" w14:textId="6B041E9A" w:rsidR="003B61CD" w:rsidRPr="00386306" w:rsidRDefault="00386306" w:rsidP="00B801CE">
            <w:pPr>
              <w:pStyle w:val="a5"/>
              <w:ind w:firstLine="0"/>
            </w:pPr>
            <w:r>
              <w:t>3.0454</w:t>
            </w:r>
          </w:p>
        </w:tc>
        <w:tc>
          <w:tcPr>
            <w:tcW w:w="1644" w:type="dxa"/>
            <w:vAlign w:val="center"/>
          </w:tcPr>
          <w:p w14:paraId="01927C84" w14:textId="6D5D9EA8" w:rsidR="003B61CD" w:rsidRPr="00386306" w:rsidRDefault="00386306" w:rsidP="00B801CE">
            <w:pPr>
              <w:pStyle w:val="a5"/>
              <w:ind w:firstLine="0"/>
            </w:pPr>
            <w:r>
              <w:t>7.0499</w:t>
            </w:r>
          </w:p>
        </w:tc>
        <w:tc>
          <w:tcPr>
            <w:tcW w:w="1644" w:type="dxa"/>
            <w:vAlign w:val="center"/>
          </w:tcPr>
          <w:p w14:paraId="6BBF9789" w14:textId="7A32C133" w:rsidR="003B61CD" w:rsidRPr="001246D4" w:rsidRDefault="001246D4" w:rsidP="00B801CE">
            <w:pPr>
              <w:pStyle w:val="a5"/>
              <w:ind w:firstLine="0"/>
            </w:pPr>
            <w:r>
              <w:t>1365.3333</w:t>
            </w:r>
          </w:p>
        </w:tc>
      </w:tr>
      <w:tr w:rsidR="003B61CD" w14:paraId="2E971714" w14:textId="77777777" w:rsidTr="00B801CE">
        <w:tc>
          <w:tcPr>
            <w:tcW w:w="704" w:type="dxa"/>
            <w:vMerge/>
          </w:tcPr>
          <w:p w14:paraId="24671259" w14:textId="77777777" w:rsidR="003B61CD" w:rsidRDefault="003B61CD" w:rsidP="00B801CE">
            <w:pPr>
              <w:pStyle w:val="a5"/>
              <w:ind w:firstLine="0"/>
            </w:pPr>
          </w:p>
        </w:tc>
        <w:tc>
          <w:tcPr>
            <w:tcW w:w="2268" w:type="dxa"/>
          </w:tcPr>
          <w:p w14:paraId="2137B84D" w14:textId="77777777" w:rsidR="003B61CD" w:rsidRDefault="003B61CD" w:rsidP="00B801CE">
            <w:pPr>
              <w:pStyle w:val="a5"/>
              <w:ind w:firstLine="0"/>
            </w:pPr>
            <w:r>
              <w:t>Линейная интерполяция</w:t>
            </w:r>
          </w:p>
        </w:tc>
        <w:tc>
          <w:tcPr>
            <w:tcW w:w="1644" w:type="dxa"/>
            <w:vAlign w:val="center"/>
          </w:tcPr>
          <w:p w14:paraId="71A61EE3" w14:textId="1AD14F03" w:rsidR="003B61CD" w:rsidRPr="00386306" w:rsidRDefault="00386306" w:rsidP="00B801CE">
            <w:pPr>
              <w:pStyle w:val="a5"/>
              <w:ind w:firstLine="0"/>
            </w:pPr>
            <w:r>
              <w:t>2.7307</w:t>
            </w:r>
          </w:p>
        </w:tc>
        <w:tc>
          <w:tcPr>
            <w:tcW w:w="1644" w:type="dxa"/>
            <w:vAlign w:val="center"/>
          </w:tcPr>
          <w:p w14:paraId="0CFBDE28" w14:textId="56CD7805" w:rsidR="003B61CD" w:rsidRPr="00386306" w:rsidRDefault="00386306" w:rsidP="00B801CE">
            <w:pPr>
              <w:pStyle w:val="a5"/>
              <w:ind w:firstLine="0"/>
            </w:pPr>
            <w:r>
              <w:t>5.0443</w:t>
            </w:r>
          </w:p>
        </w:tc>
        <w:tc>
          <w:tcPr>
            <w:tcW w:w="1644" w:type="dxa"/>
            <w:vAlign w:val="center"/>
          </w:tcPr>
          <w:p w14:paraId="35866964" w14:textId="2B3C00F0" w:rsidR="003B61CD" w:rsidRPr="00386306" w:rsidRDefault="00386306" w:rsidP="00B801CE">
            <w:pPr>
              <w:pStyle w:val="a5"/>
              <w:ind w:firstLine="0"/>
            </w:pPr>
            <w:r>
              <w:t>13.8378</w:t>
            </w:r>
          </w:p>
        </w:tc>
        <w:tc>
          <w:tcPr>
            <w:tcW w:w="1644" w:type="dxa"/>
            <w:vAlign w:val="center"/>
          </w:tcPr>
          <w:p w14:paraId="0085F866" w14:textId="10504FDD" w:rsidR="003B61CD" w:rsidRPr="001246D4" w:rsidRDefault="001246D4" w:rsidP="00B801CE">
            <w:pPr>
              <w:pStyle w:val="a5"/>
              <w:ind w:firstLine="0"/>
            </w:pPr>
            <w:r>
              <w:t>157.5385</w:t>
            </w:r>
          </w:p>
        </w:tc>
      </w:tr>
    </w:tbl>
    <w:p w14:paraId="4C48A049" w14:textId="77777777" w:rsidR="003B61CD" w:rsidRDefault="003B61CD" w:rsidP="00EB6C6B">
      <w:pPr>
        <w:pStyle w:val="a5"/>
        <w:ind w:firstLine="0"/>
      </w:pPr>
    </w:p>
    <w:p w14:paraId="2857F400" w14:textId="1CE1D02E" w:rsidR="00ED02E2" w:rsidRDefault="00ED02E2" w:rsidP="00EB6C6B">
      <w:pPr>
        <w:pStyle w:val="a5"/>
        <w:ind w:firstLine="0"/>
        <w:rPr>
          <w:lang w:val="en-US"/>
        </w:rPr>
      </w:pPr>
      <w:r>
        <w:tab/>
        <w:t>Выводы</w:t>
      </w:r>
      <w:r>
        <w:rPr>
          <w:lang w:val="en-US"/>
        </w:rPr>
        <w:t>:</w:t>
      </w:r>
    </w:p>
    <w:p w14:paraId="7072EA84" w14:textId="7C269608" w:rsidR="00ED02E2" w:rsidRDefault="00ED02E2" w:rsidP="00EB6C6B">
      <w:pPr>
        <w:pStyle w:val="a5"/>
        <w:ind w:firstLine="0"/>
      </w:pPr>
      <w:r>
        <w:tab/>
        <w:t xml:space="preserve">1. </w:t>
      </w:r>
      <w:r w:rsidR="00233135">
        <w:t>В общем случае,</w:t>
      </w:r>
      <w:r w:rsidR="005B373D">
        <w:t xml:space="preserve"> вне рамок алгоритмов, тип </w:t>
      </w:r>
      <w:r w:rsidR="005B373D">
        <w:t>аппроксимирующего полинома</w:t>
      </w:r>
      <w:r w:rsidR="005B373D">
        <w:t xml:space="preserve"> не влияет на </w:t>
      </w:r>
      <w:r w:rsidR="005B373D">
        <w:t>коэффициент сжатия</w:t>
      </w:r>
      <w:r w:rsidR="005B373D">
        <w:t xml:space="preserve">. </w:t>
      </w:r>
      <w:r w:rsidR="00CA7DDB">
        <w:t>Но</w:t>
      </w:r>
      <w:r w:rsidR="005B373D">
        <w:t xml:space="preserve">, </w:t>
      </w:r>
      <w:r w:rsidR="00CA7DDB">
        <w:t>при</w:t>
      </w:r>
      <w:r w:rsidR="005B373D">
        <w:t xml:space="preserve"> работе с определёнными методами стоит следить за резкими перепадами в сигнале, ступенчатая экстраполяция при достаточном коэффициенте погрешности получит скачок в эффективности, тем самым повысив коэффициент сжатия. Помимо этого</w:t>
      </w:r>
      <w:r w:rsidR="00CA7DDB">
        <w:t>,</w:t>
      </w:r>
      <w:r w:rsidR="005B373D">
        <w:t xml:space="preserve"> на коэффициент влияет </w:t>
      </w:r>
      <w:r w:rsidR="00CA7DDB">
        <w:t xml:space="preserve">предсказуемость функции, определяющей сигнал, так тип синусоиды привёл к улучшению эффективности Линейной интерполяции и экстраполяции. </w:t>
      </w:r>
    </w:p>
    <w:p w14:paraId="3FD33F56" w14:textId="77777777" w:rsidR="00AC4F7E" w:rsidRDefault="00CA7DDB" w:rsidP="00EB6C6B">
      <w:pPr>
        <w:pStyle w:val="a5"/>
        <w:ind w:firstLine="0"/>
      </w:pPr>
      <w:r>
        <w:tab/>
        <w:t xml:space="preserve">2. </w:t>
      </w:r>
      <w:r w:rsidR="00AC4F7E">
        <w:t xml:space="preserve">Как уже было написано выше, каждый метод имеет свои особенности и в зависимости от них разнятся и коэффициенты. Так при коэффициенте погрешности равному 0.4, резкий скачек был зафиксирован у ступенчатой экстраполяции. Линейная экстраполяция оказалась наиболее стабильной, скачки происходили лишь при довольно высоких коэффициентах. </w:t>
      </w:r>
    </w:p>
    <w:p w14:paraId="68D013C8" w14:textId="2A0B78C7" w:rsidR="00CA7DDB" w:rsidRPr="00AC4F7E" w:rsidRDefault="00AC4F7E" w:rsidP="00AC4F7E">
      <w:pPr>
        <w:pStyle w:val="a5"/>
      </w:pPr>
      <w:r w:rsidRPr="00AC4F7E">
        <w:t xml:space="preserve">В общем случае, сжатие ступенчатой экстраполяцией имеет наибольшую эффективность метода, линейной экстраполяцией наибольшей сохранностью </w:t>
      </w:r>
      <w:r w:rsidRPr="00AC4F7E">
        <w:lastRenderedPageBreak/>
        <w:t>данных (</w:t>
      </w:r>
      <w:r>
        <w:t>наименьший коэффициент сжатия</w:t>
      </w:r>
      <w:r w:rsidRPr="00AC4F7E">
        <w:t>)</w:t>
      </w:r>
      <w:r>
        <w:t>, а линейная интерполяция, что-то между ними.</w:t>
      </w:r>
    </w:p>
    <w:sectPr w:rsidR="00CA7DDB" w:rsidRPr="00AC4F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8AD"/>
    <w:rsid w:val="00007CD9"/>
    <w:rsid w:val="00047757"/>
    <w:rsid w:val="000E573E"/>
    <w:rsid w:val="00116EB1"/>
    <w:rsid w:val="001246D4"/>
    <w:rsid w:val="00233135"/>
    <w:rsid w:val="00291CDB"/>
    <w:rsid w:val="00316B3E"/>
    <w:rsid w:val="0036205A"/>
    <w:rsid w:val="00386306"/>
    <w:rsid w:val="003B61CD"/>
    <w:rsid w:val="004D4192"/>
    <w:rsid w:val="004E4292"/>
    <w:rsid w:val="005653FB"/>
    <w:rsid w:val="005B373D"/>
    <w:rsid w:val="00681F81"/>
    <w:rsid w:val="006829E2"/>
    <w:rsid w:val="007055B4"/>
    <w:rsid w:val="007C6345"/>
    <w:rsid w:val="00821775"/>
    <w:rsid w:val="008B7D02"/>
    <w:rsid w:val="008F233F"/>
    <w:rsid w:val="00A21542"/>
    <w:rsid w:val="00AC4F7E"/>
    <w:rsid w:val="00AE71AB"/>
    <w:rsid w:val="00B22FA7"/>
    <w:rsid w:val="00B27703"/>
    <w:rsid w:val="00CA7DDB"/>
    <w:rsid w:val="00CF495A"/>
    <w:rsid w:val="00D01AB1"/>
    <w:rsid w:val="00EA6326"/>
    <w:rsid w:val="00EB6C6B"/>
    <w:rsid w:val="00ED02E2"/>
    <w:rsid w:val="00F118AD"/>
    <w:rsid w:val="00F72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5830D2"/>
  <w15:chartTrackingRefBased/>
  <w15:docId w15:val="{D39120DC-F0D3-4BB4-B71E-3AC2A857B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A21542"/>
    <w:pPr>
      <w:spacing w:after="0" w:line="30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118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18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18A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18A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18A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18A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18A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18A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18A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итул"/>
    <w:basedOn w:val="a"/>
    <w:link w:val="a4"/>
    <w:qFormat/>
    <w:rsid w:val="00A21542"/>
    <w:pPr>
      <w:ind w:firstLine="0"/>
      <w:jc w:val="center"/>
    </w:pPr>
    <w:rPr>
      <w:rFonts w:cs="Times New Roman"/>
      <w:b/>
      <w:bCs/>
      <w:szCs w:val="28"/>
    </w:rPr>
  </w:style>
  <w:style w:type="character" w:customStyle="1" w:styleId="a4">
    <w:name w:val="Титул Знак"/>
    <w:basedOn w:val="a0"/>
    <w:link w:val="a3"/>
    <w:rsid w:val="00A21542"/>
    <w:rPr>
      <w:rFonts w:ascii="Times New Roman" w:hAnsi="Times New Roman" w:cs="Times New Roman"/>
      <w:b/>
      <w:bCs/>
      <w:sz w:val="28"/>
      <w:szCs w:val="28"/>
    </w:rPr>
  </w:style>
  <w:style w:type="paragraph" w:customStyle="1" w:styleId="a5">
    <w:name w:val="Стандарт"/>
    <w:basedOn w:val="a3"/>
    <w:link w:val="a6"/>
    <w:qFormat/>
    <w:rsid w:val="00821775"/>
    <w:pPr>
      <w:ind w:firstLine="709"/>
      <w:jc w:val="both"/>
    </w:pPr>
    <w:rPr>
      <w:b w:val="0"/>
    </w:rPr>
  </w:style>
  <w:style w:type="character" w:customStyle="1" w:styleId="a6">
    <w:name w:val="Стандарт Знак"/>
    <w:basedOn w:val="a4"/>
    <w:link w:val="a5"/>
    <w:rsid w:val="00821775"/>
    <w:rPr>
      <w:rFonts w:ascii="Times New Roman" w:hAnsi="Times New Roman" w:cs="Times New Roman"/>
      <w:b w:val="0"/>
      <w:bCs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F118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118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118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118AD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F118AD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F118A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F118A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F118A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F118AD"/>
    <w:rPr>
      <w:rFonts w:eastAsiaTheme="majorEastAsia" w:cstheme="majorBidi"/>
      <w:color w:val="272727" w:themeColor="text1" w:themeTint="D8"/>
      <w:sz w:val="28"/>
    </w:rPr>
  </w:style>
  <w:style w:type="paragraph" w:styleId="a7">
    <w:name w:val="Title"/>
    <w:basedOn w:val="a"/>
    <w:next w:val="a"/>
    <w:link w:val="a8"/>
    <w:uiPriority w:val="10"/>
    <w:qFormat/>
    <w:rsid w:val="00F118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F118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F118AD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0"/>
    <w:link w:val="a9"/>
    <w:uiPriority w:val="11"/>
    <w:rsid w:val="00F118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118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118AD"/>
    <w:rPr>
      <w:rFonts w:ascii="Times New Roman" w:hAnsi="Times New Roman"/>
      <w:i/>
      <w:iCs/>
      <w:color w:val="404040" w:themeColor="text1" w:themeTint="BF"/>
      <w:sz w:val="28"/>
    </w:rPr>
  </w:style>
  <w:style w:type="paragraph" w:styleId="ab">
    <w:name w:val="List Paragraph"/>
    <w:basedOn w:val="a"/>
    <w:uiPriority w:val="34"/>
    <w:qFormat/>
    <w:rsid w:val="00F118AD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F118AD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F118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Выделенная цитата Знак"/>
    <w:basedOn w:val="a0"/>
    <w:link w:val="ad"/>
    <w:uiPriority w:val="30"/>
    <w:rsid w:val="00F118AD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f">
    <w:name w:val="Intense Reference"/>
    <w:basedOn w:val="a0"/>
    <w:uiPriority w:val="32"/>
    <w:qFormat/>
    <w:rsid w:val="00F118AD"/>
    <w:rPr>
      <w:b/>
      <w:bCs/>
      <w:smallCaps/>
      <w:color w:val="2F5496" w:themeColor="accent1" w:themeShade="BF"/>
      <w:spacing w:val="5"/>
    </w:rPr>
  </w:style>
  <w:style w:type="table" w:styleId="af0">
    <w:name w:val="Table Grid"/>
    <w:basedOn w:val="a1"/>
    <w:uiPriority w:val="39"/>
    <w:rsid w:val="007055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Placeholder Text"/>
    <w:basedOn w:val="a0"/>
    <w:uiPriority w:val="99"/>
    <w:semiHidden/>
    <w:rsid w:val="006829E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5</Pages>
  <Words>588</Words>
  <Characters>3356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Смирнов</dc:creator>
  <cp:keywords/>
  <dc:description/>
  <cp:lastModifiedBy>Богдан Смирнов</cp:lastModifiedBy>
  <cp:revision>18</cp:revision>
  <dcterms:created xsi:type="dcterms:W3CDTF">2026-04-15T10:28:00Z</dcterms:created>
  <dcterms:modified xsi:type="dcterms:W3CDTF">2026-04-18T20:52:00Z</dcterms:modified>
</cp:coreProperties>
</file>