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A0119" w14:textId="77777777" w:rsidR="00AB40AE" w:rsidRPr="00012B5F" w:rsidRDefault="00AB40AE" w:rsidP="00AB40A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71CBB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Pr="00012B5F">
        <w:rPr>
          <w:rFonts w:ascii="Times New Roman" w:hAnsi="Times New Roman" w:cs="Times New Roman"/>
          <w:b/>
          <w:sz w:val="28"/>
          <w:szCs w:val="28"/>
        </w:rPr>
        <w:t>3</w:t>
      </w:r>
    </w:p>
    <w:p w14:paraId="47D8D2C8" w14:textId="77777777" w:rsidR="00AB40AE" w:rsidRPr="00012B5F" w:rsidRDefault="00AB40AE" w:rsidP="00AB40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2B5F">
        <w:rPr>
          <w:rFonts w:ascii="Times New Roman" w:hAnsi="Times New Roman" w:cs="Times New Roman"/>
          <w:sz w:val="28"/>
          <w:szCs w:val="28"/>
        </w:rPr>
        <w:t>Проектирование справочной системы</w:t>
      </w:r>
    </w:p>
    <w:p w14:paraId="3B6F83A1" w14:textId="77777777" w:rsidR="00291CDB" w:rsidRDefault="00291CDB" w:rsidP="00AB40AE">
      <w:pPr>
        <w:pStyle w:val="a3"/>
      </w:pPr>
    </w:p>
    <w:p w14:paraId="5D967A18" w14:textId="7B5CF042" w:rsidR="00AB40AE" w:rsidRPr="00AB40AE" w:rsidRDefault="00AB40AE" w:rsidP="00AB40AE">
      <w:pPr>
        <w:pStyle w:val="a3"/>
      </w:pPr>
      <w:r w:rsidRPr="00AB40AE">
        <w:t>1. Цель работы</w:t>
      </w:r>
    </w:p>
    <w:p w14:paraId="70D6E5E7" w14:textId="77777777" w:rsidR="00AB40AE" w:rsidRPr="00012B5F" w:rsidRDefault="00AB40AE" w:rsidP="00AB40A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12B5F">
        <w:rPr>
          <w:rFonts w:ascii="Times New Roman" w:hAnsi="Times New Roman" w:cs="Times New Roman"/>
          <w:sz w:val="28"/>
          <w:szCs w:val="28"/>
        </w:rPr>
        <w:t>Цель работы: изучение методики создания файлов справочной системы Windows (*.</w:t>
      </w:r>
      <w:proofErr w:type="spellStart"/>
      <w:r w:rsidRPr="00012B5F">
        <w:rPr>
          <w:rFonts w:ascii="Times New Roman" w:hAnsi="Times New Roman" w:cs="Times New Roman"/>
          <w:sz w:val="28"/>
          <w:szCs w:val="28"/>
        </w:rPr>
        <w:t>hlp</w:t>
      </w:r>
      <w:proofErr w:type="spellEnd"/>
      <w:r w:rsidRPr="00012B5F">
        <w:rPr>
          <w:rFonts w:ascii="Times New Roman" w:hAnsi="Times New Roman" w:cs="Times New Roman"/>
          <w:sz w:val="28"/>
          <w:szCs w:val="28"/>
        </w:rPr>
        <w:t>) при разработке приложений.</w:t>
      </w:r>
    </w:p>
    <w:p w14:paraId="5C6FF6DD" w14:textId="77777777" w:rsidR="00AB40AE" w:rsidRDefault="00AB40AE" w:rsidP="00AB40AE">
      <w:pPr>
        <w:pStyle w:val="a5"/>
      </w:pPr>
    </w:p>
    <w:p w14:paraId="2BFF473E" w14:textId="273F1298" w:rsidR="00AB40AE" w:rsidRPr="00AB40AE" w:rsidRDefault="00AB40AE" w:rsidP="00AB40AE">
      <w:pPr>
        <w:pStyle w:val="a3"/>
      </w:pPr>
      <w:r w:rsidRPr="00AB40AE">
        <w:t>2.</w:t>
      </w:r>
      <w:r w:rsidRPr="00AB40AE">
        <w:t xml:space="preserve"> Порядок выполнения работы </w:t>
      </w:r>
    </w:p>
    <w:p w14:paraId="0BC79D63" w14:textId="4E50B6A7" w:rsidR="00AB40AE" w:rsidRDefault="00AB40AE" w:rsidP="00AB40AE">
      <w:pPr>
        <w:pStyle w:val="a5"/>
        <w:rPr>
          <w:lang w:val="en-US"/>
        </w:rPr>
      </w:pPr>
      <w:r w:rsidRPr="00AB40AE">
        <w:t>1</w:t>
      </w:r>
      <w:r w:rsidRPr="00AB40AE">
        <w:t>.</w:t>
      </w:r>
      <w:r w:rsidRPr="00AB40AE">
        <w:t xml:space="preserve"> Создать глоссарий – перечень уникальных понятий, используемых в приложении и его интерфейсе. В качестве примера таковых могут выступать названия элементов меню, окон, режимов, текст командных кнопок и т.д. Работа над созданием глоссария требует контакта с целевой аудиторией. Это нужно, чтобы описания понятий не содержали многозначности при восприятии их 6 потенциальными пользователями. Недопустимо наличие различных терминов для определения одного и того же понятия. Описание понятий должно отвечать промышленному руководству, соответствующему выбранной платформе (MS Microsoft). </w:t>
      </w:r>
    </w:p>
    <w:p w14:paraId="73ADAF29" w14:textId="77777777" w:rsidR="00AB40AE" w:rsidRDefault="00AB40AE" w:rsidP="00AB40AE">
      <w:pPr>
        <w:pStyle w:val="a5"/>
        <w:rPr>
          <w:lang w:val="en-US"/>
        </w:rPr>
      </w:pPr>
      <w:r w:rsidRPr="00AB40AE">
        <w:t>2</w:t>
      </w:r>
      <w:r w:rsidRPr="00AB40AE">
        <w:t>.</w:t>
      </w:r>
      <w:r w:rsidRPr="00AB40AE">
        <w:t xml:space="preserve"> Добавить в глоссарий описания общей концепции приложения, ее функциональности в целом, а также отдельных функций, предоставляемых пользователю для выполнения (обзорная справка). На этом шаге используют результаты, полученные на этапе предварительного проектирования интерфейса – формулировку целей и задач пользователей, перечень функций приложения. </w:t>
      </w:r>
    </w:p>
    <w:p w14:paraId="2664B3A7" w14:textId="77777777" w:rsidR="00AB40AE" w:rsidRDefault="00AB40AE" w:rsidP="00AB40AE">
      <w:pPr>
        <w:pStyle w:val="a5"/>
        <w:rPr>
          <w:lang w:val="en-US"/>
        </w:rPr>
      </w:pPr>
      <w:r w:rsidRPr="00AB40AE">
        <w:t>3</w:t>
      </w:r>
      <w:r w:rsidRPr="00AB40AE">
        <w:t>.</w:t>
      </w:r>
      <w:r w:rsidRPr="00AB40AE">
        <w:t xml:space="preserve"> Включить в глоссарий изложение алгоритмов выполнения пользователем отдельных функций (процедурная справка). Для этого используют результаты высоко- и низко уровневого проектирования – описание отдельных операций, выполняемых при реализации функций; оконных форм, в которых выполняются операции; последовательности использования элементов управления оконных форм. </w:t>
      </w:r>
    </w:p>
    <w:p w14:paraId="7AF7943A" w14:textId="77777777" w:rsidR="00AB40AE" w:rsidRDefault="00AB40AE" w:rsidP="00AB40AE">
      <w:pPr>
        <w:pStyle w:val="a5"/>
        <w:rPr>
          <w:lang w:val="en-US"/>
        </w:rPr>
      </w:pPr>
      <w:r w:rsidRPr="00AB40AE">
        <w:t>4</w:t>
      </w:r>
      <w:r w:rsidRPr="00AB40AE">
        <w:t>.</w:t>
      </w:r>
      <w:r w:rsidRPr="00AB40AE">
        <w:t xml:space="preserve"> Разработать структуру справочной системы, отражающую взаимосвязь отдельных элементов глоссария. Составить карту структуры справочной системы. </w:t>
      </w:r>
    </w:p>
    <w:p w14:paraId="78678DF9" w14:textId="77777777" w:rsidR="00AB40AE" w:rsidRDefault="00AB40AE" w:rsidP="00AB40AE">
      <w:pPr>
        <w:pStyle w:val="a5"/>
        <w:rPr>
          <w:lang w:val="en-US"/>
        </w:rPr>
      </w:pPr>
      <w:r w:rsidRPr="00AB40AE">
        <w:lastRenderedPageBreak/>
        <w:t>5</w:t>
      </w:r>
      <w:r w:rsidRPr="00AB40AE">
        <w:t>.</w:t>
      </w:r>
      <w:r w:rsidRPr="00AB40AE">
        <w:t xml:space="preserve"> Определить разделы, которые должны быть включены в содержание и предметный указатель справочной системы. </w:t>
      </w:r>
    </w:p>
    <w:p w14:paraId="0291CF01" w14:textId="77777777" w:rsidR="00AB40AE" w:rsidRDefault="00AB40AE" w:rsidP="00AB40AE">
      <w:pPr>
        <w:pStyle w:val="a5"/>
        <w:rPr>
          <w:lang w:val="en-US"/>
        </w:rPr>
      </w:pPr>
      <w:r w:rsidRPr="00AB40AE">
        <w:t>6</w:t>
      </w:r>
      <w:r w:rsidRPr="00AB40AE">
        <w:t>.</w:t>
      </w:r>
      <w:r w:rsidRPr="00AB40AE">
        <w:t xml:space="preserve"> Решить такие вопросы проектирования справочной системы как вид основного окна, введение изображений, наличие горячих областей и ссылок, организация переходов и т.д. </w:t>
      </w:r>
    </w:p>
    <w:p w14:paraId="5033461B" w14:textId="77777777" w:rsidR="00AB40AE" w:rsidRDefault="00AB40AE" w:rsidP="00AB40AE">
      <w:pPr>
        <w:pStyle w:val="a5"/>
        <w:rPr>
          <w:lang w:val="en-US"/>
        </w:rPr>
      </w:pPr>
      <w:r w:rsidRPr="00AB40AE">
        <w:t>7</w:t>
      </w:r>
      <w:r w:rsidRPr="00AB40AE">
        <w:t>.</w:t>
      </w:r>
      <w:r w:rsidRPr="00AB40AE">
        <w:t xml:space="preserve"> Сформировать файл тем справок в виде файла *.</w:t>
      </w:r>
      <w:proofErr w:type="spellStart"/>
      <w:r w:rsidRPr="00AB40AE">
        <w:t>rtf</w:t>
      </w:r>
      <w:proofErr w:type="spellEnd"/>
      <w:r w:rsidRPr="00AB40AE">
        <w:t xml:space="preserve"> . </w:t>
      </w:r>
    </w:p>
    <w:p w14:paraId="39A21120" w14:textId="77777777" w:rsidR="00AB40AE" w:rsidRDefault="00AB40AE" w:rsidP="00AB40AE">
      <w:pPr>
        <w:pStyle w:val="a5"/>
        <w:rPr>
          <w:lang w:val="en-US"/>
        </w:rPr>
      </w:pPr>
      <w:r w:rsidRPr="00AB40AE">
        <w:t>8</w:t>
      </w:r>
      <w:r w:rsidRPr="00AB40AE">
        <w:t>.</w:t>
      </w:r>
      <w:r w:rsidRPr="00AB40AE">
        <w:t xml:space="preserve"> Сформировать файл справочной системы *.</w:t>
      </w:r>
      <w:proofErr w:type="spellStart"/>
      <w:r w:rsidRPr="00AB40AE">
        <w:t>hlp</w:t>
      </w:r>
      <w:proofErr w:type="spellEnd"/>
      <w:r w:rsidRPr="00AB40AE">
        <w:t xml:space="preserve">, создав файл Проекта справки и откомпилировав его средствами программы MS Help </w:t>
      </w:r>
      <w:proofErr w:type="spellStart"/>
      <w:r w:rsidRPr="00AB40AE">
        <w:t>Workshop</w:t>
      </w:r>
      <w:proofErr w:type="spellEnd"/>
      <w:r w:rsidRPr="00AB40AE">
        <w:t xml:space="preserve"> (HCRTF). </w:t>
      </w:r>
    </w:p>
    <w:p w14:paraId="78BBFE17" w14:textId="64B85A6A" w:rsidR="00AB40AE" w:rsidRPr="00C32707" w:rsidRDefault="00AB40AE" w:rsidP="00AB40AE">
      <w:pPr>
        <w:pStyle w:val="a5"/>
      </w:pPr>
      <w:r w:rsidRPr="00AB40AE">
        <w:t>9</w:t>
      </w:r>
      <w:r w:rsidRPr="00AB40AE">
        <w:t>.</w:t>
      </w:r>
      <w:r w:rsidRPr="00AB40AE">
        <w:t xml:space="preserve"> Используя те же средства создания справочной системы, сформировать файл содержания *.c</w:t>
      </w:r>
      <w:r w:rsidR="00C32707">
        <w:rPr>
          <w:lang w:val="en-US"/>
        </w:rPr>
        <w:t>hm</w:t>
      </w:r>
      <w:r w:rsidRPr="00AB40AE">
        <w:t>.</w:t>
      </w:r>
    </w:p>
    <w:p w14:paraId="194CF79B" w14:textId="77777777" w:rsidR="00AB40AE" w:rsidRPr="00C32707" w:rsidRDefault="00AB40AE" w:rsidP="00AB40AE">
      <w:pPr>
        <w:pStyle w:val="a5"/>
      </w:pPr>
    </w:p>
    <w:p w14:paraId="4803581A" w14:textId="2DF6493C" w:rsidR="00AB40AE" w:rsidRDefault="00AB40AE" w:rsidP="00AB40AE">
      <w:pPr>
        <w:pStyle w:val="a3"/>
      </w:pPr>
      <w:r>
        <w:rPr>
          <w:lang w:val="en-US"/>
        </w:rPr>
        <w:t xml:space="preserve">3. </w:t>
      </w:r>
      <w:r>
        <w:t>Ход работы</w:t>
      </w:r>
    </w:p>
    <w:p w14:paraId="0E740B39" w14:textId="69470C4B" w:rsidR="00AB40AE" w:rsidRPr="00AB40AE" w:rsidRDefault="00AB40AE" w:rsidP="00AB40AE">
      <w:pPr>
        <w:pStyle w:val="a5"/>
        <w:rPr>
          <w:lang w:val="en-US"/>
        </w:rPr>
      </w:pPr>
      <w:r>
        <w:t>1. Создание глоссария</w:t>
      </w:r>
      <w:r>
        <w:rPr>
          <w:lang w:val="en-US"/>
        </w:rPr>
        <w:t>:</w:t>
      </w:r>
    </w:p>
    <w:p w14:paraId="1A2CB75E" w14:textId="77777777" w:rsidR="00AB40AE" w:rsidRPr="00AB40AE" w:rsidRDefault="00AB40AE" w:rsidP="00AB40AE">
      <w:pPr>
        <w:pStyle w:val="a5"/>
        <w:numPr>
          <w:ilvl w:val="0"/>
          <w:numId w:val="1"/>
        </w:numPr>
      </w:pPr>
      <w:r w:rsidRPr="00AB40AE">
        <w:rPr>
          <w:b/>
        </w:rPr>
        <w:t>No-Show (Неявка):</w:t>
      </w:r>
      <w:r w:rsidRPr="00AB40AE">
        <w:t> Ситуация, когда клиент не приходит на запись и не отменяет её заранее.</w:t>
      </w:r>
    </w:p>
    <w:p w14:paraId="4083441A" w14:textId="77777777" w:rsidR="00AB40AE" w:rsidRPr="00AB40AE" w:rsidRDefault="00AB40AE" w:rsidP="00AB40AE">
      <w:pPr>
        <w:pStyle w:val="a5"/>
        <w:numPr>
          <w:ilvl w:val="0"/>
          <w:numId w:val="1"/>
        </w:numPr>
      </w:pPr>
      <w:proofErr w:type="spellStart"/>
      <w:r w:rsidRPr="00AB40AE">
        <w:rPr>
          <w:b/>
        </w:rPr>
        <w:t>Hold</w:t>
      </w:r>
      <w:proofErr w:type="spellEnd"/>
      <w:r w:rsidRPr="00AB40AE">
        <w:rPr>
          <w:b/>
        </w:rPr>
        <w:t xml:space="preserve"> (Холд):</w:t>
      </w:r>
      <w:r w:rsidRPr="00AB40AE">
        <w:t> Временная блокировка времени под потенциальную запись (обычно на 15–30 минут).</w:t>
      </w:r>
    </w:p>
    <w:p w14:paraId="06D860B5" w14:textId="77777777" w:rsidR="00AB40AE" w:rsidRPr="00AB40AE" w:rsidRDefault="00AB40AE" w:rsidP="00AB40AE">
      <w:pPr>
        <w:pStyle w:val="a5"/>
        <w:numPr>
          <w:ilvl w:val="0"/>
          <w:numId w:val="1"/>
        </w:numPr>
      </w:pPr>
      <w:r w:rsidRPr="00AB40AE">
        <w:rPr>
          <w:b/>
        </w:rPr>
        <w:t>Re-</w:t>
      </w:r>
      <w:proofErr w:type="spellStart"/>
      <w:r w:rsidRPr="00AB40AE">
        <w:rPr>
          <w:b/>
        </w:rPr>
        <w:t>book</w:t>
      </w:r>
      <w:proofErr w:type="spellEnd"/>
      <w:r w:rsidRPr="00AB40AE">
        <w:rPr>
          <w:b/>
        </w:rPr>
        <w:t xml:space="preserve"> (</w:t>
      </w:r>
      <w:proofErr w:type="spellStart"/>
      <w:r w:rsidRPr="00AB40AE">
        <w:rPr>
          <w:b/>
        </w:rPr>
        <w:t>Перебронирование</w:t>
      </w:r>
      <w:proofErr w:type="spellEnd"/>
      <w:r w:rsidRPr="00AB40AE">
        <w:rPr>
          <w:b/>
        </w:rPr>
        <w:t>/</w:t>
      </w:r>
      <w:proofErr w:type="spellStart"/>
      <w:r w:rsidRPr="00AB40AE">
        <w:rPr>
          <w:b/>
        </w:rPr>
        <w:t>Пребукинг</w:t>
      </w:r>
      <w:proofErr w:type="spellEnd"/>
      <w:r w:rsidRPr="00AB40AE">
        <w:rPr>
          <w:b/>
        </w:rPr>
        <w:t>):</w:t>
      </w:r>
      <w:r w:rsidRPr="00AB40AE">
        <w:t> Запись клиента на следующее покрытие сразу после окончания текущего сеанса.</w:t>
      </w:r>
    </w:p>
    <w:p w14:paraId="3602A944" w14:textId="77777777" w:rsidR="00AB40AE" w:rsidRPr="00AB40AE" w:rsidRDefault="00AB40AE" w:rsidP="00AB40AE">
      <w:pPr>
        <w:pStyle w:val="a5"/>
        <w:numPr>
          <w:ilvl w:val="0"/>
          <w:numId w:val="1"/>
        </w:numPr>
      </w:pPr>
      <w:r w:rsidRPr="00AB40AE">
        <w:rPr>
          <w:b/>
        </w:rPr>
        <w:t>Аппликатура:</w:t>
      </w:r>
      <w:r w:rsidRPr="00AB40AE">
        <w:t> Процесс нанесения дизайна на типсы или формы до установки на руку (подходит для сложных дизайнов).</w:t>
      </w:r>
    </w:p>
    <w:p w14:paraId="1F24614F" w14:textId="77777777" w:rsidR="00AB40AE" w:rsidRPr="00AB40AE" w:rsidRDefault="00AB40AE" w:rsidP="00AB40AE">
      <w:pPr>
        <w:pStyle w:val="a5"/>
        <w:numPr>
          <w:ilvl w:val="0"/>
          <w:numId w:val="1"/>
        </w:numPr>
      </w:pPr>
      <w:r w:rsidRPr="00AB40AE">
        <w:rPr>
          <w:b/>
        </w:rPr>
        <w:t>Тайм-слот:</w:t>
      </w:r>
      <w:r w:rsidRPr="00AB40AE">
        <w:t xml:space="preserve"> Временной интервал, выделенный под одну услугу (например, 1.5 часа на </w:t>
      </w:r>
      <w:proofErr w:type="spellStart"/>
      <w:r w:rsidRPr="00AB40AE">
        <w:t>маникюр+покрытие</w:t>
      </w:r>
      <w:proofErr w:type="spellEnd"/>
      <w:r w:rsidRPr="00AB40AE">
        <w:t>).</w:t>
      </w:r>
    </w:p>
    <w:p w14:paraId="51B5D1BD" w14:textId="77777777" w:rsidR="00AB40AE" w:rsidRPr="00AB40AE" w:rsidRDefault="00AB40AE" w:rsidP="00AB40AE">
      <w:pPr>
        <w:pStyle w:val="a5"/>
        <w:numPr>
          <w:ilvl w:val="0"/>
          <w:numId w:val="1"/>
        </w:numPr>
      </w:pPr>
      <w:r w:rsidRPr="00AB40AE">
        <w:rPr>
          <w:b/>
        </w:rPr>
        <w:t>Выработка:</w:t>
      </w:r>
      <w:r w:rsidRPr="00AB40AE">
        <w:t> Количество отработанных часов мастера за смену.</w:t>
      </w:r>
    </w:p>
    <w:p w14:paraId="473C28C9" w14:textId="77777777" w:rsidR="00AB40AE" w:rsidRPr="00AB40AE" w:rsidRDefault="00AB40AE" w:rsidP="00AB40AE">
      <w:pPr>
        <w:pStyle w:val="a5"/>
        <w:numPr>
          <w:ilvl w:val="0"/>
          <w:numId w:val="1"/>
        </w:numPr>
      </w:pPr>
      <w:r w:rsidRPr="00AB40AE">
        <w:rPr>
          <w:b/>
        </w:rPr>
        <w:t>Средний чек:</w:t>
      </w:r>
      <w:r w:rsidRPr="00AB40AE">
        <w:t> Сумма (маникюр + покрытие + дизайн + услуги), деленная на количество чеков.</w:t>
      </w:r>
    </w:p>
    <w:p w14:paraId="69F57ACA" w14:textId="77777777" w:rsidR="00AB40AE" w:rsidRPr="00AB40AE" w:rsidRDefault="00AB40AE" w:rsidP="00AB40AE">
      <w:pPr>
        <w:pStyle w:val="a5"/>
        <w:numPr>
          <w:ilvl w:val="0"/>
          <w:numId w:val="1"/>
        </w:numPr>
      </w:pPr>
      <w:r w:rsidRPr="00AB40AE">
        <w:rPr>
          <w:b/>
        </w:rPr>
        <w:t xml:space="preserve">Списания (Лаки, фрезы, </w:t>
      </w:r>
      <w:proofErr w:type="spellStart"/>
      <w:r w:rsidRPr="00AB40AE">
        <w:rPr>
          <w:b/>
        </w:rPr>
        <w:t>бафы</w:t>
      </w:r>
      <w:proofErr w:type="spellEnd"/>
      <w:r w:rsidRPr="00AB40AE">
        <w:rPr>
          <w:b/>
        </w:rPr>
        <w:t>):</w:t>
      </w:r>
      <w:r w:rsidRPr="00AB40AE">
        <w:t> Учет расхода материалов и инструментов, подлежащих регулярной замене.</w:t>
      </w:r>
    </w:p>
    <w:p w14:paraId="09747413" w14:textId="77777777" w:rsidR="00AB40AE" w:rsidRPr="00AB40AE" w:rsidRDefault="00AB40AE" w:rsidP="00AB40AE">
      <w:pPr>
        <w:pStyle w:val="a5"/>
        <w:numPr>
          <w:ilvl w:val="0"/>
          <w:numId w:val="1"/>
        </w:numPr>
      </w:pPr>
      <w:r w:rsidRPr="00AB40AE">
        <w:rPr>
          <w:b/>
        </w:rPr>
        <w:lastRenderedPageBreak/>
        <w:t>Инфинити-запись:</w:t>
      </w:r>
      <w:r w:rsidRPr="00AB40AE">
        <w:t> Бессрочная запись на одно и то же время (например, "каждую субботу в 12:00").</w:t>
      </w:r>
    </w:p>
    <w:p w14:paraId="5395A477" w14:textId="77777777" w:rsidR="00AB40AE" w:rsidRPr="00AB40AE" w:rsidRDefault="00AB40AE" w:rsidP="00AB40AE">
      <w:pPr>
        <w:pStyle w:val="a5"/>
        <w:numPr>
          <w:ilvl w:val="0"/>
          <w:numId w:val="1"/>
        </w:numPr>
      </w:pPr>
      <w:r w:rsidRPr="00AB40AE">
        <w:rPr>
          <w:b/>
        </w:rPr>
        <w:t>Черный список (</w:t>
      </w:r>
      <w:proofErr w:type="spellStart"/>
      <w:r w:rsidRPr="00AB40AE">
        <w:rPr>
          <w:b/>
        </w:rPr>
        <w:t>Blacklist</w:t>
      </w:r>
      <w:proofErr w:type="spellEnd"/>
      <w:r w:rsidRPr="00AB40AE">
        <w:rPr>
          <w:b/>
        </w:rPr>
        <w:t>):</w:t>
      </w:r>
      <w:r w:rsidRPr="00AB40AE">
        <w:t> Внутренний список клиентов, которым отказано в обслуживании (за грязь, агрессию, постоянные опоздания).</w:t>
      </w:r>
    </w:p>
    <w:p w14:paraId="06AEBF0F" w14:textId="77777777" w:rsidR="00AB40AE" w:rsidRPr="00AB40AE" w:rsidRDefault="00AB40AE" w:rsidP="00AB40AE">
      <w:pPr>
        <w:pStyle w:val="a5"/>
        <w:rPr>
          <w:b/>
        </w:rPr>
      </w:pPr>
      <w:r w:rsidRPr="00AB40AE">
        <w:rPr>
          <w:b/>
        </w:rPr>
        <w:t>Типы маникюра:</w:t>
      </w:r>
    </w:p>
    <w:p w14:paraId="78E4491C" w14:textId="77777777" w:rsidR="00AB40AE" w:rsidRPr="00AB40AE" w:rsidRDefault="00AB40AE" w:rsidP="00AB40AE">
      <w:pPr>
        <w:pStyle w:val="a5"/>
        <w:numPr>
          <w:ilvl w:val="0"/>
          <w:numId w:val="2"/>
        </w:numPr>
      </w:pPr>
      <w:r w:rsidRPr="00AB40AE">
        <w:rPr>
          <w:b/>
        </w:rPr>
        <w:t>Аппаратный маникюр:</w:t>
      </w:r>
      <w:r w:rsidRPr="00AB40AE">
        <w:t> Обработка фрезой (без замачивания, для сухой и плотной кутикулы).</w:t>
      </w:r>
    </w:p>
    <w:p w14:paraId="68D5ACE2" w14:textId="77777777" w:rsidR="00AB40AE" w:rsidRPr="00AB40AE" w:rsidRDefault="00AB40AE" w:rsidP="00AB40AE">
      <w:pPr>
        <w:pStyle w:val="a5"/>
        <w:numPr>
          <w:ilvl w:val="0"/>
          <w:numId w:val="2"/>
        </w:numPr>
      </w:pPr>
      <w:r w:rsidRPr="00AB40AE">
        <w:rPr>
          <w:b/>
        </w:rPr>
        <w:t>Комбинированный маникюр:</w:t>
      </w:r>
      <w:r w:rsidRPr="00AB40AE">
        <w:t> Обработка фрезой + ножницы/кусачки (универсальный вариант, рекомендован 90% клиентов).</w:t>
      </w:r>
    </w:p>
    <w:p w14:paraId="685641BA" w14:textId="77777777" w:rsidR="00AB40AE" w:rsidRPr="00AB40AE" w:rsidRDefault="00AB40AE" w:rsidP="00AB40AE">
      <w:pPr>
        <w:pStyle w:val="a5"/>
        <w:numPr>
          <w:ilvl w:val="0"/>
          <w:numId w:val="2"/>
        </w:numPr>
      </w:pPr>
      <w:r w:rsidRPr="00AB40AE">
        <w:rPr>
          <w:b/>
        </w:rPr>
        <w:t>Европейский (необрезной):</w:t>
      </w:r>
      <w:r w:rsidRPr="00AB40AE">
        <w:t xml:space="preserve"> Удаление кутикулы специальным </w:t>
      </w:r>
      <w:proofErr w:type="spellStart"/>
      <w:r w:rsidRPr="00AB40AE">
        <w:t>ремувером</w:t>
      </w:r>
      <w:proofErr w:type="spellEnd"/>
      <w:r w:rsidRPr="00AB40AE">
        <w:t xml:space="preserve"> (кислотным составом).</w:t>
      </w:r>
    </w:p>
    <w:p w14:paraId="50245E6D" w14:textId="77777777" w:rsidR="00AB40AE" w:rsidRPr="00AB40AE" w:rsidRDefault="00AB40AE" w:rsidP="00AB40AE">
      <w:pPr>
        <w:pStyle w:val="a5"/>
        <w:numPr>
          <w:ilvl w:val="0"/>
          <w:numId w:val="2"/>
        </w:numPr>
      </w:pPr>
      <w:r w:rsidRPr="00AB40AE">
        <w:rPr>
          <w:b/>
        </w:rPr>
        <w:t>Классический (обрезной):</w:t>
      </w:r>
      <w:r w:rsidRPr="00AB40AE">
        <w:t> Обработка кутикулы кусачками после ванночки.</w:t>
      </w:r>
    </w:p>
    <w:p w14:paraId="1E475DFB" w14:textId="77777777" w:rsidR="00AB40AE" w:rsidRPr="00AB40AE" w:rsidRDefault="00AB40AE" w:rsidP="00AB40AE">
      <w:pPr>
        <w:pStyle w:val="a5"/>
        <w:numPr>
          <w:ilvl w:val="0"/>
          <w:numId w:val="2"/>
        </w:numPr>
      </w:pPr>
      <w:r w:rsidRPr="00AB40AE">
        <w:rPr>
          <w:b/>
        </w:rPr>
        <w:t>Мужской маникюр:</w:t>
      </w:r>
      <w:r w:rsidRPr="00AB40AE">
        <w:t> Гигиеническая обработка без покрытия/с матовым топом.</w:t>
      </w:r>
    </w:p>
    <w:p w14:paraId="34CFB94E" w14:textId="6CED37F7" w:rsidR="00AB40AE" w:rsidRDefault="00AB40AE" w:rsidP="00AB40AE">
      <w:pPr>
        <w:pStyle w:val="a5"/>
      </w:pPr>
      <w:r>
        <w:t xml:space="preserve">2. </w:t>
      </w:r>
      <w:r w:rsidRPr="00AB40AE">
        <w:t>Добавить в глоссарий описания общей концепции приложения</w:t>
      </w:r>
      <w:r w:rsidR="00B66BCD">
        <w:t>.</w:t>
      </w:r>
    </w:p>
    <w:p w14:paraId="63B245DD" w14:textId="0817572F" w:rsidR="00AB40AE" w:rsidRDefault="00AB40AE" w:rsidP="00AB40AE">
      <w:pPr>
        <w:pStyle w:val="a5"/>
      </w:pPr>
      <w:r w:rsidRPr="00AB40AE">
        <w:t>Это веб-приложение для управления маникюрным салоном, предоставляющее администраторам и мастерам возможность вести учет клиентов, записей, услуг, материалов и финансов. Приложение позволяет создавать и редактировать карточки клиентов, управлять расписанием, отслеживать расход материалов, фиксировать выработку мастеров, формировать отчеты и модерировать отзывы клиентов (для пользователей с правами администратора).</w:t>
      </w:r>
    </w:p>
    <w:p w14:paraId="0BB20718" w14:textId="272F0227" w:rsidR="00AB40AE" w:rsidRDefault="00AB40AE" w:rsidP="00AB40AE">
      <w:pPr>
        <w:pStyle w:val="a5"/>
      </w:pPr>
      <w:r w:rsidRPr="00AB40AE">
        <w:t xml:space="preserve">Найти клиента по имени или телефону, найти запись по дате или мастеру, перейти в карточку клиента, сохранить клиента в черный список, удалить клиента из базы, поставить оценку выполненной услуге, пожаловаться на клиента (неадекватное поведение), перейти к расписанию на день, переключиться между мастерами в расписании, автоматическое сохранение истории посещений клиента, просмотр комментариев к клиенту (заметки мастеров), написать комментарий к визиту клиента, написать комментарий к результату работы (фото ногтей до/после), отредактировать свой комментарий, пожаловаться на комментарий другого мастера, пожаловаться на некорректное действие пользователя, перейти в свой профиль (мастера или администратора), редактировать профиль (должность, ставка, </w:t>
      </w:r>
      <w:r w:rsidRPr="00AB40AE">
        <w:lastRenderedPageBreak/>
        <w:t>рабочая смена), перейти в список постоянных клиентов, просмотреть историю списаний расходных материалов.</w:t>
      </w:r>
    </w:p>
    <w:p w14:paraId="0893BA06" w14:textId="1BB4391A" w:rsidR="00AB40AE" w:rsidRDefault="00AB40AE" w:rsidP="00AB40AE">
      <w:pPr>
        <w:pStyle w:val="a5"/>
      </w:pPr>
      <w:r>
        <w:t xml:space="preserve">3. </w:t>
      </w:r>
      <w:r w:rsidRPr="00AB40AE">
        <w:t>Включить в глоссарий изложение алгоритмов выполнения пользователем отдельных функций</w:t>
      </w:r>
      <w:r>
        <w:t>.</w:t>
      </w:r>
    </w:p>
    <w:p w14:paraId="02F85A8F" w14:textId="77777777" w:rsidR="00C44CFC" w:rsidRPr="00C44CFC" w:rsidRDefault="00C44CFC" w:rsidP="00C44CFC">
      <w:pPr>
        <w:pStyle w:val="a5"/>
      </w:pPr>
      <w:r w:rsidRPr="00C44CFC">
        <w:t xml:space="preserve">Найти клиента по имени или телефону. Форма: «Главная панель» / «Список клиентов». Элементы управления: поле ввода «Поиск», кнопка «Найти». Алгоритм: пользователь активирует курсор в поле ввода «Поиск». Вводит не менее двух символов. Приложение запускает событие </w:t>
      </w:r>
      <w:proofErr w:type="spellStart"/>
      <w:r w:rsidRPr="00C44CFC">
        <w:t>onInput</w:t>
      </w:r>
      <w:proofErr w:type="spellEnd"/>
      <w:r w:rsidRPr="00C44CFC">
        <w:t xml:space="preserve"> и отправляет запрос к базе данных. Результаты отображаются ниже в виде карточек клиентов (аватар, имя, телефон). Пользователь нажимает на нужную карточку. Приложение выполняет переход на форму «Карточка клиента».</w:t>
      </w:r>
    </w:p>
    <w:p w14:paraId="0CB6CFD5" w14:textId="77777777" w:rsidR="00C44CFC" w:rsidRPr="00C44CFC" w:rsidRDefault="00C44CFC" w:rsidP="00C44CFC">
      <w:pPr>
        <w:pStyle w:val="a5"/>
      </w:pPr>
      <w:r w:rsidRPr="00C44CFC">
        <w:t>Найти запись по дате или мастеру. Форма: «Расписание». Элементы управления: переключатель «Фильтр» с опциями «По дате» и «По мастеру», компонент выбора даты (</w:t>
      </w:r>
      <w:proofErr w:type="spellStart"/>
      <w:r w:rsidRPr="00C44CFC">
        <w:t>DatePicker</w:t>
      </w:r>
      <w:proofErr w:type="spellEnd"/>
      <w:r w:rsidRPr="00C44CFC">
        <w:t xml:space="preserve">), выпадающий список «Выберите мастера», кнопка «Применить». Алгоритм: пользователь открывает форму «Расписание» через главное меню. При выборе опции «По дате» активируется </w:t>
      </w:r>
      <w:proofErr w:type="spellStart"/>
      <w:r w:rsidRPr="00C44CFC">
        <w:t>DatePicker</w:t>
      </w:r>
      <w:proofErr w:type="spellEnd"/>
      <w:r w:rsidRPr="00C44CFC">
        <w:t>. Пользователь выбирает день. Нажимает «Применить». Форма обновляет таблицу расписания. При выборе опции «По мастеру» активируется выпадающий список с именами мастеров, загруженными из справочника «Сотрудники». Пользователь выбирает мастера. Нажимает «Применить». Таблица перестраивается, отображая только записи выбранного мастера.</w:t>
      </w:r>
    </w:p>
    <w:p w14:paraId="5C4FD47A" w14:textId="77777777" w:rsidR="00C44CFC" w:rsidRPr="00C44CFC" w:rsidRDefault="00C44CFC" w:rsidP="00C44CFC">
      <w:pPr>
        <w:pStyle w:val="a5"/>
      </w:pPr>
      <w:r w:rsidRPr="00C44CFC">
        <w:t xml:space="preserve">Перейти в карточку клиента. Форма: «Список клиентов» или «Расписание» (ячейка записи). Элементы управления: </w:t>
      </w:r>
      <w:proofErr w:type="spellStart"/>
      <w:r w:rsidRPr="00C44CFC">
        <w:t>кликабельное</w:t>
      </w:r>
      <w:proofErr w:type="spellEnd"/>
      <w:r w:rsidRPr="00C44CFC">
        <w:t xml:space="preserve"> поле «Имя клиента» (стилизовано как ссылка). Алгоритм: пользователь находит клиента любым способом поиска. Наводит курсор на имя клиента (меняется стиль: подчеркивание, цвет). Выполняет однократный клик левой кнопкой мыши. Приложение извлекает из атрибута </w:t>
      </w:r>
      <w:proofErr w:type="spellStart"/>
      <w:r w:rsidRPr="00C44CFC">
        <w:t>data-client-id</w:t>
      </w:r>
      <w:proofErr w:type="spellEnd"/>
      <w:r w:rsidRPr="00C44CFC">
        <w:t xml:space="preserve"> идентификатор клиента. Выполняет GET-запрос к API /</w:t>
      </w:r>
      <w:proofErr w:type="spellStart"/>
      <w:r w:rsidRPr="00C44CFC">
        <w:t>clients</w:t>
      </w:r>
      <w:proofErr w:type="spellEnd"/>
      <w:r w:rsidRPr="00C44CFC">
        <w:t>/{</w:t>
      </w:r>
      <w:proofErr w:type="spellStart"/>
      <w:r w:rsidRPr="00C44CFC">
        <w:t>id</w:t>
      </w:r>
      <w:proofErr w:type="spellEnd"/>
      <w:r w:rsidRPr="00C44CFC">
        <w:t>}. При успешном ответе выполняет рендеринг формы «Карточка клиента» с подстановкой полученных данных во все поля.</w:t>
      </w:r>
    </w:p>
    <w:p w14:paraId="413130CC" w14:textId="2B9C8141" w:rsidR="00AB40AE" w:rsidRDefault="00C44CFC" w:rsidP="00C44CFC">
      <w:pPr>
        <w:pStyle w:val="a5"/>
      </w:pPr>
      <w:r w:rsidRPr="00C44CFC">
        <w:t>Удалить клиента из базы. Форма: «Карточка клиента». Элементы управления: кнопка с иконкой «</w:t>
      </w:r>
      <w:r w:rsidRPr="00C44CFC">
        <w:rPr>
          <w:rFonts w:ascii="Cambria Math" w:hAnsi="Cambria Math" w:cs="Cambria Math"/>
        </w:rPr>
        <w:t>⋯</w:t>
      </w:r>
      <w:r w:rsidRPr="00C44CFC">
        <w:t>» (меню действий), пункт меню «Удалить», модальное окно подтверждения с полем ввода причины удаления, кнопки «Удалить навсегда» и «Отмена». Алгоритм: пользователь открывает карточку клиента. Нажимает кнопку «</w:t>
      </w:r>
      <w:r w:rsidRPr="00C44CFC">
        <w:rPr>
          <w:rFonts w:ascii="Cambria Math" w:hAnsi="Cambria Math" w:cs="Cambria Math"/>
        </w:rPr>
        <w:t>⋯</w:t>
      </w:r>
      <w:r w:rsidRPr="00C44CFC">
        <w:t xml:space="preserve">». Выбирает «Удалить». Открывается модальное окно с предупреждением: «Удаление необратимо. Все данные </w:t>
      </w:r>
      <w:r w:rsidRPr="00C44CFC">
        <w:lastRenderedPageBreak/>
        <w:t>клиента будут стерты. Укажите причину удаления». Пользователь вводит текст в текстовое поле «Причина». Нажимает кнопку «Удалить навсегда». Приложение отправляет DELETE-запрос к API /</w:t>
      </w:r>
      <w:proofErr w:type="spellStart"/>
      <w:r w:rsidRPr="00C44CFC">
        <w:t>clients</w:t>
      </w:r>
      <w:proofErr w:type="spellEnd"/>
      <w:r w:rsidRPr="00C44CFC">
        <w:t>/{</w:t>
      </w:r>
      <w:proofErr w:type="spellStart"/>
      <w:r w:rsidRPr="00C44CFC">
        <w:t>id</w:t>
      </w:r>
      <w:proofErr w:type="spellEnd"/>
      <w:r w:rsidRPr="00C44CFC">
        <w:t>} с телом {</w:t>
      </w:r>
      <w:proofErr w:type="spellStart"/>
      <w:r w:rsidRPr="00C44CFC">
        <w:t>reason</w:t>
      </w:r>
      <w:proofErr w:type="spellEnd"/>
      <w:r w:rsidRPr="00C44CFC">
        <w:t>: текст}. При успешном ответе показывает всплывающее уведомление «Клиент удален». Закрывает карточку и возвращается к списку клиентов.</w:t>
      </w:r>
    </w:p>
    <w:p w14:paraId="7FBA4238" w14:textId="278B5867" w:rsidR="001D0A18" w:rsidRDefault="00C44CFC" w:rsidP="001D0A18">
      <w:pPr>
        <w:pStyle w:val="a5"/>
      </w:pPr>
      <w:r w:rsidRPr="00C44CFC">
        <w:t>Перейти к расписанию на день. Форма: «Главная панель» (виджет) или «Расписание» (полноэкранный режим). Элементы управления: иконка календаря в боковом меню, навигационные стрелки «&lt;» и «&gt;», компонент выбора даты. Алгоритм: пользователь нажимает на иконку календаря в левом боковом меню. Приложение выполняет переход на форму «Расписание». По умолчанию загружается текущая дата (сегодня). Таблица расписания имеет столбцы: Время, Клиент, Услуга, Мастер, Статус. Пользователь может нажать на стрелку «&gt;» для перехода на завтра или «&lt;» для перехода на вчера. Также может кликнуть на компонент выбора даты и выбрать произвольный день из календаря.</w:t>
      </w:r>
    </w:p>
    <w:p w14:paraId="5C8B583A" w14:textId="5AFC2D99" w:rsidR="0088797F" w:rsidRPr="001D0A18" w:rsidRDefault="0088797F" w:rsidP="001D0A18">
      <w:pPr>
        <w:pStyle w:val="a5"/>
      </w:pPr>
      <w:r>
        <w:t xml:space="preserve">4. Формирование файла </w:t>
      </w:r>
      <w:r>
        <w:rPr>
          <w:lang w:val="en-US"/>
        </w:rPr>
        <w:t>rtf:</w:t>
      </w:r>
    </w:p>
    <w:p w14:paraId="0AB0F56A" w14:textId="5515AC2A" w:rsidR="0088797F" w:rsidRDefault="0088797F" w:rsidP="0088797F">
      <w:pPr>
        <w:pStyle w:val="a5"/>
        <w:ind w:firstLine="0"/>
        <w:jc w:val="center"/>
        <w:rPr>
          <w:lang w:val="en-US"/>
        </w:rPr>
      </w:pPr>
      <w:r w:rsidRPr="0088797F">
        <w:rPr>
          <w:lang w:val="en-US"/>
        </w:rPr>
        <w:drawing>
          <wp:inline distT="0" distB="0" distL="0" distR="0" wp14:anchorId="3B7AB6C0" wp14:editId="6C2DD10A">
            <wp:extent cx="5940425" cy="3150235"/>
            <wp:effectExtent l="0" t="0" r="3175" b="0"/>
            <wp:docPr id="1561534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34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D4E7" w14:textId="07D8F786" w:rsidR="0088797F" w:rsidRDefault="0088797F" w:rsidP="0088797F">
      <w:pPr>
        <w:pStyle w:val="a5"/>
        <w:ind w:firstLine="0"/>
        <w:jc w:val="center"/>
        <w:rPr>
          <w:lang w:val="en-US"/>
        </w:rPr>
      </w:pPr>
      <w:r>
        <w:t xml:space="preserve">Рисунок 1 – файл </w:t>
      </w:r>
      <w:r>
        <w:rPr>
          <w:lang w:val="en-US"/>
        </w:rPr>
        <w:t>rtf</w:t>
      </w:r>
      <w:r>
        <w:t xml:space="preserve">, открытый в редакторе </w:t>
      </w:r>
      <w:r>
        <w:rPr>
          <w:lang w:val="en-US"/>
        </w:rPr>
        <w:t>word</w:t>
      </w:r>
    </w:p>
    <w:p w14:paraId="2FEB7286" w14:textId="77777777" w:rsidR="001D0A18" w:rsidRDefault="001D0A18" w:rsidP="001D0A18">
      <w:pPr>
        <w:pStyle w:val="a5"/>
      </w:pPr>
    </w:p>
    <w:p w14:paraId="0CD72D7C" w14:textId="45E6522D" w:rsidR="001D0A18" w:rsidRPr="001D0A18" w:rsidRDefault="001D0A18" w:rsidP="001D0A18">
      <w:pPr>
        <w:pStyle w:val="a5"/>
      </w:pPr>
      <w:r>
        <w:t xml:space="preserve">5. </w:t>
      </w:r>
      <w:r w:rsidRPr="00AB40AE">
        <w:t>Сформировать файл справочной системы *.</w:t>
      </w:r>
      <w:proofErr w:type="spellStart"/>
      <w:r w:rsidRPr="00AB40AE">
        <w:t>hlp</w:t>
      </w:r>
      <w:proofErr w:type="spellEnd"/>
    </w:p>
    <w:p w14:paraId="20D2BACD" w14:textId="77777777" w:rsidR="001D0A18" w:rsidRDefault="001D0A18" w:rsidP="001D0A18">
      <w:pPr>
        <w:pStyle w:val="ab"/>
        <w:spacing w:after="0" w:line="360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ADB09DC" wp14:editId="4016430B">
            <wp:extent cx="6299835" cy="3242945"/>
            <wp:effectExtent l="0" t="0" r="5715" b="0"/>
            <wp:docPr id="1895624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24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1F5E" w14:textId="77777777" w:rsidR="001D0A18" w:rsidRPr="003256D6" w:rsidRDefault="001D0A18" w:rsidP="001D0A18">
      <w:pPr>
        <w:pStyle w:val="ab"/>
        <w:spacing w:after="0" w:line="360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 – Окно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HTML</w:t>
      </w:r>
      <w:r w:rsidRPr="003256D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Help</w:t>
      </w:r>
    </w:p>
    <w:p w14:paraId="3B78C3C8" w14:textId="77777777" w:rsidR="001D0A18" w:rsidRPr="003256D6" w:rsidRDefault="001D0A18" w:rsidP="001D0A18">
      <w:pPr>
        <w:pStyle w:val="ab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2FB9DA9" w14:textId="682B69A3" w:rsidR="001D0A18" w:rsidRPr="00404E79" w:rsidRDefault="00404E79" w:rsidP="00404E7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04E79">
        <w:drawing>
          <wp:inline distT="0" distB="0" distL="0" distR="0" wp14:anchorId="64808707" wp14:editId="06EC5C5D">
            <wp:extent cx="5940425" cy="3566160"/>
            <wp:effectExtent l="0" t="0" r="3175" b="0"/>
            <wp:docPr id="433231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31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133E" w14:textId="77777777" w:rsidR="001D0A18" w:rsidRPr="00C32707" w:rsidRDefault="001D0A18" w:rsidP="001D0A18">
      <w:pPr>
        <w:pStyle w:val="ab"/>
        <w:spacing w:after="0" w:line="360" w:lineRule="auto"/>
        <w:ind w:left="0" w:firstLine="851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 – Окно ошибки</w:t>
      </w:r>
    </w:p>
    <w:p w14:paraId="1F2E19C9" w14:textId="77777777" w:rsidR="001D0A18" w:rsidRDefault="001D0A18" w:rsidP="001D0A18">
      <w:pPr>
        <w:pStyle w:val="a5"/>
        <w:ind w:firstLine="0"/>
        <w:jc w:val="center"/>
      </w:pPr>
    </w:p>
    <w:p w14:paraId="4D81EBB5" w14:textId="33A11834" w:rsidR="00846BB8" w:rsidRPr="00C32707" w:rsidRDefault="00846BB8" w:rsidP="00846BB8">
      <w:pPr>
        <w:pStyle w:val="a5"/>
      </w:pPr>
      <w:r>
        <w:t xml:space="preserve">6. </w:t>
      </w:r>
      <w:r w:rsidR="006A7640" w:rsidRPr="00AB40AE">
        <w:t>Используя те же средства создания справочной системы, сформировать файл содержания *.c</w:t>
      </w:r>
      <w:r w:rsidR="00C32707">
        <w:rPr>
          <w:lang w:val="en-US"/>
        </w:rPr>
        <w:t>hm</w:t>
      </w:r>
      <w:r w:rsidR="006A7640" w:rsidRPr="00AB40AE">
        <w:t>.</w:t>
      </w:r>
    </w:p>
    <w:p w14:paraId="2E987D89" w14:textId="77777777" w:rsidR="00710CE5" w:rsidRPr="00C32707" w:rsidRDefault="00710CE5" w:rsidP="00846BB8">
      <w:pPr>
        <w:pStyle w:val="a5"/>
      </w:pPr>
    </w:p>
    <w:p w14:paraId="3B07B16C" w14:textId="77777777" w:rsidR="00710CE5" w:rsidRPr="00404E79" w:rsidRDefault="00710CE5" w:rsidP="00710CE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04E79">
        <w:lastRenderedPageBreak/>
        <w:drawing>
          <wp:inline distT="0" distB="0" distL="0" distR="0" wp14:anchorId="59F0C557" wp14:editId="04CF8010">
            <wp:extent cx="5940425" cy="3566160"/>
            <wp:effectExtent l="0" t="0" r="3175" b="0"/>
            <wp:docPr id="1033997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31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57F3" w14:textId="6A2E0B0E" w:rsidR="00710CE5" w:rsidRPr="00D16735" w:rsidRDefault="00710CE5" w:rsidP="00D1673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16735">
        <w:rPr>
          <w:rFonts w:ascii="Times New Roman" w:hAnsi="Times New Roman" w:cs="Times New Roman"/>
          <w:bCs/>
          <w:sz w:val="28"/>
          <w:szCs w:val="28"/>
        </w:rPr>
        <w:t xml:space="preserve">Рисунок 2 – Окно </w:t>
      </w:r>
      <w:r w:rsidRPr="00D16735">
        <w:rPr>
          <w:rFonts w:ascii="Times New Roman" w:hAnsi="Times New Roman" w:cs="Times New Roman"/>
          <w:bCs/>
          <w:sz w:val="28"/>
          <w:szCs w:val="28"/>
        </w:rPr>
        <w:t>.</w:t>
      </w:r>
      <w:r w:rsidRPr="00D16735">
        <w:rPr>
          <w:rFonts w:ascii="Times New Roman" w:hAnsi="Times New Roman" w:cs="Times New Roman"/>
          <w:bCs/>
          <w:sz w:val="28"/>
          <w:szCs w:val="28"/>
          <w:lang w:val="en-US"/>
        </w:rPr>
        <w:t>chm</w:t>
      </w:r>
      <w:r w:rsidRPr="00D16735">
        <w:rPr>
          <w:rFonts w:ascii="Times New Roman" w:hAnsi="Times New Roman" w:cs="Times New Roman"/>
          <w:bCs/>
          <w:sz w:val="28"/>
          <w:szCs w:val="28"/>
        </w:rPr>
        <w:t xml:space="preserve"> файла</w:t>
      </w:r>
    </w:p>
    <w:p w14:paraId="4917FBA8" w14:textId="77777777" w:rsidR="00D16735" w:rsidRDefault="00D16735" w:rsidP="00D16735">
      <w:pPr>
        <w:pStyle w:val="a5"/>
        <w:ind w:firstLine="0"/>
        <w:rPr>
          <w:lang w:val="en-US"/>
        </w:rPr>
      </w:pPr>
    </w:p>
    <w:p w14:paraId="7916E86A" w14:textId="5CEF4DD4" w:rsidR="00D16735" w:rsidRDefault="00D16735" w:rsidP="00D16735">
      <w:pPr>
        <w:pStyle w:val="a5"/>
        <w:rPr>
          <w:lang w:val="en-US"/>
        </w:rPr>
      </w:pPr>
      <w:r>
        <w:t>Вывод</w:t>
      </w:r>
      <w:r>
        <w:rPr>
          <w:lang w:val="en-US"/>
        </w:rPr>
        <w:t>:</w:t>
      </w:r>
    </w:p>
    <w:p w14:paraId="6B472DC0" w14:textId="09CFEB7B" w:rsidR="00D16735" w:rsidRPr="00012B5F" w:rsidRDefault="00D16735" w:rsidP="00D1673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данной лабораторной работы были</w:t>
      </w:r>
      <w:r w:rsidRPr="00012B5F">
        <w:rPr>
          <w:rFonts w:ascii="Times New Roman" w:hAnsi="Times New Roman" w:cs="Times New Roman"/>
          <w:sz w:val="28"/>
          <w:szCs w:val="28"/>
        </w:rPr>
        <w:t xml:space="preserve"> изучен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012B5F">
        <w:rPr>
          <w:rFonts w:ascii="Times New Roman" w:hAnsi="Times New Roman" w:cs="Times New Roman"/>
          <w:sz w:val="28"/>
          <w:szCs w:val="28"/>
        </w:rPr>
        <w:t xml:space="preserve"> методики создания файлов справочной системы Windows (*.</w:t>
      </w:r>
      <w:proofErr w:type="spellStart"/>
      <w:r w:rsidRPr="00012B5F">
        <w:rPr>
          <w:rFonts w:ascii="Times New Roman" w:hAnsi="Times New Roman" w:cs="Times New Roman"/>
          <w:sz w:val="28"/>
          <w:szCs w:val="28"/>
        </w:rPr>
        <w:t>hlp</w:t>
      </w:r>
      <w:proofErr w:type="spellEnd"/>
      <w:r w:rsidRPr="00012B5F">
        <w:rPr>
          <w:rFonts w:ascii="Times New Roman" w:hAnsi="Times New Roman" w:cs="Times New Roman"/>
          <w:sz w:val="28"/>
          <w:szCs w:val="28"/>
        </w:rPr>
        <w:t>) при разработке приложений.</w:t>
      </w:r>
    </w:p>
    <w:p w14:paraId="3281E7FD" w14:textId="77777777" w:rsidR="00D16735" w:rsidRPr="00D16735" w:rsidRDefault="00D16735" w:rsidP="00D16735">
      <w:pPr>
        <w:pStyle w:val="a5"/>
      </w:pPr>
    </w:p>
    <w:sectPr w:rsidR="00D16735" w:rsidRPr="00D167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3EA8"/>
    <w:multiLevelType w:val="multilevel"/>
    <w:tmpl w:val="F9E6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83A6F"/>
    <w:multiLevelType w:val="multilevel"/>
    <w:tmpl w:val="D2EA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084B2C"/>
    <w:multiLevelType w:val="multilevel"/>
    <w:tmpl w:val="2410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11418D"/>
    <w:multiLevelType w:val="multilevel"/>
    <w:tmpl w:val="21AC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910755">
    <w:abstractNumId w:val="2"/>
  </w:num>
  <w:num w:numId="2" w16cid:durableId="1065374314">
    <w:abstractNumId w:val="1"/>
  </w:num>
  <w:num w:numId="3" w16cid:durableId="404188200">
    <w:abstractNumId w:val="3"/>
  </w:num>
  <w:num w:numId="4" w16cid:durableId="925842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152"/>
    <w:rsid w:val="00182EB5"/>
    <w:rsid w:val="00193152"/>
    <w:rsid w:val="001D0A18"/>
    <w:rsid w:val="00291CDB"/>
    <w:rsid w:val="00404E79"/>
    <w:rsid w:val="006A7640"/>
    <w:rsid w:val="00710CE5"/>
    <w:rsid w:val="00821775"/>
    <w:rsid w:val="00846BB8"/>
    <w:rsid w:val="0088797F"/>
    <w:rsid w:val="00A21542"/>
    <w:rsid w:val="00AB40AE"/>
    <w:rsid w:val="00AE71AB"/>
    <w:rsid w:val="00B27703"/>
    <w:rsid w:val="00B66BCD"/>
    <w:rsid w:val="00C32707"/>
    <w:rsid w:val="00C44CFC"/>
    <w:rsid w:val="00D1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00838"/>
  <w15:chartTrackingRefBased/>
  <w15:docId w15:val="{D9A4B6AF-B1E8-45F8-84C9-BCF7941DF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B40AE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93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3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31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3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31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31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31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31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31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"/>
    <w:basedOn w:val="a"/>
    <w:link w:val="a4"/>
    <w:qFormat/>
    <w:rsid w:val="00AB40AE"/>
    <w:pPr>
      <w:jc w:val="center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4">
    <w:name w:val="Титул Знак"/>
    <w:basedOn w:val="a0"/>
    <w:link w:val="a3"/>
    <w:rsid w:val="00AB40AE"/>
    <w:rPr>
      <w:rFonts w:ascii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a5">
    <w:name w:val="Стандарт"/>
    <w:basedOn w:val="a3"/>
    <w:link w:val="a6"/>
    <w:qFormat/>
    <w:rsid w:val="00821775"/>
    <w:pPr>
      <w:ind w:firstLine="709"/>
      <w:jc w:val="both"/>
    </w:pPr>
    <w:rPr>
      <w:b w:val="0"/>
    </w:rPr>
  </w:style>
  <w:style w:type="character" w:customStyle="1" w:styleId="a6">
    <w:name w:val="Стандарт Знак"/>
    <w:basedOn w:val="a4"/>
    <w:link w:val="a5"/>
    <w:rsid w:val="00821775"/>
    <w:rPr>
      <w:rFonts w:ascii="Times New Roman" w:hAnsi="Times New Roman" w:cs="Times New Roman"/>
      <w:b w:val="0"/>
      <w:bCs/>
      <w:kern w:val="0"/>
      <w:sz w:val="28"/>
      <w:szCs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931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31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31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315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9315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9315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9315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9315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93152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193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193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193152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193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31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3152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193152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193152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1931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19315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1931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1298</Words>
  <Characters>7402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9</cp:revision>
  <dcterms:created xsi:type="dcterms:W3CDTF">2026-06-07T06:03:00Z</dcterms:created>
  <dcterms:modified xsi:type="dcterms:W3CDTF">2026-06-07T07:55:00Z</dcterms:modified>
</cp:coreProperties>
</file>