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41CD8" w14:textId="77777777" w:rsidR="00CD63DC" w:rsidRDefault="00CD63DC" w:rsidP="00CD63DC">
      <w:pPr>
        <w:pStyle w:val="a3"/>
      </w:pPr>
      <w:r w:rsidRPr="00CD63DC">
        <w:t xml:space="preserve">Лабораторная работа №5_2 </w:t>
      </w:r>
    </w:p>
    <w:p w14:paraId="4480A868" w14:textId="0962EF54" w:rsidR="00291CDB" w:rsidRDefault="00CD63DC" w:rsidP="00CD63DC">
      <w:pPr>
        <w:pStyle w:val="a3"/>
      </w:pPr>
      <w:r w:rsidRPr="00CD63DC">
        <w:t>Линейный дискриминантный анализ. Проведение дискриминантного анализа и интерпретация результатов.</w:t>
      </w:r>
    </w:p>
    <w:p w14:paraId="0CEC0287" w14:textId="77777777" w:rsidR="00CD63DC" w:rsidRDefault="00CD63DC" w:rsidP="00CD63DC">
      <w:pPr>
        <w:pStyle w:val="a3"/>
        <w:jc w:val="both"/>
      </w:pPr>
    </w:p>
    <w:p w14:paraId="385B5D33" w14:textId="77777777" w:rsidR="00CD63DC" w:rsidRDefault="00CD63DC" w:rsidP="00CD63DC">
      <w:pPr>
        <w:pStyle w:val="a5"/>
      </w:pPr>
    </w:p>
    <w:p w14:paraId="4148864A" w14:textId="77777777" w:rsidR="00CD63DC" w:rsidRDefault="00CD63DC" w:rsidP="00CD63DC">
      <w:pPr>
        <w:pStyle w:val="a5"/>
      </w:pPr>
      <w:r w:rsidRPr="00CD63DC">
        <w:t xml:space="preserve">Цель: </w:t>
      </w:r>
    </w:p>
    <w:p w14:paraId="484E45E3" w14:textId="77777777" w:rsidR="00CD63DC" w:rsidRDefault="00CD63DC" w:rsidP="00CD63DC">
      <w:pPr>
        <w:pStyle w:val="a5"/>
      </w:pPr>
      <w:r w:rsidRPr="00CD63DC">
        <w:sym w:font="Symbol" w:char="F02D"/>
      </w:r>
      <w:r w:rsidRPr="00CD63DC">
        <w:t xml:space="preserve"> Закрепить теоретические знания и приобрести практические навыки в проведении дискриминантного анализа по экспериментальным данным </w:t>
      </w:r>
    </w:p>
    <w:p w14:paraId="10610CF3" w14:textId="1654A518" w:rsidR="00CD63DC" w:rsidRDefault="00CD63DC" w:rsidP="00CD63DC">
      <w:pPr>
        <w:pStyle w:val="a5"/>
      </w:pPr>
      <w:r w:rsidRPr="00CD63DC">
        <w:sym w:font="Symbol" w:char="F02D"/>
      </w:r>
      <w:r w:rsidRPr="00CD63DC">
        <w:t xml:space="preserve"> исследовать возможности языка R для проведения дискриминантного анализа.</w:t>
      </w:r>
    </w:p>
    <w:p w14:paraId="4E17AD1A" w14:textId="77777777" w:rsidR="00621C61" w:rsidRDefault="00621C61" w:rsidP="00214DF6">
      <w:pPr>
        <w:pStyle w:val="a5"/>
        <w:ind w:firstLine="0"/>
      </w:pPr>
    </w:p>
    <w:p w14:paraId="128B1219" w14:textId="77777777" w:rsidR="00A07529" w:rsidRDefault="00A07529" w:rsidP="00214DF6">
      <w:pPr>
        <w:pStyle w:val="a5"/>
        <w:ind w:firstLine="0"/>
      </w:pPr>
    </w:p>
    <w:p w14:paraId="47577C42" w14:textId="77777777" w:rsidR="00214DF6" w:rsidRDefault="00214DF6" w:rsidP="00214DF6">
      <w:pPr>
        <w:pStyle w:val="a3"/>
      </w:pPr>
      <w:r w:rsidRPr="00214DF6">
        <w:t xml:space="preserve">Задание и порядок выполнения лабораторной работы №5_2 </w:t>
      </w:r>
    </w:p>
    <w:p w14:paraId="0CBAA778" w14:textId="77777777" w:rsidR="00214DF6" w:rsidRDefault="00214DF6" w:rsidP="00214DF6">
      <w:pPr>
        <w:pStyle w:val="a3"/>
      </w:pPr>
    </w:p>
    <w:p w14:paraId="68A82EF7" w14:textId="77777777" w:rsidR="00214DF6" w:rsidRDefault="00214DF6" w:rsidP="00214DF6">
      <w:pPr>
        <w:pStyle w:val="a3"/>
      </w:pPr>
      <w:r w:rsidRPr="00214DF6">
        <w:t xml:space="preserve">Проведение дискриминантного анализа и интерпретация результатов в среде R </w:t>
      </w:r>
    </w:p>
    <w:p w14:paraId="10AD590D" w14:textId="77777777" w:rsidR="00214DF6" w:rsidRDefault="00214DF6" w:rsidP="00214DF6">
      <w:pPr>
        <w:pStyle w:val="a3"/>
      </w:pPr>
    </w:p>
    <w:p w14:paraId="749A13EF" w14:textId="77777777" w:rsidR="00214DF6" w:rsidRDefault="00214DF6" w:rsidP="00214DF6">
      <w:pPr>
        <w:pStyle w:val="a5"/>
      </w:pPr>
      <w:r w:rsidRPr="00214DF6">
        <w:t xml:space="preserve">При проведении дискриминантного анализа может возникнуть вопрос, какие из имеющихся признаков являются информативными при разделении, а какие – сопутствующим балластом. </w:t>
      </w:r>
    </w:p>
    <w:p w14:paraId="1772D2D6" w14:textId="2D175EBC" w:rsidR="00214DF6" w:rsidRDefault="00214DF6" w:rsidP="00214DF6">
      <w:pPr>
        <w:pStyle w:val="a5"/>
      </w:pPr>
      <w:r w:rsidRPr="00214DF6">
        <w:t xml:space="preserve">По построенной модели необходимо вывести важные показатели для оценки ее качества: матрицу неточностей на обучающей выборке, ошибку распознавания и расстояние Махалонобиса между центроидами двух классов </w:t>
      </w:r>
    </w:p>
    <w:p w14:paraId="00007865" w14:textId="77777777" w:rsidR="00214DF6" w:rsidRDefault="00214DF6" w:rsidP="00214DF6">
      <w:pPr>
        <w:pStyle w:val="a5"/>
      </w:pPr>
      <w:r w:rsidRPr="00214DF6">
        <w:t xml:space="preserve">1. Провести шаговую процедуру выбора переменных для построения дискриминантной модели. </w:t>
      </w:r>
    </w:p>
    <w:p w14:paraId="31CD58F3" w14:textId="77777777" w:rsidR="00214DF6" w:rsidRDefault="00214DF6" w:rsidP="00214DF6">
      <w:pPr>
        <w:pStyle w:val="a5"/>
      </w:pPr>
      <w:r w:rsidRPr="00214DF6">
        <w:t xml:space="preserve">2. Построить дискриминантную модель с выбранными переменными, составить уравнение дискриминантной функции. </w:t>
      </w:r>
    </w:p>
    <w:p w14:paraId="2804BF4A" w14:textId="77777777" w:rsidR="00214DF6" w:rsidRDefault="00214DF6" w:rsidP="00214DF6">
      <w:pPr>
        <w:pStyle w:val="a5"/>
      </w:pPr>
      <w:r w:rsidRPr="00214DF6">
        <w:t xml:space="preserve">3. Вывести показатели оценки качества построенной модели: матрица неточностей, ошибку распознавания, расстояние Махалонобиса. </w:t>
      </w:r>
    </w:p>
    <w:p w14:paraId="69DF43ED" w14:textId="77777777" w:rsidR="00214DF6" w:rsidRDefault="00214DF6" w:rsidP="00214DF6">
      <w:pPr>
        <w:pStyle w:val="a5"/>
      </w:pPr>
      <w:r w:rsidRPr="00214DF6">
        <w:t xml:space="preserve">4. Сделать выводы по построенной модели. Сравнить полученные результаты с моделью в которой использовались все переменные (работа 5.1). </w:t>
      </w:r>
    </w:p>
    <w:p w14:paraId="30380F4B" w14:textId="592B36B9" w:rsidR="00214DF6" w:rsidRPr="008027DB" w:rsidRDefault="00214DF6" w:rsidP="00214DF6">
      <w:pPr>
        <w:pStyle w:val="a5"/>
      </w:pPr>
      <w:r w:rsidRPr="00214DF6">
        <w:t>5. Добавить в исходную выборку данные без классификации и используя дискриминантный анализ провести классификацию.</w:t>
      </w:r>
    </w:p>
    <w:p w14:paraId="614AB096" w14:textId="77777777" w:rsidR="00420FD9" w:rsidRPr="008027DB" w:rsidRDefault="00420FD9" w:rsidP="00214DF6">
      <w:pPr>
        <w:pStyle w:val="a5"/>
      </w:pPr>
    </w:p>
    <w:p w14:paraId="67F0531B" w14:textId="77777777" w:rsidR="003930E5" w:rsidRDefault="003930E5" w:rsidP="00420FD9">
      <w:pPr>
        <w:pStyle w:val="a3"/>
      </w:pPr>
    </w:p>
    <w:p w14:paraId="6AEE0F11" w14:textId="77777777" w:rsidR="003930E5" w:rsidRDefault="003930E5" w:rsidP="00420FD9">
      <w:pPr>
        <w:pStyle w:val="a3"/>
      </w:pPr>
    </w:p>
    <w:p w14:paraId="0FAD2384" w14:textId="09B11E8F" w:rsidR="00420FD9" w:rsidRDefault="00420FD9" w:rsidP="00420FD9">
      <w:pPr>
        <w:pStyle w:val="a3"/>
      </w:pPr>
      <w:r>
        <w:lastRenderedPageBreak/>
        <w:t>Ход работы</w:t>
      </w:r>
    </w:p>
    <w:p w14:paraId="19EC1B76" w14:textId="11E63AF0" w:rsidR="00420FD9" w:rsidRDefault="00420FD9" w:rsidP="00420FD9">
      <w:pPr>
        <w:pStyle w:val="a3"/>
        <w:jc w:val="both"/>
      </w:pPr>
      <w:r>
        <w:tab/>
      </w:r>
    </w:p>
    <w:p w14:paraId="01DC34FA" w14:textId="677776DA" w:rsidR="00420FD9" w:rsidRDefault="00420FD9" w:rsidP="00420FD9">
      <w:pPr>
        <w:pStyle w:val="a5"/>
      </w:pPr>
      <w:r>
        <w:t>1.</w:t>
      </w:r>
      <w:r w:rsidRPr="00420FD9">
        <w:rPr>
          <w:rFonts w:cstheme="minorBidi"/>
          <w:bCs w:val="0"/>
          <w:szCs w:val="24"/>
        </w:rPr>
        <w:t xml:space="preserve"> </w:t>
      </w:r>
      <w:r w:rsidRPr="00420FD9">
        <w:t>Провести шаговую процедуру выбора переменных для построения дискриминантной модели.</w:t>
      </w:r>
    </w:p>
    <w:p w14:paraId="326723A9" w14:textId="77777777" w:rsidR="00420FD9" w:rsidRDefault="00420FD9" w:rsidP="00420FD9">
      <w:pPr>
        <w:pStyle w:val="a5"/>
      </w:pPr>
    </w:p>
    <w:p w14:paraId="19493E58" w14:textId="1AEAF3D8" w:rsidR="00420FD9" w:rsidRDefault="008027DB" w:rsidP="00420FD9">
      <w:pPr>
        <w:pStyle w:val="a5"/>
        <w:ind w:firstLine="0"/>
        <w:jc w:val="center"/>
      </w:pPr>
      <w:r w:rsidRPr="008027DB">
        <w:rPr>
          <w:lang w:val="en-US"/>
        </w:rPr>
        <w:drawing>
          <wp:inline distT="0" distB="0" distL="0" distR="0" wp14:anchorId="42996A7A" wp14:editId="7A4B3743">
            <wp:extent cx="5940425" cy="2084070"/>
            <wp:effectExtent l="0" t="0" r="3175" b="0"/>
            <wp:docPr id="413838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38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FD52" w14:textId="3293F150" w:rsidR="00A07529" w:rsidRPr="008027DB" w:rsidRDefault="00420FD9" w:rsidP="008027DB">
      <w:pPr>
        <w:pStyle w:val="a5"/>
        <w:ind w:firstLine="0"/>
        <w:jc w:val="center"/>
      </w:pPr>
      <w:r w:rsidRPr="00420FD9">
        <w:t>Рисунок 1 – Результат процедуры выбора переменных</w:t>
      </w:r>
    </w:p>
    <w:p w14:paraId="19C28866" w14:textId="77777777" w:rsidR="008027DB" w:rsidRPr="008027DB" w:rsidRDefault="008027DB" w:rsidP="00420FD9">
      <w:pPr>
        <w:pStyle w:val="a5"/>
        <w:ind w:firstLine="0"/>
        <w:jc w:val="center"/>
      </w:pPr>
    </w:p>
    <w:p w14:paraId="63E48713" w14:textId="50677B4F" w:rsidR="00C60436" w:rsidRDefault="00C60436" w:rsidP="00C60436">
      <w:pPr>
        <w:pStyle w:val="a5"/>
      </w:pPr>
      <w:r w:rsidRPr="00C60436">
        <w:t>Исходя из результатов выбора переменных для построения дискриминантной модели буд</w:t>
      </w:r>
      <w:r w:rsidR="001F246F">
        <w:t>у</w:t>
      </w:r>
      <w:r w:rsidRPr="00C60436">
        <w:t xml:space="preserve">т использоваться только </w:t>
      </w:r>
      <w:r w:rsidR="001F246F">
        <w:t xml:space="preserve">две </w:t>
      </w:r>
      <w:r w:rsidRPr="00C60436">
        <w:t>переменн</w:t>
      </w:r>
      <w:r w:rsidR="001F246F">
        <w:t>ые</w:t>
      </w:r>
      <w:r>
        <w:t xml:space="preserve"> </w:t>
      </w:r>
      <w:r w:rsidRPr="00C60436">
        <w:t>«</w:t>
      </w:r>
      <w:r w:rsidR="00B01AED">
        <w:t>Продолжительность жизни</w:t>
      </w:r>
      <w:r w:rsidRPr="00C60436">
        <w:t>»</w:t>
      </w:r>
      <w:r w:rsidR="00B01AED">
        <w:t xml:space="preserve"> и </w:t>
      </w:r>
      <w:r w:rsidR="00B01AED" w:rsidRPr="00C60436">
        <w:t>«</w:t>
      </w:r>
      <w:r w:rsidR="00B01AED">
        <w:t>Монетизация экономики</w:t>
      </w:r>
      <w:r w:rsidR="00B01AED" w:rsidRPr="00C60436">
        <w:t>»</w:t>
      </w:r>
      <w:r w:rsidR="00FE3373">
        <w:t>.</w:t>
      </w:r>
    </w:p>
    <w:p w14:paraId="051C75DA" w14:textId="77777777" w:rsidR="00FE3373" w:rsidRDefault="00FE3373" w:rsidP="00C60436">
      <w:pPr>
        <w:pStyle w:val="a5"/>
      </w:pPr>
    </w:p>
    <w:p w14:paraId="302EE965" w14:textId="36E1C3AF" w:rsidR="001F246F" w:rsidRDefault="001F246F" w:rsidP="00C60436">
      <w:pPr>
        <w:pStyle w:val="a5"/>
      </w:pPr>
      <w:r>
        <w:t>2. Построение дискриминантной функции</w:t>
      </w:r>
    </w:p>
    <w:p w14:paraId="268133EE" w14:textId="77777777" w:rsidR="001F246F" w:rsidRDefault="001F246F" w:rsidP="001F246F">
      <w:pPr>
        <w:pStyle w:val="a5"/>
        <w:ind w:firstLine="0"/>
      </w:pPr>
    </w:p>
    <w:p w14:paraId="238084AA" w14:textId="5A2DBFB5" w:rsidR="001F246F" w:rsidRDefault="008027DB" w:rsidP="00062604">
      <w:pPr>
        <w:pStyle w:val="a5"/>
        <w:ind w:firstLine="0"/>
        <w:jc w:val="center"/>
        <w:rPr>
          <w:lang w:val="en-US"/>
        </w:rPr>
      </w:pPr>
      <w:r w:rsidRPr="008027DB">
        <w:drawing>
          <wp:inline distT="0" distB="0" distL="0" distR="0" wp14:anchorId="28205D0B" wp14:editId="7C9E441C">
            <wp:extent cx="3115110" cy="2276793"/>
            <wp:effectExtent l="0" t="0" r="9525" b="9525"/>
            <wp:docPr id="573088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881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EFCD0" w14:textId="2D819DC5" w:rsidR="008027DB" w:rsidRDefault="009441D9" w:rsidP="00062604">
      <w:pPr>
        <w:pStyle w:val="a5"/>
        <w:ind w:firstLine="0"/>
        <w:jc w:val="center"/>
      </w:pPr>
      <w:r>
        <w:t>Рисунок 2 – Результат дискриминантного анализа</w:t>
      </w:r>
    </w:p>
    <w:p w14:paraId="44945F3B" w14:textId="77777777" w:rsidR="00683853" w:rsidRDefault="00683853" w:rsidP="00DD21EA">
      <w:pPr>
        <w:pStyle w:val="a5"/>
        <w:ind w:firstLine="0"/>
      </w:pPr>
    </w:p>
    <w:p w14:paraId="269294BF" w14:textId="7B8B3AA3" w:rsidR="00DD21EA" w:rsidRDefault="00DD21EA" w:rsidP="00DD21EA">
      <w:pPr>
        <w:pStyle w:val="a5"/>
        <w:ind w:firstLine="0"/>
        <w:rPr>
          <w:lang w:val="en-US"/>
        </w:rPr>
      </w:pPr>
      <w:r>
        <w:tab/>
        <w:t>Исходя из результатов (Рисунок 2) составляем формулу</w:t>
      </w:r>
      <w:r w:rsidRPr="00DD21EA">
        <w:t>:</w:t>
      </w:r>
    </w:p>
    <w:p w14:paraId="17B52A39" w14:textId="77777777" w:rsidR="00DD21EA" w:rsidRPr="00DD21EA" w:rsidRDefault="00DD21EA" w:rsidP="00DD21EA">
      <w:pPr>
        <w:pStyle w:val="a5"/>
        <w:ind w:firstLine="0"/>
        <w:rPr>
          <w:lang w:val="en-US"/>
        </w:rPr>
      </w:pPr>
    </w:p>
    <w:p w14:paraId="6EAF29CA" w14:textId="2C906837" w:rsidR="00683853" w:rsidRPr="00DD21EA" w:rsidRDefault="00683853" w:rsidP="00062604">
      <w:pPr>
        <w:pStyle w:val="a5"/>
        <w:ind w:firstLine="0"/>
        <w:jc w:val="center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z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=0.0002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∙x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</m:oMath>
      </m:oMathPara>
    </w:p>
    <w:p w14:paraId="0253DF68" w14:textId="12F1310A" w:rsidR="00DD21EA" w:rsidRDefault="00C55499" w:rsidP="00C55499">
      <w:pPr>
        <w:pStyle w:val="a5"/>
        <w:ind w:firstLine="0"/>
        <w:rPr>
          <w:rFonts w:eastAsiaTheme="minorEastAsia"/>
          <w:iCs/>
        </w:rPr>
      </w:pPr>
      <w:r>
        <w:rPr>
          <w:rFonts w:eastAsiaTheme="minorEastAsia"/>
          <w:i/>
        </w:rPr>
        <w:lastRenderedPageBreak/>
        <w:tab/>
      </w:r>
      <w:r>
        <w:rPr>
          <w:rFonts w:eastAsiaTheme="minorEastAsia"/>
          <w:iCs/>
        </w:rPr>
        <w:t xml:space="preserve">3. </w:t>
      </w:r>
      <w:r w:rsidRPr="00C55499">
        <w:rPr>
          <w:rFonts w:eastAsiaTheme="minorEastAsia"/>
          <w:iCs/>
        </w:rPr>
        <w:t>Вывести показатели оценки качества построенной модели</w:t>
      </w:r>
      <w:r>
        <w:rPr>
          <w:rFonts w:eastAsiaTheme="minorEastAsia"/>
          <w:iCs/>
        </w:rPr>
        <w:t>.</w:t>
      </w:r>
    </w:p>
    <w:p w14:paraId="0CDEC6C0" w14:textId="77777777" w:rsidR="00C55499" w:rsidRPr="00C55499" w:rsidRDefault="00C55499" w:rsidP="00C55499">
      <w:pPr>
        <w:pStyle w:val="a5"/>
        <w:ind w:firstLine="0"/>
        <w:rPr>
          <w:rFonts w:eastAsiaTheme="minorEastAsia"/>
          <w:iCs/>
        </w:rPr>
      </w:pPr>
    </w:p>
    <w:p w14:paraId="44FE70B0" w14:textId="2D925183" w:rsidR="00DD21EA" w:rsidRDefault="00DD21EA" w:rsidP="00062604">
      <w:pPr>
        <w:pStyle w:val="a5"/>
        <w:ind w:firstLine="0"/>
        <w:jc w:val="center"/>
        <w:rPr>
          <w:i/>
        </w:rPr>
      </w:pPr>
      <w:r w:rsidRPr="00DD21EA">
        <w:rPr>
          <w:i/>
          <w:lang w:val="en-US"/>
        </w:rPr>
        <w:drawing>
          <wp:inline distT="0" distB="0" distL="0" distR="0" wp14:anchorId="614DC942" wp14:editId="6DEC1901">
            <wp:extent cx="5940425" cy="725170"/>
            <wp:effectExtent l="0" t="0" r="3175" b="0"/>
            <wp:docPr id="60975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508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8344" w14:textId="0F690A19" w:rsidR="00DD21EA" w:rsidRPr="00DD21EA" w:rsidRDefault="00DD21EA" w:rsidP="00062604">
      <w:pPr>
        <w:pStyle w:val="a5"/>
        <w:ind w:firstLine="0"/>
        <w:jc w:val="center"/>
        <w:rPr>
          <w:iCs/>
        </w:rPr>
      </w:pPr>
      <w:r w:rsidRPr="00DD21EA">
        <w:rPr>
          <w:iCs/>
        </w:rPr>
        <w:t>Рисунок</w:t>
      </w:r>
      <w:r>
        <w:rPr>
          <w:iCs/>
        </w:rPr>
        <w:t xml:space="preserve"> 3</w:t>
      </w:r>
      <w:r w:rsidR="00C55499">
        <w:rPr>
          <w:iCs/>
        </w:rPr>
        <w:t xml:space="preserve"> – М</w:t>
      </w:r>
      <w:r w:rsidR="00C55499" w:rsidRPr="00C55499">
        <w:rPr>
          <w:iCs/>
        </w:rPr>
        <w:t>атрица неточностей</w:t>
      </w:r>
    </w:p>
    <w:p w14:paraId="2317C164" w14:textId="77777777" w:rsidR="00DD21EA" w:rsidRDefault="00DD21EA" w:rsidP="00062604">
      <w:pPr>
        <w:pStyle w:val="a5"/>
        <w:ind w:firstLine="0"/>
        <w:jc w:val="center"/>
        <w:rPr>
          <w:i/>
          <w:lang w:val="en-US"/>
        </w:rPr>
      </w:pPr>
    </w:p>
    <w:p w14:paraId="2B17B5CE" w14:textId="71191675" w:rsidR="00DD21EA" w:rsidRDefault="00DD21EA" w:rsidP="00062604">
      <w:pPr>
        <w:pStyle w:val="a5"/>
        <w:ind w:firstLine="0"/>
        <w:jc w:val="center"/>
        <w:rPr>
          <w:i/>
        </w:rPr>
      </w:pPr>
      <w:r w:rsidRPr="00DD21EA">
        <w:rPr>
          <w:i/>
          <w:lang w:val="en-US"/>
        </w:rPr>
        <w:drawing>
          <wp:inline distT="0" distB="0" distL="0" distR="0" wp14:anchorId="6A7F825C" wp14:editId="38B8E701">
            <wp:extent cx="4610743" cy="2267266"/>
            <wp:effectExtent l="0" t="0" r="0" b="0"/>
            <wp:docPr id="17464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5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60E8" w14:textId="4578EFA0" w:rsidR="001E0E80" w:rsidRPr="001E0E80" w:rsidRDefault="001E0E80" w:rsidP="00062604">
      <w:pPr>
        <w:pStyle w:val="a5"/>
        <w:ind w:firstLine="0"/>
        <w:jc w:val="center"/>
        <w:rPr>
          <w:iCs/>
        </w:rPr>
      </w:pPr>
      <w:r>
        <w:rPr>
          <w:iCs/>
        </w:rPr>
        <w:t>Рисунок 4 - О</w:t>
      </w:r>
      <w:r w:rsidRPr="001E0E80">
        <w:rPr>
          <w:iCs/>
        </w:rPr>
        <w:t>шибку распознавания</w:t>
      </w:r>
      <w:r>
        <w:rPr>
          <w:iCs/>
        </w:rPr>
        <w:t xml:space="preserve"> и </w:t>
      </w:r>
      <w:r w:rsidRPr="001E0E80">
        <w:rPr>
          <w:iCs/>
        </w:rPr>
        <w:t>расстояние Махалонобиса</w:t>
      </w:r>
    </w:p>
    <w:p w14:paraId="6C37ABDC" w14:textId="10294E5A" w:rsidR="008027DB" w:rsidRDefault="008027DB" w:rsidP="0062308E">
      <w:pPr>
        <w:pStyle w:val="a5"/>
        <w:ind w:firstLine="0"/>
      </w:pPr>
    </w:p>
    <w:p w14:paraId="2E9AAA93" w14:textId="7E8E8CE9" w:rsidR="0062308E" w:rsidRPr="0062308E" w:rsidRDefault="0062308E" w:rsidP="0062308E">
      <w:pPr>
        <w:pStyle w:val="a5"/>
      </w:pPr>
      <w:r w:rsidRPr="0062308E">
        <w:t xml:space="preserve">4. </w:t>
      </w:r>
      <w:r w:rsidRPr="0062308E">
        <w:t xml:space="preserve">Сделать выводы по построенной модели. Сравнить полученные результаты с моделью в которой использовались все переменные (построенной в работе 5.1). </w:t>
      </w:r>
    </w:p>
    <w:p w14:paraId="29AFD755" w14:textId="6D959FED" w:rsidR="0062308E" w:rsidRDefault="0062308E" w:rsidP="0062308E">
      <w:pPr>
        <w:pStyle w:val="a5"/>
      </w:pPr>
      <w:r w:rsidRPr="0062308E">
        <w:t xml:space="preserve">Исходя из сравнительного анализ двух моделей можно увидеть, что удаление переменных из модели привело к снижению процента ошибки (с </w:t>
      </w:r>
      <w:r>
        <w:t>15.25</w:t>
      </w:r>
      <w:r w:rsidRPr="0062308E">
        <w:t xml:space="preserve">% до </w:t>
      </w:r>
      <w:r>
        <w:t>3.38</w:t>
      </w:r>
      <w:r w:rsidRPr="0062308E">
        <w:t>%)</w:t>
      </w:r>
    </w:p>
    <w:p w14:paraId="75637AA8" w14:textId="77777777" w:rsidR="00F00D74" w:rsidRDefault="00F00D74" w:rsidP="0062308E">
      <w:pPr>
        <w:pStyle w:val="a5"/>
      </w:pPr>
    </w:p>
    <w:p w14:paraId="43988083" w14:textId="6A8A4E3D" w:rsidR="00F00D74" w:rsidRPr="0062308E" w:rsidRDefault="00F00D74" w:rsidP="0062308E">
      <w:pPr>
        <w:pStyle w:val="a5"/>
      </w:pPr>
      <w:r>
        <w:t xml:space="preserve">5. </w:t>
      </w:r>
      <w:r w:rsidRPr="00F00D74">
        <w:t>Добавить в выборку данные без классификации</w:t>
      </w:r>
      <w:r>
        <w:t xml:space="preserve">, </w:t>
      </w:r>
      <w:r w:rsidRPr="00F00D74">
        <w:t>используя дискриминантный анализ провести классификацию.</w:t>
      </w:r>
    </w:p>
    <w:p w14:paraId="66C2C842" w14:textId="77777777" w:rsidR="008027DB" w:rsidRDefault="008027DB" w:rsidP="00062604">
      <w:pPr>
        <w:pStyle w:val="a5"/>
        <w:ind w:firstLine="0"/>
        <w:jc w:val="center"/>
        <w:rPr>
          <w:lang w:val="en-US"/>
        </w:rPr>
      </w:pPr>
    </w:p>
    <w:p w14:paraId="7844D814" w14:textId="59497DB2" w:rsidR="006158F4" w:rsidRDefault="006158F4" w:rsidP="006158F4">
      <w:pPr>
        <w:pStyle w:val="a5"/>
        <w:ind w:firstLine="0"/>
        <w:jc w:val="center"/>
        <w:rPr>
          <w:lang w:val="en-US"/>
        </w:rPr>
      </w:pPr>
      <w:r w:rsidRPr="006158F4">
        <w:rPr>
          <w:lang w:val="en-US"/>
        </w:rPr>
        <w:drawing>
          <wp:inline distT="0" distB="0" distL="0" distR="0" wp14:anchorId="7367EA1C" wp14:editId="1AD79A8B">
            <wp:extent cx="5940425" cy="754380"/>
            <wp:effectExtent l="0" t="0" r="3175" b="7620"/>
            <wp:docPr id="541399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992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6917" w14:textId="533788F2" w:rsidR="006158F4" w:rsidRDefault="006158F4" w:rsidP="006158F4">
      <w:pPr>
        <w:pStyle w:val="a5"/>
        <w:ind w:firstLine="0"/>
        <w:jc w:val="center"/>
        <w:rPr>
          <w:lang w:val="en-US"/>
        </w:rPr>
      </w:pPr>
      <w:r w:rsidRPr="006158F4">
        <w:rPr>
          <w:lang w:val="en-US"/>
        </w:rPr>
        <w:drawing>
          <wp:inline distT="0" distB="0" distL="0" distR="0" wp14:anchorId="148D817C" wp14:editId="13AD3629">
            <wp:extent cx="5201376" cy="847843"/>
            <wp:effectExtent l="0" t="0" r="0" b="9525"/>
            <wp:docPr id="1857888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88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C4D0" w14:textId="02A1FB45" w:rsidR="006158F4" w:rsidRPr="006158F4" w:rsidRDefault="006158F4" w:rsidP="006158F4">
      <w:pPr>
        <w:pStyle w:val="a5"/>
        <w:ind w:firstLine="0"/>
        <w:jc w:val="center"/>
      </w:pPr>
      <w:r>
        <w:t>Рисунок 5 – Данные без классификации</w:t>
      </w:r>
    </w:p>
    <w:p w14:paraId="0C46B8B9" w14:textId="77777777" w:rsidR="008027DB" w:rsidRPr="008027DB" w:rsidRDefault="008027DB" w:rsidP="00062604">
      <w:pPr>
        <w:pStyle w:val="a5"/>
        <w:ind w:firstLine="0"/>
        <w:jc w:val="center"/>
      </w:pPr>
    </w:p>
    <w:sectPr w:rsidR="008027DB" w:rsidRPr="008027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9B3"/>
    <w:rsid w:val="00062604"/>
    <w:rsid w:val="001E0E80"/>
    <w:rsid w:val="001F246F"/>
    <w:rsid w:val="00214DF6"/>
    <w:rsid w:val="00291CDB"/>
    <w:rsid w:val="003930E5"/>
    <w:rsid w:val="00420FD9"/>
    <w:rsid w:val="00451E1A"/>
    <w:rsid w:val="006158F4"/>
    <w:rsid w:val="00621C61"/>
    <w:rsid w:val="0062308E"/>
    <w:rsid w:val="00683853"/>
    <w:rsid w:val="007D280D"/>
    <w:rsid w:val="008027DB"/>
    <w:rsid w:val="00821775"/>
    <w:rsid w:val="009049DE"/>
    <w:rsid w:val="009441D9"/>
    <w:rsid w:val="00A07529"/>
    <w:rsid w:val="00A21542"/>
    <w:rsid w:val="00AE71AB"/>
    <w:rsid w:val="00B01AED"/>
    <w:rsid w:val="00B27703"/>
    <w:rsid w:val="00C50442"/>
    <w:rsid w:val="00C55499"/>
    <w:rsid w:val="00C60436"/>
    <w:rsid w:val="00C949B3"/>
    <w:rsid w:val="00CC6718"/>
    <w:rsid w:val="00CD63DC"/>
    <w:rsid w:val="00DD21EA"/>
    <w:rsid w:val="00F00D74"/>
    <w:rsid w:val="00FE3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24F8F"/>
  <w15:chartTrackingRefBased/>
  <w15:docId w15:val="{205F05B2-B026-47D8-BAF3-CCD1A4D80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4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4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49B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49B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49B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49B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49B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49B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49B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949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49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49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49B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949B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949B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949B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949B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949B3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94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94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949B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94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49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49B3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949B3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949B3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949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949B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949B3"/>
    <w:rPr>
      <w:b/>
      <w:bCs/>
      <w:smallCaps/>
      <w:color w:val="2F5496" w:themeColor="accent1" w:themeShade="BF"/>
      <w:spacing w:val="5"/>
    </w:rPr>
  </w:style>
  <w:style w:type="character" w:styleId="af0">
    <w:name w:val="Placeholder Text"/>
    <w:basedOn w:val="a0"/>
    <w:uiPriority w:val="99"/>
    <w:semiHidden/>
    <w:rsid w:val="0068385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20</cp:revision>
  <dcterms:created xsi:type="dcterms:W3CDTF">2026-05-12T12:53:00Z</dcterms:created>
  <dcterms:modified xsi:type="dcterms:W3CDTF">2026-05-13T10:32:00Z</dcterms:modified>
</cp:coreProperties>
</file>