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Theme="minorAscii" w:hAnsiTheme="minorEastAsia" w:eastAsiaTheme="minorEastAsia" w:cstheme="minorEastAsia"/>
          <w:sz w:val="21"/>
          <w:szCs w:val="21"/>
          <w:lang w:val="en-US" w:eastAsia="zh-CN"/>
        </w:rPr>
      </w:pPr>
      <w:bookmarkStart w:id="0" w:name="_GoBack"/>
      <w:bookmarkEnd w:id="0"/>
      <w:r>
        <w:rPr>
          <w:rFonts w:hint="eastAsia" w:asciiTheme="minorAscii" w:hAnsiTheme="minorEastAsia" w:eastAsiaTheme="minorEastAsia" w:cstheme="minorEastAsia"/>
          <w:sz w:val="21"/>
          <w:szCs w:val="21"/>
          <w:lang w:val="en-US" w:eastAsia="zh-CN"/>
        </w:rPr>
        <w:t>与在国内接受教育的毕业生相比，那些选择出国留学的更倾向于在跨文化交际中取得巨大成功。</w:t>
      </w:r>
      <w:r>
        <w:rPr>
          <w:rFonts w:hint="eastAsia" w:asciiTheme="minorAscii" w:hAnsiTheme="minorEastAsia" w:cstheme="minorEastAsia"/>
          <w:sz w:val="21"/>
          <w:szCs w:val="21"/>
          <w:lang w:val="en-US" w:eastAsia="zh-CN"/>
        </w:rPr>
        <w:t>（achieve a success; intercultural communication）</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default" w:asciiTheme="minorAscii" w:hAnsiTheme="minorEastAsia" w:eastAsia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rPr>
          <w:rFonts w:hint="eastAsia" w:asciiTheme="minorAscii" w:hAnsiTheme="minorEastAsia" w:eastAsiaTheme="minorEastAsia" w:cstheme="minorEastAsia"/>
          <w:sz w:val="21"/>
          <w:szCs w:val="21"/>
          <w:lang w:val="en-US" w:eastAsia="zh-CN"/>
        </w:rPr>
      </w:pPr>
      <w:r>
        <w:rPr>
          <w:rFonts w:hint="eastAsia" w:asciiTheme="minorAscii" w:hAnsiTheme="minorEastAsia" w:eastAsiaTheme="minorEastAsia" w:cstheme="minorEastAsia"/>
          <w:sz w:val="21"/>
          <w:szCs w:val="21"/>
          <w:lang w:val="en-US" w:eastAsia="zh-CN"/>
        </w:rPr>
        <w:t xml:space="preserve">在个人层面，那些独居的人可能变得更加独立和自给自足比起那些与家庭成员住在一起的人. </w:t>
      </w:r>
      <w:r>
        <w:rPr>
          <w:rFonts w:hint="eastAsia" w:asciiTheme="minorAscii" w:hAnsiTheme="minorEastAsia" w:cstheme="minorEastAsia"/>
          <w:sz w:val="21"/>
          <w:szCs w:val="21"/>
          <w:lang w:val="en-US" w:eastAsia="zh-CN"/>
        </w:rPr>
        <w:t>（</w:t>
      </w:r>
      <w:r>
        <w:rPr>
          <w:rFonts w:hint="eastAsia" w:asciiTheme="minorAscii" w:hAnsiTheme="minorEastAsia" w:eastAsiaTheme="minorEastAsia" w:cstheme="minorEastAsia"/>
          <w:sz w:val="21"/>
          <w:szCs w:val="21"/>
          <w:lang w:val="en-US" w:eastAsia="zh-CN"/>
        </w:rPr>
        <w:t>on an individual level; self-reliant</w:t>
      </w:r>
      <w:r>
        <w:rPr>
          <w:rFonts w:hint="eastAsia" w:asciiTheme="minorAscii" w:hAnsiTheme="minorEastAsia" w:cstheme="minorEastAsia"/>
          <w:sz w:val="21"/>
          <w:szCs w:val="21"/>
          <w:lang w:val="en-US" w:eastAsia="zh-CN"/>
        </w:rPr>
        <w:t>）</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default" w:asciiTheme="minorAscii" w:hAnsiTheme="minorEastAsia" w:eastAsia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rPr>
          <w:rFonts w:hint="eastAsia" w:asciiTheme="minorAscii" w:hAnsiTheme="minorEastAsia" w:eastAsiaTheme="minorEastAsia" w:cstheme="minorEastAsia"/>
          <w:sz w:val="21"/>
          <w:szCs w:val="21"/>
          <w:lang w:val="en-US" w:eastAsia="zh-CN"/>
        </w:rPr>
      </w:pPr>
      <w:r>
        <w:rPr>
          <w:rFonts w:hint="eastAsia" w:asciiTheme="minorAscii" w:hAnsiTheme="minorEastAsia" w:eastAsiaTheme="minorEastAsia" w:cstheme="minorEastAsia"/>
          <w:sz w:val="21"/>
          <w:szCs w:val="21"/>
          <w:lang w:val="en-US" w:eastAsia="zh-CN"/>
        </w:rPr>
        <w:t>社交网站如Facebook</w:t>
      </w:r>
      <w:r>
        <w:rPr>
          <w:rFonts w:hint="eastAsia" w:asciiTheme="minorAscii" w:hAnsiTheme="minorEastAsia" w:cstheme="minorEastAsia"/>
          <w:sz w:val="21"/>
          <w:szCs w:val="21"/>
          <w:lang w:val="en-US" w:eastAsia="zh-CN"/>
        </w:rPr>
        <w:t xml:space="preserve">, </w:t>
      </w:r>
      <w:r>
        <w:rPr>
          <w:rFonts w:hint="eastAsia" w:asciiTheme="minorAscii" w:hAnsiTheme="minorEastAsia" w:eastAsiaTheme="minorEastAsia" w:cstheme="minorEastAsia"/>
          <w:sz w:val="21"/>
          <w:szCs w:val="21"/>
          <w:lang w:val="en-US" w:eastAsia="zh-CN"/>
        </w:rPr>
        <w:t>Twitter让我们可以随时随地与朋友互动，这让我们觉得</w:t>
      </w:r>
      <w:r>
        <w:rPr>
          <w:rFonts w:hint="eastAsia" w:asciiTheme="minorAscii" w:hAnsiTheme="minorEastAsia" w:cstheme="minorEastAsia"/>
          <w:sz w:val="21"/>
          <w:szCs w:val="21"/>
          <w:lang w:val="en-US" w:eastAsia="zh-CN"/>
        </w:rPr>
        <w:t>有必要</w:t>
      </w:r>
      <w:r>
        <w:rPr>
          <w:rFonts w:hint="eastAsia" w:asciiTheme="minorAscii" w:hAnsiTheme="minorEastAsia" w:eastAsiaTheme="minorEastAsia" w:cstheme="minorEastAsia"/>
          <w:sz w:val="21"/>
          <w:szCs w:val="21"/>
          <w:lang w:val="en-US" w:eastAsia="zh-CN"/>
        </w:rPr>
        <w:t>花很多时间在网络平台与朋友维持关系。</w:t>
      </w:r>
      <w:r>
        <w:rPr>
          <w:rFonts w:hint="eastAsia" w:asciiTheme="minorAscii" w:hAnsiTheme="minorEastAsia" w:cstheme="minorEastAsia"/>
          <w:sz w:val="21"/>
          <w:szCs w:val="21"/>
          <w:lang w:val="en-US" w:eastAsia="zh-CN"/>
        </w:rPr>
        <w:t>(social networking websites; allow sb to do sth; make us feel the need to do sth; spend time doing sth; maintain relationship with sb)</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ind w:left="0" w:leftChars="0" w:firstLine="0" w:firstLineChars="0"/>
        <w:rPr>
          <w:rFonts w:hint="eastAsia" w:asciiTheme="minorAscii" w:hAnsiTheme="minorEastAsia" w:eastAsiaTheme="minorEastAsia" w:cstheme="minorEastAsia"/>
          <w:sz w:val="21"/>
          <w:szCs w:val="21"/>
          <w:lang w:val="en-US" w:eastAsia="zh-CN"/>
        </w:rPr>
      </w:pPr>
      <w:r>
        <w:rPr>
          <w:rFonts w:hint="eastAsia" w:asciiTheme="minorAscii" w:hAnsiTheme="minorEastAsia" w:eastAsiaTheme="minorEastAsia" w:cstheme="minorEastAsia"/>
          <w:sz w:val="21"/>
          <w:szCs w:val="21"/>
          <w:u w:val="none"/>
          <w:lang w:val="en-US" w:eastAsia="zh-CN"/>
        </w:rPr>
        <w:t>很多课外活动如</w:t>
      </w:r>
      <w:r>
        <w:rPr>
          <w:rFonts w:hint="eastAsia" w:asciiTheme="minorAscii" w:hAnsiTheme="minorEastAsia" w:cstheme="minorEastAsia"/>
          <w:sz w:val="21"/>
          <w:szCs w:val="21"/>
          <w:u w:val="none"/>
          <w:lang w:val="en-US" w:eastAsia="zh-CN"/>
        </w:rPr>
        <w:t>团队运动和学习乐器</w:t>
      </w:r>
      <w:r>
        <w:rPr>
          <w:rFonts w:hint="eastAsia" w:asciiTheme="minorAscii" w:hAnsiTheme="minorEastAsia" w:eastAsiaTheme="minorEastAsia" w:cstheme="minorEastAsia"/>
          <w:sz w:val="21"/>
          <w:szCs w:val="21"/>
          <w:u w:val="none"/>
          <w:lang w:val="en-US" w:eastAsia="zh-CN"/>
        </w:rPr>
        <w:t>可以使学生能够过一个多姿的生活，这</w:t>
      </w:r>
      <w:r>
        <w:rPr>
          <w:rFonts w:hint="eastAsia" w:asciiTheme="minorAscii" w:hAnsiTheme="minorEastAsia" w:cstheme="minorEastAsia"/>
          <w:sz w:val="21"/>
          <w:szCs w:val="21"/>
          <w:u w:val="none"/>
          <w:lang w:val="en-US" w:eastAsia="zh-CN"/>
        </w:rPr>
        <w:t>也</w:t>
      </w:r>
      <w:r>
        <w:rPr>
          <w:rFonts w:hint="eastAsia" w:asciiTheme="minorAscii" w:hAnsiTheme="minorEastAsia" w:eastAsiaTheme="minorEastAsia" w:cstheme="minorEastAsia"/>
          <w:sz w:val="21"/>
          <w:szCs w:val="21"/>
          <w:u w:val="none"/>
          <w:lang w:val="en-US" w:eastAsia="zh-CN"/>
        </w:rPr>
        <w:t>有助于培</w:t>
      </w:r>
      <w:r>
        <w:rPr>
          <w:rFonts w:hint="eastAsia" w:asciiTheme="minorAscii" w:hAnsiTheme="minorEastAsia" w:eastAsiaTheme="minorEastAsia" w:cstheme="minorEastAsia"/>
          <w:sz w:val="21"/>
          <w:szCs w:val="21"/>
          <w:lang w:val="en-US" w:eastAsia="zh-CN"/>
        </w:rPr>
        <w:t>养他们</w:t>
      </w:r>
      <w:r>
        <w:rPr>
          <w:rFonts w:hint="eastAsia" w:asciiTheme="minorAscii" w:hAnsiTheme="minorEastAsia" w:cstheme="minorEastAsia"/>
          <w:sz w:val="21"/>
          <w:szCs w:val="21"/>
          <w:lang w:val="en-US" w:eastAsia="zh-CN"/>
        </w:rPr>
        <w:t>的</w:t>
      </w:r>
      <w:r>
        <w:rPr>
          <w:rFonts w:hint="eastAsia" w:asciiTheme="minorAscii" w:hAnsiTheme="minorEastAsia" w:eastAsiaTheme="minorEastAsia" w:cstheme="minorEastAsia"/>
          <w:sz w:val="21"/>
          <w:szCs w:val="21"/>
          <w:lang w:val="en-US" w:eastAsia="zh-CN"/>
        </w:rPr>
        <w:t>团队合作</w:t>
      </w:r>
      <w:r>
        <w:rPr>
          <w:rFonts w:hint="eastAsia" w:asciiTheme="minorAscii" w:hAnsiTheme="minorEastAsia" w:cstheme="minorEastAsia"/>
          <w:sz w:val="21"/>
          <w:szCs w:val="21"/>
          <w:lang w:val="en-US" w:eastAsia="zh-CN"/>
        </w:rPr>
        <w:t>并且建立自信</w:t>
      </w:r>
      <w:r>
        <w:rPr>
          <w:rFonts w:hint="eastAsia" w:asciiTheme="minorAscii" w:hAnsiTheme="minorEastAsia" w:eastAsiaTheme="minorEastAsia" w:cstheme="minorEastAsia"/>
          <w:sz w:val="21"/>
          <w:szCs w:val="21"/>
          <w:lang w:val="en-US" w:eastAsia="zh-CN"/>
        </w:rPr>
        <w:t>。</w:t>
      </w:r>
      <w:r>
        <w:rPr>
          <w:rFonts w:hint="eastAsia" w:asciiTheme="minorAscii" w:hAnsiTheme="minorEastAsia" w:cstheme="minorEastAsia"/>
          <w:sz w:val="21"/>
          <w:szCs w:val="21"/>
          <w:lang w:val="en-US" w:eastAsia="zh-CN"/>
        </w:rPr>
        <w:t>（extra-curricular activities; l</w:t>
      </w:r>
      <w:r>
        <w:rPr>
          <w:rFonts w:hint="eastAsia" w:asciiTheme="minorAscii" w:hAnsiTheme="minorEastAsia" w:eastAsiaTheme="minorEastAsia" w:cstheme="minorEastAsia"/>
          <w:sz w:val="21"/>
          <w:szCs w:val="21"/>
          <w:lang w:val="en-US" w:eastAsia="zh-CN"/>
        </w:rPr>
        <w:t>ead a colorful life</w:t>
      </w:r>
      <w:r>
        <w:rPr>
          <w:rFonts w:hint="eastAsia" w:asciiTheme="minorAscii" w:hAnsiTheme="minorEastAsia" w:cstheme="minorEastAsia"/>
          <w:sz w:val="21"/>
          <w:szCs w:val="21"/>
          <w:lang w:val="en-US" w:eastAsia="zh-CN"/>
        </w:rPr>
        <w:t>; be beneficial to; build confidence）</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对于沉浸在电影里的观众来说最令人沮丧的事就是听到电话铃声响起</w:t>
      </w:r>
      <w:r>
        <w:rPr>
          <w:rFonts w:hint="eastAsia" w:asciiTheme="minorAscii" w:hAnsiTheme="minorEastAsia" w:cstheme="minorEastAsia"/>
          <w:sz w:val="21"/>
          <w:szCs w:val="21"/>
          <w:u w:val="none"/>
          <w:lang w:val="en-US" w:eastAsia="zh-CN"/>
        </w:rPr>
        <w:t>，因此手机的使用应该在一些地方被禁止。（disturbing; be immersed in; hear sth ring;）</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ind w:leftChars="0"/>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去美国旅游的印度游客占了总人数的20%</w:t>
      </w:r>
      <w:r>
        <w:rPr>
          <w:rFonts w:hint="eastAsia" w:asciiTheme="minorAscii" w:hAnsiTheme="minorEastAsia" w:cstheme="minorEastAsia"/>
          <w:sz w:val="21"/>
          <w:szCs w:val="21"/>
          <w:u w:val="none"/>
          <w:lang w:val="en-US" w:eastAsia="zh-CN"/>
        </w:rPr>
        <w:t>，然而去日本的只占了5%。（account for）</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位于村庄南部的停车场已经被扩建了。</w:t>
      </w:r>
      <w:r>
        <w:rPr>
          <w:rFonts w:hint="eastAsia" w:asciiTheme="minorAscii" w:hAnsiTheme="minorEastAsia" w:cstheme="minorEastAsia"/>
          <w:sz w:val="21"/>
          <w:szCs w:val="21"/>
          <w:u w:val="none"/>
          <w:lang w:val="en-US" w:eastAsia="zh-CN"/>
        </w:rPr>
        <w:t>（be located in）</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default" w:asciiTheme="minorAscii" w:hAnsiTheme="minorEastAsia" w:cstheme="minorEastAsia"/>
          <w:sz w:val="21"/>
          <w:szCs w:val="21"/>
          <w:u w:val="none"/>
          <w:lang w:val="en-US" w:eastAsia="zh-CN"/>
        </w:rPr>
        <w:t>花在打电话上的时间占了这个月总工作时长的20%， 比花在写报告</w:t>
      </w:r>
      <w:r>
        <w:rPr>
          <w:rFonts w:hint="eastAsia" w:asciiTheme="minorAscii" w:hAnsiTheme="minorEastAsia" w:cstheme="minorEastAsia"/>
          <w:sz w:val="21"/>
          <w:szCs w:val="21"/>
          <w:u w:val="none"/>
          <w:lang w:val="en-US" w:eastAsia="zh-CN"/>
        </w:rPr>
        <w:t>的数值大</w:t>
      </w:r>
      <w:r>
        <w:rPr>
          <w:rFonts w:hint="default" w:asciiTheme="minorAscii" w:hAnsiTheme="minorEastAsia" w:cstheme="minorEastAsia"/>
          <w:sz w:val="21"/>
          <w:szCs w:val="21"/>
          <w:u w:val="none"/>
          <w:lang w:val="en-US" w:eastAsia="zh-CN"/>
        </w:rPr>
        <w:t>5%。(which)</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1"/>
        </w:numPr>
        <w:ind w:left="0" w:leftChars="0" w:firstLine="0" w:firstLineChars="0"/>
        <w:rPr>
          <w:rFonts w:hint="default" w:asciiTheme="minorAscii" w:hAnsiTheme="minorEastAsia" w:cstheme="minorEastAsia"/>
          <w:sz w:val="21"/>
          <w:szCs w:val="21"/>
          <w:u w:val="none"/>
          <w:lang w:val="en-US" w:eastAsia="zh-CN"/>
        </w:rPr>
      </w:pPr>
      <w:r>
        <w:rPr>
          <w:rFonts w:hint="eastAsia" w:asciiTheme="minorAscii" w:hAnsiTheme="minorEastAsia" w:cstheme="minorEastAsia"/>
          <w:sz w:val="21"/>
          <w:szCs w:val="21"/>
          <w:u w:val="none"/>
          <w:lang w:val="en-US" w:eastAsia="zh-CN"/>
        </w:rPr>
        <w:t>那些想要在某个技术上专供的学生最好尽早地进入社会以至于他们可以通过丰富的工作经验取得成功。（specialize in; would better do sth; achieve a success; rich work experience）</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numPr>
          <w:ilvl w:val="0"/>
          <w:numId w:val="0"/>
        </w:numPr>
        <w:ind w:leftChars="0"/>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widowControl w:val="0"/>
        <w:numPr>
          <w:ilvl w:val="0"/>
          <w:numId w:val="1"/>
        </w:numPr>
        <w:ind w:left="0" w:leftChars="0" w:firstLine="0" w:firstLineChars="0"/>
        <w:jc w:val="both"/>
        <w:rPr>
          <w:rFonts w:hint="default" w:asciiTheme="minorAscii" w:hAnsiTheme="minorEastAsia" w:cstheme="minorEastAsia"/>
          <w:sz w:val="21"/>
          <w:szCs w:val="21"/>
          <w:u w:val="none"/>
          <w:lang w:val="en-US" w:eastAsia="zh-CN"/>
        </w:rPr>
      </w:pPr>
      <w:r>
        <w:rPr>
          <w:rFonts w:hint="eastAsia" w:asciiTheme="minorAscii" w:hAnsiTheme="minorEastAsia" w:cstheme="minorEastAsia"/>
          <w:sz w:val="21"/>
          <w:szCs w:val="21"/>
          <w:u w:val="none"/>
          <w:lang w:val="en-US" w:eastAsia="zh-CN"/>
        </w:rPr>
        <w:t>那些在某些领域已经接受过系统训练的大学生更倾向于在他们所选择的领域里有一个好的表现，因此雇主倾向于用高薪和好的福利去雇佣他们。(receive systematic learning )</w:t>
      </w:r>
    </w:p>
    <w:p>
      <w:pPr>
        <w:numPr>
          <w:ilvl w:val="0"/>
          <w:numId w:val="0"/>
        </w:numPr>
        <w:rPr>
          <w:rFonts w:hint="eastAsia"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widowControl w:val="0"/>
        <w:numPr>
          <w:ilvl w:val="0"/>
          <w:numId w:val="0"/>
        </w:numPr>
        <w:ind w:leftChars="0"/>
        <w:jc w:val="both"/>
        <w:rPr>
          <w:rFonts w:hint="default" w:asciiTheme="minorAscii" w:hAnsiTheme="minorEastAsia" w:cstheme="minorEastAsia"/>
          <w:sz w:val="21"/>
          <w:szCs w:val="21"/>
          <w:u w:val="single"/>
          <w:lang w:val="en-US" w:eastAsia="zh-CN"/>
        </w:rPr>
      </w:pPr>
      <w:r>
        <w:rPr>
          <w:rFonts w:hint="eastAsia" w:asciiTheme="minorAscii" w:hAnsiTheme="minorEastAsia" w:cstheme="minorEastAsia"/>
          <w:sz w:val="21"/>
          <w:szCs w:val="21"/>
          <w:u w:val="single"/>
          <w:lang w:val="en-US" w:eastAsia="zh-CN"/>
        </w:rPr>
        <w:t xml:space="preserve">                                                                                </w:t>
      </w:r>
    </w:p>
    <w:p>
      <w:pPr>
        <w:pStyle w:val="6"/>
        <w:spacing w:line="360" w:lineRule="auto"/>
        <w:ind w:firstLine="0" w:firstLineChars="0"/>
        <w:rPr>
          <w:rFonts w:ascii="Times New Roman" w:hAnsi="Times New Roman" w:cs="Times New Roman"/>
          <w:sz w:val="28"/>
          <w:szCs w:val="32"/>
        </w:rPr>
      </w:pPr>
    </w:p>
    <w:p>
      <w:pPr>
        <w:pStyle w:val="6"/>
        <w:numPr>
          <w:ilvl w:val="0"/>
          <w:numId w:val="0"/>
        </w:numPr>
        <w:spacing w:line="360" w:lineRule="auto"/>
        <w:ind w:leftChars="0"/>
        <w:rPr>
          <w:rFonts w:hint="default" w:ascii="Times New Roman" w:hAnsi="Times New Roman" w:cs="Times New Roma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lang w:val="en-US"/>
      </w:rPr>
    </w:pPr>
    <w:r>
      <w:rPr>
        <w:sz w:val="18"/>
      </w:rPr>
      <w:pict>
        <v:shape id="PowerPlusWaterMarkObject129842" o:spid="_x0000_s4097" o:spt="136" type="#_x0000_t136" style="position:absolute;left:0pt;height:72.05pt;width:515.2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微博：赵颖伦-学为贵" style="font-family:微软雅黑;font-size:36pt;v-same-letter-heights:f;v-text-align:center;"/>
        </v:shape>
      </w:pict>
    </w:r>
    <w:r>
      <w:rPr>
        <w:rFonts w:hint="eastAsia"/>
        <w:lang w:val="en-US" w:eastAsia="zh-CN"/>
      </w:rPr>
      <w:t>微信公众号：颖伦写作语法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52CEF"/>
    <w:multiLevelType w:val="singleLevel"/>
    <w:tmpl w:val="5AA52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E71"/>
    <w:rsid w:val="00041E71"/>
    <w:rsid w:val="003B0D26"/>
    <w:rsid w:val="006353EB"/>
    <w:rsid w:val="00DC043C"/>
    <w:rsid w:val="00DF6A71"/>
    <w:rsid w:val="05CA7E76"/>
    <w:rsid w:val="0A856136"/>
    <w:rsid w:val="0CA94E66"/>
    <w:rsid w:val="0F111C29"/>
    <w:rsid w:val="16D56FCB"/>
    <w:rsid w:val="1A372CFF"/>
    <w:rsid w:val="26260700"/>
    <w:rsid w:val="2976643A"/>
    <w:rsid w:val="396C795E"/>
    <w:rsid w:val="3A37632A"/>
    <w:rsid w:val="3DFD6BB0"/>
    <w:rsid w:val="3E0E47ED"/>
    <w:rsid w:val="3E435E22"/>
    <w:rsid w:val="505D3989"/>
    <w:rsid w:val="64CB3515"/>
    <w:rsid w:val="67AD33D9"/>
    <w:rsid w:val="67D34F98"/>
    <w:rsid w:val="72887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XiTongPan.Com</Company>
  <Pages>1</Pages>
  <Words>281</Words>
  <Characters>316</Characters>
  <Lines>2</Lines>
  <Paragraphs>1</Paragraphs>
  <TotalTime>1</TotalTime>
  <ScaleCrop>false</ScaleCrop>
  <LinksUpToDate>false</LinksUpToDate>
  <CharactersWithSpaces>317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2016-11-21T13:00:00Z</dcterms:created>
  <dc:creator>lulu</dc:creator>
  <cp:lastModifiedBy>颖伦</cp:lastModifiedBy>
  <dcterms:modified xsi:type="dcterms:W3CDTF">2021-05-13T09:27:25Z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4A8BEACB33D54BB6B4D2BB68E7C72AD9</vt:lpwstr>
  </property>
</Properties>
</file>