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1508" w14:textId="77777777" w:rsidR="006B17D1" w:rsidRDefault="006B17D1">
      <w:pPr>
        <w:rPr>
          <w:b/>
          <w:bCs/>
          <w:sz w:val="22"/>
          <w:szCs w:val="22"/>
        </w:rPr>
      </w:pPr>
      <w:r w:rsidRPr="006B17D1">
        <w:rPr>
          <w:b/>
          <w:bCs/>
          <w:sz w:val="22"/>
          <w:szCs w:val="22"/>
        </w:rPr>
        <w:t xml:space="preserve">Investigate how irrigation systems work: </w:t>
      </w:r>
    </w:p>
    <w:p w14:paraId="7D1CD5B8" w14:textId="77777777" w:rsidR="006B17D1" w:rsidRDefault="006B17D1" w:rsidP="006B17D1">
      <w:pPr>
        <w:pStyle w:val="ListParagraph"/>
        <w:numPr>
          <w:ilvl w:val="0"/>
          <w:numId w:val="1"/>
        </w:numPr>
        <w:rPr>
          <w:b/>
          <w:bCs/>
          <w:sz w:val="22"/>
          <w:szCs w:val="22"/>
        </w:rPr>
      </w:pPr>
      <w:r w:rsidRPr="006B17D1">
        <w:rPr>
          <w:b/>
          <w:bCs/>
          <w:sz w:val="22"/>
          <w:szCs w:val="22"/>
        </w:rPr>
        <w:t xml:space="preserve">used year round? </w:t>
      </w:r>
    </w:p>
    <w:p w14:paraId="0A23050D" w14:textId="3C20664F" w:rsidR="00B27444" w:rsidRDefault="006B17D1" w:rsidP="006B17D1">
      <w:pPr>
        <w:pStyle w:val="ListParagraph"/>
        <w:numPr>
          <w:ilvl w:val="0"/>
          <w:numId w:val="1"/>
        </w:numPr>
        <w:rPr>
          <w:b/>
          <w:bCs/>
          <w:sz w:val="22"/>
          <w:szCs w:val="22"/>
        </w:rPr>
      </w:pPr>
      <w:r w:rsidRPr="006B17D1">
        <w:rPr>
          <w:b/>
          <w:bCs/>
          <w:sz w:val="22"/>
          <w:szCs w:val="22"/>
        </w:rPr>
        <w:t>distances reservoirs used for?</w:t>
      </w:r>
    </w:p>
    <w:p w14:paraId="4201A6A3" w14:textId="4CB8A6A4" w:rsidR="00CB0D09" w:rsidRDefault="00CB0D09" w:rsidP="00CB0D09">
      <w:pPr>
        <w:rPr>
          <w:b/>
          <w:bCs/>
          <w:sz w:val="22"/>
          <w:szCs w:val="22"/>
        </w:rPr>
      </w:pPr>
    </w:p>
    <w:p w14:paraId="62DDB75F" w14:textId="6ED09086" w:rsidR="00D55CB3" w:rsidRDefault="00D55CB3" w:rsidP="00CB0D09">
      <w:pPr>
        <w:rPr>
          <w:b/>
          <w:bCs/>
          <w:sz w:val="22"/>
          <w:szCs w:val="22"/>
        </w:rPr>
      </w:pPr>
    </w:p>
    <w:p w14:paraId="52455CCA" w14:textId="22EB2C97" w:rsidR="00D55CB3" w:rsidRPr="00D55CB3" w:rsidRDefault="00D55CB3" w:rsidP="00CB0D09">
      <w:pPr>
        <w:rPr>
          <w:sz w:val="22"/>
          <w:szCs w:val="22"/>
        </w:rPr>
      </w:pPr>
      <w:r w:rsidRPr="00D55CB3">
        <w:rPr>
          <w:sz w:val="22"/>
          <w:szCs w:val="22"/>
        </w:rPr>
        <w:t>“Millet in dry north and maize in more humid south”</w:t>
      </w:r>
      <w:r>
        <w:rPr>
          <w:sz w:val="22"/>
          <w:szCs w:val="22"/>
        </w:rPr>
        <w:t xml:space="preserve"> (UFC source)</w:t>
      </w:r>
    </w:p>
    <w:p w14:paraId="245BCA21" w14:textId="1A4B183F" w:rsidR="00CB0D09" w:rsidRDefault="00CB0D09" w:rsidP="00CB0D09">
      <w:pPr>
        <w:rPr>
          <w:b/>
          <w:bCs/>
          <w:sz w:val="22"/>
          <w:szCs w:val="22"/>
        </w:rPr>
      </w:pPr>
    </w:p>
    <w:p w14:paraId="4DEDFA8F" w14:textId="70A52A1B" w:rsidR="000C13D9" w:rsidRDefault="000C13D9" w:rsidP="00CB0D09">
      <w:pPr>
        <w:rPr>
          <w:b/>
          <w:bCs/>
          <w:sz w:val="22"/>
          <w:szCs w:val="22"/>
        </w:rPr>
      </w:pPr>
      <w:r>
        <w:rPr>
          <w:b/>
          <w:bCs/>
          <w:noProof/>
          <w:sz w:val="22"/>
          <w:szCs w:val="22"/>
        </w:rPr>
        <w:drawing>
          <wp:inline distT="0" distB="0" distL="0" distR="0" wp14:anchorId="0D997646" wp14:editId="1990DED6">
            <wp:extent cx="4339244" cy="776984"/>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8195" cy="778587"/>
                    </a:xfrm>
                    <a:prstGeom prst="rect">
                      <a:avLst/>
                    </a:prstGeom>
                  </pic:spPr>
                </pic:pic>
              </a:graphicData>
            </a:graphic>
          </wp:inline>
        </w:drawing>
      </w:r>
    </w:p>
    <w:p w14:paraId="0B4D4878" w14:textId="2EE1E468" w:rsidR="00C17F46" w:rsidRDefault="00C17F46" w:rsidP="00CB0D09">
      <w:pPr>
        <w:rPr>
          <w:b/>
          <w:bCs/>
          <w:sz w:val="22"/>
          <w:szCs w:val="22"/>
        </w:rPr>
      </w:pPr>
    </w:p>
    <w:p w14:paraId="2B044831" w14:textId="466DAF30" w:rsidR="00C17F46" w:rsidRDefault="00000000" w:rsidP="00CB0D09">
      <w:pPr>
        <w:rPr>
          <w:sz w:val="22"/>
          <w:szCs w:val="22"/>
        </w:rPr>
      </w:pPr>
      <w:hyperlink r:id="rId6" w:history="1">
        <w:r w:rsidR="003C5D16" w:rsidRPr="009D65DC">
          <w:rPr>
            <w:rStyle w:val="Hyperlink"/>
            <w:sz w:val="22"/>
            <w:szCs w:val="22"/>
          </w:rPr>
          <w:t>https://idl-bnc-idrc.dspacedirect.org/bitstream/handle/10625/52227/IDL-52227.pdf</w:t>
        </w:r>
      </w:hyperlink>
      <w:r w:rsidR="003C5D16">
        <w:rPr>
          <w:sz w:val="22"/>
          <w:szCs w:val="22"/>
        </w:rPr>
        <w:t xml:space="preserve"> (image)</w:t>
      </w:r>
    </w:p>
    <w:p w14:paraId="78E6B1C1" w14:textId="453E39D7" w:rsidR="003C5D16" w:rsidRDefault="003C5D16" w:rsidP="00CB0D09">
      <w:pPr>
        <w:rPr>
          <w:sz w:val="22"/>
          <w:szCs w:val="22"/>
        </w:rPr>
      </w:pPr>
    </w:p>
    <w:p w14:paraId="7F3DC957" w14:textId="5BA1E974" w:rsidR="003C5D16" w:rsidRDefault="003C5D16" w:rsidP="00CB0D09">
      <w:pPr>
        <w:rPr>
          <w:sz w:val="22"/>
          <w:szCs w:val="22"/>
        </w:rPr>
      </w:pPr>
    </w:p>
    <w:p w14:paraId="6D85F2F6" w14:textId="43C1D58A" w:rsidR="000C0D4C" w:rsidRDefault="00D55CB3" w:rsidP="00CB0D09">
      <w:pPr>
        <w:rPr>
          <w:b/>
          <w:bCs/>
          <w:sz w:val="22"/>
          <w:szCs w:val="22"/>
        </w:rPr>
      </w:pPr>
      <w:r>
        <w:rPr>
          <w:b/>
          <w:bCs/>
          <w:sz w:val="22"/>
          <w:szCs w:val="22"/>
        </w:rPr>
        <w:t>Dry and Rainy Seasons by region:</w:t>
      </w:r>
    </w:p>
    <w:p w14:paraId="7E29F1CF" w14:textId="44B805D4" w:rsidR="00D55CB3" w:rsidRDefault="00000000" w:rsidP="00CB0D09">
      <w:pPr>
        <w:rPr>
          <w:sz w:val="22"/>
          <w:szCs w:val="22"/>
        </w:rPr>
      </w:pPr>
      <w:hyperlink r:id="rId7" w:anchor=":~:text=The%20main%20food%20crops%20in,maize%20in%20more%20humid%20south" w:history="1">
        <w:r w:rsidR="00D55CB3" w:rsidRPr="009D65DC">
          <w:rPr>
            <w:rStyle w:val="Hyperlink"/>
            <w:sz w:val="22"/>
            <w:szCs w:val="22"/>
          </w:rPr>
          <w:t>https://gfc.ucdavis.edu/profiles/rst/bfa.html#:~:text=The%20main%20food%20crops%20in,maize%20in%20more%20humid%20south</w:t>
        </w:r>
      </w:hyperlink>
    </w:p>
    <w:p w14:paraId="3C22AACA" w14:textId="77777777" w:rsidR="00D55CB3" w:rsidRPr="00D55CB3" w:rsidRDefault="00D55CB3" w:rsidP="00CB0D09">
      <w:pPr>
        <w:rPr>
          <w:sz w:val="22"/>
          <w:szCs w:val="22"/>
        </w:rPr>
      </w:pPr>
    </w:p>
    <w:p w14:paraId="205CB4F5" w14:textId="5E67BC88" w:rsidR="000C0D4C" w:rsidRDefault="00D55CB3" w:rsidP="00CB0D09">
      <w:pPr>
        <w:rPr>
          <w:sz w:val="22"/>
          <w:szCs w:val="22"/>
        </w:rPr>
      </w:pPr>
      <w:r>
        <w:rPr>
          <w:sz w:val="22"/>
          <w:szCs w:val="22"/>
        </w:rPr>
        <w:t>“</w:t>
      </w:r>
      <w:r w:rsidRPr="00D55CB3">
        <w:rPr>
          <w:sz w:val="22"/>
          <w:szCs w:val="22"/>
        </w:rPr>
        <w:t xml:space="preserve">Three broad climatic zones can be distinguished in Burkina Faso: the dry Sahelian north, the North Sudan zone in the </w:t>
      </w:r>
      <w:proofErr w:type="spellStart"/>
      <w:r w:rsidRPr="00D55CB3">
        <w:rPr>
          <w:sz w:val="22"/>
          <w:szCs w:val="22"/>
        </w:rPr>
        <w:t>center</w:t>
      </w:r>
      <w:proofErr w:type="spellEnd"/>
      <w:r w:rsidRPr="00D55CB3">
        <w:rPr>
          <w:sz w:val="22"/>
          <w:szCs w:val="22"/>
        </w:rPr>
        <w:t xml:space="preserve">, and the more humid South Sudan region in the south. The Sahelian north has mean annual rainfall of 300-600 mm and a </w:t>
      </w:r>
      <w:r w:rsidRPr="00D55CB3">
        <w:rPr>
          <w:sz w:val="22"/>
          <w:szCs w:val="22"/>
          <w:highlight w:val="yellow"/>
        </w:rPr>
        <w:t>dry season of 7-9 months (October to June).</w:t>
      </w:r>
      <w:r w:rsidRPr="00D55CB3">
        <w:rPr>
          <w:sz w:val="22"/>
          <w:szCs w:val="22"/>
        </w:rPr>
        <w:t xml:space="preserve"> The North Sudan zone in central Burkina Faso has mean annual rainfall of 600-900 mm, </w:t>
      </w:r>
      <w:r w:rsidRPr="00D55CB3">
        <w:rPr>
          <w:sz w:val="22"/>
          <w:szCs w:val="22"/>
          <w:highlight w:val="yellow"/>
        </w:rPr>
        <w:t>with a 4-5 month rainy season (June to October</w:t>
      </w:r>
      <w:r w:rsidRPr="00D55CB3">
        <w:rPr>
          <w:sz w:val="22"/>
          <w:szCs w:val="22"/>
        </w:rPr>
        <w:t xml:space="preserve">). The South Sudan region in the south has mean annual rainfall of 900-1200 mm, and a </w:t>
      </w:r>
      <w:r w:rsidRPr="00D55CB3">
        <w:rPr>
          <w:sz w:val="22"/>
          <w:szCs w:val="22"/>
          <w:highlight w:val="yellow"/>
        </w:rPr>
        <w:t>rainy season lasting up to 6-7 months (May to October</w:t>
      </w:r>
      <w:r w:rsidRPr="00D55CB3">
        <w:rPr>
          <w:sz w:val="22"/>
          <w:szCs w:val="22"/>
        </w:rPr>
        <w:t>)</w:t>
      </w:r>
      <w:r>
        <w:rPr>
          <w:sz w:val="22"/>
          <w:szCs w:val="22"/>
        </w:rPr>
        <w:t>.“</w:t>
      </w:r>
    </w:p>
    <w:p w14:paraId="7BCEC490" w14:textId="77777777" w:rsidR="000C0D4C" w:rsidRDefault="000C0D4C" w:rsidP="00CB0D09">
      <w:pPr>
        <w:rPr>
          <w:sz w:val="22"/>
          <w:szCs w:val="22"/>
        </w:rPr>
      </w:pPr>
    </w:p>
    <w:p w14:paraId="7053F820" w14:textId="331A6FCD" w:rsidR="003C5D16" w:rsidRDefault="003C5D16" w:rsidP="00CB0D09">
      <w:pPr>
        <w:rPr>
          <w:sz w:val="22"/>
          <w:szCs w:val="22"/>
        </w:rPr>
      </w:pPr>
    </w:p>
    <w:p w14:paraId="183FE83D" w14:textId="77777777" w:rsidR="00D55CB3" w:rsidRDefault="00D55CB3" w:rsidP="00CB0D09">
      <w:pPr>
        <w:rPr>
          <w:sz w:val="22"/>
          <w:szCs w:val="22"/>
        </w:rPr>
      </w:pPr>
    </w:p>
    <w:p w14:paraId="1C75EFEA" w14:textId="59CFE582" w:rsidR="003C5D16" w:rsidRPr="003C5D16" w:rsidRDefault="003C5D16" w:rsidP="003C5D16">
      <w:pPr>
        <w:rPr>
          <w:b/>
          <w:bCs/>
          <w:sz w:val="22"/>
          <w:szCs w:val="22"/>
          <w:lang w:val="en-US"/>
        </w:rPr>
      </w:pPr>
      <w:r>
        <w:rPr>
          <w:b/>
          <w:bCs/>
          <w:sz w:val="22"/>
          <w:szCs w:val="22"/>
        </w:rPr>
        <w:t>“</w:t>
      </w:r>
      <w:r w:rsidRPr="003C5D16">
        <w:rPr>
          <w:b/>
          <w:bCs/>
          <w:sz w:val="22"/>
          <w:szCs w:val="22"/>
          <w:lang w:val="en-US"/>
        </w:rPr>
        <w:t>Spatiotemporal Assessment of Irrigation Performance of the Kou Valley Irrigation Scheme in Burkina Faso Using Satellite Remote Sensing-Derived Indicators</w:t>
      </w:r>
      <w:r>
        <w:rPr>
          <w:b/>
          <w:bCs/>
          <w:sz w:val="22"/>
          <w:szCs w:val="22"/>
          <w:lang w:val="en-US"/>
        </w:rPr>
        <w:t>”</w:t>
      </w:r>
    </w:p>
    <w:p w14:paraId="1C37C006" w14:textId="3FC0DDB8" w:rsidR="003C5D16" w:rsidRDefault="00000000" w:rsidP="00CB0D09">
      <w:pPr>
        <w:rPr>
          <w:sz w:val="22"/>
          <w:szCs w:val="22"/>
        </w:rPr>
      </w:pPr>
      <w:hyperlink r:id="rId8" w:history="1">
        <w:r w:rsidR="003C5D16" w:rsidRPr="009D65DC">
          <w:rPr>
            <w:rStyle w:val="Hyperlink"/>
            <w:sz w:val="22"/>
            <w:szCs w:val="22"/>
          </w:rPr>
          <w:t>https://www.mdpi.com/2220-9964/9/8/484</w:t>
        </w:r>
      </w:hyperlink>
    </w:p>
    <w:p w14:paraId="20362F24" w14:textId="77777777" w:rsidR="003C5D16" w:rsidRPr="003C5D16" w:rsidRDefault="003C5D16" w:rsidP="00CB0D09">
      <w:pPr>
        <w:rPr>
          <w:sz w:val="22"/>
          <w:szCs w:val="22"/>
        </w:rPr>
      </w:pPr>
    </w:p>
    <w:p w14:paraId="03FC1796" w14:textId="3C8DECEF" w:rsidR="003C5D16" w:rsidRDefault="003C5D16" w:rsidP="003C5D16">
      <w:pPr>
        <w:rPr>
          <w:rFonts w:cs="Times New Roman"/>
          <w:color w:val="222222"/>
          <w:sz w:val="20"/>
          <w:szCs w:val="20"/>
          <w:shd w:val="clear" w:color="auto" w:fill="FFFFFF"/>
        </w:rPr>
      </w:pPr>
      <w:r w:rsidRPr="003C5D16">
        <w:rPr>
          <w:rFonts w:cs="Times New Roman"/>
          <w:color w:val="222222"/>
          <w:sz w:val="20"/>
          <w:szCs w:val="20"/>
          <w:shd w:val="clear" w:color="auto" w:fill="FFFFFF"/>
        </w:rPr>
        <w:t>“</w:t>
      </w:r>
      <w:r w:rsidRPr="00B061D4">
        <w:rPr>
          <w:rFonts w:cs="Times New Roman"/>
          <w:color w:val="222222"/>
          <w:sz w:val="20"/>
          <w:szCs w:val="20"/>
          <w:shd w:val="clear" w:color="auto" w:fill="FFFFFF"/>
        </w:rPr>
        <w:t>The critical period of irrigation typically spans January to April,</w:t>
      </w:r>
      <w:r w:rsidRPr="003C5D16">
        <w:rPr>
          <w:rFonts w:cs="Times New Roman"/>
          <w:color w:val="222222"/>
          <w:sz w:val="20"/>
          <w:szCs w:val="20"/>
          <w:shd w:val="clear" w:color="auto" w:fill="FFFFFF"/>
        </w:rPr>
        <w:t xml:space="preserve"> with rice nursery starting in December followed by transplantation in January. Maize sowing and sweet potato planting also occur in January. The growth cycles for maize, sweet potato, and rice cultivars vary between 80 and 100 days, 90 and 100 days, and 90 and 120 days, respectively. Harvests for all three crops generally take place in May.”</w:t>
      </w:r>
    </w:p>
    <w:p w14:paraId="2EE2EF30" w14:textId="4D9239A0" w:rsidR="00E00563" w:rsidRDefault="00E00563" w:rsidP="003C5D16">
      <w:pPr>
        <w:rPr>
          <w:rFonts w:cs="Times New Roman"/>
          <w:color w:val="222222"/>
          <w:sz w:val="20"/>
          <w:szCs w:val="20"/>
          <w:shd w:val="clear" w:color="auto" w:fill="FFFFFF"/>
        </w:rPr>
      </w:pPr>
    </w:p>
    <w:p w14:paraId="133E0286" w14:textId="6C262923" w:rsidR="00E00563" w:rsidRDefault="00E00563" w:rsidP="003C5D16">
      <w:pPr>
        <w:rPr>
          <w:rFonts w:cs="Times New Roman"/>
          <w:color w:val="222222"/>
          <w:sz w:val="20"/>
          <w:szCs w:val="20"/>
          <w:shd w:val="clear" w:color="auto" w:fill="FFFFFF"/>
        </w:rPr>
      </w:pPr>
    </w:p>
    <w:p w14:paraId="374D6DC1" w14:textId="5828C3D1" w:rsidR="00E00563" w:rsidRDefault="00E00563" w:rsidP="003C5D16">
      <w:pPr>
        <w:rPr>
          <w:rFonts w:cs="Times New Roman"/>
          <w:i/>
          <w:iCs/>
          <w:color w:val="222222"/>
          <w:sz w:val="20"/>
          <w:szCs w:val="20"/>
          <w:shd w:val="clear" w:color="auto" w:fill="FFFFFF"/>
        </w:rPr>
      </w:pPr>
      <w:r w:rsidRPr="00E00563">
        <w:rPr>
          <w:rFonts w:cs="Times New Roman"/>
          <w:i/>
          <w:iCs/>
          <w:color w:val="222222"/>
          <w:sz w:val="20"/>
          <w:szCs w:val="20"/>
          <w:shd w:val="clear" w:color="auto" w:fill="FFFFFF"/>
        </w:rPr>
        <w:t>Is our aim to support dry season agriculture, or better support normal ag activities?</w:t>
      </w:r>
      <w:r>
        <w:rPr>
          <w:rFonts w:cs="Times New Roman"/>
          <w:i/>
          <w:iCs/>
          <w:color w:val="222222"/>
          <w:sz w:val="20"/>
          <w:szCs w:val="20"/>
          <w:shd w:val="clear" w:color="auto" w:fill="FFFFFF"/>
        </w:rPr>
        <w:t xml:space="preserve"> Water availability is the biggest limiting factor for dry </w:t>
      </w:r>
      <w:r w:rsidR="00D85847">
        <w:rPr>
          <w:rFonts w:cs="Times New Roman"/>
          <w:i/>
          <w:iCs/>
          <w:color w:val="222222"/>
          <w:sz w:val="20"/>
          <w:szCs w:val="20"/>
          <w:shd w:val="clear" w:color="auto" w:fill="FFFFFF"/>
        </w:rPr>
        <w:t>agriculture</w:t>
      </w:r>
    </w:p>
    <w:p w14:paraId="41D5E8D8" w14:textId="6D297B13" w:rsidR="00D85847" w:rsidRDefault="00B061D4" w:rsidP="003C5D16">
      <w:pPr>
        <w:rPr>
          <w:rFonts w:cs="Times New Roman"/>
          <w:i/>
          <w:iCs/>
          <w:color w:val="222222"/>
          <w:sz w:val="20"/>
          <w:szCs w:val="20"/>
          <w:shd w:val="clear" w:color="auto" w:fill="FFFFFF"/>
        </w:rPr>
      </w:pPr>
      <w:r w:rsidRPr="00B061D4">
        <w:rPr>
          <w:rFonts w:cs="Times New Roman"/>
          <w:i/>
          <w:iCs/>
          <w:color w:val="222222"/>
          <w:sz w:val="20"/>
          <w:szCs w:val="20"/>
          <w:shd w:val="clear" w:color="auto" w:fill="FFFFFF"/>
        </w:rPr>
        <w:lastRenderedPageBreak/>
        <w:t>https://www.fao.org/giews/countrybrief/country.jsp?code=BFA&amp;lang=en</w:t>
      </w:r>
      <w:r>
        <w:rPr>
          <w:rFonts w:cs="Times New Roman"/>
          <w:b/>
          <w:bCs/>
          <w:noProof/>
          <w:sz w:val="22"/>
          <w:szCs w:val="22"/>
        </w:rPr>
        <w:drawing>
          <wp:anchor distT="0" distB="0" distL="114300" distR="114300" simplePos="0" relativeHeight="251658240" behindDoc="0" locked="0" layoutInCell="1" allowOverlap="1" wp14:anchorId="0333CA10" wp14:editId="4DA051B6">
            <wp:simplePos x="0" y="0"/>
            <wp:positionH relativeFrom="column">
              <wp:posOffset>32766</wp:posOffset>
            </wp:positionH>
            <wp:positionV relativeFrom="paragraph">
              <wp:posOffset>233172</wp:posOffset>
            </wp:positionV>
            <wp:extent cx="3258185" cy="2393315"/>
            <wp:effectExtent l="0" t="0" r="571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58185" cy="2393315"/>
                    </a:xfrm>
                    <a:prstGeom prst="rect">
                      <a:avLst/>
                    </a:prstGeom>
                  </pic:spPr>
                </pic:pic>
              </a:graphicData>
            </a:graphic>
            <wp14:sizeRelH relativeFrom="page">
              <wp14:pctWidth>0</wp14:pctWidth>
            </wp14:sizeRelH>
            <wp14:sizeRelV relativeFrom="page">
              <wp14:pctHeight>0</wp14:pctHeight>
            </wp14:sizeRelV>
          </wp:anchor>
        </w:drawing>
      </w:r>
    </w:p>
    <w:p w14:paraId="64CC56FC" w14:textId="7913C851" w:rsidR="00D85847" w:rsidRDefault="00D85847" w:rsidP="003C5D16">
      <w:pPr>
        <w:rPr>
          <w:rFonts w:cs="Times New Roman"/>
          <w:i/>
          <w:iCs/>
          <w:color w:val="222222"/>
          <w:sz w:val="20"/>
          <w:szCs w:val="20"/>
          <w:shd w:val="clear" w:color="auto" w:fill="FFFFFF"/>
        </w:rPr>
      </w:pPr>
    </w:p>
    <w:p w14:paraId="2A750E3B" w14:textId="669CE298" w:rsidR="00D85847" w:rsidRDefault="00D85847" w:rsidP="003C5D16">
      <w:pPr>
        <w:rPr>
          <w:rFonts w:cs="Times New Roman"/>
          <w:i/>
          <w:iCs/>
          <w:color w:val="222222"/>
          <w:sz w:val="20"/>
          <w:szCs w:val="20"/>
          <w:shd w:val="clear" w:color="auto" w:fill="FFFFFF"/>
        </w:rPr>
      </w:pPr>
    </w:p>
    <w:p w14:paraId="5D8539B6" w14:textId="0CC3D568" w:rsidR="00D85847" w:rsidRDefault="00D85847" w:rsidP="003C5D16">
      <w:pPr>
        <w:rPr>
          <w:rFonts w:cs="Times New Roman"/>
          <w:b/>
          <w:bCs/>
          <w:color w:val="222222"/>
          <w:sz w:val="20"/>
          <w:szCs w:val="20"/>
          <w:shd w:val="clear" w:color="auto" w:fill="FFFFFF"/>
        </w:rPr>
      </w:pPr>
      <w:r>
        <w:rPr>
          <w:rFonts w:cs="Times New Roman"/>
          <w:b/>
          <w:bCs/>
          <w:color w:val="222222"/>
          <w:sz w:val="20"/>
          <w:szCs w:val="20"/>
          <w:shd w:val="clear" w:color="auto" w:fill="FFFFFF"/>
        </w:rPr>
        <w:t>General</w:t>
      </w:r>
    </w:p>
    <w:p w14:paraId="4FDEC17C" w14:textId="7B05E907" w:rsidR="00D85847" w:rsidRPr="00300AAE" w:rsidRDefault="00D85847" w:rsidP="00D85847">
      <w:pPr>
        <w:pStyle w:val="ListParagraph"/>
        <w:numPr>
          <w:ilvl w:val="0"/>
          <w:numId w:val="3"/>
        </w:numPr>
        <w:jc w:val="both"/>
        <w:rPr>
          <w:rFonts w:cs="Times New Roman"/>
          <w:b/>
          <w:bCs/>
          <w:color w:val="222222"/>
          <w:sz w:val="20"/>
          <w:szCs w:val="20"/>
          <w:shd w:val="clear" w:color="auto" w:fill="FFFFFF"/>
        </w:rPr>
      </w:pPr>
      <w:r>
        <w:rPr>
          <w:rFonts w:cs="Times New Roman"/>
          <w:color w:val="222222"/>
          <w:sz w:val="20"/>
          <w:szCs w:val="20"/>
          <w:shd w:val="clear" w:color="auto" w:fill="FFFFFF"/>
        </w:rPr>
        <w:t>Wet season: May/June – October, Dry season: October – May/June</w:t>
      </w:r>
    </w:p>
    <w:p w14:paraId="2CC9B2B9" w14:textId="49B8B378" w:rsidR="00300AAE" w:rsidRPr="00300AAE" w:rsidRDefault="00300AAE" w:rsidP="00D85847">
      <w:pPr>
        <w:pStyle w:val="ListParagraph"/>
        <w:numPr>
          <w:ilvl w:val="0"/>
          <w:numId w:val="3"/>
        </w:numPr>
        <w:jc w:val="both"/>
        <w:rPr>
          <w:rFonts w:cs="Times New Roman"/>
          <w:b/>
          <w:bCs/>
          <w:color w:val="222222"/>
          <w:sz w:val="20"/>
          <w:szCs w:val="20"/>
          <w:shd w:val="clear" w:color="auto" w:fill="FFFFFF"/>
        </w:rPr>
      </w:pPr>
      <w:r>
        <w:rPr>
          <w:rFonts w:cs="Times New Roman"/>
          <w:color w:val="222222"/>
          <w:sz w:val="20"/>
          <w:szCs w:val="20"/>
          <w:shd w:val="clear" w:color="auto" w:fill="FFFFFF"/>
        </w:rPr>
        <w:t xml:space="preserve">Maize: </w:t>
      </w:r>
      <w:r w:rsidR="00B061D4">
        <w:rPr>
          <w:rFonts w:cs="Times New Roman"/>
          <w:color w:val="222222"/>
          <w:sz w:val="20"/>
          <w:szCs w:val="20"/>
          <w:shd w:val="clear" w:color="auto" w:fill="FFFFFF"/>
        </w:rPr>
        <w:t>May - August</w:t>
      </w:r>
    </w:p>
    <w:p w14:paraId="7E515338" w14:textId="4C6CB3D7" w:rsidR="00300AAE" w:rsidRPr="00300AAE" w:rsidRDefault="00300AAE" w:rsidP="00D85847">
      <w:pPr>
        <w:pStyle w:val="ListParagraph"/>
        <w:numPr>
          <w:ilvl w:val="0"/>
          <w:numId w:val="3"/>
        </w:numPr>
        <w:jc w:val="both"/>
        <w:rPr>
          <w:rFonts w:cs="Times New Roman"/>
          <w:b/>
          <w:bCs/>
          <w:color w:val="222222"/>
          <w:sz w:val="20"/>
          <w:szCs w:val="20"/>
          <w:shd w:val="clear" w:color="auto" w:fill="FFFFFF"/>
        </w:rPr>
      </w:pPr>
      <w:r>
        <w:rPr>
          <w:rFonts w:cs="Times New Roman"/>
          <w:color w:val="222222"/>
          <w:sz w:val="20"/>
          <w:szCs w:val="20"/>
          <w:shd w:val="clear" w:color="auto" w:fill="FFFFFF"/>
        </w:rPr>
        <w:t>Millet:</w:t>
      </w:r>
      <w:r w:rsidR="00B061D4">
        <w:rPr>
          <w:rFonts w:cs="Times New Roman"/>
          <w:color w:val="222222"/>
          <w:sz w:val="20"/>
          <w:szCs w:val="20"/>
          <w:shd w:val="clear" w:color="auto" w:fill="FFFFFF"/>
        </w:rPr>
        <w:t xml:space="preserve"> May - October</w:t>
      </w:r>
    </w:p>
    <w:p w14:paraId="5585219C" w14:textId="30D84B92" w:rsidR="00300AAE" w:rsidRPr="00D85847" w:rsidRDefault="00300AAE" w:rsidP="00D85847">
      <w:pPr>
        <w:pStyle w:val="ListParagraph"/>
        <w:numPr>
          <w:ilvl w:val="0"/>
          <w:numId w:val="3"/>
        </w:numPr>
        <w:jc w:val="both"/>
        <w:rPr>
          <w:rFonts w:cs="Times New Roman"/>
          <w:b/>
          <w:bCs/>
          <w:color w:val="222222"/>
          <w:sz w:val="20"/>
          <w:szCs w:val="20"/>
          <w:shd w:val="clear" w:color="auto" w:fill="FFFFFF"/>
        </w:rPr>
      </w:pPr>
      <w:r>
        <w:rPr>
          <w:rFonts w:cs="Times New Roman"/>
          <w:color w:val="222222"/>
          <w:sz w:val="20"/>
          <w:szCs w:val="20"/>
          <w:shd w:val="clear" w:color="auto" w:fill="FFFFFF"/>
        </w:rPr>
        <w:t>Sorghum:</w:t>
      </w:r>
      <w:r w:rsidR="00B061D4">
        <w:rPr>
          <w:rFonts w:cs="Times New Roman"/>
          <w:color w:val="222222"/>
          <w:sz w:val="20"/>
          <w:szCs w:val="20"/>
          <w:shd w:val="clear" w:color="auto" w:fill="FFFFFF"/>
        </w:rPr>
        <w:t xml:space="preserve"> May - October</w:t>
      </w:r>
    </w:p>
    <w:p w14:paraId="2FDE2592" w14:textId="77777777" w:rsidR="00D85847" w:rsidRDefault="00D85847" w:rsidP="003C5D16">
      <w:pPr>
        <w:rPr>
          <w:rFonts w:cs="Times New Roman"/>
          <w:i/>
          <w:iCs/>
          <w:color w:val="222222"/>
          <w:sz w:val="20"/>
          <w:szCs w:val="20"/>
          <w:shd w:val="clear" w:color="auto" w:fill="FFFFFF"/>
        </w:rPr>
      </w:pPr>
    </w:p>
    <w:p w14:paraId="3F470B5E" w14:textId="3D14CE12" w:rsidR="00D85847" w:rsidRDefault="00D85847" w:rsidP="003C5D16">
      <w:pPr>
        <w:rPr>
          <w:rFonts w:cs="Times New Roman"/>
          <w:b/>
          <w:bCs/>
          <w:color w:val="222222"/>
          <w:sz w:val="20"/>
          <w:szCs w:val="20"/>
          <w:shd w:val="clear" w:color="auto" w:fill="FFFFFF"/>
        </w:rPr>
      </w:pPr>
      <w:r>
        <w:rPr>
          <w:rFonts w:cs="Times New Roman"/>
          <w:b/>
          <w:bCs/>
          <w:color w:val="222222"/>
          <w:sz w:val="20"/>
          <w:szCs w:val="20"/>
          <w:shd w:val="clear" w:color="auto" w:fill="FFFFFF"/>
        </w:rPr>
        <w:t>Designing for support during normal growing season (not year-round use)</w:t>
      </w:r>
    </w:p>
    <w:p w14:paraId="62325364" w14:textId="3BD664E6" w:rsidR="00D85847" w:rsidRPr="00D85847" w:rsidRDefault="00D85847" w:rsidP="00D85847">
      <w:pPr>
        <w:pStyle w:val="ListParagraph"/>
        <w:numPr>
          <w:ilvl w:val="0"/>
          <w:numId w:val="2"/>
        </w:numPr>
        <w:rPr>
          <w:rFonts w:cs="Times New Roman"/>
          <w:color w:val="222222"/>
          <w:sz w:val="20"/>
          <w:szCs w:val="20"/>
          <w:shd w:val="clear" w:color="auto" w:fill="FFFFFF"/>
        </w:rPr>
      </w:pPr>
      <w:r>
        <w:rPr>
          <w:rFonts w:cs="Times New Roman"/>
          <w:color w:val="222222"/>
          <w:sz w:val="20"/>
          <w:szCs w:val="20"/>
          <w:shd w:val="clear" w:color="auto" w:fill="FFFFFF"/>
        </w:rPr>
        <w:t>C</w:t>
      </w:r>
      <w:r w:rsidR="00B061D4">
        <w:rPr>
          <w:rFonts w:cs="Times New Roman"/>
          <w:color w:val="222222"/>
          <w:sz w:val="20"/>
          <w:szCs w:val="20"/>
          <w:shd w:val="clear" w:color="auto" w:fill="FFFFFF"/>
        </w:rPr>
        <w:t>urrent rainy season supports agriculture from May-October, so would only need to design to supplement precipitation when needed</w:t>
      </w:r>
    </w:p>
    <w:p w14:paraId="4C3F1BDB" w14:textId="07EDB70A" w:rsidR="00D85847" w:rsidRDefault="00D85847" w:rsidP="003C5D16">
      <w:pPr>
        <w:rPr>
          <w:rFonts w:cs="Times New Roman"/>
          <w:b/>
          <w:bCs/>
          <w:color w:val="222222"/>
          <w:sz w:val="20"/>
          <w:szCs w:val="20"/>
          <w:shd w:val="clear" w:color="auto" w:fill="FFFFFF"/>
        </w:rPr>
      </w:pPr>
    </w:p>
    <w:p w14:paraId="40E1C093" w14:textId="2AE9AE89" w:rsidR="00D85847" w:rsidRDefault="00D85847" w:rsidP="003C5D16">
      <w:pPr>
        <w:rPr>
          <w:rFonts w:cs="Times New Roman"/>
          <w:b/>
          <w:bCs/>
          <w:color w:val="222222"/>
          <w:sz w:val="20"/>
          <w:szCs w:val="20"/>
          <w:shd w:val="clear" w:color="auto" w:fill="FFFFFF"/>
        </w:rPr>
      </w:pPr>
      <w:r>
        <w:rPr>
          <w:rFonts w:cs="Times New Roman"/>
          <w:b/>
          <w:bCs/>
          <w:color w:val="222222"/>
          <w:sz w:val="20"/>
          <w:szCs w:val="20"/>
          <w:shd w:val="clear" w:color="auto" w:fill="FFFFFF"/>
        </w:rPr>
        <w:t>Designing for year-round use</w:t>
      </w:r>
    </w:p>
    <w:p w14:paraId="61D99595" w14:textId="03F97C32" w:rsidR="00B061D4" w:rsidRPr="00E24EF7" w:rsidRDefault="00B061D4" w:rsidP="00B061D4">
      <w:pPr>
        <w:pStyle w:val="ListParagraph"/>
        <w:numPr>
          <w:ilvl w:val="0"/>
          <w:numId w:val="2"/>
        </w:numPr>
        <w:rPr>
          <w:rFonts w:cs="Times New Roman"/>
          <w:b/>
          <w:bCs/>
          <w:sz w:val="21"/>
          <w:szCs w:val="21"/>
        </w:rPr>
      </w:pPr>
      <w:r w:rsidRPr="00B061D4">
        <w:rPr>
          <w:rFonts w:cs="Times New Roman"/>
          <w:sz w:val="20"/>
          <w:szCs w:val="20"/>
        </w:rPr>
        <w:t>D</w:t>
      </w:r>
      <w:r>
        <w:rPr>
          <w:rFonts w:cs="Times New Roman"/>
          <w:sz w:val="20"/>
          <w:szCs w:val="20"/>
        </w:rPr>
        <w:t xml:space="preserve">esign to supplement precipitation during rainy season and </w:t>
      </w:r>
      <w:r w:rsidR="00E24EF7">
        <w:rPr>
          <w:rFonts w:cs="Times New Roman"/>
          <w:sz w:val="20"/>
          <w:szCs w:val="20"/>
        </w:rPr>
        <w:t>fully support</w:t>
      </w:r>
      <w:r>
        <w:rPr>
          <w:rFonts w:cs="Times New Roman"/>
          <w:sz w:val="20"/>
          <w:szCs w:val="20"/>
        </w:rPr>
        <w:t xml:space="preserve"> agriculture in dry season (October – May)</w:t>
      </w:r>
    </w:p>
    <w:p w14:paraId="151E4B21" w14:textId="185A6DE4" w:rsidR="00E24EF7" w:rsidRPr="005836AF" w:rsidRDefault="00E24EF7" w:rsidP="00E24EF7">
      <w:pPr>
        <w:pStyle w:val="ListParagraph"/>
        <w:numPr>
          <w:ilvl w:val="1"/>
          <w:numId w:val="2"/>
        </w:numPr>
        <w:rPr>
          <w:rFonts w:cs="Times New Roman"/>
          <w:b/>
          <w:bCs/>
          <w:sz w:val="21"/>
          <w:szCs w:val="21"/>
        </w:rPr>
      </w:pPr>
      <w:r>
        <w:rPr>
          <w:rFonts w:cs="Times New Roman"/>
          <w:sz w:val="20"/>
          <w:szCs w:val="20"/>
        </w:rPr>
        <w:t>What’s grown during dry season?</w:t>
      </w:r>
    </w:p>
    <w:p w14:paraId="60367594" w14:textId="70EFF600" w:rsidR="005836AF" w:rsidRPr="005836AF" w:rsidRDefault="005836AF" w:rsidP="005836AF">
      <w:pPr>
        <w:pStyle w:val="ListParagraph"/>
        <w:numPr>
          <w:ilvl w:val="2"/>
          <w:numId w:val="2"/>
        </w:numPr>
        <w:rPr>
          <w:rFonts w:cs="Times New Roman"/>
          <w:b/>
          <w:bCs/>
          <w:sz w:val="21"/>
          <w:szCs w:val="21"/>
        </w:rPr>
      </w:pPr>
      <w:r>
        <w:rPr>
          <w:rFonts w:cs="Times New Roman"/>
          <w:sz w:val="20"/>
          <w:szCs w:val="20"/>
        </w:rPr>
        <w:t>Maize</w:t>
      </w:r>
      <w:r w:rsidR="00885557">
        <w:rPr>
          <w:rFonts w:cs="Times New Roman"/>
          <w:sz w:val="20"/>
          <w:szCs w:val="20"/>
        </w:rPr>
        <w:t>, potentially fruits + vegetables (short season crops)</w:t>
      </w:r>
    </w:p>
    <w:p w14:paraId="7CDF72F2" w14:textId="052D975C" w:rsidR="005836AF" w:rsidRPr="005836AF" w:rsidRDefault="005836AF" w:rsidP="005836AF">
      <w:pPr>
        <w:pStyle w:val="ListParagraph"/>
        <w:numPr>
          <w:ilvl w:val="0"/>
          <w:numId w:val="2"/>
        </w:numPr>
        <w:rPr>
          <w:rFonts w:cs="Times New Roman"/>
          <w:b/>
          <w:bCs/>
          <w:sz w:val="21"/>
          <w:szCs w:val="21"/>
        </w:rPr>
      </w:pPr>
      <w:r>
        <w:rPr>
          <w:rFonts w:cs="Times New Roman"/>
          <w:sz w:val="20"/>
          <w:szCs w:val="20"/>
        </w:rPr>
        <w:t>Current dry season agriculture (</w:t>
      </w:r>
      <w:hyperlink r:id="rId10" w:history="1">
        <w:r w:rsidRPr="009D65DC">
          <w:rPr>
            <w:rStyle w:val="Hyperlink"/>
            <w:rFonts w:cs="Times New Roman"/>
            <w:sz w:val="20"/>
            <w:szCs w:val="20"/>
          </w:rPr>
          <w:t>https://www.researchgate.net/publication/235701827_Water_Grows_Food_Dry_Season_Farming_Food_Sovereignty_and_Integrated_Water_Resource_Management_in_Burkina_Faso</w:t>
        </w:r>
      </w:hyperlink>
      <w:r>
        <w:rPr>
          <w:rFonts w:cs="Times New Roman"/>
          <w:sz w:val="20"/>
          <w:szCs w:val="20"/>
        </w:rPr>
        <w:t>)</w:t>
      </w:r>
    </w:p>
    <w:p w14:paraId="699F5985" w14:textId="3C945A0C" w:rsidR="005836AF" w:rsidRPr="00885557" w:rsidRDefault="005836AF" w:rsidP="005836AF">
      <w:pPr>
        <w:pStyle w:val="ListParagraph"/>
        <w:numPr>
          <w:ilvl w:val="1"/>
          <w:numId w:val="2"/>
        </w:numPr>
        <w:rPr>
          <w:rFonts w:cs="Times New Roman"/>
          <w:b/>
          <w:bCs/>
          <w:sz w:val="21"/>
          <w:szCs w:val="21"/>
        </w:rPr>
      </w:pPr>
      <w:r>
        <w:rPr>
          <w:rFonts w:cs="Times New Roman"/>
          <w:sz w:val="20"/>
          <w:szCs w:val="20"/>
        </w:rPr>
        <w:t>Usage of diesel</w:t>
      </w:r>
      <w:r w:rsidR="00885557">
        <w:rPr>
          <w:rFonts w:cs="Times New Roman"/>
          <w:sz w:val="20"/>
          <w:szCs w:val="20"/>
        </w:rPr>
        <w:t>-</w:t>
      </w:r>
      <w:r>
        <w:rPr>
          <w:rFonts w:cs="Times New Roman"/>
          <w:sz w:val="20"/>
          <w:szCs w:val="20"/>
        </w:rPr>
        <w:t>powered pumps to extract water from nearby rivers</w:t>
      </w:r>
    </w:p>
    <w:p w14:paraId="057A1E68" w14:textId="5859CAA0" w:rsidR="00885557" w:rsidRPr="00B061D4" w:rsidRDefault="00885557" w:rsidP="00885557">
      <w:pPr>
        <w:pStyle w:val="ListParagraph"/>
        <w:ind w:left="1440"/>
        <w:rPr>
          <w:rFonts w:cs="Times New Roman"/>
          <w:b/>
          <w:bCs/>
          <w:sz w:val="21"/>
          <w:szCs w:val="21"/>
        </w:rPr>
      </w:pPr>
    </w:p>
    <w:sectPr w:rsidR="00885557" w:rsidRPr="00B061D4"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72DB"/>
    <w:multiLevelType w:val="hybridMultilevel"/>
    <w:tmpl w:val="94200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E5C42"/>
    <w:multiLevelType w:val="hybridMultilevel"/>
    <w:tmpl w:val="1C52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857AB"/>
    <w:multiLevelType w:val="hybridMultilevel"/>
    <w:tmpl w:val="27AC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875701">
    <w:abstractNumId w:val="2"/>
  </w:num>
  <w:num w:numId="2" w16cid:durableId="743995394">
    <w:abstractNumId w:val="0"/>
  </w:num>
  <w:num w:numId="3" w16cid:durableId="138872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D1"/>
    <w:rsid w:val="000554ED"/>
    <w:rsid w:val="000C0D4C"/>
    <w:rsid w:val="000C13D9"/>
    <w:rsid w:val="0019665B"/>
    <w:rsid w:val="002416FD"/>
    <w:rsid w:val="0025485E"/>
    <w:rsid w:val="002A6F9E"/>
    <w:rsid w:val="00300AAE"/>
    <w:rsid w:val="003C5D16"/>
    <w:rsid w:val="005836AF"/>
    <w:rsid w:val="006B17D1"/>
    <w:rsid w:val="006C66C7"/>
    <w:rsid w:val="007921B6"/>
    <w:rsid w:val="00823EA3"/>
    <w:rsid w:val="008679D4"/>
    <w:rsid w:val="00885557"/>
    <w:rsid w:val="00906546"/>
    <w:rsid w:val="009A6538"/>
    <w:rsid w:val="00A110E1"/>
    <w:rsid w:val="00B061D4"/>
    <w:rsid w:val="00B92738"/>
    <w:rsid w:val="00C17F46"/>
    <w:rsid w:val="00CB0D09"/>
    <w:rsid w:val="00D55CB3"/>
    <w:rsid w:val="00D77127"/>
    <w:rsid w:val="00D85847"/>
    <w:rsid w:val="00E00563"/>
    <w:rsid w:val="00E24EF7"/>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C840"/>
  <w14:defaultImageDpi w14:val="32767"/>
  <w15:chartTrackingRefBased/>
  <w15:docId w15:val="{EC878E9B-4972-D04E-86DE-D5440821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5D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D1"/>
    <w:pPr>
      <w:ind w:left="720"/>
      <w:contextualSpacing/>
    </w:pPr>
  </w:style>
  <w:style w:type="character" w:styleId="Hyperlink">
    <w:name w:val="Hyperlink"/>
    <w:basedOn w:val="DefaultParagraphFont"/>
    <w:uiPriority w:val="99"/>
    <w:unhideWhenUsed/>
    <w:rsid w:val="003C5D16"/>
    <w:rPr>
      <w:color w:val="0563C1" w:themeColor="hyperlink"/>
      <w:u w:val="single"/>
    </w:rPr>
  </w:style>
  <w:style w:type="character" w:styleId="UnresolvedMention">
    <w:name w:val="Unresolved Mention"/>
    <w:basedOn w:val="DefaultParagraphFont"/>
    <w:uiPriority w:val="99"/>
    <w:rsid w:val="003C5D16"/>
    <w:rPr>
      <w:color w:val="605E5C"/>
      <w:shd w:val="clear" w:color="auto" w:fill="E1DFDD"/>
    </w:rPr>
  </w:style>
  <w:style w:type="character" w:customStyle="1" w:styleId="Heading1Char">
    <w:name w:val="Heading 1 Char"/>
    <w:basedOn w:val="DefaultParagraphFont"/>
    <w:link w:val="Heading1"/>
    <w:uiPriority w:val="9"/>
    <w:rsid w:val="003C5D16"/>
    <w:rPr>
      <w:rFonts w:asciiTheme="majorHAnsi" w:eastAsiaTheme="majorEastAsia" w:hAnsiTheme="majorHAnsi" w:cstheme="majorBidi"/>
      <w:color w:val="2F5496" w:themeColor="accent1" w:themeShade="BF"/>
      <w:sz w:val="32"/>
      <w:szCs w:val="32"/>
      <w:lang w:val="en-GB"/>
    </w:rPr>
  </w:style>
  <w:style w:type="character" w:styleId="FollowedHyperlink">
    <w:name w:val="FollowedHyperlink"/>
    <w:basedOn w:val="DefaultParagraphFont"/>
    <w:uiPriority w:val="99"/>
    <w:semiHidden/>
    <w:unhideWhenUsed/>
    <w:rsid w:val="00D85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595052">
      <w:bodyDiv w:val="1"/>
      <w:marLeft w:val="0"/>
      <w:marRight w:val="0"/>
      <w:marTop w:val="0"/>
      <w:marBottom w:val="0"/>
      <w:divBdr>
        <w:top w:val="none" w:sz="0" w:space="0" w:color="auto"/>
        <w:left w:val="none" w:sz="0" w:space="0" w:color="auto"/>
        <w:bottom w:val="none" w:sz="0" w:space="0" w:color="auto"/>
        <w:right w:val="none" w:sz="0" w:space="0" w:color="auto"/>
      </w:divBdr>
    </w:div>
    <w:div w:id="16083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220-9964/9/8/484" TargetMode="External"/><Relationship Id="rId3" Type="http://schemas.openxmlformats.org/officeDocument/2006/relationships/settings" Target="settings.xml"/><Relationship Id="rId7" Type="http://schemas.openxmlformats.org/officeDocument/2006/relationships/hyperlink" Target="https://gfc.ucdavis.edu/profiles/rst/bf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l-bnc-idrc.dspacedirect.org/bitstream/handle/10625/52227/IDL-52227.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ublication/235701827_Water_Grows_Food_Dry_Season_Farming_Food_Sovereignty_and_Integrated_Water_Resource_Management_in_Burkina_Faso"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7</cp:revision>
  <dcterms:created xsi:type="dcterms:W3CDTF">2023-03-01T14:10:00Z</dcterms:created>
  <dcterms:modified xsi:type="dcterms:W3CDTF">2023-03-02T10:06:00Z</dcterms:modified>
</cp:coreProperties>
</file>