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F73F4" w14:textId="41AC6E67" w:rsidR="00AF3665" w:rsidRDefault="00EA2A08" w:rsidP="0009006D">
      <w:pPr>
        <w:pStyle w:val="Heading1"/>
      </w:pPr>
      <w:r w:rsidRPr="00EA2A08">
        <w:t xml:space="preserve">Bijlage </w:t>
      </w:r>
      <w:r w:rsidR="0009006D">
        <w:t>5 Sjabloon SEO-adviesrapport</w:t>
      </w:r>
      <w:bookmarkStart w:id="0" w:name="_Hlk66966170"/>
    </w:p>
    <w:bookmarkEnd w:id="0"/>
    <w:p w14:paraId="5307C5CC" w14:textId="26EBF1C6" w:rsidR="00AF3665" w:rsidRDefault="00AF3665" w:rsidP="00996828">
      <w:pPr>
        <w:pStyle w:val="Heading2"/>
      </w:pP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988"/>
        <w:gridCol w:w="13006"/>
      </w:tblGrid>
      <w:tr w:rsidR="0009006D" w14:paraId="303C9A44" w14:textId="77777777" w:rsidTr="00090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56355B"/>
          </w:tcPr>
          <w:p w14:paraId="5612F48D" w14:textId="256739F8" w:rsidR="0009006D" w:rsidRPr="007A11C2" w:rsidRDefault="0009006D" w:rsidP="0009006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Gebruikte URL’s van de applicatie om te testen</w:t>
            </w:r>
          </w:p>
        </w:tc>
      </w:tr>
      <w:tr w:rsidR="006A7333" w14:paraId="2ABCC9F0" w14:textId="77777777" w:rsidTr="00090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1FF702C3" w14:textId="3A95B9B4" w:rsidR="006A7333" w:rsidRDefault="006A7333" w:rsidP="006A7333">
            <w:r>
              <w:t>1</w:t>
            </w:r>
          </w:p>
        </w:tc>
        <w:tc>
          <w:tcPr>
            <w:tcW w:w="4647" w:type="pct"/>
          </w:tcPr>
          <w:p w14:paraId="6231C76F" w14:textId="3E887D4B" w:rsidR="006A7333" w:rsidRDefault="006A7333" w:rsidP="006A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http://localhost:3000/</w:t>
            </w:r>
          </w:p>
        </w:tc>
      </w:tr>
      <w:tr w:rsidR="006A7333" w14:paraId="411B86EC" w14:textId="77777777" w:rsidTr="00090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279BC325" w14:textId="759A5E97" w:rsidR="006A7333" w:rsidRDefault="006A7333" w:rsidP="006A7333">
            <w:r>
              <w:t>2</w:t>
            </w:r>
          </w:p>
        </w:tc>
        <w:tc>
          <w:tcPr>
            <w:tcW w:w="4647" w:type="pct"/>
          </w:tcPr>
          <w:p w14:paraId="1D9A3CCF" w14:textId="283D2BB1" w:rsidR="006A7333" w:rsidRDefault="006A7333" w:rsidP="006A73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http://localhost:3000/movie</w:t>
            </w:r>
          </w:p>
        </w:tc>
      </w:tr>
      <w:tr w:rsidR="006A7333" w14:paraId="74E6610F" w14:textId="77777777" w:rsidTr="00090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5813EEA3" w14:textId="1B277AC0" w:rsidR="006A7333" w:rsidRDefault="006A7333" w:rsidP="006A7333">
            <w:r>
              <w:t>3</w:t>
            </w:r>
          </w:p>
        </w:tc>
        <w:tc>
          <w:tcPr>
            <w:tcW w:w="4647" w:type="pct"/>
          </w:tcPr>
          <w:p w14:paraId="0FB6DA6E" w14:textId="20F97837" w:rsidR="006A7333" w:rsidRDefault="006A7333" w:rsidP="006A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http://localhost:3000/movie/id</w:t>
            </w:r>
          </w:p>
        </w:tc>
      </w:tr>
      <w:tr w:rsidR="006A7333" w14:paraId="19A1F1A6" w14:textId="77777777" w:rsidTr="006A73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45267802" w14:textId="17067BC7" w:rsidR="006A7333" w:rsidRDefault="006A7333" w:rsidP="006A7333">
            <w:r>
              <w:t>4</w:t>
            </w:r>
          </w:p>
        </w:tc>
        <w:tc>
          <w:tcPr>
            <w:tcW w:w="4647" w:type="pct"/>
          </w:tcPr>
          <w:p w14:paraId="6FD6AC6E" w14:textId="2BFC055E" w:rsidR="006A7333" w:rsidRDefault="006A7333" w:rsidP="006A73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http://localhost:3000/movie/timestamp/id</w:t>
            </w:r>
          </w:p>
        </w:tc>
      </w:tr>
      <w:tr w:rsidR="006A7333" w14:paraId="414E2823" w14:textId="77777777" w:rsidTr="006A7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1FBE65B6" w14:textId="6E66B05C" w:rsidR="006A7333" w:rsidRDefault="006A7333" w:rsidP="006A7333">
            <w:r>
              <w:t>5</w:t>
            </w:r>
          </w:p>
        </w:tc>
        <w:tc>
          <w:tcPr>
            <w:tcW w:w="4647" w:type="pct"/>
          </w:tcPr>
          <w:p w14:paraId="6650B575" w14:textId="2A962108" w:rsidR="006A7333" w:rsidRDefault="006A7333" w:rsidP="006A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7333">
              <w:t>https://nextmovies-three.vercel.app/</w:t>
            </w:r>
          </w:p>
        </w:tc>
      </w:tr>
      <w:tr w:rsidR="006A7333" w14:paraId="45D9CC1B" w14:textId="77777777" w:rsidTr="006A73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3CA6BFD2" w14:textId="4F77F822" w:rsidR="006A7333" w:rsidRDefault="006A7333" w:rsidP="006A7333">
            <w:r>
              <w:t>6</w:t>
            </w:r>
          </w:p>
        </w:tc>
        <w:tc>
          <w:tcPr>
            <w:tcW w:w="4647" w:type="pct"/>
          </w:tcPr>
          <w:p w14:paraId="64199E46" w14:textId="4012C325" w:rsidR="006A7333" w:rsidRDefault="006A7333" w:rsidP="006A73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A7333">
              <w:t>https://nextmovies-three.vercel.app</w:t>
            </w:r>
            <w:r>
              <w:t>/movie</w:t>
            </w:r>
          </w:p>
        </w:tc>
      </w:tr>
      <w:tr w:rsidR="006A7333" w14:paraId="6AC43290" w14:textId="77777777" w:rsidTr="006A7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25C52A18" w14:textId="03D4BDD8" w:rsidR="006A7333" w:rsidRDefault="006A7333" w:rsidP="006A7333">
            <w:r>
              <w:t>7</w:t>
            </w:r>
          </w:p>
        </w:tc>
        <w:tc>
          <w:tcPr>
            <w:tcW w:w="4647" w:type="pct"/>
          </w:tcPr>
          <w:p w14:paraId="17EC995D" w14:textId="79B051ED" w:rsidR="006A7333" w:rsidRDefault="006A7333" w:rsidP="006A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7333">
              <w:t>https://nextmovies-three.vercel.app/</w:t>
            </w:r>
            <w:r>
              <w:t>id</w:t>
            </w:r>
          </w:p>
        </w:tc>
      </w:tr>
      <w:tr w:rsidR="006A7333" w14:paraId="1B58EB0D" w14:textId="77777777" w:rsidTr="006A73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3749425B" w14:textId="3D3E21BF" w:rsidR="006A7333" w:rsidRDefault="006A7333" w:rsidP="006A7333">
            <w:r>
              <w:t>8</w:t>
            </w:r>
          </w:p>
        </w:tc>
        <w:tc>
          <w:tcPr>
            <w:tcW w:w="4647" w:type="pct"/>
          </w:tcPr>
          <w:p w14:paraId="10836225" w14:textId="7ACAD6EC" w:rsidR="006A7333" w:rsidRDefault="006A7333" w:rsidP="006A73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A7333">
              <w:t>https://nextmovies-three.vercel.app/</w:t>
            </w:r>
            <w:r>
              <w:t>movie/timestamp/id</w:t>
            </w:r>
          </w:p>
        </w:tc>
      </w:tr>
    </w:tbl>
    <w:p w14:paraId="1BB44ACC" w14:textId="7F42DCB7" w:rsidR="00B54821" w:rsidRDefault="00B54821">
      <w:pPr>
        <w:spacing w:after="160" w:line="259" w:lineRule="auto"/>
      </w:pP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988"/>
        <w:gridCol w:w="6502"/>
        <w:gridCol w:w="6504"/>
      </w:tblGrid>
      <w:tr w:rsidR="0009006D" w14:paraId="4D582BFE" w14:textId="77777777" w:rsidTr="00A65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56355B"/>
          </w:tcPr>
          <w:p w14:paraId="096A47FB" w14:textId="77777777" w:rsidR="0009006D" w:rsidRPr="007A11C2" w:rsidRDefault="0009006D" w:rsidP="00A6588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Gebruikte URL’s van de applicatie om te testen</w:t>
            </w:r>
          </w:p>
        </w:tc>
      </w:tr>
      <w:tr w:rsidR="006D6B66" w14:paraId="0CDF5C0C" w14:textId="77777777" w:rsidTr="006D6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ECCCE"/>
          </w:tcPr>
          <w:p w14:paraId="0773CD4D" w14:textId="57A84268" w:rsidR="006D6B66" w:rsidRPr="006D6B66" w:rsidRDefault="006D6B66" w:rsidP="006D6B66">
            <w:pPr>
              <w:rPr>
                <w:bCs/>
              </w:rPr>
            </w:pPr>
            <w:r>
              <w:rPr>
                <w:bCs/>
              </w:rPr>
              <w:t>Item</w:t>
            </w:r>
          </w:p>
        </w:tc>
        <w:tc>
          <w:tcPr>
            <w:tcW w:w="2323" w:type="pct"/>
            <w:shd w:val="clear" w:color="auto" w:fill="AECCCE"/>
          </w:tcPr>
          <w:p w14:paraId="0097C510" w14:textId="645C595A" w:rsidR="006D6B66" w:rsidRPr="006D6B66" w:rsidRDefault="006D6B66" w:rsidP="00A65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Tool</w:t>
            </w:r>
          </w:p>
        </w:tc>
        <w:tc>
          <w:tcPr>
            <w:tcW w:w="2324" w:type="pct"/>
            <w:shd w:val="clear" w:color="auto" w:fill="AECCCE"/>
          </w:tcPr>
          <w:p w14:paraId="0800418C" w14:textId="0866E2C6" w:rsidR="006D6B66" w:rsidRPr="006D6B66" w:rsidRDefault="006D6B66" w:rsidP="00A65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Tool onderdeel</w:t>
            </w:r>
          </w:p>
        </w:tc>
      </w:tr>
      <w:tr w:rsidR="006D6B66" w14:paraId="35C91A1B" w14:textId="77777777" w:rsidTr="006D6B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4A9C97DF" w14:textId="77777777" w:rsidR="006D6B66" w:rsidRDefault="006D6B66" w:rsidP="00A65887">
            <w:r>
              <w:t>1</w:t>
            </w:r>
          </w:p>
        </w:tc>
        <w:tc>
          <w:tcPr>
            <w:tcW w:w="2323" w:type="pct"/>
          </w:tcPr>
          <w:p w14:paraId="4A36256B" w14:textId="636813B4" w:rsidR="006D6B66" w:rsidRDefault="008969D4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Chrome </w:t>
            </w:r>
            <w:r w:rsidR="00C20AA9">
              <w:t>dev tools</w:t>
            </w:r>
          </w:p>
        </w:tc>
        <w:tc>
          <w:tcPr>
            <w:tcW w:w="2324" w:type="pct"/>
          </w:tcPr>
          <w:p w14:paraId="747B35BA" w14:textId="434B8058" w:rsidR="006D6B66" w:rsidRDefault="008969D4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Lighthouse</w:t>
            </w:r>
          </w:p>
        </w:tc>
      </w:tr>
      <w:tr w:rsidR="006D6B66" w14:paraId="06EC815B" w14:textId="77777777" w:rsidTr="006D6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7EFB4942" w14:textId="77777777" w:rsidR="006D6B66" w:rsidRDefault="006D6B66" w:rsidP="00A65887">
            <w:r>
              <w:t>2</w:t>
            </w:r>
          </w:p>
        </w:tc>
        <w:tc>
          <w:tcPr>
            <w:tcW w:w="2323" w:type="pct"/>
          </w:tcPr>
          <w:p w14:paraId="367BBDED" w14:textId="04798306" w:rsidR="006D6B66" w:rsidRDefault="00EE0131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</w:t>
            </w:r>
          </w:p>
        </w:tc>
        <w:tc>
          <w:tcPr>
            <w:tcW w:w="2324" w:type="pct"/>
          </w:tcPr>
          <w:p w14:paraId="093665D0" w14:textId="0AB4F773" w:rsidR="006D6B66" w:rsidRDefault="00EE0131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Google </w:t>
            </w:r>
            <w:r w:rsidRPr="00EE0131">
              <w:t>analytics</w:t>
            </w:r>
            <w:r>
              <w:t xml:space="preserve"> </w:t>
            </w:r>
          </w:p>
        </w:tc>
      </w:tr>
      <w:tr w:rsidR="006D6B66" w14:paraId="7324740D" w14:textId="77777777" w:rsidTr="006D6B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3A2B3AA7" w14:textId="77777777" w:rsidR="006D6B66" w:rsidRDefault="006D6B66" w:rsidP="00A65887">
            <w:r>
              <w:t>3</w:t>
            </w:r>
          </w:p>
        </w:tc>
        <w:tc>
          <w:tcPr>
            <w:tcW w:w="2323" w:type="pct"/>
          </w:tcPr>
          <w:p w14:paraId="46745600" w14:textId="77777777" w:rsidR="006D6B66" w:rsidRDefault="006D6B66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24" w:type="pct"/>
          </w:tcPr>
          <w:p w14:paraId="2775F428" w14:textId="0BCCAF78" w:rsidR="006D6B66" w:rsidRDefault="006D6B66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6B66" w14:paraId="1F46FAD2" w14:textId="77777777" w:rsidTr="006D6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5885088A" w14:textId="77777777" w:rsidR="006D6B66" w:rsidRDefault="006D6B66" w:rsidP="00A65887">
            <w:r>
              <w:t>4</w:t>
            </w:r>
          </w:p>
        </w:tc>
        <w:tc>
          <w:tcPr>
            <w:tcW w:w="2323" w:type="pct"/>
          </w:tcPr>
          <w:p w14:paraId="7BC6919A" w14:textId="77777777" w:rsidR="006D6B66" w:rsidRDefault="006D6B66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4" w:type="pct"/>
          </w:tcPr>
          <w:p w14:paraId="02A56CAE" w14:textId="02D68C07" w:rsidR="006D6B66" w:rsidRDefault="006D6B66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6B66" w14:paraId="34D21413" w14:textId="77777777" w:rsidTr="006D6B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056BDE1B" w14:textId="77777777" w:rsidR="006D6B66" w:rsidRDefault="006D6B66" w:rsidP="00A65887"/>
        </w:tc>
        <w:tc>
          <w:tcPr>
            <w:tcW w:w="2323" w:type="pct"/>
          </w:tcPr>
          <w:p w14:paraId="16347313" w14:textId="77777777" w:rsidR="006D6B66" w:rsidRDefault="006D6B66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24" w:type="pct"/>
          </w:tcPr>
          <w:p w14:paraId="752F5B64" w14:textId="77777777" w:rsidR="006D6B66" w:rsidRDefault="006D6B66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6B66" w14:paraId="74C9D8F3" w14:textId="77777777" w:rsidTr="006D6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2E5FA900" w14:textId="77777777" w:rsidR="006D6B66" w:rsidRDefault="006D6B66" w:rsidP="00A65887"/>
        </w:tc>
        <w:tc>
          <w:tcPr>
            <w:tcW w:w="2323" w:type="pct"/>
          </w:tcPr>
          <w:p w14:paraId="26E3249E" w14:textId="77777777" w:rsidR="006D6B66" w:rsidRDefault="006D6B66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4" w:type="pct"/>
          </w:tcPr>
          <w:p w14:paraId="73007D0A" w14:textId="77777777" w:rsidR="006D6B66" w:rsidRDefault="006D6B66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606619" w14:textId="3E0B7470" w:rsidR="006D6B66" w:rsidRDefault="006D6B66" w:rsidP="002D0DFA"/>
    <w:p w14:paraId="587ECEEB" w14:textId="77777777" w:rsidR="006D6B66" w:rsidRDefault="006D6B66">
      <w:pPr>
        <w:spacing w:after="160" w:line="259" w:lineRule="auto"/>
      </w:pPr>
      <w:r>
        <w:br w:type="page"/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631"/>
        <w:gridCol w:w="4452"/>
        <w:gridCol w:w="4453"/>
        <w:gridCol w:w="4458"/>
      </w:tblGrid>
      <w:tr w:rsidR="00E04CE0" w14:paraId="1A55B242" w14:textId="1F2289AB" w:rsidTr="00E04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56355B"/>
          </w:tcPr>
          <w:p w14:paraId="0B082A82" w14:textId="72C0823A" w:rsidR="00E04CE0" w:rsidRDefault="00E04CE0" w:rsidP="00A6588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SEO-metingen</w:t>
            </w:r>
          </w:p>
        </w:tc>
      </w:tr>
      <w:tr w:rsidR="00E04CE0" w14:paraId="36EF7CE0" w14:textId="6A203369" w:rsidTr="00E0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pct"/>
            <w:shd w:val="clear" w:color="auto" w:fill="AECCCE"/>
          </w:tcPr>
          <w:p w14:paraId="64A45CCD" w14:textId="77777777" w:rsidR="00E04CE0" w:rsidRPr="006D6B66" w:rsidRDefault="00E04CE0" w:rsidP="00A65887">
            <w:pPr>
              <w:rPr>
                <w:bCs/>
              </w:rPr>
            </w:pPr>
            <w:r>
              <w:rPr>
                <w:bCs/>
              </w:rPr>
              <w:t>Item</w:t>
            </w:r>
          </w:p>
        </w:tc>
        <w:tc>
          <w:tcPr>
            <w:tcW w:w="1591" w:type="pct"/>
            <w:shd w:val="clear" w:color="auto" w:fill="AECCCE"/>
          </w:tcPr>
          <w:p w14:paraId="1089019D" w14:textId="356B8E49" w:rsidR="00E04CE0" w:rsidRPr="006D6B66" w:rsidRDefault="00E04CE0" w:rsidP="00A65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SEO-aspect</w:t>
            </w:r>
          </w:p>
        </w:tc>
        <w:tc>
          <w:tcPr>
            <w:tcW w:w="1591" w:type="pct"/>
            <w:shd w:val="clear" w:color="auto" w:fill="AECCCE"/>
          </w:tcPr>
          <w:p w14:paraId="730F8F0B" w14:textId="4851EDBB" w:rsidR="00E04CE0" w:rsidRPr="006D6B66" w:rsidRDefault="00E04CE0" w:rsidP="00A65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Meetresultaat</w:t>
            </w:r>
          </w:p>
        </w:tc>
        <w:tc>
          <w:tcPr>
            <w:tcW w:w="1593" w:type="pct"/>
            <w:shd w:val="clear" w:color="auto" w:fill="AECCCE"/>
          </w:tcPr>
          <w:p w14:paraId="7061273F" w14:textId="29762B1C" w:rsidR="00E04CE0" w:rsidRDefault="00E04CE0" w:rsidP="00A65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Meetdatum</w:t>
            </w:r>
          </w:p>
        </w:tc>
      </w:tr>
      <w:tr w:rsidR="00E04CE0" w14:paraId="2242350F" w14:textId="5E45782C" w:rsidTr="00E04C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pct"/>
            <w:shd w:val="clear" w:color="auto" w:fill="auto"/>
          </w:tcPr>
          <w:p w14:paraId="1C967C29" w14:textId="77777777" w:rsidR="00E04CE0" w:rsidRDefault="00E04CE0" w:rsidP="00A65887">
            <w:r>
              <w:t>1</w:t>
            </w:r>
          </w:p>
        </w:tc>
        <w:tc>
          <w:tcPr>
            <w:tcW w:w="1591" w:type="pct"/>
          </w:tcPr>
          <w:p w14:paraId="5426021E" w14:textId="6A3BB8D7" w:rsidR="00E04CE0" w:rsidRDefault="00C20AA9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Image sizes </w:t>
            </w:r>
          </w:p>
        </w:tc>
        <w:tc>
          <w:tcPr>
            <w:tcW w:w="1591" w:type="pct"/>
          </w:tcPr>
          <w:p w14:paraId="512C0ED7" w14:textId="694EB8D0" w:rsidR="00E04CE0" w:rsidRPr="008978D2" w:rsidRDefault="008978D2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8978D2">
              <w:rPr>
                <w:lang w:val="en-US"/>
              </w:rPr>
              <w:t xml:space="preserve">The banner image is </w:t>
            </w:r>
            <w:r>
              <w:rPr>
                <w:lang w:val="en-US"/>
              </w:rPr>
              <w:t xml:space="preserve">quite big. </w:t>
            </w:r>
          </w:p>
        </w:tc>
        <w:tc>
          <w:tcPr>
            <w:tcW w:w="1593" w:type="pct"/>
          </w:tcPr>
          <w:p w14:paraId="2A2007E0" w14:textId="025073DF" w:rsidR="00E04CE0" w:rsidRDefault="00C20AA9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27-06-2023</w:t>
            </w:r>
          </w:p>
        </w:tc>
      </w:tr>
      <w:tr w:rsidR="00E04CE0" w14:paraId="659C82EA" w14:textId="57A31F73" w:rsidTr="00E0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pct"/>
            <w:shd w:val="clear" w:color="auto" w:fill="auto"/>
          </w:tcPr>
          <w:p w14:paraId="60FA49F4" w14:textId="77777777" w:rsidR="00E04CE0" w:rsidRDefault="00E04CE0" w:rsidP="00A65887">
            <w:r>
              <w:t>2</w:t>
            </w:r>
          </w:p>
        </w:tc>
        <w:tc>
          <w:tcPr>
            <w:tcW w:w="1591" w:type="pct"/>
          </w:tcPr>
          <w:p w14:paraId="7CF3F6BF" w14:textId="2F87EF61" w:rsidR="00E04CE0" w:rsidRDefault="00C20AA9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server response</w:t>
            </w:r>
          </w:p>
        </w:tc>
        <w:tc>
          <w:tcPr>
            <w:tcW w:w="1591" w:type="pct"/>
          </w:tcPr>
          <w:p w14:paraId="364DE6D0" w14:textId="6BC4AB6F" w:rsidR="00E04CE0" w:rsidRPr="008978D2" w:rsidRDefault="008978D2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78D2">
              <w:rPr>
                <w:lang w:val="en-US"/>
              </w:rPr>
              <w:t xml:space="preserve">The initial server response is quite </w:t>
            </w:r>
            <w:r>
              <w:rPr>
                <w:lang w:val="en-US"/>
              </w:rPr>
              <w:t>slow</w:t>
            </w:r>
            <w:r w:rsidR="00C20AA9" w:rsidRPr="008978D2">
              <w:rPr>
                <w:lang w:val="en-US"/>
              </w:rPr>
              <w:t>. (</w:t>
            </w:r>
            <w:r w:rsidR="00C20AA9" w:rsidRPr="008978D2">
              <w:rPr>
                <w:rFonts w:ascii="Helvetica Neue" w:hAnsi="Helvetica Neue"/>
                <w:b/>
                <w:bCs/>
                <w:color w:val="616161"/>
                <w:sz w:val="19"/>
                <w:szCs w:val="19"/>
                <w:shd w:val="clear" w:color="auto" w:fill="F5F7FA"/>
                <w:lang w:val="en-US"/>
              </w:rPr>
              <w:t>670 ms</w:t>
            </w:r>
            <w:r w:rsidR="00C20AA9" w:rsidRPr="008978D2">
              <w:rPr>
                <w:rFonts w:ascii="Helvetica Neue" w:hAnsi="Helvetica Neue"/>
                <w:b/>
                <w:bCs/>
                <w:color w:val="616161"/>
                <w:sz w:val="19"/>
                <w:szCs w:val="19"/>
                <w:shd w:val="clear" w:color="auto" w:fill="F5F7FA"/>
                <w:lang w:val="en-US"/>
              </w:rPr>
              <w:t>)</w:t>
            </w:r>
            <w:r w:rsidR="00C20AA9" w:rsidRPr="008978D2">
              <w:rPr>
                <w:lang w:val="en-US"/>
              </w:rPr>
              <w:t xml:space="preserve"> </w:t>
            </w:r>
          </w:p>
        </w:tc>
        <w:tc>
          <w:tcPr>
            <w:tcW w:w="1593" w:type="pct"/>
          </w:tcPr>
          <w:p w14:paraId="27FA595E" w14:textId="7205A903" w:rsidR="00E04CE0" w:rsidRDefault="00C20AA9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27-06-2023</w:t>
            </w:r>
          </w:p>
        </w:tc>
      </w:tr>
      <w:tr w:rsidR="00E04CE0" w:rsidRPr="00BA6C23" w14:paraId="2A9E019C" w14:textId="468188B7" w:rsidTr="00E04C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pct"/>
            <w:shd w:val="clear" w:color="auto" w:fill="auto"/>
          </w:tcPr>
          <w:p w14:paraId="4057448B" w14:textId="77777777" w:rsidR="00E04CE0" w:rsidRDefault="00E04CE0" w:rsidP="00A65887">
            <w:r>
              <w:t>3</w:t>
            </w:r>
          </w:p>
        </w:tc>
        <w:tc>
          <w:tcPr>
            <w:tcW w:w="1591" w:type="pct"/>
          </w:tcPr>
          <w:p w14:paraId="6EED53CC" w14:textId="6D028597" w:rsidR="00E04CE0" w:rsidRPr="00BA6C23" w:rsidRDefault="00BA6C23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A6C23">
              <w:rPr>
                <w:rFonts w:ascii="Helvetica Neue" w:hAnsi="Helvetica Neue"/>
                <w:color w:val="212121"/>
                <w:sz w:val="18"/>
                <w:szCs w:val="18"/>
                <w:shd w:val="clear" w:color="auto" w:fill="FAFAFA"/>
                <w:lang w:val="en-US"/>
              </w:rPr>
              <w:t>Page prevented back/forward cache restoration</w:t>
            </w:r>
          </w:p>
        </w:tc>
        <w:tc>
          <w:tcPr>
            <w:tcW w:w="1591" w:type="pct"/>
          </w:tcPr>
          <w:p w14:paraId="21B4A801" w14:textId="2D543551" w:rsidR="00E04CE0" w:rsidRPr="00BA6C23" w:rsidRDefault="00BA6C23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A6C23">
              <w:rPr>
                <w:rFonts w:ascii="Helvetica Neue" w:hAnsi="Helvetica Neue"/>
                <w:color w:val="424242"/>
                <w:sz w:val="18"/>
                <w:szCs w:val="18"/>
                <w:shd w:val="clear" w:color="auto" w:fill="FFFFFF"/>
                <w:lang w:val="en-US"/>
              </w:rPr>
              <w:t>Many navigations are performed by going back to a previous page, or forwards again. The back/forward cache (bfcache) can speed up these return navigations</w:t>
            </w:r>
          </w:p>
        </w:tc>
        <w:tc>
          <w:tcPr>
            <w:tcW w:w="1593" w:type="pct"/>
          </w:tcPr>
          <w:p w14:paraId="7266A361" w14:textId="15EF3EB6" w:rsidR="00E04CE0" w:rsidRPr="00BA6C23" w:rsidRDefault="00BA6C23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29-06-2023</w:t>
            </w:r>
          </w:p>
        </w:tc>
      </w:tr>
      <w:tr w:rsidR="00E04CE0" w14:paraId="39DBE4AE" w14:textId="6E6EF598" w:rsidTr="00E0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pct"/>
            <w:shd w:val="clear" w:color="auto" w:fill="auto"/>
          </w:tcPr>
          <w:p w14:paraId="0AB08FF2" w14:textId="77777777" w:rsidR="00E04CE0" w:rsidRDefault="00E04CE0" w:rsidP="00A65887">
            <w:r>
              <w:t>4</w:t>
            </w:r>
          </w:p>
        </w:tc>
        <w:tc>
          <w:tcPr>
            <w:tcW w:w="1591" w:type="pct"/>
          </w:tcPr>
          <w:p w14:paraId="328EFB53" w14:textId="77777777" w:rsidR="00E04CE0" w:rsidRDefault="00E04CE0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1" w:type="pct"/>
          </w:tcPr>
          <w:p w14:paraId="324C72C6" w14:textId="77777777" w:rsidR="00E04CE0" w:rsidRDefault="00E04CE0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3" w:type="pct"/>
          </w:tcPr>
          <w:p w14:paraId="31D0C9C5" w14:textId="77777777" w:rsidR="00E04CE0" w:rsidRDefault="00E04CE0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4CE0" w14:paraId="6C07CB79" w14:textId="567D9340" w:rsidTr="00E04C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pct"/>
            <w:shd w:val="clear" w:color="auto" w:fill="auto"/>
          </w:tcPr>
          <w:p w14:paraId="3FFCBF25" w14:textId="77777777" w:rsidR="00E04CE0" w:rsidRDefault="00E04CE0" w:rsidP="00A65887"/>
        </w:tc>
        <w:tc>
          <w:tcPr>
            <w:tcW w:w="1591" w:type="pct"/>
          </w:tcPr>
          <w:p w14:paraId="5E3DD491" w14:textId="77777777" w:rsidR="00E04CE0" w:rsidRDefault="00E04CE0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91" w:type="pct"/>
          </w:tcPr>
          <w:p w14:paraId="0510AE9F" w14:textId="77777777" w:rsidR="00E04CE0" w:rsidRDefault="00E04CE0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93" w:type="pct"/>
          </w:tcPr>
          <w:p w14:paraId="2A86D7CA" w14:textId="77777777" w:rsidR="00E04CE0" w:rsidRDefault="00E04CE0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04CE0" w14:paraId="279F0C33" w14:textId="25652B3E" w:rsidTr="00E0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pct"/>
            <w:shd w:val="clear" w:color="auto" w:fill="auto"/>
          </w:tcPr>
          <w:p w14:paraId="5949479C" w14:textId="77777777" w:rsidR="00E04CE0" w:rsidRDefault="00E04CE0" w:rsidP="00A65887"/>
        </w:tc>
        <w:tc>
          <w:tcPr>
            <w:tcW w:w="1591" w:type="pct"/>
          </w:tcPr>
          <w:p w14:paraId="6B4D12FF" w14:textId="77777777" w:rsidR="00E04CE0" w:rsidRDefault="00E04CE0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1" w:type="pct"/>
          </w:tcPr>
          <w:p w14:paraId="06DEACFD" w14:textId="77777777" w:rsidR="00E04CE0" w:rsidRDefault="00E04CE0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3" w:type="pct"/>
          </w:tcPr>
          <w:p w14:paraId="35389D00" w14:textId="77777777" w:rsidR="00E04CE0" w:rsidRDefault="00E04CE0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916F04" w14:textId="472F6A11" w:rsidR="006D6B66" w:rsidRDefault="006D6B66" w:rsidP="002D0DFA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988"/>
        <w:gridCol w:w="6502"/>
        <w:gridCol w:w="6504"/>
      </w:tblGrid>
      <w:tr w:rsidR="006D6B66" w14:paraId="4D827FCC" w14:textId="77777777" w:rsidTr="00A65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56355B"/>
          </w:tcPr>
          <w:p w14:paraId="344B72DE" w14:textId="3812CCF3" w:rsidR="006D6B66" w:rsidRPr="007A11C2" w:rsidRDefault="006D6B66" w:rsidP="00A6588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Aanbevelingen ter verbetering van de vindbaarheid</w:t>
            </w:r>
          </w:p>
        </w:tc>
      </w:tr>
      <w:tr w:rsidR="006D6B66" w14:paraId="752D531F" w14:textId="77777777" w:rsidTr="00A65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ECCCE"/>
          </w:tcPr>
          <w:p w14:paraId="226D8F96" w14:textId="77777777" w:rsidR="006D6B66" w:rsidRPr="006D6B66" w:rsidRDefault="006D6B66" w:rsidP="00A65887">
            <w:pPr>
              <w:rPr>
                <w:bCs/>
              </w:rPr>
            </w:pPr>
            <w:r>
              <w:rPr>
                <w:bCs/>
              </w:rPr>
              <w:t>Item</w:t>
            </w:r>
          </w:p>
        </w:tc>
        <w:tc>
          <w:tcPr>
            <w:tcW w:w="2323" w:type="pct"/>
            <w:shd w:val="clear" w:color="auto" w:fill="AECCCE"/>
          </w:tcPr>
          <w:p w14:paraId="602A40D0" w14:textId="54603D4D" w:rsidR="006D6B66" w:rsidRPr="006D6B66" w:rsidRDefault="006D6B66" w:rsidP="00A65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Aanbeveling</w:t>
            </w:r>
          </w:p>
        </w:tc>
        <w:tc>
          <w:tcPr>
            <w:tcW w:w="2324" w:type="pct"/>
            <w:shd w:val="clear" w:color="auto" w:fill="AECCCE"/>
          </w:tcPr>
          <w:p w14:paraId="500544CD" w14:textId="38D948B3" w:rsidR="006D6B66" w:rsidRPr="006D6B66" w:rsidRDefault="006D6B66" w:rsidP="00A65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Onderbouwing</w:t>
            </w:r>
          </w:p>
        </w:tc>
      </w:tr>
      <w:tr w:rsidR="006D6B66" w:rsidRPr="008978D2" w14:paraId="4F4B2C00" w14:textId="77777777" w:rsidTr="00A65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66DAC69E" w14:textId="77777777" w:rsidR="006D6B66" w:rsidRDefault="006D6B66" w:rsidP="00A65887">
            <w:r>
              <w:t>1</w:t>
            </w:r>
          </w:p>
        </w:tc>
        <w:tc>
          <w:tcPr>
            <w:tcW w:w="2323" w:type="pct"/>
          </w:tcPr>
          <w:p w14:paraId="72028D10" w14:textId="6C29596E" w:rsidR="006D6B66" w:rsidRPr="00BA6C23" w:rsidRDefault="00BA6C23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A6C23">
              <w:rPr>
                <w:lang w:val="en-US"/>
              </w:rPr>
              <w:t xml:space="preserve">Remove about-us </w:t>
            </w:r>
            <w:r>
              <w:rPr>
                <w:lang w:val="en-US"/>
              </w:rPr>
              <w:t xml:space="preserve">from navigation </w:t>
            </w:r>
          </w:p>
        </w:tc>
        <w:tc>
          <w:tcPr>
            <w:tcW w:w="2324" w:type="pct"/>
          </w:tcPr>
          <w:p w14:paraId="66EA8DB4" w14:textId="1AFC42AA" w:rsidR="006D6B66" w:rsidRPr="008978D2" w:rsidRDefault="008978D2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978D2">
              <w:t>This link simply leads to the homepage, so it is unnecessary. And it only incurs performance costs.</w:t>
            </w:r>
          </w:p>
        </w:tc>
      </w:tr>
      <w:tr w:rsidR="006D6B66" w:rsidRPr="008978D2" w14:paraId="35C9BC52" w14:textId="77777777" w:rsidTr="00A65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11E3CE46" w14:textId="77777777" w:rsidR="006D6B66" w:rsidRDefault="006D6B66" w:rsidP="00A65887">
            <w:r>
              <w:t>2</w:t>
            </w:r>
          </w:p>
        </w:tc>
        <w:tc>
          <w:tcPr>
            <w:tcW w:w="2323" w:type="pct"/>
          </w:tcPr>
          <w:p w14:paraId="6B6D17D6" w14:textId="72F37930" w:rsidR="006D6B66" w:rsidRDefault="00570AB7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Compress the images </w:t>
            </w:r>
          </w:p>
        </w:tc>
        <w:tc>
          <w:tcPr>
            <w:tcW w:w="2324" w:type="pct"/>
          </w:tcPr>
          <w:p w14:paraId="533866B9" w14:textId="490AE230" w:rsidR="006D6B66" w:rsidRPr="008978D2" w:rsidRDefault="008978D2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78D2">
              <w:rPr>
                <w:lang w:val="en-US"/>
              </w:rPr>
              <w:t>Resize the images so that they load faster during initialization. After initialization, they will be cached, so it won't be a problem anymore.</w:t>
            </w:r>
          </w:p>
        </w:tc>
      </w:tr>
      <w:tr w:rsidR="006D6B66" w14:paraId="5DEED7CF" w14:textId="77777777" w:rsidTr="00A65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174A6BF6" w14:textId="77777777" w:rsidR="006D6B66" w:rsidRDefault="006D6B66" w:rsidP="00A65887">
            <w:r>
              <w:t>3</w:t>
            </w:r>
          </w:p>
        </w:tc>
        <w:tc>
          <w:tcPr>
            <w:tcW w:w="2323" w:type="pct"/>
          </w:tcPr>
          <w:p w14:paraId="1D1C6B80" w14:textId="77777777" w:rsidR="006D6B66" w:rsidRDefault="006D6B66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24" w:type="pct"/>
          </w:tcPr>
          <w:p w14:paraId="6654CAA4" w14:textId="77777777" w:rsidR="006D6B66" w:rsidRDefault="006D6B66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6B66" w14:paraId="76FDEB61" w14:textId="77777777" w:rsidTr="00A65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2ED9FF0F" w14:textId="77777777" w:rsidR="006D6B66" w:rsidRDefault="006D6B66" w:rsidP="00A65887">
            <w:r>
              <w:t>4</w:t>
            </w:r>
          </w:p>
        </w:tc>
        <w:tc>
          <w:tcPr>
            <w:tcW w:w="2323" w:type="pct"/>
          </w:tcPr>
          <w:p w14:paraId="7C1ABAA3" w14:textId="77777777" w:rsidR="006D6B66" w:rsidRDefault="006D6B66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4" w:type="pct"/>
          </w:tcPr>
          <w:p w14:paraId="2876F767" w14:textId="77777777" w:rsidR="006D6B66" w:rsidRDefault="006D6B66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6B66" w14:paraId="16A1DBDC" w14:textId="77777777" w:rsidTr="00A65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063BD497" w14:textId="77777777" w:rsidR="006D6B66" w:rsidRDefault="006D6B66" w:rsidP="00A65887"/>
        </w:tc>
        <w:tc>
          <w:tcPr>
            <w:tcW w:w="2323" w:type="pct"/>
          </w:tcPr>
          <w:p w14:paraId="40574B25" w14:textId="77777777" w:rsidR="006D6B66" w:rsidRDefault="006D6B66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24" w:type="pct"/>
          </w:tcPr>
          <w:p w14:paraId="6FEA9D4F" w14:textId="77777777" w:rsidR="006D6B66" w:rsidRDefault="006D6B66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6B66" w14:paraId="7150ED90" w14:textId="77777777" w:rsidTr="00A65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5A7C39A6" w14:textId="77777777" w:rsidR="006D6B66" w:rsidRDefault="006D6B66" w:rsidP="00A65887"/>
        </w:tc>
        <w:tc>
          <w:tcPr>
            <w:tcW w:w="2323" w:type="pct"/>
          </w:tcPr>
          <w:p w14:paraId="6ABC6E04" w14:textId="77777777" w:rsidR="006D6B66" w:rsidRDefault="006D6B66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4" w:type="pct"/>
          </w:tcPr>
          <w:p w14:paraId="59D5920D" w14:textId="77777777" w:rsidR="006D6B66" w:rsidRDefault="006D6B66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04E82B" w14:textId="77777777" w:rsidR="006D6B66" w:rsidRPr="00383605" w:rsidRDefault="006D6B66" w:rsidP="002D0DFA"/>
    <w:sectPr w:rsidR="006D6B66" w:rsidRPr="00383605" w:rsidSect="00CD2BFE">
      <w:footerReference w:type="defaul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272E0" w14:textId="77777777" w:rsidR="009A0940" w:rsidRDefault="009A0940" w:rsidP="00910A2E">
      <w:pPr>
        <w:spacing w:line="240" w:lineRule="auto"/>
      </w:pPr>
      <w:r>
        <w:separator/>
      </w:r>
    </w:p>
  </w:endnote>
  <w:endnote w:type="continuationSeparator" w:id="0">
    <w:p w14:paraId="69034969" w14:textId="77777777" w:rsidR="009A0940" w:rsidRDefault="009A0940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6C62A" w14:textId="5B46064B" w:rsidR="00C73F5A" w:rsidRDefault="00C73F5A" w:rsidP="00C73F5A">
    <w:pPr>
      <w:pStyle w:val="Footer"/>
      <w:tabs>
        <w:tab w:val="clear" w:pos="4536"/>
        <w:tab w:val="clear" w:pos="9072"/>
        <w:tab w:val="center" w:pos="567"/>
        <w:tab w:val="left" w:pos="5529"/>
        <w:tab w:val="right" w:pos="14004"/>
      </w:tabs>
      <w:jc w:val="center"/>
    </w:pPr>
    <w:r>
      <w:rPr>
        <w:noProof/>
      </w:rPr>
      <w:drawing>
        <wp:inline distT="0" distB="0" distL="0" distR="0" wp14:anchorId="0A7AA363" wp14:editId="1DDABB6C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C73F5A">
      <w:t xml:space="preserve">Bijlage </w:t>
    </w:r>
    <w:r w:rsidR="006D6B66">
      <w:t>5 Sjabloon SEO-adviesrapport – FED_PF_D1-K1_1v1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5D4A9" w14:textId="77777777" w:rsidR="009A0940" w:rsidRDefault="009A0940" w:rsidP="00910A2E">
      <w:pPr>
        <w:spacing w:line="240" w:lineRule="auto"/>
      </w:pPr>
      <w:r>
        <w:separator/>
      </w:r>
    </w:p>
  </w:footnote>
  <w:footnote w:type="continuationSeparator" w:id="0">
    <w:p w14:paraId="4FE858FE" w14:textId="77777777" w:rsidR="009A0940" w:rsidRDefault="009A0940" w:rsidP="00910A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226121">
    <w:abstractNumId w:val="3"/>
  </w:num>
  <w:num w:numId="2" w16cid:durableId="1932154894">
    <w:abstractNumId w:val="29"/>
  </w:num>
  <w:num w:numId="3" w16cid:durableId="1006711229">
    <w:abstractNumId w:val="5"/>
  </w:num>
  <w:num w:numId="4" w16cid:durableId="1815290040">
    <w:abstractNumId w:val="30"/>
  </w:num>
  <w:num w:numId="5" w16cid:durableId="1891530459">
    <w:abstractNumId w:val="12"/>
  </w:num>
  <w:num w:numId="6" w16cid:durableId="288443061">
    <w:abstractNumId w:val="28"/>
  </w:num>
  <w:num w:numId="7" w16cid:durableId="11685152">
    <w:abstractNumId w:val="0"/>
  </w:num>
  <w:num w:numId="8" w16cid:durableId="1398243047">
    <w:abstractNumId w:val="31"/>
  </w:num>
  <w:num w:numId="9" w16cid:durableId="674259978">
    <w:abstractNumId w:val="16"/>
  </w:num>
  <w:num w:numId="10" w16cid:durableId="806901738">
    <w:abstractNumId w:val="23"/>
  </w:num>
  <w:num w:numId="11" w16cid:durableId="824514424">
    <w:abstractNumId w:val="25"/>
  </w:num>
  <w:num w:numId="12" w16cid:durableId="1371803973">
    <w:abstractNumId w:val="11"/>
  </w:num>
  <w:num w:numId="13" w16cid:durableId="1880169542">
    <w:abstractNumId w:val="24"/>
  </w:num>
  <w:num w:numId="14" w16cid:durableId="757482320">
    <w:abstractNumId w:val="17"/>
  </w:num>
  <w:num w:numId="15" w16cid:durableId="227621021">
    <w:abstractNumId w:val="9"/>
  </w:num>
  <w:num w:numId="16" w16cid:durableId="1364525068">
    <w:abstractNumId w:val="1"/>
  </w:num>
  <w:num w:numId="17" w16cid:durableId="1362589692">
    <w:abstractNumId w:val="15"/>
  </w:num>
  <w:num w:numId="18" w16cid:durableId="277420339">
    <w:abstractNumId w:val="4"/>
  </w:num>
  <w:num w:numId="19" w16cid:durableId="221911720">
    <w:abstractNumId w:val="33"/>
  </w:num>
  <w:num w:numId="20" w16cid:durableId="243882845">
    <w:abstractNumId w:val="20"/>
  </w:num>
  <w:num w:numId="21" w16cid:durableId="751699703">
    <w:abstractNumId w:val="32"/>
  </w:num>
  <w:num w:numId="22" w16cid:durableId="1304963094">
    <w:abstractNumId w:val="27"/>
  </w:num>
  <w:num w:numId="23" w16cid:durableId="955253900">
    <w:abstractNumId w:val="22"/>
  </w:num>
  <w:num w:numId="24" w16cid:durableId="6565722">
    <w:abstractNumId w:val="21"/>
  </w:num>
  <w:num w:numId="25" w16cid:durableId="1969432152">
    <w:abstractNumId w:val="18"/>
  </w:num>
  <w:num w:numId="26" w16cid:durableId="2063748141">
    <w:abstractNumId w:val="13"/>
  </w:num>
  <w:num w:numId="27" w16cid:durableId="669718164">
    <w:abstractNumId w:val="6"/>
  </w:num>
  <w:num w:numId="28" w16cid:durableId="2074816051">
    <w:abstractNumId w:val="2"/>
  </w:num>
  <w:num w:numId="29" w16cid:durableId="37437391">
    <w:abstractNumId w:val="26"/>
  </w:num>
  <w:num w:numId="30" w16cid:durableId="1682853206">
    <w:abstractNumId w:val="19"/>
  </w:num>
  <w:num w:numId="31" w16cid:durableId="1785071263">
    <w:abstractNumId w:val="7"/>
  </w:num>
  <w:num w:numId="32" w16cid:durableId="1602447911">
    <w:abstractNumId w:val="14"/>
  </w:num>
  <w:num w:numId="33" w16cid:durableId="1105687246">
    <w:abstractNumId w:val="10"/>
  </w:num>
  <w:num w:numId="34" w16cid:durableId="15973282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6D"/>
    <w:rsid w:val="0009006D"/>
    <w:rsid w:val="00095F6E"/>
    <w:rsid w:val="000C018E"/>
    <w:rsid w:val="000F27C9"/>
    <w:rsid w:val="00102914"/>
    <w:rsid w:val="0017583A"/>
    <w:rsid w:val="001763E3"/>
    <w:rsid w:val="001F5A9F"/>
    <w:rsid w:val="002447F3"/>
    <w:rsid w:val="0026276D"/>
    <w:rsid w:val="002D0DFA"/>
    <w:rsid w:val="002F2CE7"/>
    <w:rsid w:val="00383605"/>
    <w:rsid w:val="00453FAC"/>
    <w:rsid w:val="00544045"/>
    <w:rsid w:val="00570AB7"/>
    <w:rsid w:val="005808B9"/>
    <w:rsid w:val="00594DA0"/>
    <w:rsid w:val="006069E2"/>
    <w:rsid w:val="0069446E"/>
    <w:rsid w:val="006A4BEF"/>
    <w:rsid w:val="006A6D22"/>
    <w:rsid w:val="006A7333"/>
    <w:rsid w:val="006D6B66"/>
    <w:rsid w:val="007511FE"/>
    <w:rsid w:val="007A11C2"/>
    <w:rsid w:val="00881F6F"/>
    <w:rsid w:val="008969D4"/>
    <w:rsid w:val="008978D2"/>
    <w:rsid w:val="008D64AC"/>
    <w:rsid w:val="008E7EC5"/>
    <w:rsid w:val="008F545D"/>
    <w:rsid w:val="00910A2E"/>
    <w:rsid w:val="009423AA"/>
    <w:rsid w:val="00996768"/>
    <w:rsid w:val="00996828"/>
    <w:rsid w:val="009A0940"/>
    <w:rsid w:val="00A21604"/>
    <w:rsid w:val="00AA3AF9"/>
    <w:rsid w:val="00AB0215"/>
    <w:rsid w:val="00AB7A80"/>
    <w:rsid w:val="00AF088B"/>
    <w:rsid w:val="00AF3665"/>
    <w:rsid w:val="00B21BF4"/>
    <w:rsid w:val="00B37CE4"/>
    <w:rsid w:val="00B54821"/>
    <w:rsid w:val="00B9493B"/>
    <w:rsid w:val="00BA6C23"/>
    <w:rsid w:val="00BE16DC"/>
    <w:rsid w:val="00C02B53"/>
    <w:rsid w:val="00C20AA9"/>
    <w:rsid w:val="00C73F5A"/>
    <w:rsid w:val="00C84117"/>
    <w:rsid w:val="00CB3D2A"/>
    <w:rsid w:val="00CD2BFE"/>
    <w:rsid w:val="00CE1BE8"/>
    <w:rsid w:val="00D26CD4"/>
    <w:rsid w:val="00D46F78"/>
    <w:rsid w:val="00D83994"/>
    <w:rsid w:val="00E00EFA"/>
    <w:rsid w:val="00E04CE0"/>
    <w:rsid w:val="00E319FA"/>
    <w:rsid w:val="00E44E58"/>
    <w:rsid w:val="00E85AC8"/>
    <w:rsid w:val="00EA2A08"/>
    <w:rsid w:val="00EC4011"/>
    <w:rsid w:val="00EE0131"/>
    <w:rsid w:val="00F4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38A5BEC"/>
  <w15:chartTrackingRefBased/>
  <w15:docId w15:val="{9F2E4078-51C2-4097-A0ED-A1C0206F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9FA"/>
    <w:pPr>
      <w:spacing w:after="0" w:line="276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9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10A2E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DefaultParagraphFont"/>
    <w:rsid w:val="00383605"/>
    <w:rPr>
      <w:color w:val="FFFFFF" w:themeColor="background1"/>
      <w:sz w:val="40"/>
    </w:rPr>
  </w:style>
  <w:style w:type="paragraph" w:styleId="Header">
    <w:name w:val="header"/>
    <w:basedOn w:val="Normal"/>
    <w:link w:val="Header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2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7583A"/>
    <w:rPr>
      <w:rFonts w:ascii="Calibri" w:hAnsi="Calibri"/>
      <w:sz w:val="16"/>
    </w:rPr>
  </w:style>
  <w:style w:type="table" w:styleId="TableGrid">
    <w:name w:val="Table Grid"/>
    <w:basedOn w:val="TableNorma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319FA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TableNormal"/>
    <w:uiPriority w:val="99"/>
    <w:rsid w:val="00EA2A08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rPr>
        <w:rFonts w:ascii="Calibri" w:hAnsi="Calibri"/>
        <w:color w:val="auto"/>
        <w:sz w:val="22"/>
      </w:rPr>
      <w:tblPr/>
      <w:tcPr>
        <w:shd w:val="clear" w:color="auto" w:fill="9DBDE2" w:themeFill="accent1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4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PlainTable2">
    <w:name w:val="Plain Table 2"/>
    <w:basedOn w:val="TableNorma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tte\Downloads\jjmmdd_in_Bijlage%20x%20Naam%20bijlage%20(liggend%20zonder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96a6e63-7a4c-415e-a135-0d280d212f60">
      <UserInfo>
        <DisplayName/>
        <AccountId xsi:nil="true"/>
        <AccountType/>
      </UserInfo>
    </SharedWithUsers>
    <lcf76f155ced4ddcb4097134ff3c332f xmlns="0dd2303e-39a5-4199-a8dc-5b6285e9f2b4">
      <Terms xmlns="http://schemas.microsoft.com/office/infopath/2007/PartnerControls"/>
    </lcf76f155ced4ddcb4097134ff3c332f>
    <TaxCatchAll xmlns="c96a6e63-7a4c-415e-a135-0d280d212f6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3" ma:contentTypeDescription="Een nieuw document maken." ma:contentTypeScope="" ma:versionID="575034d70d6c77e291dba34e3d37d57f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3d5c90d29dee4b9b33a6066a6cf6cfb7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561C3D-8332-4B44-9979-CFE23DDDDC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4C6EA6-0A0F-4D9C-A269-707DAB39AA2F}">
  <ds:schemaRefs>
    <ds:schemaRef ds:uri="http://schemas.microsoft.com/office/2006/metadata/properties"/>
    <ds:schemaRef ds:uri="http://schemas.microsoft.com/office/infopath/2007/PartnerControls"/>
    <ds:schemaRef ds:uri="c96a6e63-7a4c-415e-a135-0d280d212f60"/>
    <ds:schemaRef ds:uri="0dd2303e-39a5-4199-a8dc-5b6285e9f2b4"/>
  </ds:schemaRefs>
</ds:datastoreItem>
</file>

<file path=customXml/itemProps3.xml><?xml version="1.0" encoding="utf-8"?>
<ds:datastoreItem xmlns:ds="http://schemas.openxmlformats.org/officeDocument/2006/customXml" ds:itemID="{FF9F8FEE-0339-4AC1-80D5-24C9951080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D3A75A-8827-4185-ADFF-A11BBFFCB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6e63-7a4c-415e-a135-0d280d212f60"/>
    <ds:schemaRef ds:uri="0dd2303e-39a5-4199-a8dc-5b6285e9f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C:\Users\Lotte\Downloads\jjmmdd_in_Bijlage x Naam bijlage (liggend zonder voorblad).dotx</Template>
  <TotalTime>34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</dc:creator>
  <cp:keywords/>
  <dc:description/>
  <cp:lastModifiedBy>Verbeek, Daan</cp:lastModifiedBy>
  <cp:revision>19</cp:revision>
  <dcterms:created xsi:type="dcterms:W3CDTF">2022-10-13T09:00:00Z</dcterms:created>
  <dcterms:modified xsi:type="dcterms:W3CDTF">2023-06-29T11:59:00Z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0x010100AC7BCB9E3A2DEA4BBCB4B8B724DDE954</vt:lpwstr>
  </property>
  <property fmtid="{D5CDD505-2E9C-101B-9397-08002B2CF9AE}" pid="3" name="Order">
    <vt:r8>486900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_ColorHex">
    <vt:lpwstr/>
  </property>
  <property fmtid="{D5CDD505-2E9C-101B-9397-08002B2CF9AE}" pid="14" name="_Emoji">
    <vt:lpwstr/>
  </property>
  <property fmtid="{D5CDD505-2E9C-101B-9397-08002B2CF9AE}" pid="15" name="_ColorTag">
    <vt:lpwstr/>
  </property>
</Properties>
</file>