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A23" w:rsidRPr="002E65C5" w:rsidRDefault="00B00A23" w:rsidP="000B5CBC">
      <w:pPr>
        <w:pStyle w:val="SemEspaamento"/>
        <w:rPr>
          <w:rFonts w:ascii="Arial" w:hAnsi="Arial" w:cs="Arial"/>
          <w:b/>
          <w:szCs w:val="24"/>
        </w:rPr>
      </w:pPr>
      <w:bookmarkStart w:id="0" w:name="_GoBack"/>
      <w:bookmarkEnd w:id="0"/>
      <w:r w:rsidRPr="002E65C5">
        <w:rPr>
          <w:rFonts w:ascii="Arial" w:hAnsi="Arial" w:cs="Arial"/>
          <w:b/>
          <w:szCs w:val="24"/>
        </w:rPr>
        <w:t>LEVANTAMENTO DAS PUBLICAÇÕES DE CONTABILIDADE TRIBUTÁRIA EM CONGRESSOS DA ANPCONT E USP</w:t>
      </w:r>
    </w:p>
    <w:p w:rsidR="00B31724" w:rsidRPr="002E65C5" w:rsidRDefault="00B31724" w:rsidP="000B5CBC">
      <w:pPr>
        <w:pStyle w:val="SemEspaamento"/>
        <w:rPr>
          <w:rFonts w:ascii="Arial" w:hAnsi="Arial" w:cs="Arial"/>
          <w:b/>
          <w:szCs w:val="24"/>
        </w:rPr>
      </w:pPr>
    </w:p>
    <w:p w:rsidR="00B00A23" w:rsidRPr="002E65C5" w:rsidRDefault="00B00A23" w:rsidP="000B5CBC">
      <w:pPr>
        <w:pStyle w:val="SemEspaamento"/>
        <w:rPr>
          <w:rFonts w:ascii="Arial" w:hAnsi="Arial" w:cs="Arial"/>
          <w:b/>
          <w:szCs w:val="24"/>
        </w:rPr>
      </w:pPr>
    </w:p>
    <w:p w:rsidR="00B00A23" w:rsidRPr="002E65C5" w:rsidRDefault="000C06D2" w:rsidP="000B5CBC">
      <w:pPr>
        <w:pStyle w:val="SemEspaamento"/>
        <w:rPr>
          <w:rFonts w:ascii="Arial" w:hAnsi="Arial" w:cs="Arial"/>
          <w:b/>
          <w:szCs w:val="24"/>
        </w:rPr>
      </w:pPr>
      <w:r w:rsidRPr="002E65C5">
        <w:rPr>
          <w:rFonts w:ascii="Arial" w:hAnsi="Arial" w:cs="Arial"/>
          <w:b/>
          <w:szCs w:val="24"/>
        </w:rPr>
        <w:t>EDUCAÇÃO E PESQUISA SOCIAL EM CONTABILIDADE</w:t>
      </w:r>
    </w:p>
    <w:p w:rsidR="00B00A23" w:rsidRPr="002E65C5" w:rsidRDefault="00B00A23" w:rsidP="000B5CBC">
      <w:pPr>
        <w:pStyle w:val="SemEspaamento"/>
        <w:rPr>
          <w:rFonts w:ascii="Arial" w:hAnsi="Arial" w:cs="Arial"/>
          <w:b/>
          <w:szCs w:val="24"/>
        </w:rPr>
      </w:pPr>
    </w:p>
    <w:p w:rsidR="00B00A23" w:rsidRPr="002E65C5" w:rsidRDefault="00B00A23" w:rsidP="000B5CBC">
      <w:pPr>
        <w:pStyle w:val="SemEspaamento"/>
        <w:rPr>
          <w:rFonts w:ascii="Arial" w:hAnsi="Arial" w:cs="Arial"/>
          <w:b/>
          <w:szCs w:val="24"/>
        </w:rPr>
      </w:pPr>
    </w:p>
    <w:p w:rsidR="00B00A23" w:rsidRPr="002E65C5" w:rsidRDefault="00B00A23" w:rsidP="000B5CBC">
      <w:pPr>
        <w:pStyle w:val="SemEspaamento"/>
        <w:ind w:firstLine="0"/>
        <w:rPr>
          <w:rFonts w:ascii="Arial" w:hAnsi="Arial" w:cs="Arial"/>
          <w:b/>
          <w:szCs w:val="24"/>
        </w:rPr>
      </w:pPr>
      <w:r w:rsidRPr="002E65C5">
        <w:rPr>
          <w:rFonts w:ascii="Arial" w:hAnsi="Arial" w:cs="Arial"/>
          <w:b/>
          <w:szCs w:val="24"/>
        </w:rPr>
        <w:t>RESUMO</w:t>
      </w:r>
    </w:p>
    <w:p w:rsidR="00B00A23" w:rsidRPr="002E65C5" w:rsidRDefault="00B00A23" w:rsidP="000B5CBC">
      <w:pPr>
        <w:pStyle w:val="SemEspaamento"/>
        <w:ind w:firstLine="0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São vários os ramos da contabilidade, dentre eles encontra-se o da Contabilidade Tributária que pode ser entendida como uma especialização que tem como objetivo o estudo da teoria e a aplicação prática dos princípios e normas básicas da legislação tributária. Devido à importância do tema e a necessidade de analisar os estudos na área tributária, constitui-se o objetivo geral desse trabalho: Mapear a produção acadêmica, entre os anos de 2007 a 2015, dos artigos publicados nos Congressos USP de Controladoria e Contabilidade e a Associação Nacional dos Programas de Pós-Graduação em Ciências Contábeis (ANPCONT), que abordam o tema da contabilidade tributária. A pesquisa observou que foram publicados 1.732 artigos nos congressos e períodos analisados</w:t>
      </w:r>
      <w:r w:rsidR="00D20C28" w:rsidRPr="002E65C5">
        <w:rPr>
          <w:rFonts w:ascii="Arial" w:hAnsi="Arial" w:cs="Arial"/>
          <w:szCs w:val="24"/>
        </w:rPr>
        <w:t xml:space="preserve"> e</w:t>
      </w:r>
      <w:r w:rsidRPr="002E65C5">
        <w:rPr>
          <w:rFonts w:ascii="Arial" w:hAnsi="Arial" w:cs="Arial"/>
          <w:szCs w:val="24"/>
        </w:rPr>
        <w:t xml:space="preserve"> apenas 2,31% estavam relacionados à área tributária</w:t>
      </w:r>
      <w:r w:rsidR="000B5CBC" w:rsidRPr="002E65C5">
        <w:rPr>
          <w:rFonts w:ascii="Arial" w:hAnsi="Arial" w:cs="Arial"/>
          <w:szCs w:val="24"/>
        </w:rPr>
        <w:t xml:space="preserve">. </w:t>
      </w:r>
      <w:r w:rsidR="00D20C28" w:rsidRPr="002E65C5">
        <w:rPr>
          <w:rFonts w:ascii="Arial" w:hAnsi="Arial" w:cs="Arial"/>
          <w:szCs w:val="24"/>
        </w:rPr>
        <w:t>Ainda se v</w:t>
      </w:r>
      <w:r w:rsidR="000B5CBC" w:rsidRPr="002E65C5">
        <w:rPr>
          <w:rFonts w:ascii="Arial" w:hAnsi="Arial" w:cs="Arial"/>
          <w:szCs w:val="24"/>
        </w:rPr>
        <w:t>erificou</w:t>
      </w:r>
      <w:r w:rsidRPr="002E65C5">
        <w:rPr>
          <w:rFonts w:ascii="Arial" w:hAnsi="Arial" w:cs="Arial"/>
          <w:szCs w:val="24"/>
        </w:rPr>
        <w:t>, que apenas 30% dos artigos publicados nos congressos pass</w:t>
      </w:r>
      <w:r w:rsidR="000B5CBC" w:rsidRPr="002E65C5">
        <w:rPr>
          <w:rFonts w:ascii="Arial" w:hAnsi="Arial" w:cs="Arial"/>
          <w:szCs w:val="24"/>
        </w:rPr>
        <w:t xml:space="preserve">aram para publicação definitiva e </w:t>
      </w:r>
      <w:r w:rsidRPr="002E65C5">
        <w:rPr>
          <w:rFonts w:ascii="Arial" w:hAnsi="Arial" w:cs="Arial"/>
          <w:szCs w:val="24"/>
        </w:rPr>
        <w:t xml:space="preserve">que 40% dos estudos relacionavam-se com alguma alteração na legislação tributária. </w:t>
      </w:r>
      <w:r w:rsidR="00D20C28" w:rsidRPr="002E65C5">
        <w:rPr>
          <w:rFonts w:ascii="Arial" w:hAnsi="Arial" w:cs="Arial"/>
          <w:szCs w:val="24"/>
        </w:rPr>
        <w:t>Observou</w:t>
      </w:r>
      <w:r w:rsidRPr="002E65C5">
        <w:rPr>
          <w:rFonts w:ascii="Arial" w:hAnsi="Arial" w:cs="Arial"/>
          <w:szCs w:val="24"/>
        </w:rPr>
        <w:t xml:space="preserve">-se, assim, que foram poucos os trabalhos publicados sobre contabilidade tributária, além de os assuntos serem pouco explorados e em sua maioria repetirem. </w:t>
      </w:r>
    </w:p>
    <w:p w:rsidR="00B00A23" w:rsidRPr="002E65C5" w:rsidRDefault="00B00A23" w:rsidP="000B5CBC">
      <w:pPr>
        <w:pStyle w:val="SemEspaamento"/>
        <w:ind w:firstLine="0"/>
        <w:rPr>
          <w:rFonts w:ascii="Arial" w:hAnsi="Arial" w:cs="Arial"/>
          <w:szCs w:val="24"/>
        </w:rPr>
      </w:pPr>
    </w:p>
    <w:p w:rsidR="00B00A23" w:rsidRPr="002E65C5" w:rsidRDefault="00B00A23" w:rsidP="000B5CBC">
      <w:pPr>
        <w:pStyle w:val="SemEspaamento"/>
        <w:ind w:firstLine="0"/>
        <w:rPr>
          <w:rFonts w:ascii="Arial" w:hAnsi="Arial" w:cs="Arial"/>
          <w:szCs w:val="24"/>
        </w:rPr>
      </w:pPr>
      <w:r w:rsidRPr="002E65C5">
        <w:rPr>
          <w:rFonts w:ascii="Arial" w:hAnsi="Arial" w:cs="Arial"/>
          <w:b/>
          <w:szCs w:val="24"/>
        </w:rPr>
        <w:t xml:space="preserve">Palavras Chave: </w:t>
      </w:r>
      <w:r w:rsidR="00937BA5" w:rsidRPr="002E65C5">
        <w:rPr>
          <w:rFonts w:ascii="Arial" w:hAnsi="Arial" w:cs="Arial"/>
          <w:szCs w:val="24"/>
        </w:rPr>
        <w:t>Congressos,</w:t>
      </w:r>
      <w:r w:rsidR="00937BA5" w:rsidRPr="002E65C5">
        <w:rPr>
          <w:rFonts w:ascii="Arial" w:hAnsi="Arial" w:cs="Arial"/>
          <w:b/>
          <w:szCs w:val="24"/>
        </w:rPr>
        <w:t xml:space="preserve"> </w:t>
      </w:r>
      <w:r w:rsidR="000B5CBC" w:rsidRPr="002E65C5">
        <w:rPr>
          <w:rFonts w:ascii="Arial" w:hAnsi="Arial" w:cs="Arial"/>
          <w:szCs w:val="24"/>
        </w:rPr>
        <w:t>Contabilidade Tributária,</w:t>
      </w:r>
      <w:r w:rsidRPr="002E65C5">
        <w:rPr>
          <w:rFonts w:ascii="Arial" w:hAnsi="Arial" w:cs="Arial"/>
          <w:szCs w:val="24"/>
        </w:rPr>
        <w:t xml:space="preserve"> </w:t>
      </w:r>
      <w:r w:rsidR="00937BA5" w:rsidRPr="002E65C5">
        <w:rPr>
          <w:rFonts w:ascii="Arial" w:hAnsi="Arial" w:cs="Arial"/>
          <w:szCs w:val="24"/>
        </w:rPr>
        <w:t>Publicações</w:t>
      </w:r>
      <w:r w:rsidRPr="002E65C5">
        <w:rPr>
          <w:rFonts w:ascii="Arial" w:hAnsi="Arial" w:cs="Arial"/>
          <w:szCs w:val="24"/>
        </w:rPr>
        <w:t>.</w:t>
      </w:r>
    </w:p>
    <w:p w:rsidR="00B00A23" w:rsidRPr="003167D1" w:rsidRDefault="00B00A23" w:rsidP="000B5CBC">
      <w:pPr>
        <w:widowControl/>
        <w:suppressLineNumbers w:val="0"/>
        <w:suppressAutoHyphens w:val="0"/>
        <w:spacing w:after="0" w:line="240" w:lineRule="auto"/>
        <w:ind w:firstLine="0"/>
        <w:rPr>
          <w:rFonts w:ascii="Arial" w:hAnsi="Arial" w:cs="Arial"/>
          <w:sz w:val="22"/>
        </w:rPr>
      </w:pPr>
      <w:r w:rsidRPr="003167D1">
        <w:rPr>
          <w:rFonts w:ascii="Arial" w:hAnsi="Arial" w:cs="Arial"/>
          <w:sz w:val="22"/>
        </w:rPr>
        <w:br w:type="page"/>
      </w:r>
    </w:p>
    <w:p w:rsidR="00DF6EC8" w:rsidRDefault="00780509" w:rsidP="002E65C5">
      <w:pPr>
        <w:pStyle w:val="Ttulo1"/>
        <w:spacing w:after="0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lastRenderedPageBreak/>
        <w:t>INTRODUÇÃO</w:t>
      </w:r>
    </w:p>
    <w:p w:rsidR="002E65C5" w:rsidRDefault="002E65C5" w:rsidP="003376A5">
      <w:pPr>
        <w:spacing w:after="0" w:line="240" w:lineRule="auto"/>
      </w:pPr>
    </w:p>
    <w:p w:rsidR="003376A5" w:rsidRPr="002E65C5" w:rsidRDefault="003376A5" w:rsidP="003376A5">
      <w:pPr>
        <w:spacing w:after="0" w:line="240" w:lineRule="auto"/>
      </w:pPr>
    </w:p>
    <w:p w:rsidR="00B37683" w:rsidRPr="002E65C5" w:rsidRDefault="003167D1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 xml:space="preserve">A contabilidade tem como objeto o patrimônio, em que sua função é estudar, registrar, controlar e evidenciar os atos e fatos que o afetam, </w:t>
      </w:r>
      <w:r w:rsidR="00B37683" w:rsidRPr="002E65C5">
        <w:rPr>
          <w:rFonts w:ascii="Arial" w:hAnsi="Arial" w:cs="Arial"/>
          <w:szCs w:val="24"/>
        </w:rPr>
        <w:t>têm-se</w:t>
      </w:r>
      <w:r w:rsidR="0097036B" w:rsidRPr="002E65C5">
        <w:rPr>
          <w:rFonts w:ascii="Arial" w:hAnsi="Arial" w:cs="Arial"/>
          <w:szCs w:val="24"/>
        </w:rPr>
        <w:t xml:space="preserve"> </w:t>
      </w:r>
      <w:r w:rsidR="00DF6EC8" w:rsidRPr="002E65C5">
        <w:rPr>
          <w:rFonts w:ascii="Arial" w:hAnsi="Arial" w:cs="Arial"/>
          <w:szCs w:val="24"/>
        </w:rPr>
        <w:t xml:space="preserve">vários </w:t>
      </w:r>
      <w:r w:rsidRPr="002E65C5">
        <w:rPr>
          <w:rFonts w:ascii="Arial" w:hAnsi="Arial" w:cs="Arial"/>
          <w:szCs w:val="24"/>
        </w:rPr>
        <w:t>ramos n</w:t>
      </w:r>
      <w:r w:rsidR="0097036B" w:rsidRPr="002E65C5">
        <w:rPr>
          <w:rFonts w:ascii="Arial" w:hAnsi="Arial" w:cs="Arial"/>
          <w:szCs w:val="24"/>
        </w:rPr>
        <w:t>a contabilidade, dentre ele</w:t>
      </w:r>
      <w:r w:rsidR="00DF6EC8" w:rsidRPr="002E65C5">
        <w:rPr>
          <w:rFonts w:ascii="Arial" w:hAnsi="Arial" w:cs="Arial"/>
          <w:szCs w:val="24"/>
        </w:rPr>
        <w:t xml:space="preserve">s encontra-se </w:t>
      </w:r>
      <w:r w:rsidR="0097036B" w:rsidRPr="002E65C5">
        <w:rPr>
          <w:rFonts w:ascii="Arial" w:hAnsi="Arial" w:cs="Arial"/>
          <w:szCs w:val="24"/>
        </w:rPr>
        <w:t>o d</w:t>
      </w:r>
      <w:r w:rsidR="00DF6EC8" w:rsidRPr="002E65C5">
        <w:rPr>
          <w:rFonts w:ascii="Arial" w:hAnsi="Arial" w:cs="Arial"/>
          <w:szCs w:val="24"/>
        </w:rPr>
        <w:t>a Contabilidade Tributária, que para Fabretti (2006, p.28), “[...] é o ramo da contabilidade que tem por objetivo aplicar na prática conceitos, princípios e normas básicas de contabilidade e da legislação tributária, de forma simultânea e adequada”.</w:t>
      </w:r>
    </w:p>
    <w:p w:rsidR="00DF6EC8" w:rsidRPr="002E65C5" w:rsidRDefault="00DF6EC8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 xml:space="preserve">Para Oliveira </w:t>
      </w:r>
      <w:r w:rsidRPr="002E65C5">
        <w:rPr>
          <w:rFonts w:ascii="Arial" w:hAnsi="Arial" w:cs="Arial"/>
          <w:i/>
          <w:szCs w:val="24"/>
        </w:rPr>
        <w:t>et al</w:t>
      </w:r>
      <w:r w:rsidRPr="002E65C5">
        <w:rPr>
          <w:rFonts w:ascii="Arial" w:hAnsi="Arial" w:cs="Arial"/>
          <w:szCs w:val="24"/>
        </w:rPr>
        <w:t>. (2007, p. 26-27), a contabilidade tributária pode ser entendida como uma especialização que tem como objetivo o estudo da teoria e a aplicação prática dos princípios e normas básicas da legislação tributária, além de ser responsável pelo gerenciamento dos tributos incidentes nas diversas atividades de uma empresa adaptando-as ao dia-a-dia das obrigações tributárias.</w:t>
      </w:r>
    </w:p>
    <w:p w:rsidR="00B37683" w:rsidRPr="002E65C5" w:rsidRDefault="0097036B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Sendo assim</w:t>
      </w:r>
      <w:r w:rsidR="00DF6EC8" w:rsidRPr="002E65C5">
        <w:rPr>
          <w:rFonts w:ascii="Arial" w:hAnsi="Arial" w:cs="Arial"/>
          <w:szCs w:val="24"/>
        </w:rPr>
        <w:t xml:space="preserve">, a tributação é objeto de estudo de diversas ciências, assim como da sociedade em geral, já que todos </w:t>
      </w:r>
      <w:r w:rsidR="00B37683" w:rsidRPr="002E65C5">
        <w:rPr>
          <w:rFonts w:ascii="Arial" w:hAnsi="Arial" w:cs="Arial"/>
          <w:szCs w:val="24"/>
        </w:rPr>
        <w:t>e</w:t>
      </w:r>
      <w:r w:rsidR="00DF6EC8" w:rsidRPr="002E65C5">
        <w:rPr>
          <w:rFonts w:ascii="Arial" w:hAnsi="Arial" w:cs="Arial"/>
          <w:szCs w:val="24"/>
        </w:rPr>
        <w:t>s</w:t>
      </w:r>
      <w:r w:rsidR="00B37683" w:rsidRPr="002E65C5">
        <w:rPr>
          <w:rFonts w:ascii="Arial" w:hAnsi="Arial" w:cs="Arial"/>
          <w:szCs w:val="24"/>
        </w:rPr>
        <w:t>t</w:t>
      </w:r>
      <w:r w:rsidR="00DF6EC8" w:rsidRPr="002E65C5">
        <w:rPr>
          <w:rFonts w:ascii="Arial" w:hAnsi="Arial" w:cs="Arial"/>
          <w:szCs w:val="24"/>
        </w:rPr>
        <w:t xml:space="preserve">ão envolvidos na consolidação da obrigação principal tributária, dado por meio dos sujeitos ativos e passivos, e por fim, com o recolhimento do tributo. </w:t>
      </w:r>
    </w:p>
    <w:p w:rsidR="00D76840" w:rsidRPr="002E65C5" w:rsidRDefault="00B37683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Além disso</w:t>
      </w:r>
      <w:r w:rsidR="00D76840" w:rsidRPr="002E65C5">
        <w:rPr>
          <w:rFonts w:ascii="Arial" w:hAnsi="Arial" w:cs="Arial"/>
          <w:szCs w:val="24"/>
        </w:rPr>
        <w:t>,</w:t>
      </w:r>
      <w:r w:rsidR="003376A5">
        <w:rPr>
          <w:rFonts w:ascii="Arial" w:hAnsi="Arial" w:cs="Arial"/>
          <w:szCs w:val="24"/>
        </w:rPr>
        <w:t xml:space="preserve"> tem-se</w:t>
      </w:r>
      <w:r w:rsidR="00DF6EC8" w:rsidRPr="002E65C5">
        <w:rPr>
          <w:rFonts w:ascii="Arial" w:hAnsi="Arial" w:cs="Arial"/>
          <w:szCs w:val="24"/>
        </w:rPr>
        <w:t xml:space="preserve"> os estudos científicos que abordam o tema de contabilidade</w:t>
      </w:r>
      <w:r w:rsidR="00180E56" w:rsidRPr="002E65C5">
        <w:rPr>
          <w:rFonts w:ascii="Arial" w:hAnsi="Arial" w:cs="Arial"/>
          <w:szCs w:val="24"/>
        </w:rPr>
        <w:t xml:space="preserve"> e</w:t>
      </w:r>
      <w:r w:rsidR="003376A5">
        <w:rPr>
          <w:rFonts w:ascii="Arial" w:hAnsi="Arial" w:cs="Arial"/>
          <w:szCs w:val="24"/>
        </w:rPr>
        <w:t xml:space="preserve"> utilizam-se do método</w:t>
      </w:r>
      <w:r w:rsidR="00D76840" w:rsidRPr="002E65C5">
        <w:rPr>
          <w:rFonts w:ascii="Arial" w:hAnsi="Arial" w:cs="Arial"/>
          <w:szCs w:val="24"/>
        </w:rPr>
        <w:t xml:space="preserve"> </w:t>
      </w:r>
      <w:r w:rsidR="003376A5">
        <w:rPr>
          <w:rFonts w:ascii="Arial" w:hAnsi="Arial" w:cs="Arial"/>
          <w:szCs w:val="24"/>
        </w:rPr>
        <w:t>d</w:t>
      </w:r>
      <w:r w:rsidR="00D76840" w:rsidRPr="002E65C5">
        <w:rPr>
          <w:rFonts w:ascii="Arial" w:hAnsi="Arial" w:cs="Arial"/>
          <w:szCs w:val="24"/>
        </w:rPr>
        <w:t>a bibliometria. Cita-se</w:t>
      </w:r>
      <w:r w:rsidR="00DF6EC8" w:rsidRPr="002E65C5">
        <w:rPr>
          <w:rFonts w:ascii="Arial" w:hAnsi="Arial" w:cs="Arial"/>
          <w:szCs w:val="24"/>
        </w:rPr>
        <w:t xml:space="preserve">, por exemplo, Barros e Barbosa que em 2010 fizeram um levantamento do perfil dos autores na produção científica em contabilidade nos congressos USP e ANPCONT nos anos de 2009 e 2010. A pesquisa constatou que a maior concentração é de dois autores por artigo e que </w:t>
      </w:r>
      <w:r w:rsidR="00180E56" w:rsidRPr="002E65C5">
        <w:rPr>
          <w:rFonts w:ascii="Arial" w:hAnsi="Arial" w:cs="Arial"/>
          <w:szCs w:val="24"/>
        </w:rPr>
        <w:t>a maioria é</w:t>
      </w:r>
      <w:r w:rsidR="00DF6EC8" w:rsidRPr="002E65C5">
        <w:rPr>
          <w:rFonts w:ascii="Arial" w:hAnsi="Arial" w:cs="Arial"/>
          <w:szCs w:val="24"/>
        </w:rPr>
        <w:t xml:space="preserve"> do sexo masculino. Além disso, constataram que </w:t>
      </w:r>
      <w:r w:rsidR="00180E56" w:rsidRPr="002E65C5">
        <w:rPr>
          <w:rFonts w:ascii="Arial" w:hAnsi="Arial" w:cs="Arial"/>
          <w:szCs w:val="24"/>
        </w:rPr>
        <w:t>a maioria dos autores escreveu</w:t>
      </w:r>
      <w:r w:rsidR="00DF6EC8" w:rsidRPr="002E65C5">
        <w:rPr>
          <w:rFonts w:ascii="Arial" w:hAnsi="Arial" w:cs="Arial"/>
          <w:szCs w:val="24"/>
        </w:rPr>
        <w:t xml:space="preserve"> apenas um artigo e trouxeram, ainda, a U</w:t>
      </w:r>
      <w:r w:rsidR="0097036B" w:rsidRPr="002E65C5">
        <w:rPr>
          <w:rFonts w:ascii="Arial" w:hAnsi="Arial" w:cs="Arial"/>
          <w:szCs w:val="24"/>
        </w:rPr>
        <w:t>SP como a instituição mais prolí</w:t>
      </w:r>
      <w:r w:rsidR="00DF6EC8" w:rsidRPr="002E65C5">
        <w:rPr>
          <w:rFonts w:ascii="Arial" w:hAnsi="Arial" w:cs="Arial"/>
          <w:szCs w:val="24"/>
        </w:rPr>
        <w:t>fera.</w:t>
      </w:r>
      <w:r w:rsidR="00D76840" w:rsidRPr="002E65C5">
        <w:rPr>
          <w:rFonts w:ascii="Arial" w:hAnsi="Arial" w:cs="Arial"/>
          <w:szCs w:val="24"/>
        </w:rPr>
        <w:t xml:space="preserve"> </w:t>
      </w:r>
    </w:p>
    <w:p w:rsidR="00DF6EC8" w:rsidRPr="002E65C5" w:rsidRDefault="003376A5" w:rsidP="002E65C5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Tem-se ainda</w:t>
      </w:r>
      <w:r w:rsidR="00180E56" w:rsidRPr="002E65C5">
        <w:rPr>
          <w:rFonts w:ascii="Arial" w:hAnsi="Arial" w:cs="Arial"/>
          <w:szCs w:val="24"/>
        </w:rPr>
        <w:t>, que</w:t>
      </w:r>
      <w:r w:rsidR="0097036B" w:rsidRPr="002E65C5">
        <w:rPr>
          <w:rFonts w:ascii="Arial" w:hAnsi="Arial" w:cs="Arial"/>
          <w:szCs w:val="24"/>
        </w:rPr>
        <w:t xml:space="preserve"> v</w:t>
      </w:r>
      <w:r w:rsidR="00180E56" w:rsidRPr="002E65C5">
        <w:rPr>
          <w:rFonts w:ascii="Arial" w:hAnsi="Arial" w:cs="Arial"/>
          <w:szCs w:val="24"/>
        </w:rPr>
        <w:t>ários</w:t>
      </w:r>
      <w:r w:rsidR="0097036B" w:rsidRPr="002E65C5">
        <w:rPr>
          <w:rFonts w:ascii="Arial" w:hAnsi="Arial" w:cs="Arial"/>
          <w:szCs w:val="24"/>
        </w:rPr>
        <w:t xml:space="preserve"> </w:t>
      </w:r>
      <w:r w:rsidR="00DF6EC8" w:rsidRPr="002E65C5">
        <w:rPr>
          <w:rFonts w:ascii="Arial" w:hAnsi="Arial" w:cs="Arial"/>
          <w:szCs w:val="24"/>
        </w:rPr>
        <w:t xml:space="preserve">pesquisadores </w:t>
      </w:r>
      <w:r w:rsidR="0097036B" w:rsidRPr="002E65C5">
        <w:rPr>
          <w:rFonts w:ascii="Arial" w:hAnsi="Arial" w:cs="Arial"/>
          <w:szCs w:val="24"/>
        </w:rPr>
        <w:t xml:space="preserve">que </w:t>
      </w:r>
      <w:r w:rsidR="00DF6EC8" w:rsidRPr="002E65C5">
        <w:rPr>
          <w:rFonts w:ascii="Arial" w:hAnsi="Arial" w:cs="Arial"/>
          <w:szCs w:val="24"/>
        </w:rPr>
        <w:t>se interessam pelos estudos tributários, visto que, são importantes para ampliação do conhecimento dos aspectos comportamentais relacionados entre fisco e contribuinte.</w:t>
      </w:r>
    </w:p>
    <w:p w:rsidR="00B37683" w:rsidRPr="002E65C5" w:rsidRDefault="0097036B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Diante da importância do tema e a necessidade de analisar os estudos na área tributária constitui-se o objetivo geral desse trabalho: M</w:t>
      </w:r>
      <w:r w:rsidR="00FE5CEE" w:rsidRPr="002E65C5">
        <w:rPr>
          <w:rFonts w:ascii="Arial" w:hAnsi="Arial" w:cs="Arial"/>
          <w:szCs w:val="24"/>
        </w:rPr>
        <w:t xml:space="preserve">apear a produção acadêmica, entre os anos de 2007 a 2015, dos artigos publicados nos Congressos USP de Controladoria e Contabilidade e a Associação Nacional dos Programas de Pós-Graduação em Ciências Contábeis (ANPCONT), que abordem o tema contabilidade tributária. </w:t>
      </w:r>
    </w:p>
    <w:p w:rsidR="00FE5CEE" w:rsidRPr="002E65C5" w:rsidRDefault="00B37683" w:rsidP="002E65C5">
      <w:pPr>
        <w:spacing w:after="0" w:line="240" w:lineRule="auto"/>
        <w:rPr>
          <w:rFonts w:ascii="Arial" w:eastAsia="Times New Roman" w:hAnsi="Arial" w:cs="Arial"/>
          <w:szCs w:val="24"/>
        </w:rPr>
      </w:pPr>
      <w:r w:rsidRPr="002E65C5">
        <w:rPr>
          <w:rFonts w:ascii="Arial" w:hAnsi="Arial" w:cs="Arial"/>
          <w:szCs w:val="24"/>
        </w:rPr>
        <w:t>O presente artigo apresenta como objetivos específicos os seguintes itens: (i) i</w:t>
      </w:r>
      <w:r w:rsidR="00FE5CEE" w:rsidRPr="002E65C5">
        <w:rPr>
          <w:rFonts w:ascii="Arial" w:eastAsia="Times New Roman" w:hAnsi="Arial" w:cs="Arial"/>
          <w:szCs w:val="24"/>
        </w:rPr>
        <w:t xml:space="preserve">dentificar os artigos relacionados à contabilidade tributária nos anais dos congressos selecionados; </w:t>
      </w:r>
      <w:r w:rsidRPr="002E65C5">
        <w:rPr>
          <w:rFonts w:ascii="Arial" w:eastAsia="Times New Roman" w:hAnsi="Arial" w:cs="Arial"/>
          <w:szCs w:val="24"/>
        </w:rPr>
        <w:t>(I) i</w:t>
      </w:r>
      <w:r w:rsidR="00FE5CEE" w:rsidRPr="002E65C5">
        <w:rPr>
          <w:rFonts w:ascii="Arial" w:eastAsia="Times New Roman" w:hAnsi="Arial" w:cs="Arial"/>
          <w:szCs w:val="24"/>
        </w:rPr>
        <w:t xml:space="preserve">dentificar as instituições de ensino; </w:t>
      </w:r>
      <w:r w:rsidRPr="002E65C5">
        <w:rPr>
          <w:rFonts w:ascii="Arial" w:eastAsia="Times New Roman" w:hAnsi="Arial" w:cs="Arial"/>
          <w:szCs w:val="24"/>
        </w:rPr>
        <w:t>(III) i</w:t>
      </w:r>
      <w:r w:rsidR="00FE5CEE" w:rsidRPr="002E65C5">
        <w:rPr>
          <w:rFonts w:ascii="Arial" w:eastAsia="Times New Roman" w:hAnsi="Arial" w:cs="Arial"/>
          <w:szCs w:val="24"/>
        </w:rPr>
        <w:t xml:space="preserve">dentificar o perfil dos autores; </w:t>
      </w:r>
      <w:r w:rsidRPr="002E65C5">
        <w:rPr>
          <w:rFonts w:ascii="Arial" w:eastAsia="Times New Roman" w:hAnsi="Arial" w:cs="Arial"/>
          <w:szCs w:val="24"/>
        </w:rPr>
        <w:t>(IV) i</w:t>
      </w:r>
      <w:r w:rsidR="00FE5CEE" w:rsidRPr="002E65C5">
        <w:rPr>
          <w:rFonts w:ascii="Arial" w:eastAsia="Times New Roman" w:hAnsi="Arial" w:cs="Arial"/>
          <w:szCs w:val="24"/>
        </w:rPr>
        <w:t xml:space="preserve">dentificar o perfil das pesquisas; e </w:t>
      </w:r>
      <w:r w:rsidRPr="002E65C5">
        <w:rPr>
          <w:rFonts w:ascii="Arial" w:eastAsia="Times New Roman" w:hAnsi="Arial" w:cs="Arial"/>
          <w:szCs w:val="24"/>
        </w:rPr>
        <w:t xml:space="preserve">(V) </w:t>
      </w:r>
      <w:r w:rsidR="00FE5CEE" w:rsidRPr="002E65C5">
        <w:rPr>
          <w:rFonts w:ascii="Arial" w:eastAsia="Times New Roman" w:hAnsi="Arial" w:cs="Arial"/>
          <w:szCs w:val="24"/>
        </w:rPr>
        <w:t>Comparar os congressos.</w:t>
      </w:r>
    </w:p>
    <w:p w:rsidR="003167D1" w:rsidRPr="002E65C5" w:rsidRDefault="003167D1" w:rsidP="002E65C5">
      <w:pPr>
        <w:spacing w:after="0" w:line="240" w:lineRule="auto"/>
        <w:rPr>
          <w:rFonts w:ascii="Arial" w:eastAsia="Times New Roman" w:hAnsi="Arial" w:cs="Arial"/>
          <w:szCs w:val="24"/>
        </w:rPr>
      </w:pPr>
    </w:p>
    <w:p w:rsidR="00FE5CEE" w:rsidRDefault="00B37683" w:rsidP="002E65C5">
      <w:pPr>
        <w:pStyle w:val="Ttulo1"/>
        <w:spacing w:after="0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REFERENCIAL TEÓ</w:t>
      </w:r>
      <w:r w:rsidR="003167D1" w:rsidRPr="002E65C5">
        <w:rPr>
          <w:rFonts w:ascii="Arial" w:hAnsi="Arial" w:cs="Arial"/>
          <w:szCs w:val="24"/>
        </w:rPr>
        <w:t>RICO</w:t>
      </w:r>
    </w:p>
    <w:p w:rsidR="003376A5" w:rsidRPr="003376A5" w:rsidRDefault="003376A5" w:rsidP="003376A5"/>
    <w:p w:rsidR="003167D1" w:rsidRPr="002E65C5" w:rsidRDefault="003167D1" w:rsidP="002E65C5">
      <w:pPr>
        <w:spacing w:after="0" w:line="240" w:lineRule="auto"/>
        <w:rPr>
          <w:rFonts w:ascii="Arial" w:hAnsi="Arial" w:cs="Arial"/>
          <w:szCs w:val="24"/>
        </w:rPr>
      </w:pPr>
    </w:p>
    <w:p w:rsidR="00DB0C6A" w:rsidRPr="002E65C5" w:rsidRDefault="00FE5CEE" w:rsidP="002E65C5">
      <w:pPr>
        <w:pStyle w:val="Ttulo2"/>
        <w:spacing w:before="0" w:after="0"/>
        <w:rPr>
          <w:rFonts w:ascii="Arial" w:hAnsi="Arial" w:cs="Arial"/>
          <w:szCs w:val="24"/>
        </w:rPr>
      </w:pPr>
      <w:bookmarkStart w:id="1" w:name="_Toc453251749"/>
      <w:r w:rsidRPr="002E65C5">
        <w:rPr>
          <w:rFonts w:ascii="Arial" w:hAnsi="Arial" w:cs="Arial"/>
          <w:szCs w:val="24"/>
        </w:rPr>
        <w:t>contabilidade Tributária</w:t>
      </w:r>
      <w:bookmarkEnd w:id="1"/>
    </w:p>
    <w:p w:rsidR="00FE5CEE" w:rsidRPr="002E65C5" w:rsidRDefault="00B37683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A</w:t>
      </w:r>
      <w:r w:rsidR="00FE5CEE" w:rsidRPr="002E65C5">
        <w:rPr>
          <w:rFonts w:ascii="Arial" w:hAnsi="Arial" w:cs="Arial"/>
          <w:szCs w:val="24"/>
        </w:rPr>
        <w:t xml:space="preserve"> contabilidade tributária possui como objeto a legislação tributária. Para Pohlmann (2010, pg.14): </w:t>
      </w:r>
    </w:p>
    <w:p w:rsidR="00FE5CEE" w:rsidRPr="002E65C5" w:rsidRDefault="00FE5CEE" w:rsidP="002E65C5">
      <w:pPr>
        <w:spacing w:after="0" w:line="240" w:lineRule="auto"/>
        <w:ind w:left="2829" w:firstLine="0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 xml:space="preserve">A contabilidade tributária dedica-se ao estudo dos princípios, conceitos, técnicas, métodos e procedimentos </w:t>
      </w:r>
      <w:r w:rsidRPr="002E65C5">
        <w:rPr>
          <w:rFonts w:ascii="Arial" w:hAnsi="Arial" w:cs="Arial"/>
          <w:szCs w:val="24"/>
        </w:rPr>
        <w:lastRenderedPageBreak/>
        <w:t>aplicáveis à apuração dos tributos devidos pelas empresas e entidades em geral, à busca e análise de alternativas para a redução da carga tributária e ao cumprimento das obrigações acessórias estabelecidas pelo Fisco.</w:t>
      </w:r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Apesar de serem indispensáveis para o Estado, as Leis tributárias estão c</w:t>
      </w:r>
      <w:r w:rsidR="003376A5">
        <w:rPr>
          <w:rFonts w:ascii="Arial" w:hAnsi="Arial" w:cs="Arial"/>
          <w:szCs w:val="24"/>
        </w:rPr>
        <w:t>onstantemente em conflito com</w:t>
      </w:r>
      <w:r w:rsidRPr="002E65C5">
        <w:rPr>
          <w:rFonts w:ascii="Arial" w:hAnsi="Arial" w:cs="Arial"/>
          <w:szCs w:val="24"/>
        </w:rPr>
        <w:t xml:space="preserve"> outros interesses sociais. Os contribuintes, no intuito de fugir de suas obrigações tributárias, utilizam meios legais ou ilegais. O meio legal denomina-se elisão fiscal e a maneira ilegal chama-se evasão fiscal. (</w:t>
      </w:r>
      <w:r w:rsidRPr="002E65C5">
        <w:rPr>
          <w:rFonts w:ascii="Arial" w:hAnsi="Arial" w:cs="Arial"/>
          <w:color w:val="000000"/>
          <w:szCs w:val="24"/>
        </w:rPr>
        <w:t>DALMÁCIO, 2009).</w:t>
      </w:r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 xml:space="preserve">De acordo com Ensolde (2009), o Brasil possui um sistema tributário que onera o contribuinte e que, além disso, possui uma estrutura que traz, ao mesmo, uma constate insegurança em relação a estar ou não cumprindo com todas as obrigações exigidas pelo fisco, por conta de sua complexidade e pelas constantes mudanças apresentadas pelo governo. </w:t>
      </w:r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 xml:space="preserve">Para minimizar o impacto da carga tributária as organizações procuram agir dentro da legalidade, contudo a falta de conhecimento sobre o sistema tributário brasileiro resulta em grandes dificuldades. </w:t>
      </w:r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 xml:space="preserve">Uma forma de aliviar o peso dos tributos é através da gestão tributária. Teixeira (2010) infere que gestão tributária é o processo de gerenciamento dos aspectos tributários de uma determinada empresa, com o intuito de adequar e planejar, </w:t>
      </w:r>
      <w:r w:rsidR="0097036B" w:rsidRPr="002E65C5">
        <w:rPr>
          <w:rFonts w:ascii="Arial" w:hAnsi="Arial" w:cs="Arial"/>
          <w:szCs w:val="24"/>
        </w:rPr>
        <w:t>em que</w:t>
      </w:r>
      <w:r w:rsidRPr="002E65C5">
        <w:rPr>
          <w:rFonts w:ascii="Arial" w:hAnsi="Arial" w:cs="Arial"/>
          <w:szCs w:val="24"/>
        </w:rPr>
        <w:t xml:space="preserve"> se busca o controle das operações que tenham relação direta com tributos.</w:t>
      </w:r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De acordo, com o Decreto nº 3.000, de 26 de março de 1999 (RIR/99), existem três formas de tributação: (i) Lucro Real; (ii) Lucro Presumido; e (iii) em casos especiais, Lucro Arbitrado.</w:t>
      </w:r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Existe, também, a tributação pelo Simples Nacional nos caso de ME e EPP. Instituído pela Lei Complementar nº 123 de 14 de dezembro de 2006 representa um conjunto de normas que consolidam o tratamento diferenciado e favorecido, no âmbito dos poderes da União, dos Estados e dos Municípios.</w:t>
      </w:r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De acordo com a CF, a competência tributária de instituir tributos, é dada aos entes políticos do Estado (União, Estados e Munícipios). Ou seja, cabe a eles a competência de criar impostos dentro das suas esferas de governo.</w:t>
      </w:r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 xml:space="preserve">Além dos tributos e da intensa regulamentação existem as obrigações acessórias perante o fisco. Diante disso e com a possibilidade de implementação de um sistema que garantisse autenticidade, integridade e validade jurídica, surgiu através do Decreto 6.022 de 2007 o Sistema Público de Escrituração Digital (Sped), que tem por objetivo a integração dos fiscos mediante a padronização, racionalização e compartilhamento das informações contábeis e fiscais. </w:t>
      </w:r>
    </w:p>
    <w:p w:rsidR="003167D1" w:rsidRPr="002E65C5" w:rsidRDefault="003167D1" w:rsidP="002E65C5">
      <w:pPr>
        <w:spacing w:after="0" w:line="240" w:lineRule="auto"/>
        <w:rPr>
          <w:rFonts w:ascii="Arial" w:hAnsi="Arial" w:cs="Arial"/>
          <w:szCs w:val="24"/>
        </w:rPr>
      </w:pPr>
    </w:p>
    <w:p w:rsidR="00D76840" w:rsidRPr="002E65C5" w:rsidRDefault="00D76840" w:rsidP="002E65C5">
      <w:pPr>
        <w:pStyle w:val="Ttulo2"/>
        <w:spacing w:before="0" w:after="0"/>
        <w:rPr>
          <w:rFonts w:ascii="Arial" w:hAnsi="Arial" w:cs="Arial"/>
          <w:szCs w:val="24"/>
        </w:rPr>
      </w:pPr>
      <w:bookmarkStart w:id="2" w:name="_Toc453251750"/>
      <w:r w:rsidRPr="002E65C5">
        <w:rPr>
          <w:rFonts w:ascii="Arial" w:hAnsi="Arial" w:cs="Arial"/>
          <w:szCs w:val="24"/>
        </w:rPr>
        <w:t>BIBLIOMETRIA</w:t>
      </w:r>
    </w:p>
    <w:p w:rsidR="00D76840" w:rsidRPr="002E65C5" w:rsidRDefault="00D76840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A bibliometria, que foi primeiramente denominada como bibliografia estatística, é uma disciplina que envolve métodos estatísticos e matemáticos para evidenciar aspectos da literatura científica. (ARAUJO, 2007)</w:t>
      </w:r>
    </w:p>
    <w:p w:rsidR="00D76840" w:rsidRPr="002E65C5" w:rsidRDefault="00D76840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Na mesma linha, Tague-Stuckiffe (1992) a define como o estudo da produção, disseminação e uso da informação registrada. A bibliometria desenvolve padrões e modelos matemáticos para medir esses processos, usando seus resultados para elaborar previsões e apoiar tomada de decisões.</w:t>
      </w:r>
    </w:p>
    <w:p w:rsidR="00D76840" w:rsidRPr="002E65C5" w:rsidRDefault="00D76840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 xml:space="preserve">Ainda, conforme Macias-Chapula (1998) a bibliometria é um meio de situar a produção de um país em relação ao mundo, uma instituição em relação a seu país </w:t>
      </w:r>
      <w:r w:rsidRPr="002E65C5">
        <w:rPr>
          <w:rFonts w:ascii="Arial" w:hAnsi="Arial" w:cs="Arial"/>
          <w:szCs w:val="24"/>
        </w:rPr>
        <w:lastRenderedPageBreak/>
        <w:t>e, até mesmo, cientistas em relação às suas próprias comunidades.</w:t>
      </w:r>
    </w:p>
    <w:p w:rsidR="00D76840" w:rsidRPr="002E65C5" w:rsidRDefault="00D76840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Para Guedes (2005) é um conjunto de leis e princípios empíricos que contribuem para estabelecer os fundamentos teóricos da Ciência da Informação. Ainda, a definem como um instrumento quantitativo, que permite minimizar a subjetividade inerente à indexação e recuperação das informações em que se produz conhecimento, em determinada áreas de assunto.</w:t>
      </w:r>
    </w:p>
    <w:p w:rsidR="00D76840" w:rsidRPr="002E65C5" w:rsidRDefault="00D76840" w:rsidP="002E65C5">
      <w:pPr>
        <w:spacing w:after="0" w:line="240" w:lineRule="auto"/>
        <w:rPr>
          <w:szCs w:val="24"/>
          <w:lang w:eastAsia="en-US"/>
        </w:rPr>
      </w:pPr>
    </w:p>
    <w:p w:rsidR="00FE5CEE" w:rsidRPr="002E65C5" w:rsidRDefault="00FE5CEE" w:rsidP="002E65C5">
      <w:pPr>
        <w:pStyle w:val="Ttulo2"/>
        <w:spacing w:before="0" w:after="0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Pesquisa Similares ou Correlatas</w:t>
      </w:r>
      <w:bookmarkEnd w:id="2"/>
    </w:p>
    <w:p w:rsidR="00FE5CEE" w:rsidRPr="002E65C5" w:rsidRDefault="00FE5CEE" w:rsidP="002E65C5">
      <w:pPr>
        <w:spacing w:after="0" w:line="240" w:lineRule="auto"/>
        <w:rPr>
          <w:rFonts w:ascii="Arial" w:eastAsia="Times New Roman" w:hAnsi="Arial" w:cs="Arial"/>
          <w:szCs w:val="24"/>
        </w:rPr>
      </w:pPr>
      <w:r w:rsidRPr="002E65C5">
        <w:rPr>
          <w:rFonts w:ascii="Arial" w:eastAsia="Times New Roman" w:hAnsi="Arial" w:cs="Arial"/>
          <w:szCs w:val="24"/>
        </w:rPr>
        <w:t xml:space="preserve">Pesquisas bibliométricas são amplamente empregadas em diversos campos da ciência. Faro e Silva (2008) relatam que o primeiro trabalho genuinamente bilbiométrico foi publicado em 1917 por Cole e Eales. </w:t>
      </w:r>
    </w:p>
    <w:p w:rsidR="00AF350F" w:rsidRPr="003167D1" w:rsidRDefault="00AF350F" w:rsidP="000B5CBC">
      <w:pPr>
        <w:spacing w:after="0"/>
        <w:rPr>
          <w:rFonts w:ascii="Arial" w:eastAsia="Times New Roman" w:hAnsi="Arial" w:cs="Arial"/>
          <w:sz w:val="22"/>
        </w:rPr>
      </w:pPr>
    </w:p>
    <w:p w:rsidR="00FE5CEE" w:rsidRPr="0097036B" w:rsidRDefault="008B70A9" w:rsidP="00937BA5">
      <w:pPr>
        <w:pStyle w:val="Legenda"/>
        <w:spacing w:after="0"/>
        <w:jc w:val="center"/>
        <w:rPr>
          <w:rFonts w:ascii="Arial" w:hAnsi="Arial" w:cs="Arial"/>
          <w:sz w:val="22"/>
          <w:szCs w:val="22"/>
        </w:rPr>
      </w:pPr>
      <w:bookmarkStart w:id="3" w:name="_Toc453245165"/>
      <w:bookmarkStart w:id="4" w:name="_Toc452060585"/>
      <w:r w:rsidRPr="00937BA5">
        <w:rPr>
          <w:rFonts w:ascii="Arial" w:hAnsi="Arial" w:cs="Arial"/>
          <w:b/>
          <w:sz w:val="22"/>
          <w:szCs w:val="22"/>
        </w:rPr>
        <w:t xml:space="preserve">Quadro </w:t>
      </w:r>
      <w:r w:rsidR="0076028C" w:rsidRPr="00937BA5">
        <w:rPr>
          <w:rFonts w:ascii="Arial" w:hAnsi="Arial" w:cs="Arial"/>
          <w:b/>
          <w:sz w:val="22"/>
          <w:szCs w:val="22"/>
        </w:rPr>
        <w:fldChar w:fldCharType="begin"/>
      </w:r>
      <w:r w:rsidRPr="00937BA5">
        <w:rPr>
          <w:rFonts w:ascii="Arial" w:hAnsi="Arial" w:cs="Arial"/>
          <w:b/>
          <w:sz w:val="22"/>
          <w:szCs w:val="22"/>
        </w:rPr>
        <w:instrText xml:space="preserve"> SEQ Quadro \* ARABIC </w:instrText>
      </w:r>
      <w:r w:rsidR="0076028C" w:rsidRPr="00937BA5">
        <w:rPr>
          <w:rFonts w:ascii="Arial" w:hAnsi="Arial" w:cs="Arial"/>
          <w:b/>
          <w:sz w:val="22"/>
          <w:szCs w:val="22"/>
        </w:rPr>
        <w:fldChar w:fldCharType="separate"/>
      </w:r>
      <w:r w:rsidR="00547DBF">
        <w:rPr>
          <w:rFonts w:ascii="Arial" w:hAnsi="Arial" w:cs="Arial"/>
          <w:b/>
          <w:noProof/>
          <w:sz w:val="22"/>
          <w:szCs w:val="22"/>
        </w:rPr>
        <w:t>1</w:t>
      </w:r>
      <w:r w:rsidR="0076028C" w:rsidRPr="00937BA5">
        <w:rPr>
          <w:rFonts w:ascii="Arial" w:hAnsi="Arial" w:cs="Arial"/>
          <w:b/>
          <w:sz w:val="22"/>
          <w:szCs w:val="22"/>
        </w:rPr>
        <w:fldChar w:fldCharType="end"/>
      </w:r>
      <w:r w:rsidR="00FE5CEE" w:rsidRPr="0097036B">
        <w:rPr>
          <w:rFonts w:ascii="Arial" w:hAnsi="Arial" w:cs="Arial"/>
          <w:sz w:val="22"/>
          <w:szCs w:val="22"/>
        </w:rPr>
        <w:t>- Pesquisas bibliométricas em Contabilidade</w:t>
      </w:r>
      <w:bookmarkEnd w:id="3"/>
      <w:bookmarkEnd w:id="4"/>
    </w:p>
    <w:tbl>
      <w:tblPr>
        <w:tblW w:w="890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340"/>
        <w:gridCol w:w="4560"/>
      </w:tblGrid>
      <w:tr w:rsidR="00831154" w:rsidRPr="00831154" w:rsidTr="00831154">
        <w:trPr>
          <w:trHeight w:val="25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31154" w:rsidRPr="00831154" w:rsidRDefault="00831154" w:rsidP="00831154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831154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Autor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31154" w:rsidRPr="00831154" w:rsidRDefault="00831154" w:rsidP="00831154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831154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Objetivo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31154" w:rsidRPr="00831154" w:rsidRDefault="00831154" w:rsidP="00831154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831154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Resultados</w:t>
            </w:r>
          </w:p>
        </w:tc>
      </w:tr>
      <w:tr w:rsidR="00831154" w:rsidRPr="00831154" w:rsidTr="00831154">
        <w:trPr>
          <w:trHeight w:val="76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31154" w:rsidRPr="00831154" w:rsidRDefault="00831154" w:rsidP="00831154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831154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Santana (2004)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31154" w:rsidRPr="00831154" w:rsidRDefault="00831154" w:rsidP="00831154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831154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Análise bibliométrica da pesquisa de Contabilidade Social no Brasil de 1990 a 2003.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31154" w:rsidRPr="00831154" w:rsidRDefault="00831154" w:rsidP="00831154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831154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 xml:space="preserve">Indícios de concentração de artigos nos últimos sete anos pesquisados (89%) e no tema de Balanço Social (45%). </w:t>
            </w:r>
          </w:p>
        </w:tc>
      </w:tr>
      <w:tr w:rsidR="00831154" w:rsidRPr="00831154" w:rsidTr="00831154">
        <w:trPr>
          <w:trHeight w:val="12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31154" w:rsidRPr="00831154" w:rsidRDefault="00831154" w:rsidP="00831154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831154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 xml:space="preserve">Cardoso </w:t>
            </w:r>
            <w:r w:rsidRPr="00831154">
              <w:rPr>
                <w:rFonts w:eastAsia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et al</w:t>
            </w:r>
            <w:r w:rsidRPr="00831154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. (2005)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31154" w:rsidRPr="00831154" w:rsidRDefault="00831154" w:rsidP="00831154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831154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 xml:space="preserve">Análise da distribuição, características </w:t>
            </w:r>
            <w:r w:rsidR="004228AC" w:rsidRPr="00831154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metodológicas</w:t>
            </w:r>
            <w:r w:rsidRPr="00831154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, evolução e temática das publicações científicas em contabilidade, bem como a produção de seus autores no período de 1990 e 2003.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31154" w:rsidRPr="00831154" w:rsidRDefault="00831154" w:rsidP="00831154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831154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A participação de pesquisadores na área de Contabilidade é baixa em relação ao total de artigos publicados no período.</w:t>
            </w:r>
          </w:p>
        </w:tc>
      </w:tr>
      <w:tr w:rsidR="00831154" w:rsidRPr="00831154" w:rsidTr="00831154">
        <w:trPr>
          <w:trHeight w:val="15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31154" w:rsidRPr="00831154" w:rsidRDefault="00831154" w:rsidP="00831154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831154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Martins e Silva (2005)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31154" w:rsidRPr="00831154" w:rsidRDefault="00831154" w:rsidP="00831154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831154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Estudo crítico-analítico da plataforma teórica utilizada pelos autores nos textos aprovados e divulgados nos terceiro e quarto Congressos USP de Controladoria e Contabilidade, realizados nos anos de 2003 e 2004.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31154" w:rsidRPr="00831154" w:rsidRDefault="00831154" w:rsidP="00831154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831154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As bibliografias utilizadas revelam uma postura extremamente conservadora e convencional, já que os autores raramente consultavam periódicos, ignoravam publicações de  anais de congressos e, ocasionalmente, referenciavam citações originárias de endereços eletrônicos.</w:t>
            </w:r>
          </w:p>
        </w:tc>
      </w:tr>
      <w:tr w:rsidR="00831154" w:rsidRPr="00831154" w:rsidTr="00831154">
        <w:trPr>
          <w:trHeight w:val="178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31154" w:rsidRPr="00831154" w:rsidRDefault="00831154" w:rsidP="00831154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831154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Ponte</w:t>
            </w:r>
            <w:r w:rsidRPr="00831154">
              <w:rPr>
                <w:rFonts w:eastAsia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 xml:space="preserve"> et al</w:t>
            </w:r>
            <w:r w:rsidRPr="00831154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. (2007)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31154" w:rsidRPr="00831154" w:rsidRDefault="00831154" w:rsidP="00831154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831154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Discutiram as metodologias e técnicas de pesquisa adotadas nos artigos publicados no Brasil nas áreas de Administração e Contabilidade sobre o modelo Balanced Scorecard (BSC).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31154" w:rsidRPr="00831154" w:rsidRDefault="00831154" w:rsidP="00831154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831154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Aspectos metodológicos considerados elementares na apresentação de trabalhos científicos não foram observados pelos pesquisadores, como a explicitação do problema de  pesquisa, dos objetivos e do detalhamento da metodologia empregada. Além disso, observaram que os estudos são na sua grande maioria exploratórios e de natureza qualitativa.</w:t>
            </w:r>
          </w:p>
        </w:tc>
      </w:tr>
      <w:tr w:rsidR="00831154" w:rsidRPr="00831154" w:rsidTr="00831154">
        <w:trPr>
          <w:trHeight w:val="3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31154" w:rsidRPr="00831154" w:rsidRDefault="00831154" w:rsidP="00831154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831154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 xml:space="preserve">Souza </w:t>
            </w:r>
            <w:r w:rsidRPr="00831154">
              <w:rPr>
                <w:rFonts w:eastAsia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et al</w:t>
            </w:r>
            <w:r w:rsidRPr="00831154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. (2008)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31154" w:rsidRPr="00831154" w:rsidRDefault="00831154" w:rsidP="00831154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831154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Objetivaram analisar as Instituições de Ensino Superior (IES) da área de Ciências Contábeis e seus pesquisadores por meio de sua produção científica.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31154" w:rsidRPr="00831154" w:rsidRDefault="00831154" w:rsidP="00831154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831154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 xml:space="preserve">Existência de dois grupos predominantes com características semelhantes, cada um representando 48,28% das instituições; as áreas temáticas “Controladoria e Contabilidade erencial” e “Contabilidade para Usuários Externos” foram predominantes entre as IES mais prolíficas, enquanto a área “Educação e Pesquisa em </w:t>
            </w:r>
            <w:r w:rsidRPr="00831154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br/>
              <w:t>Contabilidade” foi a menos explorada nas pesquisas; e 38,66% dos artigos investigados foram elaborados a partir da cooperação entre instituições, sendo que a USP é o componente principal de interação entre as instituições, com 89 artigos desenvolvidos em cooperação.</w:t>
            </w:r>
          </w:p>
        </w:tc>
      </w:tr>
    </w:tbl>
    <w:p w:rsidR="004228AC" w:rsidRDefault="004228AC" w:rsidP="004228AC">
      <w:pPr>
        <w:spacing w:after="0" w:line="240" w:lineRule="auto"/>
        <w:ind w:firstLine="0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Continua...</w:t>
      </w:r>
    </w:p>
    <w:p w:rsidR="004228AC" w:rsidRDefault="004228AC" w:rsidP="004228AC">
      <w:pPr>
        <w:tabs>
          <w:tab w:val="left" w:pos="7350"/>
        </w:tabs>
        <w:spacing w:after="0" w:line="240" w:lineRule="auto"/>
        <w:ind w:firstLine="0"/>
        <w:jc w:val="lef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</w:p>
    <w:p w:rsidR="004228AC" w:rsidRDefault="004228AC" w:rsidP="004228AC">
      <w:pPr>
        <w:tabs>
          <w:tab w:val="left" w:pos="7350"/>
        </w:tabs>
        <w:spacing w:after="0" w:line="240" w:lineRule="auto"/>
        <w:ind w:firstLine="0"/>
        <w:jc w:val="left"/>
        <w:rPr>
          <w:rFonts w:ascii="Arial" w:eastAsia="Times New Roman" w:hAnsi="Arial" w:cs="Arial"/>
          <w:sz w:val="20"/>
          <w:szCs w:val="20"/>
        </w:rPr>
      </w:pPr>
    </w:p>
    <w:p w:rsidR="004228AC" w:rsidRDefault="004228AC" w:rsidP="00937BA5">
      <w:pPr>
        <w:spacing w:after="0" w:line="240" w:lineRule="auto"/>
        <w:ind w:firstLine="0"/>
        <w:jc w:val="center"/>
        <w:rPr>
          <w:rFonts w:ascii="Arial" w:eastAsia="Times New Roman" w:hAnsi="Arial" w:cs="Arial"/>
          <w:sz w:val="20"/>
          <w:szCs w:val="20"/>
        </w:rPr>
      </w:pPr>
    </w:p>
    <w:p w:rsidR="004228AC" w:rsidRDefault="004228AC" w:rsidP="00937BA5">
      <w:pPr>
        <w:spacing w:after="0" w:line="240" w:lineRule="auto"/>
        <w:ind w:firstLine="0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90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340"/>
        <w:gridCol w:w="4560"/>
      </w:tblGrid>
      <w:tr w:rsidR="004228AC" w:rsidRPr="004228AC" w:rsidTr="004228AC">
        <w:trPr>
          <w:trHeight w:val="166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28AC" w:rsidRPr="004228AC" w:rsidRDefault="004228AC" w:rsidP="004228AC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4228AC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lastRenderedPageBreak/>
              <w:t>Leite Filho (2008)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28AC" w:rsidRPr="004228AC" w:rsidRDefault="004228AC" w:rsidP="004228AC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4228AC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Analisou a produtividade científica dos autores em anais de congressos e periódicos brasileiros na área de Contabilidade.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28AC" w:rsidRPr="004228AC" w:rsidRDefault="004228AC" w:rsidP="004228AC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4228AC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Padronização de publicação da área, com a predominância de autores do sexo masculino e indícios de forte endogenia de instituições nacionais, além da existência de concentração de autoria vinculada a poucas instituições que apresentaram as mais altas frequências relativas nos veículos de publicação.</w:t>
            </w:r>
          </w:p>
        </w:tc>
      </w:tr>
      <w:tr w:rsidR="004228AC" w:rsidRPr="004228AC" w:rsidTr="004228AC">
        <w:trPr>
          <w:trHeight w:val="20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28AC" w:rsidRPr="004228AC" w:rsidRDefault="004228AC" w:rsidP="004228AC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4228AC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Santana (2010)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28AC" w:rsidRPr="004228AC" w:rsidRDefault="004228AC" w:rsidP="004228AC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4228AC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Teve o objetivo de descobrir quais as características estruturais dos resumos dos artigos de pesquisa sobre a pesquisa em contabilidade divulgados em eventos da área.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28AC" w:rsidRPr="004228AC" w:rsidRDefault="004228AC" w:rsidP="004228AC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4228AC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 xml:space="preserve"> Os pesquisadores da área de contabilidade não seguem necessariamente as normas estabelecidas, o que contrariou as expectativas, pois, ao analisar artigos de pesquisadores da área de pesquisa que tecem comentários e críticas sobre o tema, esperava-se um mínimo de congruência com os padrões propostos.</w:t>
            </w:r>
          </w:p>
        </w:tc>
      </w:tr>
      <w:tr w:rsidR="004228AC" w:rsidRPr="004228AC" w:rsidTr="004228AC">
        <w:trPr>
          <w:trHeight w:val="255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28AC" w:rsidRPr="004228AC" w:rsidRDefault="004228AC" w:rsidP="004228AC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4228AC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Brunozi Júnior et al (2011)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28AC" w:rsidRPr="004228AC" w:rsidRDefault="004228AC" w:rsidP="004228AC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4228AC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Analisaram a distribuição, as características metodológicas, a evolução e a temática em 354 artigos publicados entre 1989 e 2009, na Revista Contabilidade &amp; Finanças (USP).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28AC" w:rsidRPr="004228AC" w:rsidRDefault="004228AC" w:rsidP="004228AC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4228AC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Concentração de autores afiliados à USP, com aparecimento da participação de outras entidades nas publicações a partir de 2003; predominância de estudos relacionados a Finanças e Contabilidade; endogenia de trabalhos descritivos; concentração de publicações de cunho bibliográfico e documental entre 1989 e 2002; predominância de estudos realizados com o uso de dados primários ou secundários, caracterizados como empíricos, entre 2003 e 2009.</w:t>
            </w:r>
          </w:p>
        </w:tc>
      </w:tr>
      <w:tr w:rsidR="004228AC" w:rsidRPr="004228AC" w:rsidTr="004228AC">
        <w:trPr>
          <w:trHeight w:val="255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28AC" w:rsidRPr="004228AC" w:rsidRDefault="004228AC" w:rsidP="004228AC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4228AC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Avelar (2012)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28AC" w:rsidRPr="004228AC" w:rsidRDefault="004228AC" w:rsidP="004228AC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4228AC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 xml:space="preserve">Análise das características das pesquisas empíricas em Contabilidade publicadas nos principais periódicos nacionais da área no período de 2000 a 2009.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28AC" w:rsidRPr="004228AC" w:rsidRDefault="004228AC" w:rsidP="004228AC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4228AC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Há uma tendência contínua e clara de aumento do número de artigos publicados ao longo do tempo. No geral, verifica-se que o número de artigos em Contabilidade Financeira (CF) é bastante superior aos das demais áreas. Verifica-se, ainda, uma predominância crescente nos artigos da utilização de abordagem quantitativa. Constata-se, também, que os principais métodos utilizados para a coleta de dados foram: a pesquisa documental e as bases de dados externas.</w:t>
            </w:r>
          </w:p>
        </w:tc>
      </w:tr>
      <w:tr w:rsidR="004228AC" w:rsidRPr="004228AC" w:rsidTr="004228AC">
        <w:trPr>
          <w:trHeight w:val="10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28AC" w:rsidRPr="004228AC" w:rsidRDefault="004228AC" w:rsidP="004228AC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4228AC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Lavarda (2012)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28AC" w:rsidRPr="004228AC" w:rsidRDefault="004228AC" w:rsidP="004228AC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4228AC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Análise bibliométrica sobre a aplicação da Teoria Contingencial nas pesquisas sobre orçamento, entre 2006 e 2011.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28AC" w:rsidRPr="004228AC" w:rsidRDefault="004228AC" w:rsidP="004228AC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4228AC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 xml:space="preserve">A Teoria Contingencial vem sendo motivo de vários estudos nacionais e internacionais, e que, mais do que isso, existe uma parcela destes estudos que aplica, diretamente, a TC na pesquisa orçamentária. </w:t>
            </w:r>
          </w:p>
        </w:tc>
      </w:tr>
    </w:tbl>
    <w:p w:rsidR="00FE5CEE" w:rsidRPr="008B70A9" w:rsidRDefault="00FE5CEE" w:rsidP="00937BA5">
      <w:pPr>
        <w:spacing w:after="0" w:line="240" w:lineRule="auto"/>
        <w:ind w:firstLine="0"/>
        <w:jc w:val="center"/>
        <w:rPr>
          <w:rFonts w:ascii="Arial" w:eastAsia="Times New Roman" w:hAnsi="Arial" w:cs="Arial"/>
          <w:sz w:val="20"/>
          <w:szCs w:val="20"/>
        </w:rPr>
      </w:pPr>
      <w:r w:rsidRPr="008B70A9">
        <w:rPr>
          <w:rFonts w:ascii="Arial" w:eastAsia="Times New Roman" w:hAnsi="Arial" w:cs="Arial"/>
          <w:sz w:val="20"/>
          <w:szCs w:val="20"/>
        </w:rPr>
        <w:t>Fonte: Dados da Pesquisa (2016)</w:t>
      </w:r>
    </w:p>
    <w:p w:rsidR="00FE5CEE" w:rsidRPr="003167D1" w:rsidRDefault="00FE5CEE" w:rsidP="002E65C5">
      <w:pPr>
        <w:pStyle w:val="Default"/>
        <w:ind w:firstLine="709"/>
        <w:jc w:val="both"/>
        <w:rPr>
          <w:rFonts w:ascii="Arial" w:hAnsi="Arial" w:cs="Arial"/>
          <w:sz w:val="22"/>
          <w:szCs w:val="22"/>
        </w:rPr>
      </w:pPr>
    </w:p>
    <w:p w:rsidR="00FE5CEE" w:rsidRPr="004228AC" w:rsidRDefault="00FE5CEE" w:rsidP="002E65C5">
      <w:pPr>
        <w:pStyle w:val="Default"/>
        <w:ind w:firstLine="709"/>
        <w:jc w:val="both"/>
        <w:rPr>
          <w:rFonts w:ascii="Arial" w:hAnsi="Arial" w:cs="Arial"/>
        </w:rPr>
      </w:pPr>
      <w:r w:rsidRPr="004228AC">
        <w:rPr>
          <w:rFonts w:ascii="Arial" w:hAnsi="Arial" w:cs="Arial"/>
        </w:rPr>
        <w:t xml:space="preserve">Por outro lado, Casagrande </w:t>
      </w:r>
      <w:r w:rsidRPr="004228AC">
        <w:rPr>
          <w:rFonts w:ascii="Arial" w:hAnsi="Arial" w:cs="Arial"/>
          <w:i/>
        </w:rPr>
        <w:t>et al</w:t>
      </w:r>
      <w:r w:rsidRPr="004228AC">
        <w:rPr>
          <w:rFonts w:ascii="Arial" w:hAnsi="Arial" w:cs="Arial"/>
        </w:rPr>
        <w:t xml:space="preserve">. (2014)  propuseram identificar a produção científica brasileira sobre contabilidade tributária em periódicos e eventos no período de 1989 a 2011. De um total de 16.868 artigos publicados em eventos e periódicos resultou-se em apenas 200 artigos sobre Contabilidade Tributária. Tinha-se como objetivo da pesquisa: “identificar o perfil das publicações acadêmicas (artigos) publicadas em periódicos </w:t>
      </w:r>
      <w:r w:rsidRPr="004228AC">
        <w:rPr>
          <w:rFonts w:ascii="Arial" w:hAnsi="Arial" w:cs="Arial"/>
          <w:i/>
          <w:iCs/>
        </w:rPr>
        <w:t>on-line</w:t>
      </w:r>
      <w:r w:rsidRPr="004228AC">
        <w:rPr>
          <w:rFonts w:ascii="Arial" w:hAnsi="Arial" w:cs="Arial"/>
        </w:rPr>
        <w:t xml:space="preserve">, mantidos por programas de pós-graduação </w:t>
      </w:r>
      <w:r w:rsidRPr="004228AC">
        <w:rPr>
          <w:rFonts w:ascii="Arial" w:hAnsi="Arial" w:cs="Arial"/>
          <w:i/>
          <w:iCs/>
        </w:rPr>
        <w:t xml:space="preserve">stricto sensu </w:t>
      </w:r>
      <w:r w:rsidRPr="004228AC">
        <w:rPr>
          <w:rFonts w:ascii="Arial" w:hAnsi="Arial" w:cs="Arial"/>
        </w:rPr>
        <w:t>em Contabilidade e nos eventos classificados como E1, com áreas temáticas de Contabilidade, segundo o Qualis/Capes (2007-2009) da área de Administração, Contabilidade e Turismo, no Brasil.” Os resultados obtidos sugerem que o tema Contabilidade Tributária não é muito procurado pelos pesquisadores.</w:t>
      </w:r>
    </w:p>
    <w:p w:rsidR="00AF350F" w:rsidRPr="004228AC" w:rsidRDefault="00AF350F" w:rsidP="002E65C5">
      <w:pPr>
        <w:pStyle w:val="Default"/>
        <w:ind w:firstLine="709"/>
        <w:jc w:val="both"/>
        <w:rPr>
          <w:rFonts w:ascii="Arial" w:hAnsi="Arial" w:cs="Arial"/>
        </w:rPr>
      </w:pPr>
    </w:p>
    <w:p w:rsidR="004228AC" w:rsidRPr="002E65C5" w:rsidRDefault="004228AC" w:rsidP="002E65C5">
      <w:pPr>
        <w:pStyle w:val="Default"/>
        <w:ind w:firstLine="709"/>
        <w:jc w:val="both"/>
        <w:rPr>
          <w:rFonts w:ascii="Arial" w:hAnsi="Arial" w:cs="Arial"/>
        </w:rPr>
      </w:pPr>
    </w:p>
    <w:p w:rsidR="00FE5CEE" w:rsidRDefault="003167D1" w:rsidP="002E65C5">
      <w:pPr>
        <w:pStyle w:val="Ttulo1"/>
        <w:spacing w:after="0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lastRenderedPageBreak/>
        <w:t>METODOLOGIA</w:t>
      </w:r>
    </w:p>
    <w:p w:rsidR="004228AC" w:rsidRPr="004228AC" w:rsidRDefault="004228AC" w:rsidP="004228AC"/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Como objeto de estudo tem-se os artigos publicados nos anais do Congresso USP de Controladoria e Contabilidade e a Associação Nacional dos Programas de Pós-Graduação em Ciências Contábeis (ANPCONT) do período de 2007 a 2015. Optou-se por esses congressos por considerá-los relevantes para a contabilidade e por possuírem conceito E1 na Coordenação de Aperfeiçoamento de Pessoal de Nível Superior (CAPES). Com relação ao período analisado optou-se a partir de 2007 para fins de comparabilidade, pois o congresso ANPCONT teve sua primeira edição neste ano.</w:t>
      </w:r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Nos períodos analisados foram publicados 1.732 artigos nos dois congressos. Para a seleção dos artigos analisou-se assuntos relaci</w:t>
      </w:r>
      <w:r w:rsidR="00F3491B" w:rsidRPr="002E65C5">
        <w:rPr>
          <w:rFonts w:ascii="Arial" w:hAnsi="Arial" w:cs="Arial"/>
          <w:szCs w:val="24"/>
        </w:rPr>
        <w:t>onados ao tema de contabilidade</w:t>
      </w:r>
      <w:r w:rsidRPr="002E65C5">
        <w:rPr>
          <w:rFonts w:ascii="Arial" w:hAnsi="Arial" w:cs="Arial"/>
          <w:szCs w:val="24"/>
        </w:rPr>
        <w:t xml:space="preserve"> tributária. Os artigos relacionados à contabilidade pública, importação e exportação e sobre tributos incidentes sobre a folha de pagamento foram desconsiderados por serem específicos, mesmo quando relacionados à área tributária. Tal seleção resultou em um total de 40 artigos, ou seja, 2,31% do total de artigos publicados relacionam-se ao tema tributário.</w:t>
      </w:r>
    </w:p>
    <w:p w:rsidR="00780509" w:rsidRPr="002E65C5" w:rsidRDefault="00780509" w:rsidP="002E65C5">
      <w:pPr>
        <w:spacing w:after="0" w:line="240" w:lineRule="auto"/>
        <w:ind w:firstLine="0"/>
        <w:rPr>
          <w:rFonts w:ascii="Arial" w:hAnsi="Arial" w:cs="Arial"/>
          <w:szCs w:val="24"/>
        </w:rPr>
      </w:pPr>
    </w:p>
    <w:p w:rsidR="0010782A" w:rsidRPr="002E65C5" w:rsidRDefault="0097036B" w:rsidP="002E65C5">
      <w:pPr>
        <w:spacing w:after="0" w:line="240" w:lineRule="auto"/>
        <w:ind w:firstLine="0"/>
        <w:rPr>
          <w:rFonts w:ascii="Arial" w:eastAsia="Times New Roman" w:hAnsi="Arial" w:cs="Arial"/>
          <w:szCs w:val="24"/>
        </w:rPr>
      </w:pPr>
      <w:r w:rsidRPr="002E65C5">
        <w:rPr>
          <w:rFonts w:ascii="Arial" w:eastAsia="Times New Roman" w:hAnsi="Arial" w:cs="Arial"/>
          <w:szCs w:val="24"/>
        </w:rPr>
        <w:t xml:space="preserve">3. 1 </w:t>
      </w:r>
      <w:r w:rsidR="00D76840" w:rsidRPr="002E65C5">
        <w:rPr>
          <w:rFonts w:ascii="Arial" w:eastAsia="Times New Roman" w:hAnsi="Arial" w:cs="Arial"/>
          <w:szCs w:val="24"/>
        </w:rPr>
        <w:t>COLETA DOS DADOS</w:t>
      </w:r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A coleta de dados se sucedeu em dois momentos. Inicialmente, fez-se a coleta dos artigos nos congressos. Posteriormente, realizou-se a busca de maiores informações dos autores pela plataforma Lattes e por fim efetivou-se a leitura individual de cada um dos artigos selecionados.</w:t>
      </w:r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 xml:space="preserve">A coleta de dados que observou os artigos ocorreu em dois momentos: primeiramente em Setembro/2015 e para inclusão dos dados referente ao ano de 2015 em Abril de 2016. </w:t>
      </w:r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A busca no Congresso USP foi feita diretamente no site na página “Anais das edições anteriores”, por meio da abertura dos links dos congressos a partir do ano de 2007 até 2015 através da seleção pela área temática, com exceção do ano de 2007, que a busca ocorreu pelos autores. Por fim, fez-se a leitura individual de cada título a fim de procurar assuntos sobre contabilidade tributária, em momentos que havia dúvida se o artigo relacionava-se ao tema fez-se a leitura do resumo para a devida identificação.</w:t>
      </w:r>
    </w:p>
    <w:p w:rsidR="00FE5CEE" w:rsidRPr="002E65C5" w:rsidRDefault="00FE5CEE" w:rsidP="002E65C5">
      <w:pPr>
        <w:spacing w:after="0" w:line="240" w:lineRule="auto"/>
        <w:ind w:firstLine="0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ab/>
        <w:t>Já a busca no ANPCONT ocorreu na página de trabalhos selecionados por meio da abertura dos links dos congressos do ano de 2007 até o ano de 2015 os quais já estavam separados por área temática.  Fez-se a leitura individual dos títulos dos trabalhos a fim de identificar assuntos na área tributária, assim como no congresso USP, em momentos de dúvidas liam-se os resumos.</w:t>
      </w:r>
    </w:p>
    <w:p w:rsidR="00FE5CEE" w:rsidRPr="002E65C5" w:rsidRDefault="00FE5CEE" w:rsidP="002E65C5">
      <w:pPr>
        <w:pStyle w:val="Legenda"/>
        <w:spacing w:after="0"/>
        <w:ind w:firstLine="708"/>
        <w:jc w:val="both"/>
        <w:rPr>
          <w:rFonts w:ascii="Arial" w:hAnsi="Arial" w:cs="Arial"/>
          <w:iCs w:val="0"/>
          <w:sz w:val="24"/>
        </w:rPr>
      </w:pPr>
      <w:r w:rsidRPr="002E65C5">
        <w:rPr>
          <w:rFonts w:ascii="Arial" w:hAnsi="Arial" w:cs="Arial"/>
          <w:iCs w:val="0"/>
          <w:sz w:val="24"/>
        </w:rPr>
        <w:t xml:space="preserve">Em ambos os congressos os dados observados foram: Ano de publicação, área temática, título, autores e universidades. Os dados referentes aos artigos, pesquisadores e universidades foram separados por congressos e organizados por anos e áreas temáticas e as informações foram inseridas no </w:t>
      </w:r>
      <w:r w:rsidRPr="002E65C5">
        <w:rPr>
          <w:rFonts w:ascii="Arial" w:hAnsi="Arial" w:cs="Arial"/>
          <w:i/>
          <w:iCs w:val="0"/>
          <w:sz w:val="24"/>
        </w:rPr>
        <w:t>Microsoft</w:t>
      </w:r>
      <w:r w:rsidR="004228AC">
        <w:rPr>
          <w:rFonts w:ascii="Arial" w:hAnsi="Arial" w:cs="Arial"/>
          <w:i/>
          <w:iCs w:val="0"/>
          <w:sz w:val="24"/>
        </w:rPr>
        <w:t xml:space="preserve"> </w:t>
      </w:r>
      <w:r w:rsidRPr="002E65C5">
        <w:rPr>
          <w:rFonts w:ascii="Arial" w:hAnsi="Arial" w:cs="Arial"/>
          <w:i/>
          <w:iCs w:val="0"/>
          <w:sz w:val="24"/>
        </w:rPr>
        <w:t>Excel</w:t>
      </w:r>
      <w:r w:rsidRPr="002E65C5">
        <w:rPr>
          <w:rFonts w:ascii="Arial" w:hAnsi="Arial" w:cs="Arial"/>
          <w:iCs w:val="0"/>
          <w:sz w:val="24"/>
        </w:rPr>
        <w:t>.</w:t>
      </w:r>
    </w:p>
    <w:p w:rsidR="00FE5CEE" w:rsidRPr="002E65C5" w:rsidRDefault="00FE5CEE" w:rsidP="002E65C5">
      <w:pPr>
        <w:pStyle w:val="Legenda"/>
        <w:spacing w:after="0"/>
        <w:jc w:val="both"/>
        <w:rPr>
          <w:rFonts w:ascii="Arial" w:hAnsi="Arial" w:cs="Arial"/>
          <w:iCs w:val="0"/>
          <w:sz w:val="24"/>
        </w:rPr>
      </w:pPr>
      <w:r w:rsidRPr="002E65C5">
        <w:rPr>
          <w:rFonts w:ascii="Arial" w:hAnsi="Arial" w:cs="Arial"/>
          <w:iCs w:val="0"/>
          <w:sz w:val="24"/>
        </w:rPr>
        <w:tab/>
        <w:t>A coleta de informações dos currículos dos autores cadastrados no Lattes ocorreu em Maio de 2016, e os dados observados foram: última atualização curricular, trabalhos completos pu</w:t>
      </w:r>
      <w:r w:rsidR="0097036B" w:rsidRPr="002E65C5">
        <w:rPr>
          <w:rFonts w:ascii="Arial" w:hAnsi="Arial" w:cs="Arial"/>
          <w:iCs w:val="0"/>
          <w:sz w:val="24"/>
        </w:rPr>
        <w:t>blicados em anais de congresso</w:t>
      </w:r>
      <w:r w:rsidRPr="002E65C5">
        <w:rPr>
          <w:rFonts w:ascii="Arial" w:hAnsi="Arial" w:cs="Arial"/>
          <w:iCs w:val="0"/>
          <w:sz w:val="24"/>
        </w:rPr>
        <w:t xml:space="preserve">, artigos completos publicados em periódicos e titulação. A tabulação dos dados, também, aconteceu por meio do </w:t>
      </w:r>
      <w:r w:rsidRPr="002E65C5">
        <w:rPr>
          <w:rFonts w:ascii="Arial" w:hAnsi="Arial" w:cs="Arial"/>
          <w:i/>
          <w:iCs w:val="0"/>
          <w:sz w:val="24"/>
        </w:rPr>
        <w:t>Excel</w:t>
      </w:r>
      <w:r w:rsidRPr="002E65C5">
        <w:rPr>
          <w:rFonts w:ascii="Arial" w:hAnsi="Arial" w:cs="Arial"/>
          <w:iCs w:val="0"/>
          <w:sz w:val="24"/>
        </w:rPr>
        <w:t>.</w:t>
      </w:r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 xml:space="preserve">Por último, realizou-se a leitura individual, de cada um dos 40 artigos selecionados a fim de identificar o tema abordado, o objetivo do estudo, a </w:t>
      </w:r>
      <w:r w:rsidRPr="002E65C5">
        <w:rPr>
          <w:rFonts w:ascii="Arial" w:hAnsi="Arial" w:cs="Arial"/>
          <w:szCs w:val="24"/>
        </w:rPr>
        <w:lastRenderedPageBreak/>
        <w:t>metodologia, as palavras-chaves, os objetos de estudo e se havia relação com alguma mudança na legislação fiscal.</w:t>
      </w:r>
    </w:p>
    <w:p w:rsidR="00DB0C6A" w:rsidRPr="002E65C5" w:rsidRDefault="00DB0C6A" w:rsidP="002E65C5">
      <w:pPr>
        <w:spacing w:after="0" w:line="240" w:lineRule="auto"/>
        <w:rPr>
          <w:rFonts w:ascii="Arial" w:hAnsi="Arial" w:cs="Arial"/>
          <w:szCs w:val="24"/>
        </w:rPr>
      </w:pPr>
    </w:p>
    <w:p w:rsidR="00FE5CEE" w:rsidRDefault="00FE5CEE" w:rsidP="002E65C5">
      <w:pPr>
        <w:pStyle w:val="Ttulo1"/>
        <w:spacing w:after="0"/>
        <w:rPr>
          <w:rFonts w:ascii="Arial" w:hAnsi="Arial" w:cs="Arial"/>
          <w:szCs w:val="24"/>
        </w:rPr>
      </w:pPr>
      <w:bookmarkStart w:id="5" w:name="_Toc453251751"/>
      <w:r w:rsidRPr="002E65C5">
        <w:rPr>
          <w:rFonts w:ascii="Arial" w:hAnsi="Arial" w:cs="Arial"/>
          <w:szCs w:val="24"/>
        </w:rPr>
        <w:t>ANÁLISE DOS RESULTADOS</w:t>
      </w:r>
      <w:bookmarkEnd w:id="5"/>
    </w:p>
    <w:p w:rsidR="004228AC" w:rsidRPr="004228AC" w:rsidRDefault="004228AC" w:rsidP="004228AC">
      <w:pPr>
        <w:spacing w:after="0" w:line="240" w:lineRule="auto"/>
      </w:pPr>
    </w:p>
    <w:p w:rsidR="004228AC" w:rsidRDefault="004228AC" w:rsidP="002E65C5">
      <w:pPr>
        <w:spacing w:after="0" w:line="240" w:lineRule="auto"/>
        <w:rPr>
          <w:rFonts w:ascii="Arial" w:eastAsia="Times New Roman" w:hAnsi="Arial" w:cs="Arial"/>
          <w:szCs w:val="24"/>
        </w:rPr>
      </w:pPr>
    </w:p>
    <w:p w:rsidR="00FE5CEE" w:rsidRPr="002E65C5" w:rsidRDefault="0097036B" w:rsidP="002E65C5">
      <w:pPr>
        <w:spacing w:after="0" w:line="240" w:lineRule="auto"/>
        <w:rPr>
          <w:rFonts w:ascii="Arial" w:eastAsia="Times New Roman" w:hAnsi="Arial" w:cs="Arial"/>
          <w:szCs w:val="24"/>
        </w:rPr>
      </w:pPr>
      <w:r w:rsidRPr="002E65C5">
        <w:rPr>
          <w:rFonts w:ascii="Arial" w:eastAsia="Times New Roman" w:hAnsi="Arial" w:cs="Arial"/>
          <w:szCs w:val="24"/>
        </w:rPr>
        <w:t>Nesta</w:t>
      </w:r>
      <w:r w:rsidR="00FE5CEE" w:rsidRPr="002E65C5">
        <w:rPr>
          <w:rFonts w:ascii="Arial" w:eastAsia="Times New Roman" w:hAnsi="Arial" w:cs="Arial"/>
          <w:szCs w:val="24"/>
        </w:rPr>
        <w:t xml:space="preserve"> </w:t>
      </w:r>
      <w:r w:rsidRPr="002E65C5">
        <w:rPr>
          <w:rFonts w:ascii="Arial" w:eastAsia="Times New Roman" w:hAnsi="Arial" w:cs="Arial"/>
          <w:szCs w:val="24"/>
        </w:rPr>
        <w:t>seção</w:t>
      </w:r>
      <w:r w:rsidR="00FE5CEE" w:rsidRPr="002E65C5">
        <w:rPr>
          <w:rFonts w:ascii="Arial" w:eastAsia="Times New Roman" w:hAnsi="Arial" w:cs="Arial"/>
          <w:szCs w:val="24"/>
        </w:rPr>
        <w:t xml:space="preserve"> são apresentados os dados, os perfis das instituiç</w:t>
      </w:r>
      <w:r w:rsidR="00F3491B" w:rsidRPr="002E65C5">
        <w:rPr>
          <w:rFonts w:ascii="Arial" w:eastAsia="Times New Roman" w:hAnsi="Arial" w:cs="Arial"/>
          <w:szCs w:val="24"/>
        </w:rPr>
        <w:t>ões, dos autores, das pesquisas e</w:t>
      </w:r>
      <w:r w:rsidR="00FE5CEE" w:rsidRPr="002E65C5">
        <w:rPr>
          <w:rFonts w:ascii="Arial" w:eastAsia="Times New Roman" w:hAnsi="Arial" w:cs="Arial"/>
          <w:szCs w:val="24"/>
        </w:rPr>
        <w:t xml:space="preserve"> a com</w:t>
      </w:r>
      <w:r w:rsidR="00F3491B" w:rsidRPr="002E65C5">
        <w:rPr>
          <w:rFonts w:ascii="Arial" w:eastAsia="Times New Roman" w:hAnsi="Arial" w:cs="Arial"/>
          <w:szCs w:val="24"/>
        </w:rPr>
        <w:t>paração entre os congressos</w:t>
      </w:r>
      <w:r w:rsidR="00FE5CEE" w:rsidRPr="002E65C5">
        <w:rPr>
          <w:rFonts w:ascii="Arial" w:eastAsia="Times New Roman" w:hAnsi="Arial" w:cs="Arial"/>
          <w:szCs w:val="24"/>
        </w:rPr>
        <w:t>.</w:t>
      </w:r>
    </w:p>
    <w:p w:rsidR="0010782A" w:rsidRPr="002E65C5" w:rsidRDefault="0010782A" w:rsidP="002E65C5">
      <w:pPr>
        <w:spacing w:after="0" w:line="240" w:lineRule="auto"/>
        <w:rPr>
          <w:rFonts w:ascii="Arial" w:eastAsia="Times New Roman" w:hAnsi="Arial" w:cs="Arial"/>
          <w:szCs w:val="24"/>
        </w:rPr>
      </w:pPr>
    </w:p>
    <w:p w:rsidR="00FE5CEE" w:rsidRPr="002E65C5" w:rsidRDefault="00D76840" w:rsidP="002E65C5">
      <w:pPr>
        <w:pStyle w:val="Ttulo2"/>
        <w:spacing w:before="0" w:after="0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APRESENTAÇÃO DOS DADOS</w:t>
      </w:r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 xml:space="preserve">Foram 1.732 artigos publicados nos dois congressos do período de 2007 a 2015, sendo apenas 40 artigos relacionados à área tributária, o equivalente a 2,31% do total de publicações. </w:t>
      </w:r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Dos congressos verificados constatou-se que a USP apresentou 25 artigos enquanto que a ANPCONT apenas 15. Conforme o quadro a seguir verifica-se que alguns anos não apresentaram publicações sobre o tema tributário</w:t>
      </w:r>
      <w:r w:rsidR="0097036B" w:rsidRPr="002E65C5">
        <w:rPr>
          <w:rFonts w:ascii="Arial" w:hAnsi="Arial" w:cs="Arial"/>
          <w:szCs w:val="24"/>
        </w:rPr>
        <w:t xml:space="preserve"> e o</w:t>
      </w:r>
      <w:r w:rsidRPr="002E65C5">
        <w:rPr>
          <w:rFonts w:ascii="Arial" w:hAnsi="Arial" w:cs="Arial"/>
          <w:szCs w:val="24"/>
        </w:rPr>
        <w:t xml:space="preserve"> ano com maior número de publicações foi 2013 com sete no ANPCONT e a USP que apresentou no ano de 2014 e 2015, seis e cinco publicações, respectivamente.</w:t>
      </w:r>
    </w:p>
    <w:p w:rsidR="00FE5CEE" w:rsidRPr="002E65C5" w:rsidRDefault="00FE5CEE" w:rsidP="002E65C5">
      <w:pPr>
        <w:spacing w:after="0" w:line="240" w:lineRule="auto"/>
        <w:rPr>
          <w:rFonts w:ascii="Arial" w:eastAsia="Times New Roman" w:hAnsi="Arial" w:cs="Arial"/>
          <w:b/>
          <w:szCs w:val="24"/>
        </w:rPr>
      </w:pPr>
    </w:p>
    <w:p w:rsidR="00FE5CEE" w:rsidRPr="003167D1" w:rsidRDefault="00FE5CEE" w:rsidP="0097036B">
      <w:pPr>
        <w:pStyle w:val="Legenda"/>
        <w:spacing w:after="0"/>
        <w:jc w:val="center"/>
        <w:rPr>
          <w:rFonts w:ascii="Arial" w:hAnsi="Arial" w:cs="Arial"/>
          <w:sz w:val="22"/>
          <w:szCs w:val="22"/>
        </w:rPr>
      </w:pPr>
      <w:bookmarkStart w:id="6" w:name="_Toc453245166"/>
      <w:r w:rsidRPr="003167D1">
        <w:rPr>
          <w:rFonts w:ascii="Arial" w:hAnsi="Arial" w:cs="Arial"/>
          <w:b/>
          <w:sz w:val="22"/>
          <w:szCs w:val="22"/>
        </w:rPr>
        <w:t xml:space="preserve">Quadro </w:t>
      </w:r>
      <w:r w:rsidR="0076028C" w:rsidRPr="003167D1">
        <w:rPr>
          <w:rFonts w:ascii="Arial" w:hAnsi="Arial" w:cs="Arial"/>
          <w:b/>
          <w:sz w:val="22"/>
          <w:szCs w:val="22"/>
        </w:rPr>
        <w:fldChar w:fldCharType="begin"/>
      </w:r>
      <w:r w:rsidRPr="003167D1">
        <w:rPr>
          <w:rFonts w:ascii="Arial" w:hAnsi="Arial" w:cs="Arial"/>
          <w:b/>
          <w:sz w:val="22"/>
          <w:szCs w:val="22"/>
        </w:rPr>
        <w:instrText xml:space="preserve"> SEQ Quadro \* ARABIC </w:instrText>
      </w:r>
      <w:r w:rsidR="0076028C" w:rsidRPr="003167D1">
        <w:rPr>
          <w:rFonts w:ascii="Arial" w:hAnsi="Arial" w:cs="Arial"/>
          <w:b/>
          <w:sz w:val="22"/>
          <w:szCs w:val="22"/>
        </w:rPr>
        <w:fldChar w:fldCharType="separate"/>
      </w:r>
      <w:r w:rsidR="00547DBF">
        <w:rPr>
          <w:rFonts w:ascii="Arial" w:hAnsi="Arial" w:cs="Arial"/>
          <w:b/>
          <w:noProof/>
          <w:sz w:val="22"/>
          <w:szCs w:val="22"/>
        </w:rPr>
        <w:t>2</w:t>
      </w:r>
      <w:r w:rsidR="0076028C" w:rsidRPr="003167D1">
        <w:rPr>
          <w:rFonts w:ascii="Arial" w:hAnsi="Arial" w:cs="Arial"/>
          <w:b/>
          <w:sz w:val="22"/>
          <w:szCs w:val="22"/>
        </w:rPr>
        <w:fldChar w:fldCharType="end"/>
      </w:r>
      <w:bookmarkStart w:id="7" w:name="_Toc452060586"/>
      <w:r w:rsidRPr="003167D1">
        <w:rPr>
          <w:rFonts w:ascii="Arial" w:hAnsi="Arial" w:cs="Arial"/>
          <w:sz w:val="22"/>
          <w:szCs w:val="22"/>
        </w:rPr>
        <w:t xml:space="preserve"> - Busca pelos artigos</w:t>
      </w:r>
      <w:bookmarkEnd w:id="6"/>
      <w:bookmarkEnd w:id="7"/>
    </w:p>
    <w:tbl>
      <w:tblPr>
        <w:tblW w:w="6520" w:type="dxa"/>
        <w:jc w:val="center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1460"/>
        <w:gridCol w:w="1460"/>
        <w:gridCol w:w="1460"/>
        <w:gridCol w:w="1460"/>
      </w:tblGrid>
      <w:tr w:rsidR="0097036B" w:rsidRPr="0097036B" w:rsidTr="00460FDE">
        <w:trPr>
          <w:trHeight w:val="255"/>
          <w:jc w:val="center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97036B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Ano</w:t>
            </w:r>
          </w:p>
        </w:tc>
        <w:tc>
          <w:tcPr>
            <w:tcW w:w="2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97036B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ANPCONT</w:t>
            </w:r>
          </w:p>
        </w:tc>
        <w:tc>
          <w:tcPr>
            <w:tcW w:w="2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97036B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USP</w:t>
            </w:r>
          </w:p>
        </w:tc>
      </w:tr>
      <w:tr w:rsidR="0097036B" w:rsidRPr="0097036B" w:rsidTr="00460FDE">
        <w:trPr>
          <w:trHeight w:val="510"/>
          <w:jc w:val="center"/>
        </w:trPr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36B" w:rsidRPr="0097036B" w:rsidRDefault="0097036B" w:rsidP="0097036B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36B" w:rsidRPr="0097036B" w:rsidRDefault="0097036B" w:rsidP="0097036B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Artigos Publicados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36B" w:rsidRPr="0097036B" w:rsidRDefault="0097036B" w:rsidP="0097036B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Artigos na Área Tributária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36B" w:rsidRPr="0097036B" w:rsidRDefault="0097036B" w:rsidP="0097036B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Artigos Publicados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36B" w:rsidRPr="0097036B" w:rsidRDefault="0097036B" w:rsidP="0097036B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Artigos na Área Tributária</w:t>
            </w:r>
          </w:p>
        </w:tc>
      </w:tr>
      <w:tr w:rsidR="0097036B" w:rsidRPr="0097036B" w:rsidTr="00460FDE">
        <w:trPr>
          <w:trHeight w:val="255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97036B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2007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97036B" w:rsidRPr="0097036B" w:rsidTr="00460FDE">
        <w:trPr>
          <w:trHeight w:val="255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97036B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2008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84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97036B" w:rsidRPr="0097036B" w:rsidTr="00460FDE">
        <w:trPr>
          <w:trHeight w:val="255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97036B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2009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105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97036B" w:rsidRPr="0097036B" w:rsidTr="00460FDE">
        <w:trPr>
          <w:trHeight w:val="255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97036B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81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91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97036B" w:rsidRPr="0097036B" w:rsidTr="00460FDE">
        <w:trPr>
          <w:trHeight w:val="255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97036B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97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98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97036B" w:rsidRPr="0097036B" w:rsidTr="00460FDE">
        <w:trPr>
          <w:trHeight w:val="255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97036B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97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106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97036B" w:rsidRPr="0097036B" w:rsidTr="00460FDE">
        <w:trPr>
          <w:trHeight w:val="255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97036B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131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97036B" w:rsidRPr="0097036B" w:rsidTr="00460FDE">
        <w:trPr>
          <w:trHeight w:val="255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97036B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122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134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97036B" w:rsidRPr="0097036B" w:rsidTr="00460FDE">
        <w:trPr>
          <w:trHeight w:val="255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97036B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118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132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97036B" w:rsidRPr="0097036B" w:rsidTr="00460FDE">
        <w:trPr>
          <w:trHeight w:val="255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97036B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Total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845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887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36B" w:rsidRPr="0097036B" w:rsidRDefault="0097036B" w:rsidP="00460FDE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97036B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25</w:t>
            </w:r>
          </w:p>
        </w:tc>
      </w:tr>
    </w:tbl>
    <w:p w:rsidR="00FE5CEE" w:rsidRPr="008B70A9" w:rsidRDefault="00FE5CEE" w:rsidP="0097036B">
      <w:pPr>
        <w:spacing w:after="0" w:line="240" w:lineRule="auto"/>
        <w:ind w:firstLine="0"/>
        <w:jc w:val="center"/>
        <w:rPr>
          <w:rFonts w:ascii="Arial" w:eastAsia="Times New Roman" w:hAnsi="Arial" w:cs="Arial"/>
          <w:sz w:val="20"/>
          <w:szCs w:val="20"/>
        </w:rPr>
      </w:pPr>
      <w:r w:rsidRPr="008B70A9">
        <w:rPr>
          <w:rFonts w:ascii="Arial" w:eastAsia="Times New Roman" w:hAnsi="Arial" w:cs="Arial"/>
          <w:sz w:val="20"/>
          <w:szCs w:val="20"/>
        </w:rPr>
        <w:t>Fonte: Dados da Pesquisa (2016)</w:t>
      </w:r>
    </w:p>
    <w:p w:rsidR="003167D1" w:rsidRPr="004228AC" w:rsidRDefault="003167D1" w:rsidP="004228AC">
      <w:pPr>
        <w:pStyle w:val="Ttulo3"/>
        <w:numPr>
          <w:ilvl w:val="0"/>
          <w:numId w:val="0"/>
        </w:numPr>
        <w:spacing w:before="0" w:after="0"/>
        <w:ind w:left="720" w:hanging="720"/>
        <w:rPr>
          <w:rFonts w:ascii="Arial" w:hAnsi="Arial" w:cs="Arial"/>
          <w:szCs w:val="24"/>
        </w:rPr>
      </w:pPr>
    </w:p>
    <w:p w:rsidR="00FE5CEE" w:rsidRPr="004228AC" w:rsidRDefault="00FE5CEE" w:rsidP="004228AC">
      <w:pPr>
        <w:pStyle w:val="Ttulo3"/>
        <w:spacing w:before="0" w:after="0"/>
        <w:rPr>
          <w:rFonts w:ascii="Arial" w:hAnsi="Arial" w:cs="Arial"/>
          <w:szCs w:val="24"/>
        </w:rPr>
      </w:pPr>
      <w:r w:rsidRPr="004228AC">
        <w:rPr>
          <w:rFonts w:ascii="Arial" w:hAnsi="Arial" w:cs="Arial"/>
          <w:szCs w:val="24"/>
        </w:rPr>
        <w:t>Publicações por IES</w:t>
      </w:r>
    </w:p>
    <w:p w:rsidR="00FE5CEE" w:rsidRDefault="00FE5CEE" w:rsidP="004228AC">
      <w:pPr>
        <w:spacing w:after="0" w:line="240" w:lineRule="auto"/>
        <w:rPr>
          <w:rFonts w:ascii="Arial" w:hAnsi="Arial" w:cs="Arial"/>
          <w:szCs w:val="24"/>
        </w:rPr>
      </w:pPr>
      <w:r w:rsidRPr="004228AC">
        <w:rPr>
          <w:rFonts w:ascii="Arial" w:eastAsia="Times New Roman" w:hAnsi="Arial" w:cs="Arial"/>
          <w:szCs w:val="24"/>
        </w:rPr>
        <w:t xml:space="preserve">Dentre as 40 publicações identificaram-se 29 Instituições de Ensino Superior (IES), </w:t>
      </w:r>
      <w:r w:rsidR="00460FDE" w:rsidRPr="004228AC">
        <w:rPr>
          <w:rFonts w:ascii="Arial" w:eastAsia="Times New Roman" w:hAnsi="Arial" w:cs="Arial"/>
          <w:szCs w:val="24"/>
        </w:rPr>
        <w:t xml:space="preserve">conforme </w:t>
      </w:r>
      <w:r w:rsidR="002212D5">
        <w:rPr>
          <w:rFonts w:ascii="Arial" w:eastAsia="Times New Roman" w:hAnsi="Arial" w:cs="Arial"/>
          <w:szCs w:val="24"/>
        </w:rPr>
        <w:t>a baixo</w:t>
      </w:r>
      <w:r w:rsidR="00460FDE" w:rsidRPr="004228AC">
        <w:rPr>
          <w:rFonts w:ascii="Arial" w:eastAsia="Times New Roman" w:hAnsi="Arial" w:cs="Arial"/>
          <w:szCs w:val="24"/>
        </w:rPr>
        <w:t xml:space="preserve"> é possível v</w:t>
      </w:r>
      <w:r w:rsidR="00460FDE" w:rsidRPr="004228AC">
        <w:rPr>
          <w:rFonts w:ascii="Arial" w:hAnsi="Arial" w:cs="Arial"/>
          <w:szCs w:val="24"/>
        </w:rPr>
        <w:t xml:space="preserve">erificar a quantidade de publicações por IES. Para fins de análise foram excluídas do gráfico </w:t>
      </w:r>
      <w:r w:rsidR="002212D5">
        <w:rPr>
          <w:rFonts w:ascii="Arial" w:hAnsi="Arial" w:cs="Arial"/>
          <w:szCs w:val="24"/>
        </w:rPr>
        <w:t>20</w:t>
      </w:r>
      <w:r w:rsidR="00460FDE" w:rsidRPr="004228AC">
        <w:rPr>
          <w:rFonts w:ascii="Arial" w:hAnsi="Arial" w:cs="Arial"/>
          <w:szCs w:val="24"/>
        </w:rPr>
        <w:t xml:space="preserve"> instituições que publicaram apenas um a</w:t>
      </w:r>
      <w:r w:rsidR="002212D5">
        <w:rPr>
          <w:rFonts w:ascii="Arial" w:hAnsi="Arial" w:cs="Arial"/>
          <w:szCs w:val="24"/>
        </w:rPr>
        <w:t>rtigo nos congressos, como por exemplo a UFSC.</w:t>
      </w:r>
    </w:p>
    <w:p w:rsidR="004228AC" w:rsidRDefault="004228AC" w:rsidP="004228AC">
      <w:pPr>
        <w:spacing w:after="0" w:line="240" w:lineRule="auto"/>
        <w:rPr>
          <w:rFonts w:ascii="Arial" w:hAnsi="Arial" w:cs="Arial"/>
          <w:szCs w:val="24"/>
        </w:rPr>
      </w:pPr>
    </w:p>
    <w:p w:rsidR="004228AC" w:rsidRDefault="004228AC" w:rsidP="004228AC">
      <w:pPr>
        <w:spacing w:after="0" w:line="240" w:lineRule="auto"/>
        <w:rPr>
          <w:rFonts w:ascii="Arial" w:hAnsi="Arial" w:cs="Arial"/>
          <w:szCs w:val="24"/>
        </w:rPr>
      </w:pPr>
    </w:p>
    <w:p w:rsidR="004228AC" w:rsidRDefault="004228AC" w:rsidP="004228AC">
      <w:pPr>
        <w:spacing w:after="0" w:line="240" w:lineRule="auto"/>
        <w:rPr>
          <w:rFonts w:ascii="Arial" w:hAnsi="Arial" w:cs="Arial"/>
          <w:szCs w:val="24"/>
        </w:rPr>
      </w:pPr>
    </w:p>
    <w:p w:rsidR="004228AC" w:rsidRDefault="004228AC" w:rsidP="004228AC">
      <w:pPr>
        <w:spacing w:after="0" w:line="240" w:lineRule="auto"/>
        <w:rPr>
          <w:rFonts w:ascii="Arial" w:hAnsi="Arial" w:cs="Arial"/>
          <w:szCs w:val="24"/>
        </w:rPr>
      </w:pPr>
    </w:p>
    <w:p w:rsidR="004228AC" w:rsidRDefault="004228AC" w:rsidP="004228AC">
      <w:pPr>
        <w:spacing w:after="0" w:line="240" w:lineRule="auto"/>
        <w:rPr>
          <w:rFonts w:ascii="Arial" w:hAnsi="Arial" w:cs="Arial"/>
          <w:szCs w:val="24"/>
        </w:rPr>
      </w:pPr>
    </w:p>
    <w:p w:rsidR="004228AC" w:rsidRDefault="004228AC" w:rsidP="004228AC">
      <w:pPr>
        <w:spacing w:after="0" w:line="240" w:lineRule="auto"/>
        <w:rPr>
          <w:rFonts w:ascii="Arial" w:hAnsi="Arial" w:cs="Arial"/>
          <w:szCs w:val="24"/>
        </w:rPr>
      </w:pPr>
    </w:p>
    <w:p w:rsidR="004228AC" w:rsidRDefault="004228AC" w:rsidP="004228AC">
      <w:pPr>
        <w:spacing w:after="0" w:line="240" w:lineRule="auto"/>
        <w:rPr>
          <w:rFonts w:ascii="Arial" w:hAnsi="Arial" w:cs="Arial"/>
          <w:szCs w:val="24"/>
        </w:rPr>
      </w:pPr>
    </w:p>
    <w:p w:rsidR="004228AC" w:rsidRDefault="004228AC" w:rsidP="004228AC">
      <w:pPr>
        <w:spacing w:after="0" w:line="240" w:lineRule="auto"/>
        <w:rPr>
          <w:rFonts w:ascii="Arial" w:hAnsi="Arial" w:cs="Arial"/>
          <w:szCs w:val="24"/>
        </w:rPr>
      </w:pPr>
    </w:p>
    <w:p w:rsidR="004228AC" w:rsidRDefault="004228AC" w:rsidP="004228AC">
      <w:pPr>
        <w:spacing w:after="0" w:line="240" w:lineRule="auto"/>
        <w:rPr>
          <w:rFonts w:ascii="Arial" w:hAnsi="Arial" w:cs="Arial"/>
          <w:szCs w:val="24"/>
        </w:rPr>
      </w:pPr>
    </w:p>
    <w:p w:rsidR="004228AC" w:rsidRDefault="004228AC" w:rsidP="004228AC">
      <w:pPr>
        <w:spacing w:after="0" w:line="240" w:lineRule="auto"/>
        <w:rPr>
          <w:rFonts w:ascii="Arial" w:hAnsi="Arial" w:cs="Arial"/>
          <w:szCs w:val="24"/>
        </w:rPr>
      </w:pPr>
    </w:p>
    <w:p w:rsidR="00FE5CEE" w:rsidRPr="003167D1" w:rsidRDefault="00FE5CEE" w:rsidP="00460FDE">
      <w:pPr>
        <w:pStyle w:val="Legenda"/>
        <w:spacing w:after="0"/>
        <w:jc w:val="center"/>
        <w:rPr>
          <w:rFonts w:ascii="Arial" w:hAnsi="Arial" w:cs="Arial"/>
          <w:sz w:val="22"/>
          <w:szCs w:val="22"/>
        </w:rPr>
      </w:pPr>
      <w:bookmarkStart w:id="8" w:name="_Toc452060567"/>
      <w:bookmarkStart w:id="9" w:name="_Toc453245148"/>
      <w:r w:rsidRPr="003167D1">
        <w:rPr>
          <w:rFonts w:ascii="Arial" w:hAnsi="Arial" w:cs="Arial"/>
          <w:b/>
          <w:sz w:val="22"/>
          <w:szCs w:val="22"/>
        </w:rPr>
        <w:lastRenderedPageBreak/>
        <w:t xml:space="preserve">Gráfico </w:t>
      </w:r>
      <w:r w:rsidR="0076028C" w:rsidRPr="003167D1">
        <w:rPr>
          <w:rFonts w:ascii="Arial" w:hAnsi="Arial" w:cs="Arial"/>
          <w:b/>
          <w:sz w:val="22"/>
          <w:szCs w:val="22"/>
        </w:rPr>
        <w:fldChar w:fldCharType="begin"/>
      </w:r>
      <w:r w:rsidRPr="003167D1">
        <w:rPr>
          <w:rFonts w:ascii="Arial" w:hAnsi="Arial" w:cs="Arial"/>
          <w:b/>
          <w:sz w:val="22"/>
          <w:szCs w:val="22"/>
        </w:rPr>
        <w:instrText xml:space="preserve"> SEQ Gráfico \* ARABIC </w:instrText>
      </w:r>
      <w:r w:rsidR="0076028C" w:rsidRPr="003167D1">
        <w:rPr>
          <w:rFonts w:ascii="Arial" w:hAnsi="Arial" w:cs="Arial"/>
          <w:b/>
          <w:sz w:val="22"/>
          <w:szCs w:val="22"/>
        </w:rPr>
        <w:fldChar w:fldCharType="separate"/>
      </w:r>
      <w:r w:rsidR="00563503">
        <w:rPr>
          <w:rFonts w:ascii="Arial" w:hAnsi="Arial" w:cs="Arial"/>
          <w:b/>
          <w:noProof/>
          <w:sz w:val="22"/>
          <w:szCs w:val="22"/>
        </w:rPr>
        <w:t>1</w:t>
      </w:r>
      <w:r w:rsidR="0076028C" w:rsidRPr="003167D1">
        <w:rPr>
          <w:rFonts w:ascii="Arial" w:hAnsi="Arial" w:cs="Arial"/>
          <w:b/>
          <w:sz w:val="22"/>
          <w:szCs w:val="22"/>
        </w:rPr>
        <w:fldChar w:fldCharType="end"/>
      </w:r>
      <w:r w:rsidRPr="003167D1">
        <w:rPr>
          <w:rFonts w:ascii="Arial" w:hAnsi="Arial" w:cs="Arial"/>
          <w:sz w:val="22"/>
          <w:szCs w:val="22"/>
        </w:rPr>
        <w:t xml:space="preserve"> -</w:t>
      </w:r>
      <w:r w:rsidRPr="003167D1">
        <w:rPr>
          <w:rFonts w:ascii="Arial" w:eastAsia="Times New Roman" w:hAnsi="Arial" w:cs="Arial"/>
          <w:sz w:val="22"/>
          <w:szCs w:val="22"/>
        </w:rPr>
        <w:t xml:space="preserve"> Publicações por IES</w:t>
      </w:r>
      <w:bookmarkEnd w:id="8"/>
      <w:bookmarkEnd w:id="9"/>
    </w:p>
    <w:p w:rsidR="00460FDE" w:rsidRDefault="00780509" w:rsidP="00460FDE">
      <w:pPr>
        <w:spacing w:after="0" w:line="240" w:lineRule="auto"/>
        <w:ind w:firstLine="0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08C62F4">
            <wp:extent cx="4579418" cy="2686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689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5CEE" w:rsidRPr="008B70A9" w:rsidRDefault="00FE5CEE" w:rsidP="00460FDE">
      <w:pPr>
        <w:spacing w:after="0" w:line="240" w:lineRule="auto"/>
        <w:ind w:firstLine="0"/>
        <w:jc w:val="center"/>
        <w:rPr>
          <w:rFonts w:ascii="Arial" w:eastAsia="Times New Roman" w:hAnsi="Arial" w:cs="Arial"/>
          <w:sz w:val="20"/>
          <w:szCs w:val="20"/>
        </w:rPr>
      </w:pPr>
      <w:r w:rsidRPr="008B70A9">
        <w:rPr>
          <w:rFonts w:ascii="Arial" w:eastAsia="Times New Roman" w:hAnsi="Arial" w:cs="Arial"/>
          <w:sz w:val="20"/>
          <w:szCs w:val="20"/>
        </w:rPr>
        <w:t>Fonte: Dados da Pesquisa (2016)</w:t>
      </w:r>
    </w:p>
    <w:p w:rsidR="002212D5" w:rsidRDefault="002212D5" w:rsidP="002E65C5">
      <w:pPr>
        <w:spacing w:after="0" w:line="240" w:lineRule="auto"/>
        <w:rPr>
          <w:rFonts w:ascii="Arial" w:hAnsi="Arial" w:cs="Arial"/>
          <w:szCs w:val="24"/>
        </w:rPr>
      </w:pPr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As instituições com o maior número de publicações foi a USP seguida da Fucape. Em relação à instituição da USP infere-se que se trata de um congresso da própria instituição, dessa forma há um incentivo. Quanto a Fucape existe a relação da instituição com o autor Antônio Lopo que no período publicou seis artigos o que colaborou para que a Fucape aparecesse entre as IES com o maior número de publicações.</w:t>
      </w:r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Conforme se observa no gráfico a USP foi responsável por treze publicações e a Fucape por oito. Juntas, as duas universidades foram responsáveis por 52,5% do total de publicações relacionadas à área tributária.</w:t>
      </w:r>
    </w:p>
    <w:p w:rsidR="003167D1" w:rsidRPr="002E65C5" w:rsidRDefault="003167D1" w:rsidP="002E65C5">
      <w:pPr>
        <w:spacing w:after="0" w:line="240" w:lineRule="auto"/>
        <w:rPr>
          <w:rFonts w:ascii="Arial" w:hAnsi="Arial" w:cs="Arial"/>
          <w:szCs w:val="24"/>
        </w:rPr>
      </w:pPr>
    </w:p>
    <w:p w:rsidR="00FE5CEE" w:rsidRPr="002E65C5" w:rsidRDefault="00FE5CEE" w:rsidP="002E65C5">
      <w:pPr>
        <w:pStyle w:val="Ttulo3"/>
        <w:spacing w:before="0" w:after="0"/>
        <w:rPr>
          <w:rFonts w:ascii="Arial" w:hAnsi="Arial" w:cs="Arial"/>
          <w:szCs w:val="24"/>
        </w:rPr>
      </w:pPr>
      <w:bookmarkStart w:id="10" w:name="_Toc453251754"/>
      <w:r w:rsidRPr="002E65C5">
        <w:rPr>
          <w:rFonts w:ascii="Arial" w:hAnsi="Arial" w:cs="Arial"/>
          <w:szCs w:val="24"/>
        </w:rPr>
        <w:t>Perfil dos Autores</w:t>
      </w:r>
      <w:bookmarkEnd w:id="10"/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 xml:space="preserve">Apresentaram-se 97 autores, </w:t>
      </w:r>
      <w:r w:rsidR="00E81D1F" w:rsidRPr="002E65C5">
        <w:rPr>
          <w:rFonts w:ascii="Arial" w:hAnsi="Arial" w:cs="Arial"/>
          <w:szCs w:val="24"/>
        </w:rPr>
        <w:t xml:space="preserve">que estão distribuídos entre gênero masculino e feminino da seguinte forma: </w:t>
      </w:r>
    </w:p>
    <w:p w:rsidR="00E81D1F" w:rsidRPr="003167D1" w:rsidRDefault="00E81D1F" w:rsidP="000B5CBC">
      <w:pPr>
        <w:spacing w:after="0"/>
        <w:rPr>
          <w:rFonts w:ascii="Arial" w:hAnsi="Arial" w:cs="Arial"/>
          <w:sz w:val="22"/>
        </w:rPr>
      </w:pPr>
    </w:p>
    <w:p w:rsidR="00FE5CEE" w:rsidRPr="003167D1" w:rsidRDefault="00FE5CEE" w:rsidP="00E81D1F">
      <w:pPr>
        <w:pStyle w:val="Legenda"/>
        <w:spacing w:after="0"/>
        <w:jc w:val="center"/>
        <w:rPr>
          <w:rFonts w:ascii="Arial" w:hAnsi="Arial" w:cs="Arial"/>
          <w:sz w:val="22"/>
          <w:szCs w:val="22"/>
        </w:rPr>
      </w:pPr>
      <w:bookmarkStart w:id="11" w:name="_Toc452060568"/>
      <w:bookmarkStart w:id="12" w:name="_Toc453245149"/>
      <w:r w:rsidRPr="003167D1">
        <w:rPr>
          <w:rFonts w:ascii="Arial" w:hAnsi="Arial" w:cs="Arial"/>
          <w:b/>
          <w:sz w:val="22"/>
          <w:szCs w:val="22"/>
        </w:rPr>
        <w:t xml:space="preserve">Gráfico </w:t>
      </w:r>
      <w:r w:rsidR="0076028C" w:rsidRPr="003167D1">
        <w:rPr>
          <w:rFonts w:ascii="Arial" w:hAnsi="Arial" w:cs="Arial"/>
          <w:b/>
          <w:sz w:val="22"/>
          <w:szCs w:val="22"/>
        </w:rPr>
        <w:fldChar w:fldCharType="begin"/>
      </w:r>
      <w:r w:rsidRPr="003167D1">
        <w:rPr>
          <w:rFonts w:ascii="Arial" w:hAnsi="Arial" w:cs="Arial"/>
          <w:b/>
          <w:sz w:val="22"/>
          <w:szCs w:val="22"/>
        </w:rPr>
        <w:instrText xml:space="preserve"> SEQ Gráfico \* ARABIC </w:instrText>
      </w:r>
      <w:r w:rsidR="0076028C" w:rsidRPr="003167D1">
        <w:rPr>
          <w:rFonts w:ascii="Arial" w:hAnsi="Arial" w:cs="Arial"/>
          <w:b/>
          <w:sz w:val="22"/>
          <w:szCs w:val="22"/>
        </w:rPr>
        <w:fldChar w:fldCharType="separate"/>
      </w:r>
      <w:r w:rsidR="00563503">
        <w:rPr>
          <w:rFonts w:ascii="Arial" w:hAnsi="Arial" w:cs="Arial"/>
          <w:b/>
          <w:noProof/>
          <w:sz w:val="22"/>
          <w:szCs w:val="22"/>
        </w:rPr>
        <w:t>2</w:t>
      </w:r>
      <w:r w:rsidR="0076028C" w:rsidRPr="003167D1">
        <w:rPr>
          <w:rFonts w:ascii="Arial" w:hAnsi="Arial" w:cs="Arial"/>
          <w:b/>
          <w:sz w:val="22"/>
          <w:szCs w:val="22"/>
        </w:rPr>
        <w:fldChar w:fldCharType="end"/>
      </w:r>
      <w:r w:rsidRPr="003167D1">
        <w:rPr>
          <w:rFonts w:ascii="Arial" w:hAnsi="Arial" w:cs="Arial"/>
          <w:sz w:val="22"/>
          <w:szCs w:val="22"/>
        </w:rPr>
        <w:t xml:space="preserve"> - Avaliação por gênero</w:t>
      </w:r>
      <w:bookmarkEnd w:id="11"/>
      <w:bookmarkEnd w:id="12"/>
    </w:p>
    <w:p w:rsidR="00FE5CEE" w:rsidRDefault="00780509" w:rsidP="00E81D1F">
      <w:pPr>
        <w:spacing w:after="0" w:line="240" w:lineRule="auto"/>
        <w:ind w:firstLine="0"/>
        <w:jc w:val="center"/>
        <w:rPr>
          <w:rFonts w:eastAsia="Times New Roman" w:cs="Times New Roman"/>
          <w:noProof/>
        </w:rPr>
      </w:pPr>
      <w:r>
        <w:rPr>
          <w:rFonts w:eastAsia="Times New Roman" w:cs="Times New Roman"/>
          <w:noProof/>
        </w:rPr>
        <w:drawing>
          <wp:inline distT="0" distB="0" distL="0" distR="0" wp14:anchorId="0FAC7CED">
            <wp:extent cx="4584700" cy="28898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88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5CEE" w:rsidRPr="008B70A9" w:rsidRDefault="00FE5CEE" w:rsidP="00E81D1F">
      <w:pPr>
        <w:spacing w:after="0" w:line="240" w:lineRule="auto"/>
        <w:ind w:firstLine="0"/>
        <w:jc w:val="center"/>
        <w:rPr>
          <w:rFonts w:ascii="Arial" w:eastAsia="Times New Roman" w:hAnsi="Arial" w:cs="Arial"/>
          <w:sz w:val="20"/>
          <w:szCs w:val="20"/>
        </w:rPr>
      </w:pPr>
      <w:r w:rsidRPr="008B70A9">
        <w:rPr>
          <w:rFonts w:ascii="Arial" w:eastAsia="Times New Roman" w:hAnsi="Arial" w:cs="Arial"/>
          <w:sz w:val="20"/>
          <w:szCs w:val="20"/>
        </w:rPr>
        <w:t>Fonte: Dados da Pesquisa (2016)</w:t>
      </w:r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lastRenderedPageBreak/>
        <w:t xml:space="preserve">Constatou-se que 29 autores eram do gênero feminino enquanto que 68 eram do gênero masculino, percebe-se dessa forma, que há uma grande diferença em publicações se comparadas por gênero. </w:t>
      </w:r>
    </w:p>
    <w:p w:rsidR="00F3491B" w:rsidRDefault="00F3491B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Quanto às publicações por autores, aqueles que tiveram apenas uma publicação foram responsáveis por 93,81% dos trabalhos, enquanto que 6,19% escreveram mais de um artigo.</w:t>
      </w:r>
    </w:p>
    <w:p w:rsidR="00547DBF" w:rsidRPr="00547DBF" w:rsidRDefault="00547DBF" w:rsidP="00547DBF">
      <w:pPr>
        <w:spacing w:after="0" w:line="240" w:lineRule="auto"/>
        <w:jc w:val="center"/>
        <w:rPr>
          <w:rFonts w:ascii="Arial" w:hAnsi="Arial" w:cs="Arial"/>
          <w:sz w:val="22"/>
        </w:rPr>
      </w:pPr>
    </w:p>
    <w:p w:rsidR="00547DBF" w:rsidRDefault="00547DBF" w:rsidP="00547DBF">
      <w:pPr>
        <w:pStyle w:val="Legenda"/>
        <w:spacing w:after="0"/>
        <w:jc w:val="center"/>
        <w:rPr>
          <w:rFonts w:ascii="Arial" w:hAnsi="Arial" w:cs="Arial"/>
        </w:rPr>
      </w:pPr>
      <w:r w:rsidRPr="00547DBF">
        <w:rPr>
          <w:rFonts w:ascii="Arial" w:hAnsi="Arial" w:cs="Arial"/>
          <w:b/>
          <w:sz w:val="22"/>
          <w:szCs w:val="22"/>
        </w:rPr>
        <w:t xml:space="preserve">Quadro </w:t>
      </w:r>
      <w:r w:rsidRPr="00547DBF">
        <w:rPr>
          <w:rFonts w:ascii="Arial" w:hAnsi="Arial" w:cs="Arial"/>
          <w:b/>
          <w:sz w:val="22"/>
          <w:szCs w:val="22"/>
        </w:rPr>
        <w:fldChar w:fldCharType="begin"/>
      </w:r>
      <w:r w:rsidRPr="00547DBF">
        <w:rPr>
          <w:rFonts w:ascii="Arial" w:hAnsi="Arial" w:cs="Arial"/>
          <w:b/>
          <w:sz w:val="22"/>
          <w:szCs w:val="22"/>
        </w:rPr>
        <w:instrText xml:space="preserve"> SEQ Quadro \* ARABIC </w:instrText>
      </w:r>
      <w:r w:rsidRPr="00547DBF">
        <w:rPr>
          <w:rFonts w:ascii="Arial" w:hAnsi="Arial" w:cs="Arial"/>
          <w:b/>
          <w:sz w:val="22"/>
          <w:szCs w:val="22"/>
        </w:rPr>
        <w:fldChar w:fldCharType="separate"/>
      </w:r>
      <w:r w:rsidRPr="00547DBF">
        <w:rPr>
          <w:rFonts w:ascii="Arial" w:hAnsi="Arial" w:cs="Arial"/>
          <w:b/>
          <w:noProof/>
          <w:sz w:val="22"/>
          <w:szCs w:val="22"/>
        </w:rPr>
        <w:t>3</w:t>
      </w:r>
      <w:r w:rsidRPr="00547DBF">
        <w:rPr>
          <w:rFonts w:ascii="Arial" w:hAnsi="Arial" w:cs="Arial"/>
          <w:b/>
          <w:sz w:val="22"/>
          <w:szCs w:val="22"/>
        </w:rPr>
        <w:fldChar w:fldCharType="end"/>
      </w:r>
      <w:r w:rsidRPr="00547DBF">
        <w:rPr>
          <w:rFonts w:ascii="Arial" w:hAnsi="Arial" w:cs="Arial"/>
          <w:sz w:val="22"/>
          <w:szCs w:val="22"/>
        </w:rPr>
        <w:t xml:space="preserve"> – Publicações por autor</w:t>
      </w:r>
    </w:p>
    <w:tbl>
      <w:tblPr>
        <w:tblW w:w="4020" w:type="dxa"/>
        <w:jc w:val="center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1140"/>
      </w:tblGrid>
      <w:tr w:rsidR="00547DBF" w:rsidRPr="00547DBF" w:rsidTr="00547DBF">
        <w:trPr>
          <w:trHeight w:val="30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Autor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Publicações</w:t>
            </w:r>
          </w:p>
        </w:tc>
      </w:tr>
      <w:tr w:rsidR="00547DBF" w:rsidRPr="00547DBF" w:rsidTr="00547DBF">
        <w:trPr>
          <w:trHeight w:val="30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Antônio Lopo Martinez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547DBF" w:rsidRPr="00547DBF" w:rsidTr="00547DBF">
        <w:trPr>
          <w:trHeight w:val="30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Carlos Alberto Pereira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547DBF" w:rsidRPr="00547DBF" w:rsidTr="00547DBF">
        <w:trPr>
          <w:trHeight w:val="30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Mauro Fernando Gallo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547DBF" w:rsidRPr="00547DBF" w:rsidTr="00547DBF">
        <w:trPr>
          <w:trHeight w:val="30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Otávio Gomes Cabello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547DBF" w:rsidRPr="00547DBF" w:rsidTr="00547DBF">
        <w:trPr>
          <w:trHeight w:val="30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Henrique Formigoni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547DBF" w:rsidRPr="00547DBF" w:rsidTr="00547DBF">
        <w:trPr>
          <w:trHeight w:val="30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Marcelo Álvaro da Silva Macedo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547DBF" w:rsidRPr="00547DBF" w:rsidTr="00547DBF">
        <w:trPr>
          <w:trHeight w:val="30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Outros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91</w:t>
            </w:r>
          </w:p>
        </w:tc>
      </w:tr>
      <w:tr w:rsidR="00547DBF" w:rsidRPr="00547DBF" w:rsidTr="00547DBF">
        <w:trPr>
          <w:trHeight w:val="30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113</w:t>
            </w:r>
          </w:p>
        </w:tc>
      </w:tr>
    </w:tbl>
    <w:p w:rsidR="00547DBF" w:rsidRPr="008B70A9" w:rsidRDefault="00547DBF" w:rsidP="00547DBF">
      <w:pPr>
        <w:spacing w:after="0" w:line="240" w:lineRule="auto"/>
        <w:ind w:firstLine="0"/>
        <w:jc w:val="center"/>
        <w:rPr>
          <w:rFonts w:ascii="Arial" w:eastAsia="Times New Roman" w:hAnsi="Arial" w:cs="Arial"/>
          <w:sz w:val="20"/>
          <w:szCs w:val="20"/>
        </w:rPr>
      </w:pPr>
      <w:r w:rsidRPr="008B70A9">
        <w:rPr>
          <w:rFonts w:ascii="Arial" w:eastAsia="Times New Roman" w:hAnsi="Arial" w:cs="Arial"/>
          <w:sz w:val="20"/>
          <w:szCs w:val="20"/>
        </w:rPr>
        <w:t>Fonte: Dados da Pesquisa (2016)</w:t>
      </w:r>
    </w:p>
    <w:p w:rsidR="00547DBF" w:rsidRPr="002E65C5" w:rsidRDefault="00547DBF" w:rsidP="002E65C5">
      <w:pPr>
        <w:spacing w:after="0" w:line="240" w:lineRule="auto"/>
        <w:rPr>
          <w:rFonts w:ascii="Arial" w:hAnsi="Arial" w:cs="Arial"/>
          <w:szCs w:val="24"/>
        </w:rPr>
      </w:pPr>
    </w:p>
    <w:p w:rsidR="00780509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 xml:space="preserve">No que tange a análise curricular dos autores verifica-se que apenas 14 autores não possuem currículo cadastrado na plataforma Lattes. </w:t>
      </w:r>
      <w:bookmarkStart w:id="13" w:name="_Toc452060569"/>
    </w:p>
    <w:p w:rsidR="00F3491B" w:rsidRPr="003167D1" w:rsidRDefault="00F3491B" w:rsidP="00F3491B">
      <w:pPr>
        <w:spacing w:after="0"/>
        <w:rPr>
          <w:rFonts w:ascii="Arial" w:hAnsi="Arial" w:cs="Arial"/>
          <w:sz w:val="22"/>
        </w:rPr>
      </w:pPr>
    </w:p>
    <w:p w:rsidR="00FE5CEE" w:rsidRPr="003167D1" w:rsidRDefault="00FE5CEE" w:rsidP="00E81D1F">
      <w:pPr>
        <w:pStyle w:val="Legenda"/>
        <w:spacing w:after="0"/>
        <w:jc w:val="center"/>
        <w:rPr>
          <w:rFonts w:ascii="Arial" w:hAnsi="Arial" w:cs="Arial"/>
          <w:sz w:val="22"/>
          <w:szCs w:val="22"/>
        </w:rPr>
      </w:pPr>
      <w:bookmarkStart w:id="14" w:name="_Toc453245150"/>
      <w:r w:rsidRPr="003167D1">
        <w:rPr>
          <w:rFonts w:ascii="Arial" w:hAnsi="Arial" w:cs="Arial"/>
          <w:b/>
          <w:sz w:val="22"/>
          <w:szCs w:val="22"/>
        </w:rPr>
        <w:t xml:space="preserve">Gráfico </w:t>
      </w:r>
      <w:r w:rsidR="0076028C" w:rsidRPr="003167D1">
        <w:rPr>
          <w:rFonts w:ascii="Arial" w:hAnsi="Arial" w:cs="Arial"/>
          <w:b/>
          <w:sz w:val="22"/>
          <w:szCs w:val="22"/>
        </w:rPr>
        <w:fldChar w:fldCharType="begin"/>
      </w:r>
      <w:r w:rsidRPr="003167D1">
        <w:rPr>
          <w:rFonts w:ascii="Arial" w:hAnsi="Arial" w:cs="Arial"/>
          <w:b/>
          <w:sz w:val="22"/>
          <w:szCs w:val="22"/>
        </w:rPr>
        <w:instrText xml:space="preserve"> SEQ Gráfico \* ARABIC </w:instrText>
      </w:r>
      <w:r w:rsidR="0076028C" w:rsidRPr="003167D1">
        <w:rPr>
          <w:rFonts w:ascii="Arial" w:hAnsi="Arial" w:cs="Arial"/>
          <w:b/>
          <w:sz w:val="22"/>
          <w:szCs w:val="22"/>
        </w:rPr>
        <w:fldChar w:fldCharType="separate"/>
      </w:r>
      <w:r w:rsidR="00563503">
        <w:rPr>
          <w:rFonts w:ascii="Arial" w:hAnsi="Arial" w:cs="Arial"/>
          <w:b/>
          <w:noProof/>
          <w:sz w:val="22"/>
          <w:szCs w:val="22"/>
        </w:rPr>
        <w:t>3</w:t>
      </w:r>
      <w:r w:rsidR="0076028C" w:rsidRPr="003167D1">
        <w:rPr>
          <w:rFonts w:ascii="Arial" w:hAnsi="Arial" w:cs="Arial"/>
          <w:b/>
          <w:sz w:val="22"/>
          <w:szCs w:val="22"/>
        </w:rPr>
        <w:fldChar w:fldCharType="end"/>
      </w:r>
      <w:r w:rsidRPr="003167D1">
        <w:rPr>
          <w:rFonts w:ascii="Arial" w:hAnsi="Arial" w:cs="Arial"/>
          <w:sz w:val="22"/>
          <w:szCs w:val="22"/>
        </w:rPr>
        <w:t xml:space="preserve"> -</w:t>
      </w:r>
      <w:r w:rsidRPr="003167D1">
        <w:rPr>
          <w:rFonts w:ascii="Arial" w:eastAsia="Times New Roman" w:hAnsi="Arial" w:cs="Arial"/>
          <w:sz w:val="22"/>
          <w:szCs w:val="22"/>
        </w:rPr>
        <w:t xml:space="preserve"> Atualização Curricular</w:t>
      </w:r>
      <w:bookmarkEnd w:id="13"/>
      <w:bookmarkEnd w:id="14"/>
    </w:p>
    <w:p w:rsidR="00FE5CEE" w:rsidRPr="003167D1" w:rsidRDefault="00780509" w:rsidP="00E81D1F">
      <w:pPr>
        <w:spacing w:after="0" w:line="240" w:lineRule="auto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21B6CC53">
            <wp:extent cx="4584700" cy="26212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5CEE" w:rsidRPr="008B70A9" w:rsidRDefault="00FE5CEE" w:rsidP="00E81D1F">
      <w:pPr>
        <w:spacing w:after="0" w:line="240" w:lineRule="auto"/>
        <w:ind w:firstLine="0"/>
        <w:jc w:val="center"/>
        <w:rPr>
          <w:rFonts w:ascii="Arial" w:eastAsia="Times New Roman" w:hAnsi="Arial" w:cs="Arial"/>
          <w:sz w:val="20"/>
          <w:szCs w:val="20"/>
        </w:rPr>
      </w:pPr>
      <w:r w:rsidRPr="008B70A9">
        <w:rPr>
          <w:rFonts w:ascii="Arial" w:eastAsia="Times New Roman" w:hAnsi="Arial" w:cs="Arial"/>
          <w:sz w:val="20"/>
          <w:szCs w:val="20"/>
        </w:rPr>
        <w:t>Fonte: Dados da Pesquisa (2016)</w:t>
      </w:r>
    </w:p>
    <w:p w:rsidR="003167D1" w:rsidRPr="002E65C5" w:rsidRDefault="003167D1" w:rsidP="002E65C5">
      <w:pPr>
        <w:spacing w:after="0" w:line="240" w:lineRule="auto"/>
        <w:ind w:firstLine="0"/>
        <w:rPr>
          <w:rFonts w:ascii="Arial" w:eastAsia="Times New Roman" w:hAnsi="Arial" w:cs="Arial"/>
          <w:szCs w:val="24"/>
        </w:rPr>
      </w:pPr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Dos 97 autores, 83 possuem seus currículos cadastrados, destes 62,89% estão com suas informações atualizadas com data de 2016. Aqueles que não possuem cadastro ou estão com as informações desatualizadas somam 37,11%, apenas.</w:t>
      </w:r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A seguir são apresentadas as informações sobre a titulação dos autores. Os dados obtidos relacionam-se a Graduados, Mestres e Doutores. Lembra-se que nem todos os autores são da área de Contabilidade, mas relacionam-se com ela, como Economia, Direito e outras.</w:t>
      </w:r>
    </w:p>
    <w:p w:rsidR="003167D1" w:rsidRPr="003167D1" w:rsidRDefault="003167D1" w:rsidP="000B5CBC">
      <w:pPr>
        <w:spacing w:after="0"/>
        <w:rPr>
          <w:rFonts w:ascii="Arial" w:hAnsi="Arial" w:cs="Arial"/>
          <w:sz w:val="22"/>
        </w:rPr>
      </w:pPr>
    </w:p>
    <w:p w:rsidR="00FE5CEE" w:rsidRPr="003167D1" w:rsidRDefault="00FE5CEE" w:rsidP="00E81D1F">
      <w:pPr>
        <w:pStyle w:val="Legenda"/>
        <w:spacing w:after="0"/>
        <w:jc w:val="center"/>
        <w:rPr>
          <w:rFonts w:ascii="Arial" w:hAnsi="Arial" w:cs="Arial"/>
          <w:sz w:val="22"/>
          <w:szCs w:val="22"/>
        </w:rPr>
      </w:pPr>
      <w:bookmarkStart w:id="15" w:name="_Toc452060570"/>
      <w:bookmarkStart w:id="16" w:name="_Toc453245151"/>
      <w:r w:rsidRPr="003167D1">
        <w:rPr>
          <w:rFonts w:ascii="Arial" w:hAnsi="Arial" w:cs="Arial"/>
          <w:b/>
          <w:sz w:val="22"/>
          <w:szCs w:val="22"/>
        </w:rPr>
        <w:lastRenderedPageBreak/>
        <w:t xml:space="preserve">Gráfico </w:t>
      </w:r>
      <w:r w:rsidR="0076028C" w:rsidRPr="003167D1">
        <w:rPr>
          <w:rFonts w:ascii="Arial" w:hAnsi="Arial" w:cs="Arial"/>
          <w:b/>
          <w:sz w:val="22"/>
          <w:szCs w:val="22"/>
        </w:rPr>
        <w:fldChar w:fldCharType="begin"/>
      </w:r>
      <w:r w:rsidRPr="003167D1">
        <w:rPr>
          <w:rFonts w:ascii="Arial" w:hAnsi="Arial" w:cs="Arial"/>
          <w:b/>
          <w:sz w:val="22"/>
          <w:szCs w:val="22"/>
        </w:rPr>
        <w:instrText xml:space="preserve"> SEQ Gráfico \* ARABIC </w:instrText>
      </w:r>
      <w:r w:rsidR="0076028C" w:rsidRPr="003167D1">
        <w:rPr>
          <w:rFonts w:ascii="Arial" w:hAnsi="Arial" w:cs="Arial"/>
          <w:b/>
          <w:sz w:val="22"/>
          <w:szCs w:val="22"/>
        </w:rPr>
        <w:fldChar w:fldCharType="separate"/>
      </w:r>
      <w:r w:rsidR="00563503">
        <w:rPr>
          <w:rFonts w:ascii="Arial" w:hAnsi="Arial" w:cs="Arial"/>
          <w:b/>
          <w:noProof/>
          <w:sz w:val="22"/>
          <w:szCs w:val="22"/>
        </w:rPr>
        <w:t>4</w:t>
      </w:r>
      <w:r w:rsidR="0076028C" w:rsidRPr="003167D1">
        <w:rPr>
          <w:rFonts w:ascii="Arial" w:hAnsi="Arial" w:cs="Arial"/>
          <w:b/>
          <w:sz w:val="22"/>
          <w:szCs w:val="22"/>
        </w:rPr>
        <w:fldChar w:fldCharType="end"/>
      </w:r>
      <w:r w:rsidRPr="003167D1">
        <w:rPr>
          <w:rFonts w:ascii="Arial" w:hAnsi="Arial" w:cs="Arial"/>
          <w:sz w:val="22"/>
          <w:szCs w:val="22"/>
        </w:rPr>
        <w:t xml:space="preserve"> - Titulação dos Autores</w:t>
      </w:r>
      <w:bookmarkEnd w:id="15"/>
      <w:bookmarkEnd w:id="16"/>
    </w:p>
    <w:p w:rsidR="00FE5CEE" w:rsidRPr="008B70A9" w:rsidRDefault="00780509" w:rsidP="00E81D1F">
      <w:pPr>
        <w:spacing w:after="0" w:line="240" w:lineRule="auto"/>
        <w:ind w:firstLine="0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110CD10">
            <wp:extent cx="4584700" cy="26212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5CEE" w:rsidRPr="008B70A9" w:rsidRDefault="00FE5CEE" w:rsidP="00E81D1F">
      <w:pPr>
        <w:spacing w:after="0" w:line="240" w:lineRule="auto"/>
        <w:ind w:firstLine="0"/>
        <w:jc w:val="center"/>
        <w:rPr>
          <w:rFonts w:ascii="Arial" w:eastAsia="Times New Roman" w:hAnsi="Arial" w:cs="Arial"/>
          <w:sz w:val="20"/>
          <w:szCs w:val="20"/>
        </w:rPr>
      </w:pPr>
      <w:r w:rsidRPr="008B70A9">
        <w:rPr>
          <w:rFonts w:ascii="Arial" w:eastAsia="Times New Roman" w:hAnsi="Arial" w:cs="Arial"/>
          <w:sz w:val="20"/>
          <w:szCs w:val="20"/>
        </w:rPr>
        <w:t>Fonte: Dados da Pesquisa (2016)</w:t>
      </w:r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Do total de autores, 47 são doutores e 31 possuem mestrado em Contabilidade ou áreas afins. Observa-se que apenas cinco autores possuem somente graduação.</w:t>
      </w:r>
    </w:p>
    <w:p w:rsidR="003167D1" w:rsidRDefault="00E81D1F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Ao analisar, com base na plataforma lattes, os artigos que passaram para publicação definitiva tem-se o seguinte:</w:t>
      </w:r>
    </w:p>
    <w:p w:rsidR="002E65C5" w:rsidRPr="002E65C5" w:rsidRDefault="002E65C5" w:rsidP="002E65C5">
      <w:pPr>
        <w:spacing w:after="0" w:line="240" w:lineRule="auto"/>
        <w:rPr>
          <w:rFonts w:ascii="Arial" w:hAnsi="Arial" w:cs="Arial"/>
          <w:szCs w:val="24"/>
        </w:rPr>
      </w:pPr>
    </w:p>
    <w:p w:rsidR="00FE5CEE" w:rsidRPr="003167D1" w:rsidRDefault="00FE5CEE" w:rsidP="00E81D1F">
      <w:pPr>
        <w:pStyle w:val="Legenda"/>
        <w:spacing w:after="0"/>
        <w:jc w:val="center"/>
        <w:rPr>
          <w:rFonts w:ascii="Arial" w:eastAsia="Times New Roman" w:hAnsi="Arial" w:cs="Arial"/>
          <w:sz w:val="22"/>
          <w:szCs w:val="22"/>
        </w:rPr>
      </w:pPr>
      <w:bookmarkStart w:id="17" w:name="_Toc452060572"/>
      <w:bookmarkStart w:id="18" w:name="_Toc453245154"/>
      <w:r w:rsidRPr="003167D1">
        <w:rPr>
          <w:rFonts w:ascii="Arial" w:hAnsi="Arial" w:cs="Arial"/>
          <w:b/>
          <w:sz w:val="22"/>
          <w:szCs w:val="22"/>
        </w:rPr>
        <w:t xml:space="preserve">Gráfico </w:t>
      </w:r>
      <w:r w:rsidR="0076028C" w:rsidRPr="003167D1">
        <w:rPr>
          <w:rFonts w:ascii="Arial" w:hAnsi="Arial" w:cs="Arial"/>
          <w:b/>
          <w:sz w:val="22"/>
          <w:szCs w:val="22"/>
        </w:rPr>
        <w:fldChar w:fldCharType="begin"/>
      </w:r>
      <w:r w:rsidRPr="003167D1">
        <w:rPr>
          <w:rFonts w:ascii="Arial" w:hAnsi="Arial" w:cs="Arial"/>
          <w:b/>
          <w:sz w:val="22"/>
          <w:szCs w:val="22"/>
        </w:rPr>
        <w:instrText xml:space="preserve"> SEQ Gráfico \* ARABIC </w:instrText>
      </w:r>
      <w:r w:rsidR="0076028C" w:rsidRPr="003167D1">
        <w:rPr>
          <w:rFonts w:ascii="Arial" w:hAnsi="Arial" w:cs="Arial"/>
          <w:b/>
          <w:sz w:val="22"/>
          <w:szCs w:val="22"/>
        </w:rPr>
        <w:fldChar w:fldCharType="separate"/>
      </w:r>
      <w:r w:rsidR="00563503">
        <w:rPr>
          <w:rFonts w:ascii="Arial" w:hAnsi="Arial" w:cs="Arial"/>
          <w:b/>
          <w:noProof/>
          <w:sz w:val="22"/>
          <w:szCs w:val="22"/>
        </w:rPr>
        <w:t>5</w:t>
      </w:r>
      <w:r w:rsidR="0076028C" w:rsidRPr="003167D1">
        <w:rPr>
          <w:rFonts w:ascii="Arial" w:hAnsi="Arial" w:cs="Arial"/>
          <w:b/>
          <w:sz w:val="22"/>
          <w:szCs w:val="22"/>
        </w:rPr>
        <w:fldChar w:fldCharType="end"/>
      </w:r>
      <w:r w:rsidRPr="003167D1">
        <w:rPr>
          <w:rFonts w:ascii="Arial" w:hAnsi="Arial" w:cs="Arial"/>
          <w:sz w:val="22"/>
          <w:szCs w:val="22"/>
        </w:rPr>
        <w:t xml:space="preserve"> -</w:t>
      </w:r>
      <w:r w:rsidRPr="003167D1">
        <w:rPr>
          <w:rFonts w:ascii="Arial" w:eastAsia="Times New Roman" w:hAnsi="Arial" w:cs="Arial"/>
          <w:sz w:val="22"/>
          <w:szCs w:val="22"/>
        </w:rPr>
        <w:t xml:space="preserve"> Artigos com Publicação Definitiva</w:t>
      </w:r>
      <w:bookmarkEnd w:id="17"/>
      <w:bookmarkEnd w:id="18"/>
    </w:p>
    <w:p w:rsidR="00FE5CEE" w:rsidRPr="008B70A9" w:rsidRDefault="00780509" w:rsidP="00E81D1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3EE39A7">
            <wp:extent cx="4584700" cy="275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5CEE" w:rsidRPr="008B70A9" w:rsidRDefault="00FE5CEE" w:rsidP="00E81D1F">
      <w:pPr>
        <w:spacing w:after="0" w:line="240" w:lineRule="auto"/>
        <w:ind w:firstLine="0"/>
        <w:jc w:val="center"/>
        <w:rPr>
          <w:rFonts w:ascii="Arial" w:eastAsia="Times New Roman" w:hAnsi="Arial" w:cs="Arial"/>
          <w:sz w:val="20"/>
          <w:szCs w:val="20"/>
        </w:rPr>
      </w:pPr>
      <w:r w:rsidRPr="008B70A9">
        <w:rPr>
          <w:rFonts w:ascii="Arial" w:eastAsia="Times New Roman" w:hAnsi="Arial" w:cs="Arial"/>
          <w:sz w:val="20"/>
          <w:szCs w:val="20"/>
        </w:rPr>
        <w:t>Fonte: Dados da Pesquisa (2016)</w:t>
      </w:r>
    </w:p>
    <w:p w:rsidR="003167D1" w:rsidRPr="003167D1" w:rsidRDefault="003167D1" w:rsidP="000B5CBC">
      <w:pPr>
        <w:spacing w:after="0"/>
        <w:ind w:firstLine="0"/>
        <w:rPr>
          <w:rFonts w:ascii="Arial" w:eastAsia="Times New Roman" w:hAnsi="Arial" w:cs="Arial"/>
          <w:sz w:val="22"/>
        </w:rPr>
      </w:pPr>
    </w:p>
    <w:p w:rsidR="00FE5CEE" w:rsidRPr="002E65C5" w:rsidRDefault="00F3491B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 xml:space="preserve">Percebe-se que 12, de 40 </w:t>
      </w:r>
      <w:r w:rsidR="00FE5CEE" w:rsidRPr="002E65C5">
        <w:rPr>
          <w:rFonts w:ascii="Arial" w:hAnsi="Arial" w:cs="Arial"/>
          <w:szCs w:val="24"/>
        </w:rPr>
        <w:t>artigos</w:t>
      </w:r>
      <w:r w:rsidRPr="002E65C5">
        <w:rPr>
          <w:rFonts w:ascii="Arial" w:hAnsi="Arial" w:cs="Arial"/>
          <w:szCs w:val="24"/>
        </w:rPr>
        <w:t>,</w:t>
      </w:r>
      <w:r w:rsidR="00FE5CEE" w:rsidRPr="002E65C5">
        <w:rPr>
          <w:rFonts w:ascii="Arial" w:hAnsi="Arial" w:cs="Arial"/>
          <w:szCs w:val="24"/>
        </w:rPr>
        <w:t xml:space="preserve"> passaram para publicação definitiva, destes, dois estavam como aceitos para publicação. </w:t>
      </w:r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 xml:space="preserve">Ressalta-se que as informações contidas na plataforma Lattes dependem inteiramente de inserção e atualização dos autores, portanto deve-se considerar que algumas informações possam ter passado por alterações após a publicação dos artigos nos anais dos congressos ou os autores podem não ter atualizado seus currículos com informações pertinentes para a pesquisa. </w:t>
      </w:r>
    </w:p>
    <w:p w:rsidR="003167D1" w:rsidRPr="002E65C5" w:rsidRDefault="003167D1" w:rsidP="002E65C5">
      <w:pPr>
        <w:spacing w:after="0" w:line="240" w:lineRule="auto"/>
        <w:rPr>
          <w:rFonts w:ascii="Arial" w:hAnsi="Arial" w:cs="Arial"/>
          <w:szCs w:val="24"/>
        </w:rPr>
      </w:pPr>
    </w:p>
    <w:p w:rsidR="00FE5CEE" w:rsidRPr="002E65C5" w:rsidRDefault="00FE5CEE" w:rsidP="002E65C5">
      <w:pPr>
        <w:pStyle w:val="Ttulo2"/>
        <w:spacing w:before="0" w:after="0"/>
        <w:rPr>
          <w:rFonts w:ascii="Arial" w:eastAsia="font239" w:hAnsi="Arial" w:cs="Arial"/>
          <w:bCs w:val="0"/>
          <w:iCs w:val="0"/>
          <w:caps w:val="0"/>
          <w:kern w:val="22"/>
          <w:szCs w:val="24"/>
          <w:lang w:eastAsia="pt-BR"/>
        </w:rPr>
      </w:pPr>
      <w:bookmarkStart w:id="19" w:name="_Toc453251756"/>
      <w:r w:rsidRPr="002E65C5">
        <w:rPr>
          <w:rFonts w:ascii="Arial" w:eastAsia="font239" w:hAnsi="Arial" w:cs="Arial"/>
          <w:bCs w:val="0"/>
          <w:iCs w:val="0"/>
          <w:caps w:val="0"/>
          <w:kern w:val="22"/>
          <w:szCs w:val="24"/>
          <w:lang w:eastAsia="pt-BR"/>
        </w:rPr>
        <w:lastRenderedPageBreak/>
        <w:t>PERFIL DOS ARTIGOS</w:t>
      </w:r>
      <w:bookmarkEnd w:id="19"/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Conforme apresentado anteriormente do total de artigos publicados nos períodos de 2007 a 2015 no Congresso ANPCONT e USP obteve-se 40 artigos relacionados ao tema da pesquisa.</w:t>
      </w:r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Depois de selecionados extraíram-se, através da leitura dos artigos, algumas informações, como as que seguem:</w:t>
      </w:r>
    </w:p>
    <w:p w:rsidR="00FE5CEE" w:rsidRPr="002E65C5" w:rsidRDefault="00FE5CEE" w:rsidP="002E65C5">
      <w:pPr>
        <w:pStyle w:val="PargrafodaLista2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Cs w:val="24"/>
        </w:rPr>
      </w:pPr>
      <w:r w:rsidRPr="002E65C5">
        <w:rPr>
          <w:rFonts w:ascii="Arial" w:eastAsia="Times New Roman" w:hAnsi="Arial" w:cs="Arial"/>
          <w:szCs w:val="24"/>
        </w:rPr>
        <w:t>Tema abordado;</w:t>
      </w:r>
    </w:p>
    <w:p w:rsidR="00FE5CEE" w:rsidRPr="002E65C5" w:rsidRDefault="00FE5CEE" w:rsidP="002E65C5">
      <w:pPr>
        <w:pStyle w:val="PargrafodaLista2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Cs w:val="24"/>
        </w:rPr>
      </w:pPr>
      <w:r w:rsidRPr="002E65C5">
        <w:rPr>
          <w:rFonts w:ascii="Arial" w:eastAsia="Times New Roman" w:hAnsi="Arial" w:cs="Arial"/>
          <w:szCs w:val="24"/>
        </w:rPr>
        <w:t>Metodologia;</w:t>
      </w:r>
    </w:p>
    <w:p w:rsidR="00FE5CEE" w:rsidRPr="002E65C5" w:rsidRDefault="00FE5CEE" w:rsidP="002E65C5">
      <w:pPr>
        <w:pStyle w:val="PargrafodaLista2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Cs w:val="24"/>
        </w:rPr>
      </w:pPr>
      <w:r w:rsidRPr="002E65C5">
        <w:rPr>
          <w:rFonts w:ascii="Arial" w:eastAsia="Times New Roman" w:hAnsi="Arial" w:cs="Arial"/>
          <w:szCs w:val="24"/>
        </w:rPr>
        <w:t>Palavra-chave (relacionado à área tributária);</w:t>
      </w:r>
    </w:p>
    <w:p w:rsidR="00FE5CEE" w:rsidRPr="002E65C5" w:rsidRDefault="00FE5CEE" w:rsidP="002E65C5">
      <w:pPr>
        <w:pStyle w:val="PargrafodaLista2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Cs w:val="24"/>
        </w:rPr>
      </w:pPr>
      <w:r w:rsidRPr="002E65C5">
        <w:rPr>
          <w:rFonts w:ascii="Arial" w:eastAsia="Times New Roman" w:hAnsi="Arial" w:cs="Arial"/>
          <w:szCs w:val="24"/>
        </w:rPr>
        <w:t>Objeto de estudo;</w:t>
      </w:r>
    </w:p>
    <w:p w:rsidR="00FE5CEE" w:rsidRPr="002E65C5" w:rsidRDefault="00FE5CEE" w:rsidP="002E65C5">
      <w:pPr>
        <w:pStyle w:val="PargrafodaLista2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Cs w:val="24"/>
        </w:rPr>
      </w:pPr>
      <w:r w:rsidRPr="002E65C5">
        <w:rPr>
          <w:rFonts w:ascii="Arial" w:eastAsia="Times New Roman" w:hAnsi="Arial" w:cs="Arial"/>
          <w:szCs w:val="24"/>
        </w:rPr>
        <w:t>Correlação com alteração na legislação tributária.</w:t>
      </w:r>
    </w:p>
    <w:p w:rsidR="003167D1" w:rsidRPr="002E65C5" w:rsidRDefault="003167D1" w:rsidP="002E65C5">
      <w:pPr>
        <w:pStyle w:val="PargrafodaLista2"/>
        <w:spacing w:after="0" w:line="240" w:lineRule="auto"/>
        <w:ind w:left="1428"/>
        <w:rPr>
          <w:rFonts w:ascii="Arial" w:eastAsia="Times New Roman" w:hAnsi="Arial" w:cs="Arial"/>
          <w:szCs w:val="24"/>
        </w:rPr>
      </w:pPr>
    </w:p>
    <w:p w:rsidR="00FE5CEE" w:rsidRPr="002E65C5" w:rsidRDefault="00FE5CEE" w:rsidP="002E65C5">
      <w:pPr>
        <w:pStyle w:val="Ttulo3"/>
        <w:spacing w:before="0" w:after="0"/>
        <w:rPr>
          <w:rFonts w:ascii="Arial" w:hAnsi="Arial" w:cs="Arial"/>
          <w:szCs w:val="24"/>
        </w:rPr>
      </w:pPr>
      <w:bookmarkStart w:id="20" w:name="_Toc453251757"/>
      <w:r w:rsidRPr="002E65C5">
        <w:rPr>
          <w:rFonts w:ascii="Arial" w:hAnsi="Arial" w:cs="Arial"/>
          <w:szCs w:val="24"/>
        </w:rPr>
        <w:t>Tema Abordado</w:t>
      </w:r>
      <w:bookmarkEnd w:id="20"/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  <w:lang w:eastAsia="en-US"/>
        </w:rPr>
      </w:pPr>
      <w:r w:rsidRPr="002E65C5">
        <w:rPr>
          <w:rFonts w:ascii="Arial" w:hAnsi="Arial" w:cs="Arial"/>
          <w:szCs w:val="24"/>
          <w:lang w:eastAsia="en-US"/>
        </w:rPr>
        <w:t>Analisou-se, individualmente, os 40 artigos a fim de identificar o tema abordado. Conforme observado constatou-se que os assun</w:t>
      </w:r>
      <w:r w:rsidR="00E81D1F" w:rsidRPr="002E65C5">
        <w:rPr>
          <w:rFonts w:ascii="Arial" w:hAnsi="Arial" w:cs="Arial"/>
          <w:szCs w:val="24"/>
          <w:lang w:eastAsia="en-US"/>
        </w:rPr>
        <w:t xml:space="preserve">tos repetem-se em alguns casos e </w:t>
      </w:r>
      <w:r w:rsidRPr="002E65C5">
        <w:rPr>
          <w:rFonts w:ascii="Arial" w:hAnsi="Arial" w:cs="Arial"/>
          <w:szCs w:val="24"/>
          <w:lang w:eastAsia="en-US"/>
        </w:rPr>
        <w:t>foram encontrados 22 assuntos.</w:t>
      </w:r>
    </w:p>
    <w:p w:rsidR="003167D1" w:rsidRPr="002E65C5" w:rsidRDefault="003167D1" w:rsidP="002E65C5">
      <w:pPr>
        <w:spacing w:after="0" w:line="240" w:lineRule="auto"/>
        <w:rPr>
          <w:rFonts w:ascii="Arial" w:hAnsi="Arial" w:cs="Arial"/>
          <w:szCs w:val="24"/>
          <w:lang w:eastAsia="en-US"/>
        </w:rPr>
      </w:pPr>
    </w:p>
    <w:p w:rsidR="00FE5CEE" w:rsidRPr="003167D1" w:rsidRDefault="00FE5CEE" w:rsidP="00E81D1F">
      <w:pPr>
        <w:pStyle w:val="Legenda"/>
        <w:spacing w:after="0"/>
        <w:jc w:val="center"/>
        <w:rPr>
          <w:rFonts w:ascii="Arial" w:hAnsi="Arial" w:cs="Arial"/>
          <w:sz w:val="22"/>
          <w:szCs w:val="22"/>
        </w:rPr>
      </w:pPr>
      <w:bookmarkStart w:id="21" w:name="_Toc452060589"/>
      <w:bookmarkStart w:id="22" w:name="_Toc453245169"/>
      <w:r w:rsidRPr="003167D1">
        <w:rPr>
          <w:rFonts w:ascii="Arial" w:hAnsi="Arial" w:cs="Arial"/>
          <w:b/>
          <w:sz w:val="22"/>
          <w:szCs w:val="22"/>
        </w:rPr>
        <w:t xml:space="preserve">Quadro </w:t>
      </w:r>
      <w:r w:rsidR="0076028C" w:rsidRPr="003167D1">
        <w:rPr>
          <w:rFonts w:ascii="Arial" w:hAnsi="Arial" w:cs="Arial"/>
          <w:b/>
          <w:sz w:val="22"/>
          <w:szCs w:val="22"/>
        </w:rPr>
        <w:fldChar w:fldCharType="begin"/>
      </w:r>
      <w:r w:rsidRPr="003167D1">
        <w:rPr>
          <w:rFonts w:ascii="Arial" w:hAnsi="Arial" w:cs="Arial"/>
          <w:b/>
          <w:sz w:val="22"/>
          <w:szCs w:val="22"/>
        </w:rPr>
        <w:instrText xml:space="preserve"> SEQ Quadro \* ARABIC </w:instrText>
      </w:r>
      <w:r w:rsidR="0076028C" w:rsidRPr="003167D1">
        <w:rPr>
          <w:rFonts w:ascii="Arial" w:hAnsi="Arial" w:cs="Arial"/>
          <w:b/>
          <w:sz w:val="22"/>
          <w:szCs w:val="22"/>
        </w:rPr>
        <w:fldChar w:fldCharType="separate"/>
      </w:r>
      <w:r w:rsidR="00547DBF">
        <w:rPr>
          <w:rFonts w:ascii="Arial" w:hAnsi="Arial" w:cs="Arial"/>
          <w:b/>
          <w:noProof/>
          <w:sz w:val="22"/>
          <w:szCs w:val="22"/>
        </w:rPr>
        <w:t>4</w:t>
      </w:r>
      <w:r w:rsidR="0076028C" w:rsidRPr="003167D1">
        <w:rPr>
          <w:rFonts w:ascii="Arial" w:hAnsi="Arial" w:cs="Arial"/>
          <w:b/>
          <w:sz w:val="22"/>
          <w:szCs w:val="22"/>
        </w:rPr>
        <w:fldChar w:fldCharType="end"/>
      </w:r>
      <w:r w:rsidRPr="003167D1">
        <w:rPr>
          <w:rFonts w:ascii="Arial" w:hAnsi="Arial" w:cs="Arial"/>
          <w:sz w:val="22"/>
          <w:szCs w:val="22"/>
        </w:rPr>
        <w:t xml:space="preserve"> - Tema de estudo</w:t>
      </w:r>
      <w:bookmarkEnd w:id="21"/>
      <w:bookmarkEnd w:id="22"/>
    </w:p>
    <w:tbl>
      <w:tblPr>
        <w:tblW w:w="850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1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547DBF" w:rsidRPr="00547DBF" w:rsidTr="00547DBF">
        <w:trPr>
          <w:trHeight w:val="51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b/>
                <w:bCs/>
                <w:kern w:val="0"/>
                <w:sz w:val="20"/>
                <w:szCs w:val="20"/>
              </w:rPr>
              <w:t>Tema Abordado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Publicações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2007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2008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2009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2010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2011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2012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2013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2014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2015</w:t>
            </w:r>
          </w:p>
        </w:tc>
      </w:tr>
      <w:tr w:rsidR="00547DBF" w:rsidRPr="00547DBF" w:rsidTr="00547DBF">
        <w:trPr>
          <w:trHeight w:val="315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kern w:val="0"/>
                <w:sz w:val="20"/>
                <w:szCs w:val="20"/>
              </w:rPr>
              <w:t>Agressividade Fiscal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X</w:t>
            </w:r>
          </w:p>
        </w:tc>
      </w:tr>
      <w:tr w:rsidR="00547DBF" w:rsidRPr="00547DBF" w:rsidTr="00547DBF">
        <w:trPr>
          <w:trHeight w:val="315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kern w:val="0"/>
                <w:sz w:val="20"/>
                <w:szCs w:val="20"/>
              </w:rPr>
              <w:t>Ativo Fiscal Diferido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X</w:t>
            </w:r>
          </w:p>
        </w:tc>
      </w:tr>
      <w:tr w:rsidR="00547DBF" w:rsidRPr="00547DBF" w:rsidTr="00547DBF">
        <w:trPr>
          <w:trHeight w:val="510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kern w:val="0"/>
                <w:sz w:val="20"/>
                <w:szCs w:val="20"/>
              </w:rPr>
              <w:t>Ativos e Passivos Contigentes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X</w:t>
            </w:r>
          </w:p>
        </w:tc>
      </w:tr>
      <w:tr w:rsidR="00547DBF" w:rsidRPr="00547DBF" w:rsidTr="00547DBF">
        <w:trPr>
          <w:trHeight w:val="315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kern w:val="0"/>
                <w:sz w:val="20"/>
                <w:szCs w:val="20"/>
              </w:rPr>
              <w:t>Bitributação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547DBF" w:rsidRPr="00547DBF" w:rsidTr="00547DBF">
        <w:trPr>
          <w:trHeight w:val="315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kern w:val="0"/>
                <w:sz w:val="20"/>
                <w:szCs w:val="20"/>
              </w:rPr>
              <w:t>Carga Tributária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547DBF" w:rsidRPr="00547DBF" w:rsidTr="00547DBF">
        <w:trPr>
          <w:trHeight w:val="765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kern w:val="0"/>
                <w:sz w:val="20"/>
                <w:szCs w:val="20"/>
              </w:rPr>
              <w:t>Custo de Conformidade Tributária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547DBF" w:rsidRPr="00547DBF" w:rsidTr="00547DBF">
        <w:trPr>
          <w:trHeight w:val="315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kern w:val="0"/>
                <w:sz w:val="20"/>
                <w:szCs w:val="20"/>
              </w:rPr>
              <w:t>Custo Tributário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X</w:t>
            </w:r>
          </w:p>
        </w:tc>
      </w:tr>
      <w:tr w:rsidR="00547DBF" w:rsidRPr="00547DBF" w:rsidTr="00547DBF">
        <w:trPr>
          <w:trHeight w:val="315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kern w:val="0"/>
                <w:sz w:val="20"/>
                <w:szCs w:val="20"/>
              </w:rPr>
              <w:t>Elisão Tributária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547DBF" w:rsidRPr="00547DBF" w:rsidTr="00547DBF">
        <w:trPr>
          <w:trHeight w:val="315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kern w:val="0"/>
                <w:sz w:val="20"/>
                <w:szCs w:val="20"/>
              </w:rPr>
              <w:t>Evasão Fiscal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547DBF" w:rsidRPr="00547DBF" w:rsidTr="00547DBF">
        <w:trPr>
          <w:trHeight w:val="315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kern w:val="0"/>
                <w:sz w:val="20"/>
                <w:szCs w:val="20"/>
              </w:rPr>
              <w:t>ICMS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547DBF" w:rsidRPr="00547DBF" w:rsidTr="00547DBF">
        <w:trPr>
          <w:trHeight w:val="315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kern w:val="0"/>
                <w:sz w:val="20"/>
                <w:szCs w:val="20"/>
              </w:rPr>
              <w:t>Impostos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547DBF" w:rsidRPr="00547DBF" w:rsidTr="00547DBF">
        <w:trPr>
          <w:trHeight w:val="300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kern w:val="0"/>
                <w:sz w:val="20"/>
                <w:szCs w:val="20"/>
              </w:rPr>
              <w:t>Incentivos Fiscais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547DBF" w:rsidRPr="00547DBF" w:rsidTr="00547DBF">
        <w:trPr>
          <w:trHeight w:val="300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kern w:val="0"/>
                <w:sz w:val="20"/>
                <w:szCs w:val="20"/>
              </w:rPr>
              <w:t>IPI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547DBF" w:rsidRPr="00547DBF" w:rsidTr="00547DBF">
        <w:trPr>
          <w:trHeight w:val="300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kern w:val="0"/>
                <w:sz w:val="20"/>
                <w:szCs w:val="20"/>
              </w:rPr>
              <w:t>Legislação Tributária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547DBF" w:rsidRPr="00547DBF" w:rsidTr="00547DBF">
        <w:trPr>
          <w:trHeight w:val="300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kern w:val="0"/>
                <w:sz w:val="20"/>
                <w:szCs w:val="20"/>
              </w:rPr>
              <w:t>Lucro Tributável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547DBF" w:rsidRPr="00547DBF" w:rsidTr="00547DBF">
        <w:trPr>
          <w:trHeight w:val="300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kern w:val="0"/>
                <w:sz w:val="20"/>
                <w:szCs w:val="20"/>
              </w:rPr>
              <w:t>NF-e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547DBF" w:rsidRPr="00547DBF" w:rsidTr="00547DBF">
        <w:trPr>
          <w:trHeight w:val="510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kern w:val="0"/>
                <w:sz w:val="20"/>
                <w:szCs w:val="20"/>
              </w:rPr>
              <w:t>Planejamento Tributário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547DBF" w:rsidRPr="00547DBF" w:rsidTr="00547DBF">
        <w:trPr>
          <w:trHeight w:val="510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kern w:val="0"/>
                <w:sz w:val="20"/>
                <w:szCs w:val="20"/>
              </w:rPr>
              <w:t>Simples Nacional X Lucro Presumido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</w:tr>
    </w:tbl>
    <w:p w:rsidR="00547DBF" w:rsidRDefault="00CB4C88" w:rsidP="00547DBF">
      <w:pPr>
        <w:spacing w:after="0"/>
        <w:ind w:firstLine="0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Continua...</w:t>
      </w:r>
    </w:p>
    <w:p w:rsidR="00547DBF" w:rsidRDefault="00547DBF" w:rsidP="00547DBF">
      <w:pPr>
        <w:spacing w:after="0"/>
        <w:ind w:firstLine="0"/>
        <w:jc w:val="right"/>
        <w:rPr>
          <w:rFonts w:ascii="Arial" w:eastAsia="Times New Roman" w:hAnsi="Arial" w:cs="Arial"/>
          <w:sz w:val="20"/>
          <w:szCs w:val="20"/>
        </w:rPr>
      </w:pPr>
    </w:p>
    <w:p w:rsidR="00547DBF" w:rsidRDefault="00547DBF" w:rsidP="00547DBF">
      <w:pPr>
        <w:spacing w:after="0"/>
        <w:ind w:firstLine="0"/>
        <w:jc w:val="right"/>
        <w:rPr>
          <w:rFonts w:ascii="Arial" w:eastAsia="Times New Roman" w:hAnsi="Arial" w:cs="Arial"/>
          <w:sz w:val="20"/>
          <w:szCs w:val="20"/>
        </w:rPr>
      </w:pPr>
    </w:p>
    <w:tbl>
      <w:tblPr>
        <w:tblW w:w="850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7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547DBF" w:rsidRPr="00547DBF" w:rsidTr="00547DB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kern w:val="0"/>
                <w:sz w:val="20"/>
                <w:szCs w:val="20"/>
              </w:rPr>
              <w:lastRenderedPageBreak/>
              <w:t>SPED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X</w:t>
            </w:r>
          </w:p>
        </w:tc>
      </w:tr>
      <w:tr w:rsidR="00547DBF" w:rsidRPr="00547DBF" w:rsidTr="00547DBF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kern w:val="0"/>
                <w:sz w:val="20"/>
                <w:szCs w:val="20"/>
              </w:rPr>
              <w:t>Subtituição Tributaria do ICMS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547DBF" w:rsidRPr="00547DBF" w:rsidTr="00547DBF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kern w:val="0"/>
                <w:sz w:val="20"/>
                <w:szCs w:val="20"/>
              </w:rPr>
              <w:t>Taxa Tributária Efetiva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X</w:t>
            </w:r>
          </w:p>
        </w:tc>
      </w:tr>
      <w:tr w:rsidR="00547DBF" w:rsidRPr="00547DBF" w:rsidTr="00547DBF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kern w:val="0"/>
                <w:sz w:val="20"/>
                <w:szCs w:val="20"/>
              </w:rPr>
              <w:t>Tributação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547DBF" w:rsidRPr="00547DBF" w:rsidTr="00547DBF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TOTAL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DBF" w:rsidRPr="00547DBF" w:rsidRDefault="00547DBF" w:rsidP="00547DBF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47DBF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</w:tr>
    </w:tbl>
    <w:p w:rsidR="00FE5CEE" w:rsidRPr="008B70A9" w:rsidRDefault="00FE5CEE" w:rsidP="00E81D1F">
      <w:pPr>
        <w:spacing w:after="0"/>
        <w:ind w:firstLine="0"/>
        <w:jc w:val="center"/>
        <w:rPr>
          <w:rFonts w:ascii="Arial" w:eastAsia="Times New Roman" w:hAnsi="Arial" w:cs="Arial"/>
          <w:sz w:val="20"/>
          <w:szCs w:val="20"/>
        </w:rPr>
      </w:pPr>
      <w:r w:rsidRPr="008B70A9">
        <w:rPr>
          <w:rFonts w:ascii="Arial" w:eastAsia="Times New Roman" w:hAnsi="Arial" w:cs="Arial"/>
          <w:sz w:val="20"/>
          <w:szCs w:val="20"/>
        </w:rPr>
        <w:t>Fonte: Dados da Pesquisa (2016)</w:t>
      </w:r>
    </w:p>
    <w:p w:rsidR="00FE5CEE" w:rsidRPr="002E65C5" w:rsidRDefault="00FE5CEE" w:rsidP="002E65C5">
      <w:pPr>
        <w:spacing w:after="0" w:line="240" w:lineRule="auto"/>
        <w:rPr>
          <w:rFonts w:ascii="Arial" w:eastAsia="Times New Roman" w:hAnsi="Arial" w:cs="Arial"/>
          <w:szCs w:val="24"/>
        </w:rPr>
      </w:pPr>
    </w:p>
    <w:p w:rsidR="00FE5CEE" w:rsidRPr="002E65C5" w:rsidRDefault="00FE5CEE" w:rsidP="002E65C5">
      <w:pPr>
        <w:spacing w:after="0" w:line="240" w:lineRule="auto"/>
        <w:rPr>
          <w:rFonts w:ascii="Arial" w:eastAsia="Times New Roman" w:hAnsi="Arial" w:cs="Arial"/>
          <w:szCs w:val="24"/>
        </w:rPr>
      </w:pPr>
      <w:r w:rsidRPr="002E65C5">
        <w:rPr>
          <w:rFonts w:ascii="Arial" w:eastAsia="Times New Roman" w:hAnsi="Arial" w:cs="Arial"/>
          <w:szCs w:val="24"/>
        </w:rPr>
        <w:t>Conforme observado os assuntos mais repetidos estão atualizados, pois as últimas pesquisas referem-se aos anos de 2012, 2013, 2014 e 2015 conforme destacado no quadro, com exceção apenas do IPI o qual último estudo foi publicado no ano de 2008.</w:t>
      </w:r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Incentivo Fiscal, que foi o tema mais abordado totalizou 15% das publicações. Em seguida temos assuntos como Impostos, Planejamento Tributário, SPED e Taxa Tributária Efetiva com 8% de publicações cada, totalizaram juntos 30% e por fim têm-se os temas de Ativo Fiscal Diferido, ICMS, IPI, Tributação e Agressividade Fiscal que totalizaram 25% das publicações.</w:t>
      </w:r>
    </w:p>
    <w:p w:rsidR="0010782A" w:rsidRPr="002E65C5" w:rsidRDefault="0010782A" w:rsidP="002E65C5">
      <w:pPr>
        <w:spacing w:after="0" w:line="240" w:lineRule="auto"/>
        <w:rPr>
          <w:rFonts w:ascii="Arial" w:hAnsi="Arial" w:cs="Arial"/>
          <w:szCs w:val="24"/>
        </w:rPr>
      </w:pPr>
    </w:p>
    <w:p w:rsidR="00FE5CEE" w:rsidRPr="002E65C5" w:rsidRDefault="00FE5CEE" w:rsidP="002E65C5">
      <w:pPr>
        <w:pStyle w:val="Ttulo3"/>
        <w:spacing w:before="0" w:after="0"/>
        <w:rPr>
          <w:rFonts w:ascii="Arial" w:hAnsi="Arial" w:cs="Arial"/>
          <w:szCs w:val="24"/>
        </w:rPr>
      </w:pPr>
      <w:bookmarkStart w:id="23" w:name="_Toc453251758"/>
      <w:r w:rsidRPr="002E65C5">
        <w:rPr>
          <w:rFonts w:ascii="Arial" w:hAnsi="Arial" w:cs="Arial"/>
          <w:szCs w:val="24"/>
        </w:rPr>
        <w:t>Metodologia</w:t>
      </w:r>
      <w:bookmarkEnd w:id="23"/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A metodologia adotada nos artigos apresentou-se de diversas formas. Em muitas se utilizou de questionários, em outras foram feitas simulações com dados fictícios, outras utilizaram testes estatísticos e algumas a pesquisa foi documental.</w:t>
      </w:r>
    </w:p>
    <w:p w:rsidR="0010782A" w:rsidRPr="002E65C5" w:rsidRDefault="0010782A" w:rsidP="002E65C5">
      <w:pPr>
        <w:spacing w:after="0" w:line="240" w:lineRule="auto"/>
        <w:rPr>
          <w:rFonts w:ascii="Arial" w:hAnsi="Arial" w:cs="Arial"/>
          <w:szCs w:val="24"/>
        </w:rPr>
      </w:pPr>
    </w:p>
    <w:p w:rsidR="00FE5CEE" w:rsidRPr="003167D1" w:rsidRDefault="00FE5CEE" w:rsidP="00E81D1F">
      <w:pPr>
        <w:pStyle w:val="Legenda"/>
        <w:spacing w:after="0"/>
        <w:jc w:val="center"/>
        <w:rPr>
          <w:rFonts w:ascii="Arial" w:hAnsi="Arial" w:cs="Arial"/>
          <w:sz w:val="22"/>
          <w:szCs w:val="22"/>
        </w:rPr>
      </w:pPr>
      <w:bookmarkStart w:id="24" w:name="_Toc452060574"/>
      <w:bookmarkStart w:id="25" w:name="_Toc453245155"/>
      <w:r w:rsidRPr="003167D1">
        <w:rPr>
          <w:rFonts w:ascii="Arial" w:hAnsi="Arial" w:cs="Arial"/>
          <w:b/>
          <w:sz w:val="22"/>
          <w:szCs w:val="22"/>
        </w:rPr>
        <w:t xml:space="preserve">Gráfico </w:t>
      </w:r>
      <w:r w:rsidR="0076028C" w:rsidRPr="003167D1">
        <w:rPr>
          <w:rFonts w:ascii="Arial" w:hAnsi="Arial" w:cs="Arial"/>
          <w:b/>
          <w:sz w:val="22"/>
          <w:szCs w:val="22"/>
        </w:rPr>
        <w:fldChar w:fldCharType="begin"/>
      </w:r>
      <w:r w:rsidRPr="003167D1">
        <w:rPr>
          <w:rFonts w:ascii="Arial" w:hAnsi="Arial" w:cs="Arial"/>
          <w:b/>
          <w:sz w:val="22"/>
          <w:szCs w:val="22"/>
        </w:rPr>
        <w:instrText xml:space="preserve"> SEQ Gráfico \* ARABIC </w:instrText>
      </w:r>
      <w:r w:rsidR="0076028C" w:rsidRPr="003167D1">
        <w:rPr>
          <w:rFonts w:ascii="Arial" w:hAnsi="Arial" w:cs="Arial"/>
          <w:b/>
          <w:sz w:val="22"/>
          <w:szCs w:val="22"/>
        </w:rPr>
        <w:fldChar w:fldCharType="separate"/>
      </w:r>
      <w:r w:rsidR="00563503">
        <w:rPr>
          <w:rFonts w:ascii="Arial" w:hAnsi="Arial" w:cs="Arial"/>
          <w:b/>
          <w:noProof/>
          <w:sz w:val="22"/>
          <w:szCs w:val="22"/>
        </w:rPr>
        <w:t>6</w:t>
      </w:r>
      <w:r w:rsidR="0076028C" w:rsidRPr="003167D1">
        <w:rPr>
          <w:rFonts w:ascii="Arial" w:hAnsi="Arial" w:cs="Arial"/>
          <w:b/>
          <w:sz w:val="22"/>
          <w:szCs w:val="22"/>
        </w:rPr>
        <w:fldChar w:fldCharType="end"/>
      </w:r>
      <w:r w:rsidRPr="003167D1">
        <w:rPr>
          <w:rFonts w:ascii="Arial" w:hAnsi="Arial" w:cs="Arial"/>
          <w:sz w:val="22"/>
          <w:szCs w:val="22"/>
        </w:rPr>
        <w:t xml:space="preserve"> -</w:t>
      </w:r>
      <w:r w:rsidRPr="003167D1">
        <w:rPr>
          <w:rFonts w:ascii="Arial" w:eastAsia="Times New Roman" w:hAnsi="Arial" w:cs="Arial"/>
          <w:sz w:val="22"/>
          <w:szCs w:val="22"/>
        </w:rPr>
        <w:t xml:space="preserve"> Metodologia de estudo</w:t>
      </w:r>
      <w:bookmarkEnd w:id="24"/>
      <w:bookmarkEnd w:id="25"/>
    </w:p>
    <w:p w:rsidR="00FE5CEE" w:rsidRPr="008B70A9" w:rsidRDefault="00E44295" w:rsidP="00E81D1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4AFC735">
            <wp:extent cx="4584700" cy="2755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5CEE" w:rsidRPr="008B70A9" w:rsidRDefault="00FE5CEE" w:rsidP="00E81D1F">
      <w:pPr>
        <w:spacing w:after="0" w:line="240" w:lineRule="auto"/>
        <w:ind w:firstLine="0"/>
        <w:jc w:val="center"/>
        <w:rPr>
          <w:rFonts w:ascii="Arial" w:eastAsia="Times New Roman" w:hAnsi="Arial" w:cs="Arial"/>
          <w:sz w:val="20"/>
          <w:szCs w:val="20"/>
        </w:rPr>
      </w:pPr>
      <w:r w:rsidRPr="008B70A9">
        <w:rPr>
          <w:rFonts w:ascii="Arial" w:eastAsia="Times New Roman" w:hAnsi="Arial" w:cs="Arial"/>
          <w:sz w:val="20"/>
          <w:szCs w:val="20"/>
        </w:rPr>
        <w:t>Fonte: Dados da Pesquisa (2016)</w:t>
      </w:r>
    </w:p>
    <w:p w:rsidR="00FE5CEE" w:rsidRPr="002E65C5" w:rsidRDefault="00FE5CEE" w:rsidP="002E65C5">
      <w:pPr>
        <w:spacing w:after="0" w:line="240" w:lineRule="auto"/>
        <w:ind w:firstLine="708"/>
        <w:rPr>
          <w:rFonts w:ascii="Arial" w:eastAsia="Times New Roman" w:hAnsi="Arial" w:cs="Arial"/>
          <w:szCs w:val="24"/>
        </w:rPr>
      </w:pPr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Sabe-se que a estatística é um instrumento fundamental para validação dos resultados e que pode ser aplicada em diversos casos, situações e variados tipos de trabalhos. Ao analisarmos a metodologia utilizada nos trabalhos nota-se que o uso de mé</w:t>
      </w:r>
      <w:r w:rsidR="00E44295">
        <w:rPr>
          <w:rFonts w:ascii="Arial" w:hAnsi="Arial" w:cs="Arial"/>
          <w:szCs w:val="24"/>
        </w:rPr>
        <w:t>todos estatísticos aparece em 40</w:t>
      </w:r>
      <w:r w:rsidRPr="002E65C5">
        <w:rPr>
          <w:rFonts w:ascii="Arial" w:hAnsi="Arial" w:cs="Arial"/>
          <w:szCs w:val="24"/>
        </w:rPr>
        <w:t>%. O uso de questionários e de testes através de simulações também apareceu de forma significativa, totalizando juntos 33%. Ainda, pesquisas do tipo descritiv</w:t>
      </w:r>
      <w:r w:rsidR="00E44295">
        <w:rPr>
          <w:rFonts w:ascii="Arial" w:hAnsi="Arial" w:cs="Arial"/>
          <w:szCs w:val="24"/>
        </w:rPr>
        <w:t>a, exploratória e bibliográfica somaram 28</w:t>
      </w:r>
      <w:r w:rsidRPr="002E65C5">
        <w:rPr>
          <w:rFonts w:ascii="Arial" w:hAnsi="Arial" w:cs="Arial"/>
          <w:szCs w:val="24"/>
        </w:rPr>
        <w:t>%.</w:t>
      </w:r>
    </w:p>
    <w:p w:rsidR="00AF350F" w:rsidRPr="002E65C5" w:rsidRDefault="00AF350F" w:rsidP="002E65C5">
      <w:pPr>
        <w:spacing w:after="0" w:line="240" w:lineRule="auto"/>
        <w:rPr>
          <w:rFonts w:ascii="Arial" w:hAnsi="Arial" w:cs="Arial"/>
          <w:szCs w:val="24"/>
        </w:rPr>
      </w:pPr>
    </w:p>
    <w:p w:rsidR="00FE5CEE" w:rsidRPr="002E65C5" w:rsidRDefault="00FE5CEE" w:rsidP="002E65C5">
      <w:pPr>
        <w:pStyle w:val="Ttulo3"/>
        <w:spacing w:before="0" w:after="0"/>
        <w:rPr>
          <w:rFonts w:ascii="Arial" w:hAnsi="Arial" w:cs="Arial"/>
          <w:szCs w:val="24"/>
        </w:rPr>
      </w:pPr>
      <w:bookmarkStart w:id="26" w:name="_Toc453251759"/>
      <w:r w:rsidRPr="002E65C5">
        <w:rPr>
          <w:rFonts w:ascii="Arial" w:hAnsi="Arial" w:cs="Arial"/>
          <w:szCs w:val="24"/>
        </w:rPr>
        <w:lastRenderedPageBreak/>
        <w:t>Palavra-Chave</w:t>
      </w:r>
      <w:bookmarkEnd w:id="26"/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Foram encontradas 57 palavras-chaves relacionadas ao tema tributário. Apenas dois artigos não possuíam palavra-chave relacionada ao assunto.</w:t>
      </w:r>
    </w:p>
    <w:p w:rsidR="00563503" w:rsidRPr="002E65C5" w:rsidRDefault="00563503" w:rsidP="002E65C5">
      <w:pPr>
        <w:spacing w:after="0" w:line="240" w:lineRule="auto"/>
        <w:rPr>
          <w:rFonts w:ascii="Arial" w:hAnsi="Arial" w:cs="Arial"/>
          <w:szCs w:val="24"/>
        </w:rPr>
      </w:pPr>
    </w:p>
    <w:p w:rsidR="00FE5CEE" w:rsidRPr="00563503" w:rsidRDefault="00563503" w:rsidP="00563503">
      <w:pPr>
        <w:pStyle w:val="Legenda"/>
        <w:spacing w:after="0"/>
        <w:jc w:val="center"/>
        <w:rPr>
          <w:rFonts w:ascii="Arial" w:eastAsia="Times New Roman" w:hAnsi="Arial" w:cs="Arial"/>
          <w:sz w:val="22"/>
          <w:szCs w:val="22"/>
        </w:rPr>
      </w:pPr>
      <w:bookmarkStart w:id="27" w:name="_Toc452060590"/>
      <w:bookmarkStart w:id="28" w:name="_Toc453245170"/>
      <w:r w:rsidRPr="00563503">
        <w:rPr>
          <w:rFonts w:ascii="Arial" w:hAnsi="Arial" w:cs="Arial"/>
          <w:b/>
          <w:sz w:val="22"/>
          <w:szCs w:val="22"/>
        </w:rPr>
        <w:t xml:space="preserve">Gráfico </w:t>
      </w:r>
      <w:r w:rsidRPr="00563503">
        <w:rPr>
          <w:rFonts w:ascii="Arial" w:hAnsi="Arial" w:cs="Arial"/>
          <w:b/>
          <w:sz w:val="22"/>
          <w:szCs w:val="22"/>
        </w:rPr>
        <w:fldChar w:fldCharType="begin"/>
      </w:r>
      <w:r w:rsidRPr="00563503">
        <w:rPr>
          <w:rFonts w:ascii="Arial" w:hAnsi="Arial" w:cs="Arial"/>
          <w:b/>
          <w:sz w:val="22"/>
          <w:szCs w:val="22"/>
        </w:rPr>
        <w:instrText xml:space="preserve"> SEQ Gráfico \* ARABIC </w:instrText>
      </w:r>
      <w:r w:rsidRPr="00563503">
        <w:rPr>
          <w:rFonts w:ascii="Arial" w:hAnsi="Arial" w:cs="Arial"/>
          <w:b/>
          <w:sz w:val="22"/>
          <w:szCs w:val="22"/>
        </w:rPr>
        <w:fldChar w:fldCharType="separate"/>
      </w:r>
      <w:r w:rsidRPr="00563503">
        <w:rPr>
          <w:rFonts w:ascii="Arial" w:hAnsi="Arial" w:cs="Arial"/>
          <w:b/>
          <w:noProof/>
          <w:sz w:val="22"/>
          <w:szCs w:val="22"/>
        </w:rPr>
        <w:t>7</w:t>
      </w:r>
      <w:r w:rsidRPr="00563503">
        <w:rPr>
          <w:rFonts w:ascii="Arial" w:hAnsi="Arial" w:cs="Arial"/>
          <w:b/>
          <w:sz w:val="22"/>
          <w:szCs w:val="22"/>
        </w:rPr>
        <w:fldChar w:fldCharType="end"/>
      </w:r>
      <w:r w:rsidR="00D22C5B" w:rsidRPr="00563503">
        <w:rPr>
          <w:rFonts w:ascii="Arial" w:hAnsi="Arial" w:cs="Arial"/>
          <w:sz w:val="22"/>
          <w:szCs w:val="22"/>
        </w:rPr>
        <w:t xml:space="preserve"> </w:t>
      </w:r>
      <w:r w:rsidR="00FE5CEE" w:rsidRPr="00563503">
        <w:rPr>
          <w:rFonts w:ascii="Arial" w:hAnsi="Arial" w:cs="Arial"/>
          <w:sz w:val="22"/>
          <w:szCs w:val="22"/>
        </w:rPr>
        <w:t>-</w:t>
      </w:r>
      <w:r w:rsidR="00FE5CEE" w:rsidRPr="00563503">
        <w:rPr>
          <w:rFonts w:ascii="Arial" w:eastAsia="Times New Roman" w:hAnsi="Arial" w:cs="Arial"/>
          <w:sz w:val="22"/>
          <w:szCs w:val="22"/>
        </w:rPr>
        <w:t xml:space="preserve"> Palavras-chave</w:t>
      </w:r>
      <w:bookmarkEnd w:id="27"/>
      <w:r w:rsidR="00FE5CEE" w:rsidRPr="00563503">
        <w:rPr>
          <w:rFonts w:ascii="Arial" w:eastAsia="Times New Roman" w:hAnsi="Arial" w:cs="Arial"/>
          <w:sz w:val="22"/>
          <w:szCs w:val="22"/>
        </w:rPr>
        <w:t>s</w:t>
      </w:r>
      <w:bookmarkEnd w:id="28"/>
    </w:p>
    <w:p w:rsidR="00D22C5B" w:rsidRDefault="00563503" w:rsidP="00D22C5B">
      <w:pPr>
        <w:spacing w:after="0" w:line="240" w:lineRule="auto"/>
        <w:ind w:firstLine="0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A37C324">
            <wp:extent cx="4584700" cy="27559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5CEE" w:rsidRPr="00D22C5B" w:rsidRDefault="00FE5CEE" w:rsidP="00D22C5B">
      <w:pPr>
        <w:spacing w:after="0" w:line="240" w:lineRule="auto"/>
        <w:ind w:firstLine="0"/>
        <w:jc w:val="center"/>
        <w:rPr>
          <w:rFonts w:ascii="Arial" w:eastAsia="Times New Roman" w:hAnsi="Arial" w:cs="Arial"/>
          <w:sz w:val="20"/>
          <w:szCs w:val="20"/>
        </w:rPr>
      </w:pPr>
      <w:r w:rsidRPr="008B70A9">
        <w:rPr>
          <w:rFonts w:ascii="Arial" w:eastAsia="Times New Roman" w:hAnsi="Arial" w:cs="Arial"/>
          <w:sz w:val="20"/>
          <w:szCs w:val="20"/>
        </w:rPr>
        <w:t>Fonte: Dados da Pesquisa (2016)</w:t>
      </w:r>
    </w:p>
    <w:p w:rsidR="00563503" w:rsidRPr="002E65C5" w:rsidRDefault="00563503" w:rsidP="002E65C5">
      <w:pPr>
        <w:spacing w:after="0" w:line="240" w:lineRule="auto"/>
        <w:rPr>
          <w:rFonts w:ascii="Arial" w:eastAsia="Times New Roman" w:hAnsi="Arial" w:cs="Arial"/>
          <w:szCs w:val="24"/>
        </w:rPr>
      </w:pPr>
    </w:p>
    <w:p w:rsidR="00FE5CEE" w:rsidRPr="002E65C5" w:rsidRDefault="00FE5CEE" w:rsidP="002E65C5">
      <w:pPr>
        <w:spacing w:after="0" w:line="240" w:lineRule="auto"/>
        <w:rPr>
          <w:rFonts w:ascii="Arial" w:eastAsia="Times New Roman" w:hAnsi="Arial" w:cs="Arial"/>
          <w:szCs w:val="24"/>
        </w:rPr>
      </w:pPr>
      <w:r w:rsidRPr="002E65C5">
        <w:rPr>
          <w:rFonts w:ascii="Arial" w:eastAsia="Times New Roman" w:hAnsi="Arial" w:cs="Arial"/>
          <w:szCs w:val="24"/>
        </w:rPr>
        <w:t>Destacam-se as palavras: Tributação, Planejamento Tributário, Tributos, Incentivo Fiscal e Sped por serem as mais repetidas e por estarem diretamente relacionadas</w:t>
      </w:r>
      <w:r w:rsidR="00E81D1F" w:rsidRPr="002E65C5">
        <w:rPr>
          <w:rFonts w:ascii="Arial" w:eastAsia="Times New Roman" w:hAnsi="Arial" w:cs="Arial"/>
          <w:szCs w:val="24"/>
        </w:rPr>
        <w:t xml:space="preserve"> aos temas abordados no tópico 4</w:t>
      </w:r>
      <w:r w:rsidRPr="002E65C5">
        <w:rPr>
          <w:rFonts w:ascii="Arial" w:eastAsia="Times New Roman" w:hAnsi="Arial" w:cs="Arial"/>
          <w:szCs w:val="24"/>
        </w:rPr>
        <w:t>.2.1.</w:t>
      </w:r>
    </w:p>
    <w:p w:rsidR="0010782A" w:rsidRPr="002E65C5" w:rsidRDefault="0010782A" w:rsidP="002E65C5">
      <w:pPr>
        <w:spacing w:after="0" w:line="240" w:lineRule="auto"/>
        <w:rPr>
          <w:rFonts w:ascii="Arial" w:eastAsia="Times New Roman" w:hAnsi="Arial" w:cs="Arial"/>
          <w:szCs w:val="24"/>
        </w:rPr>
      </w:pPr>
    </w:p>
    <w:p w:rsidR="00FE5CEE" w:rsidRPr="002E65C5" w:rsidRDefault="00FE5CEE" w:rsidP="002E65C5">
      <w:pPr>
        <w:pStyle w:val="Ttulo3"/>
        <w:spacing w:before="0" w:after="0"/>
        <w:rPr>
          <w:rFonts w:ascii="Arial" w:hAnsi="Arial" w:cs="Arial"/>
          <w:szCs w:val="24"/>
        </w:rPr>
      </w:pPr>
      <w:bookmarkStart w:id="29" w:name="_Toc453251760"/>
      <w:r w:rsidRPr="002E65C5">
        <w:rPr>
          <w:rFonts w:ascii="Arial" w:hAnsi="Arial" w:cs="Arial"/>
          <w:szCs w:val="24"/>
        </w:rPr>
        <w:t>Objeto de Estudo</w:t>
      </w:r>
      <w:bookmarkEnd w:id="29"/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O objeto de estudo mais frequente nos artigos foram empresas de capital aberto relacionadas na BM&amp;FBovespa para o estudo. Já em algumas pesquisas utilizam-se dados fictícios para simulações de resultados e em outros casos foram feitas revisões bibliográficas da própria legislação ou do tema apresentado.</w:t>
      </w:r>
    </w:p>
    <w:p w:rsidR="00FE5CEE" w:rsidRPr="002E65C5" w:rsidRDefault="00FE5CEE" w:rsidP="002E65C5">
      <w:pPr>
        <w:spacing w:after="0" w:line="240" w:lineRule="auto"/>
        <w:ind w:firstLine="0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ab/>
      </w:r>
      <w:r w:rsidR="00E81D1F" w:rsidRPr="002E65C5">
        <w:rPr>
          <w:rFonts w:ascii="Arial" w:hAnsi="Arial" w:cs="Arial"/>
          <w:szCs w:val="24"/>
        </w:rPr>
        <w:t>Dessa forma</w:t>
      </w:r>
      <w:r w:rsidRPr="002E65C5">
        <w:rPr>
          <w:rFonts w:ascii="Arial" w:hAnsi="Arial" w:cs="Arial"/>
          <w:szCs w:val="24"/>
        </w:rPr>
        <w:t>, verifica-se que a maioria dos estudos abordam empresas de capital aberto, isto se deve ao fato de que as informações destas empresas são publicas, logo são de fácil acesso. Ainda, observa-se que 40% das pesquisas limitam-se a um período de tempo, que varia da análise de um quadrimestre até 14 anos.</w:t>
      </w:r>
    </w:p>
    <w:p w:rsidR="00DB0C6A" w:rsidRPr="002E65C5" w:rsidRDefault="00DB0C6A" w:rsidP="002E65C5">
      <w:pPr>
        <w:spacing w:after="0" w:line="240" w:lineRule="auto"/>
        <w:ind w:firstLine="0"/>
        <w:rPr>
          <w:rFonts w:ascii="Arial" w:hAnsi="Arial" w:cs="Arial"/>
          <w:szCs w:val="24"/>
        </w:rPr>
      </w:pPr>
    </w:p>
    <w:p w:rsidR="00FE5CEE" w:rsidRPr="002E65C5" w:rsidRDefault="00FE5CEE" w:rsidP="002E65C5">
      <w:pPr>
        <w:pStyle w:val="Ttulo3"/>
        <w:spacing w:before="0" w:after="0"/>
        <w:rPr>
          <w:rFonts w:ascii="Arial" w:hAnsi="Arial" w:cs="Arial"/>
          <w:szCs w:val="24"/>
        </w:rPr>
      </w:pPr>
      <w:bookmarkStart w:id="30" w:name="_Toc453251761"/>
      <w:r w:rsidRPr="002E65C5">
        <w:rPr>
          <w:rFonts w:ascii="Arial" w:hAnsi="Arial" w:cs="Arial"/>
          <w:szCs w:val="24"/>
        </w:rPr>
        <w:t>Alterações na Legislação Tributária</w:t>
      </w:r>
      <w:bookmarkEnd w:id="30"/>
    </w:p>
    <w:p w:rsidR="00FE5CEE" w:rsidRPr="002E65C5" w:rsidRDefault="00FE5CEE" w:rsidP="002E65C5">
      <w:pPr>
        <w:pStyle w:val="Legenda"/>
        <w:spacing w:after="0"/>
        <w:ind w:firstLine="708"/>
        <w:jc w:val="both"/>
        <w:rPr>
          <w:rFonts w:ascii="Arial" w:hAnsi="Arial" w:cs="Arial"/>
          <w:sz w:val="24"/>
        </w:rPr>
      </w:pPr>
      <w:r w:rsidRPr="002E65C5">
        <w:rPr>
          <w:rFonts w:ascii="Arial" w:hAnsi="Arial" w:cs="Arial"/>
          <w:sz w:val="24"/>
        </w:rPr>
        <w:t>Tem-se que dos 40 artigos relacionados à contabilidade tributária, 16 influenciam-se por alguma regulamentação tributária de fato ou por qualquer alteração nesta. Em contrapartida, encontra-se 24 artigos que foram escritos com caráter especulativo ou informativo, pois não sofrem inferência na legislação tributária.</w:t>
      </w:r>
    </w:p>
    <w:p w:rsidR="00E44295" w:rsidRDefault="00E44295" w:rsidP="00E81D1F">
      <w:pPr>
        <w:pStyle w:val="Legenda"/>
        <w:spacing w:after="0"/>
        <w:jc w:val="center"/>
        <w:rPr>
          <w:rFonts w:ascii="Arial" w:hAnsi="Arial" w:cs="Arial"/>
          <w:b/>
          <w:sz w:val="22"/>
          <w:szCs w:val="22"/>
        </w:rPr>
      </w:pPr>
      <w:bookmarkStart w:id="31" w:name="_Toc453245156"/>
    </w:p>
    <w:p w:rsidR="00E44295" w:rsidRDefault="00E44295" w:rsidP="00E81D1F">
      <w:pPr>
        <w:pStyle w:val="Legenda"/>
        <w:spacing w:after="0"/>
        <w:jc w:val="center"/>
        <w:rPr>
          <w:rFonts w:ascii="Arial" w:hAnsi="Arial" w:cs="Arial"/>
          <w:b/>
          <w:sz w:val="22"/>
          <w:szCs w:val="22"/>
        </w:rPr>
      </w:pPr>
    </w:p>
    <w:p w:rsidR="00E44295" w:rsidRDefault="00E44295" w:rsidP="00E81D1F">
      <w:pPr>
        <w:pStyle w:val="Legenda"/>
        <w:spacing w:after="0"/>
        <w:jc w:val="center"/>
        <w:rPr>
          <w:rFonts w:ascii="Arial" w:hAnsi="Arial" w:cs="Arial"/>
          <w:b/>
          <w:sz w:val="22"/>
          <w:szCs w:val="22"/>
        </w:rPr>
      </w:pPr>
    </w:p>
    <w:p w:rsidR="00E44295" w:rsidRDefault="00E44295" w:rsidP="00E81D1F">
      <w:pPr>
        <w:pStyle w:val="Legenda"/>
        <w:spacing w:after="0"/>
        <w:jc w:val="center"/>
        <w:rPr>
          <w:rFonts w:ascii="Arial" w:hAnsi="Arial" w:cs="Arial"/>
          <w:b/>
          <w:sz w:val="22"/>
          <w:szCs w:val="22"/>
        </w:rPr>
      </w:pPr>
    </w:p>
    <w:p w:rsidR="00E44295" w:rsidRDefault="00E44295" w:rsidP="00E81D1F">
      <w:pPr>
        <w:pStyle w:val="Legenda"/>
        <w:spacing w:after="0"/>
        <w:jc w:val="center"/>
        <w:rPr>
          <w:rFonts w:ascii="Arial" w:hAnsi="Arial" w:cs="Arial"/>
          <w:b/>
          <w:sz w:val="22"/>
          <w:szCs w:val="22"/>
        </w:rPr>
      </w:pPr>
    </w:p>
    <w:p w:rsidR="00E44295" w:rsidRDefault="00E44295" w:rsidP="00E81D1F">
      <w:pPr>
        <w:pStyle w:val="Legenda"/>
        <w:spacing w:after="0"/>
        <w:jc w:val="center"/>
        <w:rPr>
          <w:rFonts w:ascii="Arial" w:hAnsi="Arial" w:cs="Arial"/>
          <w:b/>
          <w:sz w:val="22"/>
          <w:szCs w:val="22"/>
        </w:rPr>
      </w:pPr>
    </w:p>
    <w:p w:rsidR="00E44295" w:rsidRDefault="00E44295" w:rsidP="00E81D1F">
      <w:pPr>
        <w:pStyle w:val="Legenda"/>
        <w:spacing w:after="0"/>
        <w:jc w:val="center"/>
        <w:rPr>
          <w:rFonts w:ascii="Arial" w:hAnsi="Arial" w:cs="Arial"/>
          <w:b/>
          <w:sz w:val="22"/>
          <w:szCs w:val="22"/>
        </w:rPr>
      </w:pPr>
    </w:p>
    <w:p w:rsidR="00FE5CEE" w:rsidRPr="003167D1" w:rsidRDefault="00FE5CEE" w:rsidP="00E81D1F">
      <w:pPr>
        <w:pStyle w:val="Legenda"/>
        <w:spacing w:after="0"/>
        <w:jc w:val="center"/>
        <w:rPr>
          <w:rFonts w:ascii="Arial" w:eastAsia="Times New Roman" w:hAnsi="Arial" w:cs="Arial"/>
          <w:sz w:val="22"/>
          <w:szCs w:val="22"/>
        </w:rPr>
      </w:pPr>
      <w:r w:rsidRPr="003167D1">
        <w:rPr>
          <w:rFonts w:ascii="Arial" w:hAnsi="Arial" w:cs="Arial"/>
          <w:b/>
          <w:sz w:val="22"/>
          <w:szCs w:val="22"/>
        </w:rPr>
        <w:lastRenderedPageBreak/>
        <w:t xml:space="preserve">Gráfico </w:t>
      </w:r>
      <w:r w:rsidR="0076028C" w:rsidRPr="003167D1">
        <w:rPr>
          <w:rFonts w:ascii="Arial" w:hAnsi="Arial" w:cs="Arial"/>
          <w:b/>
          <w:sz w:val="22"/>
          <w:szCs w:val="22"/>
        </w:rPr>
        <w:fldChar w:fldCharType="begin"/>
      </w:r>
      <w:r w:rsidRPr="003167D1">
        <w:rPr>
          <w:rFonts w:ascii="Arial" w:hAnsi="Arial" w:cs="Arial"/>
          <w:b/>
          <w:sz w:val="22"/>
          <w:szCs w:val="22"/>
        </w:rPr>
        <w:instrText xml:space="preserve"> SEQ Gráfico \* ARABIC </w:instrText>
      </w:r>
      <w:r w:rsidR="0076028C" w:rsidRPr="003167D1">
        <w:rPr>
          <w:rFonts w:ascii="Arial" w:hAnsi="Arial" w:cs="Arial"/>
          <w:b/>
          <w:sz w:val="22"/>
          <w:szCs w:val="22"/>
        </w:rPr>
        <w:fldChar w:fldCharType="separate"/>
      </w:r>
      <w:r w:rsidR="00563503">
        <w:rPr>
          <w:rFonts w:ascii="Arial" w:hAnsi="Arial" w:cs="Arial"/>
          <w:b/>
          <w:noProof/>
          <w:sz w:val="22"/>
          <w:szCs w:val="22"/>
        </w:rPr>
        <w:t>8</w:t>
      </w:r>
      <w:r w:rsidR="0076028C" w:rsidRPr="003167D1">
        <w:rPr>
          <w:rFonts w:ascii="Arial" w:hAnsi="Arial" w:cs="Arial"/>
          <w:b/>
          <w:sz w:val="22"/>
          <w:szCs w:val="22"/>
        </w:rPr>
        <w:fldChar w:fldCharType="end"/>
      </w:r>
      <w:r w:rsidRPr="003167D1">
        <w:rPr>
          <w:rFonts w:ascii="Arial" w:hAnsi="Arial" w:cs="Arial"/>
          <w:sz w:val="22"/>
          <w:szCs w:val="22"/>
        </w:rPr>
        <w:t>-</w:t>
      </w:r>
      <w:r w:rsidR="00E81D1F">
        <w:rPr>
          <w:rFonts w:ascii="Arial" w:eastAsia="Times New Roman" w:hAnsi="Arial" w:cs="Arial"/>
          <w:sz w:val="22"/>
          <w:szCs w:val="22"/>
        </w:rPr>
        <w:t xml:space="preserve"> Influência n</w:t>
      </w:r>
      <w:r w:rsidRPr="003167D1">
        <w:rPr>
          <w:rFonts w:ascii="Arial" w:eastAsia="Times New Roman" w:hAnsi="Arial" w:cs="Arial"/>
          <w:sz w:val="22"/>
          <w:szCs w:val="22"/>
        </w:rPr>
        <w:t>a legislação</w:t>
      </w:r>
      <w:bookmarkEnd w:id="31"/>
    </w:p>
    <w:p w:rsidR="00FE5CEE" w:rsidRPr="008B70A9" w:rsidRDefault="00563503" w:rsidP="00E81D1F">
      <w:pPr>
        <w:spacing w:after="0" w:line="240" w:lineRule="auto"/>
        <w:ind w:firstLine="0"/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E1C1FE6">
            <wp:extent cx="4584700" cy="27559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5CEE" w:rsidRPr="008B70A9" w:rsidRDefault="00FE5CEE" w:rsidP="00E81D1F">
      <w:pPr>
        <w:spacing w:after="0" w:line="240" w:lineRule="auto"/>
        <w:ind w:firstLine="0"/>
        <w:jc w:val="center"/>
        <w:rPr>
          <w:rFonts w:ascii="Arial" w:eastAsia="Times New Roman" w:hAnsi="Arial" w:cs="Arial"/>
          <w:sz w:val="20"/>
          <w:szCs w:val="20"/>
        </w:rPr>
      </w:pPr>
      <w:r w:rsidRPr="008B70A9">
        <w:rPr>
          <w:rFonts w:ascii="Arial" w:eastAsia="Times New Roman" w:hAnsi="Arial" w:cs="Arial"/>
          <w:sz w:val="20"/>
          <w:szCs w:val="20"/>
        </w:rPr>
        <w:t>Fonte: Dados da Pesquisa (2016)</w:t>
      </w:r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 xml:space="preserve">As legislações que apareceram nos artigos estão discriminadas no Quadro </w:t>
      </w:r>
      <w:r w:rsidR="00E44295">
        <w:rPr>
          <w:rFonts w:ascii="Arial" w:hAnsi="Arial" w:cs="Arial"/>
          <w:szCs w:val="24"/>
        </w:rPr>
        <w:t>5</w:t>
      </w:r>
      <w:r w:rsidRPr="002E65C5">
        <w:rPr>
          <w:rFonts w:ascii="Arial" w:hAnsi="Arial" w:cs="Arial"/>
          <w:szCs w:val="24"/>
        </w:rPr>
        <w:t xml:space="preserve"> e algum</w:t>
      </w:r>
      <w:r w:rsidR="00F3491B" w:rsidRPr="002E65C5">
        <w:rPr>
          <w:rFonts w:ascii="Arial" w:hAnsi="Arial" w:cs="Arial"/>
          <w:szCs w:val="24"/>
        </w:rPr>
        <w:t>as informações pertinentes são</w:t>
      </w:r>
      <w:r w:rsidRPr="002E65C5">
        <w:rPr>
          <w:rFonts w:ascii="Arial" w:hAnsi="Arial" w:cs="Arial"/>
          <w:szCs w:val="24"/>
        </w:rPr>
        <w:t xml:space="preserve"> detalhadas. </w:t>
      </w:r>
    </w:p>
    <w:p w:rsidR="00E81D1F" w:rsidRPr="002E65C5" w:rsidRDefault="00E81D1F" w:rsidP="002E65C5">
      <w:pPr>
        <w:spacing w:after="0" w:line="240" w:lineRule="auto"/>
        <w:rPr>
          <w:rFonts w:ascii="Arial" w:hAnsi="Arial" w:cs="Arial"/>
          <w:szCs w:val="24"/>
        </w:rPr>
      </w:pPr>
    </w:p>
    <w:p w:rsidR="00FE5CEE" w:rsidRDefault="00FE5CEE" w:rsidP="00E81D1F">
      <w:pPr>
        <w:pStyle w:val="Legenda"/>
        <w:spacing w:after="0"/>
        <w:jc w:val="center"/>
        <w:rPr>
          <w:rFonts w:ascii="Arial" w:eastAsia="Times New Roman" w:hAnsi="Arial" w:cs="Arial"/>
          <w:sz w:val="22"/>
          <w:szCs w:val="22"/>
        </w:rPr>
      </w:pPr>
      <w:bookmarkStart w:id="32" w:name="_Toc453245172"/>
      <w:r w:rsidRPr="003167D1">
        <w:rPr>
          <w:rFonts w:ascii="Arial" w:hAnsi="Arial" w:cs="Arial"/>
          <w:b/>
          <w:sz w:val="22"/>
          <w:szCs w:val="22"/>
        </w:rPr>
        <w:t xml:space="preserve">Quadro </w:t>
      </w:r>
      <w:r w:rsidR="0076028C" w:rsidRPr="003167D1">
        <w:rPr>
          <w:rFonts w:ascii="Arial" w:hAnsi="Arial" w:cs="Arial"/>
          <w:b/>
          <w:sz w:val="22"/>
          <w:szCs w:val="22"/>
        </w:rPr>
        <w:fldChar w:fldCharType="begin"/>
      </w:r>
      <w:r w:rsidRPr="003167D1">
        <w:rPr>
          <w:rFonts w:ascii="Arial" w:hAnsi="Arial" w:cs="Arial"/>
          <w:b/>
          <w:sz w:val="22"/>
          <w:szCs w:val="22"/>
        </w:rPr>
        <w:instrText xml:space="preserve"> SEQ Quadro \* ARABIC </w:instrText>
      </w:r>
      <w:r w:rsidR="0076028C" w:rsidRPr="003167D1">
        <w:rPr>
          <w:rFonts w:ascii="Arial" w:hAnsi="Arial" w:cs="Arial"/>
          <w:b/>
          <w:sz w:val="22"/>
          <w:szCs w:val="22"/>
        </w:rPr>
        <w:fldChar w:fldCharType="separate"/>
      </w:r>
      <w:r w:rsidR="00547DBF">
        <w:rPr>
          <w:rFonts w:ascii="Arial" w:hAnsi="Arial" w:cs="Arial"/>
          <w:b/>
          <w:noProof/>
          <w:sz w:val="22"/>
          <w:szCs w:val="22"/>
        </w:rPr>
        <w:t>5</w:t>
      </w:r>
      <w:r w:rsidR="0076028C" w:rsidRPr="003167D1">
        <w:rPr>
          <w:rFonts w:ascii="Arial" w:hAnsi="Arial" w:cs="Arial"/>
          <w:b/>
          <w:sz w:val="22"/>
          <w:szCs w:val="22"/>
        </w:rPr>
        <w:fldChar w:fldCharType="end"/>
      </w:r>
      <w:bookmarkStart w:id="33" w:name="_Toc452060592"/>
      <w:r w:rsidRPr="003167D1">
        <w:rPr>
          <w:rFonts w:ascii="Arial" w:eastAsia="Times New Roman" w:hAnsi="Arial" w:cs="Arial"/>
          <w:sz w:val="22"/>
          <w:szCs w:val="22"/>
        </w:rPr>
        <w:t xml:space="preserve"> - </w:t>
      </w:r>
      <w:bookmarkEnd w:id="33"/>
      <w:r w:rsidRPr="003167D1">
        <w:rPr>
          <w:rFonts w:ascii="Arial" w:eastAsia="Times New Roman" w:hAnsi="Arial" w:cs="Arial"/>
          <w:sz w:val="22"/>
          <w:szCs w:val="22"/>
        </w:rPr>
        <w:t>Legislações nas Publicações</w:t>
      </w:r>
      <w:bookmarkEnd w:id="32"/>
    </w:p>
    <w:tbl>
      <w:tblPr>
        <w:tblW w:w="8760" w:type="dxa"/>
        <w:jc w:val="center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6920"/>
      </w:tblGrid>
      <w:tr w:rsidR="00563503" w:rsidRPr="00563503" w:rsidTr="00563503">
        <w:trPr>
          <w:trHeight w:val="315"/>
          <w:jc w:val="center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03" w:rsidRPr="00563503" w:rsidRDefault="00563503" w:rsidP="00563503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63503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Lei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03" w:rsidRPr="00563503" w:rsidRDefault="00563503" w:rsidP="00563503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63503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Estudo</w:t>
            </w:r>
          </w:p>
        </w:tc>
      </w:tr>
      <w:tr w:rsidR="00563503" w:rsidRPr="00563503" w:rsidTr="00563503">
        <w:trPr>
          <w:trHeight w:val="51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503" w:rsidRPr="00563503" w:rsidRDefault="00563503" w:rsidP="00563503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63503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Ajuste SINIEF 07/2005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503" w:rsidRPr="00563503" w:rsidRDefault="00563503" w:rsidP="00563503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63503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 xml:space="preserve">O estudo tratou sobre a Nota Fiscal Eletrônica – NFe sob a perspectiva de concessionárias de automóveis do Distrito Federal. </w:t>
            </w:r>
          </w:p>
        </w:tc>
      </w:tr>
      <w:tr w:rsidR="00563503" w:rsidRPr="00563503" w:rsidTr="00563503">
        <w:trPr>
          <w:trHeight w:val="765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503" w:rsidRPr="00563503" w:rsidRDefault="00563503" w:rsidP="00563503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63503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Decreto 4.924/2003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503" w:rsidRPr="00563503" w:rsidRDefault="00563503" w:rsidP="00563503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63503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Uma das pesquisas analisou o impacto do imposto nos custos da produção de cigarros no Brasil e a outra propôs apresentar uma alternativa para a tributação do IPI.</w:t>
            </w:r>
          </w:p>
        </w:tc>
      </w:tr>
      <w:tr w:rsidR="00563503" w:rsidRPr="00563503" w:rsidTr="00563503">
        <w:trPr>
          <w:trHeight w:val="102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503" w:rsidRPr="00563503" w:rsidRDefault="00563503" w:rsidP="00563503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63503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Decreto 6.022/2007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503" w:rsidRPr="00563503" w:rsidRDefault="00563503" w:rsidP="00563503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63503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Um dos trabalhou buscou o nível de conhecimento dos contadores, o outro analisou a percepção dos contribuintes em relação aos seus impactos na sua adoção, enquanto o terceiro abordou os reflexos de sua obrigatoriedade para empresas metais-mecânicas da região norte do Rio Grande do Sul.</w:t>
            </w:r>
          </w:p>
        </w:tc>
      </w:tr>
      <w:tr w:rsidR="00563503" w:rsidRPr="00563503" w:rsidTr="00563503">
        <w:trPr>
          <w:trHeight w:val="51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503" w:rsidRPr="00563503" w:rsidRDefault="00563503" w:rsidP="00563503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63503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FIN 48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503" w:rsidRPr="00563503" w:rsidRDefault="00563503" w:rsidP="00563503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63503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A pesquisa que avaliou se a emissão da FIN 48 causou impactos no montante de tributos apurados sobre o lucro das empresas (IR e CSLL).</w:t>
            </w:r>
          </w:p>
        </w:tc>
      </w:tr>
      <w:tr w:rsidR="00563503" w:rsidRPr="00563503" w:rsidTr="00563503">
        <w:trPr>
          <w:trHeight w:val="51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503" w:rsidRPr="00563503" w:rsidRDefault="00563503" w:rsidP="00563503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63503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ICMS - ST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503" w:rsidRPr="00563503" w:rsidRDefault="00563503" w:rsidP="00563503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bookmarkStart w:id="34" w:name="RANGE!D32"/>
            <w:r w:rsidRPr="00563503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Fez-se uma comparação com a arrecadação da União em comparação ao das operações sujeitas a ICMS-ST na crise de 2008 no estado de São Paulo.</w:t>
            </w:r>
            <w:bookmarkEnd w:id="34"/>
          </w:p>
        </w:tc>
      </w:tr>
      <w:tr w:rsidR="00563503" w:rsidRPr="00563503" w:rsidTr="00563503">
        <w:trPr>
          <w:trHeight w:val="51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503" w:rsidRPr="00563503" w:rsidRDefault="00563503" w:rsidP="00563503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63503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Lei 10.637/2002 e Lei 10.833/2003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503" w:rsidRPr="00563503" w:rsidRDefault="00563503" w:rsidP="00563503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63503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A pesquisa observou se as contingências fiscais em face da alteração da incidência do PIS e COFINS.</w:t>
            </w:r>
          </w:p>
        </w:tc>
      </w:tr>
      <w:tr w:rsidR="00563503" w:rsidRPr="00563503" w:rsidTr="00563503">
        <w:trPr>
          <w:trHeight w:val="765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503" w:rsidRPr="00563503" w:rsidRDefault="00563503" w:rsidP="00563503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63503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Lei 11.196/2005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503" w:rsidRPr="00563503" w:rsidRDefault="00563503" w:rsidP="00563503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63503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Um dos estudos trouxe a lei e sua relação com a tributação e o desempenho das companhias de capital aberto e outro procurou identificar a razão da não utilização de incentivos fiscais a inovação tecnológica.</w:t>
            </w:r>
          </w:p>
        </w:tc>
      </w:tr>
      <w:tr w:rsidR="00563503" w:rsidRPr="00563503" w:rsidTr="00563503">
        <w:trPr>
          <w:trHeight w:val="102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503" w:rsidRPr="00563503" w:rsidRDefault="00563503" w:rsidP="00563503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63503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Lei 11.941/2009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503" w:rsidRPr="00563503" w:rsidRDefault="00563503" w:rsidP="00563503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63503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Um dos trabalhos verificou com base em gerenciamento de resultados as diferenças entre lucro contábil e fiscal. Outro abordou sobre a alíquota efetiva de tributos sobre o lucro no Brasil. Em contrapartida um deles analisou as reorganizações societárias como instrumento de planejamento tributário.</w:t>
            </w:r>
          </w:p>
        </w:tc>
      </w:tr>
      <w:tr w:rsidR="00563503" w:rsidRPr="00563503" w:rsidTr="00563503">
        <w:trPr>
          <w:trHeight w:val="51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503" w:rsidRPr="00563503" w:rsidRDefault="00563503" w:rsidP="00563503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63503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Lei 139/2011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503" w:rsidRPr="00563503" w:rsidRDefault="00563503" w:rsidP="00563503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63503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Fez-se um estudo de caso com empresas prestadoras de serviços a fim de analisar a tributação mais econômica entre Lucro Presumido e Simples Nacional.</w:t>
            </w:r>
          </w:p>
        </w:tc>
      </w:tr>
      <w:tr w:rsidR="00563503" w:rsidRPr="00563503" w:rsidTr="00563503">
        <w:trPr>
          <w:trHeight w:val="51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503" w:rsidRPr="00563503" w:rsidRDefault="00563503" w:rsidP="00563503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63503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Lei 9.249/1995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503" w:rsidRPr="00563503" w:rsidRDefault="00563503" w:rsidP="00563503">
            <w:pPr>
              <w:widowControl/>
              <w:suppressLineNumbers w:val="0"/>
              <w:suppressAutoHyphens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</w:pPr>
            <w:r w:rsidRPr="00563503">
              <w:rPr>
                <w:rFonts w:eastAsia="Times New Roman" w:cs="Times New Roman"/>
                <w:color w:val="000000"/>
                <w:kern w:val="0"/>
                <w:sz w:val="20"/>
                <w:szCs w:val="20"/>
              </w:rPr>
              <w:t>Este estudo observou-se as consequências tributárias antes e depois da correção monetária e seu impacto nas decisões corporativas de imobilizado e financiamento.</w:t>
            </w:r>
          </w:p>
        </w:tc>
      </w:tr>
    </w:tbl>
    <w:p w:rsidR="00FE5CEE" w:rsidRDefault="00FE5CEE" w:rsidP="00E81D1F">
      <w:pPr>
        <w:spacing w:after="0"/>
        <w:ind w:firstLine="0"/>
        <w:jc w:val="center"/>
        <w:rPr>
          <w:rFonts w:ascii="Arial" w:eastAsia="Times New Roman" w:hAnsi="Arial" w:cs="Arial"/>
          <w:sz w:val="20"/>
          <w:szCs w:val="20"/>
        </w:rPr>
      </w:pPr>
      <w:r w:rsidRPr="008B70A9">
        <w:rPr>
          <w:rFonts w:ascii="Arial" w:eastAsia="Times New Roman" w:hAnsi="Arial" w:cs="Arial"/>
          <w:sz w:val="20"/>
          <w:szCs w:val="20"/>
        </w:rPr>
        <w:t>Fonte: Dados da Pesquisa (2016)</w:t>
      </w:r>
    </w:p>
    <w:p w:rsidR="002E65C5" w:rsidRPr="008B70A9" w:rsidRDefault="002E65C5" w:rsidP="00E81D1F">
      <w:pPr>
        <w:spacing w:after="0"/>
        <w:ind w:firstLine="0"/>
        <w:jc w:val="center"/>
        <w:rPr>
          <w:rFonts w:ascii="Arial" w:eastAsia="Times New Roman" w:hAnsi="Arial" w:cs="Arial"/>
          <w:sz w:val="20"/>
          <w:szCs w:val="20"/>
        </w:rPr>
      </w:pPr>
    </w:p>
    <w:p w:rsidR="00FE5CEE" w:rsidRPr="002E65C5" w:rsidRDefault="00FE5CEE" w:rsidP="002E65C5">
      <w:pPr>
        <w:pStyle w:val="Ttulo2"/>
        <w:spacing w:before="0" w:after="0"/>
        <w:rPr>
          <w:rFonts w:ascii="Arial" w:hAnsi="Arial" w:cs="Arial"/>
          <w:szCs w:val="24"/>
          <w:shd w:val="clear" w:color="auto" w:fill="FFFF00"/>
        </w:rPr>
      </w:pPr>
      <w:bookmarkStart w:id="35" w:name="_Toc453251762"/>
      <w:r w:rsidRPr="002E65C5">
        <w:rPr>
          <w:rFonts w:ascii="Arial" w:hAnsi="Arial" w:cs="Arial"/>
          <w:szCs w:val="24"/>
        </w:rPr>
        <w:lastRenderedPageBreak/>
        <w:t>anpcont x usp</w:t>
      </w:r>
      <w:bookmarkEnd w:id="35"/>
    </w:p>
    <w:p w:rsidR="00937BA5" w:rsidRPr="002E65C5" w:rsidRDefault="00937BA5" w:rsidP="002E65C5">
      <w:pPr>
        <w:spacing w:after="0" w:line="240" w:lineRule="auto"/>
        <w:rPr>
          <w:rFonts w:ascii="Arial" w:hAnsi="Arial" w:cs="Arial"/>
          <w:szCs w:val="24"/>
          <w:lang w:eastAsia="en-US"/>
        </w:rPr>
      </w:pPr>
      <w:r w:rsidRPr="002E65C5">
        <w:rPr>
          <w:rFonts w:ascii="Arial" w:hAnsi="Arial" w:cs="Arial"/>
          <w:szCs w:val="24"/>
          <w:lang w:eastAsia="en-US"/>
        </w:rPr>
        <w:t xml:space="preserve">Percebeu-se que a USP publicou ao total 42 artigos a mais que a ANPCONT além de possuir mais de 10 artigos relacionados ao </w:t>
      </w:r>
      <w:r w:rsidR="00F3491B" w:rsidRPr="002E65C5">
        <w:rPr>
          <w:rFonts w:ascii="Arial" w:hAnsi="Arial" w:cs="Arial"/>
          <w:szCs w:val="24"/>
          <w:lang w:eastAsia="en-US"/>
        </w:rPr>
        <w:t>tema tributário</w:t>
      </w:r>
      <w:r w:rsidRPr="002E65C5">
        <w:rPr>
          <w:rFonts w:ascii="Arial" w:hAnsi="Arial" w:cs="Arial"/>
          <w:szCs w:val="24"/>
          <w:lang w:eastAsia="en-US"/>
        </w:rPr>
        <w:t>. Contudo estas não são as únicas diferenças entre os congressos.</w:t>
      </w:r>
    </w:p>
    <w:p w:rsidR="00937BA5" w:rsidRPr="002E65C5" w:rsidRDefault="00937BA5" w:rsidP="002E65C5">
      <w:pPr>
        <w:spacing w:after="0" w:line="240" w:lineRule="auto"/>
        <w:rPr>
          <w:rFonts w:ascii="Arial" w:hAnsi="Arial" w:cs="Arial"/>
          <w:szCs w:val="24"/>
          <w:lang w:eastAsia="en-US"/>
        </w:rPr>
      </w:pPr>
      <w:r w:rsidRPr="002E65C5">
        <w:rPr>
          <w:rFonts w:ascii="Arial" w:hAnsi="Arial" w:cs="Arial"/>
          <w:szCs w:val="24"/>
          <w:lang w:eastAsia="en-US"/>
        </w:rPr>
        <w:t>A USP apresentou 74 autores, uma média de três autores para cada artigo publicado e o ANPCONT apresentou 39 autores, ou seja, uma média de 2,60 autores por artigo.</w:t>
      </w:r>
    </w:p>
    <w:p w:rsidR="00937BA5" w:rsidRPr="002E65C5" w:rsidRDefault="00937BA5" w:rsidP="002E65C5">
      <w:pPr>
        <w:spacing w:after="0" w:line="240" w:lineRule="auto"/>
        <w:rPr>
          <w:rFonts w:ascii="Arial" w:hAnsi="Arial" w:cs="Arial"/>
          <w:szCs w:val="24"/>
          <w:lang w:eastAsia="en-US"/>
        </w:rPr>
      </w:pPr>
      <w:r w:rsidRPr="002E65C5">
        <w:rPr>
          <w:rFonts w:ascii="Arial" w:hAnsi="Arial" w:cs="Arial"/>
          <w:szCs w:val="24"/>
          <w:lang w:eastAsia="en-US"/>
        </w:rPr>
        <w:t>Dos artigos que passaram para publicação definitiva cinco foram do ANPCONT e apenas sete da USP. Ao considerar os dados em relação à diferença de artigos entre os congressos verifica-se um baixo percentual de artigos que passaram para publicação definitiva no congresso USP.</w:t>
      </w:r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</w:p>
    <w:p w:rsidR="00DB0C6A" w:rsidRPr="002E65C5" w:rsidRDefault="00FE5CEE" w:rsidP="002E65C5">
      <w:pPr>
        <w:pStyle w:val="Ttulo1"/>
        <w:spacing w:after="0"/>
        <w:rPr>
          <w:rFonts w:ascii="Arial" w:hAnsi="Arial" w:cs="Arial"/>
          <w:szCs w:val="24"/>
        </w:rPr>
      </w:pPr>
      <w:bookmarkStart w:id="36" w:name="_Toc417668862"/>
      <w:bookmarkStart w:id="37" w:name="_Toc453251764"/>
      <w:r w:rsidRPr="002E65C5">
        <w:rPr>
          <w:rFonts w:ascii="Arial" w:hAnsi="Arial" w:cs="Arial"/>
          <w:szCs w:val="24"/>
        </w:rPr>
        <w:t>CONCLUSÕES E RECOMENDAÇÕES</w:t>
      </w:r>
      <w:bookmarkEnd w:id="36"/>
      <w:bookmarkEnd w:id="37"/>
    </w:p>
    <w:p w:rsidR="00AF350F" w:rsidRPr="002E65C5" w:rsidRDefault="00AF350F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O objetivo do estudo foi mapear a produção acadêmica, entre os anos de 2007 a 2015, dos artigos publicados nos Congressos USP de Controladoria e Contabilidade e a Associação Nacional dos Programas de Pós-Graduação em Ciências Contábeis (ANPCONT), que abordem o tema contabilidade tributária. Para tanto foram analisados 1.732 artigos, destes apenas 40 relacionavam-se a contabilidade tributária.</w:t>
      </w:r>
    </w:p>
    <w:p w:rsidR="00FE5CEE" w:rsidRPr="002E65C5" w:rsidRDefault="00FE5CEE" w:rsidP="002E65C5">
      <w:pPr>
        <w:spacing w:after="0" w:line="240" w:lineRule="auto"/>
        <w:ind w:firstLine="851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 xml:space="preserve">Ao relacionar esta pesquisa com a feita por Casagrande </w:t>
      </w:r>
      <w:r w:rsidRPr="002E65C5">
        <w:rPr>
          <w:rFonts w:ascii="Arial" w:hAnsi="Arial" w:cs="Arial"/>
          <w:i/>
          <w:szCs w:val="24"/>
        </w:rPr>
        <w:t>et al</w:t>
      </w:r>
      <w:r w:rsidRPr="002E65C5">
        <w:rPr>
          <w:rFonts w:ascii="Arial" w:hAnsi="Arial" w:cs="Arial"/>
          <w:szCs w:val="24"/>
        </w:rPr>
        <w:t xml:space="preserve">. (2014), iguala-se no que tange: frequência de publicação de artigos; evolução temporal da publicação; autores mais  prolíferos e quantidade de autores por artigo e gênero dos autores. Contudo difere da observação das referências bibliográficas, número de autocitação, subáreas mais abordadas, lei de </w:t>
      </w:r>
      <w:r w:rsidRPr="002E65C5">
        <w:rPr>
          <w:rFonts w:ascii="Arial" w:hAnsi="Arial" w:cs="Arial"/>
          <w:i/>
          <w:szCs w:val="24"/>
        </w:rPr>
        <w:t>lotka</w:t>
      </w:r>
      <w:r w:rsidRPr="002E65C5">
        <w:rPr>
          <w:rFonts w:ascii="Arial" w:hAnsi="Arial" w:cs="Arial"/>
          <w:szCs w:val="24"/>
        </w:rPr>
        <w:t xml:space="preserve"> e principalmente que a pesquisa observou um período de 21 anos e além dos congressos foram verificados periódicos.</w:t>
      </w:r>
    </w:p>
    <w:p w:rsidR="00FE5CEE" w:rsidRPr="002E65C5" w:rsidRDefault="00FE5CEE" w:rsidP="002E65C5">
      <w:pPr>
        <w:spacing w:after="0" w:line="240" w:lineRule="auto"/>
        <w:ind w:firstLine="851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Além disso, este estudo observou as IES, as publicações que passaram para publicação definitiva, os temas, metodologias, palavras-chaves, objetos de estudo e a se havia relação com alguma legislação.</w:t>
      </w:r>
    </w:p>
    <w:p w:rsidR="003167D1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 xml:space="preserve">Corrobora-se com o resultado de Casagrande </w:t>
      </w:r>
      <w:r w:rsidRPr="002E65C5">
        <w:rPr>
          <w:rFonts w:ascii="Arial" w:hAnsi="Arial" w:cs="Arial"/>
          <w:i/>
          <w:szCs w:val="24"/>
        </w:rPr>
        <w:t>et al</w:t>
      </w:r>
      <w:r w:rsidRPr="002E65C5">
        <w:rPr>
          <w:rFonts w:ascii="Arial" w:hAnsi="Arial" w:cs="Arial"/>
          <w:szCs w:val="24"/>
        </w:rPr>
        <w:t xml:space="preserve">. (2014) ao inferir que os temas tributários não são explorados pelos pesquisadores, pois de um total de 1.732 artigos publicados apenas 2,31% relacionam-se ao tema. </w:t>
      </w:r>
    </w:p>
    <w:p w:rsidR="00937BA5" w:rsidRPr="002E65C5" w:rsidRDefault="00937BA5" w:rsidP="002E65C5">
      <w:pPr>
        <w:spacing w:after="0" w:line="240" w:lineRule="auto"/>
        <w:ind w:firstLine="708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A pesquisa apresenta que o ramo da contabilidade tributária é pouco estudado pelos pesquisadores, pois, apenas 2,31% dos artigos publicados nos congressos referem-se ao tema. Além disso, observou-se que os autores escreveram sobre o assunto de forma ocasional, pois a maioria não possui nem linhas e nem projetos de pesquisa na área, tal informação foi extraída da plataforma Lattes em que 62,89% dos currículos estavam atualizados. Ainda, infere-se que a um predomínio de doutores e mestres em contabilidade ou áreas afins nas publicações.</w:t>
      </w:r>
    </w:p>
    <w:p w:rsidR="00FE5CEE" w:rsidRPr="002E65C5" w:rsidRDefault="00FE5CEE" w:rsidP="002E65C5">
      <w:pPr>
        <w:spacing w:after="0" w:line="240" w:lineRule="auto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Observa-se, ao analisar o período de 2007 até 2015, um aumento em relação às pesquisas, além de um alto número de pesquisadores sobre o tema</w:t>
      </w:r>
      <w:r w:rsidR="00AF350F" w:rsidRPr="002E65C5">
        <w:rPr>
          <w:rFonts w:ascii="Arial" w:hAnsi="Arial" w:cs="Arial"/>
          <w:szCs w:val="24"/>
        </w:rPr>
        <w:t>, mesmo que de forma ocasional.</w:t>
      </w:r>
      <w:r w:rsidR="00937BA5" w:rsidRPr="002E65C5">
        <w:rPr>
          <w:rFonts w:ascii="Arial" w:hAnsi="Arial" w:cs="Arial"/>
          <w:szCs w:val="24"/>
        </w:rPr>
        <w:t xml:space="preserve"> </w:t>
      </w:r>
      <w:r w:rsidRPr="002E65C5">
        <w:rPr>
          <w:rFonts w:ascii="Arial" w:eastAsia="Times New Roman" w:hAnsi="Arial" w:cs="Arial"/>
          <w:szCs w:val="24"/>
        </w:rPr>
        <w:t>Contudo, os autores que escreveram apenas um artigo são responsáveis por 93,81% das publicações.</w:t>
      </w:r>
    </w:p>
    <w:p w:rsidR="00FE5CEE" w:rsidRPr="002E65C5" w:rsidRDefault="00FE5CEE" w:rsidP="002E65C5">
      <w:pPr>
        <w:spacing w:after="0" w:line="240" w:lineRule="auto"/>
        <w:ind w:firstLine="0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ab/>
        <w:t xml:space="preserve">Foram apresentadas vinte e duas instituições, em que as mais relevantes foram a USP e a Fucape que somadas, foram responsáveis por 52,5% destas nos dois congressos. </w:t>
      </w:r>
    </w:p>
    <w:p w:rsidR="00FE5CEE" w:rsidRPr="002E65C5" w:rsidRDefault="00FE5CEE" w:rsidP="002E65C5">
      <w:pPr>
        <w:spacing w:after="0" w:line="240" w:lineRule="auto"/>
        <w:ind w:firstLine="0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ab/>
        <w:t xml:space="preserve">Quanto ao perfil dos artigos, observou-se que o tema mais abordado foi incentivo fiscal, isto se deve ao fato de quem 2005 houve a criação de uma lei relacionada ao tema. Além deste tema, repetiram-se os temas: Impostos, </w:t>
      </w:r>
      <w:r w:rsidRPr="002E65C5">
        <w:rPr>
          <w:rFonts w:ascii="Arial" w:hAnsi="Arial" w:cs="Arial"/>
          <w:szCs w:val="24"/>
        </w:rPr>
        <w:lastRenderedPageBreak/>
        <w:t xml:space="preserve">Planejamento Fiscal, </w:t>
      </w:r>
      <w:r w:rsidR="00AF350F" w:rsidRPr="002E65C5">
        <w:rPr>
          <w:rFonts w:ascii="Arial" w:hAnsi="Arial" w:cs="Arial"/>
          <w:szCs w:val="24"/>
        </w:rPr>
        <w:t>Sped e Taxa Tributária Efetiva.</w:t>
      </w:r>
    </w:p>
    <w:p w:rsidR="00FE5CEE" w:rsidRPr="002E65C5" w:rsidRDefault="00FE5CEE" w:rsidP="002E65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575"/>
        </w:tabs>
        <w:spacing w:after="0" w:line="240" w:lineRule="auto"/>
        <w:ind w:firstLine="0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ab/>
        <w:t>Ao observar se os estudos apresentam relação com alguma legislação tributária verificou-se que 16 estavam relacionados, enquanto que 24 não possuíam qualquer regulamentação na sua base teórica.</w:t>
      </w:r>
    </w:p>
    <w:p w:rsidR="00FE5CEE" w:rsidRPr="002E65C5" w:rsidRDefault="00FE5CEE" w:rsidP="002E65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575"/>
        </w:tabs>
        <w:spacing w:after="0" w:line="240" w:lineRule="auto"/>
        <w:ind w:firstLine="0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ab/>
        <w:t>Ao comparar os dois congressos verifica-se que a USP apresenta dez artigos, relacionados ao tema contabilidade tributária a mais que o ANPCONT. A média de autores por artigo está próxima de três em ambos os congressos. Verifica-se, ainda, que o congresso da USP possui área temática específica com o tema de Tributos a partir do ano de 2014.</w:t>
      </w:r>
    </w:p>
    <w:p w:rsidR="00FE5CEE" w:rsidRPr="002E65C5" w:rsidRDefault="00FE5CEE" w:rsidP="002E65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575"/>
        </w:tabs>
        <w:spacing w:after="0" w:line="240" w:lineRule="auto"/>
        <w:ind w:firstLine="0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ab/>
        <w:t>Em relação à publicação definitiva, dos 40 artigos apenas 12 passaram para publicação definitiva, sendo cinco do ANPCONT e sete da USP. Ao observar o número de publicação do congresso USP considera-se um número baixo quando em comparação ao ANPCONT.</w:t>
      </w:r>
    </w:p>
    <w:p w:rsidR="0097036B" w:rsidRPr="002E65C5" w:rsidRDefault="00981CA7" w:rsidP="002E65C5">
      <w:pPr>
        <w:spacing w:after="0" w:line="240" w:lineRule="auto"/>
        <w:ind w:firstLine="708"/>
        <w:rPr>
          <w:rFonts w:ascii="Arial" w:hAnsi="Arial" w:cs="Arial"/>
          <w:szCs w:val="24"/>
        </w:rPr>
      </w:pPr>
      <w:r w:rsidRPr="002E65C5">
        <w:rPr>
          <w:rFonts w:ascii="Arial" w:hAnsi="Arial" w:cs="Arial"/>
          <w:szCs w:val="24"/>
        </w:rPr>
        <w:t>Para futura</w:t>
      </w:r>
      <w:r w:rsidR="003A12D1">
        <w:rPr>
          <w:rFonts w:ascii="Arial" w:hAnsi="Arial" w:cs="Arial"/>
          <w:szCs w:val="24"/>
        </w:rPr>
        <w:t>s pesquisas recomenda-se aborda</w:t>
      </w:r>
      <w:r w:rsidR="00FE5CEE" w:rsidRPr="002E65C5">
        <w:rPr>
          <w:rFonts w:ascii="Arial" w:hAnsi="Arial" w:cs="Arial"/>
          <w:szCs w:val="24"/>
        </w:rPr>
        <w:t>r assuntos relacionados aos temas aqui não abrangidos: contabilidade pública, impostos de importação e exportação e impostos incide</w:t>
      </w:r>
      <w:r w:rsidR="00937BA5" w:rsidRPr="002E65C5">
        <w:rPr>
          <w:rFonts w:ascii="Arial" w:hAnsi="Arial" w:cs="Arial"/>
          <w:szCs w:val="24"/>
        </w:rPr>
        <w:t>ntes sobre a folha de pagamento e r</w:t>
      </w:r>
      <w:r w:rsidR="00FE5CEE" w:rsidRPr="002E65C5">
        <w:rPr>
          <w:rFonts w:ascii="Arial" w:hAnsi="Arial" w:cs="Arial"/>
          <w:szCs w:val="24"/>
        </w:rPr>
        <w:t>ecomenda-se, ainda, acrescentar outros congressos relacionados à contabilidade e incluir os periódicos para relacioná-los de forma a identificar se há alguma diferença e até mesmo a conversão dos artigos que passaram para publicação definitiva.</w:t>
      </w:r>
    </w:p>
    <w:p w:rsidR="0097036B" w:rsidRPr="002E65C5" w:rsidRDefault="0097036B" w:rsidP="002E65C5">
      <w:pPr>
        <w:spacing w:after="0" w:line="240" w:lineRule="auto"/>
        <w:ind w:firstLine="0"/>
        <w:rPr>
          <w:rFonts w:ascii="Arial" w:hAnsi="Arial" w:cs="Arial"/>
          <w:szCs w:val="24"/>
        </w:rPr>
      </w:pPr>
    </w:p>
    <w:p w:rsidR="00563503" w:rsidRDefault="00563503" w:rsidP="0097036B">
      <w:pPr>
        <w:spacing w:after="0"/>
        <w:ind w:firstLine="0"/>
        <w:rPr>
          <w:rFonts w:ascii="Arial" w:hAnsi="Arial" w:cs="Arial"/>
          <w:sz w:val="22"/>
        </w:rPr>
      </w:pPr>
    </w:p>
    <w:p w:rsidR="00FE5CEE" w:rsidRPr="002E65C5" w:rsidRDefault="00FE5CEE" w:rsidP="002E65C5">
      <w:pPr>
        <w:pStyle w:val="Ttulo"/>
        <w:spacing w:after="0"/>
        <w:jc w:val="both"/>
        <w:rPr>
          <w:rFonts w:cs="Arial"/>
          <w:szCs w:val="24"/>
        </w:rPr>
      </w:pPr>
      <w:bookmarkStart w:id="38" w:name="_Toc417668867"/>
      <w:bookmarkStart w:id="39" w:name="_Toc453251769"/>
      <w:r w:rsidRPr="002E65C5">
        <w:rPr>
          <w:rFonts w:cs="Arial"/>
          <w:szCs w:val="24"/>
        </w:rPr>
        <w:t>REFERÊNCIAS</w:t>
      </w:r>
      <w:bookmarkEnd w:id="38"/>
      <w:bookmarkEnd w:id="39"/>
    </w:p>
    <w:p w:rsidR="00FE5CEE" w:rsidRPr="002E65C5" w:rsidRDefault="00FE5CEE" w:rsidP="002E65C5">
      <w:pPr>
        <w:pStyle w:val="Legenda"/>
        <w:spacing w:after="0"/>
        <w:jc w:val="both"/>
        <w:rPr>
          <w:rFonts w:ascii="Arial" w:eastAsia="Times New Roman" w:hAnsi="Arial" w:cs="Arial"/>
          <w:sz w:val="24"/>
        </w:rPr>
      </w:pPr>
    </w:p>
    <w:p w:rsidR="002E65C5" w:rsidRPr="002E65C5" w:rsidRDefault="00FE5CEE" w:rsidP="002E65C5">
      <w:pPr>
        <w:spacing w:after="120" w:line="240" w:lineRule="auto"/>
        <w:ind w:firstLine="0"/>
        <w:rPr>
          <w:rFonts w:ascii="Arial" w:eastAsia="Times New Roman" w:hAnsi="Arial" w:cs="Arial"/>
          <w:szCs w:val="24"/>
        </w:rPr>
      </w:pPr>
      <w:r w:rsidRPr="002E65C5">
        <w:rPr>
          <w:rFonts w:ascii="Arial" w:eastAsia="Times New Roman" w:hAnsi="Arial" w:cs="Arial"/>
          <w:szCs w:val="24"/>
        </w:rPr>
        <w:t xml:space="preserve">ARAÚJO, C. A. </w:t>
      </w:r>
      <w:r w:rsidRPr="002E65C5">
        <w:rPr>
          <w:rFonts w:ascii="Arial" w:eastAsia="Times New Roman" w:hAnsi="Arial" w:cs="Arial"/>
          <w:b/>
          <w:szCs w:val="24"/>
        </w:rPr>
        <w:t xml:space="preserve">Bibliometria: evolução histórica e questões atuais. </w:t>
      </w:r>
      <w:r w:rsidRPr="002E65C5">
        <w:rPr>
          <w:rFonts w:ascii="Arial" w:eastAsia="Times New Roman" w:hAnsi="Arial" w:cs="Arial"/>
          <w:szCs w:val="24"/>
        </w:rPr>
        <w:t>Em Questão</w:t>
      </w:r>
      <w:r w:rsidR="00AF350F" w:rsidRPr="002E65C5">
        <w:rPr>
          <w:rFonts w:ascii="Arial" w:eastAsia="Times New Roman" w:hAnsi="Arial" w:cs="Arial"/>
          <w:szCs w:val="24"/>
        </w:rPr>
        <w:t>, v. 12, n. 1, p.11-32, 2007.</w:t>
      </w:r>
    </w:p>
    <w:p w:rsidR="00FE5CEE" w:rsidRPr="002E65C5" w:rsidRDefault="00FE5CEE" w:rsidP="002E65C5">
      <w:pPr>
        <w:spacing w:after="120" w:line="240" w:lineRule="auto"/>
        <w:ind w:firstLine="0"/>
        <w:rPr>
          <w:rFonts w:ascii="Arial" w:eastAsia="Times New Roman" w:hAnsi="Arial" w:cs="Arial"/>
          <w:szCs w:val="24"/>
        </w:rPr>
      </w:pPr>
      <w:r w:rsidRPr="002E65C5">
        <w:rPr>
          <w:rFonts w:ascii="Arial" w:hAnsi="Arial" w:cs="Arial"/>
          <w:szCs w:val="24"/>
        </w:rPr>
        <w:t xml:space="preserve">BARBOSA, G.; BARROS, F. </w:t>
      </w:r>
      <w:r w:rsidRPr="002E65C5">
        <w:rPr>
          <w:rFonts w:ascii="Arial" w:hAnsi="Arial" w:cs="Arial"/>
          <w:b/>
          <w:szCs w:val="24"/>
        </w:rPr>
        <w:t>Perfil dos autores na produção científica em contabilidade: o caso do congresso USP de controladoria e contabilidade e do congresso ANPCONT. Congresso Nacional de Administração e Ciências Contábeis.</w:t>
      </w:r>
      <w:r w:rsidRPr="002E65C5">
        <w:rPr>
          <w:rFonts w:ascii="Arial" w:hAnsi="Arial" w:cs="Arial"/>
          <w:szCs w:val="24"/>
        </w:rPr>
        <w:t xml:space="preserve"> Enfoque: Reflexão Contábil, v.29, n.3. p.22-33, setembro/dezembro 2010.</w:t>
      </w:r>
    </w:p>
    <w:p w:rsidR="00FE5CEE" w:rsidRPr="002E65C5" w:rsidRDefault="00FE5CEE" w:rsidP="002E65C5">
      <w:pPr>
        <w:spacing w:after="120" w:line="240" w:lineRule="auto"/>
        <w:ind w:firstLine="0"/>
        <w:rPr>
          <w:rFonts w:ascii="Arial" w:eastAsia="Times New Roman" w:hAnsi="Arial" w:cs="Arial"/>
          <w:szCs w:val="24"/>
        </w:rPr>
      </w:pPr>
      <w:r w:rsidRPr="002E65C5">
        <w:rPr>
          <w:rFonts w:ascii="Arial" w:eastAsia="Times New Roman" w:hAnsi="Arial" w:cs="Arial"/>
          <w:szCs w:val="24"/>
        </w:rPr>
        <w:t xml:space="preserve">BRASIL. </w:t>
      </w:r>
      <w:r w:rsidRPr="002E65C5">
        <w:rPr>
          <w:rFonts w:ascii="Arial" w:eastAsia="Times New Roman" w:hAnsi="Arial" w:cs="Arial"/>
          <w:b/>
          <w:szCs w:val="24"/>
        </w:rPr>
        <w:t>Constituição Federal de 1988.</w:t>
      </w:r>
      <w:r w:rsidRPr="002E65C5">
        <w:rPr>
          <w:rFonts w:ascii="Arial" w:eastAsia="Times New Roman" w:hAnsi="Arial" w:cs="Arial"/>
          <w:szCs w:val="24"/>
        </w:rPr>
        <w:t xml:space="preserve"> Disponível em: </w:t>
      </w:r>
      <w:r w:rsidRPr="002E65C5">
        <w:rPr>
          <w:rFonts w:ascii="Arial" w:hAnsi="Arial" w:cs="Arial"/>
          <w:szCs w:val="24"/>
        </w:rPr>
        <w:t>&lt;</w:t>
      </w:r>
      <w:hyperlink r:id="rId15" w:history="1">
        <w:r w:rsidRPr="002E65C5">
          <w:rPr>
            <w:rFonts w:ascii="Arial" w:hAnsi="Arial" w:cs="Arial"/>
            <w:szCs w:val="24"/>
          </w:rPr>
          <w:t>http://www.planalto.gov.br/ccivil_03/Constituicao/ConstituicaoCompilado.htm</w:t>
        </w:r>
      </w:hyperlink>
      <w:r w:rsidRPr="002E65C5">
        <w:rPr>
          <w:rFonts w:ascii="Arial" w:eastAsia="Times New Roman" w:hAnsi="Arial" w:cs="Arial"/>
          <w:szCs w:val="24"/>
        </w:rPr>
        <w:t>&gt;.</w:t>
      </w:r>
      <w:r w:rsidR="00AF350F" w:rsidRPr="002E65C5">
        <w:rPr>
          <w:rFonts w:ascii="Arial" w:eastAsia="Times New Roman" w:hAnsi="Arial" w:cs="Arial"/>
          <w:szCs w:val="24"/>
        </w:rPr>
        <w:t xml:space="preserve"> Acesso em: 07 de maio de 2016.</w:t>
      </w:r>
    </w:p>
    <w:p w:rsidR="00FE5CEE" w:rsidRPr="002E65C5" w:rsidRDefault="00FE5CEE" w:rsidP="002E65C5">
      <w:pPr>
        <w:spacing w:after="120" w:line="240" w:lineRule="auto"/>
        <w:ind w:firstLine="0"/>
        <w:rPr>
          <w:rFonts w:ascii="Arial" w:eastAsia="Times New Roman" w:hAnsi="Arial" w:cs="Arial"/>
          <w:szCs w:val="24"/>
        </w:rPr>
      </w:pPr>
      <w:r w:rsidRPr="002E65C5">
        <w:rPr>
          <w:rFonts w:ascii="Arial" w:eastAsia="Times New Roman" w:hAnsi="Arial" w:cs="Arial"/>
          <w:szCs w:val="24"/>
        </w:rPr>
        <w:t xml:space="preserve">BRASIL. </w:t>
      </w:r>
      <w:r w:rsidRPr="002E65C5">
        <w:rPr>
          <w:rFonts w:ascii="Arial" w:eastAsia="Times New Roman" w:hAnsi="Arial" w:cs="Arial"/>
          <w:b/>
          <w:szCs w:val="24"/>
        </w:rPr>
        <w:t>Decreto nº 3.000, de 26 de março de 1999.</w:t>
      </w:r>
      <w:r w:rsidRPr="002E65C5">
        <w:rPr>
          <w:rFonts w:ascii="Arial" w:eastAsia="Times New Roman" w:hAnsi="Arial" w:cs="Arial"/>
          <w:szCs w:val="24"/>
        </w:rPr>
        <w:t xml:space="preserve"> Disponível em: </w:t>
      </w:r>
      <w:r w:rsidRPr="002E65C5">
        <w:rPr>
          <w:rFonts w:ascii="Arial" w:hAnsi="Arial" w:cs="Arial"/>
          <w:szCs w:val="24"/>
        </w:rPr>
        <w:t>&lt;</w:t>
      </w:r>
      <w:hyperlink r:id="rId16" w:history="1">
        <w:r w:rsidRPr="002E65C5">
          <w:rPr>
            <w:rFonts w:ascii="Arial" w:hAnsi="Arial" w:cs="Arial"/>
            <w:szCs w:val="24"/>
          </w:rPr>
          <w:t>http://www.planalto.gov.br/ccivil_03/decreto/d3000.htm</w:t>
        </w:r>
      </w:hyperlink>
      <w:r w:rsidRPr="002E65C5">
        <w:rPr>
          <w:rFonts w:ascii="Arial" w:hAnsi="Arial" w:cs="Arial"/>
          <w:szCs w:val="24"/>
        </w:rPr>
        <w:t>&gt;.</w:t>
      </w:r>
      <w:r w:rsidR="00AF350F" w:rsidRPr="002E65C5">
        <w:rPr>
          <w:rFonts w:ascii="Arial" w:eastAsia="Times New Roman" w:hAnsi="Arial" w:cs="Arial"/>
          <w:szCs w:val="24"/>
        </w:rPr>
        <w:t xml:space="preserve"> Acesso em: 07 de maio de 2016.</w:t>
      </w:r>
    </w:p>
    <w:p w:rsidR="00FE5CEE" w:rsidRPr="002E65C5" w:rsidRDefault="00FE5CEE" w:rsidP="002E65C5">
      <w:pPr>
        <w:spacing w:after="120" w:line="240" w:lineRule="auto"/>
        <w:ind w:firstLine="0"/>
        <w:rPr>
          <w:rFonts w:ascii="Arial" w:eastAsia="Times New Roman" w:hAnsi="Arial" w:cs="Arial"/>
          <w:szCs w:val="24"/>
        </w:rPr>
      </w:pPr>
      <w:r w:rsidRPr="002E65C5">
        <w:rPr>
          <w:rFonts w:ascii="Arial" w:eastAsia="Times New Roman" w:hAnsi="Arial" w:cs="Arial"/>
          <w:szCs w:val="24"/>
        </w:rPr>
        <w:t xml:space="preserve">BRASIL. </w:t>
      </w:r>
      <w:r w:rsidRPr="002E65C5">
        <w:rPr>
          <w:rFonts w:ascii="Arial" w:eastAsia="Times New Roman" w:hAnsi="Arial" w:cs="Arial"/>
          <w:b/>
          <w:szCs w:val="24"/>
        </w:rPr>
        <w:t xml:space="preserve">Lei Complementar 123, de 14 de dezembro de 2006. </w:t>
      </w:r>
      <w:r w:rsidRPr="002E65C5">
        <w:rPr>
          <w:rFonts w:ascii="Arial" w:eastAsia="Times New Roman" w:hAnsi="Arial" w:cs="Arial"/>
          <w:szCs w:val="24"/>
        </w:rPr>
        <w:t>Disponível em: &lt;</w:t>
      </w:r>
      <w:hyperlink r:id="rId17" w:history="1">
        <w:r w:rsidRPr="002E65C5">
          <w:rPr>
            <w:rFonts w:ascii="Arial" w:hAnsi="Arial" w:cs="Arial"/>
            <w:szCs w:val="24"/>
          </w:rPr>
          <w:t>http://www.planalto.gov.br/ccivil_03/leis/LCP/Lcp123.htm</w:t>
        </w:r>
      </w:hyperlink>
      <w:r w:rsidRPr="002E65C5">
        <w:rPr>
          <w:rFonts w:ascii="Arial" w:eastAsia="Times New Roman" w:hAnsi="Arial" w:cs="Arial"/>
          <w:szCs w:val="24"/>
        </w:rPr>
        <w:t>&gt;</w:t>
      </w:r>
      <w:r w:rsidR="00AF350F" w:rsidRPr="002E65C5">
        <w:rPr>
          <w:rFonts w:ascii="Arial" w:eastAsia="Times New Roman" w:hAnsi="Arial" w:cs="Arial"/>
          <w:szCs w:val="24"/>
        </w:rPr>
        <w:t>. Acesso em 07 de maio de 2016.</w:t>
      </w:r>
    </w:p>
    <w:p w:rsidR="00FE5CEE" w:rsidRPr="002E65C5" w:rsidRDefault="00FE5CEE" w:rsidP="002E65C5">
      <w:pPr>
        <w:spacing w:after="120" w:line="240" w:lineRule="auto"/>
        <w:ind w:firstLine="0"/>
        <w:rPr>
          <w:rFonts w:ascii="Arial" w:hAnsi="Arial" w:cs="Arial"/>
          <w:szCs w:val="24"/>
          <w:shd w:val="clear" w:color="auto" w:fill="FFFFFF"/>
        </w:rPr>
      </w:pPr>
      <w:r w:rsidRPr="002E65C5">
        <w:rPr>
          <w:rFonts w:ascii="Arial" w:hAnsi="Arial" w:cs="Arial"/>
          <w:bCs/>
          <w:szCs w:val="24"/>
          <w:bdr w:val="none" w:sz="0" w:space="0" w:color="auto" w:frame="1"/>
        </w:rPr>
        <w:t>CASAGRANDE, M. D. H.</w:t>
      </w:r>
      <w:r w:rsidRPr="002E65C5">
        <w:rPr>
          <w:rFonts w:ascii="Arial" w:hAnsi="Arial" w:cs="Arial"/>
          <w:szCs w:val="24"/>
          <w:shd w:val="clear" w:color="auto" w:fill="FFFFFF"/>
        </w:rPr>
        <w:t>; ELOY, A. C. C.;</w:t>
      </w:r>
      <w:r w:rsidRPr="002E65C5">
        <w:rPr>
          <w:rStyle w:val="apple-converted-space"/>
          <w:rFonts w:ascii="Arial" w:hAnsi="Arial" w:cs="Arial"/>
          <w:szCs w:val="24"/>
          <w:shd w:val="clear" w:color="auto" w:fill="FFFFFF"/>
        </w:rPr>
        <w:t> </w:t>
      </w:r>
      <w:r w:rsidRPr="002E65C5">
        <w:rPr>
          <w:rFonts w:ascii="Arial" w:hAnsi="Arial" w:cs="Arial"/>
          <w:szCs w:val="24"/>
          <w:bdr w:val="none" w:sz="0" w:space="0" w:color="auto" w:frame="1"/>
          <w:shd w:val="clear" w:color="auto" w:fill="FFFFFF"/>
        </w:rPr>
        <w:t>SOARES, S. V.</w:t>
      </w:r>
      <w:r w:rsidRPr="002E65C5">
        <w:rPr>
          <w:rStyle w:val="apple-converted-space"/>
          <w:rFonts w:ascii="Arial" w:hAnsi="Arial" w:cs="Arial"/>
          <w:szCs w:val="24"/>
          <w:shd w:val="clear" w:color="auto" w:fill="FFFFFF"/>
        </w:rPr>
        <w:t> </w:t>
      </w:r>
      <w:r w:rsidRPr="002E65C5">
        <w:rPr>
          <w:rFonts w:ascii="Arial" w:hAnsi="Arial" w:cs="Arial"/>
          <w:b/>
          <w:szCs w:val="24"/>
          <w:shd w:val="clear" w:color="auto" w:fill="FFFFFF"/>
        </w:rPr>
        <w:t>A produção científica brasileira sobre contabilidade tributária em periódicos e eventos no período de 1989-2011.</w:t>
      </w:r>
      <w:r w:rsidRPr="002E65C5">
        <w:rPr>
          <w:rFonts w:ascii="Arial" w:hAnsi="Arial" w:cs="Arial"/>
          <w:szCs w:val="24"/>
          <w:shd w:val="clear" w:color="auto" w:fill="FFFFFF"/>
        </w:rPr>
        <w:t xml:space="preserve"> RC&amp;C. Revista de Contabilidade e Controladoria, v. 6, p. 89-</w:t>
      </w:r>
      <w:r w:rsidR="00AF350F" w:rsidRPr="002E65C5">
        <w:rPr>
          <w:rFonts w:ascii="Arial" w:hAnsi="Arial" w:cs="Arial"/>
          <w:szCs w:val="24"/>
          <w:shd w:val="clear" w:color="auto" w:fill="FFFFFF"/>
        </w:rPr>
        <w:t>102, 2014.</w:t>
      </w:r>
    </w:p>
    <w:p w:rsidR="00FE5CEE" w:rsidRPr="002E65C5" w:rsidRDefault="00FE5CEE" w:rsidP="002E65C5">
      <w:pPr>
        <w:spacing w:after="120" w:line="240" w:lineRule="auto"/>
        <w:ind w:firstLine="0"/>
        <w:rPr>
          <w:rFonts w:ascii="Arial" w:eastAsia="Times New Roman" w:hAnsi="Arial" w:cs="Arial"/>
          <w:color w:val="000000"/>
          <w:szCs w:val="24"/>
        </w:rPr>
      </w:pPr>
      <w:r w:rsidRPr="002E65C5">
        <w:rPr>
          <w:rFonts w:ascii="Arial" w:eastAsia="Times New Roman" w:hAnsi="Arial" w:cs="Arial"/>
          <w:color w:val="000000"/>
          <w:szCs w:val="24"/>
        </w:rPr>
        <w:t xml:space="preserve">DALMÁCIO, F. Z. et. al. </w:t>
      </w:r>
      <w:r w:rsidRPr="002E65C5">
        <w:rPr>
          <w:rFonts w:ascii="Arial" w:eastAsia="Times New Roman" w:hAnsi="Arial" w:cs="Arial"/>
          <w:b/>
          <w:color w:val="000000"/>
          <w:szCs w:val="24"/>
        </w:rPr>
        <w:t>A ética da evasão fiscal: um estudo comparativo de profissionais e estudantes da área de negócios.</w:t>
      </w:r>
      <w:r w:rsidRPr="002E65C5">
        <w:rPr>
          <w:rFonts w:ascii="Arial" w:eastAsia="Times New Roman" w:hAnsi="Arial" w:cs="Arial"/>
          <w:color w:val="000000"/>
          <w:szCs w:val="24"/>
        </w:rPr>
        <w:t xml:space="preserve">In: International Accounting Congress - IAAER &amp; ANPCONT (3rd), </w:t>
      </w:r>
      <w:r w:rsidR="00AF350F" w:rsidRPr="002E65C5">
        <w:rPr>
          <w:rFonts w:ascii="Arial" w:eastAsia="Times New Roman" w:hAnsi="Arial" w:cs="Arial"/>
          <w:color w:val="000000"/>
          <w:szCs w:val="24"/>
        </w:rPr>
        <w:t>2009, São Paulo. v. 1. p. 1-13.</w:t>
      </w:r>
    </w:p>
    <w:p w:rsidR="00FE5CEE" w:rsidRPr="002E65C5" w:rsidRDefault="00FE5CEE" w:rsidP="002E65C5">
      <w:pPr>
        <w:spacing w:after="120" w:line="240" w:lineRule="auto"/>
        <w:ind w:firstLine="0"/>
        <w:rPr>
          <w:rFonts w:ascii="Arial" w:eastAsia="Times New Roman" w:hAnsi="Arial" w:cs="Arial"/>
          <w:color w:val="000000"/>
          <w:szCs w:val="24"/>
        </w:rPr>
      </w:pPr>
      <w:r w:rsidRPr="002E65C5">
        <w:rPr>
          <w:rFonts w:ascii="Arial" w:eastAsia="Times New Roman" w:hAnsi="Arial" w:cs="Arial"/>
          <w:color w:val="000000"/>
          <w:szCs w:val="24"/>
        </w:rPr>
        <w:t xml:space="preserve">ENSOLDE, A. L.; PARISI, C. ; GALLO, M. F. </w:t>
      </w:r>
      <w:r w:rsidRPr="002E65C5">
        <w:rPr>
          <w:rFonts w:ascii="Arial" w:eastAsia="Times New Roman" w:hAnsi="Arial" w:cs="Arial"/>
          <w:b/>
          <w:color w:val="000000"/>
          <w:szCs w:val="24"/>
        </w:rPr>
        <w:t xml:space="preserve">Percepção dos Controllers em relação à Gestão Tributária. </w:t>
      </w:r>
      <w:r w:rsidRPr="002E65C5">
        <w:rPr>
          <w:rFonts w:ascii="Arial" w:eastAsia="Times New Roman" w:hAnsi="Arial" w:cs="Arial"/>
          <w:color w:val="000000"/>
          <w:szCs w:val="24"/>
        </w:rPr>
        <w:t xml:space="preserve">In: 9º Congresso USP Controladoria e </w:t>
      </w:r>
      <w:r w:rsidR="00AF350F" w:rsidRPr="002E65C5">
        <w:rPr>
          <w:rFonts w:ascii="Arial" w:eastAsia="Times New Roman" w:hAnsi="Arial" w:cs="Arial"/>
          <w:color w:val="000000"/>
          <w:szCs w:val="24"/>
        </w:rPr>
        <w:t xml:space="preserve">Contabilidade, </w:t>
      </w:r>
      <w:r w:rsidR="00AF350F" w:rsidRPr="002E65C5">
        <w:rPr>
          <w:rFonts w:ascii="Arial" w:eastAsia="Times New Roman" w:hAnsi="Arial" w:cs="Arial"/>
          <w:color w:val="000000"/>
          <w:szCs w:val="24"/>
        </w:rPr>
        <w:lastRenderedPageBreak/>
        <w:t>2009, São Paulo.</w:t>
      </w:r>
    </w:p>
    <w:p w:rsidR="00FE5CEE" w:rsidRPr="002E65C5" w:rsidRDefault="00FE5CEE" w:rsidP="002E65C5">
      <w:pPr>
        <w:spacing w:after="120" w:line="240" w:lineRule="auto"/>
        <w:ind w:firstLine="0"/>
        <w:rPr>
          <w:rFonts w:ascii="Arial" w:eastAsia="Times New Roman" w:hAnsi="Arial" w:cs="Arial"/>
          <w:color w:val="000000"/>
          <w:szCs w:val="24"/>
        </w:rPr>
      </w:pPr>
      <w:r w:rsidRPr="002E65C5">
        <w:rPr>
          <w:rFonts w:ascii="Arial" w:eastAsia="Times New Roman" w:hAnsi="Arial" w:cs="Arial"/>
          <w:color w:val="000000"/>
          <w:szCs w:val="24"/>
        </w:rPr>
        <w:t xml:space="preserve">FABRETTI, L. C. </w:t>
      </w:r>
      <w:r w:rsidRPr="002E65C5">
        <w:rPr>
          <w:rFonts w:ascii="Arial" w:eastAsia="Times New Roman" w:hAnsi="Arial" w:cs="Arial"/>
          <w:b/>
          <w:color w:val="000000"/>
          <w:szCs w:val="24"/>
        </w:rPr>
        <w:t>Contabilidade Tributária.</w:t>
      </w:r>
      <w:r w:rsidR="00AF350F" w:rsidRPr="002E65C5">
        <w:rPr>
          <w:rFonts w:ascii="Arial" w:eastAsia="Times New Roman" w:hAnsi="Arial" w:cs="Arial"/>
          <w:color w:val="000000"/>
          <w:szCs w:val="24"/>
        </w:rPr>
        <w:t xml:space="preserve"> 10 ed. São Paulo: Atlas, 2006.</w:t>
      </w:r>
    </w:p>
    <w:p w:rsidR="00FE5CEE" w:rsidRPr="002E65C5" w:rsidRDefault="00FE5CEE" w:rsidP="002E65C5">
      <w:pPr>
        <w:spacing w:after="120" w:line="240" w:lineRule="auto"/>
        <w:ind w:firstLine="0"/>
        <w:rPr>
          <w:rFonts w:ascii="Arial" w:eastAsia="Times New Roman" w:hAnsi="Arial" w:cs="Arial"/>
          <w:color w:val="000000"/>
          <w:szCs w:val="24"/>
        </w:rPr>
      </w:pPr>
      <w:r w:rsidRPr="002E65C5">
        <w:rPr>
          <w:rFonts w:ascii="Arial" w:eastAsia="Times New Roman" w:hAnsi="Arial" w:cs="Arial"/>
          <w:color w:val="000000"/>
          <w:szCs w:val="24"/>
        </w:rPr>
        <w:t xml:space="preserve">FARO, M. C. S. C.; SILVA, R. N. S. </w:t>
      </w:r>
      <w:r w:rsidRPr="002E65C5">
        <w:rPr>
          <w:rFonts w:ascii="Arial" w:eastAsia="Times New Roman" w:hAnsi="Arial" w:cs="Arial"/>
          <w:b/>
          <w:color w:val="000000"/>
          <w:szCs w:val="24"/>
        </w:rPr>
        <w:t>A natureza da pesquisa em contabilidade gerencial – análise bibliométrica de 1997 a 2007 nos principais periódicos internacionais.</w:t>
      </w:r>
      <w:r w:rsidRPr="002E65C5">
        <w:rPr>
          <w:rFonts w:ascii="Arial" w:eastAsia="Times New Roman" w:hAnsi="Arial" w:cs="Arial"/>
          <w:color w:val="000000"/>
          <w:szCs w:val="24"/>
        </w:rPr>
        <w:t xml:space="preserve"> In: Encontro da Associação Nacional de Pós-Graduação em Admini</w:t>
      </w:r>
      <w:r w:rsidR="00AF350F" w:rsidRPr="002E65C5">
        <w:rPr>
          <w:rFonts w:ascii="Arial" w:eastAsia="Times New Roman" w:hAnsi="Arial" w:cs="Arial"/>
          <w:color w:val="000000"/>
          <w:szCs w:val="24"/>
        </w:rPr>
        <w:t xml:space="preserve">stração, 2008, Rio de Janeiro. </w:t>
      </w:r>
    </w:p>
    <w:p w:rsidR="00FE5CEE" w:rsidRPr="002E65C5" w:rsidRDefault="00FE5CEE" w:rsidP="002E65C5">
      <w:pPr>
        <w:spacing w:after="120" w:line="240" w:lineRule="auto"/>
        <w:ind w:firstLine="0"/>
        <w:rPr>
          <w:rFonts w:ascii="Arial" w:eastAsia="Times New Roman" w:hAnsi="Arial" w:cs="Arial"/>
          <w:szCs w:val="24"/>
        </w:rPr>
      </w:pPr>
      <w:r w:rsidRPr="002E65C5">
        <w:rPr>
          <w:rFonts w:ascii="Arial" w:eastAsia="Times New Roman" w:hAnsi="Arial" w:cs="Arial"/>
          <w:szCs w:val="24"/>
        </w:rPr>
        <w:t xml:space="preserve">GUEDES, V. F.S.; BORSCHIVER, S. </w:t>
      </w:r>
      <w:r w:rsidRPr="002E65C5">
        <w:rPr>
          <w:rFonts w:ascii="Arial" w:eastAsia="Times New Roman" w:hAnsi="Arial" w:cs="Arial"/>
          <w:b/>
          <w:szCs w:val="24"/>
        </w:rPr>
        <w:t>Bibliometria: uma ferramenta estatística para a gestão da informação e do conhecimento, em sistemas de informação, de comunicação e de avaliação cientifica e tecnológica.</w:t>
      </w:r>
      <w:r w:rsidRPr="002E65C5">
        <w:rPr>
          <w:rFonts w:ascii="Arial" w:eastAsia="Times New Roman" w:hAnsi="Arial" w:cs="Arial"/>
          <w:szCs w:val="24"/>
        </w:rPr>
        <w:t xml:space="preserve"> In: Encontro Nacional de Ciências da Informaçã</w:t>
      </w:r>
      <w:r w:rsidR="00AF350F" w:rsidRPr="002E65C5">
        <w:rPr>
          <w:rFonts w:ascii="Arial" w:eastAsia="Times New Roman" w:hAnsi="Arial" w:cs="Arial"/>
          <w:szCs w:val="24"/>
        </w:rPr>
        <w:t>o (CINFORM), 6, 2005, Salvador.</w:t>
      </w:r>
    </w:p>
    <w:p w:rsidR="00FE5CEE" w:rsidRPr="002E65C5" w:rsidRDefault="00FE5CEE" w:rsidP="002E65C5">
      <w:pPr>
        <w:spacing w:after="120" w:line="240" w:lineRule="auto"/>
        <w:ind w:firstLine="0"/>
        <w:rPr>
          <w:rFonts w:ascii="Arial" w:eastAsia="Times New Roman" w:hAnsi="Arial" w:cs="Arial"/>
          <w:szCs w:val="24"/>
        </w:rPr>
      </w:pPr>
      <w:r w:rsidRPr="002E65C5">
        <w:rPr>
          <w:rFonts w:ascii="Arial" w:eastAsia="Times New Roman" w:hAnsi="Arial" w:cs="Arial"/>
          <w:szCs w:val="24"/>
        </w:rPr>
        <w:t xml:space="preserve">MACIAS-CHAPULA, C. A. </w:t>
      </w:r>
      <w:r w:rsidRPr="002E65C5">
        <w:rPr>
          <w:rFonts w:ascii="Arial" w:eastAsia="Times New Roman" w:hAnsi="Arial" w:cs="Arial"/>
          <w:b/>
          <w:szCs w:val="24"/>
        </w:rPr>
        <w:t xml:space="preserve">O papel da informetria e da cienciometria e sua perspectiva nacional e internacional. </w:t>
      </w:r>
      <w:r w:rsidRPr="002E65C5">
        <w:rPr>
          <w:rFonts w:ascii="Arial" w:eastAsia="Times New Roman" w:hAnsi="Arial" w:cs="Arial"/>
          <w:szCs w:val="24"/>
        </w:rPr>
        <w:t xml:space="preserve">Ciência da informação, </w:t>
      </w:r>
      <w:r w:rsidR="00AF350F" w:rsidRPr="002E65C5">
        <w:rPr>
          <w:rFonts w:ascii="Arial" w:eastAsia="Times New Roman" w:hAnsi="Arial" w:cs="Arial"/>
          <w:szCs w:val="24"/>
        </w:rPr>
        <w:t xml:space="preserve">v. 27, n. 2, p. 134-140, 1998. </w:t>
      </w:r>
    </w:p>
    <w:p w:rsidR="00FE5CEE" w:rsidRPr="002E65C5" w:rsidRDefault="00FE5CEE" w:rsidP="002E65C5">
      <w:pPr>
        <w:spacing w:after="120" w:line="240" w:lineRule="auto"/>
        <w:ind w:firstLine="0"/>
        <w:rPr>
          <w:rFonts w:ascii="Arial" w:eastAsia="Times New Roman" w:hAnsi="Arial" w:cs="Arial"/>
          <w:szCs w:val="24"/>
        </w:rPr>
      </w:pPr>
      <w:r w:rsidRPr="002E65C5">
        <w:rPr>
          <w:rFonts w:ascii="Arial" w:eastAsia="Times New Roman" w:hAnsi="Arial" w:cs="Arial"/>
          <w:szCs w:val="24"/>
        </w:rPr>
        <w:t xml:space="preserve">Normas Brasileiras de Contabilidade NBC T1. </w:t>
      </w:r>
      <w:r w:rsidRPr="002E65C5">
        <w:rPr>
          <w:rFonts w:ascii="Arial" w:eastAsia="Times New Roman" w:hAnsi="Arial" w:cs="Arial"/>
          <w:b/>
          <w:szCs w:val="24"/>
        </w:rPr>
        <w:t>Estrutura Conceitual para a Elaboração e Apresentação das Demonstrações Contábeis.</w:t>
      </w:r>
      <w:r w:rsidRPr="002E65C5">
        <w:rPr>
          <w:rFonts w:ascii="Arial" w:eastAsia="Times New Roman" w:hAnsi="Arial" w:cs="Arial"/>
          <w:szCs w:val="24"/>
        </w:rPr>
        <w:t xml:space="preserve"> Disponível em: &lt;http://www.portaldecontabilidade.com.br/nbc/t1.htm&gt;. </w:t>
      </w:r>
      <w:r w:rsidR="00AF350F" w:rsidRPr="002E65C5">
        <w:rPr>
          <w:rFonts w:ascii="Arial" w:eastAsia="Times New Roman" w:hAnsi="Arial" w:cs="Arial"/>
          <w:szCs w:val="24"/>
        </w:rPr>
        <w:t>Acesso em: 29 de junho de 2016.</w:t>
      </w:r>
    </w:p>
    <w:p w:rsidR="00FE5CEE" w:rsidRPr="002E65C5" w:rsidRDefault="00FE5CEE" w:rsidP="002E65C5">
      <w:pPr>
        <w:spacing w:after="120" w:line="240" w:lineRule="auto"/>
        <w:ind w:firstLine="0"/>
        <w:rPr>
          <w:rFonts w:ascii="Arial" w:hAnsi="Arial" w:cs="Arial"/>
          <w:szCs w:val="24"/>
        </w:rPr>
      </w:pPr>
      <w:r w:rsidRPr="002E65C5">
        <w:rPr>
          <w:rFonts w:ascii="Arial" w:eastAsia="Times New Roman" w:hAnsi="Arial" w:cs="Arial"/>
          <w:szCs w:val="24"/>
        </w:rPr>
        <w:t xml:space="preserve">OLIVEIRA, L. M. et. al. </w:t>
      </w:r>
      <w:r w:rsidRPr="002E65C5">
        <w:rPr>
          <w:rFonts w:ascii="Arial" w:eastAsia="Times New Roman" w:hAnsi="Arial" w:cs="Arial"/>
          <w:b/>
          <w:szCs w:val="24"/>
        </w:rPr>
        <w:t>Manual de Contabilidade Tributária.</w:t>
      </w:r>
      <w:r w:rsidRPr="002E65C5">
        <w:rPr>
          <w:rFonts w:ascii="Arial" w:eastAsia="Times New Roman" w:hAnsi="Arial" w:cs="Arial"/>
          <w:szCs w:val="24"/>
        </w:rPr>
        <w:t>6 ed. São Paulo: Atlas, 2007.</w:t>
      </w:r>
    </w:p>
    <w:p w:rsidR="000B5CBC" w:rsidRPr="002E65C5" w:rsidRDefault="00FE5CEE" w:rsidP="002E65C5">
      <w:pPr>
        <w:spacing w:after="120" w:line="240" w:lineRule="auto"/>
        <w:ind w:firstLine="0"/>
        <w:rPr>
          <w:rFonts w:ascii="Arial" w:eastAsia="Times New Roman" w:hAnsi="Arial" w:cs="Arial"/>
          <w:szCs w:val="24"/>
        </w:rPr>
      </w:pPr>
      <w:r w:rsidRPr="002E65C5">
        <w:rPr>
          <w:rFonts w:ascii="Arial" w:eastAsia="Times New Roman" w:hAnsi="Arial" w:cs="Arial"/>
          <w:szCs w:val="24"/>
        </w:rPr>
        <w:t xml:space="preserve">Planaforma Lattes. Disponível em: </w:t>
      </w:r>
    </w:p>
    <w:p w:rsidR="00FE5CEE" w:rsidRPr="002E65C5" w:rsidRDefault="000B5CBC" w:rsidP="002E65C5">
      <w:pPr>
        <w:spacing w:after="120" w:line="240" w:lineRule="auto"/>
        <w:ind w:firstLine="0"/>
        <w:rPr>
          <w:rFonts w:ascii="Arial" w:eastAsia="Times New Roman" w:hAnsi="Arial" w:cs="Arial"/>
          <w:szCs w:val="24"/>
        </w:rPr>
      </w:pPr>
      <w:r w:rsidRPr="002E65C5">
        <w:rPr>
          <w:rFonts w:ascii="Arial" w:hAnsi="Arial" w:cs="Arial"/>
          <w:szCs w:val="24"/>
        </w:rPr>
        <w:t>&lt;</w:t>
      </w:r>
      <w:hyperlink r:id="rId18" w:history="1">
        <w:r w:rsidR="00FE5CEE" w:rsidRPr="002E65C5">
          <w:rPr>
            <w:rFonts w:ascii="Arial" w:hAnsi="Arial" w:cs="Arial"/>
            <w:szCs w:val="24"/>
          </w:rPr>
          <w:t>http://buscatextual.cnpq.br/buscatextual/busca.do?metodo=apresentar</w:t>
        </w:r>
      </w:hyperlink>
      <w:r w:rsidR="00FE5CEE" w:rsidRPr="002E65C5">
        <w:rPr>
          <w:rFonts w:ascii="Arial" w:eastAsia="Times New Roman" w:hAnsi="Arial" w:cs="Arial"/>
          <w:szCs w:val="24"/>
        </w:rPr>
        <w:t>&gt;. Acessos e</w:t>
      </w:r>
      <w:r w:rsidR="00AF350F" w:rsidRPr="002E65C5">
        <w:rPr>
          <w:rFonts w:ascii="Arial" w:eastAsia="Times New Roman" w:hAnsi="Arial" w:cs="Arial"/>
          <w:szCs w:val="24"/>
        </w:rPr>
        <w:t>m: 11, 12 e 13 de maio de 2016.</w:t>
      </w:r>
    </w:p>
    <w:p w:rsidR="00FE5CEE" w:rsidRPr="002E65C5" w:rsidRDefault="00FE5CEE" w:rsidP="002E65C5">
      <w:pPr>
        <w:spacing w:after="120" w:line="240" w:lineRule="auto"/>
        <w:ind w:firstLine="0"/>
        <w:rPr>
          <w:rFonts w:ascii="Arial" w:eastAsia="Times New Roman" w:hAnsi="Arial" w:cs="Arial"/>
          <w:szCs w:val="24"/>
        </w:rPr>
      </w:pPr>
      <w:r w:rsidRPr="002E65C5">
        <w:rPr>
          <w:rFonts w:ascii="Arial" w:eastAsia="Times New Roman" w:hAnsi="Arial" w:cs="Arial"/>
          <w:szCs w:val="24"/>
        </w:rPr>
        <w:t xml:space="preserve">POHLMANN, M. C. </w:t>
      </w:r>
      <w:r w:rsidRPr="002E65C5">
        <w:rPr>
          <w:rFonts w:ascii="Arial" w:eastAsia="Times New Roman" w:hAnsi="Arial" w:cs="Arial"/>
          <w:b/>
          <w:szCs w:val="24"/>
        </w:rPr>
        <w:t>Contabilidade Tributária.</w:t>
      </w:r>
      <w:r w:rsidR="00AF350F" w:rsidRPr="002E65C5">
        <w:rPr>
          <w:rFonts w:ascii="Arial" w:eastAsia="Times New Roman" w:hAnsi="Arial" w:cs="Arial"/>
          <w:szCs w:val="24"/>
        </w:rPr>
        <w:t>Curitiba: IESDE, 2010.</w:t>
      </w:r>
    </w:p>
    <w:p w:rsidR="00FE5CEE" w:rsidRPr="002E65C5" w:rsidRDefault="00FE5CEE" w:rsidP="002E65C5">
      <w:pPr>
        <w:spacing w:after="120" w:line="240" w:lineRule="auto"/>
        <w:ind w:firstLine="0"/>
        <w:rPr>
          <w:rFonts w:ascii="Arial" w:eastAsia="Times New Roman" w:hAnsi="Arial" w:cs="Arial"/>
          <w:szCs w:val="24"/>
          <w:lang w:val="en-US"/>
        </w:rPr>
      </w:pPr>
      <w:r w:rsidRPr="002E65C5">
        <w:rPr>
          <w:rFonts w:ascii="Arial" w:eastAsia="Times New Roman" w:hAnsi="Arial" w:cs="Arial"/>
          <w:szCs w:val="24"/>
          <w:lang w:val="en-US"/>
        </w:rPr>
        <w:t>TAGUE-SUTCLIFFE, J.</w:t>
      </w:r>
      <w:r w:rsidRPr="002E65C5">
        <w:rPr>
          <w:rFonts w:ascii="Arial" w:eastAsia="Times New Roman" w:hAnsi="Arial" w:cs="Arial"/>
          <w:b/>
          <w:szCs w:val="24"/>
          <w:lang w:val="en-US"/>
        </w:rPr>
        <w:t>An introduction to informetrics.Information processing &amp; management.</w:t>
      </w:r>
      <w:r w:rsidRPr="002E65C5">
        <w:rPr>
          <w:rFonts w:ascii="Arial" w:eastAsia="Times New Roman" w:hAnsi="Arial" w:cs="Arial"/>
          <w:szCs w:val="24"/>
          <w:lang w:val="en-US"/>
        </w:rPr>
        <w:t>Oxf</w:t>
      </w:r>
      <w:r w:rsidR="00AF350F" w:rsidRPr="002E65C5">
        <w:rPr>
          <w:rFonts w:ascii="Arial" w:eastAsia="Times New Roman" w:hAnsi="Arial" w:cs="Arial"/>
          <w:szCs w:val="24"/>
          <w:lang w:val="en-US"/>
        </w:rPr>
        <w:t>ord, v. 28, n. 1, p. 1-3, 1992.</w:t>
      </w:r>
    </w:p>
    <w:p w:rsidR="00FE5CEE" w:rsidRPr="002E65C5" w:rsidRDefault="00FE5CEE" w:rsidP="002E65C5">
      <w:pPr>
        <w:spacing w:after="120" w:line="240" w:lineRule="auto"/>
        <w:ind w:firstLine="0"/>
        <w:rPr>
          <w:rFonts w:ascii="Arial" w:eastAsia="Times New Roman" w:hAnsi="Arial" w:cs="Arial"/>
          <w:szCs w:val="24"/>
        </w:rPr>
      </w:pPr>
      <w:r w:rsidRPr="002E65C5">
        <w:rPr>
          <w:rFonts w:ascii="Arial" w:eastAsia="Times New Roman" w:hAnsi="Arial" w:cs="Arial"/>
          <w:szCs w:val="24"/>
        </w:rPr>
        <w:t xml:space="preserve">TEIXEIRA, H. P.. </w:t>
      </w:r>
      <w:r w:rsidRPr="002E65C5">
        <w:rPr>
          <w:rFonts w:ascii="Arial" w:eastAsia="Times New Roman" w:hAnsi="Arial" w:cs="Arial"/>
          <w:b/>
          <w:szCs w:val="24"/>
        </w:rPr>
        <w:t>Portal de Auditoria.</w:t>
      </w:r>
      <w:r w:rsidRPr="002E65C5">
        <w:rPr>
          <w:rFonts w:ascii="Arial" w:eastAsia="Times New Roman" w:hAnsi="Arial" w:cs="Arial"/>
          <w:szCs w:val="24"/>
        </w:rPr>
        <w:t xml:space="preserve"> Disponível em: &lt;</w:t>
      </w:r>
      <w:hyperlink r:id="rId19" w:history="1">
        <w:r w:rsidRPr="002E65C5">
          <w:rPr>
            <w:rFonts w:ascii="Arial" w:hAnsi="Arial" w:cs="Arial"/>
            <w:szCs w:val="24"/>
          </w:rPr>
          <w:t>http://www.portaldeauditoria.com.br/artigos/O-QUE-%C3%89-GEST%C3%83O-TRIBUT%C3%81RIA.asp</w:t>
        </w:r>
      </w:hyperlink>
      <w:r w:rsidRPr="002E65C5">
        <w:rPr>
          <w:rFonts w:ascii="Arial" w:eastAsia="Times New Roman" w:hAnsi="Arial" w:cs="Arial"/>
          <w:szCs w:val="24"/>
        </w:rPr>
        <w:t>&gt;. Obra atualizada em: 07/07/2010.</w:t>
      </w:r>
      <w:r w:rsidR="00AF350F" w:rsidRPr="002E65C5">
        <w:rPr>
          <w:rFonts w:ascii="Arial" w:eastAsia="Times New Roman" w:hAnsi="Arial" w:cs="Arial"/>
          <w:szCs w:val="24"/>
        </w:rPr>
        <w:t xml:space="preserve"> Acesso em: 19 de maio de 2016.</w:t>
      </w:r>
    </w:p>
    <w:sectPr w:rsidR="00FE5CEE" w:rsidRPr="002E65C5" w:rsidSect="00150A12">
      <w:pgSz w:w="11906" w:h="16838"/>
      <w:pgMar w:top="1701" w:right="1134" w:bottom="1134" w:left="1701" w:header="720" w:footer="720" w:gutter="0"/>
      <w:cols w:space="720"/>
      <w:docGrid w:linePitch="360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238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239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none"/>
      <w:suff w:val="nothing"/>
      <w:lvlText w:val="​"/>
      <w:lvlJc w:val="left"/>
      <w:pPr>
        <w:tabs>
          <w:tab w:val="num" w:pos="0"/>
        </w:tabs>
        <w:ind w:left="1080" w:hanging="360"/>
      </w:pPr>
    </w:lvl>
    <w:lvl w:ilvl="2">
      <w:start w:val="1"/>
      <w:numFmt w:val="none"/>
      <w:suff w:val="nothing"/>
      <w:lvlText w:val="​"/>
      <w:lvlJc w:val="left"/>
      <w:pPr>
        <w:tabs>
          <w:tab w:val="num" w:pos="0"/>
        </w:tabs>
        <w:ind w:left="1440" w:hanging="360"/>
      </w:pPr>
    </w:lvl>
    <w:lvl w:ilvl="3">
      <w:start w:val="1"/>
      <w:numFmt w:val="none"/>
      <w:suff w:val="nothing"/>
      <w:lvlText w:val="​"/>
      <w:lvlJc w:val="left"/>
      <w:pPr>
        <w:tabs>
          <w:tab w:val="num" w:pos="0"/>
        </w:tabs>
        <w:ind w:left="1800" w:hanging="360"/>
      </w:pPr>
    </w:lvl>
    <w:lvl w:ilvl="4">
      <w:start w:val="1"/>
      <w:numFmt w:val="none"/>
      <w:suff w:val="nothing"/>
      <w:lvlText w:val="​"/>
      <w:lvlJc w:val="left"/>
      <w:pPr>
        <w:tabs>
          <w:tab w:val="num" w:pos="0"/>
        </w:tabs>
        <w:ind w:left="2160" w:hanging="360"/>
      </w:pPr>
    </w:lvl>
    <w:lvl w:ilvl="5">
      <w:start w:val="1"/>
      <w:numFmt w:val="none"/>
      <w:suff w:val="nothing"/>
      <w:lvlText w:val="​"/>
      <w:lvlJc w:val="left"/>
      <w:pPr>
        <w:tabs>
          <w:tab w:val="num" w:pos="0"/>
        </w:tabs>
        <w:ind w:left="2520" w:hanging="360"/>
      </w:pPr>
    </w:lvl>
    <w:lvl w:ilvl="6">
      <w:start w:val="1"/>
      <w:numFmt w:val="none"/>
      <w:suff w:val="nothing"/>
      <w:lvlText w:val="​"/>
      <w:lvlJc w:val="left"/>
      <w:pPr>
        <w:tabs>
          <w:tab w:val="num" w:pos="0"/>
        </w:tabs>
        <w:ind w:left="2880" w:hanging="360"/>
      </w:pPr>
    </w:lvl>
    <w:lvl w:ilvl="7">
      <w:start w:val="1"/>
      <w:numFmt w:val="none"/>
      <w:suff w:val="nothing"/>
      <w:lvlText w:val="​"/>
      <w:lvlJc w:val="left"/>
      <w:pPr>
        <w:tabs>
          <w:tab w:val="num" w:pos="0"/>
        </w:tabs>
        <w:ind w:left="3240" w:hanging="360"/>
      </w:pPr>
    </w:lvl>
    <w:lvl w:ilvl="8">
      <w:start w:val="1"/>
      <w:numFmt w:val="none"/>
      <w:suff w:val="nothing"/>
      <w:lvlText w:val="​"/>
      <w:lvlJc w:val="left"/>
      <w:pPr>
        <w:tabs>
          <w:tab w:val="num" w:pos="0"/>
        </w:tabs>
        <w:ind w:left="3600" w:hanging="360"/>
      </w:pPr>
    </w:lvl>
  </w:abstractNum>
  <w:abstractNum w:abstractNumId="1">
    <w:nsid w:val="00000002"/>
    <w:multiLevelType w:val="multilevel"/>
    <w:tmpl w:val="268C519C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1428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2">
    <w:nsid w:val="11DE17EB"/>
    <w:multiLevelType w:val="hybridMultilevel"/>
    <w:tmpl w:val="93A475D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B4126A5"/>
    <w:multiLevelType w:val="multilevel"/>
    <w:tmpl w:val="10447FB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lang w:val="pt-BR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449C5AB4"/>
    <w:multiLevelType w:val="hybridMultilevel"/>
    <w:tmpl w:val="FA38BB3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A23"/>
    <w:rsid w:val="000B5CBC"/>
    <w:rsid w:val="000C06D2"/>
    <w:rsid w:val="0010782A"/>
    <w:rsid w:val="00125B3F"/>
    <w:rsid w:val="00150A12"/>
    <w:rsid w:val="00180E56"/>
    <w:rsid w:val="002212D5"/>
    <w:rsid w:val="002E65C5"/>
    <w:rsid w:val="003167D1"/>
    <w:rsid w:val="003376A5"/>
    <w:rsid w:val="003A12D1"/>
    <w:rsid w:val="004228AC"/>
    <w:rsid w:val="00460FDE"/>
    <w:rsid w:val="004B12ED"/>
    <w:rsid w:val="00540EFA"/>
    <w:rsid w:val="00547DBF"/>
    <w:rsid w:val="00563503"/>
    <w:rsid w:val="0075340A"/>
    <w:rsid w:val="0076028C"/>
    <w:rsid w:val="00780509"/>
    <w:rsid w:val="00831154"/>
    <w:rsid w:val="008B70A9"/>
    <w:rsid w:val="00937BA5"/>
    <w:rsid w:val="0097036B"/>
    <w:rsid w:val="00981CA7"/>
    <w:rsid w:val="00A9652B"/>
    <w:rsid w:val="00AF350F"/>
    <w:rsid w:val="00B00A23"/>
    <w:rsid w:val="00B31724"/>
    <w:rsid w:val="00B37683"/>
    <w:rsid w:val="00B87678"/>
    <w:rsid w:val="00C8316A"/>
    <w:rsid w:val="00CB4C88"/>
    <w:rsid w:val="00D20C28"/>
    <w:rsid w:val="00D22C5B"/>
    <w:rsid w:val="00D76840"/>
    <w:rsid w:val="00DB0C6A"/>
    <w:rsid w:val="00DF6EC8"/>
    <w:rsid w:val="00E44295"/>
    <w:rsid w:val="00E81D1F"/>
    <w:rsid w:val="00F3491B"/>
    <w:rsid w:val="00FE5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A23"/>
    <w:pPr>
      <w:widowControl w:val="0"/>
      <w:suppressLineNumbers/>
      <w:suppressAutoHyphens/>
      <w:spacing w:after="240" w:line="360" w:lineRule="auto"/>
      <w:ind w:firstLine="709"/>
      <w:jc w:val="both"/>
    </w:pPr>
    <w:rPr>
      <w:rFonts w:ascii="Times New Roman" w:eastAsia="font238" w:hAnsi="Times New Roman" w:cs="font238"/>
      <w:kern w:val="22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00A23"/>
    <w:pPr>
      <w:keepNext/>
      <w:keepLines/>
      <w:numPr>
        <w:numId w:val="1"/>
      </w:numPr>
      <w:tabs>
        <w:tab w:val="left" w:pos="227"/>
      </w:tabs>
      <w:suppressAutoHyphens w:val="0"/>
      <w:spacing w:after="800" w:line="240" w:lineRule="auto"/>
      <w:ind w:left="0" w:firstLine="0"/>
      <w:outlineLvl w:val="0"/>
    </w:pPr>
    <w:rPr>
      <w:rFonts w:eastAsia="Times New Roman" w:cs="Times New Roman"/>
      <w:b/>
      <w:bCs/>
      <w:caps/>
      <w:kern w:val="0"/>
      <w:szCs w:val="28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0A23"/>
    <w:pPr>
      <w:keepNext/>
      <w:numPr>
        <w:ilvl w:val="1"/>
        <w:numId w:val="1"/>
      </w:numPr>
      <w:tabs>
        <w:tab w:val="left" w:pos="454"/>
      </w:tabs>
      <w:suppressAutoHyphens w:val="0"/>
      <w:spacing w:before="800" w:after="800" w:line="240" w:lineRule="auto"/>
      <w:outlineLvl w:val="1"/>
    </w:pPr>
    <w:rPr>
      <w:rFonts w:eastAsia="Times New Roman" w:cs="Times New Roman"/>
      <w:bCs/>
      <w:iCs/>
      <w:caps/>
      <w:kern w:val="0"/>
      <w:szCs w:val="28"/>
      <w:lang w:val="x-none"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00A23"/>
    <w:pPr>
      <w:keepNext/>
      <w:numPr>
        <w:ilvl w:val="2"/>
        <w:numId w:val="1"/>
      </w:numPr>
      <w:suppressAutoHyphens w:val="0"/>
      <w:spacing w:before="800" w:after="800" w:line="240" w:lineRule="auto"/>
      <w:outlineLvl w:val="2"/>
    </w:pPr>
    <w:rPr>
      <w:rFonts w:eastAsia="Times New Roman" w:cs="Times New Roman"/>
      <w:b/>
      <w:bCs/>
      <w:kern w:val="0"/>
      <w:szCs w:val="26"/>
      <w:lang w:val="x-none"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0A23"/>
    <w:pPr>
      <w:keepNext/>
      <w:numPr>
        <w:ilvl w:val="3"/>
        <w:numId w:val="1"/>
      </w:numPr>
      <w:suppressAutoHyphens w:val="0"/>
      <w:spacing w:before="240" w:after="60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:lang w:val="x-none"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0A23"/>
    <w:pPr>
      <w:numPr>
        <w:ilvl w:val="4"/>
        <w:numId w:val="1"/>
      </w:numPr>
      <w:suppressAutoHyphens w:val="0"/>
      <w:spacing w:before="240" w:after="60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val="x-none"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0A23"/>
    <w:pPr>
      <w:numPr>
        <w:ilvl w:val="5"/>
        <w:numId w:val="1"/>
      </w:numPr>
      <w:suppressAutoHyphens w:val="0"/>
      <w:spacing w:before="240" w:after="60"/>
      <w:outlineLvl w:val="5"/>
    </w:pPr>
    <w:rPr>
      <w:rFonts w:ascii="Calibri" w:eastAsia="Times New Roman" w:hAnsi="Calibri" w:cs="Times New Roman"/>
      <w:b/>
      <w:bCs/>
      <w:kern w:val="0"/>
      <w:sz w:val="22"/>
      <w:lang w:val="x-none"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0A23"/>
    <w:pPr>
      <w:numPr>
        <w:ilvl w:val="6"/>
        <w:numId w:val="1"/>
      </w:numPr>
      <w:suppressAutoHyphens w:val="0"/>
      <w:spacing w:before="240" w:after="60"/>
      <w:outlineLvl w:val="6"/>
    </w:pPr>
    <w:rPr>
      <w:rFonts w:ascii="Calibri" w:eastAsia="Times New Roman" w:hAnsi="Calibri" w:cs="Times New Roman"/>
      <w:kern w:val="0"/>
      <w:szCs w:val="24"/>
      <w:lang w:val="x-none"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0A23"/>
    <w:pPr>
      <w:numPr>
        <w:ilvl w:val="7"/>
        <w:numId w:val="1"/>
      </w:numPr>
      <w:suppressAutoHyphens w:val="0"/>
      <w:spacing w:before="240" w:after="60"/>
      <w:outlineLvl w:val="7"/>
    </w:pPr>
    <w:rPr>
      <w:rFonts w:ascii="Calibri" w:eastAsia="Times New Roman" w:hAnsi="Calibri" w:cs="Times New Roman"/>
      <w:i/>
      <w:iCs/>
      <w:kern w:val="0"/>
      <w:szCs w:val="24"/>
      <w:lang w:val="x-none"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0A23"/>
    <w:pPr>
      <w:numPr>
        <w:ilvl w:val="8"/>
        <w:numId w:val="1"/>
      </w:numPr>
      <w:suppressAutoHyphens w:val="0"/>
      <w:spacing w:before="240" w:after="60"/>
      <w:outlineLvl w:val="8"/>
    </w:pPr>
    <w:rPr>
      <w:rFonts w:ascii="Cambria" w:eastAsia="Times New Roman" w:hAnsi="Cambria" w:cs="Times New Roman"/>
      <w:kern w:val="0"/>
      <w:sz w:val="22"/>
      <w:lang w:val="x-none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00A23"/>
    <w:pPr>
      <w:widowControl w:val="0"/>
      <w:suppressLineNumbers/>
      <w:suppressAutoHyphens/>
      <w:spacing w:after="0" w:line="240" w:lineRule="auto"/>
      <w:ind w:firstLine="709"/>
      <w:jc w:val="both"/>
    </w:pPr>
    <w:rPr>
      <w:rFonts w:ascii="Times New Roman" w:eastAsia="font238" w:hAnsi="Times New Roman" w:cs="font238"/>
      <w:kern w:val="22"/>
      <w:sz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00A23"/>
    <w:rPr>
      <w:rFonts w:ascii="Times New Roman" w:eastAsia="Times New Roman" w:hAnsi="Times New Roman" w:cs="Times New Roman"/>
      <w:b/>
      <w:bCs/>
      <w:caps/>
      <w:sz w:val="24"/>
      <w:szCs w:val="28"/>
      <w:lang w:val="x-none" w:eastAsia="x-none"/>
    </w:rPr>
  </w:style>
  <w:style w:type="character" w:customStyle="1" w:styleId="Ttulo2Char">
    <w:name w:val="Título 2 Char"/>
    <w:basedOn w:val="Fontepargpadro"/>
    <w:link w:val="Ttulo2"/>
    <w:uiPriority w:val="9"/>
    <w:rsid w:val="00B00A23"/>
    <w:rPr>
      <w:rFonts w:ascii="Times New Roman" w:eastAsia="Times New Roman" w:hAnsi="Times New Roman" w:cs="Times New Roman"/>
      <w:bCs/>
      <w:iCs/>
      <w:caps/>
      <w:sz w:val="24"/>
      <w:szCs w:val="28"/>
      <w:lang w:val="x-none"/>
    </w:rPr>
  </w:style>
  <w:style w:type="character" w:customStyle="1" w:styleId="Ttulo3Char">
    <w:name w:val="Título 3 Char"/>
    <w:basedOn w:val="Fontepargpadro"/>
    <w:link w:val="Ttulo3"/>
    <w:uiPriority w:val="9"/>
    <w:rsid w:val="00B00A23"/>
    <w:rPr>
      <w:rFonts w:ascii="Times New Roman" w:eastAsia="Times New Roman" w:hAnsi="Times New Roman" w:cs="Times New Roman"/>
      <w:b/>
      <w:bCs/>
      <w:sz w:val="24"/>
      <w:szCs w:val="26"/>
      <w:lang w:val="x-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0A23"/>
    <w:rPr>
      <w:rFonts w:ascii="Calibri" w:eastAsia="Times New Roman" w:hAnsi="Calibri" w:cs="Times New Roman"/>
      <w:b/>
      <w:bCs/>
      <w:sz w:val="28"/>
      <w:szCs w:val="28"/>
      <w:lang w:val="x-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0A23"/>
    <w:rPr>
      <w:rFonts w:ascii="Calibri" w:eastAsia="Times New Roman" w:hAnsi="Calibri" w:cs="Times New Roman"/>
      <w:b/>
      <w:bCs/>
      <w:i/>
      <w:iCs/>
      <w:sz w:val="26"/>
      <w:szCs w:val="26"/>
      <w:lang w:val="x-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0A23"/>
    <w:rPr>
      <w:rFonts w:ascii="Calibri" w:eastAsia="Times New Roman" w:hAnsi="Calibri" w:cs="Times New Roman"/>
      <w:b/>
      <w:bCs/>
      <w:lang w:val="x-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0A23"/>
    <w:rPr>
      <w:rFonts w:ascii="Calibri" w:eastAsia="Times New Roman" w:hAnsi="Calibri" w:cs="Times New Roman"/>
      <w:sz w:val="24"/>
      <w:szCs w:val="24"/>
      <w:lang w:val="x-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0A23"/>
    <w:rPr>
      <w:rFonts w:ascii="Calibri" w:eastAsia="Times New Roman" w:hAnsi="Calibri" w:cs="Times New Roman"/>
      <w:i/>
      <w:iCs/>
      <w:sz w:val="24"/>
      <w:szCs w:val="24"/>
      <w:lang w:val="x-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0A23"/>
    <w:rPr>
      <w:rFonts w:ascii="Cambria" w:eastAsia="Times New Roman" w:hAnsi="Cambria" w:cs="Times New Roman"/>
      <w:lang w:val="x-none"/>
    </w:rPr>
  </w:style>
  <w:style w:type="paragraph" w:styleId="Legenda">
    <w:name w:val="caption"/>
    <w:basedOn w:val="Normal"/>
    <w:qFormat/>
    <w:rsid w:val="00B00A23"/>
    <w:pPr>
      <w:spacing w:after="120" w:line="240" w:lineRule="auto"/>
      <w:ind w:firstLine="0"/>
      <w:jc w:val="left"/>
    </w:pPr>
    <w:rPr>
      <w:rFonts w:cs="Mangal"/>
      <w:iCs/>
      <w:sz w:val="20"/>
      <w:szCs w:val="24"/>
    </w:rPr>
  </w:style>
  <w:style w:type="paragraph" w:customStyle="1" w:styleId="Default">
    <w:name w:val="Default"/>
    <w:rsid w:val="00B00A2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0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0A23"/>
    <w:rPr>
      <w:rFonts w:ascii="Tahoma" w:eastAsia="font238" w:hAnsi="Tahoma" w:cs="Tahoma"/>
      <w:kern w:val="22"/>
      <w:sz w:val="16"/>
      <w:szCs w:val="16"/>
      <w:lang w:eastAsia="pt-BR"/>
    </w:rPr>
  </w:style>
  <w:style w:type="paragraph" w:customStyle="1" w:styleId="PargrafodaLista1">
    <w:name w:val="Parágrafo da Lista1"/>
    <w:basedOn w:val="Normal"/>
    <w:rsid w:val="00B00A23"/>
    <w:pPr>
      <w:spacing w:after="200"/>
      <w:ind w:left="720" w:firstLine="0"/>
      <w:contextualSpacing/>
    </w:pPr>
  </w:style>
  <w:style w:type="character" w:styleId="Hyperlink">
    <w:name w:val="Hyperlink"/>
    <w:uiPriority w:val="99"/>
    <w:rsid w:val="00B00A23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B00A23"/>
    <w:pPr>
      <w:widowControl/>
      <w:suppressLineNumbers w:val="0"/>
      <w:suppressAutoHyphens w:val="0"/>
      <w:spacing w:after="800" w:line="240" w:lineRule="auto"/>
      <w:ind w:firstLine="0"/>
      <w:jc w:val="center"/>
      <w:outlineLvl w:val="0"/>
    </w:pPr>
    <w:rPr>
      <w:rFonts w:ascii="Arial" w:eastAsia="Times New Roman" w:hAnsi="Arial" w:cs="Times New Roman"/>
      <w:b/>
      <w:bCs/>
      <w:caps/>
      <w:kern w:val="28"/>
      <w:szCs w:val="32"/>
      <w:lang w:val="x-none" w:eastAsia="en-US"/>
    </w:rPr>
  </w:style>
  <w:style w:type="character" w:customStyle="1" w:styleId="TtuloChar">
    <w:name w:val="Título Char"/>
    <w:basedOn w:val="Fontepargpadro"/>
    <w:link w:val="Ttulo"/>
    <w:uiPriority w:val="10"/>
    <w:rsid w:val="00B00A23"/>
    <w:rPr>
      <w:rFonts w:ascii="Arial" w:eastAsia="Times New Roman" w:hAnsi="Arial" w:cs="Times New Roman"/>
      <w:b/>
      <w:bCs/>
      <w:caps/>
      <w:kern w:val="28"/>
      <w:sz w:val="24"/>
      <w:szCs w:val="32"/>
      <w:lang w:val="x-none"/>
    </w:rPr>
  </w:style>
  <w:style w:type="character" w:customStyle="1" w:styleId="apple-converted-space">
    <w:name w:val="apple-converted-space"/>
    <w:basedOn w:val="Fontepargpadro"/>
    <w:rsid w:val="00B00A23"/>
  </w:style>
  <w:style w:type="paragraph" w:customStyle="1" w:styleId="PargrafodaLista2">
    <w:name w:val="Parágrafo da Lista2"/>
    <w:basedOn w:val="Normal"/>
    <w:rsid w:val="00FE5CEE"/>
    <w:pPr>
      <w:spacing w:after="200"/>
      <w:ind w:left="720" w:firstLine="0"/>
      <w:contextualSpacing/>
    </w:pPr>
    <w:rPr>
      <w:rFonts w:eastAsia="font239" w:cs="font239"/>
    </w:rPr>
  </w:style>
  <w:style w:type="paragraph" w:styleId="Reviso">
    <w:name w:val="Revision"/>
    <w:hidden/>
    <w:uiPriority w:val="99"/>
    <w:semiHidden/>
    <w:rsid w:val="008B70A9"/>
    <w:pPr>
      <w:spacing w:after="0" w:line="240" w:lineRule="auto"/>
    </w:pPr>
    <w:rPr>
      <w:rFonts w:ascii="Times New Roman" w:eastAsia="font238" w:hAnsi="Times New Roman" w:cs="font238"/>
      <w:kern w:val="22"/>
      <w:sz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A23"/>
    <w:pPr>
      <w:widowControl w:val="0"/>
      <w:suppressLineNumbers/>
      <w:suppressAutoHyphens/>
      <w:spacing w:after="240" w:line="360" w:lineRule="auto"/>
      <w:ind w:firstLine="709"/>
      <w:jc w:val="both"/>
    </w:pPr>
    <w:rPr>
      <w:rFonts w:ascii="Times New Roman" w:eastAsia="font238" w:hAnsi="Times New Roman" w:cs="font238"/>
      <w:kern w:val="22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00A23"/>
    <w:pPr>
      <w:keepNext/>
      <w:keepLines/>
      <w:numPr>
        <w:numId w:val="1"/>
      </w:numPr>
      <w:tabs>
        <w:tab w:val="left" w:pos="227"/>
      </w:tabs>
      <w:suppressAutoHyphens w:val="0"/>
      <w:spacing w:after="800" w:line="240" w:lineRule="auto"/>
      <w:ind w:left="0" w:firstLine="0"/>
      <w:outlineLvl w:val="0"/>
    </w:pPr>
    <w:rPr>
      <w:rFonts w:eastAsia="Times New Roman" w:cs="Times New Roman"/>
      <w:b/>
      <w:bCs/>
      <w:caps/>
      <w:kern w:val="0"/>
      <w:szCs w:val="28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0A23"/>
    <w:pPr>
      <w:keepNext/>
      <w:numPr>
        <w:ilvl w:val="1"/>
        <w:numId w:val="1"/>
      </w:numPr>
      <w:tabs>
        <w:tab w:val="left" w:pos="454"/>
      </w:tabs>
      <w:suppressAutoHyphens w:val="0"/>
      <w:spacing w:before="800" w:after="800" w:line="240" w:lineRule="auto"/>
      <w:outlineLvl w:val="1"/>
    </w:pPr>
    <w:rPr>
      <w:rFonts w:eastAsia="Times New Roman" w:cs="Times New Roman"/>
      <w:bCs/>
      <w:iCs/>
      <w:caps/>
      <w:kern w:val="0"/>
      <w:szCs w:val="28"/>
      <w:lang w:val="x-none"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00A23"/>
    <w:pPr>
      <w:keepNext/>
      <w:numPr>
        <w:ilvl w:val="2"/>
        <w:numId w:val="1"/>
      </w:numPr>
      <w:suppressAutoHyphens w:val="0"/>
      <w:spacing w:before="800" w:after="800" w:line="240" w:lineRule="auto"/>
      <w:outlineLvl w:val="2"/>
    </w:pPr>
    <w:rPr>
      <w:rFonts w:eastAsia="Times New Roman" w:cs="Times New Roman"/>
      <w:b/>
      <w:bCs/>
      <w:kern w:val="0"/>
      <w:szCs w:val="26"/>
      <w:lang w:val="x-none"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0A23"/>
    <w:pPr>
      <w:keepNext/>
      <w:numPr>
        <w:ilvl w:val="3"/>
        <w:numId w:val="1"/>
      </w:numPr>
      <w:suppressAutoHyphens w:val="0"/>
      <w:spacing w:before="240" w:after="60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:lang w:val="x-none"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0A23"/>
    <w:pPr>
      <w:numPr>
        <w:ilvl w:val="4"/>
        <w:numId w:val="1"/>
      </w:numPr>
      <w:suppressAutoHyphens w:val="0"/>
      <w:spacing w:before="240" w:after="60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val="x-none"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0A23"/>
    <w:pPr>
      <w:numPr>
        <w:ilvl w:val="5"/>
        <w:numId w:val="1"/>
      </w:numPr>
      <w:suppressAutoHyphens w:val="0"/>
      <w:spacing w:before="240" w:after="60"/>
      <w:outlineLvl w:val="5"/>
    </w:pPr>
    <w:rPr>
      <w:rFonts w:ascii="Calibri" w:eastAsia="Times New Roman" w:hAnsi="Calibri" w:cs="Times New Roman"/>
      <w:b/>
      <w:bCs/>
      <w:kern w:val="0"/>
      <w:sz w:val="22"/>
      <w:lang w:val="x-none"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0A23"/>
    <w:pPr>
      <w:numPr>
        <w:ilvl w:val="6"/>
        <w:numId w:val="1"/>
      </w:numPr>
      <w:suppressAutoHyphens w:val="0"/>
      <w:spacing w:before="240" w:after="60"/>
      <w:outlineLvl w:val="6"/>
    </w:pPr>
    <w:rPr>
      <w:rFonts w:ascii="Calibri" w:eastAsia="Times New Roman" w:hAnsi="Calibri" w:cs="Times New Roman"/>
      <w:kern w:val="0"/>
      <w:szCs w:val="24"/>
      <w:lang w:val="x-none"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0A23"/>
    <w:pPr>
      <w:numPr>
        <w:ilvl w:val="7"/>
        <w:numId w:val="1"/>
      </w:numPr>
      <w:suppressAutoHyphens w:val="0"/>
      <w:spacing w:before="240" w:after="60"/>
      <w:outlineLvl w:val="7"/>
    </w:pPr>
    <w:rPr>
      <w:rFonts w:ascii="Calibri" w:eastAsia="Times New Roman" w:hAnsi="Calibri" w:cs="Times New Roman"/>
      <w:i/>
      <w:iCs/>
      <w:kern w:val="0"/>
      <w:szCs w:val="24"/>
      <w:lang w:val="x-none"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0A23"/>
    <w:pPr>
      <w:numPr>
        <w:ilvl w:val="8"/>
        <w:numId w:val="1"/>
      </w:numPr>
      <w:suppressAutoHyphens w:val="0"/>
      <w:spacing w:before="240" w:after="60"/>
      <w:outlineLvl w:val="8"/>
    </w:pPr>
    <w:rPr>
      <w:rFonts w:ascii="Cambria" w:eastAsia="Times New Roman" w:hAnsi="Cambria" w:cs="Times New Roman"/>
      <w:kern w:val="0"/>
      <w:sz w:val="22"/>
      <w:lang w:val="x-none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00A23"/>
    <w:pPr>
      <w:widowControl w:val="0"/>
      <w:suppressLineNumbers/>
      <w:suppressAutoHyphens/>
      <w:spacing w:after="0" w:line="240" w:lineRule="auto"/>
      <w:ind w:firstLine="709"/>
      <w:jc w:val="both"/>
    </w:pPr>
    <w:rPr>
      <w:rFonts w:ascii="Times New Roman" w:eastAsia="font238" w:hAnsi="Times New Roman" w:cs="font238"/>
      <w:kern w:val="22"/>
      <w:sz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00A23"/>
    <w:rPr>
      <w:rFonts w:ascii="Times New Roman" w:eastAsia="Times New Roman" w:hAnsi="Times New Roman" w:cs="Times New Roman"/>
      <w:b/>
      <w:bCs/>
      <w:caps/>
      <w:sz w:val="24"/>
      <w:szCs w:val="28"/>
      <w:lang w:val="x-none" w:eastAsia="x-none"/>
    </w:rPr>
  </w:style>
  <w:style w:type="character" w:customStyle="1" w:styleId="Ttulo2Char">
    <w:name w:val="Título 2 Char"/>
    <w:basedOn w:val="Fontepargpadro"/>
    <w:link w:val="Ttulo2"/>
    <w:uiPriority w:val="9"/>
    <w:rsid w:val="00B00A23"/>
    <w:rPr>
      <w:rFonts w:ascii="Times New Roman" w:eastAsia="Times New Roman" w:hAnsi="Times New Roman" w:cs="Times New Roman"/>
      <w:bCs/>
      <w:iCs/>
      <w:caps/>
      <w:sz w:val="24"/>
      <w:szCs w:val="28"/>
      <w:lang w:val="x-none"/>
    </w:rPr>
  </w:style>
  <w:style w:type="character" w:customStyle="1" w:styleId="Ttulo3Char">
    <w:name w:val="Título 3 Char"/>
    <w:basedOn w:val="Fontepargpadro"/>
    <w:link w:val="Ttulo3"/>
    <w:uiPriority w:val="9"/>
    <w:rsid w:val="00B00A23"/>
    <w:rPr>
      <w:rFonts w:ascii="Times New Roman" w:eastAsia="Times New Roman" w:hAnsi="Times New Roman" w:cs="Times New Roman"/>
      <w:b/>
      <w:bCs/>
      <w:sz w:val="24"/>
      <w:szCs w:val="26"/>
      <w:lang w:val="x-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0A23"/>
    <w:rPr>
      <w:rFonts w:ascii="Calibri" w:eastAsia="Times New Roman" w:hAnsi="Calibri" w:cs="Times New Roman"/>
      <w:b/>
      <w:bCs/>
      <w:sz w:val="28"/>
      <w:szCs w:val="28"/>
      <w:lang w:val="x-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0A23"/>
    <w:rPr>
      <w:rFonts w:ascii="Calibri" w:eastAsia="Times New Roman" w:hAnsi="Calibri" w:cs="Times New Roman"/>
      <w:b/>
      <w:bCs/>
      <w:i/>
      <w:iCs/>
      <w:sz w:val="26"/>
      <w:szCs w:val="26"/>
      <w:lang w:val="x-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0A23"/>
    <w:rPr>
      <w:rFonts w:ascii="Calibri" w:eastAsia="Times New Roman" w:hAnsi="Calibri" w:cs="Times New Roman"/>
      <w:b/>
      <w:bCs/>
      <w:lang w:val="x-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0A23"/>
    <w:rPr>
      <w:rFonts w:ascii="Calibri" w:eastAsia="Times New Roman" w:hAnsi="Calibri" w:cs="Times New Roman"/>
      <w:sz w:val="24"/>
      <w:szCs w:val="24"/>
      <w:lang w:val="x-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0A23"/>
    <w:rPr>
      <w:rFonts w:ascii="Calibri" w:eastAsia="Times New Roman" w:hAnsi="Calibri" w:cs="Times New Roman"/>
      <w:i/>
      <w:iCs/>
      <w:sz w:val="24"/>
      <w:szCs w:val="24"/>
      <w:lang w:val="x-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0A23"/>
    <w:rPr>
      <w:rFonts w:ascii="Cambria" w:eastAsia="Times New Roman" w:hAnsi="Cambria" w:cs="Times New Roman"/>
      <w:lang w:val="x-none"/>
    </w:rPr>
  </w:style>
  <w:style w:type="paragraph" w:styleId="Legenda">
    <w:name w:val="caption"/>
    <w:basedOn w:val="Normal"/>
    <w:qFormat/>
    <w:rsid w:val="00B00A23"/>
    <w:pPr>
      <w:spacing w:after="120" w:line="240" w:lineRule="auto"/>
      <w:ind w:firstLine="0"/>
      <w:jc w:val="left"/>
    </w:pPr>
    <w:rPr>
      <w:rFonts w:cs="Mangal"/>
      <w:iCs/>
      <w:sz w:val="20"/>
      <w:szCs w:val="24"/>
    </w:rPr>
  </w:style>
  <w:style w:type="paragraph" w:customStyle="1" w:styleId="Default">
    <w:name w:val="Default"/>
    <w:rsid w:val="00B00A2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0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0A23"/>
    <w:rPr>
      <w:rFonts w:ascii="Tahoma" w:eastAsia="font238" w:hAnsi="Tahoma" w:cs="Tahoma"/>
      <w:kern w:val="22"/>
      <w:sz w:val="16"/>
      <w:szCs w:val="16"/>
      <w:lang w:eastAsia="pt-BR"/>
    </w:rPr>
  </w:style>
  <w:style w:type="paragraph" w:customStyle="1" w:styleId="PargrafodaLista1">
    <w:name w:val="Parágrafo da Lista1"/>
    <w:basedOn w:val="Normal"/>
    <w:rsid w:val="00B00A23"/>
    <w:pPr>
      <w:spacing w:after="200"/>
      <w:ind w:left="720" w:firstLine="0"/>
      <w:contextualSpacing/>
    </w:pPr>
  </w:style>
  <w:style w:type="character" w:styleId="Hyperlink">
    <w:name w:val="Hyperlink"/>
    <w:uiPriority w:val="99"/>
    <w:rsid w:val="00B00A23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B00A23"/>
    <w:pPr>
      <w:widowControl/>
      <w:suppressLineNumbers w:val="0"/>
      <w:suppressAutoHyphens w:val="0"/>
      <w:spacing w:after="800" w:line="240" w:lineRule="auto"/>
      <w:ind w:firstLine="0"/>
      <w:jc w:val="center"/>
      <w:outlineLvl w:val="0"/>
    </w:pPr>
    <w:rPr>
      <w:rFonts w:ascii="Arial" w:eastAsia="Times New Roman" w:hAnsi="Arial" w:cs="Times New Roman"/>
      <w:b/>
      <w:bCs/>
      <w:caps/>
      <w:kern w:val="28"/>
      <w:szCs w:val="32"/>
      <w:lang w:val="x-none" w:eastAsia="en-US"/>
    </w:rPr>
  </w:style>
  <w:style w:type="character" w:customStyle="1" w:styleId="TtuloChar">
    <w:name w:val="Título Char"/>
    <w:basedOn w:val="Fontepargpadro"/>
    <w:link w:val="Ttulo"/>
    <w:uiPriority w:val="10"/>
    <w:rsid w:val="00B00A23"/>
    <w:rPr>
      <w:rFonts w:ascii="Arial" w:eastAsia="Times New Roman" w:hAnsi="Arial" w:cs="Times New Roman"/>
      <w:b/>
      <w:bCs/>
      <w:caps/>
      <w:kern w:val="28"/>
      <w:sz w:val="24"/>
      <w:szCs w:val="32"/>
      <w:lang w:val="x-none"/>
    </w:rPr>
  </w:style>
  <w:style w:type="character" w:customStyle="1" w:styleId="apple-converted-space">
    <w:name w:val="apple-converted-space"/>
    <w:basedOn w:val="Fontepargpadro"/>
    <w:rsid w:val="00B00A23"/>
  </w:style>
  <w:style w:type="paragraph" w:customStyle="1" w:styleId="PargrafodaLista2">
    <w:name w:val="Parágrafo da Lista2"/>
    <w:basedOn w:val="Normal"/>
    <w:rsid w:val="00FE5CEE"/>
    <w:pPr>
      <w:spacing w:after="200"/>
      <w:ind w:left="720" w:firstLine="0"/>
      <w:contextualSpacing/>
    </w:pPr>
    <w:rPr>
      <w:rFonts w:eastAsia="font239" w:cs="font239"/>
    </w:rPr>
  </w:style>
  <w:style w:type="paragraph" w:styleId="Reviso">
    <w:name w:val="Revision"/>
    <w:hidden/>
    <w:uiPriority w:val="99"/>
    <w:semiHidden/>
    <w:rsid w:val="008B70A9"/>
    <w:pPr>
      <w:spacing w:after="0" w:line="240" w:lineRule="auto"/>
    </w:pPr>
    <w:rPr>
      <w:rFonts w:ascii="Times New Roman" w:eastAsia="font238" w:hAnsi="Times New Roman" w:cs="font238"/>
      <w:kern w:val="22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buscatextual.cnpq.br/buscatextual/busca.do?metodo=apresenta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planalto.gov.br/ccivil_03/leis/LCP/Lcp123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lanalto.gov.br/ccivil_03/decreto/d3000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www.planalto.gov.br/ccivil_03/Constituicao/ConstituicaoCompilado.htm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portaldeauditoria.com.br/artigos/O-QUE-&#201;-GEST&#195;O-TRIBUT&#193;RIA.as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16C0E-CD19-4166-B6F6-2568EC36D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5766</Words>
  <Characters>31138</Characters>
  <Application>Microsoft Office Word</Application>
  <DocSecurity>0</DocSecurity>
  <Lines>259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Grazi</dc:creator>
  <cp:lastModifiedBy>Manoel</cp:lastModifiedBy>
  <cp:revision>2</cp:revision>
  <dcterms:created xsi:type="dcterms:W3CDTF">2016-09-11T22:25:00Z</dcterms:created>
  <dcterms:modified xsi:type="dcterms:W3CDTF">2016-09-11T22:25:00Z</dcterms:modified>
</cp:coreProperties>
</file>