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46083" w:rsidRDefault="00246083" w:rsidP="00010E63">
      <w:pPr>
        <w:pStyle w:val="Normal1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45A7C" w:rsidRPr="006C574C" w:rsidRDefault="00245A7C" w:rsidP="00010E63">
      <w:pPr>
        <w:pStyle w:val="Normal1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C57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NÍVEL DE </w:t>
      </w:r>
      <w:r w:rsidRPr="006C574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DISCLOSURE</w:t>
      </w:r>
      <w:r w:rsidRPr="006C57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ANTICORRUPÇÃO DAS MAIORES EMPREITEIRAS </w:t>
      </w:r>
      <w:r w:rsidR="00C8703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</w:t>
      </w:r>
      <w:r w:rsidRPr="006C57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 BRASIL: UMA ANÁLISE COMPARATIVA DAS EMPRESAS INVESTIGADAS E NÃO INVESTIGADAS NA OPERAÇÃO LAVA JATO</w:t>
      </w:r>
    </w:p>
    <w:p w:rsidR="00245A7C" w:rsidRPr="006C574C" w:rsidRDefault="00245A7C" w:rsidP="00010E63">
      <w:pPr>
        <w:pStyle w:val="Normal1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43E4E" w:rsidRDefault="00A43E4E" w:rsidP="00010E63">
      <w:pPr>
        <w:pStyle w:val="Normal1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21463" w:rsidRPr="00891091" w:rsidRDefault="00A43E4E" w:rsidP="00010E63">
      <w:pPr>
        <w:pStyle w:val="Normal1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r w:rsidR="0089109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arolina De Lucca Schmitz</w:t>
      </w:r>
      <w:r w:rsidR="00891091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 w:rsidR="00891091" w:rsidRPr="00891091">
        <w:rPr>
          <w:rFonts w:ascii="Times New Roman" w:hAnsi="Times New Roman" w:cs="Times New Roman"/>
          <w:color w:val="000000" w:themeColor="text1"/>
          <w:sz w:val="24"/>
          <w:szCs w:val="24"/>
        </w:rPr>
        <w:t>Universidade Federal de Santa Catarina - UFSC</w:t>
      </w:r>
    </w:p>
    <w:p w:rsidR="00A43E4E" w:rsidRPr="00891091" w:rsidRDefault="00891091" w:rsidP="00010E63">
      <w:pPr>
        <w:pStyle w:val="Normal1"/>
        <w:spacing w:line="240" w:lineRule="auto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891091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carolinaschmitzd@gmail.com</w:t>
      </w:r>
    </w:p>
    <w:p w:rsidR="00A43E4E" w:rsidRPr="00891091" w:rsidRDefault="00A43E4E" w:rsidP="00010E63">
      <w:pPr>
        <w:pStyle w:val="Normal1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A43E4E" w:rsidRDefault="00891091" w:rsidP="00010E63">
      <w:pPr>
        <w:pStyle w:val="Normal1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Suliani Rover</w:t>
      </w:r>
    </w:p>
    <w:p w:rsidR="00891091" w:rsidRPr="00891091" w:rsidRDefault="00891091" w:rsidP="00891091">
      <w:pPr>
        <w:pStyle w:val="Normal1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1091">
        <w:rPr>
          <w:rFonts w:ascii="Times New Roman" w:hAnsi="Times New Roman" w:cs="Times New Roman"/>
          <w:color w:val="000000" w:themeColor="text1"/>
          <w:sz w:val="24"/>
          <w:szCs w:val="24"/>
        </w:rPr>
        <w:t>Universidade Federal de Santa Catarina - UFSC</w:t>
      </w:r>
    </w:p>
    <w:p w:rsidR="00891091" w:rsidRPr="00891091" w:rsidRDefault="00891091" w:rsidP="00891091">
      <w:pPr>
        <w:pStyle w:val="Normal1"/>
        <w:spacing w:line="240" w:lineRule="auto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sulianirover</w:t>
      </w:r>
      <w:r w:rsidRPr="00891091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@gmail.com</w:t>
      </w:r>
    </w:p>
    <w:p w:rsidR="00010E63" w:rsidRDefault="00010E63" w:rsidP="00010E63">
      <w:pPr>
        <w:pStyle w:val="Normal1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91091" w:rsidRPr="00891091" w:rsidRDefault="00891091" w:rsidP="00010E63">
      <w:pPr>
        <w:pStyle w:val="Normal1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70B11" w:rsidRPr="006C574C" w:rsidRDefault="00891091" w:rsidP="00010E63">
      <w:pPr>
        <w:pStyle w:val="Normal1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Resumo</w:t>
      </w:r>
    </w:p>
    <w:p w:rsidR="00770B11" w:rsidRPr="006C574C" w:rsidRDefault="00E661A3" w:rsidP="00010E63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r w:rsidR="00640D66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presente </w:t>
      </w:r>
      <w:r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estudo teve como </w:t>
      </w:r>
      <w:r w:rsidR="00112A9C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principal </w:t>
      </w:r>
      <w:r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objetivo comparar o nível de </w:t>
      </w:r>
      <w:r w:rsidRPr="006C574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disclosure</w:t>
      </w:r>
      <w:r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anticorrupção em uma amostra de empresas </w:t>
      </w:r>
      <w:r w:rsidR="004E21B1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>do ramo empreiteiro</w:t>
      </w:r>
      <w:r w:rsidR="00B20F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atuam no Brasil</w:t>
      </w:r>
      <w:r w:rsidR="0059630E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>, separando-as em I</w:t>
      </w:r>
      <w:r w:rsidR="001C0FDA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nvestigadas </w:t>
      </w:r>
      <w:r w:rsidR="0059630E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(I) </w:t>
      </w:r>
      <w:r w:rsidR="001C0FDA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>ou</w:t>
      </w:r>
      <w:r w:rsidR="0059630E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Não I</w:t>
      </w:r>
      <w:r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>nvestigadas</w:t>
      </w:r>
      <w:r w:rsidR="0059630E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(NI)</w:t>
      </w:r>
      <w:r w:rsidR="00155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>na operação L</w:t>
      </w:r>
      <w:r w:rsidR="00752BC3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ava Jato. A operação é </w:t>
      </w:r>
      <w:r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uma ação da Polícia Federal </w:t>
      </w:r>
      <w:r w:rsidR="00752BC3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>(PF)</w:t>
      </w:r>
      <w:r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está investigando grandes esquemas de corrupção</w:t>
      </w:r>
      <w:r w:rsidR="00B20F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entre empresas e o governo</w:t>
      </w:r>
      <w:r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22FB5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realizar a pesquisa, </w:t>
      </w:r>
      <w:r w:rsidR="00275C75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>buscaram</w:t>
      </w:r>
      <w:r w:rsidR="00722FB5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-se </w:t>
      </w:r>
      <w:r w:rsidR="00172A1B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instrumentos </w:t>
      </w:r>
      <w:r w:rsidR="00722FB5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>divulgados pelas empresas</w:t>
      </w:r>
      <w:r w:rsidR="00A81C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75DBA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>relacionados ao combate à corrupção</w:t>
      </w:r>
      <w:r w:rsidR="00722FB5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</w:t>
      </w:r>
      <w:r w:rsidR="00437F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os mesmos foram avaliados</w:t>
      </w:r>
      <w:r w:rsidR="00722FB5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acordo com questões </w:t>
      </w:r>
      <w:r w:rsidR="00436114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>qualitativas</w:t>
      </w:r>
      <w:r w:rsidR="00155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20F65" w:rsidRPr="00B20F65">
        <w:rPr>
          <w:rFonts w:ascii="Times New Roman" w:hAnsi="Times New Roman" w:cs="Times New Roman"/>
          <w:color w:val="000000" w:themeColor="text1"/>
          <w:sz w:val="24"/>
          <w:szCs w:val="24"/>
        </w:rPr>
        <w:t>elaboradas com base no Programa de Integridade da Lei Anticorrupção, atribuindo uma métrica de pontuação e chegando a resultados quantitativos para análise</w:t>
      </w:r>
      <w:r w:rsidR="00722FB5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155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62F05" w:rsidRPr="00362F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Os resultados obtidos foram provados através do teste de </w:t>
      </w:r>
      <w:r w:rsidR="00362F05" w:rsidRPr="00362F0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Mann-Whitney</w:t>
      </w:r>
      <w:r w:rsidR="00362F05" w:rsidRPr="00362F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apresentou indícios que </w:t>
      </w:r>
      <w:r w:rsidR="0059630E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>as empresas do grupo “I</w:t>
      </w:r>
      <w:r w:rsidR="00275C75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>nvestigadas” apresentaram maior nível de ev</w:t>
      </w:r>
      <w:r w:rsidR="0059630E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>idenciação do que as do grupo “Não I</w:t>
      </w:r>
      <w:r w:rsidR="00275C75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>nvestigadas”, reforçando uma tendênc</w:t>
      </w:r>
      <w:r w:rsidR="00640D66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ia pressuposta pelo incentivo </w:t>
      </w:r>
      <w:r w:rsidR="004F1C8D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ao </w:t>
      </w:r>
      <w:r w:rsidR="004F1C8D" w:rsidRPr="006C574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disclosure</w:t>
      </w:r>
      <w:r w:rsidR="00275C75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feito naquelas que estão envolvidas em escândalos de corrupção</w:t>
      </w:r>
      <w:r w:rsidR="00437F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também reafirmando</w:t>
      </w:r>
      <w:r w:rsidR="00D334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que preconiza</w:t>
      </w:r>
      <w:r w:rsidR="00437F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Teoria da Legitimidade</w:t>
      </w:r>
      <w:r w:rsidR="00275C75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45A7C" w:rsidRPr="006C574C" w:rsidRDefault="00245A7C" w:rsidP="00010E63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45A7C" w:rsidRPr="006C574C" w:rsidRDefault="00245A7C" w:rsidP="00010E63">
      <w:pPr>
        <w:pStyle w:val="Normal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70B11" w:rsidRDefault="007002D8" w:rsidP="00010E63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C574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Palavras-chave: </w:t>
      </w:r>
      <w:r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Corrupção; Lava-Jato; </w:t>
      </w:r>
      <w:r w:rsidR="00340FBD" w:rsidRPr="006C574C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Disclosure</w:t>
      </w:r>
      <w:r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891091" w:rsidRDefault="00891091" w:rsidP="00010E63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91091" w:rsidRPr="006C574C" w:rsidRDefault="00891091" w:rsidP="00010E63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91091" w:rsidRPr="00891091" w:rsidRDefault="00891091" w:rsidP="00E47581">
      <w:pPr>
        <w:pStyle w:val="Normal1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Área temática: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Contabilidade Financeira (</w:t>
      </w:r>
      <w:r w:rsidRPr="0089109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Disclosure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</w:t>
      </w:r>
    </w:p>
    <w:p w:rsidR="00891091" w:rsidRDefault="00891091" w:rsidP="00E47581">
      <w:pPr>
        <w:pStyle w:val="Normal1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511A8C" w:rsidRPr="006C574C" w:rsidRDefault="007002D8" w:rsidP="00E47581">
      <w:pPr>
        <w:pStyle w:val="Normal1"/>
        <w:spacing w:before="240" w:after="240" w:line="240" w:lineRule="auto"/>
        <w:jc w:val="both"/>
        <w:rPr>
          <w:color w:val="000000" w:themeColor="text1"/>
          <w:sz w:val="24"/>
          <w:szCs w:val="24"/>
        </w:rPr>
      </w:pPr>
      <w:r w:rsidRPr="006C574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1 INTRODUÇÃO</w:t>
      </w:r>
    </w:p>
    <w:p w:rsidR="005A64FC" w:rsidRPr="006C574C" w:rsidRDefault="007002D8" w:rsidP="00E47581">
      <w:pPr>
        <w:pStyle w:val="Normal1"/>
        <w:tabs>
          <w:tab w:val="left" w:pos="709"/>
        </w:tabs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Atualmente é difícil assistir </w:t>
      </w:r>
      <w:r w:rsidR="00340EAE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um </w:t>
      </w:r>
      <w:r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jornal, ler uma revista, visitar um </w:t>
      </w:r>
      <w:r w:rsidRPr="006C574C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highlight w:val="white"/>
        </w:rPr>
        <w:t>website</w:t>
      </w:r>
      <w:r w:rsidR="00FC438C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,</w:t>
      </w:r>
      <w:r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sem que apareça alguma notícia ou abordagem sobre os temas corrupção e Lava Jato. A investigação Lava Jato é uma operaç</w:t>
      </w:r>
      <w:r w:rsidR="00506191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ão da Polícia Federal (PF) </w:t>
      </w:r>
      <w:r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que iniciou em 2014 e está investigando escândalos de corrupção nas empresas</w:t>
      </w:r>
      <w:r w:rsidR="002F12AD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(PAVE</w:t>
      </w:r>
      <w:r w:rsidR="00704107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SI,</w:t>
      </w:r>
      <w:r w:rsidR="001554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r w:rsidR="0094028D" w:rsidRPr="006C574C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highlight w:val="white"/>
        </w:rPr>
        <w:t>et. al.</w:t>
      </w:r>
      <w:r w:rsidR="0094028D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,</w:t>
      </w:r>
      <w:r w:rsidR="00704107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2016)</w:t>
      </w:r>
      <w:r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. </w:t>
      </w:r>
      <w:r w:rsidR="00F31AC7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Foram revelados</w:t>
      </w:r>
      <w:r w:rsidR="001554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r w:rsidR="00031070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esquemas</w:t>
      </w:r>
      <w:r w:rsidR="001554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r w:rsidR="00031070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corruptos</w:t>
      </w:r>
      <w:r w:rsidR="005A64FC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em </w:t>
      </w:r>
      <w:r w:rsidR="0071780D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diversos setores</w:t>
      </w:r>
      <w:r w:rsidR="00031070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, f</w:t>
      </w:r>
      <w:r w:rsidR="00650473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ato</w:t>
      </w:r>
      <w:r w:rsidR="005A64FC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que gerou</w:t>
      </w:r>
      <w:r w:rsidR="002C4DED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p</w:t>
      </w:r>
      <w:r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reocupação </w:t>
      </w:r>
      <w:r w:rsidR="00234501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no mercado</w:t>
      </w:r>
      <w:r w:rsidR="001554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r w:rsidR="00F434C2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incentivando</w:t>
      </w:r>
      <w:r w:rsidR="00650473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as empresas a</w:t>
      </w:r>
      <w:r w:rsidR="001554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r w:rsidR="00F15EF3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tomarem medidas para combater </w:t>
      </w:r>
      <w:r w:rsidR="00CF79C7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o fenômeno </w:t>
      </w:r>
      <w:r w:rsidR="00650473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internamente</w:t>
      </w:r>
      <w:r w:rsidR="005A64FC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.</w:t>
      </w:r>
    </w:p>
    <w:p w:rsidR="00D86A91" w:rsidRPr="006C574C" w:rsidRDefault="005C368A" w:rsidP="00E47581">
      <w:pPr>
        <w:pStyle w:val="Normal1"/>
        <w:spacing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00340EAE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>o ouvir-se</w:t>
      </w:r>
      <w:r w:rsidR="00D86A91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falar sobre corrupção, geralmente os pensamentos inclinam-se ao setor público e ao governo, mas ela está presente fortemente no setor privado também, em pequenas, médias e gran</w:t>
      </w:r>
      <w:r w:rsidR="00D334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 empresas. A Contabilidade é utilizada por muitos de maneira incorreta, por não ser </w:t>
      </w:r>
      <w:r w:rsidR="00D86A91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uma ciência exata, </w:t>
      </w:r>
      <w:r w:rsidR="00D334F9">
        <w:rPr>
          <w:rFonts w:ascii="Times New Roman" w:hAnsi="Times New Roman" w:cs="Times New Roman"/>
          <w:color w:val="000000" w:themeColor="text1"/>
          <w:sz w:val="24"/>
          <w:szCs w:val="24"/>
        </w:rPr>
        <w:t>alguns conseguem gerenciá-la</w:t>
      </w:r>
      <w:r w:rsidR="00A81C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86A91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>dent</w:t>
      </w:r>
      <w:r w:rsidR="00B9675C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>ro das</w:t>
      </w:r>
      <w:r w:rsidR="00D86A91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empresas</w:t>
      </w:r>
      <w:r w:rsidR="00362F14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dando viés aos interesses próprios de cada uma</w:t>
      </w:r>
      <w:r w:rsidR="00D86A91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077B80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podendo resultar em ações corruptas. </w:t>
      </w:r>
      <w:r w:rsidR="00B9675C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>Portanto,</w:t>
      </w:r>
      <w:r w:rsidR="00D41E3B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papel da C</w:t>
      </w:r>
      <w:r w:rsidR="00D86A91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>ontabilidade fided</w:t>
      </w:r>
      <w:r w:rsidR="0018559B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D86A91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>gna em relação a</w:t>
      </w:r>
      <w:r w:rsidR="00D41E3B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>o combate à</w:t>
      </w:r>
      <w:r w:rsidR="00BD1497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corrupção</w:t>
      </w:r>
      <w:r w:rsidR="00D86A91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fundamental</w:t>
      </w:r>
      <w:r w:rsidR="00FD21BF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>, motivo que justifica a pesquisa</w:t>
      </w:r>
      <w:r w:rsidR="00D86A91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1F0411" w:rsidRDefault="001F0411" w:rsidP="00E47581">
      <w:pPr>
        <w:pStyle w:val="Normal1"/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C57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 acordo com notícia publicada no Valor Econômico por L</w:t>
      </w:r>
      <w:r w:rsidR="004D0A44" w:rsidRPr="006C57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oturco</w:t>
      </w:r>
      <w:r w:rsidRPr="006C57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(2015),</w:t>
      </w:r>
      <w:r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operação Lava Jato reforçou e modificou a Lei Anticorrupção, definindo que caso as empresas venham a sofrer penalizações, essas poderão ser diminuídas se adotarem medidas de combate à corrupção. Ou seja, se forem </w:t>
      </w:r>
      <w:r w:rsidR="000D236C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condenadas por </w:t>
      </w:r>
      <w:r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algum ato ilegal terão o benefício da pena reduzida se as mesmas evidenciarem políticas internas de integridade, auditoria, controle de riscos, código de ética e outros. </w:t>
      </w:r>
      <w:r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A divulgação dessas ações é conhecida como “</w:t>
      </w:r>
      <w:r w:rsidRPr="006C574C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highlight w:val="white"/>
        </w:rPr>
        <w:t>disclosure</w:t>
      </w:r>
      <w:r w:rsidR="007A2279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highlight w:val="white"/>
        </w:rPr>
        <w:t xml:space="preserve"> </w:t>
      </w:r>
      <w:r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anticorrupção”.</w:t>
      </w:r>
    </w:p>
    <w:p w:rsidR="001140ED" w:rsidRPr="001140ED" w:rsidRDefault="005B6E71" w:rsidP="00A909D7">
      <w:pPr>
        <w:pStyle w:val="Normal1"/>
        <w:spacing w:line="24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 incentivo ao </w:t>
      </w:r>
      <w:r w:rsidRPr="005B6E7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disclosure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anticorrupção nas empresas investigadas fica claro, porém, o </w:t>
      </w:r>
      <w:r w:rsidR="001140ED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estud</w:t>
      </w:r>
      <w:r w:rsidR="001140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</w:t>
      </w:r>
      <w:r w:rsidR="001140ED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realizado por </w:t>
      </w:r>
      <w:r w:rsidR="001140ED" w:rsidRPr="006C57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Barkemeyer, Preuss e Lee (2015) concluiu que quanto mais uma empresa está envolvida com corrupção, menos ela parece divulgar abertamente suas medidas anticorrupção. Os resultados deixaram dúvidas sobre a eficácia da evidenciação no combate à corrupção, motivando ainda mais o objetivo desta pesquisa. </w:t>
      </w:r>
    </w:p>
    <w:p w:rsidR="00212706" w:rsidRPr="006C574C" w:rsidRDefault="00D61176" w:rsidP="00E47581">
      <w:pPr>
        <w:pStyle w:val="Normal1"/>
        <w:spacing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Diante dos pontos apresentados</w:t>
      </w:r>
      <w:r w:rsidR="007002D8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,</w:t>
      </w:r>
      <w:r w:rsidR="00DC515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formula-se a seguinte pergunta de pesquisa: </w:t>
      </w:r>
      <w:r w:rsidR="00DC5156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Quais são as diferenças nos níveis de </w:t>
      </w:r>
      <w:r w:rsidR="00DC5156" w:rsidRPr="006C574C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disclosure</w:t>
      </w:r>
      <w:r w:rsidR="00DC5156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anticorrupção entre as empresas do ramo empreiteiro</w:t>
      </w:r>
      <w:r w:rsidR="00DC51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no Brasil? Sendo assim, </w:t>
      </w:r>
      <w:r w:rsidR="001F0411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o estudo tem como objetivo </w:t>
      </w:r>
      <w:r w:rsidR="00DC515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geral</w:t>
      </w:r>
      <w:r w:rsidR="001F0411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comparar </w:t>
      </w:r>
      <w:r w:rsidR="00DC515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o nível de </w:t>
      </w:r>
      <w:r w:rsidR="00DC5156" w:rsidRPr="00DC5156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highlight w:val="white"/>
        </w:rPr>
        <w:t>disclosure</w:t>
      </w:r>
      <w:r w:rsidR="00DC515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anticorrupção em uma amostra de empresas do ramo empreiteiro, separando-as em Investigadas (I) ou Não Investigadas (NI) na Operação Lava Jato.</w:t>
      </w:r>
    </w:p>
    <w:p w:rsidR="00A2641D" w:rsidRPr="006C574C" w:rsidRDefault="00DC5156" w:rsidP="00E47581">
      <w:pPr>
        <w:pStyle w:val="Normal1"/>
        <w:spacing w:line="240" w:lineRule="auto"/>
        <w:ind w:firstLine="6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O artigo está</w:t>
      </w:r>
      <w:r w:rsidR="00A2641D" w:rsidRPr="006C574C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estruturado </w:t>
      </w:r>
      <w:r w:rsidR="005E4384" w:rsidRPr="006C574C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nos seguintes tópicos:</w:t>
      </w:r>
      <w:r w:rsidR="00A2641D" w:rsidRPr="006C574C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Referencial Teórico - onde serão abordados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os principais conceitos e assuntos relacionados ao </w:t>
      </w:r>
      <w:r w:rsidR="00A2641D" w:rsidRPr="006C574C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artigo; Metodologia - que apresentará os procedimentos metodológicos </w:t>
      </w:r>
      <w:r w:rsidR="005E4384" w:rsidRPr="006C574C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adotados</w:t>
      </w:r>
      <w:r w:rsidR="001E3B96" w:rsidRPr="006C574C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para a realização da pesquisa</w:t>
      </w:r>
      <w:r w:rsidR="00A2641D" w:rsidRPr="006C574C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; Resultados - onde </w:t>
      </w:r>
      <w:r w:rsidR="00384DB7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serão apontados os instrumentos anticorrupção utilizados pelas empresas, a pontuação das mesmas e resultados estatísticos</w:t>
      </w:r>
      <w:r w:rsidR="00384DB7" w:rsidRPr="006C574C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encontrados</w:t>
      </w:r>
      <w:r w:rsidR="00A81C75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384DB7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e</w:t>
      </w:r>
      <w:r w:rsidR="00AA5488" w:rsidRPr="006C574C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por fim; Conclusões – onde </w:t>
      </w:r>
      <w:r w:rsidR="00AA5488" w:rsidRPr="006C574C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lastRenderedPageBreak/>
        <w:t>serão retomados a pergunta de pesquisa e o objetivo do artigo relacionando-os com os resultados encontrados.</w:t>
      </w:r>
    </w:p>
    <w:p w:rsidR="00212706" w:rsidRPr="006C574C" w:rsidRDefault="00212706" w:rsidP="00E47581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11A8C" w:rsidRPr="006C574C" w:rsidRDefault="007002D8" w:rsidP="00E47581">
      <w:pPr>
        <w:pStyle w:val="Normal1"/>
        <w:spacing w:after="24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6C574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2 REFERENCIAL TEÓRICO</w:t>
      </w:r>
    </w:p>
    <w:p w:rsidR="006A01F1" w:rsidRPr="006C574C" w:rsidRDefault="00E07090" w:rsidP="00E47581">
      <w:pPr>
        <w:pStyle w:val="Normal1"/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 </w:t>
      </w:r>
      <w:r w:rsidR="00C82554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tema</w:t>
      </w:r>
      <w:r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corrupção é recorrente na mídia, </w:t>
      </w:r>
      <w:r w:rsidR="00EE4397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segundo </w:t>
      </w:r>
      <w:r w:rsidR="004D0A44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Gehrke</w:t>
      </w:r>
      <w:r w:rsidR="00EE4397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(2014, p. 17) “de cada quatro edições publicadas pelo semanário de maior circulação no Brasil, uma delas trazia corrupção ou tema relacionado como ass</w:t>
      </w:r>
      <w:r w:rsidR="004213DE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unto principal”. A popularidade do tema tende a </w:t>
      </w:r>
      <w:r w:rsidR="00EE4397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aumentar </w:t>
      </w:r>
      <w:r w:rsidR="004213DE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ao </w:t>
      </w:r>
      <w:r w:rsidR="00EE4397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longo </w:t>
      </w:r>
      <w:r w:rsidR="0065043A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 tempo</w:t>
      </w:r>
      <w:r w:rsidR="00EE4397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devido aos novos escândalos </w:t>
      </w:r>
      <w:r w:rsidR="0065043A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que estão sendo </w:t>
      </w:r>
      <w:r w:rsidR="00EE4397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descobertos.</w:t>
      </w:r>
    </w:p>
    <w:p w:rsidR="00E07090" w:rsidRPr="006C574C" w:rsidRDefault="001C432A" w:rsidP="00E47581">
      <w:pPr>
        <w:pStyle w:val="Normal1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termo </w:t>
      </w:r>
      <w:r w:rsidR="000F18BE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>é abrangente,</w:t>
      </w:r>
      <w:r w:rsidR="007A22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42C91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>segundo B</w:t>
      </w:r>
      <w:r w:rsidR="004D0A44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>rei</w:t>
      </w:r>
      <w:r w:rsidR="00942C91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(1996, p. 1) </w:t>
      </w:r>
      <w:r w:rsidR="000F18BE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>“a</w:t>
      </w:r>
      <w:r w:rsidR="000F18BE" w:rsidRPr="006C574C">
        <w:rPr>
          <w:rFonts w:ascii="Times New Roman" w:hAnsi="Times New Roman" w:cs="Times New Roman"/>
          <w:sz w:val="24"/>
          <w:szCs w:val="24"/>
        </w:rPr>
        <w:t>s maiores divergências entre os vários autores que já se dedicaram ao estudo da corrupção surgem da falta de consenso quanto à conceituação</w:t>
      </w:r>
      <w:r w:rsidR="00942C91" w:rsidRPr="006C574C">
        <w:rPr>
          <w:rFonts w:ascii="Times New Roman" w:hAnsi="Times New Roman" w:cs="Times New Roman"/>
          <w:sz w:val="24"/>
          <w:szCs w:val="24"/>
        </w:rPr>
        <w:t xml:space="preserve"> do que seja uma ação corrupta”</w:t>
      </w:r>
      <w:r w:rsidR="000F18BE" w:rsidRPr="006C574C">
        <w:rPr>
          <w:rFonts w:ascii="Times New Roman" w:hAnsi="Times New Roman" w:cs="Times New Roman"/>
          <w:sz w:val="24"/>
          <w:szCs w:val="24"/>
        </w:rPr>
        <w:t>.</w:t>
      </w:r>
    </w:p>
    <w:p w:rsidR="000F18BE" w:rsidRPr="006C574C" w:rsidRDefault="004D0A44" w:rsidP="00E47581">
      <w:pPr>
        <w:pStyle w:val="Normal1"/>
        <w:spacing w:after="240" w:line="24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C574C">
        <w:rPr>
          <w:rFonts w:ascii="Times New Roman" w:hAnsi="Times New Roman" w:cs="Times New Roman"/>
          <w:color w:val="auto"/>
          <w:sz w:val="24"/>
          <w:szCs w:val="24"/>
        </w:rPr>
        <w:t>Greco Filho e Rassi</w:t>
      </w:r>
      <w:r w:rsidR="00A81C7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F18BE" w:rsidRPr="006C574C">
        <w:rPr>
          <w:rFonts w:ascii="Times New Roman" w:hAnsi="Times New Roman" w:cs="Times New Roman"/>
          <w:color w:val="auto"/>
          <w:sz w:val="24"/>
          <w:szCs w:val="24"/>
        </w:rPr>
        <w:t xml:space="preserve">(2015, p.16), </w:t>
      </w:r>
      <w:r w:rsidR="00880B0B" w:rsidRPr="006C574C">
        <w:rPr>
          <w:rFonts w:ascii="Times New Roman" w:hAnsi="Times New Roman" w:cs="Times New Roman"/>
          <w:color w:val="auto"/>
          <w:sz w:val="24"/>
          <w:szCs w:val="24"/>
        </w:rPr>
        <w:t>definem corrupção como:</w:t>
      </w:r>
    </w:p>
    <w:p w:rsidR="00E07090" w:rsidRDefault="00547114" w:rsidP="00E47581">
      <w:pPr>
        <w:pStyle w:val="Normal1"/>
        <w:spacing w:after="240" w:line="240" w:lineRule="auto"/>
        <w:ind w:left="226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647F8">
        <w:rPr>
          <w:rFonts w:ascii="Times New Roman" w:hAnsi="Times New Roman" w:cs="Times New Roman"/>
          <w:color w:val="000000" w:themeColor="text1"/>
          <w:sz w:val="20"/>
          <w:szCs w:val="20"/>
        </w:rPr>
        <w:t>Qualquer locupletamento indevido decorrente de prática de ato ilegal ou mesmo antiético para beneficiar alguém ou facilitar alguma atividade, ainda que legítima de outrem, ou, ainda, comportar-se de maneira indevida para obter algum benefício para si ou para outrem, a</w:t>
      </w:r>
      <w:r w:rsidR="000F18BE">
        <w:rPr>
          <w:rFonts w:ascii="Times New Roman" w:hAnsi="Times New Roman" w:cs="Times New Roman"/>
          <w:color w:val="000000" w:themeColor="text1"/>
          <w:sz w:val="20"/>
          <w:szCs w:val="20"/>
        </w:rPr>
        <w:t>inda que sem conteúdo econômico.</w:t>
      </w:r>
    </w:p>
    <w:p w:rsidR="004F61DC" w:rsidRPr="00A909D7" w:rsidRDefault="00E718E1" w:rsidP="00A909D7">
      <w:pPr>
        <w:pStyle w:val="Normal1"/>
        <w:spacing w:line="240" w:lineRule="auto"/>
        <w:ind w:firstLine="68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C574C">
        <w:rPr>
          <w:rFonts w:ascii="Times New Roman" w:hAnsi="Times New Roman" w:cs="Times New Roman"/>
          <w:color w:val="auto"/>
          <w:sz w:val="24"/>
          <w:szCs w:val="24"/>
        </w:rPr>
        <w:t>Bayley</w:t>
      </w:r>
      <w:r w:rsidR="00880B0B" w:rsidRPr="006C574C">
        <w:rPr>
          <w:rFonts w:ascii="Times New Roman" w:hAnsi="Times New Roman" w:cs="Times New Roman"/>
          <w:color w:val="auto"/>
          <w:sz w:val="24"/>
          <w:szCs w:val="24"/>
        </w:rPr>
        <w:t xml:space="preserve"> (1970) afirma que em resumo, é o mau uso da autoridade para benefícios pessoais, não necessariamente monetários.</w:t>
      </w:r>
      <w:r w:rsidR="007A227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65AC5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>Além de diversos</w:t>
      </w:r>
      <w:r w:rsidR="00481BCE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autores, alguns órgãos </w:t>
      </w:r>
      <w:r w:rsidR="00C81EF7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>relacionados ao tratamento da corrupção</w:t>
      </w:r>
      <w:r w:rsidR="00481BCE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também abordam o conceito. A </w:t>
      </w:r>
      <w:r w:rsidR="00C56539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>Con</w:t>
      </w:r>
      <w:r w:rsidR="00481BCE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>troladoria Geral da União</w:t>
      </w:r>
      <w:r w:rsidR="0094028D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(CGU)</w:t>
      </w:r>
      <w:r w:rsidR="007A22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343B1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define </w:t>
      </w:r>
      <w:r w:rsidR="00C56539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>como:</w:t>
      </w:r>
    </w:p>
    <w:p w:rsidR="00E07090" w:rsidRPr="00E47581" w:rsidRDefault="008201B0" w:rsidP="00E47581">
      <w:pPr>
        <w:pStyle w:val="Normal1"/>
        <w:spacing w:after="240" w:line="240" w:lineRule="auto"/>
        <w:ind w:left="2268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</w:pPr>
      <w:r w:rsidRPr="00D647F8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t>F</w:t>
      </w:r>
      <w:r w:rsidR="00E07090" w:rsidRPr="00D647F8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t>enômeno social que tem grandes efeitos econômicos sobre a sociedade. Quando sistêmica e não combatida, ela se impõe como um imposto a ser pago pelos empresários para que tenham seu negócio viabilizado ou autorizado. Além disso, a corrupção afeta negativamente a competitividade dos produtos nacionais no comércio internacional ao elevar o custo do investimento produtivo e tornar o ambiente de negócios menos estável</w:t>
      </w:r>
      <w:r w:rsidR="00A81C75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t xml:space="preserve"> </w:t>
      </w:r>
      <w:r w:rsidR="00076995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t>(CGU, 2009</w:t>
      </w:r>
      <w:r w:rsidR="00E07090" w:rsidRPr="00D647F8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t>, p.7)</w:t>
      </w:r>
      <w:r w:rsidR="00E07090" w:rsidRPr="00D647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C56539" w:rsidRPr="006C574C" w:rsidRDefault="00D06DC3" w:rsidP="00E47581">
      <w:pPr>
        <w:pStyle w:val="Normal1"/>
        <w:spacing w:line="240" w:lineRule="auto"/>
        <w:ind w:firstLine="6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</w:t>
      </w:r>
      <w:r w:rsidR="00C56539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 variedade de </w:t>
      </w:r>
      <w:r w:rsidR="00C430AF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conceitos poderia </w:t>
      </w:r>
      <w:r w:rsidR="00C56539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 apresentada, mas a essência</w:t>
      </w:r>
      <w:r w:rsidR="005C38F8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sobre todos </w:t>
      </w:r>
      <w:r w:rsidR="00C56539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é a mesma: a corrupção é um ato ilegal que pode ocorrer dentr</w:t>
      </w:r>
      <w:r w:rsidR="00E17EA4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 de qualquer organização e </w:t>
      </w:r>
      <w:r w:rsidR="00254136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sempre resulta em fatos negativos</w:t>
      </w:r>
      <w:r w:rsidR="00DD7DEA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mesmo que somente </w:t>
      </w:r>
      <w:r w:rsidR="00C56539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 longo prazo.</w:t>
      </w:r>
    </w:p>
    <w:p w:rsidR="009811DA" w:rsidRDefault="0079681F" w:rsidP="00E47581">
      <w:pPr>
        <w:pStyle w:val="Normal1"/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Essas consequ</w:t>
      </w:r>
      <w:r w:rsidR="005067AF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ências geram os </w:t>
      </w:r>
      <w:r w:rsidR="00E07090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custos da corrupção</w:t>
      </w:r>
      <w:r w:rsidR="004668CB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que segundo </w:t>
      </w:r>
      <w:r w:rsidR="00097088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Branco </w:t>
      </w:r>
      <w:r w:rsidR="004668CB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(2010, p.22) “</w:t>
      </w:r>
      <w:r w:rsidR="005067AF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 traduzem</w:t>
      </w:r>
      <w:r w:rsidR="00E07090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em lucros reduzidos para as empresas</w:t>
      </w:r>
      <w:r w:rsidR="004668CB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”</w:t>
      </w:r>
      <w:r w:rsidR="00E07090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DC0435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Assim, q</w:t>
      </w:r>
      <w:r w:rsidR="00067240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uanto </w:t>
      </w:r>
      <w:r w:rsidR="00E07090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maior</w:t>
      </w:r>
      <w:r w:rsidR="00067240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</w:t>
      </w:r>
      <w:r w:rsidR="00E07090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nível de evidenciação das informações cont</w:t>
      </w:r>
      <w:r w:rsidR="00067240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ábeis, </w:t>
      </w:r>
      <w:r w:rsidR="00E07090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menor </w:t>
      </w:r>
      <w:r w:rsidR="00067240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E07090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volatilidade dos retornos das ações (MALACRIDA</w:t>
      </w:r>
      <w:r w:rsidR="00A81C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A2A16" w:rsidRPr="006C574C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et</w:t>
      </w:r>
      <w:r w:rsidR="0094028D" w:rsidRPr="006C574C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.</w:t>
      </w:r>
      <w:r w:rsidR="007A2A16" w:rsidRPr="006C574C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 al.</w:t>
      </w:r>
      <w:r w:rsidR="001B71E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2005). </w:t>
      </w:r>
    </w:p>
    <w:p w:rsidR="001164DD" w:rsidRDefault="001B71E8" w:rsidP="001A4815">
      <w:pPr>
        <w:pStyle w:val="Normal1"/>
        <w:spacing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009811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afirmaç</w:t>
      </w:r>
      <w:r w:rsidR="009811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ões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pressupõe</w:t>
      </w:r>
      <w:r w:rsidR="009811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que quanto mais mostrarem-se preocupadas com a corrupção</w:t>
      </w:r>
      <w:r w:rsidR="001164D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através da divulgação contábil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mais estáveis </w:t>
      </w:r>
      <w:r w:rsidR="00057A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 empresas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ficarão no mercado, sem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correr tantos riscos de mudança</w:t>
      </w:r>
      <w:r w:rsidR="004E60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nos resultados.</w:t>
      </w:r>
      <w:r w:rsidR="007A22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16E19" w:rsidRPr="006C57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Dessa forma, percebe-se que a corrupção </w:t>
      </w:r>
      <w:r w:rsidR="001164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pode estar ligada com práticas contábeis que busquem camuflar ou manipular resultados.</w:t>
      </w:r>
    </w:p>
    <w:p w:rsidR="00FE6EDE" w:rsidRPr="001A4815" w:rsidRDefault="00B373A2" w:rsidP="001A4815">
      <w:pPr>
        <w:pStyle w:val="Normal1"/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Silva, Braga e Costa </w:t>
      </w:r>
      <w:r w:rsidR="00470AAD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(2009) concluíram que uma profunda auditoria, com sofisticados métodos observadores organizacionais e não apenas a auditoria tradicional, é uma ferramenta muito eficaz e necessária para </w:t>
      </w:r>
      <w:r w:rsidR="00FE6E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auxiliar no combate à corrupção e de acordo com </w:t>
      </w:r>
      <w:r w:rsidR="00FE6EDE" w:rsidRPr="006C57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Barkemeyer, Preuss e Lee (2015, p.3):</w:t>
      </w:r>
    </w:p>
    <w:p w:rsidR="00470AAD" w:rsidRPr="006C574C" w:rsidRDefault="00470AAD" w:rsidP="00E47581">
      <w:pPr>
        <w:pStyle w:val="Normal1"/>
        <w:spacing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01F1" w:rsidRDefault="006A01F1" w:rsidP="00E47581">
      <w:pPr>
        <w:pStyle w:val="Normal1"/>
        <w:spacing w:after="240" w:line="240" w:lineRule="auto"/>
        <w:ind w:left="2268"/>
        <w:jc w:val="both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D647F8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Como a finalidade da contabilidade é fornecer informações sobre o desempenho financeiro e cada vez mais social e ambiental de uma empresa, seu papel também inclui a provisão de dados que são essenciais para o controle e prevenção de atividades corruptas.</w:t>
      </w:r>
    </w:p>
    <w:p w:rsidR="00E07090" w:rsidRPr="00066B6E" w:rsidRDefault="00807D77" w:rsidP="00066B6E">
      <w:pPr>
        <w:pStyle w:val="Normal1"/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Os mesmos autores </w:t>
      </w:r>
      <w:r w:rsidRPr="006C57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ainda afirmam que uma empresa pode gerar credibilidade aos seus esforços e sensibilizar os problemas relacionados à corrupção se ela divulgar publicamente suas iniciativas contra esse fenômeno. </w:t>
      </w:r>
      <w:r w:rsidR="00A57605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 seja, a</w:t>
      </w:r>
      <w:r w:rsidR="00AF2EC2" w:rsidRPr="006C574C">
        <w:rPr>
          <w:rFonts w:ascii="Times New Roman" w:hAnsi="Times New Roman" w:cs="Times New Roman"/>
          <w:sz w:val="24"/>
          <w:szCs w:val="24"/>
        </w:rPr>
        <w:t xml:space="preserve"> adequada transparência </w:t>
      </w:r>
      <w:r w:rsidR="00A57605" w:rsidRPr="006C574C">
        <w:rPr>
          <w:rFonts w:ascii="Times New Roman" w:hAnsi="Times New Roman" w:cs="Times New Roman"/>
          <w:sz w:val="24"/>
          <w:szCs w:val="24"/>
        </w:rPr>
        <w:t>cria um</w:t>
      </w:r>
      <w:r w:rsidR="00AF2EC2" w:rsidRPr="006C574C">
        <w:rPr>
          <w:rFonts w:ascii="Times New Roman" w:hAnsi="Times New Roman" w:cs="Times New Roman"/>
          <w:sz w:val="24"/>
          <w:szCs w:val="24"/>
        </w:rPr>
        <w:t xml:space="preserve"> clima de confiança</w:t>
      </w:r>
      <w:r w:rsidR="00A57605" w:rsidRPr="006C574C">
        <w:rPr>
          <w:rFonts w:ascii="Times New Roman" w:hAnsi="Times New Roman" w:cs="Times New Roman"/>
          <w:sz w:val="24"/>
          <w:szCs w:val="24"/>
        </w:rPr>
        <w:t xml:space="preserve"> para a empresa</w:t>
      </w:r>
      <w:r w:rsidR="00AF2EC2" w:rsidRPr="006C574C">
        <w:rPr>
          <w:rFonts w:ascii="Times New Roman" w:hAnsi="Times New Roman" w:cs="Times New Roman"/>
          <w:sz w:val="24"/>
          <w:szCs w:val="24"/>
        </w:rPr>
        <w:t xml:space="preserve">, tanto </w:t>
      </w:r>
      <w:r w:rsidR="00B87B16" w:rsidRPr="006C574C">
        <w:rPr>
          <w:rFonts w:ascii="Times New Roman" w:hAnsi="Times New Roman" w:cs="Times New Roman"/>
          <w:sz w:val="24"/>
          <w:szCs w:val="24"/>
        </w:rPr>
        <w:t>com os</w:t>
      </w:r>
      <w:r w:rsidR="00A57605" w:rsidRPr="006C574C">
        <w:rPr>
          <w:rFonts w:ascii="Times New Roman" w:hAnsi="Times New Roman" w:cs="Times New Roman"/>
          <w:sz w:val="24"/>
          <w:szCs w:val="24"/>
        </w:rPr>
        <w:t xml:space="preserve"> usuários internos, </w:t>
      </w:r>
      <w:r w:rsidR="00AF2EC2" w:rsidRPr="006C574C">
        <w:rPr>
          <w:rFonts w:ascii="Times New Roman" w:hAnsi="Times New Roman" w:cs="Times New Roman"/>
          <w:sz w:val="24"/>
          <w:szCs w:val="24"/>
        </w:rPr>
        <w:t xml:space="preserve">quanto </w:t>
      </w:r>
      <w:r w:rsidR="004D01DF" w:rsidRPr="006C574C">
        <w:rPr>
          <w:rFonts w:ascii="Times New Roman" w:hAnsi="Times New Roman" w:cs="Times New Roman"/>
          <w:sz w:val="24"/>
          <w:szCs w:val="24"/>
        </w:rPr>
        <w:t>para as</w:t>
      </w:r>
      <w:r w:rsidR="00AF2EC2" w:rsidRPr="006C574C">
        <w:rPr>
          <w:rFonts w:ascii="Times New Roman" w:hAnsi="Times New Roman" w:cs="Times New Roman"/>
          <w:sz w:val="24"/>
          <w:szCs w:val="24"/>
        </w:rPr>
        <w:t xml:space="preserve"> relações com terceiros</w:t>
      </w:r>
      <w:r w:rsidR="00A57605" w:rsidRPr="006C574C">
        <w:rPr>
          <w:rFonts w:ascii="Times New Roman" w:hAnsi="Times New Roman" w:cs="Times New Roman"/>
          <w:sz w:val="24"/>
          <w:szCs w:val="24"/>
        </w:rPr>
        <w:t xml:space="preserve"> e </w:t>
      </w:r>
      <w:r w:rsidR="00B87B16" w:rsidRPr="006C574C">
        <w:rPr>
          <w:rFonts w:ascii="Times New Roman" w:hAnsi="Times New Roman" w:cs="Times New Roman"/>
          <w:sz w:val="24"/>
          <w:szCs w:val="24"/>
        </w:rPr>
        <w:t>é importante que não se restrinja</w:t>
      </w:r>
      <w:r w:rsidR="00A57605" w:rsidRPr="006C574C">
        <w:rPr>
          <w:rFonts w:ascii="Times New Roman" w:hAnsi="Times New Roman" w:cs="Times New Roman"/>
          <w:sz w:val="24"/>
          <w:szCs w:val="24"/>
        </w:rPr>
        <w:t xml:space="preserve"> ao desempenho econômico-financeiro, mas também aos fatores que norteiam a gestão e os valores da empresa</w:t>
      </w:r>
      <w:r w:rsidR="00AA5D3F" w:rsidRPr="006C574C">
        <w:rPr>
          <w:rFonts w:ascii="Times New Roman" w:hAnsi="Times New Roman" w:cs="Times New Roman"/>
          <w:sz w:val="24"/>
          <w:szCs w:val="24"/>
        </w:rPr>
        <w:t xml:space="preserve"> (IBGC, 2010).</w:t>
      </w:r>
    </w:p>
    <w:p w:rsidR="00F06556" w:rsidRPr="006C574C" w:rsidRDefault="00AF2EC2" w:rsidP="00E47581">
      <w:pPr>
        <w:pStyle w:val="Normal1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C574C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A transparência remete ao </w:t>
      </w:r>
      <w:r w:rsidR="00E07090" w:rsidRPr="006C574C"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white"/>
        </w:rPr>
        <w:t>d</w:t>
      </w:r>
      <w:r w:rsidR="00926F91" w:rsidRPr="006C574C"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white"/>
        </w:rPr>
        <w:t>isclosure</w:t>
      </w:r>
      <w:r w:rsidR="00570743" w:rsidRPr="006C574C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, </w:t>
      </w:r>
      <w:r w:rsidR="00570743" w:rsidRPr="006C574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que é a forma como a empresa se comunica com os usuários externos </w:t>
      </w:r>
      <w:r w:rsidR="00511372" w:rsidRPr="006C574C">
        <w:rPr>
          <w:rFonts w:ascii="Times New Roman" w:eastAsia="Times New Roman" w:hAnsi="Times New Roman" w:cs="Times New Roman"/>
          <w:color w:val="auto"/>
          <w:sz w:val="24"/>
          <w:szCs w:val="24"/>
        </w:rPr>
        <w:t>(DAL MAGRO</w:t>
      </w:r>
      <w:r w:rsidR="007A227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CF768D" w:rsidRPr="006C574C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et. al.</w:t>
      </w:r>
      <w:r w:rsidR="00511372" w:rsidRPr="006C574C">
        <w:rPr>
          <w:rFonts w:ascii="Times New Roman" w:eastAsia="Times New Roman" w:hAnsi="Times New Roman" w:cs="Times New Roman"/>
          <w:color w:val="auto"/>
          <w:sz w:val="24"/>
          <w:szCs w:val="24"/>
        </w:rPr>
        <w:t>, 2015).</w:t>
      </w:r>
      <w:r w:rsidR="00570743" w:rsidRPr="006C574C">
        <w:rPr>
          <w:rFonts w:ascii="Times New Roman" w:hAnsi="Times New Roman" w:cs="Times New Roman"/>
          <w:color w:val="auto"/>
          <w:sz w:val="24"/>
          <w:szCs w:val="24"/>
        </w:rPr>
        <w:t>Ou seja,</w:t>
      </w:r>
      <w:r w:rsidR="007A227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26F91" w:rsidRPr="006C574C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nada mais é do que um termo contábil para a evidenciação, que pode ser definida conforme</w:t>
      </w:r>
      <w:r w:rsidR="007A2279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</w:t>
      </w:r>
      <w:r w:rsidR="007A5036" w:rsidRPr="006C574C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Piacentini</w:t>
      </w:r>
      <w:r w:rsidR="007A2279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</w:t>
      </w:r>
      <w:r w:rsidR="001C2067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(2004, p. 36) com</w:t>
      </w:r>
      <w:r w:rsidR="001C2067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 “</w:t>
      </w:r>
      <w:r w:rsidR="00926F91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>qualquer informação divulgada pela companhia que auxilie aos usuários internos e externos a conhecer a situação financeira e econômica da companhia</w:t>
      </w:r>
      <w:r w:rsidR="001C2067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>”.</w:t>
      </w:r>
    </w:p>
    <w:p w:rsidR="00511A8C" w:rsidRPr="006C574C" w:rsidRDefault="008201B0" w:rsidP="00E47581">
      <w:pPr>
        <w:pStyle w:val="Normal1"/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Relacionado </w:t>
      </w:r>
      <w:r w:rsidR="00F06556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aos temas abordados</w:t>
      </w:r>
      <w:r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968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percebe-se fortemente na mídia falar-se sobre </w:t>
      </w:r>
      <w:r w:rsidR="00FB6EA2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</w:t>
      </w:r>
      <w:r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</w:t>
      </w:r>
      <w:r w:rsidR="007002D8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peração Lava Jato, </w:t>
      </w:r>
      <w:r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 se iniciou em</w:t>
      </w:r>
      <w:r w:rsidR="007002D8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um posto de gasolina, de onde surgiu seu nome, deflagrada em março de 2014 pela </w:t>
      </w:r>
      <w:r w:rsidR="00506191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PF</w:t>
      </w:r>
      <w:r w:rsidR="007002D8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Investiga um grande esquema de lavagem e desvio de dinheiro envolvendo a Petrobras, políti</w:t>
      </w:r>
      <w:r w:rsidR="00FA2337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cos</w:t>
      </w:r>
      <w:r w:rsidR="00F01DA2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 grandes empreiteiras (PAVESI </w:t>
      </w:r>
      <w:r w:rsidR="00F01DA2" w:rsidRPr="006C574C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et</w:t>
      </w:r>
      <w:r w:rsidR="00ED074B" w:rsidRPr="006C574C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.</w:t>
      </w:r>
      <w:r w:rsidR="00F01DA2" w:rsidRPr="006C574C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 al.</w:t>
      </w:r>
      <w:r w:rsidR="00F01DA2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07002D8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20</w:t>
      </w:r>
      <w:r w:rsidR="00FA2337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16</w:t>
      </w:r>
      <w:r w:rsidR="007002D8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</w:t>
      </w:r>
    </w:p>
    <w:p w:rsidR="006A36D3" w:rsidRPr="006C574C" w:rsidRDefault="00B87E28" w:rsidP="00E47581">
      <w:pPr>
        <w:pStyle w:val="Normal1"/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>Um estudo realizado sobre os impactos da Operação Lava Jato e a crise do petróleo nos i</w:t>
      </w:r>
      <w:r w:rsidR="005A0DBE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>ndicadores contábeis da Petrobra</w:t>
      </w:r>
      <w:r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s, mostrou que decorrente da operação, houve uma longa tendência de queda nas ações </w:t>
      </w:r>
      <w:r w:rsidR="00F01DA2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(BASTOS; </w:t>
      </w:r>
      <w:r w:rsidR="00FB2ACC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>ROSA</w:t>
      </w:r>
      <w:r w:rsidR="00F01DA2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>; PIMENTA</w:t>
      </w:r>
      <w:r w:rsidR="00FB2ACC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>, 2016)</w:t>
      </w:r>
      <w:r w:rsidR="001B334C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06556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>Nota-</w:t>
      </w:r>
      <w:r w:rsidR="008151B2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>se</w:t>
      </w:r>
      <w:r w:rsidR="007A22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551CD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 o investidor </w:t>
      </w:r>
      <w:r w:rsidR="00400201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>está atento às</w:t>
      </w:r>
      <w:r w:rsidR="008151B2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práticas das organizações e </w:t>
      </w:r>
      <w:r w:rsidR="00F06556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leva em consideração na hora de tomar decisões. </w:t>
      </w:r>
    </w:p>
    <w:p w:rsidR="00DF3252" w:rsidRPr="006C574C" w:rsidRDefault="008F0288" w:rsidP="00E47581">
      <w:pPr>
        <w:pStyle w:val="Normal1"/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Diante das </w:t>
      </w:r>
      <w:r w:rsidR="00AE09EB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diversas </w:t>
      </w:r>
      <w:r w:rsidR="007968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consequ</w:t>
      </w:r>
      <w:r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ências negativas que a corrupção traz às empresas,</w:t>
      </w:r>
      <w:r w:rsidR="00667368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necessidade </w:t>
      </w:r>
      <w:r w:rsidR="00B32F06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das práticas de prevenção</w:t>
      </w:r>
      <w:r w:rsidR="00667368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torna-se essencial, reforçando ainda mais a</w:t>
      </w:r>
      <w:r w:rsidR="001B1F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67368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adoção de modelos de gestão e organização (GRECO FILHO</w:t>
      </w:r>
      <w:r w:rsidR="00F01DA2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 RASSI</w:t>
      </w:r>
      <w:r w:rsidR="00667368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2015).</w:t>
      </w:r>
    </w:p>
    <w:p w:rsidR="006A36D3" w:rsidRPr="006C574C" w:rsidRDefault="006A36D3" w:rsidP="00E47581">
      <w:pPr>
        <w:pStyle w:val="Normal1"/>
        <w:spacing w:after="24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Além disso, a Lei Anticorrupção, nº 12.846, de 1º de agosto de 2013, </w:t>
      </w:r>
      <w:r w:rsidR="00740C1D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declara em seu </w:t>
      </w:r>
      <w:r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art. 7 º, inciso </w:t>
      </w:r>
      <w:r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>VIII</w:t>
      </w:r>
      <w:r w:rsidR="00E54B02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(BRASIL</w:t>
      </w:r>
      <w:r w:rsidR="00941379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E54B02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2013)</w:t>
      </w:r>
      <w:r w:rsidR="00941379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levará em conta no momento de aplicar as sanções</w:t>
      </w:r>
      <w:r w:rsidR="00681CB5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E54B02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existência de mecanismos e procedimentos internos de integridade, auditoria e incentivo à </w:t>
      </w:r>
      <w:r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denúncia de irregularidades e a aplicação efetiva de códigos de ética e de conduta no âmbito da pessoa jurídica</w:t>
      </w:r>
      <w:r w:rsidR="00E54B02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”.</w:t>
      </w:r>
    </w:p>
    <w:p w:rsidR="009832A3" w:rsidRDefault="00D376CD" w:rsidP="00E47581">
      <w:pPr>
        <w:pStyle w:val="indent-para"/>
        <w:spacing w:before="0" w:beforeAutospacing="0" w:after="240" w:afterAutospacing="0"/>
        <w:ind w:left="2268"/>
        <w:jc w:val="both"/>
        <w:rPr>
          <w:color w:val="000000" w:themeColor="text1"/>
          <w:sz w:val="20"/>
          <w:szCs w:val="20"/>
        </w:rPr>
      </w:pPr>
      <w:r w:rsidRPr="00D647F8">
        <w:rPr>
          <w:color w:val="000000" w:themeColor="text1"/>
          <w:sz w:val="20"/>
          <w:szCs w:val="20"/>
        </w:rPr>
        <w:t>Quando se menciona o termo</w:t>
      </w:r>
      <w:r w:rsidRPr="00D647F8">
        <w:rPr>
          <w:rStyle w:val="apple-converted-space"/>
          <w:color w:val="000000" w:themeColor="text1"/>
          <w:sz w:val="20"/>
          <w:szCs w:val="20"/>
        </w:rPr>
        <w:t> </w:t>
      </w:r>
      <w:r w:rsidRPr="00D647F8">
        <w:rPr>
          <w:rStyle w:val="nfase"/>
          <w:color w:val="000000" w:themeColor="text1"/>
          <w:sz w:val="20"/>
          <w:szCs w:val="20"/>
        </w:rPr>
        <w:t>anticorrupção</w:t>
      </w:r>
      <w:r w:rsidRPr="00D647F8">
        <w:rPr>
          <w:color w:val="000000" w:themeColor="text1"/>
          <w:sz w:val="20"/>
          <w:szCs w:val="20"/>
        </w:rPr>
        <w:t xml:space="preserve">, está se formando uma palavra nova, cujos dicionários demoram a incorporar, mas certamente o farão. </w:t>
      </w:r>
      <w:r w:rsidR="00F70E83">
        <w:rPr>
          <w:color w:val="000000" w:themeColor="text1"/>
          <w:sz w:val="20"/>
          <w:szCs w:val="20"/>
        </w:rPr>
        <w:t xml:space="preserve">[...] </w:t>
      </w:r>
      <w:r w:rsidRPr="00D647F8">
        <w:rPr>
          <w:color w:val="000000" w:themeColor="text1"/>
          <w:sz w:val="20"/>
          <w:szCs w:val="20"/>
        </w:rPr>
        <w:t>Devemos firmar o entendimento de que se trata de um neologismo político-jurídico extremamente válido para o aperfeiçoamento das instituições brasileiras, pois é justamente o que se opõe à corrupção</w:t>
      </w:r>
      <w:r w:rsidR="00F70E83">
        <w:rPr>
          <w:color w:val="000000" w:themeColor="text1"/>
          <w:sz w:val="20"/>
          <w:szCs w:val="20"/>
        </w:rPr>
        <w:t>. [...]</w:t>
      </w:r>
      <w:r w:rsidRPr="00D647F8">
        <w:rPr>
          <w:color w:val="000000" w:themeColor="text1"/>
          <w:sz w:val="20"/>
          <w:szCs w:val="20"/>
        </w:rPr>
        <w:t xml:space="preserve"> Eis a menção à Lei Anticorrupção, dando ensejo à clara compreensão de se tratar de norma jurídica para combater a corrupção (NUCCI, 2015</w:t>
      </w:r>
      <w:r w:rsidR="006C298C" w:rsidRPr="00D647F8">
        <w:rPr>
          <w:color w:val="000000" w:themeColor="text1"/>
          <w:sz w:val="20"/>
          <w:szCs w:val="20"/>
        </w:rPr>
        <w:t>, item 2.1</w:t>
      </w:r>
      <w:r w:rsidRPr="00D647F8">
        <w:rPr>
          <w:color w:val="000000" w:themeColor="text1"/>
          <w:sz w:val="20"/>
          <w:szCs w:val="20"/>
        </w:rPr>
        <w:t xml:space="preserve">). </w:t>
      </w:r>
    </w:p>
    <w:p w:rsidR="005353D7" w:rsidRDefault="00084C4D" w:rsidP="00084C4D">
      <w:pPr>
        <w:pStyle w:val="indent-para"/>
        <w:spacing w:before="0" w:beforeAutospacing="0" w:after="0" w:afterAutospacing="0"/>
        <w:ind w:firstLine="680"/>
        <w:jc w:val="both"/>
      </w:pPr>
      <w:r w:rsidRPr="00084C4D">
        <w:rPr>
          <w:rStyle w:val="nfase"/>
          <w:i w:val="0"/>
          <w:color w:val="000000" w:themeColor="text1"/>
        </w:rPr>
        <w:t>Confirmando a tendência anticorrupção</w:t>
      </w:r>
      <w:r>
        <w:rPr>
          <w:rStyle w:val="nfase"/>
          <w:color w:val="000000" w:themeColor="text1"/>
        </w:rPr>
        <w:t xml:space="preserve">, </w:t>
      </w:r>
      <w:r w:rsidRPr="00084C4D">
        <w:rPr>
          <w:rStyle w:val="nfase"/>
          <w:i w:val="0"/>
          <w:color w:val="000000" w:themeColor="text1"/>
        </w:rPr>
        <w:t xml:space="preserve">o </w:t>
      </w:r>
      <w:r>
        <w:rPr>
          <w:rStyle w:val="nfase"/>
          <w:i w:val="0"/>
          <w:color w:val="000000" w:themeColor="text1"/>
        </w:rPr>
        <w:t>estudo de Pavesi</w:t>
      </w:r>
      <w:r w:rsidR="007A2279">
        <w:rPr>
          <w:rStyle w:val="nfase"/>
          <w:i w:val="0"/>
          <w:color w:val="000000" w:themeColor="text1"/>
        </w:rPr>
        <w:t xml:space="preserve"> </w:t>
      </w:r>
      <w:r w:rsidRPr="00084C4D">
        <w:rPr>
          <w:rStyle w:val="nfase"/>
          <w:color w:val="000000" w:themeColor="text1"/>
        </w:rPr>
        <w:t>et. al.</w:t>
      </w:r>
      <w:r>
        <w:rPr>
          <w:rStyle w:val="nfase"/>
          <w:i w:val="0"/>
          <w:color w:val="000000" w:themeColor="text1"/>
        </w:rPr>
        <w:t xml:space="preserve"> (2016) teve como objetivo verificar o nível de </w:t>
      </w:r>
      <w:r w:rsidRPr="00084C4D">
        <w:rPr>
          <w:rStyle w:val="nfase"/>
          <w:color w:val="000000" w:themeColor="text1"/>
        </w:rPr>
        <w:t>disclosure</w:t>
      </w:r>
      <w:r>
        <w:rPr>
          <w:rStyle w:val="nfase"/>
          <w:i w:val="0"/>
          <w:color w:val="000000" w:themeColor="text1"/>
        </w:rPr>
        <w:t xml:space="preserve"> anticorrupção de empresas brasileiras que compõe o Novo Mercado e encontrou evidências que sugerem cada vez a aplicação de normas sobre evidenciações anticorrupção dentro das empresas.</w:t>
      </w:r>
      <w:r w:rsidR="007A2279">
        <w:rPr>
          <w:rStyle w:val="nfase"/>
          <w:i w:val="0"/>
          <w:color w:val="000000" w:themeColor="text1"/>
        </w:rPr>
        <w:t xml:space="preserve"> </w:t>
      </w:r>
      <w:r w:rsidR="00051370">
        <w:rPr>
          <w:rStyle w:val="nfase"/>
          <w:i w:val="0"/>
          <w:color w:val="000000" w:themeColor="text1"/>
        </w:rPr>
        <w:t>Em contrapartida, o</w:t>
      </w:r>
      <w:r w:rsidR="005353D7">
        <w:rPr>
          <w:rStyle w:val="nfase"/>
          <w:i w:val="0"/>
          <w:color w:val="000000" w:themeColor="text1"/>
        </w:rPr>
        <w:t xml:space="preserve"> mesmo estudo revelou que</w:t>
      </w:r>
      <w:r w:rsidR="007A2279">
        <w:rPr>
          <w:rStyle w:val="nfase"/>
          <w:i w:val="0"/>
          <w:color w:val="000000" w:themeColor="text1"/>
        </w:rPr>
        <w:t xml:space="preserve"> </w:t>
      </w:r>
      <w:r w:rsidR="005353D7">
        <w:t>“nenhuma das companhias analisadas divulgou, de maneira completa, todas as informações” (Pavesi</w:t>
      </w:r>
      <w:r w:rsidR="007A2279">
        <w:t xml:space="preserve"> </w:t>
      </w:r>
      <w:r w:rsidR="005353D7" w:rsidRPr="005353D7">
        <w:rPr>
          <w:i/>
        </w:rPr>
        <w:t>et. al.</w:t>
      </w:r>
      <w:r w:rsidR="005353D7">
        <w:t>, 2016, p. 11).</w:t>
      </w:r>
    </w:p>
    <w:p w:rsidR="00661699" w:rsidRDefault="00F210BF" w:rsidP="00661699">
      <w:pPr>
        <w:pStyle w:val="indent-para"/>
        <w:spacing w:before="0" w:beforeAutospacing="0" w:after="0" w:afterAutospacing="0"/>
        <w:ind w:firstLine="680"/>
        <w:jc w:val="both"/>
      </w:pPr>
      <w:r>
        <w:t xml:space="preserve">Outro estudo que verificou o nível de </w:t>
      </w:r>
      <w:r w:rsidRPr="00F210BF">
        <w:rPr>
          <w:i/>
        </w:rPr>
        <w:t>disclosure</w:t>
      </w:r>
      <w:r>
        <w:t xml:space="preserve"> em empresas foi o de Joseph </w:t>
      </w:r>
      <w:r w:rsidRPr="00F210BF">
        <w:rPr>
          <w:i/>
        </w:rPr>
        <w:t>et. al.</w:t>
      </w:r>
      <w:r>
        <w:t xml:space="preserve"> (2015), foram comparadas a utilização de práticas anticorrupção entre 24 empresas através da análise do Relatório de Sustentabilidade</w:t>
      </w:r>
      <w:r w:rsidR="00366E43">
        <w:t xml:space="preserve">, porém, </w:t>
      </w:r>
      <w:r>
        <w:t xml:space="preserve">concluíram que no geral o nível de adoção à prática de divulgações </w:t>
      </w:r>
      <w:r w:rsidR="008A5FD9">
        <w:t>é baixo</w:t>
      </w:r>
      <w:r>
        <w:t xml:space="preserve">. </w:t>
      </w:r>
    </w:p>
    <w:p w:rsidR="00661699" w:rsidRDefault="00661699" w:rsidP="00661699">
      <w:pPr>
        <w:pStyle w:val="indent-para"/>
        <w:spacing w:before="0" w:beforeAutospacing="0" w:after="0" w:afterAutospacing="0"/>
        <w:ind w:firstLine="680"/>
        <w:jc w:val="both"/>
      </w:pPr>
      <w:r>
        <w:t>B</w:t>
      </w:r>
      <w:r w:rsidRPr="00661699">
        <w:t xml:space="preserve">arkemeyer, Preuss e Lee (2015) </w:t>
      </w:r>
      <w:r>
        <w:t>observaram quase mil relatórios de empresas em busca de informações sobre corrupção e relataram que encontraram diferenças na evidenciação entre países e setores, mas, a diferença parece ser mais especificamente “relacionada negativamente ao grau em que as empresas estão expostas a práticas corruptas”</w:t>
      </w:r>
      <w:r w:rsidR="001B12AD">
        <w:t xml:space="preserve"> (</w:t>
      </w:r>
      <w:r w:rsidR="001B12AD" w:rsidRPr="00721463">
        <w:rPr>
          <w:shd w:val="clear" w:color="auto" w:fill="FFFFFF"/>
        </w:rPr>
        <w:t>BARKEMEYER; PREUSS; L</w:t>
      </w:r>
      <w:r w:rsidR="00C92F32" w:rsidRPr="00721463">
        <w:rPr>
          <w:shd w:val="clear" w:color="auto" w:fill="FFFFFF"/>
        </w:rPr>
        <w:t>EE,</w:t>
      </w:r>
      <w:r w:rsidR="001B12AD" w:rsidRPr="00721463">
        <w:rPr>
          <w:shd w:val="clear" w:color="auto" w:fill="FFFFFF"/>
        </w:rPr>
        <w:t xml:space="preserve"> 2015, p. 2)</w:t>
      </w:r>
    </w:p>
    <w:p w:rsidR="00051370" w:rsidRPr="00051370" w:rsidRDefault="00051370" w:rsidP="00051370">
      <w:pPr>
        <w:pStyle w:val="indent-para"/>
        <w:spacing w:before="0" w:beforeAutospacing="0" w:after="0" w:afterAutospacing="0"/>
        <w:ind w:firstLine="680"/>
        <w:jc w:val="both"/>
      </w:pPr>
      <w:r>
        <w:t>Através dos estudos citados, deduz-se que o incentivo de fato acontece, mas, a efetiva adoção às práticas de divulgação anticorrupção ainda não</w:t>
      </w:r>
      <w:r w:rsidR="00232CF5">
        <w:t xml:space="preserve"> é dominante, as empresas precisam conhecer mais</w:t>
      </w:r>
      <w:r>
        <w:t xml:space="preserve"> sobre o assunto e aprimorar as diversas formas de evidenciá-lo.</w:t>
      </w:r>
    </w:p>
    <w:p w:rsidR="009832A3" w:rsidRPr="00084C4D" w:rsidRDefault="00FE390A" w:rsidP="00084C4D">
      <w:pPr>
        <w:pStyle w:val="indent-para"/>
        <w:spacing w:before="0" w:beforeAutospacing="0" w:after="0" w:afterAutospacing="0"/>
        <w:ind w:firstLine="680"/>
        <w:jc w:val="both"/>
        <w:rPr>
          <w:color w:val="000000" w:themeColor="text1"/>
        </w:rPr>
      </w:pPr>
      <w:r w:rsidRPr="006C574C">
        <w:rPr>
          <w:color w:val="000000"/>
        </w:rPr>
        <w:t>Greco Filho e Rassi</w:t>
      </w:r>
      <w:r w:rsidR="007A2279">
        <w:rPr>
          <w:color w:val="000000"/>
        </w:rPr>
        <w:t xml:space="preserve"> </w:t>
      </w:r>
      <w:r w:rsidR="009832A3" w:rsidRPr="006C574C">
        <w:rPr>
          <w:color w:val="000000"/>
        </w:rPr>
        <w:t xml:space="preserve">(2015) afirmam que uma das formas de </w:t>
      </w:r>
      <w:r w:rsidR="009832A3" w:rsidRPr="006C574C">
        <w:rPr>
          <w:i/>
          <w:color w:val="000000"/>
        </w:rPr>
        <w:t>disclosure</w:t>
      </w:r>
      <w:r w:rsidR="009832A3" w:rsidRPr="006C574C">
        <w:rPr>
          <w:color w:val="000000"/>
        </w:rPr>
        <w:t xml:space="preserve"> anticorrupção considerada necessária nas empresas são os Programas de </w:t>
      </w:r>
      <w:r w:rsidR="009832A3" w:rsidRPr="006C574C">
        <w:rPr>
          <w:i/>
          <w:color w:val="000000"/>
        </w:rPr>
        <w:t>Compliance</w:t>
      </w:r>
      <w:r w:rsidR="009832A3" w:rsidRPr="006C574C">
        <w:rPr>
          <w:color w:val="000000"/>
        </w:rPr>
        <w:t xml:space="preserve">, que servem para destacar a </w:t>
      </w:r>
      <w:r w:rsidR="00BD049C" w:rsidRPr="006C574C">
        <w:rPr>
          <w:color w:val="000000"/>
        </w:rPr>
        <w:t>obediência</w:t>
      </w:r>
      <w:r w:rsidR="009832A3" w:rsidRPr="006C574C">
        <w:rPr>
          <w:color w:val="000000"/>
        </w:rPr>
        <w:t xml:space="preserve"> às regras estipuladas por autoridades.</w:t>
      </w:r>
    </w:p>
    <w:p w:rsidR="00BD049C" w:rsidRPr="006C574C" w:rsidRDefault="00066B6E" w:rsidP="00E47581">
      <w:pPr>
        <w:pStyle w:val="Normal1"/>
        <w:spacing w:line="240" w:lineRule="auto"/>
        <w:ind w:right="2"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Programa</w:t>
      </w:r>
      <w:r w:rsidR="00420F0F" w:rsidRPr="006C574C">
        <w:rPr>
          <w:rFonts w:ascii="Times New Roman" w:hAnsi="Times New Roman" w:cs="Times New Roman"/>
          <w:color w:val="auto"/>
          <w:sz w:val="24"/>
          <w:szCs w:val="24"/>
        </w:rPr>
        <w:t xml:space="preserve"> de Inte</w:t>
      </w:r>
      <w:r w:rsidR="00EF49E1" w:rsidRPr="006C574C">
        <w:rPr>
          <w:rFonts w:ascii="Times New Roman" w:hAnsi="Times New Roman" w:cs="Times New Roman"/>
          <w:color w:val="auto"/>
          <w:sz w:val="24"/>
          <w:szCs w:val="24"/>
        </w:rPr>
        <w:t>gridade</w:t>
      </w:r>
      <w:r w:rsidR="007A227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D049C" w:rsidRPr="006C574C">
        <w:rPr>
          <w:rFonts w:ascii="Times New Roman" w:hAnsi="Times New Roman" w:cs="Times New Roman"/>
          <w:color w:val="auto"/>
          <w:sz w:val="24"/>
          <w:szCs w:val="24"/>
        </w:rPr>
        <w:t xml:space="preserve">é um tipo de Programa de </w:t>
      </w:r>
      <w:r w:rsidR="00BD049C" w:rsidRPr="006C574C">
        <w:rPr>
          <w:rFonts w:ascii="Times New Roman" w:hAnsi="Times New Roman" w:cs="Times New Roman"/>
          <w:i/>
          <w:color w:val="auto"/>
          <w:sz w:val="24"/>
          <w:szCs w:val="24"/>
        </w:rPr>
        <w:t>Compliance</w:t>
      </w:r>
      <w:r w:rsidR="00BD049C" w:rsidRPr="006C574C">
        <w:rPr>
          <w:rFonts w:ascii="Times New Roman" w:hAnsi="Times New Roman" w:cs="Times New Roman"/>
          <w:color w:val="auto"/>
          <w:sz w:val="24"/>
          <w:szCs w:val="24"/>
        </w:rPr>
        <w:t xml:space="preserve"> específico para prevenção, detecção e remediação dos atos lesivos previstos na Lei Anticorrupção, </w:t>
      </w:r>
      <w:r w:rsidR="00BD049C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nº 12.846/13 </w:t>
      </w:r>
      <w:r>
        <w:rPr>
          <w:rFonts w:ascii="Times New Roman" w:hAnsi="Times New Roman" w:cs="Times New Roman"/>
          <w:color w:val="auto"/>
          <w:sz w:val="24"/>
          <w:szCs w:val="24"/>
        </w:rPr>
        <w:t>(CGU, 2015)</w:t>
      </w:r>
      <w:r w:rsidR="008915D1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auto"/>
          <w:sz w:val="24"/>
          <w:szCs w:val="24"/>
        </w:rPr>
        <w:t>c</w:t>
      </w:r>
      <w:r w:rsidR="00CF3805" w:rsidRPr="006C574C">
        <w:rPr>
          <w:rFonts w:ascii="Times New Roman" w:hAnsi="Times New Roman" w:cs="Times New Roman"/>
          <w:color w:val="auto"/>
          <w:sz w:val="24"/>
          <w:szCs w:val="24"/>
        </w:rPr>
        <w:t>onsiste em um conjunto de procedimentos internos com objetivo de sanar desvios, fraudes e</w:t>
      </w:r>
      <w:r w:rsidR="008915D1">
        <w:rPr>
          <w:rFonts w:ascii="Times New Roman" w:hAnsi="Times New Roman" w:cs="Times New Roman"/>
          <w:color w:val="auto"/>
          <w:sz w:val="24"/>
          <w:szCs w:val="24"/>
        </w:rPr>
        <w:t xml:space="preserve"> irregularidades (BRASIL, 2015). No presente estudo ele será utilizado como principal ferramenta de análise anticorrupção.</w:t>
      </w:r>
    </w:p>
    <w:p w:rsidR="008A08F7" w:rsidRDefault="00CF2ECB" w:rsidP="008A08F7">
      <w:pPr>
        <w:pStyle w:val="Normal1"/>
        <w:spacing w:line="240" w:lineRule="auto"/>
        <w:ind w:right="2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base teórica do estudo, utiliza-se a </w:t>
      </w:r>
      <w:r w:rsidR="00E27347" w:rsidRPr="006C574C">
        <w:rPr>
          <w:rFonts w:ascii="Times New Roman" w:hAnsi="Times New Roman" w:cs="Times New Roman"/>
          <w:sz w:val="24"/>
          <w:szCs w:val="24"/>
        </w:rPr>
        <w:t>Teoria da Legitimidade,</w:t>
      </w:r>
      <w:r w:rsidR="002E14AF" w:rsidRPr="006C574C">
        <w:rPr>
          <w:rFonts w:ascii="Times New Roman" w:hAnsi="Times New Roman" w:cs="Times New Roman"/>
          <w:sz w:val="24"/>
          <w:szCs w:val="24"/>
        </w:rPr>
        <w:t xml:space="preserve"> que tem como pressuposto a ideia de que uma empresa utilizará a evidenciação social e ambiental para </w:t>
      </w:r>
      <w:r w:rsidR="002E14AF" w:rsidRPr="006C574C">
        <w:rPr>
          <w:rFonts w:ascii="Times New Roman" w:hAnsi="Times New Roman" w:cs="Times New Roman"/>
          <w:sz w:val="24"/>
          <w:szCs w:val="24"/>
        </w:rPr>
        <w:lastRenderedPageBreak/>
        <w:t>influenciar a percepção da sociedade, que passará a identificar seu comportamento como aceitável</w:t>
      </w:r>
      <w:r w:rsidR="007A2279">
        <w:rPr>
          <w:rFonts w:ascii="Times New Roman" w:hAnsi="Times New Roman" w:cs="Times New Roman"/>
          <w:sz w:val="24"/>
          <w:szCs w:val="24"/>
        </w:rPr>
        <w:t xml:space="preserve"> </w:t>
      </w:r>
      <w:r w:rsidR="002E14AF" w:rsidRPr="006C574C">
        <w:rPr>
          <w:rFonts w:ascii="Times New Roman" w:hAnsi="Times New Roman" w:cs="Times New Roman"/>
          <w:sz w:val="24"/>
          <w:szCs w:val="24"/>
          <w:shd w:val="clear" w:color="auto" w:fill="FFFFFF"/>
        </w:rPr>
        <w:t>(PATTEN, 1992; CORMIER; MAGNAN, 2013).</w:t>
      </w:r>
      <w:r w:rsidR="007A22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27347" w:rsidRPr="006C574C">
        <w:rPr>
          <w:rFonts w:ascii="Times New Roman" w:hAnsi="Times New Roman" w:cs="Times New Roman"/>
          <w:sz w:val="24"/>
          <w:szCs w:val="24"/>
        </w:rPr>
        <w:t>A legitimidade é como um contrato social com o público externo, ou seja, é fundamental para que a empresa sobreviva</w:t>
      </w:r>
      <w:r w:rsidR="00A860E6">
        <w:rPr>
          <w:rFonts w:ascii="Times New Roman" w:hAnsi="Times New Roman" w:cs="Times New Roman"/>
          <w:sz w:val="24"/>
          <w:szCs w:val="24"/>
        </w:rPr>
        <w:t xml:space="preserve"> (EUGENIO, 2010). </w:t>
      </w:r>
      <w:r w:rsidR="00A860E6" w:rsidRPr="006C574C">
        <w:rPr>
          <w:rFonts w:ascii="Times New Roman" w:hAnsi="Times New Roman" w:cs="Times New Roman"/>
          <w:sz w:val="24"/>
          <w:szCs w:val="24"/>
        </w:rPr>
        <w:t>Ela existe quando os valores da empresa estão alinhados com os da socieda</w:t>
      </w:r>
      <w:r w:rsidR="004C185C">
        <w:rPr>
          <w:rFonts w:ascii="Times New Roman" w:hAnsi="Times New Roman" w:cs="Times New Roman"/>
          <w:sz w:val="24"/>
          <w:szCs w:val="24"/>
        </w:rPr>
        <w:t>de com o qual ela faz parte (</w:t>
      </w:r>
      <w:r w:rsidR="00A860E6" w:rsidRPr="006C574C">
        <w:rPr>
          <w:rFonts w:ascii="Times New Roman" w:hAnsi="Times New Roman" w:cs="Times New Roman"/>
          <w:sz w:val="24"/>
          <w:szCs w:val="24"/>
        </w:rPr>
        <w:t>NASCIMENTO</w:t>
      </w:r>
      <w:r w:rsidR="007A2279">
        <w:rPr>
          <w:rFonts w:ascii="Times New Roman" w:hAnsi="Times New Roman" w:cs="Times New Roman"/>
          <w:sz w:val="24"/>
          <w:szCs w:val="24"/>
        </w:rPr>
        <w:t xml:space="preserve"> </w:t>
      </w:r>
      <w:r w:rsidR="000350A8" w:rsidRPr="000350A8">
        <w:rPr>
          <w:rFonts w:ascii="Times New Roman" w:hAnsi="Times New Roman" w:cs="Times New Roman"/>
          <w:i/>
          <w:sz w:val="24"/>
          <w:szCs w:val="24"/>
        </w:rPr>
        <w:t>et. al.</w:t>
      </w:r>
      <w:r w:rsidR="00A860E6" w:rsidRPr="006C574C">
        <w:rPr>
          <w:rFonts w:ascii="Times New Roman" w:hAnsi="Times New Roman" w:cs="Times New Roman"/>
          <w:sz w:val="24"/>
          <w:szCs w:val="24"/>
        </w:rPr>
        <w:t>, 2009).</w:t>
      </w:r>
    </w:p>
    <w:p w:rsidR="004A7A16" w:rsidRPr="008A08F7" w:rsidRDefault="004A7A16" w:rsidP="008A08F7">
      <w:pPr>
        <w:pStyle w:val="Normal1"/>
        <w:spacing w:line="240" w:lineRule="auto"/>
        <w:ind w:right="2"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A7A16">
        <w:rPr>
          <w:rFonts w:ascii="Times New Roman" w:hAnsi="Times New Roman" w:cs="Times New Roman"/>
          <w:sz w:val="24"/>
          <w:szCs w:val="24"/>
        </w:rPr>
        <w:t xml:space="preserve">De acordo com Patten (1992), anteriormente, a legitimidade de uma empresa era mensurada </w:t>
      </w:r>
      <w:r w:rsidR="006D689E">
        <w:rPr>
          <w:rFonts w:ascii="Times New Roman" w:hAnsi="Times New Roman" w:cs="Times New Roman"/>
          <w:sz w:val="24"/>
          <w:szCs w:val="24"/>
        </w:rPr>
        <w:t>apenas em aspectos</w:t>
      </w:r>
      <w:r w:rsidRPr="004A7A16">
        <w:rPr>
          <w:rFonts w:ascii="Times New Roman" w:hAnsi="Times New Roman" w:cs="Times New Roman"/>
          <w:sz w:val="24"/>
          <w:szCs w:val="24"/>
        </w:rPr>
        <w:t xml:space="preserve"> financeiros (lucro), mas essa percepção mudou totalmente, pois “o público, em geral, tornou-se cada</w:t>
      </w:r>
      <w:r w:rsidR="006E3688">
        <w:rPr>
          <w:rFonts w:ascii="Times New Roman" w:hAnsi="Times New Roman" w:cs="Times New Roman"/>
          <w:sz w:val="24"/>
          <w:szCs w:val="24"/>
        </w:rPr>
        <w:t xml:space="preserve"> vez mais consciente das consequ</w:t>
      </w:r>
      <w:r w:rsidRPr="004A7A16">
        <w:rPr>
          <w:rFonts w:ascii="Times New Roman" w:hAnsi="Times New Roman" w:cs="Times New Roman"/>
          <w:sz w:val="24"/>
          <w:szCs w:val="24"/>
        </w:rPr>
        <w:t>ências adversas do crescimento corporativo”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D92496">
        <w:rPr>
          <w:rFonts w:ascii="Times New Roman" w:hAnsi="Times New Roman" w:cs="Times New Roman"/>
          <w:sz w:val="24"/>
          <w:szCs w:val="24"/>
        </w:rPr>
        <w:t>TINKER; N</w:t>
      </w:r>
      <w:r w:rsidR="009D4D6B">
        <w:rPr>
          <w:rFonts w:ascii="Times New Roman" w:hAnsi="Times New Roman" w:cs="Times New Roman"/>
          <w:sz w:val="24"/>
          <w:szCs w:val="24"/>
        </w:rPr>
        <w:t>EI</w:t>
      </w:r>
      <w:r w:rsidR="00D92496">
        <w:rPr>
          <w:rFonts w:ascii="Times New Roman" w:hAnsi="Times New Roman" w:cs="Times New Roman"/>
          <w:sz w:val="24"/>
          <w:szCs w:val="24"/>
        </w:rPr>
        <w:t>MARK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A7A16">
        <w:rPr>
          <w:rFonts w:ascii="Times New Roman" w:hAnsi="Times New Roman" w:cs="Times New Roman"/>
          <w:sz w:val="24"/>
          <w:szCs w:val="24"/>
        </w:rPr>
        <w:t>1987,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4A7A16">
        <w:rPr>
          <w:rFonts w:ascii="Times New Roman" w:hAnsi="Times New Roman" w:cs="Times New Roman"/>
          <w:sz w:val="24"/>
          <w:szCs w:val="24"/>
        </w:rPr>
        <w:t>. 84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A860E6" w:rsidRDefault="00A860E6" w:rsidP="00A860E6">
      <w:pPr>
        <w:pStyle w:val="Normal1"/>
        <w:spacing w:line="240" w:lineRule="auto"/>
        <w:ind w:right="2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Eugenio (2010) menciona que </w:t>
      </w:r>
      <w:r w:rsidRPr="006C574C">
        <w:rPr>
          <w:rFonts w:ascii="Times New Roman" w:hAnsi="Times New Roman" w:cs="Times New Roman"/>
          <w:sz w:val="24"/>
          <w:szCs w:val="24"/>
        </w:rPr>
        <w:t>a principal motivação para a evidenciação das empresas é a preocupação em legitimar suas atividades</w:t>
      </w:r>
      <w:r w:rsidR="00E27347" w:rsidRPr="006C574C">
        <w:rPr>
          <w:rFonts w:ascii="Times New Roman" w:hAnsi="Times New Roman" w:cs="Times New Roman"/>
          <w:sz w:val="24"/>
          <w:szCs w:val="24"/>
        </w:rPr>
        <w:t>.</w:t>
      </w:r>
      <w:r w:rsidR="007A2279">
        <w:rPr>
          <w:rFonts w:ascii="Times New Roman" w:hAnsi="Times New Roman" w:cs="Times New Roman"/>
          <w:sz w:val="24"/>
          <w:szCs w:val="24"/>
        </w:rPr>
        <w:t xml:space="preserve"> </w:t>
      </w:r>
      <w:r w:rsidRPr="006C574C">
        <w:rPr>
          <w:rFonts w:ascii="Times New Roman" w:hAnsi="Times New Roman" w:cs="Times New Roman"/>
          <w:sz w:val="24"/>
          <w:szCs w:val="24"/>
        </w:rPr>
        <w:t xml:space="preserve">Dessa forma, o </w:t>
      </w:r>
      <w:r w:rsidRPr="006C574C">
        <w:rPr>
          <w:rFonts w:ascii="Times New Roman" w:hAnsi="Times New Roman" w:cs="Times New Roman"/>
          <w:i/>
          <w:sz w:val="24"/>
          <w:szCs w:val="24"/>
        </w:rPr>
        <w:t>disclosure</w:t>
      </w:r>
      <w:r w:rsidRPr="006C574C">
        <w:rPr>
          <w:rFonts w:ascii="Times New Roman" w:hAnsi="Times New Roman" w:cs="Times New Roman"/>
          <w:sz w:val="24"/>
          <w:szCs w:val="24"/>
        </w:rPr>
        <w:t xml:space="preserve"> anticorrupção pode ser interpretado como uma maneira de a empresa buscar legitimar-se no mercado divulgando suas boas práticas</w:t>
      </w:r>
      <w:r w:rsidR="00B805EA">
        <w:rPr>
          <w:rFonts w:ascii="Times New Roman" w:hAnsi="Times New Roman" w:cs="Times New Roman"/>
          <w:sz w:val="24"/>
          <w:szCs w:val="24"/>
        </w:rPr>
        <w:t>.</w:t>
      </w:r>
    </w:p>
    <w:p w:rsidR="00BD049C" w:rsidRPr="006C574C" w:rsidRDefault="00BD049C" w:rsidP="00E47581">
      <w:pPr>
        <w:pStyle w:val="Normal1"/>
        <w:spacing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511A8C" w:rsidRPr="006C574C" w:rsidRDefault="007002D8" w:rsidP="00E47581">
      <w:pPr>
        <w:pStyle w:val="Normal1"/>
        <w:spacing w:after="240" w:line="240" w:lineRule="auto"/>
        <w:jc w:val="both"/>
        <w:rPr>
          <w:color w:val="000000" w:themeColor="text1"/>
          <w:sz w:val="24"/>
          <w:szCs w:val="24"/>
        </w:rPr>
      </w:pPr>
      <w:r w:rsidRPr="006C574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3 METODOLOGIA</w:t>
      </w:r>
      <w:r w:rsidRPr="006C574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536735" w:rsidRPr="006C574C" w:rsidRDefault="00B7218A" w:rsidP="00E47581">
      <w:pPr>
        <w:pStyle w:val="Normal1"/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pesquisa classifica-se </w:t>
      </w:r>
      <w:r w:rsidR="00B610F1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como </w:t>
      </w:r>
      <w:r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uma abordagem </w:t>
      </w:r>
      <w:r w:rsidR="00D161E7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qualitativa-quantitativa. Foi empregada uma métrica para avaliação dos </w:t>
      </w:r>
      <w:r w:rsidR="008C63E1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instrumentos encontrados</w:t>
      </w:r>
      <w:r w:rsidR="00D161E7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 segundo </w:t>
      </w:r>
      <w:r w:rsidR="00E91B15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</w:t>
      </w:r>
      <w:r w:rsidR="009F5B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ichardson</w:t>
      </w:r>
      <w:r w:rsidR="007A22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161E7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(1999), o emprego de quantificação, nas modalidades de coleta e tratamento </w:t>
      </w:r>
      <w:r w:rsidR="00900296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 informações caracteriza a </w:t>
      </w:r>
      <w:r w:rsidR="00D161E7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pesquisa como quantitativa. Não é uma pesquisa</w:t>
      </w:r>
      <w:r w:rsidR="005B49B9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expressa </w:t>
      </w:r>
      <w:r w:rsidR="00D161E7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apenas </w:t>
      </w:r>
      <w:r w:rsidR="00C105F7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em </w:t>
      </w:r>
      <w:r w:rsidR="005B49B9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números, </w:t>
      </w:r>
      <w:r w:rsidR="00D161E7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eles </w:t>
      </w:r>
      <w:r w:rsidR="005B49B9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são usados como base para conclusões escritas</w:t>
      </w:r>
      <w:r w:rsidR="00D161E7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por isso classifica-se como qualitativa também</w:t>
      </w:r>
      <w:r w:rsidR="005B49B9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(MOREIRA, 2002). </w:t>
      </w:r>
    </w:p>
    <w:p w:rsidR="00B7218A" w:rsidRPr="006C574C" w:rsidRDefault="005B49B9" w:rsidP="00E47581">
      <w:pPr>
        <w:pStyle w:val="Normal1"/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Quanto aos objetivos têm forma</w:t>
      </w:r>
      <w:r w:rsidR="00B7218A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descritiva,</w:t>
      </w:r>
      <w:r w:rsidR="005578A0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que consiste na “descrição das características de determinada população </w:t>
      </w:r>
      <w:r w:rsidR="005C38F8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ou fenômeno” (GIL, 1999 p. 44) e </w:t>
      </w:r>
      <w:r w:rsidR="00536735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</w:t>
      </w:r>
      <w:r w:rsidR="00031AC2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procedimento utilizado para a realização do estudo foi pesquisa documental, </w:t>
      </w:r>
      <w:r w:rsidR="0042400F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ou seja, </w:t>
      </w:r>
      <w:r w:rsidR="00B530DD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buscaram-se</w:t>
      </w:r>
      <w:r w:rsidR="00B610F1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informações relacionadas ao combate à corrupção</w:t>
      </w:r>
      <w:r w:rsidR="00B530DD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nos instrumentos divulgados pelas empresas estudadas.</w:t>
      </w:r>
    </w:p>
    <w:p w:rsidR="00D1438E" w:rsidRPr="006C574C" w:rsidRDefault="00536735" w:rsidP="00E47581">
      <w:pPr>
        <w:pStyle w:val="Normal1"/>
        <w:spacing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Para execução</w:t>
      </w:r>
      <w:r w:rsidR="007002D8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inicialmente pesquisou-se sobre </w:t>
      </w:r>
      <w:r w:rsidR="00D1438E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empreiteiras, visto que o</w:t>
      </w:r>
      <w:r w:rsidR="007A22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26C7F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papel </w:t>
      </w:r>
      <w:r w:rsidR="00D1438E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>delas</w:t>
      </w:r>
      <w:r w:rsidR="00626C7F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significativo</w:t>
      </w:r>
      <w:r w:rsidR="007A22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22633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>na Operaç</w:t>
      </w:r>
      <w:r w:rsidR="00626C7F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>ão Lava Jato</w:t>
      </w:r>
      <w:r w:rsidR="00E66491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A22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66491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D1438E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>s maiores se uniam e formavam cartel para o pagamento de propina aos executivos da Petrobras e aos agentes públicos (</w:t>
      </w:r>
      <w:r w:rsidR="002D0338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>MPF</w:t>
      </w:r>
      <w:r w:rsidR="00D1438E" w:rsidRPr="006C574C">
        <w:rPr>
          <w:rFonts w:ascii="Times New Roman" w:hAnsi="Times New Roman" w:cs="Times New Roman"/>
          <w:color w:val="000000" w:themeColor="text1"/>
          <w:sz w:val="24"/>
          <w:szCs w:val="24"/>
        </w:rPr>
        <w:t>, 2015).</w:t>
      </w:r>
    </w:p>
    <w:p w:rsidR="006F107A" w:rsidRPr="006C574C" w:rsidRDefault="00B45BF6" w:rsidP="00E47581">
      <w:pPr>
        <w:pStyle w:val="Normal1"/>
        <w:spacing w:after="24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B7218A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amostra </w:t>
      </w:r>
      <w:r w:rsidR="00082E8A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foi selecionada </w:t>
      </w:r>
      <w:r w:rsidR="007002D8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partir da matéria da</w:t>
      </w:r>
      <w:r w:rsidR="007002D8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revista “O Empreiteiro”</w:t>
      </w:r>
      <w:r w:rsidR="0061274C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, considerada referência no setor,</w:t>
      </w:r>
      <w:r w:rsidR="007002D8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que divulgou o </w:t>
      </w:r>
      <w:r w:rsidR="007002D8" w:rsidRPr="006C574C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highlight w:val="white"/>
        </w:rPr>
        <w:t>ranking</w:t>
      </w:r>
      <w:r w:rsidR="007A2279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highlight w:val="white"/>
        </w:rPr>
        <w:t xml:space="preserve"> </w:t>
      </w:r>
      <w:r w:rsidR="00B7218A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das </w:t>
      </w:r>
      <w:r w:rsidR="005E084C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25</w:t>
      </w:r>
      <w:r w:rsidR="007002D8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maiores empreiteiras</w:t>
      </w:r>
      <w:r w:rsidR="00E45429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que atuam no país</w:t>
      </w:r>
      <w:r w:rsidR="007002D8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, sendo que as sete primeiras estão sendo investigadas na operação Lava Jato (G1, 2015). </w:t>
      </w:r>
      <w:r w:rsidR="00DE0ED5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E</w:t>
      </w:r>
      <w:r w:rsidR="00D74D3B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mbora</w:t>
      </w:r>
      <w:r w:rsidR="00DE0ED5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o </w:t>
      </w:r>
      <w:r w:rsidR="00DE0ED5" w:rsidRPr="006C574C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highlight w:val="white"/>
        </w:rPr>
        <w:t>ranking</w:t>
      </w:r>
      <w:r w:rsidR="00D74D3B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tenha sido divulgado em 2015, </w:t>
      </w:r>
      <w:r w:rsidR="00DE0ED5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foi elaborado </w:t>
      </w:r>
      <w:r w:rsidR="00530513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com a Receita B</w:t>
      </w:r>
      <w:r w:rsidR="006F107A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ruta das empresas </w:t>
      </w:r>
      <w:r w:rsidR="005E084C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referente ao</w:t>
      </w:r>
      <w:r w:rsidR="006F107A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ano de 2013, conforme exposto </w:t>
      </w:r>
      <w:r w:rsidR="00AF7D0A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na Tabela 1</w:t>
      </w:r>
      <w:r w:rsidR="00685CFF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.</w:t>
      </w:r>
    </w:p>
    <w:p w:rsidR="00010E63" w:rsidRDefault="00010E63" w:rsidP="00FC1B5E">
      <w:pPr>
        <w:pStyle w:val="Normal1"/>
        <w:spacing w:line="24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</w:pPr>
    </w:p>
    <w:p w:rsidR="00010E63" w:rsidRDefault="00010E63" w:rsidP="00FC1B5E">
      <w:pPr>
        <w:pStyle w:val="Normal1"/>
        <w:spacing w:line="24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</w:pPr>
    </w:p>
    <w:p w:rsidR="00010E63" w:rsidRDefault="00010E63" w:rsidP="00FC1B5E">
      <w:pPr>
        <w:pStyle w:val="Normal1"/>
        <w:spacing w:line="24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</w:pPr>
    </w:p>
    <w:p w:rsidR="009D7C66" w:rsidRDefault="00AD62AD" w:rsidP="00FC1B5E">
      <w:pPr>
        <w:pStyle w:val="Normal1"/>
        <w:spacing w:line="24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</w:pPr>
      <w:r w:rsidRPr="00245A7C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lastRenderedPageBreak/>
        <w:t xml:space="preserve">Tabela 1 – </w:t>
      </w:r>
      <w:r w:rsidRPr="00813B51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highlight w:val="white"/>
        </w:rPr>
        <w:t xml:space="preserve">Ranking </w:t>
      </w:r>
      <w:r w:rsidRPr="00245A7C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t>das empreiteiras</w:t>
      </w:r>
    </w:p>
    <w:tbl>
      <w:tblPr>
        <w:tblW w:w="9049" w:type="dxa"/>
        <w:jc w:val="center"/>
        <w:tblInd w:w="-1287" w:type="dxa"/>
        <w:tblCellMar>
          <w:left w:w="70" w:type="dxa"/>
          <w:right w:w="70" w:type="dxa"/>
        </w:tblCellMar>
        <w:tblLook w:val="04A0"/>
      </w:tblPr>
      <w:tblGrid>
        <w:gridCol w:w="1657"/>
        <w:gridCol w:w="4253"/>
        <w:gridCol w:w="3139"/>
      </w:tblGrid>
      <w:tr w:rsidR="00AD62AD" w:rsidRPr="00D647F8" w:rsidTr="00C347BF">
        <w:trPr>
          <w:trHeight w:val="180"/>
          <w:jc w:val="center"/>
        </w:trPr>
        <w:tc>
          <w:tcPr>
            <w:tcW w:w="16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2AD" w:rsidRPr="00813B51" w:rsidRDefault="00AD62AD" w:rsidP="009F21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 w:themeColor="text1"/>
                <w:sz w:val="20"/>
                <w:szCs w:val="20"/>
              </w:rPr>
            </w:pPr>
            <w:r w:rsidRPr="00813B51">
              <w:rPr>
                <w:rFonts w:ascii="Times New Roman" w:eastAsia="Times New Roman" w:hAnsi="Times New Roman" w:cs="Times New Roman"/>
                <w:b/>
                <w:bCs/>
                <w:i/>
                <w:color w:val="000000" w:themeColor="text1"/>
                <w:sz w:val="20"/>
                <w:szCs w:val="20"/>
              </w:rPr>
              <w:t>Ranking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62AD" w:rsidRPr="00D647F8" w:rsidRDefault="00AD62AD" w:rsidP="009F21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Empresa</w:t>
            </w:r>
          </w:p>
        </w:tc>
        <w:tc>
          <w:tcPr>
            <w:tcW w:w="31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62AD" w:rsidRPr="00D647F8" w:rsidRDefault="00AD62AD" w:rsidP="00AD62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Receita Bruta 2013</w:t>
            </w:r>
          </w:p>
        </w:tc>
      </w:tr>
      <w:tr w:rsidR="00AD62AD" w:rsidRPr="00D647F8" w:rsidTr="00C347BF">
        <w:trPr>
          <w:trHeight w:val="84"/>
          <w:jc w:val="center"/>
        </w:trPr>
        <w:tc>
          <w:tcPr>
            <w:tcW w:w="16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2AD" w:rsidRPr="00D647F8" w:rsidRDefault="00AD62AD" w:rsidP="00DE0E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2AD" w:rsidRPr="00D647F8" w:rsidRDefault="00AD62AD" w:rsidP="00DE0E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Norberto Odebrecht</w:t>
            </w:r>
          </w:p>
        </w:tc>
        <w:tc>
          <w:tcPr>
            <w:tcW w:w="31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62AD" w:rsidRPr="00D647F8" w:rsidRDefault="00AD62AD" w:rsidP="00DE0E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R$ 10,14 bilhões</w:t>
            </w:r>
          </w:p>
        </w:tc>
      </w:tr>
      <w:tr w:rsidR="00AD62AD" w:rsidRPr="00D647F8" w:rsidTr="00C347BF">
        <w:trPr>
          <w:trHeight w:val="130"/>
          <w:jc w:val="center"/>
        </w:trPr>
        <w:tc>
          <w:tcPr>
            <w:tcW w:w="16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2AD" w:rsidRPr="00D647F8" w:rsidRDefault="00AD62AD" w:rsidP="00DE0E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AD62AD" w:rsidRPr="00D647F8" w:rsidRDefault="00AD62AD" w:rsidP="00DE0E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Andrade Gutierrez</w:t>
            </w:r>
          </w:p>
        </w:tc>
        <w:tc>
          <w:tcPr>
            <w:tcW w:w="31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62AD" w:rsidRPr="00D647F8" w:rsidRDefault="00AD62AD" w:rsidP="00DE0E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R$ 5,32 bilhões</w:t>
            </w:r>
          </w:p>
        </w:tc>
      </w:tr>
      <w:tr w:rsidR="00AD62AD" w:rsidRPr="00D647F8" w:rsidTr="00C347BF">
        <w:trPr>
          <w:trHeight w:val="176"/>
          <w:jc w:val="center"/>
        </w:trPr>
        <w:tc>
          <w:tcPr>
            <w:tcW w:w="16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2AD" w:rsidRPr="00D647F8" w:rsidRDefault="00AD62AD" w:rsidP="00DE0E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AD62AD" w:rsidRPr="00D647F8" w:rsidRDefault="00AD62AD" w:rsidP="00DE0E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OAS</w:t>
            </w:r>
          </w:p>
        </w:tc>
        <w:tc>
          <w:tcPr>
            <w:tcW w:w="31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62AD" w:rsidRPr="00D647F8" w:rsidRDefault="00AD62AD" w:rsidP="00DE0E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R$ 5,13 bilhões</w:t>
            </w:r>
          </w:p>
        </w:tc>
      </w:tr>
      <w:tr w:rsidR="00AD62AD" w:rsidRPr="00D647F8" w:rsidTr="00C347BF">
        <w:trPr>
          <w:trHeight w:val="165"/>
          <w:jc w:val="center"/>
        </w:trPr>
        <w:tc>
          <w:tcPr>
            <w:tcW w:w="16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2AD" w:rsidRPr="00D647F8" w:rsidRDefault="00AD62AD" w:rsidP="00DE0E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AD62AD" w:rsidRPr="00D647F8" w:rsidRDefault="00AD62AD" w:rsidP="00DE0E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Camargo Corrêa</w:t>
            </w:r>
          </w:p>
        </w:tc>
        <w:tc>
          <w:tcPr>
            <w:tcW w:w="31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62AD" w:rsidRPr="00D647F8" w:rsidRDefault="00AD62AD" w:rsidP="00DE0E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R$ 4,78 bilhões</w:t>
            </w:r>
          </w:p>
        </w:tc>
      </w:tr>
      <w:tr w:rsidR="00AD62AD" w:rsidRPr="00D647F8" w:rsidTr="00C347BF">
        <w:trPr>
          <w:trHeight w:val="212"/>
          <w:jc w:val="center"/>
        </w:trPr>
        <w:tc>
          <w:tcPr>
            <w:tcW w:w="16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2AD" w:rsidRPr="00D647F8" w:rsidRDefault="00AD62AD" w:rsidP="00DE0E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AD62AD" w:rsidRPr="00D647F8" w:rsidRDefault="00AD62AD" w:rsidP="00DE0E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Queiroz Galvão</w:t>
            </w:r>
          </w:p>
        </w:tc>
        <w:tc>
          <w:tcPr>
            <w:tcW w:w="31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62AD" w:rsidRPr="00D647F8" w:rsidRDefault="00AD62AD" w:rsidP="00DE0E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R$ 4,68 bilhões</w:t>
            </w:r>
          </w:p>
        </w:tc>
      </w:tr>
      <w:tr w:rsidR="00AD62AD" w:rsidRPr="00D647F8" w:rsidTr="00C347BF">
        <w:trPr>
          <w:trHeight w:val="116"/>
          <w:jc w:val="center"/>
        </w:trPr>
        <w:tc>
          <w:tcPr>
            <w:tcW w:w="16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2AD" w:rsidRPr="00D647F8" w:rsidRDefault="00AD62AD" w:rsidP="00DE0E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AD62AD" w:rsidRPr="00D647F8" w:rsidRDefault="00AD62AD" w:rsidP="00DE0E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Galvão Engenharia</w:t>
            </w:r>
          </w:p>
        </w:tc>
        <w:tc>
          <w:tcPr>
            <w:tcW w:w="31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62AD" w:rsidRPr="00D647F8" w:rsidRDefault="00AD62AD" w:rsidP="00DE0E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R$ 3,95 bilhões</w:t>
            </w:r>
          </w:p>
        </w:tc>
      </w:tr>
      <w:tr w:rsidR="00AD62AD" w:rsidRPr="00D647F8" w:rsidTr="00C347BF">
        <w:trPr>
          <w:trHeight w:val="162"/>
          <w:jc w:val="center"/>
        </w:trPr>
        <w:tc>
          <w:tcPr>
            <w:tcW w:w="16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2AD" w:rsidRPr="00D647F8" w:rsidRDefault="00AD62AD" w:rsidP="00DE0E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AD62AD" w:rsidRPr="00D647F8" w:rsidRDefault="00AD62AD" w:rsidP="00DE0E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Construcap</w:t>
            </w:r>
          </w:p>
        </w:tc>
        <w:tc>
          <w:tcPr>
            <w:tcW w:w="31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62AD" w:rsidRPr="00D647F8" w:rsidRDefault="00AD62AD" w:rsidP="00DE0E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R$ 2,65 bilhões</w:t>
            </w:r>
          </w:p>
        </w:tc>
      </w:tr>
      <w:tr w:rsidR="00AD62AD" w:rsidRPr="00D647F8" w:rsidTr="00C347BF">
        <w:trPr>
          <w:trHeight w:val="207"/>
          <w:jc w:val="center"/>
        </w:trPr>
        <w:tc>
          <w:tcPr>
            <w:tcW w:w="16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2AD" w:rsidRPr="00D647F8" w:rsidRDefault="00AD62AD" w:rsidP="00DE0E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AD62AD" w:rsidRPr="00D647F8" w:rsidRDefault="00AD62AD" w:rsidP="00DE0E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MRV Engenharia</w:t>
            </w:r>
          </w:p>
        </w:tc>
        <w:tc>
          <w:tcPr>
            <w:tcW w:w="31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62AD" w:rsidRPr="00D647F8" w:rsidRDefault="00AD62AD" w:rsidP="00DE0E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R$ 2,38 bilhões</w:t>
            </w:r>
          </w:p>
        </w:tc>
      </w:tr>
      <w:tr w:rsidR="00AD62AD" w:rsidRPr="00D647F8" w:rsidTr="00C347BF">
        <w:trPr>
          <w:trHeight w:val="98"/>
          <w:jc w:val="center"/>
        </w:trPr>
        <w:tc>
          <w:tcPr>
            <w:tcW w:w="16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2AD" w:rsidRPr="00D647F8" w:rsidRDefault="00AD62AD" w:rsidP="00DE0E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AD62AD" w:rsidRPr="00D647F8" w:rsidRDefault="00AD62AD" w:rsidP="00DE0E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Racional Engenharia</w:t>
            </w:r>
          </w:p>
        </w:tc>
        <w:tc>
          <w:tcPr>
            <w:tcW w:w="31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62AD" w:rsidRPr="00D647F8" w:rsidRDefault="00AD62AD" w:rsidP="00DE0E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R$ 2,01 bilhões</w:t>
            </w:r>
          </w:p>
        </w:tc>
      </w:tr>
      <w:tr w:rsidR="00AD62AD" w:rsidRPr="00D647F8" w:rsidTr="00C347BF">
        <w:trPr>
          <w:trHeight w:val="144"/>
          <w:jc w:val="center"/>
        </w:trPr>
        <w:tc>
          <w:tcPr>
            <w:tcW w:w="16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2AD" w:rsidRPr="00D647F8" w:rsidRDefault="00AD62AD" w:rsidP="00DE0E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AD62AD" w:rsidRPr="00D647F8" w:rsidRDefault="00AD62AD" w:rsidP="00DE0E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A.R.G</w:t>
            </w:r>
          </w:p>
        </w:tc>
        <w:tc>
          <w:tcPr>
            <w:tcW w:w="31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62AD" w:rsidRPr="00D647F8" w:rsidRDefault="00AD62AD" w:rsidP="00DE0E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R$ 1,88 bilhão</w:t>
            </w:r>
          </w:p>
        </w:tc>
      </w:tr>
      <w:tr w:rsidR="00AD62AD" w:rsidRPr="00D647F8" w:rsidTr="00C347BF">
        <w:trPr>
          <w:trHeight w:val="70"/>
          <w:jc w:val="center"/>
        </w:trPr>
        <w:tc>
          <w:tcPr>
            <w:tcW w:w="16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2AD" w:rsidRPr="00D647F8" w:rsidRDefault="00AD62AD" w:rsidP="00DE0E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AD62AD" w:rsidRPr="00D647F8" w:rsidRDefault="00AD62AD" w:rsidP="00DE0E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Carioca Engenharia</w:t>
            </w:r>
          </w:p>
        </w:tc>
        <w:tc>
          <w:tcPr>
            <w:tcW w:w="31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62AD" w:rsidRPr="00D647F8" w:rsidRDefault="00AD62AD" w:rsidP="00DE0E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R$ 1,84 bilhão</w:t>
            </w:r>
          </w:p>
        </w:tc>
      </w:tr>
      <w:tr w:rsidR="00AD62AD" w:rsidRPr="00D647F8" w:rsidTr="00C347BF">
        <w:trPr>
          <w:trHeight w:val="94"/>
          <w:jc w:val="center"/>
        </w:trPr>
        <w:tc>
          <w:tcPr>
            <w:tcW w:w="16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2AD" w:rsidRPr="00D647F8" w:rsidRDefault="00AD62AD" w:rsidP="00DE0E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2AD" w:rsidRPr="00D647F8" w:rsidRDefault="00AD62AD" w:rsidP="00DE0E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Direcional Engenharia</w:t>
            </w:r>
          </w:p>
        </w:tc>
        <w:tc>
          <w:tcPr>
            <w:tcW w:w="31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62AD" w:rsidRPr="00D647F8" w:rsidRDefault="00AD62AD" w:rsidP="00DE0E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R$ 1,79 bilhão</w:t>
            </w:r>
          </w:p>
        </w:tc>
      </w:tr>
      <w:tr w:rsidR="00AD62AD" w:rsidRPr="00D647F8" w:rsidTr="00C347BF">
        <w:trPr>
          <w:trHeight w:val="140"/>
          <w:jc w:val="center"/>
        </w:trPr>
        <w:tc>
          <w:tcPr>
            <w:tcW w:w="16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2AD" w:rsidRPr="00D647F8" w:rsidRDefault="00AD62AD" w:rsidP="00DE0E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2AD" w:rsidRPr="00D647F8" w:rsidRDefault="00AD62AD" w:rsidP="00DE0E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Mendes Júnior</w:t>
            </w:r>
          </w:p>
        </w:tc>
        <w:tc>
          <w:tcPr>
            <w:tcW w:w="31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62AD" w:rsidRPr="00D647F8" w:rsidRDefault="00AD62AD" w:rsidP="00DE0E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R$ 1,71 bilhão</w:t>
            </w:r>
          </w:p>
        </w:tc>
      </w:tr>
      <w:tr w:rsidR="00AD62AD" w:rsidRPr="00D647F8" w:rsidTr="00C347BF">
        <w:trPr>
          <w:trHeight w:val="186"/>
          <w:jc w:val="center"/>
        </w:trPr>
        <w:tc>
          <w:tcPr>
            <w:tcW w:w="16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2AD" w:rsidRPr="00D647F8" w:rsidRDefault="00AD62AD" w:rsidP="00DE0E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2AD" w:rsidRPr="00D647F8" w:rsidRDefault="00AD62AD" w:rsidP="00DE0E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Método Engenharia</w:t>
            </w:r>
          </w:p>
        </w:tc>
        <w:tc>
          <w:tcPr>
            <w:tcW w:w="31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62AD" w:rsidRPr="00D647F8" w:rsidRDefault="00AD62AD" w:rsidP="00DE0E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R$ 1,5 bilhão</w:t>
            </w:r>
          </w:p>
        </w:tc>
      </w:tr>
      <w:tr w:rsidR="00AD62AD" w:rsidRPr="00D647F8" w:rsidTr="00C347BF">
        <w:trPr>
          <w:trHeight w:val="218"/>
          <w:jc w:val="center"/>
        </w:trPr>
        <w:tc>
          <w:tcPr>
            <w:tcW w:w="16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2AD" w:rsidRPr="00D647F8" w:rsidRDefault="00AD62AD" w:rsidP="00DE0E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2AD" w:rsidRPr="00D647F8" w:rsidRDefault="00AD62AD" w:rsidP="00DE0E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Construtora Barbosa Mello</w:t>
            </w:r>
          </w:p>
        </w:tc>
        <w:tc>
          <w:tcPr>
            <w:tcW w:w="31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62AD" w:rsidRPr="00D647F8" w:rsidRDefault="00AD62AD" w:rsidP="00DE0E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R$ 1,28 bilhão</w:t>
            </w:r>
          </w:p>
        </w:tc>
      </w:tr>
      <w:tr w:rsidR="00AD62AD" w:rsidRPr="00D647F8" w:rsidTr="00C347BF">
        <w:trPr>
          <w:trHeight w:val="122"/>
          <w:jc w:val="center"/>
        </w:trPr>
        <w:tc>
          <w:tcPr>
            <w:tcW w:w="16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2AD" w:rsidRPr="00D647F8" w:rsidRDefault="00AD62AD" w:rsidP="00DE0E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2AD" w:rsidRPr="00D647F8" w:rsidRDefault="00AD62AD" w:rsidP="00DE0E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Eztec</w:t>
            </w:r>
          </w:p>
        </w:tc>
        <w:tc>
          <w:tcPr>
            <w:tcW w:w="31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62AD" w:rsidRPr="00D647F8" w:rsidRDefault="00AD62AD" w:rsidP="00DE0E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R$ 1,23 bilhão</w:t>
            </w:r>
          </w:p>
        </w:tc>
      </w:tr>
      <w:tr w:rsidR="00AD62AD" w:rsidRPr="00D647F8" w:rsidTr="00C347BF">
        <w:trPr>
          <w:trHeight w:val="168"/>
          <w:jc w:val="center"/>
        </w:trPr>
        <w:tc>
          <w:tcPr>
            <w:tcW w:w="16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2AD" w:rsidRPr="00D647F8" w:rsidRDefault="00AD62AD" w:rsidP="00DE0E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2AD" w:rsidRPr="00D647F8" w:rsidRDefault="00AD62AD" w:rsidP="00DE0E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Constran</w:t>
            </w:r>
            <w:r w:rsidR="00DD0F93"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–</w:t>
            </w:r>
            <w:r w:rsidR="00EF275B"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UTC</w:t>
            </w:r>
          </w:p>
        </w:tc>
        <w:tc>
          <w:tcPr>
            <w:tcW w:w="31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62AD" w:rsidRPr="00D647F8" w:rsidRDefault="00AD62AD" w:rsidP="00DE0E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R$ 1,21 bilhão</w:t>
            </w:r>
          </w:p>
        </w:tc>
      </w:tr>
      <w:tr w:rsidR="00AD62AD" w:rsidRPr="00D647F8" w:rsidTr="00C347BF">
        <w:trPr>
          <w:trHeight w:val="71"/>
          <w:jc w:val="center"/>
        </w:trPr>
        <w:tc>
          <w:tcPr>
            <w:tcW w:w="16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2AD" w:rsidRPr="00D647F8" w:rsidRDefault="00AD62AD" w:rsidP="00DE0E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2AD" w:rsidRPr="00D647F8" w:rsidRDefault="00AD62AD" w:rsidP="00DE0E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WTorre Engenharia</w:t>
            </w:r>
          </w:p>
        </w:tc>
        <w:tc>
          <w:tcPr>
            <w:tcW w:w="31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62AD" w:rsidRPr="00D647F8" w:rsidRDefault="00AD62AD" w:rsidP="00DE0E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R$ 1,19 bilhão</w:t>
            </w:r>
          </w:p>
        </w:tc>
      </w:tr>
      <w:tr w:rsidR="00AD62AD" w:rsidRPr="00D647F8" w:rsidTr="00C347BF">
        <w:trPr>
          <w:trHeight w:val="118"/>
          <w:jc w:val="center"/>
        </w:trPr>
        <w:tc>
          <w:tcPr>
            <w:tcW w:w="16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2AD" w:rsidRPr="00D647F8" w:rsidRDefault="00AD62AD" w:rsidP="00DE0E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2AD" w:rsidRPr="00D647F8" w:rsidRDefault="00AD62AD" w:rsidP="00DE0E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Via Engenharia</w:t>
            </w:r>
          </w:p>
        </w:tc>
        <w:tc>
          <w:tcPr>
            <w:tcW w:w="31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62AD" w:rsidRPr="00D647F8" w:rsidRDefault="00AD62AD" w:rsidP="00DE0E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R$ 1,19 bilhão</w:t>
            </w:r>
          </w:p>
        </w:tc>
      </w:tr>
      <w:tr w:rsidR="00AD62AD" w:rsidRPr="00D647F8" w:rsidTr="00C347BF">
        <w:trPr>
          <w:trHeight w:val="70"/>
          <w:jc w:val="center"/>
        </w:trPr>
        <w:tc>
          <w:tcPr>
            <w:tcW w:w="16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2AD" w:rsidRPr="00D647F8" w:rsidRDefault="00AD62AD" w:rsidP="00DE0E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2AD" w:rsidRPr="00D647F8" w:rsidRDefault="00AD62AD" w:rsidP="00DE0E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Hochtief do Brasil</w:t>
            </w:r>
          </w:p>
        </w:tc>
        <w:tc>
          <w:tcPr>
            <w:tcW w:w="31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62AD" w:rsidRPr="00D647F8" w:rsidRDefault="00AD62AD" w:rsidP="00DE0E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R$ 846 milhões</w:t>
            </w:r>
          </w:p>
        </w:tc>
      </w:tr>
      <w:tr w:rsidR="00AD62AD" w:rsidRPr="00D647F8" w:rsidTr="00C347BF">
        <w:trPr>
          <w:trHeight w:val="70"/>
          <w:jc w:val="center"/>
        </w:trPr>
        <w:tc>
          <w:tcPr>
            <w:tcW w:w="16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2AD" w:rsidRPr="00D647F8" w:rsidRDefault="00AD62AD" w:rsidP="00DE0E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21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2AD" w:rsidRPr="00D647F8" w:rsidRDefault="00AD62AD" w:rsidP="00DE0E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Techint Engenharia e Construção</w:t>
            </w:r>
          </w:p>
        </w:tc>
        <w:tc>
          <w:tcPr>
            <w:tcW w:w="31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62AD" w:rsidRPr="00D647F8" w:rsidRDefault="00AD62AD" w:rsidP="00DE0E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R$ 846 milhões</w:t>
            </w:r>
          </w:p>
        </w:tc>
      </w:tr>
      <w:tr w:rsidR="00AD62AD" w:rsidRPr="00D647F8" w:rsidTr="00C347BF">
        <w:trPr>
          <w:trHeight w:val="100"/>
          <w:jc w:val="center"/>
        </w:trPr>
        <w:tc>
          <w:tcPr>
            <w:tcW w:w="16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2AD" w:rsidRPr="00D647F8" w:rsidRDefault="00AD62AD" w:rsidP="00DE0E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2AD" w:rsidRPr="00D647F8" w:rsidRDefault="00AD62AD" w:rsidP="00DE0E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Moura Dubeux Engenharia</w:t>
            </w:r>
          </w:p>
        </w:tc>
        <w:tc>
          <w:tcPr>
            <w:tcW w:w="31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62AD" w:rsidRPr="00D647F8" w:rsidRDefault="00AD62AD" w:rsidP="00DE0E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R$ 845 milhões</w:t>
            </w:r>
          </w:p>
        </w:tc>
      </w:tr>
      <w:tr w:rsidR="00AD62AD" w:rsidRPr="00D647F8" w:rsidTr="00C347BF">
        <w:trPr>
          <w:trHeight w:val="145"/>
          <w:jc w:val="center"/>
        </w:trPr>
        <w:tc>
          <w:tcPr>
            <w:tcW w:w="16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2AD" w:rsidRPr="00D647F8" w:rsidRDefault="00AD62AD" w:rsidP="00DE0E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2AD" w:rsidRPr="00D647F8" w:rsidRDefault="00AD62AD" w:rsidP="00DE0E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Rio Verde Engenharia</w:t>
            </w:r>
          </w:p>
        </w:tc>
        <w:tc>
          <w:tcPr>
            <w:tcW w:w="31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62AD" w:rsidRPr="00D647F8" w:rsidRDefault="00AD62AD" w:rsidP="00DE0E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R$ 693 milhões</w:t>
            </w:r>
          </w:p>
        </w:tc>
      </w:tr>
      <w:tr w:rsidR="00AD62AD" w:rsidRPr="00D647F8" w:rsidTr="00C347BF">
        <w:trPr>
          <w:trHeight w:val="192"/>
          <w:jc w:val="center"/>
        </w:trPr>
        <w:tc>
          <w:tcPr>
            <w:tcW w:w="16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2AD" w:rsidRPr="00D647F8" w:rsidRDefault="00AD62AD" w:rsidP="00DE0E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2AD" w:rsidRPr="00D647F8" w:rsidRDefault="00AD62AD" w:rsidP="00DE0E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 Almeida</w:t>
            </w:r>
          </w:p>
        </w:tc>
        <w:tc>
          <w:tcPr>
            <w:tcW w:w="31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62AD" w:rsidRPr="00D647F8" w:rsidRDefault="00AD62AD" w:rsidP="00DE0E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R$ 685 milhões</w:t>
            </w:r>
          </w:p>
        </w:tc>
      </w:tr>
      <w:tr w:rsidR="00AD62AD" w:rsidRPr="00D647F8" w:rsidTr="00C347BF">
        <w:trPr>
          <w:trHeight w:val="70"/>
          <w:jc w:val="center"/>
        </w:trPr>
        <w:tc>
          <w:tcPr>
            <w:tcW w:w="1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2AD" w:rsidRPr="00D647F8" w:rsidRDefault="00AD62AD" w:rsidP="00DE0E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2AD" w:rsidRPr="00D647F8" w:rsidRDefault="00AD62AD" w:rsidP="00DE0E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Encalso Construções</w:t>
            </w:r>
          </w:p>
        </w:tc>
        <w:tc>
          <w:tcPr>
            <w:tcW w:w="31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62AD" w:rsidRPr="00D647F8" w:rsidRDefault="00AD62AD" w:rsidP="00DE0ED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R$ 647 milhões</w:t>
            </w:r>
          </w:p>
        </w:tc>
      </w:tr>
    </w:tbl>
    <w:p w:rsidR="00AD62AD" w:rsidRPr="00D647F8" w:rsidRDefault="00AD62AD" w:rsidP="00E47581">
      <w:pPr>
        <w:pStyle w:val="Normal1"/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</w:pPr>
      <w:r w:rsidRPr="00D647F8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t xml:space="preserve">Fonte: </w:t>
      </w:r>
      <w:r w:rsidR="00C87F74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t>G1</w:t>
      </w:r>
      <w:r w:rsidR="00842495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t xml:space="preserve"> (2015</w:t>
      </w:r>
      <w:r w:rsidRPr="00D647F8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t>).</w:t>
      </w:r>
    </w:p>
    <w:p w:rsidR="00FE114A" w:rsidRPr="006C574C" w:rsidRDefault="00B60265" w:rsidP="00E47581">
      <w:pPr>
        <w:pStyle w:val="Normal1"/>
        <w:spacing w:before="24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C57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matéria fa</w:t>
      </w:r>
      <w:r w:rsidR="00E66491" w:rsidRPr="006C57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z referê</w:t>
      </w:r>
      <w:r w:rsidR="008D7495" w:rsidRPr="006C57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ncia</w:t>
      </w:r>
      <w:r w:rsidR="00FE114A" w:rsidRPr="006C57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apenas às</w:t>
      </w:r>
      <w:r w:rsidR="008D7495" w:rsidRPr="006C57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sete primeiras empresas como </w:t>
      </w:r>
      <w:r w:rsidR="00A432A3" w:rsidRPr="006C57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sendo </w:t>
      </w:r>
      <w:r w:rsidR="00B530DD" w:rsidRPr="006C57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investigadas, mas para o melhor desempenho</w:t>
      </w:r>
      <w:r w:rsidR="001F014A" w:rsidRPr="006C57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do estudo</w:t>
      </w:r>
      <w:r w:rsidR="007A227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E114A" w:rsidRPr="006C57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essas informações foram atualizadas. </w:t>
      </w:r>
    </w:p>
    <w:p w:rsidR="00FE114A" w:rsidRPr="006C574C" w:rsidRDefault="00FE114A" w:rsidP="00E47581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hd w:val="clear" w:color="auto" w:fill="FFFFFF"/>
        </w:rPr>
      </w:pPr>
      <w:r w:rsidRPr="006C574C">
        <w:rPr>
          <w:color w:val="000000" w:themeColor="text1"/>
          <w:shd w:val="clear" w:color="auto" w:fill="FFFFFF"/>
        </w:rPr>
        <w:t xml:space="preserve">O Conselho Administrativo de Defesa Econômica </w:t>
      </w:r>
      <w:r w:rsidR="00900296" w:rsidRPr="006C574C">
        <w:rPr>
          <w:color w:val="000000" w:themeColor="text1"/>
          <w:shd w:val="clear" w:color="auto" w:fill="FFFFFF"/>
        </w:rPr>
        <w:t xml:space="preserve">(CADE) </w:t>
      </w:r>
      <w:r w:rsidRPr="006C574C">
        <w:rPr>
          <w:color w:val="000000" w:themeColor="text1"/>
          <w:shd w:val="clear" w:color="auto" w:fill="FFFFFF"/>
        </w:rPr>
        <w:t>apontou como participantes de suposta conduta ilegal também as empresas: Carioca Engenharia, Hochtief do Brasil, Mendes Junior, WTorre, Racional Engenharia (CADE, 2016) e Techint Engenharia (CADE, 2015).</w:t>
      </w:r>
      <w:r w:rsidRPr="006C574C">
        <w:rPr>
          <w:color w:val="000000" w:themeColor="text1"/>
        </w:rPr>
        <w:t xml:space="preserve"> E c</w:t>
      </w:r>
      <w:r w:rsidRPr="006C574C">
        <w:rPr>
          <w:color w:val="000000" w:themeColor="text1"/>
          <w:shd w:val="clear" w:color="auto" w:fill="FFFFFF"/>
        </w:rPr>
        <w:t>onforme</w:t>
      </w:r>
      <w:r w:rsidR="007A2279">
        <w:rPr>
          <w:color w:val="000000" w:themeColor="text1"/>
          <w:shd w:val="clear" w:color="auto" w:fill="FFFFFF"/>
        </w:rPr>
        <w:t xml:space="preserve"> </w:t>
      </w:r>
      <w:r w:rsidR="0028587C">
        <w:rPr>
          <w:color w:val="000000" w:themeColor="text1"/>
          <w:shd w:val="clear" w:color="auto" w:fill="FFFFFF"/>
        </w:rPr>
        <w:t>Taiar e Rostás</w:t>
      </w:r>
      <w:r w:rsidR="007A2279">
        <w:rPr>
          <w:color w:val="000000" w:themeColor="text1"/>
          <w:shd w:val="clear" w:color="auto" w:fill="FFFFFF"/>
        </w:rPr>
        <w:t xml:space="preserve"> </w:t>
      </w:r>
      <w:r w:rsidR="001218F0" w:rsidRPr="006C574C">
        <w:rPr>
          <w:color w:val="000000" w:themeColor="text1"/>
          <w:shd w:val="clear" w:color="auto" w:fill="FFFFFF"/>
        </w:rPr>
        <w:t xml:space="preserve">(2017) </w:t>
      </w:r>
      <w:r w:rsidRPr="006C574C">
        <w:rPr>
          <w:color w:val="000000" w:themeColor="text1"/>
          <w:shd w:val="clear" w:color="auto" w:fill="FFFFFF"/>
        </w:rPr>
        <w:t>também estão sendo investigadas as empresas Constran - UTC e CR Almeida.</w:t>
      </w:r>
    </w:p>
    <w:p w:rsidR="00FC1B5E" w:rsidRDefault="00E66491" w:rsidP="00257946">
      <w:pPr>
        <w:pStyle w:val="NormalWeb"/>
        <w:spacing w:before="0" w:beforeAutospacing="0" w:after="240" w:afterAutospacing="0"/>
        <w:ind w:firstLine="720"/>
        <w:jc w:val="both"/>
        <w:rPr>
          <w:color w:val="000000" w:themeColor="text1"/>
          <w:sz w:val="20"/>
          <w:szCs w:val="20"/>
          <w:highlight w:val="white"/>
        </w:rPr>
      </w:pPr>
      <w:r w:rsidRPr="006C574C">
        <w:rPr>
          <w:color w:val="000000" w:themeColor="text1"/>
          <w:shd w:val="clear" w:color="auto" w:fill="FFFFFF"/>
        </w:rPr>
        <w:t>Quanto às demais empreiteiras</w:t>
      </w:r>
      <w:r w:rsidR="00671AFD" w:rsidRPr="006C574C">
        <w:rPr>
          <w:color w:val="000000" w:themeColor="text1"/>
          <w:shd w:val="clear" w:color="auto" w:fill="FFFFFF"/>
        </w:rPr>
        <w:t xml:space="preserve"> não foram encontradas menções rela</w:t>
      </w:r>
      <w:r w:rsidR="00DE0ED5" w:rsidRPr="006C574C">
        <w:rPr>
          <w:color w:val="000000" w:themeColor="text1"/>
          <w:shd w:val="clear" w:color="auto" w:fill="FFFFFF"/>
        </w:rPr>
        <w:t xml:space="preserve">cionadas ao assunto, sendo </w:t>
      </w:r>
      <w:r w:rsidR="00671AFD" w:rsidRPr="006C574C">
        <w:rPr>
          <w:color w:val="000000" w:themeColor="text1"/>
          <w:shd w:val="clear" w:color="auto" w:fill="FFFFFF"/>
        </w:rPr>
        <w:t xml:space="preserve">classificadas como </w:t>
      </w:r>
      <w:r w:rsidRPr="006C574C">
        <w:rPr>
          <w:color w:val="000000" w:themeColor="text1"/>
          <w:shd w:val="clear" w:color="auto" w:fill="FFFFFF"/>
        </w:rPr>
        <w:t>“Não I</w:t>
      </w:r>
      <w:r w:rsidR="00A81A84">
        <w:rPr>
          <w:color w:val="000000" w:themeColor="text1"/>
          <w:shd w:val="clear" w:color="auto" w:fill="FFFFFF"/>
        </w:rPr>
        <w:t>nvestigadas”. O Quadro 1 apresentado a seguir traz as classificações utilizadas na pesquisa.</w:t>
      </w:r>
    </w:p>
    <w:p w:rsidR="00010E63" w:rsidRDefault="00010E63" w:rsidP="00FC1B5E">
      <w:pPr>
        <w:pStyle w:val="Normal1"/>
        <w:spacing w:line="24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</w:pPr>
    </w:p>
    <w:p w:rsidR="00010E63" w:rsidRDefault="00010E63" w:rsidP="00FC1B5E">
      <w:pPr>
        <w:pStyle w:val="Normal1"/>
        <w:spacing w:line="24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</w:pPr>
    </w:p>
    <w:p w:rsidR="002367D3" w:rsidRDefault="00211C17" w:rsidP="00FC1B5E">
      <w:pPr>
        <w:pStyle w:val="Normal1"/>
        <w:spacing w:line="24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</w:pPr>
      <w:r w:rsidRPr="00854D10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lastRenderedPageBreak/>
        <w:t xml:space="preserve">Quadro 1 – Classificação </w:t>
      </w:r>
      <w:r w:rsidR="00801613" w:rsidRPr="00854D10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t xml:space="preserve">das </w:t>
      </w:r>
      <w:r w:rsidRPr="00854D10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t>empresas</w:t>
      </w:r>
    </w:p>
    <w:tbl>
      <w:tblPr>
        <w:tblW w:w="9110" w:type="dxa"/>
        <w:jc w:val="center"/>
        <w:tblInd w:w="-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341"/>
        <w:gridCol w:w="3053"/>
        <w:gridCol w:w="3716"/>
      </w:tblGrid>
      <w:tr w:rsidR="00AB173E" w:rsidRPr="00D647F8" w:rsidTr="002F6D70">
        <w:trPr>
          <w:trHeight w:val="70"/>
          <w:jc w:val="center"/>
        </w:trPr>
        <w:tc>
          <w:tcPr>
            <w:tcW w:w="2341" w:type="dxa"/>
            <w:shd w:val="clear" w:color="auto" w:fill="auto"/>
            <w:noWrap/>
            <w:vAlign w:val="center"/>
            <w:hideMark/>
          </w:tcPr>
          <w:p w:rsidR="00AB173E" w:rsidRPr="00D647F8" w:rsidRDefault="00AB173E" w:rsidP="00AB17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A81A84">
              <w:rPr>
                <w:rFonts w:ascii="Times New Roman" w:eastAsia="Times New Roman" w:hAnsi="Times New Roman" w:cs="Times New Roman"/>
                <w:b/>
                <w:bCs/>
                <w:i/>
                <w:color w:val="000000" w:themeColor="text1"/>
                <w:sz w:val="20"/>
                <w:szCs w:val="20"/>
              </w:rPr>
              <w:t>Ranking</w:t>
            </w:r>
            <w:r w:rsidRPr="00D647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2013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:rsidR="00AB173E" w:rsidRPr="00D647F8" w:rsidRDefault="00AB173E" w:rsidP="00AD1D0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Empresa</w:t>
            </w:r>
          </w:p>
        </w:tc>
        <w:tc>
          <w:tcPr>
            <w:tcW w:w="3716" w:type="dxa"/>
            <w:shd w:val="clear" w:color="auto" w:fill="auto"/>
            <w:noWrap/>
            <w:vAlign w:val="center"/>
            <w:hideMark/>
          </w:tcPr>
          <w:p w:rsidR="00AB173E" w:rsidRPr="00BB1456" w:rsidRDefault="00AB173E" w:rsidP="00E34D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Investigada (I) / Não Investigada (NI)</w:t>
            </w:r>
          </w:p>
        </w:tc>
      </w:tr>
      <w:tr w:rsidR="00AB173E" w:rsidRPr="00D647F8" w:rsidTr="002F6D70">
        <w:trPr>
          <w:trHeight w:val="88"/>
          <w:jc w:val="center"/>
        </w:trPr>
        <w:tc>
          <w:tcPr>
            <w:tcW w:w="2341" w:type="dxa"/>
            <w:shd w:val="clear" w:color="auto" w:fill="auto"/>
            <w:noWrap/>
            <w:vAlign w:val="center"/>
            <w:hideMark/>
          </w:tcPr>
          <w:p w:rsidR="00AB173E" w:rsidRPr="00D647F8" w:rsidRDefault="00AB173E" w:rsidP="006354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:rsidR="00AB173E" w:rsidRPr="00D647F8" w:rsidRDefault="00AB173E" w:rsidP="00A21E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Norberto Odebrecht</w:t>
            </w:r>
          </w:p>
        </w:tc>
        <w:tc>
          <w:tcPr>
            <w:tcW w:w="3716" w:type="dxa"/>
            <w:shd w:val="clear" w:color="auto" w:fill="auto"/>
            <w:noWrap/>
            <w:vAlign w:val="center"/>
            <w:hideMark/>
          </w:tcPr>
          <w:p w:rsidR="00AB173E" w:rsidRPr="00BB1456" w:rsidRDefault="00AB173E" w:rsidP="00E34D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I</w:t>
            </w:r>
          </w:p>
        </w:tc>
      </w:tr>
      <w:tr w:rsidR="00AB173E" w:rsidRPr="00D647F8" w:rsidTr="002F6D70">
        <w:trPr>
          <w:trHeight w:val="134"/>
          <w:jc w:val="center"/>
        </w:trPr>
        <w:tc>
          <w:tcPr>
            <w:tcW w:w="2341" w:type="dxa"/>
            <w:shd w:val="clear" w:color="auto" w:fill="auto"/>
            <w:noWrap/>
            <w:vAlign w:val="center"/>
            <w:hideMark/>
          </w:tcPr>
          <w:p w:rsidR="00AB173E" w:rsidRPr="00D647F8" w:rsidRDefault="00AB173E" w:rsidP="006354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053" w:type="dxa"/>
            <w:shd w:val="clear" w:color="FFFFFF" w:fill="FFFFFF"/>
            <w:noWrap/>
            <w:vAlign w:val="center"/>
            <w:hideMark/>
          </w:tcPr>
          <w:p w:rsidR="00AB173E" w:rsidRPr="00D647F8" w:rsidRDefault="00AB173E" w:rsidP="00A21E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Andrade Gutierrez</w:t>
            </w:r>
          </w:p>
        </w:tc>
        <w:tc>
          <w:tcPr>
            <w:tcW w:w="3716" w:type="dxa"/>
            <w:shd w:val="clear" w:color="auto" w:fill="auto"/>
            <w:noWrap/>
            <w:vAlign w:val="center"/>
            <w:hideMark/>
          </w:tcPr>
          <w:p w:rsidR="00AB173E" w:rsidRPr="00BB1456" w:rsidRDefault="00AB173E" w:rsidP="00E34D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I</w:t>
            </w:r>
          </w:p>
        </w:tc>
      </w:tr>
      <w:tr w:rsidR="00AB173E" w:rsidRPr="00D647F8" w:rsidTr="002F6D70">
        <w:trPr>
          <w:trHeight w:val="70"/>
          <w:jc w:val="center"/>
        </w:trPr>
        <w:tc>
          <w:tcPr>
            <w:tcW w:w="2341" w:type="dxa"/>
            <w:shd w:val="clear" w:color="auto" w:fill="auto"/>
            <w:noWrap/>
            <w:vAlign w:val="center"/>
            <w:hideMark/>
          </w:tcPr>
          <w:p w:rsidR="00AB173E" w:rsidRPr="00D647F8" w:rsidRDefault="00AB173E" w:rsidP="006354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053" w:type="dxa"/>
            <w:shd w:val="clear" w:color="FFFFFF" w:fill="FFFFFF"/>
            <w:noWrap/>
            <w:vAlign w:val="center"/>
            <w:hideMark/>
          </w:tcPr>
          <w:p w:rsidR="00AB173E" w:rsidRPr="00D647F8" w:rsidRDefault="00AB173E" w:rsidP="00A21E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OAS</w:t>
            </w:r>
          </w:p>
        </w:tc>
        <w:tc>
          <w:tcPr>
            <w:tcW w:w="3716" w:type="dxa"/>
            <w:shd w:val="clear" w:color="auto" w:fill="auto"/>
            <w:noWrap/>
            <w:vAlign w:val="center"/>
            <w:hideMark/>
          </w:tcPr>
          <w:p w:rsidR="00AB173E" w:rsidRPr="00BB1456" w:rsidRDefault="00AB173E" w:rsidP="00E34D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I</w:t>
            </w:r>
          </w:p>
        </w:tc>
      </w:tr>
      <w:tr w:rsidR="00AB173E" w:rsidRPr="00D647F8" w:rsidTr="002F6D70">
        <w:trPr>
          <w:trHeight w:val="70"/>
          <w:jc w:val="center"/>
        </w:trPr>
        <w:tc>
          <w:tcPr>
            <w:tcW w:w="2341" w:type="dxa"/>
            <w:shd w:val="clear" w:color="auto" w:fill="auto"/>
            <w:noWrap/>
            <w:vAlign w:val="center"/>
            <w:hideMark/>
          </w:tcPr>
          <w:p w:rsidR="00AB173E" w:rsidRPr="00D647F8" w:rsidRDefault="00AB173E" w:rsidP="006354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053" w:type="dxa"/>
            <w:shd w:val="clear" w:color="FFFFFF" w:fill="FFFFFF"/>
            <w:noWrap/>
            <w:vAlign w:val="center"/>
            <w:hideMark/>
          </w:tcPr>
          <w:p w:rsidR="00AB173E" w:rsidRPr="00D647F8" w:rsidRDefault="00AB173E" w:rsidP="00A21E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Camargo Corrêa</w:t>
            </w:r>
          </w:p>
        </w:tc>
        <w:tc>
          <w:tcPr>
            <w:tcW w:w="3716" w:type="dxa"/>
            <w:shd w:val="clear" w:color="auto" w:fill="auto"/>
            <w:noWrap/>
            <w:vAlign w:val="center"/>
            <w:hideMark/>
          </w:tcPr>
          <w:p w:rsidR="00AB173E" w:rsidRPr="00BB1456" w:rsidRDefault="00AB173E" w:rsidP="00E34D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I</w:t>
            </w:r>
          </w:p>
        </w:tc>
      </w:tr>
      <w:tr w:rsidR="00AB173E" w:rsidRPr="00D647F8" w:rsidTr="002F6D70">
        <w:trPr>
          <w:trHeight w:val="70"/>
          <w:jc w:val="center"/>
        </w:trPr>
        <w:tc>
          <w:tcPr>
            <w:tcW w:w="2341" w:type="dxa"/>
            <w:shd w:val="clear" w:color="auto" w:fill="auto"/>
            <w:noWrap/>
            <w:vAlign w:val="center"/>
            <w:hideMark/>
          </w:tcPr>
          <w:p w:rsidR="00AB173E" w:rsidRPr="00D647F8" w:rsidRDefault="00AB173E" w:rsidP="006354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053" w:type="dxa"/>
            <w:shd w:val="clear" w:color="FFFFFF" w:fill="FFFFFF"/>
            <w:noWrap/>
            <w:vAlign w:val="center"/>
            <w:hideMark/>
          </w:tcPr>
          <w:p w:rsidR="00AB173E" w:rsidRPr="00D647F8" w:rsidRDefault="00AB173E" w:rsidP="00A21E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Queiroz Galvão</w:t>
            </w:r>
          </w:p>
        </w:tc>
        <w:tc>
          <w:tcPr>
            <w:tcW w:w="3716" w:type="dxa"/>
            <w:shd w:val="clear" w:color="auto" w:fill="auto"/>
            <w:noWrap/>
            <w:vAlign w:val="center"/>
            <w:hideMark/>
          </w:tcPr>
          <w:p w:rsidR="00AB173E" w:rsidRPr="00BB1456" w:rsidRDefault="00AB173E" w:rsidP="00E34D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I</w:t>
            </w:r>
          </w:p>
        </w:tc>
      </w:tr>
      <w:tr w:rsidR="00AB173E" w:rsidRPr="00D647F8" w:rsidTr="002F6D70">
        <w:trPr>
          <w:trHeight w:val="70"/>
          <w:jc w:val="center"/>
        </w:trPr>
        <w:tc>
          <w:tcPr>
            <w:tcW w:w="2341" w:type="dxa"/>
            <w:shd w:val="clear" w:color="auto" w:fill="auto"/>
            <w:noWrap/>
            <w:vAlign w:val="center"/>
            <w:hideMark/>
          </w:tcPr>
          <w:p w:rsidR="00AB173E" w:rsidRPr="00D647F8" w:rsidRDefault="00AB173E" w:rsidP="006354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3053" w:type="dxa"/>
            <w:shd w:val="clear" w:color="FFFFFF" w:fill="FFFFFF"/>
            <w:noWrap/>
            <w:vAlign w:val="center"/>
            <w:hideMark/>
          </w:tcPr>
          <w:p w:rsidR="00AB173E" w:rsidRPr="00D647F8" w:rsidRDefault="00AB173E" w:rsidP="00A21E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Galvão Engenharia</w:t>
            </w:r>
          </w:p>
        </w:tc>
        <w:tc>
          <w:tcPr>
            <w:tcW w:w="3716" w:type="dxa"/>
            <w:shd w:val="clear" w:color="auto" w:fill="auto"/>
            <w:noWrap/>
            <w:vAlign w:val="center"/>
            <w:hideMark/>
          </w:tcPr>
          <w:p w:rsidR="00AB173E" w:rsidRPr="00BB1456" w:rsidRDefault="00AB173E" w:rsidP="00E34D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I</w:t>
            </w:r>
          </w:p>
        </w:tc>
      </w:tr>
      <w:tr w:rsidR="00AB173E" w:rsidRPr="00D647F8" w:rsidTr="002F6D70">
        <w:trPr>
          <w:trHeight w:val="127"/>
          <w:jc w:val="center"/>
        </w:trPr>
        <w:tc>
          <w:tcPr>
            <w:tcW w:w="2341" w:type="dxa"/>
            <w:shd w:val="clear" w:color="auto" w:fill="auto"/>
            <w:noWrap/>
            <w:vAlign w:val="center"/>
            <w:hideMark/>
          </w:tcPr>
          <w:p w:rsidR="00AB173E" w:rsidRPr="00D647F8" w:rsidRDefault="00AB173E" w:rsidP="006354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3053" w:type="dxa"/>
            <w:shd w:val="clear" w:color="FFFFFF" w:fill="FFFFFF"/>
            <w:noWrap/>
            <w:vAlign w:val="center"/>
            <w:hideMark/>
          </w:tcPr>
          <w:p w:rsidR="00AB173E" w:rsidRPr="00D647F8" w:rsidRDefault="00AB173E" w:rsidP="00A21E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Construcap</w:t>
            </w:r>
          </w:p>
        </w:tc>
        <w:tc>
          <w:tcPr>
            <w:tcW w:w="3716" w:type="dxa"/>
            <w:shd w:val="clear" w:color="auto" w:fill="auto"/>
            <w:noWrap/>
            <w:vAlign w:val="center"/>
            <w:hideMark/>
          </w:tcPr>
          <w:p w:rsidR="00AB173E" w:rsidRPr="00BB1456" w:rsidRDefault="00AB173E" w:rsidP="00E34D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I</w:t>
            </w:r>
          </w:p>
        </w:tc>
      </w:tr>
      <w:tr w:rsidR="00AB173E" w:rsidRPr="00D647F8" w:rsidTr="002F6D70">
        <w:trPr>
          <w:trHeight w:val="174"/>
          <w:jc w:val="center"/>
        </w:trPr>
        <w:tc>
          <w:tcPr>
            <w:tcW w:w="2341" w:type="dxa"/>
            <w:shd w:val="clear" w:color="auto" w:fill="auto"/>
            <w:noWrap/>
            <w:vAlign w:val="center"/>
            <w:hideMark/>
          </w:tcPr>
          <w:p w:rsidR="00AB173E" w:rsidRPr="00D647F8" w:rsidRDefault="00AB173E" w:rsidP="006354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3053" w:type="dxa"/>
            <w:shd w:val="clear" w:color="FFFFFF" w:fill="FFFFFF"/>
            <w:noWrap/>
            <w:vAlign w:val="center"/>
            <w:hideMark/>
          </w:tcPr>
          <w:p w:rsidR="00AB173E" w:rsidRPr="00D647F8" w:rsidRDefault="00AB173E" w:rsidP="00A21E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MRV Engenharia</w:t>
            </w:r>
          </w:p>
        </w:tc>
        <w:tc>
          <w:tcPr>
            <w:tcW w:w="3716" w:type="dxa"/>
            <w:shd w:val="clear" w:color="FFFFFF" w:fill="FFFFFF"/>
            <w:noWrap/>
            <w:vAlign w:val="center"/>
            <w:hideMark/>
          </w:tcPr>
          <w:p w:rsidR="00AB173E" w:rsidRPr="00BB1456" w:rsidRDefault="00AB173E" w:rsidP="00E34D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NI</w:t>
            </w:r>
          </w:p>
        </w:tc>
      </w:tr>
      <w:tr w:rsidR="00AB173E" w:rsidRPr="00D647F8" w:rsidTr="002F6D70">
        <w:trPr>
          <w:trHeight w:val="132"/>
          <w:jc w:val="center"/>
        </w:trPr>
        <w:tc>
          <w:tcPr>
            <w:tcW w:w="2341" w:type="dxa"/>
            <w:shd w:val="clear" w:color="auto" w:fill="auto"/>
            <w:noWrap/>
            <w:vAlign w:val="center"/>
            <w:hideMark/>
          </w:tcPr>
          <w:p w:rsidR="00AB173E" w:rsidRPr="00D647F8" w:rsidRDefault="00AB173E" w:rsidP="006354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3053" w:type="dxa"/>
            <w:shd w:val="clear" w:color="FFFFFF" w:fill="FFFFFF"/>
            <w:noWrap/>
            <w:vAlign w:val="center"/>
            <w:hideMark/>
          </w:tcPr>
          <w:p w:rsidR="00AB173E" w:rsidRPr="00D647F8" w:rsidRDefault="00AB173E" w:rsidP="00A21E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Racional Engenharia</w:t>
            </w:r>
          </w:p>
        </w:tc>
        <w:tc>
          <w:tcPr>
            <w:tcW w:w="3716" w:type="dxa"/>
            <w:shd w:val="clear" w:color="FFFFFF" w:fill="FFFFFF"/>
            <w:noWrap/>
            <w:vAlign w:val="center"/>
            <w:hideMark/>
          </w:tcPr>
          <w:p w:rsidR="00AB173E" w:rsidRPr="00BB1456" w:rsidRDefault="00AB173E" w:rsidP="00E34D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I</w:t>
            </w:r>
          </w:p>
        </w:tc>
      </w:tr>
      <w:tr w:rsidR="00AB173E" w:rsidRPr="00D647F8" w:rsidTr="002F6D70">
        <w:trPr>
          <w:trHeight w:val="106"/>
          <w:jc w:val="center"/>
        </w:trPr>
        <w:tc>
          <w:tcPr>
            <w:tcW w:w="2341" w:type="dxa"/>
            <w:shd w:val="clear" w:color="auto" w:fill="auto"/>
            <w:noWrap/>
            <w:vAlign w:val="center"/>
            <w:hideMark/>
          </w:tcPr>
          <w:p w:rsidR="00AB173E" w:rsidRPr="00D647F8" w:rsidRDefault="00AB173E" w:rsidP="006354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3053" w:type="dxa"/>
            <w:shd w:val="clear" w:color="FFFFFF" w:fill="FFFFFF"/>
            <w:noWrap/>
            <w:vAlign w:val="center"/>
            <w:hideMark/>
          </w:tcPr>
          <w:p w:rsidR="00AB173E" w:rsidRPr="00D647F8" w:rsidRDefault="00AB173E" w:rsidP="00A21E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A.R.G</w:t>
            </w:r>
          </w:p>
        </w:tc>
        <w:tc>
          <w:tcPr>
            <w:tcW w:w="3716" w:type="dxa"/>
            <w:shd w:val="clear" w:color="FFFFFF" w:fill="FFFFFF"/>
            <w:noWrap/>
            <w:vAlign w:val="center"/>
            <w:hideMark/>
          </w:tcPr>
          <w:p w:rsidR="00AB173E" w:rsidRPr="00BB1456" w:rsidRDefault="00AB173E" w:rsidP="00E34D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NI</w:t>
            </w:r>
          </w:p>
        </w:tc>
      </w:tr>
      <w:tr w:rsidR="00AB173E" w:rsidRPr="00D647F8" w:rsidTr="002F6D70">
        <w:trPr>
          <w:trHeight w:val="151"/>
          <w:jc w:val="center"/>
        </w:trPr>
        <w:tc>
          <w:tcPr>
            <w:tcW w:w="2341" w:type="dxa"/>
            <w:shd w:val="clear" w:color="auto" w:fill="auto"/>
            <w:noWrap/>
            <w:vAlign w:val="center"/>
            <w:hideMark/>
          </w:tcPr>
          <w:p w:rsidR="00AB173E" w:rsidRPr="00D647F8" w:rsidRDefault="00AB173E" w:rsidP="006354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3053" w:type="dxa"/>
            <w:shd w:val="clear" w:color="FFFFFF" w:fill="FFFFFF"/>
            <w:noWrap/>
            <w:vAlign w:val="center"/>
            <w:hideMark/>
          </w:tcPr>
          <w:p w:rsidR="00AB173E" w:rsidRPr="00D647F8" w:rsidRDefault="00AB173E" w:rsidP="00A21E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Carioca Engenharia</w:t>
            </w:r>
          </w:p>
        </w:tc>
        <w:tc>
          <w:tcPr>
            <w:tcW w:w="3716" w:type="dxa"/>
            <w:shd w:val="clear" w:color="FFFFFF" w:fill="FFFFFF"/>
            <w:noWrap/>
            <w:vAlign w:val="center"/>
            <w:hideMark/>
          </w:tcPr>
          <w:p w:rsidR="00AB173E" w:rsidRPr="00BB1456" w:rsidRDefault="00AB173E" w:rsidP="00E34D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I</w:t>
            </w:r>
          </w:p>
        </w:tc>
      </w:tr>
      <w:tr w:rsidR="00AB173E" w:rsidRPr="00D647F8" w:rsidTr="002F6D70">
        <w:trPr>
          <w:trHeight w:val="70"/>
          <w:jc w:val="center"/>
        </w:trPr>
        <w:tc>
          <w:tcPr>
            <w:tcW w:w="2341" w:type="dxa"/>
            <w:shd w:val="clear" w:color="auto" w:fill="auto"/>
            <w:noWrap/>
            <w:vAlign w:val="center"/>
            <w:hideMark/>
          </w:tcPr>
          <w:p w:rsidR="00AB173E" w:rsidRPr="00D647F8" w:rsidRDefault="00AB173E" w:rsidP="006354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:rsidR="00AB173E" w:rsidRPr="00D647F8" w:rsidRDefault="00AB173E" w:rsidP="00A21E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Direcional Engenharia</w:t>
            </w:r>
          </w:p>
        </w:tc>
        <w:tc>
          <w:tcPr>
            <w:tcW w:w="3716" w:type="dxa"/>
            <w:shd w:val="clear" w:color="FFFFFF" w:fill="FFFFFF"/>
            <w:noWrap/>
            <w:vAlign w:val="center"/>
            <w:hideMark/>
          </w:tcPr>
          <w:p w:rsidR="00AB173E" w:rsidRPr="00BB1456" w:rsidRDefault="00AB173E" w:rsidP="00E34D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NI</w:t>
            </w:r>
          </w:p>
        </w:tc>
      </w:tr>
      <w:tr w:rsidR="00AB173E" w:rsidRPr="00D647F8" w:rsidTr="002F6D70">
        <w:trPr>
          <w:trHeight w:val="101"/>
          <w:jc w:val="center"/>
        </w:trPr>
        <w:tc>
          <w:tcPr>
            <w:tcW w:w="2341" w:type="dxa"/>
            <w:shd w:val="clear" w:color="auto" w:fill="auto"/>
            <w:noWrap/>
            <w:vAlign w:val="center"/>
            <w:hideMark/>
          </w:tcPr>
          <w:p w:rsidR="00AB173E" w:rsidRPr="00D647F8" w:rsidRDefault="00AB173E" w:rsidP="006354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:rsidR="00AB173E" w:rsidRPr="00D647F8" w:rsidRDefault="00AB173E" w:rsidP="00A21E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Mendes Júnior</w:t>
            </w:r>
          </w:p>
        </w:tc>
        <w:tc>
          <w:tcPr>
            <w:tcW w:w="3716" w:type="dxa"/>
            <w:shd w:val="clear" w:color="FFFFFF" w:fill="FFFFFF"/>
            <w:noWrap/>
            <w:vAlign w:val="center"/>
            <w:hideMark/>
          </w:tcPr>
          <w:p w:rsidR="00AB173E" w:rsidRPr="00BB1456" w:rsidRDefault="00AB173E" w:rsidP="00E34D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I</w:t>
            </w:r>
          </w:p>
        </w:tc>
      </w:tr>
      <w:tr w:rsidR="00AB173E" w:rsidRPr="00D647F8" w:rsidTr="002F6D70">
        <w:trPr>
          <w:trHeight w:val="134"/>
          <w:jc w:val="center"/>
        </w:trPr>
        <w:tc>
          <w:tcPr>
            <w:tcW w:w="2341" w:type="dxa"/>
            <w:shd w:val="clear" w:color="auto" w:fill="auto"/>
            <w:noWrap/>
            <w:vAlign w:val="center"/>
            <w:hideMark/>
          </w:tcPr>
          <w:p w:rsidR="00AB173E" w:rsidRPr="00D647F8" w:rsidRDefault="00AB173E" w:rsidP="006354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:rsidR="00AB173E" w:rsidRPr="00D647F8" w:rsidRDefault="00AB173E" w:rsidP="00A21E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Método Engenharia</w:t>
            </w:r>
          </w:p>
        </w:tc>
        <w:tc>
          <w:tcPr>
            <w:tcW w:w="3716" w:type="dxa"/>
            <w:shd w:val="clear" w:color="FFFFFF" w:fill="FFFFFF"/>
            <w:noWrap/>
            <w:vAlign w:val="center"/>
            <w:hideMark/>
          </w:tcPr>
          <w:p w:rsidR="00AB173E" w:rsidRPr="00BB1456" w:rsidRDefault="00AB173E" w:rsidP="00E34D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NI</w:t>
            </w:r>
          </w:p>
        </w:tc>
      </w:tr>
      <w:tr w:rsidR="00AB173E" w:rsidRPr="00D647F8" w:rsidTr="002F6D70">
        <w:trPr>
          <w:trHeight w:val="70"/>
          <w:jc w:val="center"/>
        </w:trPr>
        <w:tc>
          <w:tcPr>
            <w:tcW w:w="2341" w:type="dxa"/>
            <w:shd w:val="clear" w:color="auto" w:fill="auto"/>
            <w:noWrap/>
            <w:vAlign w:val="center"/>
            <w:hideMark/>
          </w:tcPr>
          <w:p w:rsidR="00AB173E" w:rsidRPr="00D647F8" w:rsidRDefault="00AB173E" w:rsidP="006354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:rsidR="00AB173E" w:rsidRPr="00D647F8" w:rsidRDefault="00AB173E" w:rsidP="00A21E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Construtora Barbosa Mello</w:t>
            </w:r>
          </w:p>
        </w:tc>
        <w:tc>
          <w:tcPr>
            <w:tcW w:w="3716" w:type="dxa"/>
            <w:shd w:val="clear" w:color="FFFFFF" w:fill="FFFFFF"/>
            <w:noWrap/>
            <w:vAlign w:val="center"/>
            <w:hideMark/>
          </w:tcPr>
          <w:p w:rsidR="00AB173E" w:rsidRPr="00BB1456" w:rsidRDefault="00AB173E" w:rsidP="00E34D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NI</w:t>
            </w:r>
          </w:p>
        </w:tc>
      </w:tr>
      <w:tr w:rsidR="00AB173E" w:rsidRPr="00D647F8" w:rsidTr="002F6D70">
        <w:trPr>
          <w:trHeight w:val="226"/>
          <w:jc w:val="center"/>
        </w:trPr>
        <w:tc>
          <w:tcPr>
            <w:tcW w:w="2341" w:type="dxa"/>
            <w:shd w:val="clear" w:color="auto" w:fill="auto"/>
            <w:noWrap/>
            <w:vAlign w:val="center"/>
            <w:hideMark/>
          </w:tcPr>
          <w:p w:rsidR="00AB173E" w:rsidRPr="00D647F8" w:rsidRDefault="00AB173E" w:rsidP="006354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:rsidR="00AB173E" w:rsidRPr="00D647F8" w:rsidRDefault="00AB173E" w:rsidP="00A21E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Eztec</w:t>
            </w:r>
          </w:p>
        </w:tc>
        <w:tc>
          <w:tcPr>
            <w:tcW w:w="3716" w:type="dxa"/>
            <w:shd w:val="clear" w:color="FFFFFF" w:fill="FFFFFF"/>
            <w:noWrap/>
            <w:vAlign w:val="center"/>
            <w:hideMark/>
          </w:tcPr>
          <w:p w:rsidR="00AB173E" w:rsidRPr="00BB1456" w:rsidRDefault="00AB173E" w:rsidP="00E34D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NI</w:t>
            </w:r>
          </w:p>
        </w:tc>
      </w:tr>
      <w:tr w:rsidR="00AB173E" w:rsidRPr="00D647F8" w:rsidTr="002F6D70">
        <w:trPr>
          <w:trHeight w:val="70"/>
          <w:jc w:val="center"/>
        </w:trPr>
        <w:tc>
          <w:tcPr>
            <w:tcW w:w="2341" w:type="dxa"/>
            <w:shd w:val="clear" w:color="auto" w:fill="auto"/>
            <w:noWrap/>
            <w:vAlign w:val="center"/>
            <w:hideMark/>
          </w:tcPr>
          <w:p w:rsidR="00AB173E" w:rsidRPr="00D647F8" w:rsidRDefault="00AB173E" w:rsidP="006354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:rsidR="00AB173E" w:rsidRPr="00D647F8" w:rsidRDefault="00AB173E" w:rsidP="00A21E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Constran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–</w:t>
            </w: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UTC</w:t>
            </w:r>
          </w:p>
        </w:tc>
        <w:tc>
          <w:tcPr>
            <w:tcW w:w="3716" w:type="dxa"/>
            <w:shd w:val="clear" w:color="FFFFFF" w:fill="FFFFFF"/>
            <w:noWrap/>
            <w:vAlign w:val="center"/>
            <w:hideMark/>
          </w:tcPr>
          <w:p w:rsidR="00AB173E" w:rsidRPr="00BB1456" w:rsidRDefault="00AB173E" w:rsidP="00E34D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I</w:t>
            </w:r>
          </w:p>
        </w:tc>
      </w:tr>
      <w:tr w:rsidR="00AB173E" w:rsidRPr="00D647F8" w:rsidTr="002F6D70">
        <w:trPr>
          <w:trHeight w:val="70"/>
          <w:jc w:val="center"/>
        </w:trPr>
        <w:tc>
          <w:tcPr>
            <w:tcW w:w="2341" w:type="dxa"/>
            <w:shd w:val="clear" w:color="auto" w:fill="auto"/>
            <w:noWrap/>
            <w:vAlign w:val="center"/>
            <w:hideMark/>
          </w:tcPr>
          <w:p w:rsidR="00AB173E" w:rsidRPr="00D647F8" w:rsidRDefault="00AB173E" w:rsidP="006354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:rsidR="00AB173E" w:rsidRPr="00D647F8" w:rsidRDefault="00AB173E" w:rsidP="00A21E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WTorre Engenharia</w:t>
            </w:r>
          </w:p>
        </w:tc>
        <w:tc>
          <w:tcPr>
            <w:tcW w:w="3716" w:type="dxa"/>
            <w:shd w:val="clear" w:color="FFFFFF" w:fill="FFFFFF"/>
            <w:noWrap/>
            <w:vAlign w:val="center"/>
            <w:hideMark/>
          </w:tcPr>
          <w:p w:rsidR="00AB173E" w:rsidRPr="00BB1456" w:rsidRDefault="00AB173E" w:rsidP="00E34D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I</w:t>
            </w:r>
          </w:p>
        </w:tc>
      </w:tr>
      <w:tr w:rsidR="00AB173E" w:rsidRPr="00D647F8" w:rsidTr="002F6D70">
        <w:trPr>
          <w:trHeight w:val="70"/>
          <w:jc w:val="center"/>
        </w:trPr>
        <w:tc>
          <w:tcPr>
            <w:tcW w:w="2341" w:type="dxa"/>
            <w:shd w:val="clear" w:color="auto" w:fill="auto"/>
            <w:noWrap/>
            <w:vAlign w:val="center"/>
            <w:hideMark/>
          </w:tcPr>
          <w:p w:rsidR="00AB173E" w:rsidRPr="00D647F8" w:rsidRDefault="00AB173E" w:rsidP="006354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:rsidR="00AB173E" w:rsidRPr="00D647F8" w:rsidRDefault="00AB173E" w:rsidP="00A21E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Via Engenharia</w:t>
            </w:r>
          </w:p>
        </w:tc>
        <w:tc>
          <w:tcPr>
            <w:tcW w:w="3716" w:type="dxa"/>
            <w:shd w:val="clear" w:color="FFFFFF" w:fill="FFFFFF"/>
            <w:noWrap/>
            <w:vAlign w:val="center"/>
            <w:hideMark/>
          </w:tcPr>
          <w:p w:rsidR="00AB173E" w:rsidRPr="00BB1456" w:rsidRDefault="00AB173E" w:rsidP="00E34D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NI</w:t>
            </w:r>
          </w:p>
        </w:tc>
      </w:tr>
      <w:tr w:rsidR="00AB173E" w:rsidRPr="00D647F8" w:rsidTr="002F6D70">
        <w:trPr>
          <w:trHeight w:val="70"/>
          <w:jc w:val="center"/>
        </w:trPr>
        <w:tc>
          <w:tcPr>
            <w:tcW w:w="2341" w:type="dxa"/>
            <w:shd w:val="clear" w:color="auto" w:fill="auto"/>
            <w:noWrap/>
            <w:vAlign w:val="center"/>
            <w:hideMark/>
          </w:tcPr>
          <w:p w:rsidR="00AB173E" w:rsidRPr="00D647F8" w:rsidRDefault="00AB173E" w:rsidP="006354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:rsidR="00AB173E" w:rsidRPr="00D647F8" w:rsidRDefault="00AB173E" w:rsidP="00A21E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Hochtief do Brasil</w:t>
            </w:r>
          </w:p>
        </w:tc>
        <w:tc>
          <w:tcPr>
            <w:tcW w:w="3716" w:type="dxa"/>
            <w:shd w:val="clear" w:color="FFFFFF" w:fill="FFFFFF"/>
            <w:noWrap/>
            <w:vAlign w:val="center"/>
            <w:hideMark/>
          </w:tcPr>
          <w:p w:rsidR="00AB173E" w:rsidRPr="00BB1456" w:rsidRDefault="00AB173E" w:rsidP="00E34D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I</w:t>
            </w:r>
          </w:p>
        </w:tc>
      </w:tr>
      <w:tr w:rsidR="00AB173E" w:rsidRPr="00D647F8" w:rsidTr="002F6D70">
        <w:trPr>
          <w:trHeight w:val="158"/>
          <w:jc w:val="center"/>
        </w:trPr>
        <w:tc>
          <w:tcPr>
            <w:tcW w:w="2341" w:type="dxa"/>
            <w:shd w:val="clear" w:color="auto" w:fill="auto"/>
            <w:noWrap/>
            <w:vAlign w:val="center"/>
            <w:hideMark/>
          </w:tcPr>
          <w:p w:rsidR="00AB173E" w:rsidRPr="00D647F8" w:rsidRDefault="00AB173E" w:rsidP="006354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21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:rsidR="00AB173E" w:rsidRPr="00D647F8" w:rsidRDefault="00AB173E" w:rsidP="00A21E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Techint Engenharia e Construção</w:t>
            </w:r>
          </w:p>
        </w:tc>
        <w:tc>
          <w:tcPr>
            <w:tcW w:w="3716" w:type="dxa"/>
            <w:shd w:val="clear" w:color="FFFFFF" w:fill="FFFFFF"/>
            <w:noWrap/>
            <w:vAlign w:val="center"/>
            <w:hideMark/>
          </w:tcPr>
          <w:p w:rsidR="00AB173E" w:rsidRPr="00BB1456" w:rsidRDefault="00AB173E" w:rsidP="00E34D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I</w:t>
            </w:r>
          </w:p>
        </w:tc>
      </w:tr>
      <w:tr w:rsidR="00AB173E" w:rsidRPr="00D647F8" w:rsidTr="002F6D70">
        <w:trPr>
          <w:trHeight w:val="70"/>
          <w:jc w:val="center"/>
        </w:trPr>
        <w:tc>
          <w:tcPr>
            <w:tcW w:w="2341" w:type="dxa"/>
            <w:shd w:val="clear" w:color="auto" w:fill="auto"/>
            <w:noWrap/>
            <w:vAlign w:val="center"/>
            <w:hideMark/>
          </w:tcPr>
          <w:p w:rsidR="00AB173E" w:rsidRPr="00D647F8" w:rsidRDefault="00AB173E" w:rsidP="006354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:rsidR="00AB173E" w:rsidRPr="00D647F8" w:rsidRDefault="00AB173E" w:rsidP="00A21E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Moura Dubeux Engenharia</w:t>
            </w:r>
          </w:p>
        </w:tc>
        <w:tc>
          <w:tcPr>
            <w:tcW w:w="3716" w:type="dxa"/>
            <w:shd w:val="clear" w:color="FFFFFF" w:fill="FFFFFF"/>
            <w:noWrap/>
            <w:vAlign w:val="center"/>
            <w:hideMark/>
          </w:tcPr>
          <w:p w:rsidR="00AB173E" w:rsidRPr="00BB1456" w:rsidRDefault="00AB173E" w:rsidP="00E34D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NI</w:t>
            </w:r>
          </w:p>
        </w:tc>
      </w:tr>
      <w:tr w:rsidR="00AB173E" w:rsidRPr="00D647F8" w:rsidTr="002F6D70">
        <w:trPr>
          <w:trHeight w:val="278"/>
          <w:jc w:val="center"/>
        </w:trPr>
        <w:tc>
          <w:tcPr>
            <w:tcW w:w="2341" w:type="dxa"/>
            <w:shd w:val="clear" w:color="auto" w:fill="auto"/>
            <w:noWrap/>
            <w:vAlign w:val="center"/>
            <w:hideMark/>
          </w:tcPr>
          <w:p w:rsidR="00AB173E" w:rsidRPr="00D647F8" w:rsidRDefault="00AB173E" w:rsidP="006354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:rsidR="00AB173E" w:rsidRPr="00D647F8" w:rsidRDefault="00AB173E" w:rsidP="00A21E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Rio Verde Engenharia</w:t>
            </w:r>
          </w:p>
        </w:tc>
        <w:tc>
          <w:tcPr>
            <w:tcW w:w="3716" w:type="dxa"/>
            <w:shd w:val="clear" w:color="FFFFFF" w:fill="FFFFFF"/>
            <w:noWrap/>
            <w:vAlign w:val="center"/>
            <w:hideMark/>
          </w:tcPr>
          <w:p w:rsidR="00AB173E" w:rsidRPr="00BB1456" w:rsidRDefault="00AB173E" w:rsidP="00E34D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NI</w:t>
            </w:r>
          </w:p>
        </w:tc>
      </w:tr>
      <w:tr w:rsidR="00AB173E" w:rsidRPr="00D647F8" w:rsidTr="002F6D70">
        <w:trPr>
          <w:trHeight w:val="70"/>
          <w:jc w:val="center"/>
        </w:trPr>
        <w:tc>
          <w:tcPr>
            <w:tcW w:w="2341" w:type="dxa"/>
            <w:shd w:val="clear" w:color="auto" w:fill="auto"/>
            <w:noWrap/>
            <w:vAlign w:val="center"/>
            <w:hideMark/>
          </w:tcPr>
          <w:p w:rsidR="00AB173E" w:rsidRPr="00D647F8" w:rsidRDefault="00AB173E" w:rsidP="006354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:rsidR="00AB173E" w:rsidRPr="00D647F8" w:rsidRDefault="00AB173E" w:rsidP="00A21E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 Almeida</w:t>
            </w:r>
          </w:p>
        </w:tc>
        <w:tc>
          <w:tcPr>
            <w:tcW w:w="3716" w:type="dxa"/>
            <w:shd w:val="clear" w:color="FFFFFF" w:fill="FFFFFF"/>
            <w:noWrap/>
            <w:vAlign w:val="center"/>
            <w:hideMark/>
          </w:tcPr>
          <w:p w:rsidR="00AB173E" w:rsidRPr="00BB1456" w:rsidRDefault="00AB173E" w:rsidP="00E34D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I</w:t>
            </w:r>
          </w:p>
        </w:tc>
      </w:tr>
      <w:tr w:rsidR="00AB173E" w:rsidRPr="00D647F8" w:rsidTr="002F6D70">
        <w:trPr>
          <w:trHeight w:val="70"/>
          <w:jc w:val="center"/>
        </w:trPr>
        <w:tc>
          <w:tcPr>
            <w:tcW w:w="2341" w:type="dxa"/>
            <w:shd w:val="clear" w:color="auto" w:fill="auto"/>
            <w:noWrap/>
            <w:vAlign w:val="center"/>
            <w:hideMark/>
          </w:tcPr>
          <w:p w:rsidR="00AB173E" w:rsidRPr="00D647F8" w:rsidRDefault="00AB173E" w:rsidP="006354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:rsidR="00AB173E" w:rsidRPr="00D647F8" w:rsidRDefault="00AB173E" w:rsidP="00A21E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Encalso Construções</w:t>
            </w:r>
          </w:p>
        </w:tc>
        <w:tc>
          <w:tcPr>
            <w:tcW w:w="3716" w:type="dxa"/>
            <w:shd w:val="clear" w:color="FFFFFF" w:fill="FFFFFF"/>
            <w:noWrap/>
            <w:vAlign w:val="center"/>
            <w:hideMark/>
          </w:tcPr>
          <w:p w:rsidR="00AB173E" w:rsidRPr="00BB1456" w:rsidRDefault="00AB173E" w:rsidP="00E34D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NI</w:t>
            </w:r>
          </w:p>
        </w:tc>
      </w:tr>
    </w:tbl>
    <w:p w:rsidR="00211C17" w:rsidRPr="00D647F8" w:rsidRDefault="00440591" w:rsidP="00E47581">
      <w:pPr>
        <w:pStyle w:val="Normal1"/>
        <w:spacing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t>Fonte: Elaborado</w:t>
      </w:r>
      <w:r w:rsidR="00211C17" w:rsidRPr="00D647F8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t xml:space="preserve"> pela autora (2017).</w:t>
      </w:r>
    </w:p>
    <w:p w:rsidR="00EF49E1" w:rsidRPr="006C574C" w:rsidRDefault="00B7218A" w:rsidP="00E47581">
      <w:pPr>
        <w:pStyle w:val="Normal1"/>
        <w:spacing w:line="240" w:lineRule="auto"/>
        <w:ind w:firstLine="720"/>
        <w:jc w:val="both"/>
        <w:rPr>
          <w:rFonts w:ascii="Segoe Print" w:hAnsi="Segoe Print" w:cs="Segoe Print"/>
          <w:sz w:val="24"/>
          <w:szCs w:val="24"/>
        </w:rPr>
      </w:pPr>
      <w:r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Após a seleção</w:t>
      </w:r>
      <w:r w:rsidR="00211C17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e classificação</w:t>
      </w:r>
      <w:r w:rsidR="00EF49E1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da amostra</w:t>
      </w:r>
      <w:r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, </w:t>
      </w:r>
      <w:r w:rsidR="0000235F" w:rsidRPr="006C57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realizou-se uma busca nos </w:t>
      </w:r>
      <w:r w:rsidR="00D15F78" w:rsidRPr="006C574C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web</w:t>
      </w:r>
      <w:r w:rsidR="0000235F" w:rsidRPr="006C574C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sites</w:t>
      </w:r>
      <w:r w:rsidR="007A2279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 </w:t>
      </w:r>
      <w:r w:rsidR="002D3FCB" w:rsidRPr="006C57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institucionais </w:t>
      </w:r>
      <w:r w:rsidR="0000235F" w:rsidRPr="006C57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das empresas por </w:t>
      </w:r>
      <w:r w:rsidR="00EF49E1" w:rsidRPr="006C57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mecanismos, procedimentos, códigos e outros in</w:t>
      </w:r>
      <w:r w:rsidR="00E41FB6" w:rsidRPr="006C57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strumentos que façam referência</w:t>
      </w:r>
      <w:r w:rsidR="00EF49E1" w:rsidRPr="006C57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anticorrupção. </w:t>
      </w:r>
    </w:p>
    <w:p w:rsidR="000551EB" w:rsidRPr="006C574C" w:rsidRDefault="00EF49E1" w:rsidP="00E47581">
      <w:pPr>
        <w:pStyle w:val="Normal1"/>
        <w:spacing w:after="240" w:line="240" w:lineRule="auto"/>
        <w:ind w:right="2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C57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Os</w:t>
      </w:r>
      <w:r w:rsidR="00C97C3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instrumentos </w:t>
      </w:r>
      <w:r w:rsidR="00E34D88" w:rsidRPr="006C57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analisados</w:t>
      </w:r>
      <w:r w:rsidR="00A76FF7" w:rsidRPr="006C57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="007A227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E41FB6" w:rsidRPr="006C57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juntamente</w:t>
      </w:r>
      <w:r w:rsidR="00E34D88" w:rsidRPr="006C57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com </w:t>
      </w:r>
      <w:r w:rsidR="00821F17" w:rsidRPr="006C57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suas definições </w:t>
      </w:r>
      <w:r w:rsidR="00A76FF7" w:rsidRPr="006C57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 siglas</w:t>
      </w:r>
      <w:r w:rsidR="00E34D88" w:rsidRPr="006C57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="007A227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C57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estão apresentados n</w:t>
      </w:r>
      <w:r w:rsidR="00C97C3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o Quadro 2. Eles </w:t>
      </w:r>
      <w:r w:rsidRPr="006C57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foram selecionados com base </w:t>
      </w:r>
      <w:r w:rsidR="000551EB" w:rsidRPr="006C57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nos mecanismos do </w:t>
      </w:r>
      <w:r w:rsidRPr="006C57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Programa de Integridade</w:t>
      </w:r>
      <w:r w:rsidR="008151B2" w:rsidRPr="006C57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como </w:t>
      </w:r>
      <w:r w:rsidR="00C97C3C" w:rsidRPr="006C57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por exemplo,</w:t>
      </w:r>
      <w:r w:rsidR="007A227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551EB" w:rsidRPr="006C57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“</w:t>
      </w:r>
      <w:r w:rsidR="000551EB" w:rsidRPr="006C574C">
        <w:rPr>
          <w:rFonts w:ascii="Times New Roman" w:hAnsi="Times New Roman" w:cs="Times New Roman"/>
          <w:sz w:val="24"/>
          <w:szCs w:val="24"/>
        </w:rPr>
        <w:t>incentivo à denúncia de irregularidades, aplicação efetiva de códigos de ética e de conduta, políticas e diretrizes”</w:t>
      </w:r>
      <w:r w:rsidR="00751F17" w:rsidRPr="006C574C">
        <w:rPr>
          <w:rFonts w:ascii="Times New Roman" w:hAnsi="Times New Roman" w:cs="Times New Roman"/>
          <w:sz w:val="24"/>
          <w:szCs w:val="24"/>
        </w:rPr>
        <w:t xml:space="preserve"> (BRASIL, 2015, art. 41).</w:t>
      </w:r>
    </w:p>
    <w:p w:rsidR="00010E63" w:rsidRDefault="00010E63" w:rsidP="00E47581">
      <w:pPr>
        <w:pStyle w:val="Normal1"/>
        <w:spacing w:line="24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</w:pPr>
    </w:p>
    <w:p w:rsidR="00010E63" w:rsidRDefault="00010E63" w:rsidP="00E47581">
      <w:pPr>
        <w:pStyle w:val="Normal1"/>
        <w:spacing w:line="24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</w:pPr>
    </w:p>
    <w:p w:rsidR="00010E63" w:rsidRDefault="00010E63" w:rsidP="00E47581">
      <w:pPr>
        <w:pStyle w:val="Normal1"/>
        <w:spacing w:line="24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</w:pPr>
    </w:p>
    <w:p w:rsidR="00010E63" w:rsidRDefault="00010E63" w:rsidP="00E47581">
      <w:pPr>
        <w:pStyle w:val="Normal1"/>
        <w:spacing w:line="24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</w:pPr>
    </w:p>
    <w:p w:rsidR="00010E63" w:rsidRDefault="00010E63" w:rsidP="00E47581">
      <w:pPr>
        <w:pStyle w:val="Normal1"/>
        <w:spacing w:line="24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</w:pPr>
    </w:p>
    <w:p w:rsidR="00010E63" w:rsidRDefault="00010E63" w:rsidP="00E47581">
      <w:pPr>
        <w:pStyle w:val="Normal1"/>
        <w:spacing w:line="24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</w:pPr>
    </w:p>
    <w:p w:rsidR="001D13AB" w:rsidRDefault="001D13AB" w:rsidP="00E47581">
      <w:pPr>
        <w:pStyle w:val="Normal1"/>
        <w:spacing w:line="24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</w:pPr>
      <w:bookmarkStart w:id="0" w:name="_GoBack"/>
      <w:bookmarkEnd w:id="0"/>
      <w:r w:rsidRPr="00854D10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lastRenderedPageBreak/>
        <w:t xml:space="preserve">Quadro </w:t>
      </w:r>
      <w:r w:rsidR="003467D0" w:rsidRPr="00854D10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t>2</w:t>
      </w:r>
      <w:r w:rsidRPr="00854D10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t xml:space="preserve"> – </w:t>
      </w:r>
      <w:r w:rsidR="00EF49E1" w:rsidRPr="00854D10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t xml:space="preserve">Instrumentos </w:t>
      </w:r>
      <w:r w:rsidRPr="00854D10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t>selecionados</w:t>
      </w:r>
    </w:p>
    <w:tbl>
      <w:tblPr>
        <w:tblW w:w="9064" w:type="dxa"/>
        <w:jc w:val="center"/>
        <w:tblInd w:w="-498" w:type="dxa"/>
        <w:tblCellMar>
          <w:left w:w="70" w:type="dxa"/>
          <w:right w:w="70" w:type="dxa"/>
        </w:tblCellMar>
        <w:tblLook w:val="04A0"/>
      </w:tblPr>
      <w:tblGrid>
        <w:gridCol w:w="756"/>
        <w:gridCol w:w="2593"/>
        <w:gridCol w:w="5708"/>
        <w:gridCol w:w="7"/>
      </w:tblGrid>
      <w:tr w:rsidR="00CE629F" w:rsidRPr="00D647F8" w:rsidTr="002F6D70">
        <w:trPr>
          <w:trHeight w:val="247"/>
          <w:jc w:val="center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29F" w:rsidRPr="00D647F8" w:rsidRDefault="00CE629F" w:rsidP="00854D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Sigla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29F" w:rsidRPr="00D647F8" w:rsidRDefault="00CE629F" w:rsidP="00EE4C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Instrumento</w:t>
            </w:r>
          </w:p>
        </w:tc>
        <w:tc>
          <w:tcPr>
            <w:tcW w:w="57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29F" w:rsidRPr="00D647F8" w:rsidRDefault="00CE629F" w:rsidP="00EE4C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Definição</w:t>
            </w:r>
          </w:p>
        </w:tc>
      </w:tr>
      <w:tr w:rsidR="00CE629F" w:rsidRPr="00D647F8" w:rsidTr="002F6D70">
        <w:trPr>
          <w:gridAfter w:val="1"/>
          <w:wAfter w:w="7" w:type="dxa"/>
          <w:trHeight w:val="705"/>
          <w:jc w:val="center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29F" w:rsidRPr="00D647F8" w:rsidRDefault="00CE629F" w:rsidP="00854D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DCC</w:t>
            </w:r>
          </w:p>
        </w:tc>
        <w:tc>
          <w:tcPr>
            <w:tcW w:w="2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629F" w:rsidRPr="00D647F8" w:rsidRDefault="004C3106" w:rsidP="0036137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Diretrizes </w:t>
            </w:r>
            <w:r w:rsidR="00CE629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 Combate à C</w:t>
            </w:r>
            <w:r w:rsidR="00CE629F"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orrupção</w:t>
            </w:r>
          </w:p>
        </w:tc>
        <w:tc>
          <w:tcPr>
            <w:tcW w:w="5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629F" w:rsidRPr="00D647F8" w:rsidRDefault="00CE629F" w:rsidP="006C63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Sistema, política ou programa que assuma compromisso público e voluntário, perante o governo e a sociedade, de adotar medidas para prevenir e combater a corrupção dentro da instituição (</w:t>
            </w:r>
            <w:r w:rsidR="006C636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LOUREIRO </w:t>
            </w:r>
            <w:r w:rsidR="006C636B" w:rsidRPr="00460C25">
              <w:rPr>
                <w:rFonts w:ascii="Times New Roman" w:eastAsia="Times New Roman" w:hAnsi="Times New Roman" w:cs="Times New Roman"/>
                <w:i/>
                <w:color w:val="000000" w:themeColor="text1"/>
                <w:sz w:val="20"/>
                <w:szCs w:val="20"/>
              </w:rPr>
              <w:t>et</w:t>
            </w:r>
            <w:r w:rsidR="003E505B" w:rsidRPr="00460C25">
              <w:rPr>
                <w:rFonts w:ascii="Times New Roman" w:eastAsia="Times New Roman" w:hAnsi="Times New Roman" w:cs="Times New Roman"/>
                <w:i/>
                <w:color w:val="000000" w:themeColor="text1"/>
                <w:sz w:val="20"/>
                <w:szCs w:val="20"/>
              </w:rPr>
              <w:t>.</w:t>
            </w:r>
            <w:r w:rsidR="00ED074B" w:rsidRPr="00460C25">
              <w:rPr>
                <w:rFonts w:ascii="Times New Roman" w:eastAsia="Times New Roman" w:hAnsi="Times New Roman" w:cs="Times New Roman"/>
                <w:i/>
                <w:color w:val="000000" w:themeColor="text1"/>
                <w:sz w:val="20"/>
                <w:szCs w:val="20"/>
              </w:rPr>
              <w:t>al.</w:t>
            </w:r>
            <w:r w:rsidR="00ED074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2012).</w:t>
            </w:r>
          </w:p>
        </w:tc>
      </w:tr>
      <w:tr w:rsidR="00CE629F" w:rsidRPr="00D647F8" w:rsidTr="002F6D70">
        <w:trPr>
          <w:gridAfter w:val="1"/>
          <w:wAfter w:w="7" w:type="dxa"/>
          <w:trHeight w:val="629"/>
          <w:jc w:val="center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29F" w:rsidRPr="00D647F8" w:rsidRDefault="00CE629F" w:rsidP="00854D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CC</w:t>
            </w:r>
          </w:p>
        </w:tc>
        <w:tc>
          <w:tcPr>
            <w:tcW w:w="2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629F" w:rsidRPr="00D647F8" w:rsidRDefault="00CE629F" w:rsidP="0036137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Códig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 de C</w:t>
            </w: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onduta</w:t>
            </w:r>
          </w:p>
        </w:tc>
        <w:tc>
          <w:tcPr>
            <w:tcW w:w="5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629F" w:rsidRPr="00D647F8" w:rsidRDefault="00CE629F" w:rsidP="00061F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Conjunto de preceitos que engloba a atuação do profissional, que deve manter um comportamento adequado perante as exigências da sociedade (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LISBOA</w:t>
            </w:r>
            <w:r w:rsidR="001B1F5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E505B" w:rsidRPr="00460C25">
              <w:rPr>
                <w:rFonts w:ascii="Times New Roman" w:eastAsia="Times New Roman" w:hAnsi="Times New Roman" w:cs="Times New Roman"/>
                <w:i/>
                <w:color w:val="000000" w:themeColor="text1"/>
                <w:sz w:val="20"/>
                <w:szCs w:val="20"/>
              </w:rPr>
              <w:t>et.</w:t>
            </w:r>
            <w:r w:rsidRPr="00460C25">
              <w:rPr>
                <w:rFonts w:ascii="Times New Roman" w:eastAsia="Times New Roman" w:hAnsi="Times New Roman" w:cs="Times New Roman"/>
                <w:i/>
                <w:color w:val="000000" w:themeColor="text1"/>
                <w:sz w:val="20"/>
                <w:szCs w:val="20"/>
              </w:rPr>
              <w:t xml:space="preserve"> al</w:t>
            </w:r>
            <w:r w:rsidR="003E505B" w:rsidRPr="00460C25">
              <w:rPr>
                <w:rFonts w:ascii="Times New Roman" w:eastAsia="Times New Roman" w:hAnsi="Times New Roman" w:cs="Times New Roman"/>
                <w:i/>
                <w:color w:val="000000" w:themeColor="text1"/>
                <w:sz w:val="20"/>
                <w:szCs w:val="20"/>
              </w:rPr>
              <w:t>.</w:t>
            </w: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, 1997).</w:t>
            </w:r>
          </w:p>
        </w:tc>
      </w:tr>
      <w:tr w:rsidR="00CE629F" w:rsidRPr="00D647F8" w:rsidTr="002F6D70">
        <w:trPr>
          <w:gridAfter w:val="1"/>
          <w:wAfter w:w="7" w:type="dxa"/>
          <w:trHeight w:val="511"/>
          <w:jc w:val="center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29F" w:rsidRPr="00D647F8" w:rsidRDefault="00CE629F" w:rsidP="00854D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CE</w:t>
            </w:r>
          </w:p>
        </w:tc>
        <w:tc>
          <w:tcPr>
            <w:tcW w:w="2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629F" w:rsidRPr="00D647F8" w:rsidRDefault="00CE629F" w:rsidP="0036137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Código de É</w:t>
            </w: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tica</w:t>
            </w:r>
          </w:p>
        </w:tc>
        <w:tc>
          <w:tcPr>
            <w:tcW w:w="5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629F" w:rsidRPr="00D647F8" w:rsidRDefault="00CE629F" w:rsidP="003E505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Contém os padrões morais que os profissionais de uma determinada classe devem aceitar e observar (</w:t>
            </w:r>
            <w:r w:rsidR="003E505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ALVES, </w:t>
            </w:r>
            <w:r w:rsidR="003E505B" w:rsidRPr="00460C25">
              <w:rPr>
                <w:rFonts w:ascii="Times New Roman" w:eastAsia="Times New Roman" w:hAnsi="Times New Roman" w:cs="Times New Roman"/>
                <w:i/>
                <w:color w:val="000000" w:themeColor="text1"/>
                <w:sz w:val="20"/>
                <w:szCs w:val="20"/>
              </w:rPr>
              <w:t>et. al.</w:t>
            </w:r>
            <w:r w:rsidR="003E505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2007).</w:t>
            </w:r>
          </w:p>
        </w:tc>
      </w:tr>
      <w:tr w:rsidR="00CE629F" w:rsidRPr="00D647F8" w:rsidTr="002F6D70">
        <w:trPr>
          <w:gridAfter w:val="1"/>
          <w:wAfter w:w="7" w:type="dxa"/>
          <w:trHeight w:val="365"/>
          <w:jc w:val="center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29F" w:rsidRPr="00D647F8" w:rsidRDefault="00CE629F" w:rsidP="00854D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RA</w:t>
            </w:r>
          </w:p>
        </w:tc>
        <w:tc>
          <w:tcPr>
            <w:tcW w:w="2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629F" w:rsidRPr="00D647F8" w:rsidRDefault="00CE629F" w:rsidP="0036137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Relatório A</w:t>
            </w: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nual</w:t>
            </w:r>
          </w:p>
        </w:tc>
        <w:tc>
          <w:tcPr>
            <w:tcW w:w="5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629F" w:rsidRPr="00D647F8" w:rsidRDefault="00CE629F" w:rsidP="00AD423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Canal onde as empresas divulgam suas in</w:t>
            </w:r>
            <w:r w:rsidR="003E505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formações corporativas (</w:t>
            </w: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RIBEIRO</w:t>
            </w:r>
            <w:r w:rsidR="001B1F5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E505B" w:rsidRPr="00460C25">
              <w:rPr>
                <w:rFonts w:ascii="Times New Roman" w:eastAsia="Times New Roman" w:hAnsi="Times New Roman" w:cs="Times New Roman"/>
                <w:i/>
                <w:color w:val="000000" w:themeColor="text1"/>
                <w:sz w:val="20"/>
                <w:szCs w:val="20"/>
              </w:rPr>
              <w:t>et. al.</w:t>
            </w:r>
            <w:r w:rsidR="003E505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2011).</w:t>
            </w:r>
          </w:p>
        </w:tc>
      </w:tr>
      <w:tr w:rsidR="00CE629F" w:rsidRPr="00D647F8" w:rsidTr="002F6D70">
        <w:trPr>
          <w:gridAfter w:val="1"/>
          <w:wAfter w:w="7" w:type="dxa"/>
          <w:trHeight w:val="755"/>
          <w:jc w:val="center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29F" w:rsidRDefault="00CE629F" w:rsidP="00854D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RS</w:t>
            </w:r>
          </w:p>
        </w:tc>
        <w:tc>
          <w:tcPr>
            <w:tcW w:w="2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629F" w:rsidRPr="00D647F8" w:rsidRDefault="00CE629F" w:rsidP="0036137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Relatório de S</w:t>
            </w: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ustentabilidade</w:t>
            </w:r>
          </w:p>
        </w:tc>
        <w:tc>
          <w:tcPr>
            <w:tcW w:w="5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629F" w:rsidRPr="00D647F8" w:rsidRDefault="00CE629F" w:rsidP="00F825A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“Relaciona o desempenho econô</w:t>
            </w: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mico-financeiro</w:t>
            </w:r>
            <w:r w:rsidR="0026695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ao desempenho operacional e social, no contexto do desenvolvimento sustentável, implicando dessa forma explicitar a riqueza gerada pela atividade empresarial e sua distribuição entre seus agentes”</w:t>
            </w:r>
            <w:r w:rsidR="00F825A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(TINOCO, 2010, </w:t>
            </w:r>
            <w:r w:rsidRPr="00D647F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p.8).</w:t>
            </w:r>
          </w:p>
        </w:tc>
      </w:tr>
    </w:tbl>
    <w:p w:rsidR="00361372" w:rsidRPr="00D647F8" w:rsidRDefault="00C76CBE" w:rsidP="00E47581">
      <w:pPr>
        <w:pStyle w:val="Normal1"/>
        <w:spacing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t>Fonte: Elaborado</w:t>
      </w:r>
      <w:r w:rsidR="00361372" w:rsidRPr="00D647F8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t xml:space="preserve"> pela autora (2017).</w:t>
      </w:r>
    </w:p>
    <w:p w:rsidR="00DD245C" w:rsidRPr="000C39A9" w:rsidRDefault="00DD245C" w:rsidP="00E47581">
      <w:pPr>
        <w:pStyle w:val="Normal1"/>
        <w:spacing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C39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O </w:t>
      </w:r>
      <w:r w:rsidR="00B0314A" w:rsidRPr="000C39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Quadro 3</w:t>
      </w:r>
      <w:r w:rsidR="007A227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86C5A" w:rsidRPr="000C39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apresenta as questões</w:t>
      </w:r>
      <w:r w:rsidR="00D4387C" w:rsidRPr="000C39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qualitativas</w:t>
      </w:r>
      <w:r w:rsidR="007A227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C39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que serão verificadas</w:t>
      </w:r>
      <w:r w:rsidR="007A227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D4387C" w:rsidRPr="000C39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em cada instrumento </w:t>
      </w:r>
      <w:r w:rsidR="00F152DF" w:rsidRPr="000C39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 </w:t>
      </w:r>
      <w:r w:rsidR="00C43678" w:rsidRPr="000C39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 embasamento teórico</w:t>
      </w:r>
      <w:r w:rsidR="007A227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22A81" w:rsidRPr="000C39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para escolha de cada uma delas</w:t>
      </w:r>
      <w:r w:rsidR="00086C5A" w:rsidRPr="000C39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D4387C" w:rsidRPr="00E47581" w:rsidRDefault="00D4387C" w:rsidP="00E47581">
      <w:pPr>
        <w:pStyle w:val="Normal1"/>
        <w:spacing w:after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C39A9">
        <w:rPr>
          <w:rFonts w:ascii="Times New Roman" w:hAnsi="Times New Roman" w:cs="Times New Roman"/>
          <w:sz w:val="24"/>
          <w:szCs w:val="24"/>
        </w:rPr>
        <w:t xml:space="preserve">As questões foram elaboradas de acordo com publicação feita pela Controladoria Geral da União, que tem como objetivo apresentar diretrizes que possam auxiliar as empresas a construir ou aperfeiçoar seus Programas de Integridade (CGU, 2015). </w:t>
      </w:r>
    </w:p>
    <w:p w:rsidR="00DD245C" w:rsidRDefault="00DD245C" w:rsidP="00E47581">
      <w:pPr>
        <w:pStyle w:val="Normal1"/>
        <w:spacing w:line="24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854D10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t>Quadro 3 – Questões</w:t>
      </w:r>
      <w:r w:rsidR="00F152DF" w:rsidRPr="00854D10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t xml:space="preserve"> qualitativas</w:t>
      </w:r>
    </w:p>
    <w:tbl>
      <w:tblPr>
        <w:tblW w:w="9159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840"/>
        <w:gridCol w:w="3739"/>
        <w:gridCol w:w="4580"/>
      </w:tblGrid>
      <w:tr w:rsidR="00F152DF" w:rsidRPr="00F152DF" w:rsidTr="00A43E4E">
        <w:trPr>
          <w:trHeight w:val="238"/>
          <w:jc w:val="center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:rsidR="00F152DF" w:rsidRPr="00F152DF" w:rsidRDefault="001B6331" w:rsidP="001F49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  <w:r w:rsidR="00F152DF" w:rsidRPr="00F152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úmero</w:t>
            </w:r>
          </w:p>
        </w:tc>
        <w:tc>
          <w:tcPr>
            <w:tcW w:w="3739" w:type="dxa"/>
            <w:shd w:val="clear" w:color="auto" w:fill="auto"/>
            <w:noWrap/>
            <w:vAlign w:val="center"/>
            <w:hideMark/>
          </w:tcPr>
          <w:p w:rsidR="00F152DF" w:rsidRPr="00F152DF" w:rsidRDefault="00F152DF" w:rsidP="001F49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152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Questão</w:t>
            </w:r>
          </w:p>
        </w:tc>
        <w:tc>
          <w:tcPr>
            <w:tcW w:w="4580" w:type="dxa"/>
            <w:shd w:val="clear" w:color="auto" w:fill="auto"/>
            <w:noWrap/>
            <w:vAlign w:val="center"/>
            <w:hideMark/>
          </w:tcPr>
          <w:p w:rsidR="00F152DF" w:rsidRPr="00F152DF" w:rsidRDefault="00175246" w:rsidP="001F49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Embasamento teórico</w:t>
            </w:r>
          </w:p>
        </w:tc>
      </w:tr>
      <w:tr w:rsidR="00F152DF" w:rsidRPr="00F152DF" w:rsidTr="00A43E4E">
        <w:trPr>
          <w:trHeight w:val="681"/>
          <w:jc w:val="center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:rsidR="00F152DF" w:rsidRPr="00F152DF" w:rsidRDefault="00F152DF" w:rsidP="001F49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152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739" w:type="dxa"/>
            <w:shd w:val="clear" w:color="auto" w:fill="auto"/>
            <w:noWrap/>
            <w:vAlign w:val="center"/>
            <w:hideMark/>
          </w:tcPr>
          <w:p w:rsidR="00F152DF" w:rsidRPr="00F152DF" w:rsidRDefault="00F152DF" w:rsidP="001F49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52DF">
              <w:rPr>
                <w:rFonts w:ascii="Times New Roman" w:eastAsia="Times New Roman" w:hAnsi="Times New Roman" w:cs="Times New Roman"/>
                <w:sz w:val="20"/>
                <w:szCs w:val="20"/>
              </w:rPr>
              <w:t>Demonstração de compromisso com a transparência</w:t>
            </w:r>
          </w:p>
        </w:tc>
        <w:tc>
          <w:tcPr>
            <w:tcW w:w="4580" w:type="dxa"/>
            <w:shd w:val="clear" w:color="auto" w:fill="auto"/>
            <w:vAlign w:val="center"/>
            <w:hideMark/>
          </w:tcPr>
          <w:p w:rsidR="00F152DF" w:rsidRPr="005829B6" w:rsidRDefault="00F152DF" w:rsidP="001F49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5829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O compromisso com a ética e integridade deve se</w:t>
            </w:r>
            <w:r w:rsidR="00E852D2" w:rsidRPr="005829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r demonstrado </w:t>
            </w:r>
            <w:r w:rsidR="00634F29" w:rsidRPr="005829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abertamente a todos os públicos</w:t>
            </w:r>
            <w:r w:rsidR="00E852D2" w:rsidRPr="005829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(CGU, 2015</w:t>
            </w:r>
            <w:r w:rsidRPr="005829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  <w:r w:rsidR="0066214C" w:rsidRPr="005829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</w:t>
            </w:r>
          </w:p>
        </w:tc>
      </w:tr>
      <w:tr w:rsidR="00F152DF" w:rsidRPr="00F152DF" w:rsidTr="00A43E4E">
        <w:trPr>
          <w:trHeight w:val="847"/>
          <w:jc w:val="center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:rsidR="00F152DF" w:rsidRPr="00F152DF" w:rsidRDefault="00F152DF" w:rsidP="001F49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152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739" w:type="dxa"/>
            <w:shd w:val="clear" w:color="auto" w:fill="auto"/>
            <w:noWrap/>
            <w:vAlign w:val="center"/>
            <w:hideMark/>
          </w:tcPr>
          <w:p w:rsidR="00F152DF" w:rsidRPr="00F152DF" w:rsidRDefault="00F152DF" w:rsidP="001F49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52DF">
              <w:rPr>
                <w:rFonts w:ascii="Times New Roman" w:eastAsia="Times New Roman" w:hAnsi="Times New Roman" w:cs="Times New Roman"/>
                <w:sz w:val="20"/>
                <w:szCs w:val="20"/>
              </w:rPr>
              <w:t>Declaração de conformidade com a legislação</w:t>
            </w:r>
          </w:p>
        </w:tc>
        <w:tc>
          <w:tcPr>
            <w:tcW w:w="4580" w:type="dxa"/>
            <w:shd w:val="clear" w:color="auto" w:fill="auto"/>
            <w:vAlign w:val="center"/>
            <w:hideMark/>
          </w:tcPr>
          <w:p w:rsidR="00F152DF" w:rsidRPr="005829B6" w:rsidRDefault="00F152DF" w:rsidP="001F49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29B6">
              <w:rPr>
                <w:rFonts w:ascii="Times New Roman" w:eastAsia="Times New Roman" w:hAnsi="Times New Roman" w:cs="Times New Roman"/>
                <w:sz w:val="20"/>
                <w:szCs w:val="20"/>
              </w:rPr>
              <w:t>A aprovação da Lei Anticorrupção despertou grande interesse das empresas sobre o tema de combate à corrupção, não somente pelas punições que ela traz, mas pelos possíveis benefícios no caso de boas práticas (CGU, 2015).</w:t>
            </w:r>
          </w:p>
        </w:tc>
      </w:tr>
      <w:tr w:rsidR="00F152DF" w:rsidRPr="00F152DF" w:rsidTr="00A43E4E">
        <w:trPr>
          <w:trHeight w:val="665"/>
          <w:jc w:val="center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:rsidR="00F152DF" w:rsidRPr="00F152DF" w:rsidRDefault="00F152DF" w:rsidP="001F49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152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739" w:type="dxa"/>
            <w:shd w:val="clear" w:color="auto" w:fill="auto"/>
            <w:noWrap/>
            <w:vAlign w:val="center"/>
            <w:hideMark/>
          </w:tcPr>
          <w:p w:rsidR="00F152DF" w:rsidRPr="00F152DF" w:rsidRDefault="00F152DF" w:rsidP="001F49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52DF">
              <w:rPr>
                <w:rFonts w:ascii="Times New Roman" w:eastAsia="Times New Roman" w:hAnsi="Times New Roman" w:cs="Times New Roman"/>
                <w:sz w:val="20"/>
                <w:szCs w:val="20"/>
              </w:rPr>
              <w:t>Definição de práticas de combate à corrupção</w:t>
            </w:r>
          </w:p>
        </w:tc>
        <w:tc>
          <w:tcPr>
            <w:tcW w:w="4580" w:type="dxa"/>
            <w:shd w:val="clear" w:color="auto" w:fill="auto"/>
            <w:vAlign w:val="center"/>
            <w:hideMark/>
          </w:tcPr>
          <w:p w:rsidR="00F152DF" w:rsidRPr="005829B6" w:rsidRDefault="00F152DF" w:rsidP="001F49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5829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Deve-se elaborar ou atualizar o código de ética ou de conduta </w:t>
            </w:r>
            <w:r w:rsidR="00C43678" w:rsidRPr="005829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definindo</w:t>
            </w:r>
            <w:r w:rsidRPr="005829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política</w:t>
            </w:r>
            <w:r w:rsidR="00C43678" w:rsidRPr="005829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s, </w:t>
            </w:r>
            <w:r w:rsidR="00B06511" w:rsidRPr="005829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procedimentos</w:t>
            </w:r>
            <w:r w:rsidR="00C43678" w:rsidRPr="005829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e práticas anticorrupção (CGU, 2015</w:t>
            </w:r>
            <w:r w:rsidRPr="005829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).</w:t>
            </w:r>
          </w:p>
        </w:tc>
      </w:tr>
      <w:tr w:rsidR="00F152DF" w:rsidRPr="00F152DF" w:rsidTr="00A43E4E">
        <w:trPr>
          <w:trHeight w:val="689"/>
          <w:jc w:val="center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:rsidR="00F152DF" w:rsidRPr="00F152DF" w:rsidRDefault="00F152DF" w:rsidP="001F49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152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739" w:type="dxa"/>
            <w:shd w:val="clear" w:color="auto" w:fill="auto"/>
            <w:noWrap/>
            <w:vAlign w:val="center"/>
            <w:hideMark/>
          </w:tcPr>
          <w:p w:rsidR="00F152DF" w:rsidRPr="00F152DF" w:rsidRDefault="00176246" w:rsidP="001F49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Treinamento </w:t>
            </w:r>
            <w:r w:rsidR="00F152DF" w:rsidRPr="00F152DF">
              <w:rPr>
                <w:rFonts w:ascii="Times New Roman" w:eastAsia="Times New Roman" w:hAnsi="Times New Roman" w:cs="Times New Roman"/>
                <w:sz w:val="20"/>
                <w:szCs w:val="20"/>
              </w:rPr>
              <w:t>anticorrupção</w:t>
            </w:r>
          </w:p>
        </w:tc>
        <w:tc>
          <w:tcPr>
            <w:tcW w:w="4580" w:type="dxa"/>
            <w:shd w:val="clear" w:color="auto" w:fill="auto"/>
            <w:vAlign w:val="center"/>
            <w:hideMark/>
          </w:tcPr>
          <w:p w:rsidR="00F152DF" w:rsidRPr="005829B6" w:rsidRDefault="00F152DF" w:rsidP="001F49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5829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"A empresa deve ter um plano de capacitação com o objetivo de treinar as pessoas sobre o conteúdo e os aspectos práticos das orientações e das políticas de integridade" (CGU, 2015, p. 20).</w:t>
            </w:r>
          </w:p>
        </w:tc>
      </w:tr>
      <w:tr w:rsidR="00F152DF" w:rsidRPr="00F152DF" w:rsidTr="00A43E4E">
        <w:trPr>
          <w:trHeight w:val="745"/>
          <w:jc w:val="center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:rsidR="00F152DF" w:rsidRPr="00F152DF" w:rsidRDefault="00F152DF" w:rsidP="001F49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152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lastRenderedPageBreak/>
              <w:t>5</w:t>
            </w:r>
          </w:p>
        </w:tc>
        <w:tc>
          <w:tcPr>
            <w:tcW w:w="3739" w:type="dxa"/>
            <w:shd w:val="clear" w:color="auto" w:fill="auto"/>
            <w:noWrap/>
            <w:vAlign w:val="center"/>
            <w:hideMark/>
          </w:tcPr>
          <w:p w:rsidR="00F152DF" w:rsidRPr="00F152DF" w:rsidRDefault="00F152DF" w:rsidP="001762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52DF">
              <w:rPr>
                <w:rFonts w:ascii="Times New Roman" w:eastAsia="Times New Roman" w:hAnsi="Times New Roman" w:cs="Times New Roman"/>
                <w:sz w:val="20"/>
                <w:szCs w:val="20"/>
              </w:rPr>
              <w:t>Canal de denúncia</w:t>
            </w:r>
          </w:p>
        </w:tc>
        <w:tc>
          <w:tcPr>
            <w:tcW w:w="4580" w:type="dxa"/>
            <w:shd w:val="clear" w:color="auto" w:fill="auto"/>
            <w:vAlign w:val="center"/>
            <w:hideMark/>
          </w:tcPr>
          <w:p w:rsidR="00F152DF" w:rsidRPr="005829B6" w:rsidRDefault="00F152DF" w:rsidP="00634F2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5829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A empresa deve desenvolver mecanismos de </w:t>
            </w:r>
            <w:r w:rsidR="00634F29" w:rsidRPr="005829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reporte de irregularidades, como os canais de denúncia confidenciais</w:t>
            </w:r>
            <w:r w:rsidRPr="005829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(CGU, 2015</w:t>
            </w:r>
            <w:r w:rsidR="00634F29" w:rsidRPr="005829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  <w:r w:rsidR="00001459" w:rsidRPr="005829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</w:t>
            </w:r>
          </w:p>
        </w:tc>
      </w:tr>
      <w:tr w:rsidR="00F152DF" w:rsidRPr="00F152DF" w:rsidTr="00A43E4E">
        <w:trPr>
          <w:trHeight w:val="814"/>
          <w:jc w:val="center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:rsidR="00F152DF" w:rsidRPr="00F152DF" w:rsidRDefault="00F152DF" w:rsidP="001F49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152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3739" w:type="dxa"/>
            <w:shd w:val="clear" w:color="auto" w:fill="auto"/>
            <w:noWrap/>
            <w:vAlign w:val="center"/>
            <w:hideMark/>
          </w:tcPr>
          <w:p w:rsidR="00F152DF" w:rsidRPr="00F152DF" w:rsidRDefault="00F152DF" w:rsidP="001762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52DF">
              <w:rPr>
                <w:rFonts w:ascii="Times New Roman" w:eastAsia="Times New Roman" w:hAnsi="Times New Roman" w:cs="Times New Roman"/>
                <w:sz w:val="20"/>
                <w:szCs w:val="20"/>
              </w:rPr>
              <w:t>Incentivo à denúncia</w:t>
            </w:r>
          </w:p>
        </w:tc>
        <w:tc>
          <w:tcPr>
            <w:tcW w:w="4580" w:type="dxa"/>
            <w:shd w:val="clear" w:color="auto" w:fill="auto"/>
            <w:vAlign w:val="center"/>
            <w:hideMark/>
          </w:tcPr>
          <w:p w:rsidR="00F152DF" w:rsidRPr="005829B6" w:rsidRDefault="00F152DF" w:rsidP="001F49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5829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"É necessário que a empresa tenha políticas que garantam a proteção ao denunciante de boa-fé como, por exemplo, o recebimento de denúncias anônimas e a proibição de retaliação de denunciantes" (CGU, 2015, p. 21)</w:t>
            </w:r>
            <w:r w:rsidR="00001459" w:rsidRPr="005829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</w:t>
            </w:r>
          </w:p>
        </w:tc>
      </w:tr>
      <w:tr w:rsidR="00F152DF" w:rsidRPr="00F152DF" w:rsidTr="00A43E4E">
        <w:trPr>
          <w:trHeight w:val="932"/>
          <w:jc w:val="center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:rsidR="00F152DF" w:rsidRPr="00F152DF" w:rsidRDefault="00F152DF" w:rsidP="001F49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152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3739" w:type="dxa"/>
            <w:shd w:val="clear" w:color="auto" w:fill="auto"/>
            <w:noWrap/>
            <w:vAlign w:val="center"/>
            <w:hideMark/>
          </w:tcPr>
          <w:p w:rsidR="00F152DF" w:rsidRPr="00F152DF" w:rsidRDefault="00F152DF" w:rsidP="001F49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52DF">
              <w:rPr>
                <w:rFonts w:ascii="Times New Roman" w:eastAsia="Times New Roman" w:hAnsi="Times New Roman" w:cs="Times New Roman"/>
                <w:sz w:val="20"/>
                <w:szCs w:val="20"/>
              </w:rPr>
              <w:t>Avaliação de riscos</w:t>
            </w:r>
          </w:p>
        </w:tc>
        <w:tc>
          <w:tcPr>
            <w:tcW w:w="4580" w:type="dxa"/>
            <w:shd w:val="clear" w:color="auto" w:fill="auto"/>
            <w:vAlign w:val="center"/>
            <w:hideMark/>
          </w:tcPr>
          <w:p w:rsidR="00F152DF" w:rsidRPr="005829B6" w:rsidRDefault="00F152DF" w:rsidP="001762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5829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A empresa deve </w:t>
            </w:r>
            <w:r w:rsidR="00B034D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analisar </w:t>
            </w:r>
            <w:r w:rsidRPr="005829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sua estrutura organizacional, sua área de atuação, seu nível de interação com o setor público e con</w:t>
            </w:r>
            <w:r w:rsidR="00176246" w:rsidRPr="005829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sequentemente avaliar os riscos</w:t>
            </w:r>
            <w:r w:rsidRPr="005829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(CGU, 2015</w:t>
            </w:r>
            <w:r w:rsidR="00176246" w:rsidRPr="005829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).</w:t>
            </w:r>
          </w:p>
        </w:tc>
      </w:tr>
      <w:tr w:rsidR="00F152DF" w:rsidRPr="00F152DF" w:rsidTr="00A43E4E">
        <w:trPr>
          <w:trHeight w:val="750"/>
          <w:jc w:val="center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:rsidR="00F152DF" w:rsidRPr="00F152DF" w:rsidRDefault="00F152DF" w:rsidP="001F49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152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3739" w:type="dxa"/>
            <w:shd w:val="clear" w:color="auto" w:fill="auto"/>
            <w:noWrap/>
            <w:vAlign w:val="center"/>
            <w:hideMark/>
          </w:tcPr>
          <w:p w:rsidR="00F152DF" w:rsidRPr="00F152DF" w:rsidRDefault="00176246" w:rsidP="001762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Alcance </w:t>
            </w:r>
            <w:r w:rsidR="00F152DF" w:rsidRPr="00F152DF">
              <w:rPr>
                <w:rFonts w:ascii="Times New Roman" w:eastAsia="Times New Roman" w:hAnsi="Times New Roman" w:cs="Times New Roman"/>
                <w:sz w:val="20"/>
                <w:szCs w:val="20"/>
              </w:rPr>
              <w:t>a todos os níveis da instituição</w:t>
            </w:r>
          </w:p>
        </w:tc>
        <w:tc>
          <w:tcPr>
            <w:tcW w:w="4580" w:type="dxa"/>
            <w:shd w:val="clear" w:color="auto" w:fill="auto"/>
            <w:vAlign w:val="center"/>
            <w:hideMark/>
          </w:tcPr>
          <w:p w:rsidR="00F152DF" w:rsidRPr="005829B6" w:rsidRDefault="0066214C" w:rsidP="001762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5829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A</w:t>
            </w:r>
            <w:r w:rsidR="00F152DF" w:rsidRPr="005829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empresa deve assegurar que os ocupantes de cargos </w:t>
            </w:r>
            <w:r w:rsidR="00176246" w:rsidRPr="005829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inferiores</w:t>
            </w:r>
            <w:r w:rsidR="00F152DF" w:rsidRPr="005829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tenham ciência do comprometimento da alta direção, para que eles também </w:t>
            </w:r>
            <w:r w:rsidR="00176246" w:rsidRPr="005829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colaborem</w:t>
            </w:r>
            <w:r w:rsidR="00F152DF" w:rsidRPr="005829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(CGU, </w:t>
            </w:r>
            <w:r w:rsidR="00176246" w:rsidRPr="005829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2015</w:t>
            </w:r>
            <w:r w:rsidR="00F152DF" w:rsidRPr="005829B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).</w:t>
            </w:r>
          </w:p>
        </w:tc>
      </w:tr>
    </w:tbl>
    <w:p w:rsidR="00B0314A" w:rsidRDefault="00C76CBE" w:rsidP="00E47581">
      <w:pPr>
        <w:pStyle w:val="Normal1"/>
        <w:spacing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t>Fonte: Elaborado</w:t>
      </w:r>
      <w:r w:rsidR="00A514FD" w:rsidRPr="00D647F8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t xml:space="preserve"> pela autora (2017).</w:t>
      </w:r>
    </w:p>
    <w:p w:rsidR="005647B4" w:rsidRDefault="00086C5A" w:rsidP="005647B4">
      <w:pPr>
        <w:pStyle w:val="Normal1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0C39A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Para a</w:t>
      </w:r>
      <w:r w:rsidR="000D635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tribuição da</w:t>
      </w:r>
      <w:r w:rsidRPr="000C39A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pontuação </w:t>
      </w:r>
      <w:r w:rsidR="000D635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referente ao nível de </w:t>
      </w:r>
      <w:r w:rsidR="000D635D" w:rsidRPr="000D635D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FFFFF"/>
        </w:rPr>
        <w:t>disclosure</w:t>
      </w:r>
      <w:r w:rsidR="007A2279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FFFFF"/>
        </w:rPr>
        <w:t xml:space="preserve"> </w:t>
      </w:r>
      <w:r w:rsidRPr="000C39A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f</w:t>
      </w:r>
      <w:r w:rsidR="009F36D6" w:rsidRPr="000C39A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oi utilizada a seguinte métrica: se a empresa at</w:t>
      </w:r>
      <w:r w:rsidR="000D635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ende à questão recebe 1,0 ponto</w:t>
      </w:r>
      <w:r w:rsidR="000D635D" w:rsidRPr="000C39A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, se não atende,</w:t>
      </w:r>
      <w:r w:rsidR="000D635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recebe 0,0 ponto</w:t>
      </w:r>
      <w:r w:rsidR="009F36D6" w:rsidRPr="000C39A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. Nos casos em que empresas apresentarem mais de um instrumento de evidenciação e ambos atenderem à uma mesma questão, </w:t>
      </w:r>
      <w:r w:rsidR="000D635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considerou-se apenas 1,0 ponto</w:t>
      </w:r>
      <w:r w:rsidR="009F36D6" w:rsidRPr="000C39A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.</w:t>
      </w:r>
    </w:p>
    <w:p w:rsidR="00A06161" w:rsidRDefault="00A06161" w:rsidP="005647B4">
      <w:pPr>
        <w:pStyle w:val="Normal1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Com o objetivo de fundamentar </w:t>
      </w:r>
      <w:r w:rsidR="00CE349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estatisticamente</w:t>
      </w:r>
      <w: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a pesquisa, </w:t>
      </w:r>
      <w:r w:rsidR="00CE349A">
        <w:rPr>
          <w:rFonts w:ascii="Times New Roman" w:hAnsi="Times New Roman" w:cs="Times New Roman"/>
          <w:sz w:val="24"/>
          <w:szCs w:val="24"/>
        </w:rPr>
        <w:t xml:space="preserve">foram </w:t>
      </w:r>
      <w:r w:rsidR="002F4C9A">
        <w:rPr>
          <w:rFonts w:ascii="Times New Roman" w:hAnsi="Times New Roman" w:cs="Times New Roman"/>
          <w:sz w:val="24"/>
          <w:szCs w:val="24"/>
        </w:rPr>
        <w:t>aplicados</w:t>
      </w:r>
      <w:r w:rsidRPr="00A06161">
        <w:rPr>
          <w:rFonts w:ascii="Times New Roman" w:hAnsi="Times New Roman" w:cs="Times New Roman"/>
          <w:sz w:val="24"/>
          <w:szCs w:val="24"/>
        </w:rPr>
        <w:t xml:space="preserve"> testes estatísticos</w:t>
      </w:r>
      <w:r w:rsidR="005647B4">
        <w:rPr>
          <w:rFonts w:ascii="Times New Roman" w:hAnsi="Times New Roman" w:cs="Times New Roman"/>
          <w:sz w:val="24"/>
          <w:szCs w:val="24"/>
        </w:rPr>
        <w:t xml:space="preserve">, </w:t>
      </w:r>
      <w:r w:rsidRPr="00A06161">
        <w:rPr>
          <w:rFonts w:ascii="Times New Roman" w:hAnsi="Times New Roman" w:cs="Times New Roman"/>
          <w:sz w:val="24"/>
          <w:szCs w:val="24"/>
        </w:rPr>
        <w:t xml:space="preserve">o de </w:t>
      </w:r>
      <w:r w:rsidRPr="00A06161">
        <w:rPr>
          <w:rFonts w:ascii="Times New Roman" w:hAnsi="Times New Roman" w:cs="Times New Roman"/>
          <w:i/>
          <w:sz w:val="24"/>
          <w:szCs w:val="24"/>
        </w:rPr>
        <w:t>Shapiro-Wilk</w:t>
      </w:r>
      <w:r w:rsidRPr="00A06161">
        <w:rPr>
          <w:rFonts w:ascii="Times New Roman" w:hAnsi="Times New Roman" w:cs="Times New Roman"/>
          <w:sz w:val="24"/>
          <w:szCs w:val="24"/>
        </w:rPr>
        <w:t>, que é utilizado em amostrar pequenas para verifi</w:t>
      </w:r>
      <w:r w:rsidR="002F4C9A">
        <w:rPr>
          <w:rFonts w:ascii="Times New Roman" w:hAnsi="Times New Roman" w:cs="Times New Roman"/>
          <w:sz w:val="24"/>
          <w:szCs w:val="24"/>
        </w:rPr>
        <w:t xml:space="preserve">car se a distribuição é normal e o </w:t>
      </w:r>
      <w:r w:rsidRPr="00A06161">
        <w:rPr>
          <w:rFonts w:ascii="Times New Roman" w:hAnsi="Times New Roman" w:cs="Times New Roman"/>
          <w:sz w:val="24"/>
          <w:szCs w:val="24"/>
        </w:rPr>
        <w:t xml:space="preserve">teste de </w:t>
      </w:r>
      <w:r w:rsidRPr="00A06161">
        <w:rPr>
          <w:rFonts w:ascii="Times New Roman" w:hAnsi="Times New Roman" w:cs="Times New Roman"/>
          <w:i/>
          <w:sz w:val="24"/>
          <w:szCs w:val="24"/>
        </w:rPr>
        <w:t>Levene</w:t>
      </w:r>
      <w:r w:rsidRPr="00A06161">
        <w:rPr>
          <w:rFonts w:ascii="Times New Roman" w:hAnsi="Times New Roman" w:cs="Times New Roman"/>
          <w:sz w:val="24"/>
          <w:szCs w:val="24"/>
        </w:rPr>
        <w:t xml:space="preserve"> para observar a homogeneidade da variância da amos</w:t>
      </w:r>
      <w:r w:rsidR="002F4C9A">
        <w:rPr>
          <w:rFonts w:ascii="Times New Roman" w:hAnsi="Times New Roman" w:cs="Times New Roman"/>
          <w:sz w:val="24"/>
          <w:szCs w:val="24"/>
        </w:rPr>
        <w:t>tra. P</w:t>
      </w:r>
      <w:r>
        <w:rPr>
          <w:rFonts w:ascii="Times New Roman" w:hAnsi="Times New Roman" w:cs="Times New Roman"/>
          <w:sz w:val="24"/>
          <w:szCs w:val="24"/>
        </w:rPr>
        <w:t xml:space="preserve">or fim, </w:t>
      </w:r>
      <w:r w:rsidR="002F4C9A">
        <w:rPr>
          <w:rFonts w:ascii="Times New Roman" w:hAnsi="Times New Roman" w:cs="Times New Roman"/>
          <w:sz w:val="24"/>
          <w:szCs w:val="24"/>
        </w:rPr>
        <w:t xml:space="preserve">após esses dois testes realizados, utilizou-se o teste não paramétrico de </w:t>
      </w:r>
      <w:r w:rsidR="005647B4" w:rsidRPr="005647B4">
        <w:rPr>
          <w:rFonts w:ascii="Times New Roman" w:hAnsi="Times New Roman" w:cs="Times New Roman"/>
          <w:i/>
          <w:sz w:val="24"/>
          <w:szCs w:val="24"/>
        </w:rPr>
        <w:t>Mann-Whitney</w:t>
      </w:r>
      <w:r w:rsidR="007A227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647B4">
        <w:rPr>
          <w:rFonts w:ascii="Times New Roman" w:hAnsi="Times New Roman" w:cs="Times New Roman"/>
          <w:sz w:val="24"/>
          <w:szCs w:val="24"/>
        </w:rPr>
        <w:t xml:space="preserve">para concluir se há diferenças </w:t>
      </w:r>
      <w:r w:rsidR="0026443B">
        <w:rPr>
          <w:rFonts w:ascii="Times New Roman" w:hAnsi="Times New Roman" w:cs="Times New Roman"/>
          <w:sz w:val="24"/>
          <w:szCs w:val="24"/>
        </w:rPr>
        <w:t xml:space="preserve">de evidenciação </w:t>
      </w:r>
      <w:r w:rsidR="005647B4">
        <w:rPr>
          <w:rFonts w:ascii="Times New Roman" w:hAnsi="Times New Roman" w:cs="Times New Roman"/>
          <w:sz w:val="24"/>
          <w:szCs w:val="24"/>
        </w:rPr>
        <w:t xml:space="preserve">nos dois grupos analisados </w:t>
      </w:r>
      <w:r>
        <w:rPr>
          <w:rFonts w:ascii="Times New Roman" w:hAnsi="Times New Roman" w:cs="Times New Roman"/>
          <w:sz w:val="24"/>
          <w:szCs w:val="24"/>
        </w:rPr>
        <w:t xml:space="preserve">(FÁVERO </w:t>
      </w:r>
      <w:r w:rsidRPr="00A06161">
        <w:rPr>
          <w:rFonts w:ascii="Times New Roman" w:hAnsi="Times New Roman" w:cs="Times New Roman"/>
          <w:i/>
          <w:sz w:val="24"/>
          <w:szCs w:val="24"/>
        </w:rPr>
        <w:t>et. al.</w:t>
      </w:r>
      <w:r>
        <w:rPr>
          <w:rFonts w:ascii="Times New Roman" w:hAnsi="Times New Roman" w:cs="Times New Roman"/>
          <w:sz w:val="24"/>
          <w:szCs w:val="24"/>
        </w:rPr>
        <w:t>, 2009).</w:t>
      </w:r>
    </w:p>
    <w:p w:rsidR="0015657A" w:rsidRDefault="0015657A" w:rsidP="0015657A">
      <w:pPr>
        <w:pStyle w:val="Normal1"/>
        <w:spacing w:after="24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Quadro 4 apresenta as hipóteses de cada teste:</w:t>
      </w:r>
    </w:p>
    <w:p w:rsidR="0015657A" w:rsidRDefault="0073469E" w:rsidP="0015657A">
      <w:pPr>
        <w:pStyle w:val="Normal1"/>
        <w:spacing w:line="24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t>Quadro 4</w:t>
      </w:r>
      <w:r w:rsidR="0015657A" w:rsidRPr="00854D10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Hipóteses</w:t>
      </w:r>
      <w:r w:rsidR="00E41FD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dos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testes estatísticos</w:t>
      </w:r>
    </w:p>
    <w:tbl>
      <w:tblPr>
        <w:tblW w:w="9142" w:type="dxa"/>
        <w:jc w:val="center"/>
        <w:tblInd w:w="372" w:type="dxa"/>
        <w:tblCellMar>
          <w:left w:w="70" w:type="dxa"/>
          <w:right w:w="70" w:type="dxa"/>
        </w:tblCellMar>
        <w:tblLook w:val="04A0"/>
      </w:tblPr>
      <w:tblGrid>
        <w:gridCol w:w="1203"/>
        <w:gridCol w:w="3840"/>
        <w:gridCol w:w="4099"/>
      </w:tblGrid>
      <w:tr w:rsidR="0015657A" w:rsidRPr="0015657A" w:rsidTr="0015657A">
        <w:trPr>
          <w:trHeight w:val="300"/>
          <w:jc w:val="center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57A" w:rsidRPr="0015657A" w:rsidRDefault="0015657A" w:rsidP="001565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65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Teste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57A" w:rsidRPr="0015657A" w:rsidRDefault="0015657A" w:rsidP="001565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65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Hipótese nula (H0)</w:t>
            </w:r>
          </w:p>
        </w:tc>
        <w:tc>
          <w:tcPr>
            <w:tcW w:w="4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57A" w:rsidRPr="0015657A" w:rsidRDefault="0015657A" w:rsidP="001565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565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Hipótese alternativa (H1)</w:t>
            </w:r>
          </w:p>
        </w:tc>
      </w:tr>
      <w:tr w:rsidR="0015657A" w:rsidRPr="0015657A" w:rsidTr="0015657A">
        <w:trPr>
          <w:trHeight w:val="300"/>
          <w:jc w:val="center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57A" w:rsidRPr="0015657A" w:rsidRDefault="0015657A" w:rsidP="001565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15657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Shapiro-Wilk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57A" w:rsidRPr="0015657A" w:rsidRDefault="0015657A" w:rsidP="001565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15657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A amostra apresenta distribuição normal</w:t>
            </w:r>
          </w:p>
        </w:tc>
        <w:tc>
          <w:tcPr>
            <w:tcW w:w="4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57A" w:rsidRPr="0015657A" w:rsidRDefault="0015657A" w:rsidP="001565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15657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A amostra não apresenta distribuição normal</w:t>
            </w:r>
          </w:p>
        </w:tc>
      </w:tr>
      <w:tr w:rsidR="0015657A" w:rsidRPr="0015657A" w:rsidTr="0015657A">
        <w:trPr>
          <w:trHeight w:val="300"/>
          <w:jc w:val="center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57A" w:rsidRPr="0015657A" w:rsidRDefault="0015657A" w:rsidP="001565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15657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Levene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57A" w:rsidRPr="0015657A" w:rsidRDefault="0015657A" w:rsidP="001565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657A">
              <w:rPr>
                <w:rFonts w:ascii="Times New Roman" w:eastAsia="Times New Roman" w:hAnsi="Times New Roman" w:cs="Times New Roman"/>
                <w:sz w:val="20"/>
                <w:szCs w:val="20"/>
              </w:rPr>
              <w:t>Variâncias populacionais são homogêneas</w:t>
            </w:r>
          </w:p>
        </w:tc>
        <w:tc>
          <w:tcPr>
            <w:tcW w:w="4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57A" w:rsidRPr="0015657A" w:rsidRDefault="0015657A" w:rsidP="001565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657A">
              <w:rPr>
                <w:rFonts w:ascii="Times New Roman" w:eastAsia="Times New Roman" w:hAnsi="Times New Roman" w:cs="Times New Roman"/>
                <w:sz w:val="20"/>
                <w:szCs w:val="20"/>
              </w:rPr>
              <w:t>Variâncias populacionais são heterogêneas</w:t>
            </w:r>
          </w:p>
        </w:tc>
      </w:tr>
      <w:tr w:rsidR="0015657A" w:rsidRPr="0015657A" w:rsidTr="0015657A">
        <w:trPr>
          <w:trHeight w:val="300"/>
          <w:jc w:val="center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57A" w:rsidRPr="0015657A" w:rsidRDefault="0015657A" w:rsidP="001565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15657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Mann-Whitney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57A" w:rsidRPr="0015657A" w:rsidRDefault="0015657A" w:rsidP="001565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657A">
              <w:rPr>
                <w:rFonts w:ascii="Times New Roman" w:eastAsia="Times New Roman" w:hAnsi="Times New Roman" w:cs="Times New Roman"/>
                <w:sz w:val="20"/>
                <w:szCs w:val="20"/>
              </w:rPr>
              <w:t>Sem diferença entre as amostras</w:t>
            </w:r>
            <w:r w:rsidR="006C5AF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independentes</w:t>
            </w:r>
          </w:p>
        </w:tc>
        <w:tc>
          <w:tcPr>
            <w:tcW w:w="4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657A" w:rsidRPr="0015657A" w:rsidRDefault="0015657A" w:rsidP="001565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65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Com diferença entre as amostras </w:t>
            </w:r>
            <w:r w:rsidR="0073469E" w:rsidRPr="0015657A">
              <w:rPr>
                <w:rFonts w:ascii="Times New Roman" w:eastAsia="Times New Roman" w:hAnsi="Times New Roman" w:cs="Times New Roman"/>
                <w:sz w:val="20"/>
                <w:szCs w:val="20"/>
              </w:rPr>
              <w:t>independentes</w:t>
            </w:r>
          </w:p>
        </w:tc>
      </w:tr>
    </w:tbl>
    <w:p w:rsidR="006E4167" w:rsidRDefault="0015657A" w:rsidP="006E4167">
      <w:pPr>
        <w:pStyle w:val="Normal1"/>
        <w:spacing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t>Fonte: Elaborado</w:t>
      </w:r>
      <w:r w:rsidRPr="00D647F8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t xml:space="preserve"> pela autora (2017).</w:t>
      </w:r>
    </w:p>
    <w:p w:rsidR="006E4167" w:rsidRPr="006E4167" w:rsidRDefault="006E4167" w:rsidP="006E4167">
      <w:pPr>
        <w:pStyle w:val="Normal1"/>
        <w:spacing w:line="240" w:lineRule="auto"/>
        <w:ind w:firstLine="68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Em todos os testes </w:t>
      </w:r>
      <w:r w:rsidR="00881504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realizados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, caso o </w:t>
      </w:r>
      <w:r w:rsidRPr="0015657A"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white"/>
        </w:rPr>
        <w:t>P-Value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encontrado seja menor que o nível de si</w:t>
      </w:r>
      <w:r w:rsidR="00881504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gnificância adotado - 5% para </w:t>
      </w:r>
      <w:r w:rsidR="00881504" w:rsidRPr="00881504"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white"/>
        </w:rPr>
        <w:t>Shapiro-Wilk</w:t>
      </w:r>
      <w:r w:rsidR="00F67942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/</w:t>
      </w:r>
      <w:r w:rsidR="00881504" w:rsidRPr="00881504"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white"/>
        </w:rPr>
        <w:t>Levene</w:t>
      </w:r>
      <w:r w:rsidR="00881504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e 10% para </w:t>
      </w:r>
      <w:r w:rsidR="00881504" w:rsidRPr="00881504"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white"/>
        </w:rPr>
        <w:t>Mann-Whitney</w:t>
      </w:r>
      <w:r w:rsidR="00881504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;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rejeita-se a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lastRenderedPageBreak/>
        <w:t>hipótese nula (H0), caso seja maior, rejeita-se a hipótese alternativa (H1)</w:t>
      </w:r>
      <w:r w:rsidR="0041705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5D3ADC">
        <w:rPr>
          <w:rFonts w:ascii="Times New Roman" w:hAnsi="Times New Roman" w:cs="Times New Roman"/>
          <w:sz w:val="24"/>
          <w:szCs w:val="24"/>
        </w:rPr>
        <w:t xml:space="preserve">(FÁVERO </w:t>
      </w:r>
      <w:r w:rsidR="005D3ADC" w:rsidRPr="00A06161">
        <w:rPr>
          <w:rFonts w:ascii="Times New Roman" w:hAnsi="Times New Roman" w:cs="Times New Roman"/>
          <w:i/>
          <w:sz w:val="24"/>
          <w:szCs w:val="24"/>
        </w:rPr>
        <w:t>et. al.</w:t>
      </w:r>
      <w:r w:rsidR="005D3ADC">
        <w:rPr>
          <w:rFonts w:ascii="Times New Roman" w:hAnsi="Times New Roman" w:cs="Times New Roman"/>
          <w:sz w:val="24"/>
          <w:szCs w:val="24"/>
        </w:rPr>
        <w:t>, 2009).</w:t>
      </w:r>
    </w:p>
    <w:p w:rsidR="00A06161" w:rsidRPr="00A06161" w:rsidRDefault="00A06161" w:rsidP="0015657A">
      <w:pPr>
        <w:pStyle w:val="Normal1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</w:p>
    <w:p w:rsidR="00AE396A" w:rsidRPr="000C39A9" w:rsidRDefault="001B334C" w:rsidP="00E47581">
      <w:pPr>
        <w:pStyle w:val="Normal1"/>
        <w:spacing w:after="24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  <w:r w:rsidRPr="000C39A9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  <w:t>4 RESULTADOS</w:t>
      </w:r>
    </w:p>
    <w:p w:rsidR="00AD5232" w:rsidRPr="000C39A9" w:rsidRDefault="00E57CF8" w:rsidP="00E47581">
      <w:pPr>
        <w:pStyle w:val="Normal1"/>
        <w:spacing w:after="240" w:line="24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</w:pPr>
      <w:r w:rsidRPr="000C39A9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A Tabela 2</w:t>
      </w:r>
      <w:r w:rsidR="0071750A" w:rsidRPr="000C39A9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apresenta </w:t>
      </w:r>
      <w:r w:rsidR="000379EE" w:rsidRPr="000C39A9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os </w:t>
      </w:r>
      <w:r w:rsidR="00ED61E5" w:rsidRPr="000C39A9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instrumentos </w:t>
      </w:r>
      <w:r w:rsidR="00C43678" w:rsidRPr="000C39A9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de </w:t>
      </w:r>
      <w:r w:rsidR="00C43678" w:rsidRPr="000C39A9"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white"/>
        </w:rPr>
        <w:t>disclosure</w:t>
      </w:r>
      <w:r w:rsidR="00C43678" w:rsidRPr="000C39A9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anticorrupção</w:t>
      </w:r>
      <w:r w:rsidR="00884ECB" w:rsidRPr="000C39A9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,</w:t>
      </w:r>
      <w:r w:rsidR="0041705C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</w:t>
      </w:r>
      <w:r w:rsidR="00884ECB" w:rsidRPr="000C39A9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sob a forma de siglas expostas no Quadro 2, </w:t>
      </w:r>
      <w:r w:rsidR="000379EE" w:rsidRPr="000C39A9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em cada uma </w:t>
      </w:r>
      <w:r w:rsidR="000855C1" w:rsidRPr="000C39A9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das empreiteiras </w:t>
      </w:r>
      <w:r w:rsidR="00D46C39" w:rsidRPr="000C39A9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e </w:t>
      </w:r>
      <w:r w:rsidR="000379EE" w:rsidRPr="000C39A9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a </w:t>
      </w:r>
      <w:r w:rsidR="00AD5232" w:rsidRPr="000C39A9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pontua</w:t>
      </w:r>
      <w:r w:rsidR="000855C1" w:rsidRPr="000C39A9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ção </w:t>
      </w:r>
      <w:r w:rsidR="00D146C5" w:rsidRPr="000C39A9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de acordo com os procedimentos metodológ</w:t>
      </w:r>
      <w:r w:rsidR="00CF7140" w:rsidRPr="000C39A9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icos apresentados anteriormente.</w:t>
      </w:r>
    </w:p>
    <w:p w:rsidR="003F022E" w:rsidRDefault="00E57CF8" w:rsidP="00E47581">
      <w:pPr>
        <w:pStyle w:val="Normal1"/>
        <w:spacing w:line="24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</w:pPr>
      <w:r w:rsidRPr="009B0FE1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t xml:space="preserve">Tabela 2 </w:t>
      </w:r>
      <w:r w:rsidR="00D146C5" w:rsidRPr="009B0FE1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t xml:space="preserve">– </w:t>
      </w:r>
      <w:r w:rsidR="00C43678" w:rsidRPr="009B0FE1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t>Instrumentos e pontuação das empreiteiras</w:t>
      </w:r>
    </w:p>
    <w:tbl>
      <w:tblPr>
        <w:tblW w:w="9023" w:type="dxa"/>
        <w:jc w:val="center"/>
        <w:tblInd w:w="55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794"/>
        <w:gridCol w:w="1623"/>
        <w:gridCol w:w="1354"/>
        <w:gridCol w:w="489"/>
        <w:gridCol w:w="425"/>
        <w:gridCol w:w="426"/>
        <w:gridCol w:w="425"/>
        <w:gridCol w:w="425"/>
        <w:gridCol w:w="425"/>
        <w:gridCol w:w="426"/>
        <w:gridCol w:w="361"/>
        <w:gridCol w:w="850"/>
      </w:tblGrid>
      <w:tr w:rsidR="00EF20F7" w:rsidRPr="003F022E" w:rsidTr="00C347BF">
        <w:trPr>
          <w:trHeight w:val="703"/>
          <w:jc w:val="center"/>
        </w:trPr>
        <w:tc>
          <w:tcPr>
            <w:tcW w:w="1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Empresa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Investigada (I) / Não Investigada (NI)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Instrumentos encontrados (sigla)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Q. 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Q. 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Q. 3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Q. 4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Q. 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Q. 6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Q. 7</w:t>
            </w: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Q. 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TOTAL</w:t>
            </w:r>
          </w:p>
        </w:tc>
      </w:tr>
      <w:tr w:rsidR="00EF20F7" w:rsidRPr="003F022E" w:rsidTr="00C347BF">
        <w:trPr>
          <w:trHeight w:val="191"/>
          <w:jc w:val="center"/>
        </w:trPr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Norberto Odebrecht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I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DCC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</w:p>
        </w:tc>
      </w:tr>
      <w:tr w:rsidR="00BD5E5E" w:rsidRPr="003F022E" w:rsidTr="00C347BF">
        <w:trPr>
          <w:trHeight w:val="96"/>
          <w:jc w:val="center"/>
        </w:trPr>
        <w:tc>
          <w:tcPr>
            <w:tcW w:w="179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5E5E" w:rsidRPr="003F022E" w:rsidRDefault="00BD5E5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Andrade Gutierrez</w:t>
            </w:r>
          </w:p>
        </w:tc>
        <w:tc>
          <w:tcPr>
            <w:tcW w:w="162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E5E" w:rsidRPr="003F022E" w:rsidRDefault="00BD5E5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I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5E5E" w:rsidRPr="003F022E" w:rsidRDefault="00BD5E5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DCC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E5E" w:rsidRPr="003F022E" w:rsidRDefault="00BD5E5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E5E" w:rsidRPr="003F022E" w:rsidRDefault="00BD5E5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E5E" w:rsidRPr="003F022E" w:rsidRDefault="00BD5E5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E5E" w:rsidRPr="003F022E" w:rsidRDefault="00BD5E5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E5E" w:rsidRPr="003F022E" w:rsidRDefault="00BD5E5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E5E" w:rsidRPr="003F022E" w:rsidRDefault="00BD5E5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E5E" w:rsidRPr="003F022E" w:rsidRDefault="00BD5E5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E5E" w:rsidRPr="003F022E" w:rsidRDefault="00BD5E5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85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5E5E" w:rsidRPr="003F022E" w:rsidRDefault="00BD5E5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</w:p>
        </w:tc>
      </w:tr>
      <w:tr w:rsidR="00BD5E5E" w:rsidRPr="003F022E" w:rsidTr="00C347BF">
        <w:trPr>
          <w:trHeight w:val="96"/>
          <w:jc w:val="center"/>
        </w:trPr>
        <w:tc>
          <w:tcPr>
            <w:tcW w:w="179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5E5E" w:rsidRPr="003F022E" w:rsidRDefault="00BD5E5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2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E5E" w:rsidRPr="003F022E" w:rsidRDefault="00BD5E5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5E5E" w:rsidRDefault="00BD5E5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CE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E5E" w:rsidRPr="003F022E" w:rsidRDefault="00BD5E5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E5E" w:rsidRPr="003F022E" w:rsidRDefault="00BD5E5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E5E" w:rsidRPr="003F022E" w:rsidRDefault="00BD5E5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E5E" w:rsidRPr="003F022E" w:rsidRDefault="00BD5E5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E5E" w:rsidRPr="003F022E" w:rsidRDefault="00BD5E5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E5E" w:rsidRPr="003F022E" w:rsidRDefault="00BD5E5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E5E" w:rsidRPr="003F022E" w:rsidRDefault="00BD5E5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E5E" w:rsidRPr="003F022E" w:rsidRDefault="00BD5E5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85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D5E5E" w:rsidRPr="003F022E" w:rsidRDefault="00BD5E5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F20F7" w:rsidRPr="003F022E" w:rsidTr="00C347BF">
        <w:trPr>
          <w:trHeight w:val="141"/>
          <w:jc w:val="center"/>
        </w:trPr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OAS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I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CC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</w:t>
            </w:r>
          </w:p>
        </w:tc>
      </w:tr>
      <w:tr w:rsidR="00EF20F7" w:rsidRPr="003F022E" w:rsidTr="00C347BF">
        <w:trPr>
          <w:trHeight w:val="174"/>
          <w:jc w:val="center"/>
        </w:trPr>
        <w:tc>
          <w:tcPr>
            <w:tcW w:w="179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Camargo Corrêa</w:t>
            </w:r>
          </w:p>
        </w:tc>
        <w:tc>
          <w:tcPr>
            <w:tcW w:w="16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I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CC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</w:t>
            </w:r>
          </w:p>
        </w:tc>
      </w:tr>
      <w:tr w:rsidR="00EF20F7" w:rsidRPr="003F022E" w:rsidTr="00C347BF">
        <w:trPr>
          <w:trHeight w:val="70"/>
          <w:jc w:val="center"/>
        </w:trPr>
        <w:tc>
          <w:tcPr>
            <w:tcW w:w="179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RA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F20F7" w:rsidRPr="003F022E" w:rsidTr="00C347BF">
        <w:trPr>
          <w:trHeight w:val="210"/>
          <w:jc w:val="center"/>
        </w:trPr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Queiroz Galvão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I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CE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</w:p>
        </w:tc>
      </w:tr>
      <w:tr w:rsidR="00EF20F7" w:rsidRPr="003F022E" w:rsidTr="00C347BF">
        <w:trPr>
          <w:trHeight w:val="114"/>
          <w:jc w:val="center"/>
        </w:trPr>
        <w:tc>
          <w:tcPr>
            <w:tcW w:w="179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Galvão Eng.</w:t>
            </w:r>
          </w:p>
        </w:tc>
        <w:tc>
          <w:tcPr>
            <w:tcW w:w="16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I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CC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</w:p>
        </w:tc>
      </w:tr>
      <w:tr w:rsidR="00EF20F7" w:rsidRPr="003F022E" w:rsidTr="00C347BF">
        <w:trPr>
          <w:trHeight w:val="156"/>
          <w:jc w:val="center"/>
        </w:trPr>
        <w:tc>
          <w:tcPr>
            <w:tcW w:w="179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CE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F20F7" w:rsidRPr="003F022E" w:rsidTr="00C347BF">
        <w:trPr>
          <w:trHeight w:val="300"/>
          <w:jc w:val="center"/>
        </w:trPr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Construcap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I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CC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</w:p>
        </w:tc>
      </w:tr>
      <w:tr w:rsidR="00EF20F7" w:rsidRPr="003F022E" w:rsidTr="00C347BF">
        <w:trPr>
          <w:trHeight w:val="237"/>
          <w:jc w:val="center"/>
        </w:trPr>
        <w:tc>
          <w:tcPr>
            <w:tcW w:w="179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MRV Eng.</w:t>
            </w:r>
          </w:p>
        </w:tc>
        <w:tc>
          <w:tcPr>
            <w:tcW w:w="16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NI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DCC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</w:t>
            </w:r>
          </w:p>
        </w:tc>
      </w:tr>
      <w:tr w:rsidR="00EF20F7" w:rsidRPr="003F022E" w:rsidTr="00C347BF">
        <w:trPr>
          <w:trHeight w:val="70"/>
          <w:jc w:val="center"/>
        </w:trPr>
        <w:tc>
          <w:tcPr>
            <w:tcW w:w="179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CC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F20F7" w:rsidRPr="003F022E" w:rsidTr="00C347BF">
        <w:trPr>
          <w:trHeight w:val="173"/>
          <w:jc w:val="center"/>
        </w:trPr>
        <w:tc>
          <w:tcPr>
            <w:tcW w:w="179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Racional Eng.</w:t>
            </w:r>
          </w:p>
        </w:tc>
        <w:tc>
          <w:tcPr>
            <w:tcW w:w="16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I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CC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</w:p>
        </w:tc>
      </w:tr>
      <w:tr w:rsidR="00EF20F7" w:rsidRPr="003F022E" w:rsidTr="00C347BF">
        <w:trPr>
          <w:trHeight w:val="78"/>
          <w:jc w:val="center"/>
        </w:trPr>
        <w:tc>
          <w:tcPr>
            <w:tcW w:w="179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RA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F20F7" w:rsidRPr="003F022E" w:rsidTr="00C347BF">
        <w:trPr>
          <w:trHeight w:val="110"/>
          <w:jc w:val="center"/>
        </w:trPr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A.R.G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NI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RS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</w:tr>
      <w:tr w:rsidR="00EF20F7" w:rsidRPr="003F022E" w:rsidTr="00C347BF">
        <w:trPr>
          <w:trHeight w:val="70"/>
          <w:jc w:val="center"/>
        </w:trPr>
        <w:tc>
          <w:tcPr>
            <w:tcW w:w="179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Carioca Eng.</w:t>
            </w:r>
          </w:p>
        </w:tc>
        <w:tc>
          <w:tcPr>
            <w:tcW w:w="16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I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CC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</w:p>
        </w:tc>
      </w:tr>
      <w:tr w:rsidR="00EF20F7" w:rsidRPr="003F022E" w:rsidTr="00C347BF">
        <w:trPr>
          <w:trHeight w:val="70"/>
          <w:jc w:val="center"/>
        </w:trPr>
        <w:tc>
          <w:tcPr>
            <w:tcW w:w="179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DCC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F20F7" w:rsidRPr="003F022E" w:rsidTr="00C347BF">
        <w:trPr>
          <w:trHeight w:val="247"/>
          <w:jc w:val="center"/>
        </w:trPr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Direcional Eng.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NI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Nenhum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</w:tr>
      <w:tr w:rsidR="00EF20F7" w:rsidRPr="003F022E" w:rsidTr="00C347BF">
        <w:trPr>
          <w:trHeight w:val="138"/>
          <w:jc w:val="center"/>
        </w:trPr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Mendes Júnior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I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RS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</w:tr>
      <w:tr w:rsidR="00EF20F7" w:rsidRPr="003F022E" w:rsidTr="00C347BF">
        <w:trPr>
          <w:trHeight w:val="170"/>
          <w:jc w:val="center"/>
        </w:trPr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Método Eng.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NI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CC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</w:p>
        </w:tc>
      </w:tr>
      <w:tr w:rsidR="00EF20F7" w:rsidRPr="003F022E" w:rsidTr="00C347BF">
        <w:trPr>
          <w:trHeight w:val="216"/>
          <w:jc w:val="center"/>
        </w:trPr>
        <w:tc>
          <w:tcPr>
            <w:tcW w:w="179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Construtora Barbosa Mello</w:t>
            </w:r>
          </w:p>
        </w:tc>
        <w:tc>
          <w:tcPr>
            <w:tcW w:w="16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NI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CC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</w:t>
            </w:r>
          </w:p>
        </w:tc>
      </w:tr>
      <w:tr w:rsidR="00EF20F7" w:rsidRPr="003F022E" w:rsidTr="00C347BF">
        <w:trPr>
          <w:trHeight w:val="120"/>
          <w:jc w:val="center"/>
        </w:trPr>
        <w:tc>
          <w:tcPr>
            <w:tcW w:w="179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CE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F20F7" w:rsidRPr="003F022E" w:rsidTr="00C347BF">
        <w:trPr>
          <w:trHeight w:val="70"/>
          <w:jc w:val="center"/>
        </w:trPr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Eztec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NI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CC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</w:p>
        </w:tc>
      </w:tr>
      <w:tr w:rsidR="00EF20F7" w:rsidRPr="003F022E" w:rsidTr="00C347BF">
        <w:trPr>
          <w:trHeight w:val="212"/>
          <w:jc w:val="center"/>
        </w:trPr>
        <w:tc>
          <w:tcPr>
            <w:tcW w:w="179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Constran </w:t>
            </w:r>
            <w:r w:rsidR="00E4758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–</w:t>
            </w: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UTC</w:t>
            </w:r>
          </w:p>
        </w:tc>
        <w:tc>
          <w:tcPr>
            <w:tcW w:w="16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I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CC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</w:t>
            </w:r>
          </w:p>
        </w:tc>
      </w:tr>
      <w:tr w:rsidR="00EF20F7" w:rsidRPr="003F022E" w:rsidTr="00C347BF">
        <w:trPr>
          <w:trHeight w:val="116"/>
          <w:jc w:val="center"/>
        </w:trPr>
        <w:tc>
          <w:tcPr>
            <w:tcW w:w="179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CE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F20F7" w:rsidRPr="003F022E" w:rsidTr="00C347BF">
        <w:trPr>
          <w:trHeight w:val="70"/>
          <w:jc w:val="center"/>
        </w:trPr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WTorre Engenharia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I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DCC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</w:t>
            </w:r>
          </w:p>
        </w:tc>
      </w:tr>
      <w:tr w:rsidR="00EF20F7" w:rsidRPr="003F022E" w:rsidTr="00C347BF">
        <w:trPr>
          <w:trHeight w:val="70"/>
          <w:jc w:val="center"/>
        </w:trPr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Via Eng.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NI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F022E" w:rsidRPr="003F022E" w:rsidRDefault="007D24C0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DCC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</w:p>
        </w:tc>
      </w:tr>
      <w:tr w:rsidR="00EF20F7" w:rsidRPr="003F022E" w:rsidTr="00C347BF">
        <w:trPr>
          <w:trHeight w:val="98"/>
          <w:jc w:val="center"/>
        </w:trPr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Hochtief do Brasil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I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Nenhum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</w:tr>
      <w:tr w:rsidR="00EF20F7" w:rsidRPr="003F022E" w:rsidTr="00C347BF">
        <w:trPr>
          <w:trHeight w:val="144"/>
          <w:jc w:val="center"/>
        </w:trPr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20F7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Techint Eng. e </w:t>
            </w: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lastRenderedPageBreak/>
              <w:t>Construção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lastRenderedPageBreak/>
              <w:t>I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CC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</w:t>
            </w:r>
          </w:p>
        </w:tc>
      </w:tr>
      <w:tr w:rsidR="00EF20F7" w:rsidRPr="003F022E" w:rsidTr="00C347BF">
        <w:trPr>
          <w:trHeight w:val="300"/>
          <w:jc w:val="center"/>
        </w:trPr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lastRenderedPageBreak/>
              <w:t>Moura Dubeux Eng.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NI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Nenhum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</w:tr>
      <w:tr w:rsidR="00EF20F7" w:rsidRPr="003F022E" w:rsidTr="00C347BF">
        <w:trPr>
          <w:trHeight w:val="70"/>
          <w:jc w:val="center"/>
        </w:trPr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Rio Verde Eng.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NI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RS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</w:p>
        </w:tc>
      </w:tr>
      <w:tr w:rsidR="00EF20F7" w:rsidRPr="003F022E" w:rsidTr="00C347BF">
        <w:trPr>
          <w:trHeight w:val="148"/>
          <w:jc w:val="center"/>
        </w:trPr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CR Almeida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I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Nenhum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</w:tr>
      <w:tr w:rsidR="00EF20F7" w:rsidRPr="003F022E" w:rsidTr="00C347BF">
        <w:trPr>
          <w:trHeight w:val="193"/>
          <w:jc w:val="center"/>
        </w:trPr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Encalso Construções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NI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CC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022E" w:rsidRPr="003F022E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022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</w:p>
        </w:tc>
      </w:tr>
      <w:tr w:rsidR="003F022E" w:rsidRPr="003F022E" w:rsidTr="00C347BF">
        <w:trPr>
          <w:trHeight w:val="98"/>
          <w:jc w:val="center"/>
        </w:trPr>
        <w:tc>
          <w:tcPr>
            <w:tcW w:w="47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72096F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</w:rPr>
            </w:pPr>
            <w:r w:rsidRPr="0072096F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</w:rPr>
              <w:t>TOTAL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72096F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</w:rPr>
            </w:pPr>
            <w:r w:rsidRPr="0072096F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</w:rPr>
              <w:t>19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72096F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</w:rPr>
            </w:pPr>
            <w:r w:rsidRPr="0072096F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</w:rPr>
              <w:t>19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72096F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</w:rPr>
            </w:pPr>
            <w:r w:rsidRPr="0072096F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</w:rPr>
              <w:t>16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72096F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</w:rPr>
            </w:pPr>
            <w:r w:rsidRPr="0072096F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</w:rPr>
              <w:t>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72096F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</w:rPr>
            </w:pPr>
            <w:r w:rsidRPr="0072096F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</w:rPr>
              <w:t>17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72096F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</w:rPr>
            </w:pPr>
            <w:r w:rsidRPr="0072096F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</w:rPr>
              <w:t>18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72096F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</w:rPr>
            </w:pPr>
            <w:r w:rsidRPr="0072096F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</w:rPr>
              <w:t>11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22E" w:rsidRPr="0072096F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</w:rPr>
            </w:pPr>
            <w:r w:rsidRPr="0072096F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</w:rPr>
              <w:t>18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022E" w:rsidRPr="0072096F" w:rsidRDefault="003F022E" w:rsidP="009468A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</w:rPr>
            </w:pPr>
            <w:r w:rsidRPr="0072096F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</w:rPr>
              <w:t>127</w:t>
            </w:r>
          </w:p>
        </w:tc>
      </w:tr>
    </w:tbl>
    <w:p w:rsidR="00F544CD" w:rsidRDefault="0075618B" w:rsidP="00F544CD">
      <w:pPr>
        <w:pStyle w:val="Normal1"/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647F8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t>Fonte: Elaborada pela autora (2017)</w:t>
      </w:r>
    </w:p>
    <w:p w:rsidR="00F544CD" w:rsidRDefault="006576BC" w:rsidP="0041705C">
      <w:pPr>
        <w:pStyle w:val="Normal1"/>
        <w:spacing w:line="240" w:lineRule="auto"/>
        <w:ind w:firstLine="680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A partir da Tabela 2, podem</w:t>
      </w:r>
      <w:r w:rsidR="00F544C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-se perceber quais empresas da amostra possuem melhor nível de evidenciação e quais são as piores nesse aspecto. As empresas que apresentaram pontuação máxima foram: </w:t>
      </w:r>
      <w:r w:rsidR="00F544CD">
        <w:rPr>
          <w:rFonts w:ascii="Times New Roman" w:hAnsi="Times New Roman" w:cs="Times New Roman"/>
          <w:sz w:val="24"/>
          <w:szCs w:val="24"/>
        </w:rPr>
        <w:t>Norberto O</w:t>
      </w:r>
      <w:r w:rsidR="00F544CD" w:rsidRPr="00F544CD">
        <w:rPr>
          <w:rFonts w:ascii="Times New Roman" w:hAnsi="Times New Roman" w:cs="Times New Roman"/>
          <w:sz w:val="24"/>
          <w:szCs w:val="24"/>
        </w:rPr>
        <w:t>debrecht</w:t>
      </w:r>
      <w:r w:rsidR="00F544CD">
        <w:rPr>
          <w:rFonts w:ascii="Times New Roman" w:hAnsi="Times New Roman" w:cs="Times New Roman"/>
          <w:sz w:val="24"/>
          <w:szCs w:val="24"/>
        </w:rPr>
        <w:t xml:space="preserve">, </w:t>
      </w:r>
      <w:r w:rsidR="00F544CD" w:rsidRPr="00F544CD">
        <w:rPr>
          <w:rFonts w:ascii="Times New Roman" w:hAnsi="Times New Roman" w:cs="Times New Roman"/>
          <w:sz w:val="24"/>
          <w:szCs w:val="24"/>
        </w:rPr>
        <w:t>Andrade Gutierrez</w:t>
      </w:r>
      <w:r w:rsidR="00F544CD">
        <w:rPr>
          <w:rFonts w:ascii="Times New Roman" w:hAnsi="Times New Roman" w:cs="Times New Roman"/>
          <w:sz w:val="24"/>
          <w:szCs w:val="24"/>
        </w:rPr>
        <w:t xml:space="preserve">, </w:t>
      </w:r>
      <w:r w:rsidR="00F544CD" w:rsidRPr="00F544CD">
        <w:rPr>
          <w:rFonts w:ascii="Times New Roman" w:hAnsi="Times New Roman" w:cs="Times New Roman"/>
          <w:sz w:val="24"/>
          <w:szCs w:val="24"/>
        </w:rPr>
        <w:t>Galvão Engenharia</w:t>
      </w:r>
      <w:r w:rsidR="00F544CD">
        <w:rPr>
          <w:rFonts w:ascii="Times New Roman" w:hAnsi="Times New Roman" w:cs="Times New Roman"/>
          <w:sz w:val="24"/>
          <w:szCs w:val="24"/>
        </w:rPr>
        <w:t xml:space="preserve">, </w:t>
      </w:r>
      <w:r w:rsidR="00F544CD" w:rsidRPr="00F544CD">
        <w:rPr>
          <w:rFonts w:ascii="Times New Roman" w:hAnsi="Times New Roman" w:cs="Times New Roman"/>
          <w:sz w:val="24"/>
          <w:szCs w:val="24"/>
        </w:rPr>
        <w:t>Racional Engenharia</w:t>
      </w:r>
      <w:r w:rsidR="00F544CD">
        <w:rPr>
          <w:rFonts w:ascii="Times New Roman" w:hAnsi="Times New Roman" w:cs="Times New Roman"/>
          <w:sz w:val="24"/>
          <w:szCs w:val="24"/>
        </w:rPr>
        <w:t xml:space="preserve">, </w:t>
      </w:r>
      <w:r w:rsidR="00F544CD" w:rsidRPr="00F544CD">
        <w:rPr>
          <w:rFonts w:ascii="Times New Roman" w:hAnsi="Times New Roman" w:cs="Times New Roman"/>
          <w:sz w:val="24"/>
          <w:szCs w:val="24"/>
        </w:rPr>
        <w:t>Carioca Engenharia</w:t>
      </w:r>
      <w:r w:rsidR="00F544CD">
        <w:rPr>
          <w:rFonts w:ascii="Times New Roman" w:hAnsi="Times New Roman" w:cs="Times New Roman"/>
          <w:sz w:val="24"/>
          <w:szCs w:val="24"/>
        </w:rPr>
        <w:t xml:space="preserve"> e </w:t>
      </w:r>
      <w:r w:rsidR="00F544CD" w:rsidRPr="00F544CD">
        <w:rPr>
          <w:rFonts w:ascii="Times New Roman" w:hAnsi="Times New Roman" w:cs="Times New Roman"/>
          <w:sz w:val="24"/>
          <w:szCs w:val="24"/>
        </w:rPr>
        <w:t>Via Engenharia</w:t>
      </w:r>
      <w:r w:rsidR="00F544CD">
        <w:rPr>
          <w:rFonts w:ascii="Times New Roman" w:hAnsi="Times New Roman" w:cs="Times New Roman"/>
          <w:sz w:val="24"/>
          <w:szCs w:val="24"/>
        </w:rPr>
        <w:t>. Já as empresas que ficaram com a pontuação zerada foram</w:t>
      </w:r>
      <w:r w:rsidR="00F544CD" w:rsidRPr="00F544CD">
        <w:rPr>
          <w:rFonts w:ascii="Times New Roman" w:hAnsi="Times New Roman" w:cs="Times New Roman"/>
          <w:sz w:val="24"/>
          <w:szCs w:val="24"/>
        </w:rPr>
        <w:t>: ARG</w:t>
      </w:r>
      <w:r w:rsidR="00F544CD">
        <w:rPr>
          <w:rFonts w:ascii="Times New Roman" w:hAnsi="Times New Roman" w:cs="Times New Roman"/>
          <w:sz w:val="24"/>
          <w:szCs w:val="24"/>
        </w:rPr>
        <w:t xml:space="preserve">, </w:t>
      </w:r>
      <w:r w:rsidR="00F544CD" w:rsidRPr="00F544CD">
        <w:rPr>
          <w:rFonts w:ascii="Times New Roman" w:hAnsi="Times New Roman" w:cs="Times New Roman"/>
          <w:sz w:val="24"/>
          <w:szCs w:val="24"/>
        </w:rPr>
        <w:t>Direcional Engenharia</w:t>
      </w:r>
      <w:r w:rsidR="00F544CD">
        <w:rPr>
          <w:rFonts w:ascii="Times New Roman" w:hAnsi="Times New Roman" w:cs="Times New Roman"/>
          <w:sz w:val="24"/>
          <w:szCs w:val="24"/>
        </w:rPr>
        <w:t xml:space="preserve">, </w:t>
      </w:r>
      <w:r w:rsidR="00F544CD" w:rsidRPr="00F544CD">
        <w:rPr>
          <w:rFonts w:ascii="Times New Roman" w:hAnsi="Times New Roman" w:cs="Times New Roman"/>
          <w:sz w:val="24"/>
          <w:szCs w:val="24"/>
        </w:rPr>
        <w:t>Mendes Júnior</w:t>
      </w:r>
      <w:r w:rsidR="00F544CD">
        <w:rPr>
          <w:rFonts w:ascii="Times New Roman" w:hAnsi="Times New Roman" w:cs="Times New Roman"/>
          <w:sz w:val="24"/>
          <w:szCs w:val="24"/>
        </w:rPr>
        <w:t xml:space="preserve">, </w:t>
      </w:r>
      <w:r w:rsidR="00F544CD" w:rsidRPr="00F544CD">
        <w:rPr>
          <w:rFonts w:ascii="Times New Roman" w:hAnsi="Times New Roman" w:cs="Times New Roman"/>
          <w:sz w:val="24"/>
          <w:szCs w:val="24"/>
        </w:rPr>
        <w:t>Hochtief do Brasil</w:t>
      </w:r>
      <w:r w:rsidR="00F544CD">
        <w:rPr>
          <w:rFonts w:ascii="Times New Roman" w:hAnsi="Times New Roman" w:cs="Times New Roman"/>
          <w:sz w:val="24"/>
          <w:szCs w:val="24"/>
        </w:rPr>
        <w:t xml:space="preserve">, </w:t>
      </w:r>
      <w:r w:rsidR="00F544CD" w:rsidRPr="00F544CD">
        <w:rPr>
          <w:rFonts w:ascii="Times New Roman" w:hAnsi="Times New Roman" w:cs="Times New Roman"/>
          <w:sz w:val="24"/>
          <w:szCs w:val="24"/>
        </w:rPr>
        <w:t>Moura Dubeux Engenharia</w:t>
      </w:r>
      <w:r w:rsidR="00F544CD">
        <w:rPr>
          <w:rFonts w:ascii="Times New Roman" w:hAnsi="Times New Roman" w:cs="Times New Roman"/>
          <w:sz w:val="24"/>
          <w:szCs w:val="24"/>
        </w:rPr>
        <w:t xml:space="preserve"> e </w:t>
      </w:r>
      <w:r w:rsidR="00F544CD" w:rsidRPr="00F544CD">
        <w:rPr>
          <w:rFonts w:ascii="Times New Roman" w:hAnsi="Times New Roman" w:cs="Times New Roman"/>
          <w:sz w:val="24"/>
          <w:szCs w:val="24"/>
        </w:rPr>
        <w:t>CR Almeida</w:t>
      </w:r>
      <w:r w:rsidR="00F544CD">
        <w:rPr>
          <w:rFonts w:ascii="Times New Roman" w:hAnsi="Times New Roman" w:cs="Times New Roman"/>
          <w:sz w:val="24"/>
          <w:szCs w:val="24"/>
        </w:rPr>
        <w:t>.</w:t>
      </w:r>
    </w:p>
    <w:p w:rsidR="00164391" w:rsidRPr="000C39A9" w:rsidRDefault="00BB2D0B" w:rsidP="00E47581">
      <w:pPr>
        <w:pStyle w:val="Normal1"/>
        <w:spacing w:after="240" w:line="240" w:lineRule="auto"/>
        <w:ind w:firstLine="68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</w:pPr>
      <w:r w:rsidRPr="000C39A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Para complementar o entendimento</w:t>
      </w:r>
      <w:r w:rsidR="0015657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, o Quadro 5</w:t>
      </w:r>
      <w:r w:rsidR="00164391" w:rsidRPr="000C39A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traz trechos retirados</w:t>
      </w:r>
      <w:r w:rsidR="00E34201" w:rsidRPr="000C39A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da</w:t>
      </w:r>
      <w:r w:rsidR="0072096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s</w:t>
      </w:r>
      <w:r w:rsidR="00E34201" w:rsidRPr="000C39A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base</w:t>
      </w:r>
      <w:r w:rsidR="0072096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s analisadas na </w:t>
      </w:r>
      <w:r w:rsidR="00E34201" w:rsidRPr="000C39A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pesquisa</w:t>
      </w:r>
      <w:r w:rsidR="0072096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, escolhidos </w:t>
      </w:r>
      <w:r w:rsidR="00164391" w:rsidRPr="000C39A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para exemplificar a forma como são divulgadas as informações em cada uma das questões.</w:t>
      </w:r>
    </w:p>
    <w:p w:rsidR="00164391" w:rsidRDefault="0015657A" w:rsidP="00E47581">
      <w:pPr>
        <w:pStyle w:val="Normal1"/>
        <w:spacing w:line="24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t>Quadro 5</w:t>
      </w:r>
      <w:r w:rsidR="00164391" w:rsidRPr="00854D10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t xml:space="preserve"> – </w:t>
      </w:r>
      <w:r w:rsidR="0016439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Trechos das divulgações</w:t>
      </w:r>
    </w:p>
    <w:tbl>
      <w:tblPr>
        <w:tblW w:w="0" w:type="auto"/>
        <w:jc w:val="center"/>
        <w:tblInd w:w="83" w:type="dxa"/>
        <w:tblCellMar>
          <w:left w:w="70" w:type="dxa"/>
          <w:right w:w="70" w:type="dxa"/>
        </w:tblCellMar>
        <w:tblLook w:val="04A0"/>
      </w:tblPr>
      <w:tblGrid>
        <w:gridCol w:w="2297"/>
        <w:gridCol w:w="2295"/>
        <w:gridCol w:w="2229"/>
        <w:gridCol w:w="2310"/>
      </w:tblGrid>
      <w:tr w:rsidR="00164391" w:rsidRPr="00B0314A" w:rsidTr="00F70E83">
        <w:trPr>
          <w:trHeight w:val="300"/>
          <w:jc w:val="center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64391" w:rsidRPr="00B0314A" w:rsidRDefault="00164391" w:rsidP="00713A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031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Questão 1</w:t>
            </w:r>
          </w:p>
        </w:tc>
        <w:tc>
          <w:tcPr>
            <w:tcW w:w="2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64391" w:rsidRPr="00B0314A" w:rsidRDefault="00164391" w:rsidP="00713A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031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Questão 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64391" w:rsidRPr="00B0314A" w:rsidRDefault="00164391" w:rsidP="00713A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031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Questão 3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64391" w:rsidRPr="00B0314A" w:rsidRDefault="00164391" w:rsidP="00713A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031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Questão 4</w:t>
            </w:r>
          </w:p>
        </w:tc>
      </w:tr>
      <w:tr w:rsidR="00164391" w:rsidRPr="00B0314A" w:rsidTr="00F70E83">
        <w:trPr>
          <w:trHeight w:val="1510"/>
          <w:jc w:val="center"/>
        </w:trPr>
        <w:tc>
          <w:tcPr>
            <w:tcW w:w="2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391" w:rsidRPr="00B0314A" w:rsidRDefault="00164391" w:rsidP="00713A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314A">
              <w:rPr>
                <w:rFonts w:ascii="Times New Roman" w:eastAsia="Times New Roman" w:hAnsi="Times New Roman" w:cs="Times New Roman"/>
                <w:sz w:val="20"/>
                <w:szCs w:val="20"/>
              </w:rPr>
              <w:t>"Compromisso com a transparência de modo a fornecer informações claras e abrangentes sobre as atividades, as realizações, as políticas e o desempenho" (Camargo Corrêa)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391" w:rsidRPr="00B0314A" w:rsidRDefault="00164391" w:rsidP="00713A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314A">
              <w:rPr>
                <w:rFonts w:ascii="Times New Roman" w:eastAsia="Times New Roman" w:hAnsi="Times New Roman" w:cs="Times New Roman"/>
                <w:sz w:val="20"/>
                <w:szCs w:val="20"/>
              </w:rPr>
              <w:t>"É obrigação de todos os colaboradores atuarem de acordo com as leis anticorrupção e demais leis vigentes" (Carioca Engenharia)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391" w:rsidRPr="00B0314A" w:rsidRDefault="00164391" w:rsidP="00713A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314A">
              <w:rPr>
                <w:rFonts w:ascii="Times New Roman" w:eastAsia="Times New Roman" w:hAnsi="Times New Roman" w:cs="Times New Roman"/>
                <w:sz w:val="20"/>
                <w:szCs w:val="20"/>
              </w:rPr>
              <w:t>"A Política Anticorrupção confirma o nosso compromisso de coibir e eliminar qualquer forma de corrupção, fraude ou atividade ilícita" (MRV Engenharia)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391" w:rsidRPr="00B0314A" w:rsidRDefault="00164391" w:rsidP="00713A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314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"Nossos colaboradores são submetidos 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uma série de treinamentos sobre</w:t>
            </w:r>
            <w:r w:rsidRPr="00B0314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as principais ações de ética, conformidade e transparência" (Andrade Gutierrez)</w:t>
            </w:r>
          </w:p>
        </w:tc>
      </w:tr>
      <w:tr w:rsidR="00164391" w:rsidRPr="00B0314A" w:rsidTr="00F70E83">
        <w:trPr>
          <w:trHeight w:val="300"/>
          <w:jc w:val="center"/>
        </w:trPr>
        <w:tc>
          <w:tcPr>
            <w:tcW w:w="2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64391" w:rsidRPr="00B0314A" w:rsidRDefault="00164391" w:rsidP="00713A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031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Questão 5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64391" w:rsidRPr="00B0314A" w:rsidRDefault="00164391" w:rsidP="00713A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031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Questão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64391" w:rsidRPr="00B0314A" w:rsidRDefault="00164391" w:rsidP="00713A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031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Questão 7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64391" w:rsidRPr="00B0314A" w:rsidRDefault="00164391" w:rsidP="00713A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031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Questão 8</w:t>
            </w:r>
          </w:p>
        </w:tc>
      </w:tr>
      <w:tr w:rsidR="00164391" w:rsidRPr="00B0314A" w:rsidTr="00F70E83">
        <w:trPr>
          <w:trHeight w:val="774"/>
          <w:jc w:val="center"/>
        </w:trPr>
        <w:tc>
          <w:tcPr>
            <w:tcW w:w="2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391" w:rsidRPr="00B0314A" w:rsidRDefault="00164391" w:rsidP="00713A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314A">
              <w:rPr>
                <w:rFonts w:ascii="Times New Roman" w:eastAsia="Times New Roman" w:hAnsi="Times New Roman" w:cs="Times New Roman"/>
                <w:sz w:val="20"/>
                <w:szCs w:val="20"/>
              </w:rPr>
              <w:t>"O canal de comunicação está disponível aos colaboradores e demais parceiros, para que façam denúncias quando identificarem ou suspeitarem de qualquer ato ilícito" (Galvão Engenharia)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391" w:rsidRPr="00B0314A" w:rsidRDefault="00164391" w:rsidP="00713A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314A">
              <w:rPr>
                <w:rFonts w:ascii="Times New Roman" w:eastAsia="Times New Roman" w:hAnsi="Times New Roman" w:cs="Times New Roman"/>
                <w:sz w:val="20"/>
                <w:szCs w:val="20"/>
              </w:rPr>
              <w:t>"Os colaboradores têm o direito e o dever de comunicar sobre as violações, sendo preservada a confidencialidade, sem qualquer possibilidade de retaliação ou repreensão" (OAS)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391" w:rsidRPr="00B0314A" w:rsidRDefault="00164391" w:rsidP="00713A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314A">
              <w:rPr>
                <w:rFonts w:ascii="Times New Roman" w:eastAsia="Times New Roman" w:hAnsi="Times New Roman" w:cs="Times New Roman"/>
                <w:sz w:val="20"/>
                <w:szCs w:val="20"/>
              </w:rPr>
              <w:t>"Fazemos a gestão dos riscos, comprometendo-nos com a adoção de medidas adequadas à eliminação ou mitigação dos riscos envolvidos" (Racional Engenharia)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391" w:rsidRPr="00B0314A" w:rsidRDefault="00164391" w:rsidP="00713A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314A">
              <w:rPr>
                <w:rFonts w:ascii="Times New Roman" w:eastAsia="Times New Roman" w:hAnsi="Times New Roman" w:cs="Times New Roman"/>
                <w:sz w:val="20"/>
                <w:szCs w:val="20"/>
              </w:rPr>
              <w:t>"É fundamental a participação e o comprometimento de todos os colaboradores, independentemente da posição hierárquica" (Queiroz Galvão)</w:t>
            </w:r>
          </w:p>
        </w:tc>
      </w:tr>
    </w:tbl>
    <w:p w:rsidR="00164391" w:rsidRDefault="00C76CBE" w:rsidP="00E47581">
      <w:pPr>
        <w:pStyle w:val="Normal1"/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t xml:space="preserve">Fonte: Elaborado </w:t>
      </w:r>
      <w:r w:rsidR="00164391" w:rsidRPr="00D647F8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t>pela autora (2017).</w:t>
      </w:r>
    </w:p>
    <w:p w:rsidR="00CF2822" w:rsidRPr="00CF2822" w:rsidRDefault="00CF2822" w:rsidP="00CF2822">
      <w:pPr>
        <w:pStyle w:val="Normal1"/>
        <w:spacing w:line="240" w:lineRule="auto"/>
        <w:ind w:firstLine="6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Os trechos apresentados representam </w:t>
      </w:r>
      <w:r w:rsidR="00AD74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adequadamente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intenção de cada questão e são de empresas que apresentaram entre 6,0 e 8,0 pontos, ou seja, elas possuem alto grau de comprometimento com o </w:t>
      </w:r>
      <w:r w:rsidRPr="00CF2822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disclosure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anticorrupção. Além disso, seis das oito empresas </w:t>
      </w:r>
      <w:r w:rsidR="00F70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usadas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como exemplo </w:t>
      </w:r>
      <w:r w:rsidR="00F70E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adotam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como instrumento o Código de Conduta.</w:t>
      </w:r>
    </w:p>
    <w:p w:rsidR="007013DB" w:rsidRPr="000C39A9" w:rsidRDefault="007013DB" w:rsidP="004F2F4C">
      <w:pPr>
        <w:pStyle w:val="Normal1"/>
        <w:spacing w:line="240" w:lineRule="auto"/>
        <w:ind w:firstLine="6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C39A9">
        <w:rPr>
          <w:rFonts w:ascii="Times New Roman" w:hAnsi="Times New Roman" w:cs="Times New Roman"/>
          <w:color w:val="auto"/>
          <w:sz w:val="24"/>
          <w:szCs w:val="24"/>
        </w:rPr>
        <w:t>De acordo com o IBGC (2010, p. 66) “além do respeito às leis do país, toda organização deve ter um Código de Conduta que comprometa administradores e funcionários”.</w:t>
      </w:r>
      <w:r w:rsidR="00440C0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0C39A9">
        <w:rPr>
          <w:rFonts w:ascii="Times New Roman" w:hAnsi="Times New Roman" w:cs="Times New Roman"/>
          <w:color w:val="auto"/>
          <w:sz w:val="24"/>
          <w:szCs w:val="24"/>
        </w:rPr>
        <w:t>E, n</w:t>
      </w:r>
      <w:r w:rsidR="00A96A43">
        <w:rPr>
          <w:rFonts w:ascii="Times New Roman" w:eastAsia="Times New Roman" w:hAnsi="Times New Roman" w:cs="Times New Roman"/>
          <w:color w:val="auto"/>
          <w:sz w:val="24"/>
          <w:szCs w:val="24"/>
        </w:rPr>
        <w:t>o estudo de Pavesi</w:t>
      </w:r>
      <w:r w:rsidR="00440C0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9C16C7" w:rsidRPr="000C39A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et. al.</w:t>
      </w:r>
      <w:r w:rsidRPr="000C39A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(2016), 47% das empresas estudadas tornam obrigatória a aplicação de um Código de Conduta. </w:t>
      </w:r>
    </w:p>
    <w:p w:rsidR="007013DB" w:rsidRPr="000C39A9" w:rsidRDefault="00A96A43" w:rsidP="004F2F4C">
      <w:pPr>
        <w:pStyle w:val="Normal1"/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Em concordância </w:t>
      </w:r>
      <w:r w:rsidR="003426B5">
        <w:rPr>
          <w:rFonts w:ascii="Times New Roman" w:eastAsia="Times New Roman" w:hAnsi="Times New Roman" w:cs="Times New Roman"/>
          <w:color w:val="auto"/>
          <w:sz w:val="24"/>
          <w:szCs w:val="24"/>
        </w:rPr>
        <w:t>ao</w:t>
      </w:r>
      <w:r w:rsidR="00E54E02">
        <w:rPr>
          <w:rFonts w:ascii="Times New Roman" w:eastAsia="Times New Roman" w:hAnsi="Times New Roman" w:cs="Times New Roman"/>
          <w:color w:val="auto"/>
          <w:sz w:val="24"/>
          <w:szCs w:val="24"/>
        </w:rPr>
        <w:t>s</w:t>
      </w:r>
      <w:r w:rsidR="003426B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estudo</w:t>
      </w:r>
      <w:r w:rsidR="00E54E02">
        <w:rPr>
          <w:rFonts w:ascii="Times New Roman" w:eastAsia="Times New Roman" w:hAnsi="Times New Roman" w:cs="Times New Roman"/>
          <w:color w:val="auto"/>
          <w:sz w:val="24"/>
          <w:szCs w:val="24"/>
        </w:rPr>
        <w:t>s</w:t>
      </w:r>
      <w:r w:rsidR="006F3C00" w:rsidRPr="000C39A9">
        <w:rPr>
          <w:rFonts w:ascii="Times New Roman" w:eastAsia="Times New Roman" w:hAnsi="Times New Roman" w:cs="Times New Roman"/>
          <w:color w:val="auto"/>
          <w:sz w:val="24"/>
          <w:szCs w:val="24"/>
        </w:rPr>
        <w:t>,</w:t>
      </w:r>
      <w:r w:rsidR="007013DB" w:rsidRPr="000C39A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percebe-se que o mecanismo de </w:t>
      </w:r>
      <w:r w:rsidR="007013DB" w:rsidRPr="000C39A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disclosure</w:t>
      </w:r>
      <w:r w:rsidR="007013DB" w:rsidRPr="000C39A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mais utilizado pelas empresas </w:t>
      </w:r>
      <w:r w:rsidR="00C76CBE" w:rsidRPr="000C39A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analisadas </w:t>
      </w:r>
      <w:r w:rsidR="007013DB" w:rsidRPr="000C39A9">
        <w:rPr>
          <w:rFonts w:ascii="Times New Roman" w:eastAsia="Times New Roman" w:hAnsi="Times New Roman" w:cs="Times New Roman"/>
          <w:color w:val="auto"/>
          <w:sz w:val="24"/>
          <w:szCs w:val="24"/>
        </w:rPr>
        <w:t>é o Código d</w:t>
      </w:r>
      <w:r w:rsidR="00E237DE" w:rsidRPr="000C39A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e Conduta (CC), </w:t>
      </w:r>
      <w:r w:rsidR="00411C3A" w:rsidRPr="000C39A9">
        <w:rPr>
          <w:rFonts w:ascii="Times New Roman" w:eastAsia="Times New Roman" w:hAnsi="Times New Roman" w:cs="Times New Roman"/>
          <w:color w:val="auto"/>
          <w:sz w:val="24"/>
          <w:szCs w:val="24"/>
        </w:rPr>
        <w:t>adotado</w:t>
      </w:r>
      <w:r w:rsidR="00C76CBE" w:rsidRPr="000C39A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por 13 delas</w:t>
      </w:r>
      <w:r w:rsidR="00C57ABF" w:rsidRPr="000C39A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Já </w:t>
      </w:r>
      <w:r w:rsidR="001C671E" w:rsidRPr="000C39A9">
        <w:rPr>
          <w:rFonts w:ascii="Times New Roman" w:eastAsia="Times New Roman" w:hAnsi="Times New Roman" w:cs="Times New Roman"/>
          <w:color w:val="auto"/>
          <w:sz w:val="24"/>
          <w:szCs w:val="24"/>
        </w:rPr>
        <w:t>o</w:t>
      </w:r>
      <w:r w:rsidR="00850BA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7013DB" w:rsidRPr="000C39A9">
        <w:rPr>
          <w:rFonts w:ascii="Times New Roman" w:eastAsia="Times New Roman" w:hAnsi="Times New Roman" w:cs="Times New Roman"/>
          <w:color w:val="auto"/>
          <w:sz w:val="24"/>
          <w:szCs w:val="24"/>
        </w:rPr>
        <w:t>menos utilizado</w:t>
      </w:r>
      <w:r w:rsidR="001C671E" w:rsidRPr="000C39A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é</w:t>
      </w:r>
      <w:r w:rsidR="007013DB" w:rsidRPr="000C39A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 Relatório Anual (RA), que aparece apenas duas vezes</w:t>
      </w:r>
      <w:r w:rsidR="00850BA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7013DB" w:rsidRPr="000C39A9">
        <w:rPr>
          <w:rFonts w:ascii="Times New Roman" w:eastAsia="Times New Roman" w:hAnsi="Times New Roman" w:cs="Times New Roman"/>
          <w:color w:val="auto"/>
          <w:sz w:val="24"/>
          <w:szCs w:val="24"/>
        </w:rPr>
        <w:t>na relação.</w:t>
      </w:r>
    </w:p>
    <w:p w:rsidR="009C50CD" w:rsidRPr="000C39A9" w:rsidRDefault="009C50CD" w:rsidP="00E47581">
      <w:pPr>
        <w:pStyle w:val="Normal1"/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C39A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O estudo realizado por </w:t>
      </w:r>
      <w:r w:rsidR="005B3C62" w:rsidRPr="000C39A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Branco </w:t>
      </w:r>
      <w:r w:rsidRPr="000C39A9">
        <w:rPr>
          <w:rFonts w:ascii="Times New Roman" w:eastAsia="Times New Roman" w:hAnsi="Times New Roman" w:cs="Times New Roman"/>
          <w:color w:val="auto"/>
          <w:sz w:val="24"/>
          <w:szCs w:val="24"/>
        </w:rPr>
        <w:t>(2011) entre 53 empresas Portuguesas identificou que em 61% delas a informação mais divulgada é sobre o compromisso da transparência e legalidade para evitar a corrupção.</w:t>
      </w:r>
    </w:p>
    <w:p w:rsidR="00E40021" w:rsidRPr="000C39A9" w:rsidRDefault="00661D5D" w:rsidP="00E47581">
      <w:pPr>
        <w:pStyle w:val="Normal1"/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C39A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No presente estudo, quanto às </w:t>
      </w:r>
      <w:r w:rsidR="00E40021" w:rsidRPr="000C39A9">
        <w:rPr>
          <w:rFonts w:ascii="Times New Roman" w:eastAsia="Times New Roman" w:hAnsi="Times New Roman" w:cs="Times New Roman"/>
          <w:color w:val="auto"/>
          <w:sz w:val="24"/>
          <w:szCs w:val="24"/>
        </w:rPr>
        <w:t>questões</w:t>
      </w:r>
      <w:r w:rsidRPr="000C39A9">
        <w:rPr>
          <w:rFonts w:ascii="Times New Roman" w:eastAsia="Times New Roman" w:hAnsi="Times New Roman" w:cs="Times New Roman"/>
          <w:color w:val="auto"/>
          <w:sz w:val="24"/>
          <w:szCs w:val="24"/>
        </w:rPr>
        <w:t>,</w:t>
      </w:r>
      <w:r w:rsidR="00850BA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0C39A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as </w:t>
      </w:r>
      <w:r w:rsidR="00E40021" w:rsidRPr="000C39A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que tiveram maior adesão foram a de número 1 (Demonstração de compromisso com </w:t>
      </w:r>
      <w:r w:rsidR="00F404C9" w:rsidRPr="000C39A9">
        <w:rPr>
          <w:rFonts w:ascii="Times New Roman" w:eastAsia="Times New Roman" w:hAnsi="Times New Roman" w:cs="Times New Roman"/>
          <w:color w:val="auto"/>
          <w:sz w:val="24"/>
          <w:szCs w:val="24"/>
        </w:rPr>
        <w:t>a transparência) e a de número 2</w:t>
      </w:r>
      <w:r w:rsidR="00E40021" w:rsidRPr="000C39A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</w:t>
      </w:r>
      <w:r w:rsidR="00F404C9" w:rsidRPr="000C39A9">
        <w:rPr>
          <w:rFonts w:ascii="Times New Roman" w:eastAsia="Times New Roman" w:hAnsi="Times New Roman" w:cs="Times New Roman"/>
          <w:color w:val="auto"/>
          <w:sz w:val="24"/>
          <w:szCs w:val="24"/>
        </w:rPr>
        <w:t>Declaração de conformidade com a legislação</w:t>
      </w:r>
      <w:r w:rsidR="00E40021" w:rsidRPr="000C39A9">
        <w:rPr>
          <w:rFonts w:ascii="Times New Roman" w:eastAsia="Times New Roman" w:hAnsi="Times New Roman" w:cs="Times New Roman"/>
          <w:color w:val="auto"/>
          <w:sz w:val="24"/>
          <w:szCs w:val="24"/>
        </w:rPr>
        <w:t>). A questão com menos pontos foi a nú</w:t>
      </w:r>
      <w:r w:rsidR="00C76CBE" w:rsidRPr="000C39A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mero 4 (Treinamento </w:t>
      </w:r>
      <w:r w:rsidR="00E40021" w:rsidRPr="000C39A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anticorrupção). Diante desses resultados, nota-se que </w:t>
      </w:r>
      <w:r w:rsidR="004234E5" w:rsidRPr="000C39A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assim como na pesquisa feita por </w:t>
      </w:r>
      <w:r w:rsidR="00A96A43">
        <w:rPr>
          <w:rFonts w:ascii="Times New Roman" w:eastAsia="Times New Roman" w:hAnsi="Times New Roman" w:cs="Times New Roman"/>
          <w:color w:val="auto"/>
          <w:sz w:val="24"/>
          <w:szCs w:val="24"/>
        </w:rPr>
        <w:t>Branco</w:t>
      </w:r>
      <w:r w:rsidR="004234E5" w:rsidRPr="000C39A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(2011) </w:t>
      </w:r>
      <w:r w:rsidR="00E40021" w:rsidRPr="000C39A9">
        <w:rPr>
          <w:rFonts w:ascii="Times New Roman" w:eastAsia="Times New Roman" w:hAnsi="Times New Roman" w:cs="Times New Roman"/>
          <w:color w:val="auto"/>
          <w:sz w:val="24"/>
          <w:szCs w:val="24"/>
        </w:rPr>
        <w:t>as empresas</w:t>
      </w:r>
      <w:r w:rsidRPr="000C39A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realmente</w:t>
      </w:r>
      <w:r w:rsidR="00E40021" w:rsidRPr="000C39A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interessam-se em afirmar que atuam de forma transparente e</w:t>
      </w:r>
      <w:r w:rsidR="004234E5" w:rsidRPr="000C39A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 acordo com as leis. M</w:t>
      </w:r>
      <w:r w:rsidR="00E40021" w:rsidRPr="000C39A9">
        <w:rPr>
          <w:rFonts w:ascii="Times New Roman" w:eastAsia="Times New Roman" w:hAnsi="Times New Roman" w:cs="Times New Roman"/>
          <w:color w:val="auto"/>
          <w:sz w:val="24"/>
          <w:szCs w:val="24"/>
        </w:rPr>
        <w:t>as</w:t>
      </w:r>
      <w:r w:rsidR="004234E5" w:rsidRPr="000C39A9">
        <w:rPr>
          <w:rFonts w:ascii="Times New Roman" w:eastAsia="Times New Roman" w:hAnsi="Times New Roman" w:cs="Times New Roman"/>
          <w:color w:val="auto"/>
          <w:sz w:val="24"/>
          <w:szCs w:val="24"/>
        </w:rPr>
        <w:t>,</w:t>
      </w:r>
      <w:r w:rsidR="00E40021" w:rsidRPr="000C39A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em cont</w:t>
      </w:r>
      <w:r w:rsidR="00E10BA8" w:rsidRPr="000C39A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rapartida, percebe-se que não </w:t>
      </w:r>
      <w:r w:rsidR="00E40021" w:rsidRPr="000C39A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capacitam </w:t>
      </w:r>
      <w:r w:rsidR="001D0105" w:rsidRPr="000C39A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seus colaboradores </w:t>
      </w:r>
      <w:r w:rsidR="00E10BA8" w:rsidRPr="000C39A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na mesma proporção </w:t>
      </w:r>
      <w:r w:rsidR="00E40021" w:rsidRPr="000C39A9">
        <w:rPr>
          <w:rFonts w:ascii="Times New Roman" w:eastAsia="Times New Roman" w:hAnsi="Times New Roman" w:cs="Times New Roman"/>
          <w:color w:val="auto"/>
          <w:sz w:val="24"/>
          <w:szCs w:val="24"/>
        </w:rPr>
        <w:t>para tal.</w:t>
      </w:r>
    </w:p>
    <w:p w:rsidR="00331525" w:rsidRPr="000C39A9" w:rsidRDefault="00E40021" w:rsidP="00E47581">
      <w:pPr>
        <w:pStyle w:val="Normal1"/>
        <w:spacing w:after="240" w:line="24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C39A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Partindo para análise das pontuações, </w:t>
      </w:r>
      <w:r w:rsidR="00DD5908" w:rsidRPr="000C39A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 Tabela 3 </w:t>
      </w:r>
      <w:r w:rsidR="0075126D" w:rsidRPr="000C39A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apresenta </w:t>
      </w:r>
      <w:r w:rsidR="00DD5908" w:rsidRPr="000C39A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um resumo dos resultados </w:t>
      </w:r>
      <w:r w:rsidR="004234E5" w:rsidRPr="000C39A9">
        <w:rPr>
          <w:rFonts w:ascii="Times New Roman" w:eastAsia="Times New Roman" w:hAnsi="Times New Roman" w:cs="Times New Roman"/>
          <w:color w:val="auto"/>
          <w:sz w:val="24"/>
          <w:szCs w:val="24"/>
        </w:rPr>
        <w:t>encontrados</w:t>
      </w:r>
      <w:r w:rsidR="00DD5908" w:rsidRPr="000C39A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</w:p>
    <w:p w:rsidR="00DD5908" w:rsidRDefault="00DD5908" w:rsidP="00E47581">
      <w:pPr>
        <w:pStyle w:val="Normal1"/>
        <w:spacing w:line="24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</w:pPr>
      <w:r w:rsidRPr="009B0FE1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t>Tabela 3 – Resultados</w:t>
      </w:r>
      <w:r w:rsidR="006C0709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t xml:space="preserve"> quantitativos</w:t>
      </w:r>
    </w:p>
    <w:tbl>
      <w:tblPr>
        <w:tblW w:w="9139" w:type="dxa"/>
        <w:jc w:val="center"/>
        <w:tblInd w:w="1333" w:type="dxa"/>
        <w:tblCellMar>
          <w:left w:w="70" w:type="dxa"/>
          <w:right w:w="70" w:type="dxa"/>
        </w:tblCellMar>
        <w:tblLook w:val="04A0"/>
      </w:tblPr>
      <w:tblGrid>
        <w:gridCol w:w="4962"/>
        <w:gridCol w:w="1233"/>
        <w:gridCol w:w="1207"/>
        <w:gridCol w:w="1737"/>
      </w:tblGrid>
      <w:tr w:rsidR="00942836" w:rsidRPr="00013276" w:rsidTr="004F06AF">
        <w:trPr>
          <w:trHeight w:val="256"/>
          <w:jc w:val="center"/>
        </w:trPr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276" w:rsidRPr="00013276" w:rsidRDefault="00013276" w:rsidP="000132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1327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Resultados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276" w:rsidRPr="00013276" w:rsidRDefault="00013276" w:rsidP="000132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1327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Todas as empresas</w:t>
            </w: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276" w:rsidRPr="00013276" w:rsidRDefault="00013276" w:rsidP="000132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1327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Investigadas (I)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13276" w:rsidRPr="00013276" w:rsidRDefault="00013276" w:rsidP="000132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1327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Não Investigadas (NI)</w:t>
            </w:r>
          </w:p>
        </w:tc>
      </w:tr>
      <w:tr w:rsidR="00942836" w:rsidRPr="00013276" w:rsidTr="004F06AF">
        <w:trPr>
          <w:trHeight w:val="114"/>
          <w:jc w:val="center"/>
        </w:trPr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276" w:rsidRPr="00013276" w:rsidRDefault="00013276" w:rsidP="009428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3276">
              <w:rPr>
                <w:rFonts w:ascii="Times New Roman" w:eastAsia="Times New Roman" w:hAnsi="Times New Roman" w:cs="Times New Roman"/>
                <w:sz w:val="20"/>
                <w:szCs w:val="20"/>
              </w:rPr>
              <w:t>Quantidade de empresas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276" w:rsidRPr="00013276" w:rsidRDefault="00013276" w:rsidP="000132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3276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276" w:rsidRPr="00013276" w:rsidRDefault="00013276" w:rsidP="000132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3276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3276" w:rsidRPr="00013276" w:rsidRDefault="00013276" w:rsidP="000132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3276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942836" w:rsidRPr="00013276" w:rsidTr="004F06AF">
        <w:trPr>
          <w:trHeight w:val="133"/>
          <w:jc w:val="center"/>
        </w:trPr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276" w:rsidRPr="00013276" w:rsidRDefault="00013276" w:rsidP="009428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3276">
              <w:rPr>
                <w:rFonts w:ascii="Times New Roman" w:eastAsia="Times New Roman" w:hAnsi="Times New Roman" w:cs="Times New Roman"/>
                <w:sz w:val="20"/>
                <w:szCs w:val="20"/>
              </w:rPr>
              <w:t>Total de pontos do grupo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276" w:rsidRPr="00013276" w:rsidRDefault="00013276" w:rsidP="000132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3276">
              <w:rPr>
                <w:rFonts w:ascii="Times New Roman" w:eastAsia="Times New Roman" w:hAnsi="Times New Roman" w:cs="Times New Roman"/>
                <w:sz w:val="20"/>
                <w:szCs w:val="20"/>
              </w:rPr>
              <w:t>127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276" w:rsidRPr="00013276" w:rsidRDefault="00013276" w:rsidP="000132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3276">
              <w:rPr>
                <w:rFonts w:ascii="Times New Roman" w:eastAsia="Times New Roman" w:hAnsi="Times New Roman" w:cs="Times New Roman"/>
                <w:sz w:val="20"/>
                <w:szCs w:val="20"/>
              </w:rPr>
              <w:t>87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3276" w:rsidRPr="00013276" w:rsidRDefault="00013276" w:rsidP="000132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3276"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</w:p>
        </w:tc>
      </w:tr>
      <w:tr w:rsidR="00942836" w:rsidRPr="00013276" w:rsidTr="004F06AF">
        <w:trPr>
          <w:trHeight w:val="165"/>
          <w:jc w:val="center"/>
        </w:trPr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276" w:rsidRPr="00013276" w:rsidRDefault="00013276" w:rsidP="009428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3276">
              <w:rPr>
                <w:rFonts w:ascii="Times New Roman" w:eastAsia="Times New Roman" w:hAnsi="Times New Roman" w:cs="Times New Roman"/>
                <w:sz w:val="20"/>
                <w:szCs w:val="20"/>
              </w:rPr>
              <w:t>Percentual dos pontos em relação ao total geral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276" w:rsidRPr="00013276" w:rsidRDefault="00013276" w:rsidP="000132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3276">
              <w:rPr>
                <w:rFonts w:ascii="Times New Roman" w:eastAsia="Times New Roman" w:hAnsi="Times New Roman" w:cs="Times New Roman"/>
                <w:sz w:val="20"/>
                <w:szCs w:val="20"/>
              </w:rPr>
              <w:t>100%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276" w:rsidRPr="00013276" w:rsidRDefault="00013276" w:rsidP="000132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3276">
              <w:rPr>
                <w:rFonts w:ascii="Times New Roman" w:eastAsia="Times New Roman" w:hAnsi="Times New Roman" w:cs="Times New Roman"/>
                <w:sz w:val="20"/>
                <w:szCs w:val="20"/>
              </w:rPr>
              <w:t>68,5%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3276" w:rsidRPr="00013276" w:rsidRDefault="00013276" w:rsidP="000132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3276">
              <w:rPr>
                <w:rFonts w:ascii="Times New Roman" w:eastAsia="Times New Roman" w:hAnsi="Times New Roman" w:cs="Times New Roman"/>
                <w:sz w:val="20"/>
                <w:szCs w:val="20"/>
              </w:rPr>
              <w:t>31,5%</w:t>
            </w:r>
          </w:p>
        </w:tc>
      </w:tr>
      <w:tr w:rsidR="00942836" w:rsidRPr="00013276" w:rsidTr="004F06AF">
        <w:trPr>
          <w:trHeight w:val="70"/>
          <w:jc w:val="center"/>
        </w:trPr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276" w:rsidRPr="00013276" w:rsidRDefault="00013276" w:rsidP="009428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3276">
              <w:rPr>
                <w:rFonts w:ascii="Times New Roman" w:eastAsia="Times New Roman" w:hAnsi="Times New Roman" w:cs="Times New Roman"/>
                <w:sz w:val="20"/>
                <w:szCs w:val="20"/>
              </w:rPr>
              <w:t>Média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276" w:rsidRPr="00013276" w:rsidRDefault="00013276" w:rsidP="000132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3276">
              <w:rPr>
                <w:rFonts w:ascii="Times New Roman" w:eastAsia="Times New Roman" w:hAnsi="Times New Roman" w:cs="Times New Roman"/>
                <w:sz w:val="20"/>
                <w:szCs w:val="20"/>
              </w:rPr>
              <w:t>5,08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276" w:rsidRPr="00013276" w:rsidRDefault="00013276" w:rsidP="000132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3276">
              <w:rPr>
                <w:rFonts w:ascii="Times New Roman" w:eastAsia="Times New Roman" w:hAnsi="Times New Roman" w:cs="Times New Roman"/>
                <w:sz w:val="20"/>
                <w:szCs w:val="20"/>
              </w:rPr>
              <w:t>5,8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3276" w:rsidRPr="00013276" w:rsidRDefault="00013276" w:rsidP="000132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3276">
              <w:rPr>
                <w:rFonts w:ascii="Times New Roman" w:eastAsia="Times New Roman" w:hAnsi="Times New Roman" w:cs="Times New Roman"/>
                <w:sz w:val="20"/>
                <w:szCs w:val="20"/>
              </w:rPr>
              <w:t>4,0</w:t>
            </w:r>
          </w:p>
        </w:tc>
      </w:tr>
      <w:tr w:rsidR="00CA0F13" w:rsidRPr="00013276" w:rsidTr="00CA0F13">
        <w:trPr>
          <w:trHeight w:val="70"/>
          <w:jc w:val="center"/>
        </w:trPr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F13" w:rsidRPr="00013276" w:rsidRDefault="00CA0F13" w:rsidP="00713A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3276">
              <w:rPr>
                <w:rFonts w:ascii="Times New Roman" w:eastAsia="Times New Roman" w:hAnsi="Times New Roman" w:cs="Times New Roman"/>
                <w:sz w:val="20"/>
                <w:szCs w:val="20"/>
              </w:rPr>
              <w:t>Desvio padrão em relação à média geral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F13" w:rsidRPr="00013276" w:rsidRDefault="00CA0F13" w:rsidP="00713A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327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F13" w:rsidRPr="00013276" w:rsidRDefault="00CA0F13" w:rsidP="00713A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3276">
              <w:rPr>
                <w:rFonts w:ascii="Times New Roman" w:eastAsia="Times New Roman" w:hAnsi="Times New Roman" w:cs="Times New Roman"/>
                <w:sz w:val="20"/>
                <w:szCs w:val="20"/>
              </w:rPr>
              <w:t>0,72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0F13" w:rsidRPr="00013276" w:rsidRDefault="00CA0F13" w:rsidP="00713A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3276">
              <w:rPr>
                <w:rFonts w:ascii="Times New Roman" w:eastAsia="Times New Roman" w:hAnsi="Times New Roman" w:cs="Times New Roman"/>
                <w:sz w:val="20"/>
                <w:szCs w:val="20"/>
              </w:rPr>
              <w:t>-1,08</w:t>
            </w:r>
          </w:p>
        </w:tc>
      </w:tr>
      <w:tr w:rsidR="00CA0F13" w:rsidRPr="00013276" w:rsidTr="004F06AF">
        <w:trPr>
          <w:trHeight w:val="70"/>
          <w:jc w:val="center"/>
        </w:trPr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F13" w:rsidRPr="00013276" w:rsidRDefault="00CA0F13" w:rsidP="009428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3276">
              <w:rPr>
                <w:rFonts w:ascii="Times New Roman" w:eastAsia="Times New Roman" w:hAnsi="Times New Roman" w:cs="Times New Roman"/>
                <w:sz w:val="20"/>
                <w:szCs w:val="20"/>
              </w:rPr>
              <w:t>Máximo de pontos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F13" w:rsidRPr="00013276" w:rsidRDefault="00CA0F13" w:rsidP="000132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3276">
              <w:rPr>
                <w:rFonts w:ascii="Times New Roman" w:eastAsia="Times New Roman" w:hAnsi="Times New Roman" w:cs="Times New Roman"/>
                <w:sz w:val="20"/>
                <w:szCs w:val="20"/>
              </w:rPr>
              <w:t>8,0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F13" w:rsidRPr="00013276" w:rsidRDefault="00CA0F13" w:rsidP="000132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3276">
              <w:rPr>
                <w:rFonts w:ascii="Times New Roman" w:eastAsia="Times New Roman" w:hAnsi="Times New Roman" w:cs="Times New Roman"/>
                <w:sz w:val="20"/>
                <w:szCs w:val="20"/>
              </w:rPr>
              <w:t>8,0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0F13" w:rsidRPr="00013276" w:rsidRDefault="00CA0F13" w:rsidP="000132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3276">
              <w:rPr>
                <w:rFonts w:ascii="Times New Roman" w:eastAsia="Times New Roman" w:hAnsi="Times New Roman" w:cs="Times New Roman"/>
                <w:sz w:val="20"/>
                <w:szCs w:val="20"/>
              </w:rPr>
              <w:t>8,0</w:t>
            </w:r>
          </w:p>
        </w:tc>
      </w:tr>
      <w:tr w:rsidR="00CA0F13" w:rsidRPr="00013276" w:rsidTr="004F06AF">
        <w:trPr>
          <w:trHeight w:val="70"/>
          <w:jc w:val="center"/>
        </w:trPr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F13" w:rsidRPr="00013276" w:rsidRDefault="00CA0F13" w:rsidP="009428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3276">
              <w:rPr>
                <w:rFonts w:ascii="Times New Roman" w:eastAsia="Times New Roman" w:hAnsi="Times New Roman" w:cs="Times New Roman"/>
                <w:sz w:val="20"/>
                <w:szCs w:val="20"/>
              </w:rPr>
              <w:t>Número de empresas que atingiram pontuação máxima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F13" w:rsidRPr="00013276" w:rsidRDefault="00CA0F13" w:rsidP="0065743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3276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F13" w:rsidRPr="00013276" w:rsidRDefault="00CA0F13" w:rsidP="0065743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3276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0F13" w:rsidRPr="00013276" w:rsidRDefault="00CA0F13" w:rsidP="0065743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3276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CA0F13" w:rsidRPr="00013276" w:rsidTr="004F06AF">
        <w:trPr>
          <w:trHeight w:val="233"/>
          <w:jc w:val="center"/>
        </w:trPr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F13" w:rsidRPr="00013276" w:rsidRDefault="00CA0F13" w:rsidP="009428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3276">
              <w:rPr>
                <w:rFonts w:ascii="Times New Roman" w:eastAsia="Times New Roman" w:hAnsi="Times New Roman" w:cs="Times New Roman"/>
                <w:sz w:val="20"/>
                <w:szCs w:val="20"/>
              </w:rPr>
              <w:t>Percent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ual de empresas que atingiram </w:t>
            </w:r>
            <w:r w:rsidRPr="00013276">
              <w:rPr>
                <w:rFonts w:ascii="Times New Roman" w:eastAsia="Times New Roman" w:hAnsi="Times New Roman" w:cs="Times New Roman"/>
                <w:sz w:val="20"/>
                <w:szCs w:val="20"/>
              </w:rPr>
              <w:t>pontuação máxima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F13" w:rsidRPr="00013276" w:rsidRDefault="00CA0F13" w:rsidP="0065743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3276">
              <w:rPr>
                <w:rFonts w:ascii="Times New Roman" w:eastAsia="Times New Roman" w:hAnsi="Times New Roman" w:cs="Times New Roman"/>
                <w:sz w:val="20"/>
                <w:szCs w:val="20"/>
              </w:rPr>
              <w:t>24%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F13" w:rsidRPr="00013276" w:rsidRDefault="00CA0F13" w:rsidP="0065743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3276">
              <w:rPr>
                <w:rFonts w:ascii="Times New Roman" w:eastAsia="Times New Roman" w:hAnsi="Times New Roman" w:cs="Times New Roman"/>
                <w:sz w:val="20"/>
                <w:szCs w:val="20"/>
              </w:rPr>
              <w:t>33,33%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0F13" w:rsidRPr="00013276" w:rsidRDefault="00CA0F13" w:rsidP="0065743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3276">
              <w:rPr>
                <w:rFonts w:ascii="Times New Roman" w:eastAsia="Times New Roman" w:hAnsi="Times New Roman" w:cs="Times New Roman"/>
                <w:sz w:val="20"/>
                <w:szCs w:val="20"/>
              </w:rPr>
              <w:t>10%</w:t>
            </w:r>
          </w:p>
        </w:tc>
      </w:tr>
      <w:tr w:rsidR="00CA0F13" w:rsidRPr="00013276" w:rsidTr="004F06AF">
        <w:trPr>
          <w:trHeight w:val="110"/>
          <w:jc w:val="center"/>
        </w:trPr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F13" w:rsidRPr="00013276" w:rsidRDefault="00CA0F13" w:rsidP="009428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3276">
              <w:rPr>
                <w:rFonts w:ascii="Times New Roman" w:eastAsia="Times New Roman" w:hAnsi="Times New Roman" w:cs="Times New Roman"/>
                <w:sz w:val="20"/>
                <w:szCs w:val="20"/>
              </w:rPr>
              <w:t>Mínimo de pontos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F13" w:rsidRPr="00013276" w:rsidRDefault="00CA0F13" w:rsidP="000132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3276">
              <w:rPr>
                <w:rFonts w:ascii="Times New Roman" w:eastAsia="Times New Roman" w:hAnsi="Times New Roman" w:cs="Times New Roman"/>
                <w:sz w:val="20"/>
                <w:szCs w:val="20"/>
              </w:rPr>
              <w:t>0,0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F13" w:rsidRPr="00013276" w:rsidRDefault="00CA0F13" w:rsidP="000132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3276">
              <w:rPr>
                <w:rFonts w:ascii="Times New Roman" w:eastAsia="Times New Roman" w:hAnsi="Times New Roman" w:cs="Times New Roman"/>
                <w:sz w:val="20"/>
                <w:szCs w:val="20"/>
              </w:rPr>
              <w:t>0,0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0F13" w:rsidRPr="00013276" w:rsidRDefault="00CA0F13" w:rsidP="000132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3276">
              <w:rPr>
                <w:rFonts w:ascii="Times New Roman" w:eastAsia="Times New Roman" w:hAnsi="Times New Roman" w:cs="Times New Roman"/>
                <w:sz w:val="20"/>
                <w:szCs w:val="20"/>
              </w:rPr>
              <w:t>0,0</w:t>
            </w:r>
          </w:p>
        </w:tc>
      </w:tr>
      <w:tr w:rsidR="00CA0F13" w:rsidRPr="00013276" w:rsidTr="004F06AF">
        <w:trPr>
          <w:trHeight w:val="131"/>
          <w:jc w:val="center"/>
        </w:trPr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F13" w:rsidRPr="00013276" w:rsidRDefault="00CA0F13" w:rsidP="009428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3276">
              <w:rPr>
                <w:rFonts w:ascii="Times New Roman" w:eastAsia="Times New Roman" w:hAnsi="Times New Roman" w:cs="Times New Roman"/>
                <w:sz w:val="20"/>
                <w:szCs w:val="20"/>
              </w:rPr>
              <w:t>Número de empresas que atingiram pontuação mínima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F13" w:rsidRPr="00013276" w:rsidRDefault="00CA0F13" w:rsidP="000132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3276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F13" w:rsidRPr="00013276" w:rsidRDefault="00CA0F13" w:rsidP="000132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3276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0F13" w:rsidRPr="00013276" w:rsidRDefault="00CA0F13" w:rsidP="000132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3276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CA0F13" w:rsidRPr="00013276" w:rsidTr="004F06AF">
        <w:trPr>
          <w:trHeight w:val="178"/>
          <w:jc w:val="center"/>
        </w:trPr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F13" w:rsidRPr="00013276" w:rsidRDefault="00CA0F13" w:rsidP="009428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3276">
              <w:rPr>
                <w:rFonts w:ascii="Times New Roman" w:eastAsia="Times New Roman" w:hAnsi="Times New Roman" w:cs="Times New Roman"/>
                <w:sz w:val="20"/>
                <w:szCs w:val="20"/>
              </w:rPr>
              <w:t>Percent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ual de empresas que atingiram </w:t>
            </w:r>
            <w:r w:rsidRPr="00013276">
              <w:rPr>
                <w:rFonts w:ascii="Times New Roman" w:eastAsia="Times New Roman" w:hAnsi="Times New Roman" w:cs="Times New Roman"/>
                <w:sz w:val="20"/>
                <w:szCs w:val="20"/>
              </w:rPr>
              <w:t>pontuação mínima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F13" w:rsidRPr="00013276" w:rsidRDefault="00CA0F13" w:rsidP="000132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3276">
              <w:rPr>
                <w:rFonts w:ascii="Times New Roman" w:eastAsia="Times New Roman" w:hAnsi="Times New Roman" w:cs="Times New Roman"/>
                <w:sz w:val="20"/>
                <w:szCs w:val="20"/>
              </w:rPr>
              <w:t>24%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0F13" w:rsidRPr="00013276" w:rsidRDefault="00CA0F13" w:rsidP="000132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3276">
              <w:rPr>
                <w:rFonts w:ascii="Times New Roman" w:eastAsia="Times New Roman" w:hAnsi="Times New Roman" w:cs="Times New Roman"/>
                <w:sz w:val="20"/>
                <w:szCs w:val="20"/>
              </w:rPr>
              <w:t>20%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0F13" w:rsidRPr="00013276" w:rsidRDefault="00CA0F13" w:rsidP="000132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3276">
              <w:rPr>
                <w:rFonts w:ascii="Times New Roman" w:eastAsia="Times New Roman" w:hAnsi="Times New Roman" w:cs="Times New Roman"/>
                <w:sz w:val="20"/>
                <w:szCs w:val="20"/>
              </w:rPr>
              <w:t>30%</w:t>
            </w:r>
          </w:p>
        </w:tc>
      </w:tr>
    </w:tbl>
    <w:p w:rsidR="00246083" w:rsidRPr="00735676" w:rsidRDefault="00161AD5" w:rsidP="00E47581">
      <w:pPr>
        <w:pStyle w:val="Normal1"/>
        <w:spacing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</w:pPr>
      <w:r w:rsidRPr="00D647F8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t>Fonte: Elaborada pela autora (2017).</w:t>
      </w:r>
    </w:p>
    <w:p w:rsidR="0046700E" w:rsidRPr="000C39A9" w:rsidRDefault="0046700E" w:rsidP="00E47581">
      <w:pPr>
        <w:pStyle w:val="Normal1"/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C39A9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 xml:space="preserve">De acordo com </w:t>
      </w:r>
      <w:r w:rsidR="00A96A43">
        <w:rPr>
          <w:rFonts w:ascii="Times New Roman" w:eastAsia="Times New Roman" w:hAnsi="Times New Roman" w:cs="Times New Roman"/>
          <w:color w:val="auto"/>
          <w:sz w:val="24"/>
          <w:szCs w:val="24"/>
        </w:rPr>
        <w:t>a Tabela 3</w:t>
      </w:r>
      <w:r w:rsidRPr="000C39A9">
        <w:rPr>
          <w:rFonts w:ascii="Times New Roman" w:eastAsia="Times New Roman" w:hAnsi="Times New Roman" w:cs="Times New Roman"/>
          <w:color w:val="auto"/>
          <w:sz w:val="24"/>
          <w:szCs w:val="24"/>
        </w:rPr>
        <w:t>, as classificadas como “Investigadas” apresentaram maior nível de evidenciação, visto que apenas 20% delas ficaram sem pontuação e mais de 30% obtiveram pontuação máxima. Ao contrário das “Não Investigadas” que 30% ficaram com 0,0 pontos e apenas 10% delas atingiram 8,0 pontos. Além da média das NI ter ficado 1,8 pontos abaixo das Investigadas.</w:t>
      </w:r>
    </w:p>
    <w:p w:rsidR="0046700E" w:rsidRDefault="00A0335B" w:rsidP="00A0335B">
      <w:pPr>
        <w:pStyle w:val="Normal1"/>
        <w:spacing w:after="240" w:line="240" w:lineRule="auto"/>
        <w:ind w:firstLine="68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Para confirmar os resultados quantitativos encontrados, foram realizados test</w:t>
      </w:r>
      <w:r w:rsidR="00A96A43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es estatísticos mencionados na m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etodologia deste arti</w:t>
      </w:r>
      <w:r w:rsidR="00A96A43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go. Os</w:t>
      </w:r>
      <w:r w:rsidR="00440C04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</w:t>
      </w:r>
      <w:r w:rsidR="00A96A43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resultados obtido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s </w:t>
      </w:r>
      <w:r w:rsidR="005226A3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sobre o nível de evidenciação das empresas </w:t>
      </w:r>
      <w:r w:rsidR="00A96A43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estão apresentado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s na Tabela 4.</w:t>
      </w:r>
    </w:p>
    <w:p w:rsidR="005226A3" w:rsidRDefault="00A0335B" w:rsidP="00202E30">
      <w:pPr>
        <w:pStyle w:val="Normal1"/>
        <w:spacing w:line="24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t>Tabela 4</w:t>
      </w:r>
      <w:r w:rsidRPr="009B0FE1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t xml:space="preserve"> – Resultados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t xml:space="preserve"> estatísticos</w:t>
      </w:r>
    </w:p>
    <w:tbl>
      <w:tblPr>
        <w:tblW w:w="9087" w:type="dxa"/>
        <w:jc w:val="right"/>
        <w:tblInd w:w="55" w:type="dxa"/>
        <w:tblCellMar>
          <w:left w:w="70" w:type="dxa"/>
          <w:right w:w="70" w:type="dxa"/>
        </w:tblCellMar>
        <w:tblLook w:val="04A0"/>
      </w:tblPr>
      <w:tblGrid>
        <w:gridCol w:w="1291"/>
        <w:gridCol w:w="1451"/>
        <w:gridCol w:w="1384"/>
        <w:gridCol w:w="992"/>
        <w:gridCol w:w="2256"/>
        <w:gridCol w:w="1713"/>
      </w:tblGrid>
      <w:tr w:rsidR="005226A3" w:rsidRPr="005226A3" w:rsidTr="002F43D2">
        <w:trPr>
          <w:trHeight w:val="300"/>
          <w:jc w:val="right"/>
        </w:trPr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226A3" w:rsidRPr="005226A3" w:rsidRDefault="005226A3" w:rsidP="005226A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5226A3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Teste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226A3" w:rsidRPr="005226A3" w:rsidRDefault="005226A3" w:rsidP="005226A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5226A3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Objetivo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226A3" w:rsidRPr="005226A3" w:rsidRDefault="005226A3" w:rsidP="005226A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5226A3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Nível de Significância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226A3" w:rsidRPr="005226A3" w:rsidRDefault="005226A3" w:rsidP="005226A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</w:pPr>
            <w:r w:rsidRPr="005226A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>P-Value</w:t>
            </w:r>
          </w:p>
        </w:tc>
        <w:tc>
          <w:tcPr>
            <w:tcW w:w="2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226A3" w:rsidRPr="005226A3" w:rsidRDefault="005226A3" w:rsidP="005226A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5226A3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Hipótese Não Rejeitada</w:t>
            </w:r>
          </w:p>
        </w:tc>
        <w:tc>
          <w:tcPr>
            <w:tcW w:w="17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5226A3" w:rsidRPr="005226A3" w:rsidRDefault="005226A3" w:rsidP="005226A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5226A3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Conclusão Teste</w:t>
            </w:r>
          </w:p>
        </w:tc>
      </w:tr>
      <w:tr w:rsidR="005226A3" w:rsidRPr="005226A3" w:rsidTr="002F43D2">
        <w:trPr>
          <w:trHeight w:val="300"/>
          <w:jc w:val="right"/>
        </w:trPr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6A3" w:rsidRPr="005226A3" w:rsidRDefault="005226A3" w:rsidP="005226A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5226A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Shapiro-Wilk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6A3" w:rsidRPr="005226A3" w:rsidRDefault="005226A3" w:rsidP="005226A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26A3">
              <w:rPr>
                <w:rFonts w:ascii="Times New Roman" w:eastAsia="Times New Roman" w:hAnsi="Times New Roman" w:cs="Times New Roman"/>
                <w:sz w:val="20"/>
                <w:szCs w:val="20"/>
              </w:rPr>
              <w:t>Normalidade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6A3" w:rsidRPr="005226A3" w:rsidRDefault="005226A3" w:rsidP="005226A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26A3">
              <w:rPr>
                <w:rFonts w:ascii="Times New Roman" w:eastAsia="Times New Roman" w:hAnsi="Times New Roman" w:cs="Times New Roman"/>
                <w:sz w:val="20"/>
                <w:szCs w:val="20"/>
              </w:rPr>
              <w:t>5%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6A3" w:rsidRPr="005226A3" w:rsidRDefault="005226A3" w:rsidP="005226A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26A3">
              <w:rPr>
                <w:rFonts w:ascii="Times New Roman" w:eastAsia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6A3" w:rsidRPr="005226A3" w:rsidRDefault="005226A3" w:rsidP="005226A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26A3">
              <w:rPr>
                <w:rFonts w:ascii="Times New Roman" w:eastAsia="Times New Roman" w:hAnsi="Times New Roman" w:cs="Times New Roman"/>
                <w:sz w:val="20"/>
                <w:szCs w:val="20"/>
              </w:rPr>
              <w:t>H1 - Hipótese alternativa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26A3" w:rsidRPr="005226A3" w:rsidRDefault="005226A3" w:rsidP="005226A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26A3">
              <w:rPr>
                <w:rFonts w:ascii="Times New Roman" w:eastAsia="Times New Roman" w:hAnsi="Times New Roman" w:cs="Times New Roman"/>
                <w:sz w:val="20"/>
                <w:szCs w:val="20"/>
              </w:rPr>
              <w:t>Amostra não normal</w:t>
            </w:r>
          </w:p>
        </w:tc>
      </w:tr>
      <w:tr w:rsidR="005226A3" w:rsidRPr="005226A3" w:rsidTr="002F43D2">
        <w:trPr>
          <w:trHeight w:val="207"/>
          <w:jc w:val="right"/>
        </w:trPr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6A3" w:rsidRPr="005226A3" w:rsidRDefault="005226A3" w:rsidP="005226A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5226A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Levene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6A3" w:rsidRPr="005226A3" w:rsidRDefault="005226A3" w:rsidP="005226A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26A3">
              <w:rPr>
                <w:rFonts w:ascii="Times New Roman" w:eastAsia="Times New Roman" w:hAnsi="Times New Roman" w:cs="Times New Roman"/>
                <w:sz w:val="20"/>
                <w:szCs w:val="20"/>
              </w:rPr>
              <w:t>Homogeneidade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6A3" w:rsidRPr="005226A3" w:rsidRDefault="005226A3" w:rsidP="005226A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26A3">
              <w:rPr>
                <w:rFonts w:ascii="Times New Roman" w:eastAsia="Times New Roman" w:hAnsi="Times New Roman" w:cs="Times New Roman"/>
                <w:sz w:val="20"/>
                <w:szCs w:val="20"/>
              </w:rPr>
              <w:t>5%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6A3" w:rsidRPr="005226A3" w:rsidRDefault="005226A3" w:rsidP="005226A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26A3">
              <w:rPr>
                <w:rFonts w:ascii="Times New Roman" w:eastAsia="Times New Roman" w:hAnsi="Times New Roman" w:cs="Times New Roman"/>
                <w:sz w:val="20"/>
                <w:szCs w:val="20"/>
              </w:rPr>
              <w:t>0,499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6A3" w:rsidRPr="005226A3" w:rsidRDefault="005226A3" w:rsidP="005226A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26A3">
              <w:rPr>
                <w:rFonts w:ascii="Times New Roman" w:eastAsia="Times New Roman" w:hAnsi="Times New Roman" w:cs="Times New Roman"/>
                <w:sz w:val="20"/>
                <w:szCs w:val="20"/>
              </w:rPr>
              <w:t>H0 - Hipótese nula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26A3" w:rsidRPr="005226A3" w:rsidRDefault="005226A3" w:rsidP="005226A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26A3">
              <w:rPr>
                <w:rFonts w:ascii="Times New Roman" w:eastAsia="Times New Roman" w:hAnsi="Times New Roman" w:cs="Times New Roman"/>
                <w:sz w:val="20"/>
                <w:szCs w:val="20"/>
              </w:rPr>
              <w:t>Variância homogênea</w:t>
            </w:r>
          </w:p>
        </w:tc>
      </w:tr>
      <w:tr w:rsidR="005226A3" w:rsidRPr="005226A3" w:rsidTr="002F43D2">
        <w:trPr>
          <w:trHeight w:val="300"/>
          <w:jc w:val="right"/>
        </w:trPr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6A3" w:rsidRPr="005226A3" w:rsidRDefault="005226A3" w:rsidP="005226A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5226A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Mann-Whitney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6A3" w:rsidRPr="005226A3" w:rsidRDefault="005226A3" w:rsidP="005226A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26A3">
              <w:rPr>
                <w:rFonts w:ascii="Times New Roman" w:eastAsia="Times New Roman" w:hAnsi="Times New Roman" w:cs="Times New Roman"/>
                <w:sz w:val="20"/>
                <w:szCs w:val="20"/>
              </w:rPr>
              <w:t>Diferenças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6A3" w:rsidRPr="005226A3" w:rsidRDefault="005226A3" w:rsidP="005226A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26A3">
              <w:rPr>
                <w:rFonts w:ascii="Times New Roman" w:eastAsia="Times New Roman" w:hAnsi="Times New Roman" w:cs="Times New Roman"/>
                <w:sz w:val="20"/>
                <w:szCs w:val="20"/>
              </w:rPr>
              <w:t>10%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6A3" w:rsidRPr="005226A3" w:rsidRDefault="005226A3" w:rsidP="005226A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26A3">
              <w:rPr>
                <w:rFonts w:ascii="Times New Roman" w:eastAsia="Times New Roman" w:hAnsi="Times New Roman" w:cs="Times New Roman"/>
                <w:sz w:val="20"/>
                <w:szCs w:val="20"/>
              </w:rPr>
              <w:t>0,098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6A3" w:rsidRPr="005226A3" w:rsidRDefault="005226A3" w:rsidP="005226A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26A3">
              <w:rPr>
                <w:rFonts w:ascii="Times New Roman" w:eastAsia="Times New Roman" w:hAnsi="Times New Roman" w:cs="Times New Roman"/>
                <w:sz w:val="20"/>
                <w:szCs w:val="20"/>
              </w:rPr>
              <w:t>H1 - Hipótese alternativa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26A3" w:rsidRPr="005226A3" w:rsidRDefault="005226A3" w:rsidP="005226A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26A3">
              <w:rPr>
                <w:rFonts w:ascii="Times New Roman" w:eastAsia="Times New Roman" w:hAnsi="Times New Roman" w:cs="Times New Roman"/>
                <w:sz w:val="20"/>
                <w:szCs w:val="20"/>
              </w:rPr>
              <w:t>Diferenças entre amostras</w:t>
            </w:r>
          </w:p>
        </w:tc>
      </w:tr>
    </w:tbl>
    <w:p w:rsidR="00C764D2" w:rsidRDefault="005226A3" w:rsidP="00C764D2">
      <w:pPr>
        <w:pStyle w:val="Normal1"/>
        <w:spacing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</w:pPr>
      <w:r w:rsidRPr="00D647F8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t>Fonte: Elaborada pela autora (2017).</w:t>
      </w:r>
    </w:p>
    <w:p w:rsidR="00CA4AA6" w:rsidRDefault="00202E30" w:rsidP="0015657A">
      <w:pPr>
        <w:pStyle w:val="Normal1"/>
        <w:spacing w:line="240" w:lineRule="auto"/>
        <w:ind w:firstLine="68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N</w:t>
      </w:r>
      <w:r w:rsidR="005226A3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o teste de </w:t>
      </w:r>
      <w:r w:rsidR="005226A3" w:rsidRPr="005226A3"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white"/>
        </w:rPr>
        <w:t>Shapiro-Wilk</w:t>
      </w:r>
      <w:r w:rsidR="005226A3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a hipótese não rejeitada foi </w:t>
      </w:r>
      <w:r w:rsidR="0015657A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H1</w:t>
      </w:r>
      <w:r w:rsidR="005226A3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, ou seja, conclui-se que a amostra possui distribuição não normal. Já no teste de Levene, a hipótese não rejeitada foi </w:t>
      </w:r>
      <w:r w:rsidR="0015657A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H0</w:t>
      </w:r>
      <w:r w:rsidR="005226A3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, verificando-se que a variância da amostra é homogênea.</w:t>
      </w:r>
      <w:r w:rsidR="001C6677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Assim, verifica-seque o modelo adequado para análise de comparação </w:t>
      </w:r>
      <w:r w:rsidR="002867C4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de média dos grupos, empresas Investigadas (I) e Não Investigadas (NI) na operação Lava Jato, é um teste não paramétrico</w:t>
      </w:r>
      <w:r w:rsidR="00CA4AA6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.</w:t>
      </w:r>
    </w:p>
    <w:p w:rsidR="00F364E7" w:rsidRDefault="00CA4AA6" w:rsidP="00F364E7">
      <w:pPr>
        <w:pStyle w:val="Normal1"/>
        <w:spacing w:after="240" w:line="240" w:lineRule="auto"/>
        <w:ind w:firstLine="68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Deste modo, utilizou-se o teste de </w:t>
      </w:r>
      <w:r w:rsidRPr="00F364E7"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white"/>
        </w:rPr>
        <w:t>Mann-Whitney</w:t>
      </w:r>
      <w:r w:rsidR="00F364E7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que permitiu verificar-se que há indícios de diferenças estatisticamente significantes, ao nível de 10%, na evidenciação dos grupos estudados. A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Tabela 5 apresenta os resultados</w:t>
      </w:r>
      <w:r w:rsidR="00F364E7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detalhados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do teste</w:t>
      </w:r>
      <w:r w:rsidR="006576BC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de </w:t>
      </w:r>
      <w:r w:rsidR="006576BC" w:rsidRPr="006576BC"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white"/>
        </w:rPr>
        <w:t>Mann-Whitney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:</w:t>
      </w:r>
    </w:p>
    <w:p w:rsidR="00CA4AA6" w:rsidRPr="00CA4AA6" w:rsidRDefault="00CA4AA6" w:rsidP="00CA4AA6">
      <w:pPr>
        <w:pStyle w:val="Normal1"/>
        <w:spacing w:line="240" w:lineRule="auto"/>
        <w:ind w:firstLine="720"/>
        <w:jc w:val="center"/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highlight w:val="white"/>
        </w:rPr>
      </w:pPr>
      <w:r w:rsidRPr="002F43D2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t>Tabela 5 –</w:t>
      </w:r>
      <w:r w:rsidRPr="00CA4AA6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highlight w:val="white"/>
        </w:rPr>
        <w:t xml:space="preserve"> Teste de Mann-Whitney</w:t>
      </w:r>
    </w:p>
    <w:tbl>
      <w:tblPr>
        <w:tblW w:w="9034" w:type="dxa"/>
        <w:jc w:val="center"/>
        <w:tblInd w:w="-1704" w:type="dxa"/>
        <w:tblCellMar>
          <w:left w:w="70" w:type="dxa"/>
          <w:right w:w="70" w:type="dxa"/>
        </w:tblCellMar>
        <w:tblLook w:val="04A0"/>
      </w:tblPr>
      <w:tblGrid>
        <w:gridCol w:w="2119"/>
        <w:gridCol w:w="2096"/>
        <w:gridCol w:w="2126"/>
        <w:gridCol w:w="2693"/>
      </w:tblGrid>
      <w:tr w:rsidR="00CA4AA6" w:rsidRPr="00CA4AA6" w:rsidTr="00F364E7">
        <w:trPr>
          <w:trHeight w:val="300"/>
          <w:jc w:val="center"/>
        </w:trPr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4AA6" w:rsidRPr="00CA4AA6" w:rsidRDefault="00CA4AA6" w:rsidP="00F364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A4A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Classificação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4AA6" w:rsidRPr="00CA4AA6" w:rsidRDefault="00F364E7" w:rsidP="00F364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Número de empresas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4AA6" w:rsidRPr="00CA4AA6" w:rsidRDefault="00CA4AA6" w:rsidP="00F364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A4A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Pontos de média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4AA6" w:rsidRPr="00CA4AA6" w:rsidRDefault="00CA4AA6" w:rsidP="00F364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A4AA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Soma de classificações</w:t>
            </w:r>
          </w:p>
        </w:tc>
      </w:tr>
      <w:tr w:rsidR="00CA4AA6" w:rsidRPr="00CA4AA6" w:rsidTr="00F364E7">
        <w:trPr>
          <w:trHeight w:val="300"/>
          <w:jc w:val="center"/>
        </w:trPr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4AA6" w:rsidRPr="00CA4AA6" w:rsidRDefault="002F43D2" w:rsidP="00F364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Investigada </w:t>
            </w:r>
            <w:r w:rsidR="00F364E7">
              <w:rPr>
                <w:rFonts w:ascii="Times New Roman" w:eastAsia="Times New Roman" w:hAnsi="Times New Roman" w:cs="Times New Roman"/>
                <w:sz w:val="20"/>
                <w:szCs w:val="20"/>
              </w:rPr>
              <w:t>(I)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4AA6" w:rsidRPr="00CA4AA6" w:rsidRDefault="00CA4AA6" w:rsidP="00F364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AA6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4AA6" w:rsidRPr="00CA4AA6" w:rsidRDefault="00CA4AA6" w:rsidP="00F364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AA6">
              <w:rPr>
                <w:rFonts w:ascii="Times New Roman" w:eastAsia="Times New Roman" w:hAnsi="Times New Roman" w:cs="Times New Roman"/>
                <w:sz w:val="20"/>
                <w:szCs w:val="20"/>
              </w:rPr>
              <w:t>14,93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4AA6" w:rsidRPr="00CA4AA6" w:rsidRDefault="00CA4AA6" w:rsidP="00F364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AA6">
              <w:rPr>
                <w:rFonts w:ascii="Times New Roman" w:eastAsia="Times New Roman" w:hAnsi="Times New Roman" w:cs="Times New Roman"/>
                <w:sz w:val="20"/>
                <w:szCs w:val="20"/>
              </w:rPr>
              <w:t>224,00</w:t>
            </w:r>
          </w:p>
        </w:tc>
      </w:tr>
      <w:tr w:rsidR="00CA4AA6" w:rsidRPr="00CA4AA6" w:rsidTr="00F364E7">
        <w:trPr>
          <w:trHeight w:val="300"/>
          <w:jc w:val="center"/>
        </w:trPr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4AA6" w:rsidRPr="00CA4AA6" w:rsidRDefault="002F43D2" w:rsidP="00F364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Não In</w:t>
            </w:r>
            <w:r w:rsidR="00CA4AA6" w:rsidRPr="00CA4AA6">
              <w:rPr>
                <w:rFonts w:ascii="Times New Roman" w:eastAsia="Times New Roman" w:hAnsi="Times New Roman" w:cs="Times New Roman"/>
                <w:sz w:val="20"/>
                <w:szCs w:val="20"/>
              </w:rPr>
              <w:t>vestigada</w:t>
            </w:r>
            <w:r w:rsidR="00F364E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(NI)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4AA6" w:rsidRPr="00CA4AA6" w:rsidRDefault="00CA4AA6" w:rsidP="00F364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AA6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4AA6" w:rsidRPr="00CA4AA6" w:rsidRDefault="00CA4AA6" w:rsidP="00F364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AA6">
              <w:rPr>
                <w:rFonts w:ascii="Times New Roman" w:eastAsia="Times New Roman" w:hAnsi="Times New Roman" w:cs="Times New Roman"/>
                <w:sz w:val="20"/>
                <w:szCs w:val="20"/>
              </w:rPr>
              <w:t>10,10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A4AA6" w:rsidRPr="00CA4AA6" w:rsidRDefault="00CA4AA6" w:rsidP="00F364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4AA6">
              <w:rPr>
                <w:rFonts w:ascii="Times New Roman" w:eastAsia="Times New Roman" w:hAnsi="Times New Roman" w:cs="Times New Roman"/>
                <w:sz w:val="20"/>
                <w:szCs w:val="20"/>
              </w:rPr>
              <w:t>101,00</w:t>
            </w:r>
          </w:p>
        </w:tc>
      </w:tr>
    </w:tbl>
    <w:p w:rsidR="002F43D2" w:rsidRDefault="002F43D2" w:rsidP="002F43D2">
      <w:pPr>
        <w:pStyle w:val="Normal1"/>
        <w:spacing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</w:pPr>
      <w:r w:rsidRPr="00D647F8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t xml:space="preserve">Fonte: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t xml:space="preserve">Elaborada pela autora </w:t>
      </w:r>
      <w:r w:rsidRPr="00D647F8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t>(2017).</w:t>
      </w:r>
    </w:p>
    <w:p w:rsidR="005226A3" w:rsidRDefault="00F364E7" w:rsidP="00F364E7">
      <w:pPr>
        <w:pStyle w:val="Normal1"/>
        <w:spacing w:line="240" w:lineRule="auto"/>
        <w:ind w:firstLine="68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Confirmando os resultados apontados anteriormente no estudo, o teste de </w:t>
      </w:r>
      <w:r w:rsidRPr="00F364E7"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white"/>
        </w:rPr>
        <w:t>Mann-Whitney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mostrou que </w:t>
      </w:r>
      <w:r w:rsidR="002F43D2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a média das empresas Investigadas é maior que a das Não Investigadas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, ou seja, elas possuem maior nível de </w:t>
      </w:r>
      <w:r w:rsidRPr="00F364E7"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white"/>
        </w:rPr>
        <w:t>disclosure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anticorrupção.</w:t>
      </w:r>
    </w:p>
    <w:p w:rsidR="00F364E7" w:rsidRDefault="00F364E7" w:rsidP="00F364E7">
      <w:pPr>
        <w:pStyle w:val="Normal1"/>
        <w:spacing w:line="240" w:lineRule="auto"/>
        <w:ind w:firstLine="68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</w:pPr>
    </w:p>
    <w:p w:rsidR="00E520C5" w:rsidRPr="000C39A9" w:rsidRDefault="00E520C5" w:rsidP="00E47581">
      <w:pPr>
        <w:pStyle w:val="Normal1"/>
        <w:spacing w:after="24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  <w:r w:rsidRPr="000C39A9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  <w:t>5</w:t>
      </w:r>
      <w:r w:rsidR="00AA5488" w:rsidRPr="000C39A9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  <w:t xml:space="preserve"> CONCLUSÕES</w:t>
      </w:r>
    </w:p>
    <w:p w:rsidR="001D2499" w:rsidRPr="002867C4" w:rsidRDefault="004F5FAC" w:rsidP="002867C4">
      <w:pPr>
        <w:pStyle w:val="Normal1"/>
        <w:spacing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9A9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>A pesquisa teve como</w:t>
      </w:r>
      <w:r w:rsidR="001D2499" w:rsidRPr="000C39A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objetivo</w:t>
      </w:r>
      <w:r w:rsidR="002867C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geral </w:t>
      </w:r>
      <w:r w:rsidR="002867C4" w:rsidRPr="006C574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comparar </w:t>
      </w:r>
      <w:r w:rsidR="002867C4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o nível de </w:t>
      </w:r>
      <w:r w:rsidR="002867C4" w:rsidRPr="00DC5156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highlight w:val="white"/>
        </w:rPr>
        <w:t>disclosure</w:t>
      </w:r>
      <w:r w:rsidR="002867C4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anticorru</w:t>
      </w:r>
      <w:r w:rsidR="009A4E3C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pção em uma amostra de empresas </w:t>
      </w:r>
      <w:r w:rsidR="002867C4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do ramo empreiteiro, separando-as em Investigadas (I) ou Não Investigadas (NI) na Operação Lava Jato.</w:t>
      </w:r>
      <w:r w:rsidR="00440C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12F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Para atingir tal objetivo, </w:t>
      </w:r>
      <w:r w:rsidR="00A12F4C">
        <w:rPr>
          <w:rFonts w:ascii="Times New Roman" w:eastAsia="Times New Roman" w:hAnsi="Times New Roman" w:cs="Times New Roman"/>
          <w:color w:val="auto"/>
          <w:sz w:val="24"/>
          <w:szCs w:val="24"/>
        </w:rPr>
        <w:t>verificou</w:t>
      </w:r>
      <w:r w:rsidR="000C10C5" w:rsidRPr="000C39A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-se que há divergências nos níveis de </w:t>
      </w:r>
      <w:r w:rsidR="000C10C5" w:rsidRPr="000C39A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disclosure</w:t>
      </w:r>
      <w:r w:rsidR="000C10C5" w:rsidRPr="000C39A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anticorrupção entre as empresas Investiga</w:t>
      </w:r>
      <w:r w:rsidR="00765EC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das (I) e Não Investigadas (NI). </w:t>
      </w:r>
    </w:p>
    <w:p w:rsidR="000C10C5" w:rsidRPr="000C39A9" w:rsidRDefault="0046700E" w:rsidP="001D5935">
      <w:pPr>
        <w:pStyle w:val="Normal1"/>
        <w:spacing w:line="240" w:lineRule="auto"/>
        <w:ind w:firstLine="6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C39A9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Os resultados quantitativos obtidos através da pontuação das empresas revelaram que o grupo das Investigadas (I) possui maior aderência ao </w:t>
      </w:r>
      <w:r w:rsidRPr="000C39A9"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white"/>
        </w:rPr>
        <w:t>disclosure</w:t>
      </w:r>
      <w:r w:rsidR="00440C04"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white"/>
        </w:rPr>
        <w:t xml:space="preserve"> </w:t>
      </w:r>
      <w:r w:rsidR="001D5935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anticorrupção comparado às NI, reforçando</w:t>
      </w:r>
      <w:r w:rsidR="00850BA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1C1F3E" w:rsidRPr="000C39A9">
        <w:rPr>
          <w:rFonts w:ascii="Times New Roman" w:hAnsi="Times New Roman" w:cs="Times New Roman"/>
          <w:color w:val="auto"/>
          <w:sz w:val="24"/>
          <w:szCs w:val="24"/>
        </w:rPr>
        <w:t>a ideia apresentada durante o</w:t>
      </w:r>
      <w:r w:rsidR="000C10C5" w:rsidRPr="000C39A9">
        <w:rPr>
          <w:rFonts w:ascii="Times New Roman" w:hAnsi="Times New Roman" w:cs="Times New Roman"/>
          <w:color w:val="auto"/>
          <w:sz w:val="24"/>
          <w:szCs w:val="24"/>
        </w:rPr>
        <w:t xml:space="preserve"> artigo,</w:t>
      </w:r>
      <w:r w:rsidR="00440C0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C1F3E" w:rsidRPr="000C39A9">
        <w:rPr>
          <w:rFonts w:ascii="Times New Roman" w:eastAsia="Times New Roman" w:hAnsi="Times New Roman" w:cs="Times New Roman"/>
          <w:color w:val="auto"/>
          <w:sz w:val="24"/>
          <w:szCs w:val="24"/>
        </w:rPr>
        <w:t>de que as empresas envolvidas em escândalos de corrupção são incentivadas a aumentarem seu nível de</w:t>
      </w:r>
      <w:r w:rsidR="00440C0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1C1F3E" w:rsidRPr="000C39A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disclosure</w:t>
      </w:r>
      <w:r w:rsidR="001C1F3E" w:rsidRPr="000C39A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r w:rsidR="001D5935">
        <w:rPr>
          <w:rFonts w:ascii="Times New Roman" w:eastAsia="Times New Roman" w:hAnsi="Times New Roman" w:cs="Times New Roman"/>
          <w:color w:val="auto"/>
          <w:sz w:val="24"/>
          <w:szCs w:val="24"/>
        </w:rPr>
        <w:t>E, em contrapartida, i</w:t>
      </w:r>
      <w:r w:rsidR="000C10C5" w:rsidRPr="000C39A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ndo contra ao estudo de </w:t>
      </w:r>
      <w:r w:rsidR="000C10C5" w:rsidRPr="000C39A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Barkemeyer, Preuss e Lee (2015) que afirmou que as empresas mais envolvidas, evidenciam menos suas medidas anticorrupção. </w:t>
      </w:r>
    </w:p>
    <w:p w:rsidR="001C1F3E" w:rsidRPr="000C39A9" w:rsidRDefault="00794E10" w:rsidP="00E47581">
      <w:pPr>
        <w:pStyle w:val="Normal1"/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C39A9">
        <w:rPr>
          <w:rFonts w:ascii="Times New Roman" w:hAnsi="Times New Roman" w:cs="Times New Roman"/>
          <w:color w:val="auto"/>
          <w:sz w:val="24"/>
          <w:szCs w:val="24"/>
        </w:rPr>
        <w:t xml:space="preserve">Como abordado </w:t>
      </w:r>
      <w:r w:rsidR="006266CC">
        <w:rPr>
          <w:rFonts w:ascii="Times New Roman" w:hAnsi="Times New Roman" w:cs="Times New Roman"/>
          <w:color w:val="auto"/>
          <w:sz w:val="24"/>
          <w:szCs w:val="24"/>
        </w:rPr>
        <w:t xml:space="preserve">ao longo do </w:t>
      </w:r>
      <w:r w:rsidR="00DC07CA">
        <w:rPr>
          <w:rFonts w:ascii="Times New Roman" w:hAnsi="Times New Roman" w:cs="Times New Roman"/>
          <w:color w:val="auto"/>
          <w:sz w:val="24"/>
          <w:szCs w:val="24"/>
        </w:rPr>
        <w:t>artigo</w:t>
      </w:r>
      <w:r w:rsidRPr="000C39A9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="00DC07CA">
        <w:rPr>
          <w:rFonts w:ascii="Times New Roman" w:hAnsi="Times New Roman" w:cs="Times New Roman"/>
          <w:color w:val="auto"/>
          <w:sz w:val="24"/>
          <w:szCs w:val="24"/>
        </w:rPr>
        <w:t xml:space="preserve">diversos estudos (MALACRIDA et. al., 2005; GRECO FILHO e RASSI, 2010; CGU, 2015; BRASIL, 2010) </w:t>
      </w:r>
      <w:r w:rsidRPr="000C39A9">
        <w:rPr>
          <w:rFonts w:ascii="Times New Roman" w:hAnsi="Times New Roman" w:cs="Times New Roman"/>
          <w:color w:val="auto"/>
          <w:sz w:val="24"/>
          <w:szCs w:val="24"/>
        </w:rPr>
        <w:t xml:space="preserve">afirmam que após o surgimento da Lei </w:t>
      </w:r>
      <w:r w:rsidRPr="000C39A9">
        <w:rPr>
          <w:rFonts w:ascii="Times New Roman" w:eastAsia="Times New Roman" w:hAnsi="Times New Roman" w:cs="Times New Roman"/>
          <w:color w:val="auto"/>
          <w:sz w:val="24"/>
          <w:szCs w:val="24"/>
        </w:rPr>
        <w:t>nº 12.846/13,</w:t>
      </w:r>
      <w:r w:rsidRPr="000C39A9">
        <w:rPr>
          <w:rFonts w:ascii="Times New Roman" w:hAnsi="Times New Roman" w:cs="Times New Roman"/>
          <w:color w:val="auto"/>
          <w:sz w:val="24"/>
          <w:szCs w:val="24"/>
        </w:rPr>
        <w:t xml:space="preserve"> há uma pressão constante para que as empresas investigadas apresentem instrumentos de transparência, mostrando sua preocupação com a corrupção internamente, </w:t>
      </w:r>
      <w:r w:rsidR="007B1C80" w:rsidRPr="000C39A9">
        <w:rPr>
          <w:rFonts w:ascii="Times New Roman" w:hAnsi="Times New Roman" w:cs="Times New Roman"/>
          <w:color w:val="auto"/>
          <w:sz w:val="24"/>
          <w:szCs w:val="24"/>
        </w:rPr>
        <w:t xml:space="preserve">ou seja, </w:t>
      </w:r>
      <w:r w:rsidRPr="000C39A9">
        <w:rPr>
          <w:rFonts w:ascii="Times New Roman" w:hAnsi="Times New Roman" w:cs="Times New Roman"/>
          <w:color w:val="auto"/>
          <w:sz w:val="24"/>
          <w:szCs w:val="24"/>
        </w:rPr>
        <w:t>e</w:t>
      </w:r>
      <w:r w:rsidR="001C1F3E" w:rsidRPr="000C39A9">
        <w:rPr>
          <w:rFonts w:ascii="Times New Roman" w:hAnsi="Times New Roman" w:cs="Times New Roman"/>
          <w:color w:val="auto"/>
          <w:sz w:val="24"/>
          <w:szCs w:val="24"/>
        </w:rPr>
        <w:t>m resumo “é inegável que as punições e exigências estabelecidas na Lei Anticorrupção trouxeram à tona importantes reflexões sobre o papel das empresas na luta contra a corrupção” (CGU, 2015. p. 25).</w:t>
      </w:r>
    </w:p>
    <w:p w:rsidR="00E3771C" w:rsidRPr="000C39A9" w:rsidRDefault="00E95433" w:rsidP="00E47581">
      <w:pPr>
        <w:pStyle w:val="Normal1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0C39A9">
        <w:rPr>
          <w:rFonts w:ascii="Times New Roman" w:hAnsi="Times New Roman" w:cs="Times New Roman"/>
          <w:color w:val="auto"/>
          <w:sz w:val="24"/>
          <w:szCs w:val="24"/>
        </w:rPr>
        <w:t>“Entretanto, mais do que evitar possíveis penalidades, as empresas devem perceber que investir em integridade é bom para o próprio negócio, independentemente de qualquer tipo d</w:t>
      </w:r>
      <w:r w:rsidR="00C84E08" w:rsidRPr="000C39A9">
        <w:rPr>
          <w:rFonts w:ascii="Times New Roman" w:hAnsi="Times New Roman" w:cs="Times New Roman"/>
          <w:color w:val="auto"/>
          <w:sz w:val="24"/>
          <w:szCs w:val="24"/>
        </w:rPr>
        <w:t>e responsabilização” (CGU, 2015,</w:t>
      </w:r>
      <w:r w:rsidRPr="000C39A9">
        <w:rPr>
          <w:rFonts w:ascii="Times New Roman" w:hAnsi="Times New Roman" w:cs="Times New Roman"/>
          <w:color w:val="auto"/>
          <w:sz w:val="24"/>
          <w:szCs w:val="24"/>
        </w:rPr>
        <w:t xml:space="preserve"> p.25).</w:t>
      </w:r>
    </w:p>
    <w:p w:rsidR="00E95433" w:rsidRPr="000C39A9" w:rsidRDefault="00E3771C" w:rsidP="002867C4">
      <w:pPr>
        <w:pStyle w:val="Normal1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0C39A9">
        <w:rPr>
          <w:rFonts w:ascii="Times New Roman" w:hAnsi="Times New Roman" w:cs="Times New Roman"/>
          <w:color w:val="auto"/>
          <w:sz w:val="24"/>
          <w:szCs w:val="24"/>
        </w:rPr>
        <w:t>De tal modo</w:t>
      </w:r>
      <w:r w:rsidR="007B1C80" w:rsidRPr="000C39A9">
        <w:rPr>
          <w:rFonts w:ascii="Times New Roman" w:hAnsi="Times New Roman" w:cs="Times New Roman"/>
          <w:color w:val="auto"/>
          <w:sz w:val="24"/>
          <w:szCs w:val="24"/>
        </w:rPr>
        <w:t xml:space="preserve">, não se podem generalizar os motivos da adesão ao </w:t>
      </w:r>
      <w:r w:rsidR="007B1C80" w:rsidRPr="000C39A9">
        <w:rPr>
          <w:rFonts w:ascii="Times New Roman" w:hAnsi="Times New Roman" w:cs="Times New Roman"/>
          <w:i/>
          <w:color w:val="auto"/>
          <w:sz w:val="24"/>
          <w:szCs w:val="24"/>
        </w:rPr>
        <w:t>disclosure</w:t>
      </w:r>
      <w:r w:rsidR="007B1C80" w:rsidRPr="000C39A9">
        <w:rPr>
          <w:rFonts w:ascii="Times New Roman" w:hAnsi="Times New Roman" w:cs="Times New Roman"/>
          <w:color w:val="auto"/>
          <w:sz w:val="24"/>
          <w:szCs w:val="24"/>
        </w:rPr>
        <w:t xml:space="preserve"> anticorrupção, ligando-o diretamente com escândalos, pois não quer dizer que o envolvimento com corrupção seja a única motivação para melhora</w:t>
      </w:r>
      <w:r w:rsidR="005F1401">
        <w:rPr>
          <w:rFonts w:ascii="Times New Roman" w:hAnsi="Times New Roman" w:cs="Times New Roman"/>
          <w:color w:val="auto"/>
          <w:sz w:val="24"/>
          <w:szCs w:val="24"/>
        </w:rPr>
        <w:t>r a divulgação</w:t>
      </w:r>
      <w:r w:rsidR="002867C4">
        <w:rPr>
          <w:rFonts w:ascii="Times New Roman" w:hAnsi="Times New Roman" w:cs="Times New Roman"/>
          <w:color w:val="auto"/>
          <w:sz w:val="24"/>
          <w:szCs w:val="24"/>
        </w:rPr>
        <w:t xml:space="preserve"> (HOUQE; MONEM, 2016), visto que</w:t>
      </w:r>
      <w:r w:rsidR="005F1401">
        <w:rPr>
          <w:rFonts w:ascii="Times New Roman" w:hAnsi="Times New Roman" w:cs="Times New Roman"/>
          <w:color w:val="auto"/>
          <w:sz w:val="24"/>
          <w:szCs w:val="24"/>
        </w:rPr>
        <w:t xml:space="preserve"> o</w:t>
      </w:r>
      <w:r w:rsidR="007B1C80" w:rsidRPr="000C39A9">
        <w:rPr>
          <w:rFonts w:ascii="Times New Roman" w:hAnsi="Times New Roman" w:cs="Times New Roman"/>
          <w:color w:val="auto"/>
          <w:sz w:val="24"/>
          <w:szCs w:val="24"/>
        </w:rPr>
        <w:t xml:space="preserve">s resultados apontaram que parte das empresas do grupo NI também apresenta as ferramentas de </w:t>
      </w:r>
      <w:r w:rsidR="007B1C80" w:rsidRPr="000C39A9">
        <w:rPr>
          <w:rFonts w:ascii="Times New Roman" w:hAnsi="Times New Roman" w:cs="Times New Roman"/>
          <w:i/>
          <w:color w:val="auto"/>
          <w:sz w:val="24"/>
          <w:szCs w:val="24"/>
        </w:rPr>
        <w:t>disclosure</w:t>
      </w:r>
      <w:r w:rsidR="007B1C80" w:rsidRPr="000C39A9">
        <w:rPr>
          <w:rFonts w:ascii="Times New Roman" w:hAnsi="Times New Roman" w:cs="Times New Roman"/>
          <w:color w:val="auto"/>
          <w:sz w:val="24"/>
          <w:szCs w:val="24"/>
        </w:rPr>
        <w:t>, mas sim, essa divulgação pode de fato diminuir a des</w:t>
      </w:r>
      <w:r w:rsidR="00EA38B8">
        <w:rPr>
          <w:rFonts w:ascii="Times New Roman" w:hAnsi="Times New Roman" w:cs="Times New Roman"/>
          <w:color w:val="auto"/>
          <w:sz w:val="24"/>
          <w:szCs w:val="24"/>
        </w:rPr>
        <w:t>confiança.</w:t>
      </w:r>
    </w:p>
    <w:p w:rsidR="006A0730" w:rsidRPr="00E872BC" w:rsidRDefault="00235CB5" w:rsidP="00E47581">
      <w:pPr>
        <w:pStyle w:val="Normal1"/>
        <w:spacing w:line="240" w:lineRule="auto"/>
        <w:ind w:right="2"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As</w:t>
      </w:r>
      <w:r w:rsidR="00E872BC">
        <w:rPr>
          <w:rFonts w:ascii="Times New Roman" w:hAnsi="Times New Roman" w:cs="Times New Roman"/>
          <w:color w:val="auto"/>
          <w:sz w:val="24"/>
          <w:szCs w:val="24"/>
        </w:rPr>
        <w:t xml:space="preserve"> conclusões reafirmam o pressuposto da</w:t>
      </w:r>
      <w:r w:rsidR="006266CC">
        <w:rPr>
          <w:rFonts w:ascii="Times New Roman" w:hAnsi="Times New Roman" w:cs="Times New Roman"/>
          <w:color w:val="auto"/>
          <w:sz w:val="24"/>
          <w:szCs w:val="24"/>
        </w:rPr>
        <w:t xml:space="preserve"> Teoria da Legitimidade citada no Referencial Teórico,</w:t>
      </w:r>
      <w:r w:rsidR="00440C0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6A0730" w:rsidRPr="006C574C">
        <w:rPr>
          <w:rFonts w:ascii="Times New Roman" w:hAnsi="Times New Roman" w:cs="Times New Roman"/>
          <w:sz w:val="24"/>
          <w:szCs w:val="24"/>
        </w:rPr>
        <w:t xml:space="preserve">que </w:t>
      </w:r>
      <w:r w:rsidR="00613EA0">
        <w:rPr>
          <w:rFonts w:ascii="Times New Roman" w:hAnsi="Times New Roman" w:cs="Times New Roman"/>
          <w:sz w:val="24"/>
          <w:szCs w:val="24"/>
        </w:rPr>
        <w:t>diz</w:t>
      </w:r>
      <w:r w:rsidR="006A0730">
        <w:rPr>
          <w:rFonts w:ascii="Times New Roman" w:hAnsi="Times New Roman" w:cs="Times New Roman"/>
          <w:sz w:val="24"/>
          <w:szCs w:val="24"/>
        </w:rPr>
        <w:t xml:space="preserve"> que as</w:t>
      </w:r>
      <w:r w:rsidR="006A0730" w:rsidRPr="006C574C">
        <w:rPr>
          <w:rFonts w:ascii="Times New Roman" w:hAnsi="Times New Roman" w:cs="Times New Roman"/>
          <w:sz w:val="24"/>
          <w:szCs w:val="24"/>
        </w:rPr>
        <w:t xml:space="preserve"> divulgações sociais e ambientais </w:t>
      </w:r>
      <w:r w:rsidR="006A0730">
        <w:rPr>
          <w:rFonts w:ascii="Times New Roman" w:hAnsi="Times New Roman" w:cs="Times New Roman"/>
          <w:sz w:val="24"/>
          <w:szCs w:val="24"/>
        </w:rPr>
        <w:t>são</w:t>
      </w:r>
      <w:r w:rsidR="006A0730" w:rsidRPr="006C574C">
        <w:rPr>
          <w:rFonts w:ascii="Times New Roman" w:hAnsi="Times New Roman" w:cs="Times New Roman"/>
          <w:sz w:val="24"/>
          <w:szCs w:val="24"/>
        </w:rPr>
        <w:t xml:space="preserve"> ferramentas </w:t>
      </w:r>
      <w:r>
        <w:rPr>
          <w:rFonts w:ascii="Times New Roman" w:hAnsi="Times New Roman" w:cs="Times New Roman"/>
          <w:sz w:val="24"/>
          <w:szCs w:val="24"/>
        </w:rPr>
        <w:t xml:space="preserve">com potencial capacidade de </w:t>
      </w:r>
      <w:r w:rsidR="006A0730" w:rsidRPr="006C574C">
        <w:rPr>
          <w:rFonts w:ascii="Times New Roman" w:hAnsi="Times New Roman" w:cs="Times New Roman"/>
          <w:sz w:val="24"/>
          <w:szCs w:val="24"/>
        </w:rPr>
        <w:t xml:space="preserve">influenciar a percepção externa das empresas (PIMENTEL, </w:t>
      </w:r>
      <w:r w:rsidR="006A0730" w:rsidRPr="006C574C">
        <w:rPr>
          <w:rFonts w:ascii="Times New Roman" w:hAnsi="Times New Roman" w:cs="Times New Roman"/>
          <w:i/>
          <w:sz w:val="24"/>
          <w:szCs w:val="24"/>
        </w:rPr>
        <w:t>et. al.</w:t>
      </w:r>
      <w:r w:rsidR="006A0730" w:rsidRPr="006C574C">
        <w:rPr>
          <w:rFonts w:ascii="Times New Roman" w:hAnsi="Times New Roman" w:cs="Times New Roman"/>
          <w:sz w:val="24"/>
          <w:szCs w:val="24"/>
        </w:rPr>
        <w:t>, 2004).</w:t>
      </w:r>
      <w:r w:rsidR="00440C04">
        <w:rPr>
          <w:rFonts w:ascii="Times New Roman" w:hAnsi="Times New Roman" w:cs="Times New Roman"/>
          <w:sz w:val="24"/>
          <w:szCs w:val="24"/>
        </w:rPr>
        <w:t xml:space="preserve"> </w:t>
      </w:r>
      <w:r w:rsidR="00E872BC">
        <w:rPr>
          <w:rFonts w:ascii="Times New Roman" w:hAnsi="Times New Roman" w:cs="Times New Roman"/>
          <w:sz w:val="24"/>
          <w:szCs w:val="24"/>
        </w:rPr>
        <w:t xml:space="preserve">E também confirmam </w:t>
      </w:r>
      <w:r w:rsidR="00E872BC" w:rsidRPr="00E872BC">
        <w:rPr>
          <w:rFonts w:ascii="Times New Roman" w:hAnsi="Times New Roman" w:cs="Times New Roman"/>
          <w:color w:val="auto"/>
          <w:sz w:val="24"/>
          <w:szCs w:val="24"/>
        </w:rPr>
        <w:t>a conclusão realizada por Patten (1992), que quanto maior forem as adversidades na política pública de uma empresa, maior a necessidade de tentar influenciar o cenário através de divulgações.</w:t>
      </w:r>
    </w:p>
    <w:p w:rsidR="00765EC4" w:rsidRDefault="00CB5D9A" w:rsidP="00CB5D9A">
      <w:pPr>
        <w:pStyle w:val="Normal1"/>
        <w:spacing w:line="240" w:lineRule="auto"/>
        <w:ind w:firstLine="68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Os resultados </w:t>
      </w:r>
      <w:r w:rsidR="00EA38B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da pesquisa foram colocados em prova </w:t>
      </w:r>
      <w:r w:rsidR="00765EC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através </w:t>
      </w:r>
      <w:r w:rsidR="00EA38B8">
        <w:rPr>
          <w:rFonts w:ascii="Times New Roman" w:eastAsia="Times New Roman" w:hAnsi="Times New Roman" w:cs="Times New Roman"/>
          <w:color w:val="auto"/>
          <w:sz w:val="24"/>
          <w:szCs w:val="24"/>
        </w:rPr>
        <w:t>do teste de</w:t>
      </w:r>
      <w:r w:rsidR="00440C0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EA38B8" w:rsidRPr="00765EC4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Mann-Whitney</w:t>
      </w:r>
      <w:r w:rsidR="00EA38B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que apresentou </w:t>
      </w:r>
      <w:r w:rsidR="00765EC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indícios </w:t>
      </w:r>
      <w:r w:rsidR="00EA38B8">
        <w:rPr>
          <w:rFonts w:ascii="Times New Roman" w:eastAsia="Times New Roman" w:hAnsi="Times New Roman" w:cs="Times New Roman"/>
          <w:color w:val="auto"/>
          <w:sz w:val="24"/>
          <w:szCs w:val="24"/>
        </w:rPr>
        <w:t>que há diferença significante na evidenciação dos grupos</w:t>
      </w:r>
      <w:r w:rsidR="002709C3">
        <w:rPr>
          <w:rFonts w:ascii="Times New Roman" w:eastAsia="Times New Roman" w:hAnsi="Times New Roman" w:cs="Times New Roman"/>
          <w:color w:val="auto"/>
          <w:sz w:val="24"/>
          <w:szCs w:val="24"/>
        </w:rPr>
        <w:t>. P</w:t>
      </w:r>
      <w:r w:rsidR="00765EC4">
        <w:rPr>
          <w:rFonts w:ascii="Times New Roman" w:eastAsia="Times New Roman" w:hAnsi="Times New Roman" w:cs="Times New Roman"/>
          <w:color w:val="auto"/>
          <w:sz w:val="24"/>
          <w:szCs w:val="24"/>
        </w:rPr>
        <w:t>orém</w:t>
      </w:r>
      <w:r w:rsidR="00326F65">
        <w:rPr>
          <w:rFonts w:ascii="Times New Roman" w:eastAsia="Times New Roman" w:hAnsi="Times New Roman" w:cs="Times New Roman"/>
          <w:color w:val="auto"/>
          <w:sz w:val="24"/>
          <w:szCs w:val="24"/>
        </w:rPr>
        <w:t>,</w:t>
      </w:r>
      <w:r w:rsidR="00765EC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para que se afirmem com total certeza os resultados encontrados, seriam necessários mais testes estatísticos e uma amostra maior para estudo, pois</w:t>
      </w:r>
      <w:r w:rsidR="00235CB5">
        <w:rPr>
          <w:rFonts w:ascii="Times New Roman" w:hAnsi="Times New Roman" w:cs="Times New Roman"/>
          <w:color w:val="auto"/>
          <w:sz w:val="24"/>
          <w:szCs w:val="24"/>
        </w:rPr>
        <w:t xml:space="preserve"> o</w:t>
      </w:r>
      <w:r w:rsidR="00882FA7" w:rsidRPr="000C39A9">
        <w:rPr>
          <w:rFonts w:ascii="Times New Roman" w:hAnsi="Times New Roman" w:cs="Times New Roman"/>
          <w:color w:val="auto"/>
          <w:sz w:val="24"/>
          <w:szCs w:val="24"/>
        </w:rPr>
        <w:t xml:space="preserve"> artigo limitou-se ao </w:t>
      </w:r>
      <w:r w:rsidR="00882FA7" w:rsidRPr="000C39A9">
        <w:rPr>
          <w:rFonts w:ascii="Times New Roman" w:hAnsi="Times New Roman" w:cs="Times New Roman"/>
          <w:i/>
          <w:color w:val="auto"/>
          <w:sz w:val="24"/>
          <w:szCs w:val="24"/>
        </w:rPr>
        <w:t>ranking</w:t>
      </w:r>
      <w:r w:rsidR="00440C04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="00C1582C" w:rsidRPr="000C39A9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divulgado pela Revista O Empreiteiro, </w:t>
      </w:r>
      <w:r w:rsidR="00882FA7" w:rsidRPr="000C39A9">
        <w:rPr>
          <w:rFonts w:ascii="Times New Roman" w:hAnsi="Times New Roman" w:cs="Times New Roman"/>
          <w:color w:val="auto"/>
          <w:sz w:val="24"/>
          <w:szCs w:val="24"/>
        </w:rPr>
        <w:t>das maiores empreiteiras do Brasil elaborado de acordo com a Receita Bruta de 2013</w:t>
      </w:r>
      <w:r w:rsidR="00C1582C" w:rsidRPr="000C39A9">
        <w:rPr>
          <w:rFonts w:ascii="Times New Roman" w:hAnsi="Times New Roman" w:cs="Times New Roman"/>
          <w:color w:val="auto"/>
          <w:sz w:val="24"/>
          <w:szCs w:val="24"/>
        </w:rPr>
        <w:t xml:space="preserve"> (G1, 2015)</w:t>
      </w:r>
      <w:r w:rsidR="00765EC4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882FA7" w:rsidRDefault="00765EC4" w:rsidP="00765EC4">
      <w:pPr>
        <w:pStyle w:val="Normal1"/>
        <w:spacing w:line="24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D</w:t>
      </w:r>
      <w:r w:rsidR="00C1582C" w:rsidRPr="000C39A9">
        <w:rPr>
          <w:rFonts w:ascii="Times New Roman" w:hAnsi="Times New Roman" w:cs="Times New Roman"/>
          <w:color w:val="auto"/>
          <w:sz w:val="24"/>
          <w:szCs w:val="24"/>
        </w:rPr>
        <w:t>essa forma</w:t>
      </w:r>
      <w:r w:rsidR="00882FA7" w:rsidRPr="000C39A9">
        <w:rPr>
          <w:rFonts w:ascii="Times New Roman" w:hAnsi="Times New Roman" w:cs="Times New Roman"/>
          <w:color w:val="auto"/>
          <w:sz w:val="24"/>
          <w:szCs w:val="24"/>
        </w:rPr>
        <w:t xml:space="preserve">, deixa-se como sugestão para futuros trabalhos, atualizarem os valores das receitas e consequentemente o </w:t>
      </w:r>
      <w:r w:rsidR="00882FA7" w:rsidRPr="000C39A9">
        <w:rPr>
          <w:rFonts w:ascii="Times New Roman" w:hAnsi="Times New Roman" w:cs="Times New Roman"/>
          <w:i/>
          <w:color w:val="auto"/>
          <w:sz w:val="24"/>
          <w:szCs w:val="24"/>
        </w:rPr>
        <w:t>ranking</w:t>
      </w:r>
      <w:r w:rsidR="00882FA7" w:rsidRPr="000C39A9">
        <w:rPr>
          <w:rFonts w:ascii="Times New Roman" w:hAnsi="Times New Roman" w:cs="Times New Roman"/>
          <w:color w:val="auto"/>
          <w:sz w:val="24"/>
          <w:szCs w:val="24"/>
        </w:rPr>
        <w:t>, para verificar se os resultados obtidos são os mesmos ou apresentam divergências.</w:t>
      </w:r>
    </w:p>
    <w:p w:rsidR="002709C3" w:rsidRDefault="002709C3" w:rsidP="00A909D7">
      <w:pPr>
        <w:pStyle w:val="Normal1"/>
        <w:spacing w:line="240" w:lineRule="auto"/>
        <w:ind w:firstLine="68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Por fim, deve-se destacar a importância da contabilidade fidedigna em relação ao combate à corrupção, percebida ao longo do estudo através das diversas formas de divulgações e medidas que ela disponibiliza aos gestores para que transmitam aos usuários uma imagem transparente e comprometida, não apenas no âmbito financeiro, mas também, focando nos aspetos sociais que tanto impactam </w:t>
      </w:r>
      <w:r w:rsidR="0016016F">
        <w:rPr>
          <w:rFonts w:ascii="Times New Roman" w:hAnsi="Times New Roman" w:cs="Times New Roman"/>
          <w:color w:val="auto"/>
          <w:sz w:val="24"/>
          <w:szCs w:val="24"/>
        </w:rPr>
        <w:t xml:space="preserve">as decisões </w:t>
      </w:r>
      <w:r w:rsidR="00FB5AD8">
        <w:rPr>
          <w:rFonts w:ascii="Times New Roman" w:hAnsi="Times New Roman" w:cs="Times New Roman"/>
          <w:color w:val="auto"/>
          <w:sz w:val="24"/>
          <w:szCs w:val="24"/>
        </w:rPr>
        <w:t xml:space="preserve">da sociedade </w:t>
      </w:r>
      <w:r>
        <w:rPr>
          <w:rFonts w:ascii="Times New Roman" w:hAnsi="Times New Roman" w:cs="Times New Roman"/>
          <w:color w:val="auto"/>
          <w:sz w:val="24"/>
          <w:szCs w:val="24"/>
        </w:rPr>
        <w:t>atualmente.</w:t>
      </w:r>
    </w:p>
    <w:p w:rsidR="00530124" w:rsidRPr="000C39A9" w:rsidRDefault="00530124" w:rsidP="00E47581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</w:pPr>
    </w:p>
    <w:p w:rsidR="00511A8C" w:rsidRPr="000C39A9" w:rsidRDefault="007002D8" w:rsidP="00E47581">
      <w:pPr>
        <w:pStyle w:val="Normal1"/>
        <w:spacing w:after="24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0C39A9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  <w:t>REFERÊNCIAS</w:t>
      </w:r>
    </w:p>
    <w:p w:rsidR="00460C25" w:rsidRPr="004F2F4C" w:rsidRDefault="00460C25" w:rsidP="004F2F4C">
      <w:pPr>
        <w:pStyle w:val="Normal1"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F2F4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ALVES, Francisco José dos Santos </w:t>
      </w:r>
      <w:r w:rsidRPr="004F2F4C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FFFFF"/>
        </w:rPr>
        <w:t>et</w:t>
      </w:r>
      <w:r w:rsidR="00746DDC" w:rsidRPr="004F2F4C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FFFFF"/>
        </w:rPr>
        <w:t>.</w:t>
      </w:r>
      <w:r w:rsidRPr="004F2F4C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FFFFF"/>
        </w:rPr>
        <w:t xml:space="preserve"> al.</w:t>
      </w:r>
      <w:r w:rsidRPr="004F2F4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. Um estudo empírico sobre a importância do código de ética profissional para o contabilista.</w:t>
      </w:r>
      <w:r w:rsidRPr="004F2F4C">
        <w:rPr>
          <w:rStyle w:val="apple-converted-space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 </w:t>
      </w:r>
      <w:r w:rsidRPr="004F2F4C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>Revista Contabilidade &amp; Finanças</w:t>
      </w:r>
      <w:r w:rsidRPr="004F2F4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, v. 18, n. spe, p. 58-68, 2007.</w:t>
      </w:r>
    </w:p>
    <w:p w:rsidR="00460C25" w:rsidRPr="004F2F4C" w:rsidRDefault="00460C25" w:rsidP="004F2F4C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:rsidR="00156DCF" w:rsidRPr="004F2F4C" w:rsidRDefault="00156DCF" w:rsidP="004F2F4C">
      <w:pPr>
        <w:pStyle w:val="Normal1"/>
        <w:spacing w:line="240" w:lineRule="auto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72146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BARKEMEYER, Ralf; PREUSS, Lutz; LEE, Lindsay. </w:t>
      </w:r>
      <w:r w:rsidRPr="004F2F4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 xml:space="preserve">Corporate reporting on corruption: An international comparison. </w:t>
      </w:r>
      <w:r w:rsidRPr="004F2F4C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>AccountingForum</w:t>
      </w:r>
      <w:r w:rsidRPr="004F2F4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. Elsevier, 2015. p. 349-365.</w:t>
      </w:r>
    </w:p>
    <w:p w:rsidR="00E47581" w:rsidRPr="004F2F4C" w:rsidRDefault="00E47581" w:rsidP="004F2F4C">
      <w:pPr>
        <w:pStyle w:val="Normal1"/>
        <w:spacing w:line="240" w:lineRule="auto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</w:p>
    <w:p w:rsidR="009A4330" w:rsidRPr="004F2F4C" w:rsidRDefault="009A4330" w:rsidP="004F2F4C">
      <w:pPr>
        <w:pStyle w:val="Normal1"/>
        <w:spacing w:line="240" w:lineRule="auto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</w:pPr>
      <w:r w:rsidRPr="004F2F4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BASTOS, Emanuelle de Souza; ROSA, Maycon Peter da; PIMENTA, Márcio Marvila. Os Impactos da Operação Lava Jato e da Crise Internacional do Petróleo nos Retorno Anormais e Indicadores Contábeis da Petrobras 2012-2015.</w:t>
      </w:r>
      <w:r w:rsidR="00440C0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r w:rsidRPr="004F2F4C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  <w:lang w:val="en-US"/>
        </w:rPr>
        <w:t>Pensar</w:t>
      </w:r>
      <w:r w:rsidR="00CB7AD4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  <w:lang w:val="en-US"/>
        </w:rPr>
        <w:t xml:space="preserve"> </w:t>
      </w:r>
      <w:r w:rsidRPr="004F2F4C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  <w:lang w:val="en-US"/>
        </w:rPr>
        <w:t>Contábil</w:t>
      </w:r>
      <w:r w:rsidRPr="004F2F4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, v. 18, n. 67, 2017.</w:t>
      </w:r>
    </w:p>
    <w:p w:rsidR="00A068B4" w:rsidRPr="004F2F4C" w:rsidRDefault="00A068B4" w:rsidP="004F2F4C">
      <w:pPr>
        <w:pStyle w:val="Normal1"/>
        <w:spacing w:line="240" w:lineRule="auto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</w:pPr>
    </w:p>
    <w:p w:rsidR="00A068B4" w:rsidRPr="004F2F4C" w:rsidRDefault="00A068B4" w:rsidP="004F2F4C">
      <w:pPr>
        <w:pStyle w:val="Normal1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F2F4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BAYLEY, David. </w:t>
      </w:r>
      <w:r w:rsidRPr="004F2F4C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The effects of corruption in a developing nation</w:t>
      </w:r>
      <w:r w:rsidRPr="004F2F4C">
        <w:rPr>
          <w:rFonts w:ascii="Times New Roman" w:hAnsi="Times New Roman" w:cs="Times New Roman"/>
          <w:color w:val="auto"/>
          <w:sz w:val="24"/>
          <w:szCs w:val="24"/>
          <w:lang w:val="en-US"/>
        </w:rPr>
        <w:t>.Heidenheimer, A. J. Political corruption - readings in comparative analysis.</w:t>
      </w:r>
      <w:r w:rsidRPr="004F2F4C">
        <w:rPr>
          <w:rFonts w:ascii="Times New Roman" w:hAnsi="Times New Roman" w:cs="Times New Roman"/>
          <w:color w:val="auto"/>
          <w:sz w:val="24"/>
          <w:szCs w:val="24"/>
        </w:rPr>
        <w:t>New York, Holt, Rinehartand Winston, 1970.</w:t>
      </w:r>
    </w:p>
    <w:p w:rsidR="00B15F95" w:rsidRPr="004F2F4C" w:rsidRDefault="00B15F95" w:rsidP="004F2F4C">
      <w:pPr>
        <w:pStyle w:val="Normal1"/>
        <w:spacing w:line="240" w:lineRule="auto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</w:p>
    <w:p w:rsidR="00B15F95" w:rsidRPr="004F2F4C" w:rsidRDefault="00B15F95" w:rsidP="004F2F4C">
      <w:pPr>
        <w:pStyle w:val="Normal1"/>
        <w:spacing w:line="240" w:lineRule="auto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4F2F4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BRANCO, Manuel Castelo. </w:t>
      </w:r>
      <w:r w:rsidRPr="004F2F4C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>Empresas, responsabilidade social e corrupção.</w:t>
      </w:r>
      <w:r w:rsidRPr="004F2F4C">
        <w:rPr>
          <w:rStyle w:val="apple-converted-space"/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> </w:t>
      </w:r>
      <w:r w:rsidRPr="004F2F4C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</w:rPr>
        <w:t>Observatório de Economia e Gestão de Fraude &amp; OBEGEF. WorkingPapersonFraudandCorruption</w:t>
      </w:r>
      <w:r w:rsidRPr="004F2F4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, 2010.</w:t>
      </w:r>
    </w:p>
    <w:p w:rsidR="00BA7818" w:rsidRPr="004F2F4C" w:rsidRDefault="00BA7818" w:rsidP="004F2F4C">
      <w:pPr>
        <w:pStyle w:val="Normal1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9A4330" w:rsidRPr="004F2F4C" w:rsidRDefault="009A4330" w:rsidP="004F2F4C">
      <w:pPr>
        <w:pStyle w:val="Normal1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F2F4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BRANCO, Manuel Castelo. </w:t>
      </w:r>
      <w:r w:rsidRPr="004F2F4C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>Informação sobre combate à corrupção nos relatórios de sustentabilidade das empresas portuguesas</w:t>
      </w:r>
      <w:r w:rsidRPr="004F2F4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.</w:t>
      </w:r>
      <w:r w:rsidRPr="004F2F4C">
        <w:rPr>
          <w:rStyle w:val="apple-converted-space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 </w:t>
      </w:r>
      <w:r w:rsidRPr="004F2F4C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</w:rPr>
        <w:t>Estudos do ISCA</w:t>
      </w:r>
      <w:r w:rsidRPr="004F2F4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, n. 2, 2011.</w:t>
      </w:r>
    </w:p>
    <w:p w:rsidR="00762E6C" w:rsidRPr="004F2F4C" w:rsidRDefault="00762E6C" w:rsidP="004F2F4C">
      <w:pPr>
        <w:pStyle w:val="Normal1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B9101E" w:rsidRPr="004F2F4C" w:rsidRDefault="00B9101E" w:rsidP="004F2F4C">
      <w:pPr>
        <w:pStyle w:val="Normal1"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F2F4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BRASIL. </w:t>
      </w:r>
      <w:r w:rsidRPr="004F2F4C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Lei nº 12.846 de 1º de agosto de 2013.</w:t>
      </w:r>
      <w:r w:rsidR="00E82A79" w:rsidRPr="004F2F4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2013. </w:t>
      </w:r>
      <w:r w:rsidR="00B27A57" w:rsidRPr="004F2F4C">
        <w:rPr>
          <w:rFonts w:ascii="Times New Roman" w:eastAsia="Times New Roman" w:hAnsi="Times New Roman" w:cs="Times New Roman"/>
          <w:color w:val="auto"/>
          <w:sz w:val="24"/>
          <w:szCs w:val="24"/>
        </w:rPr>
        <w:t>Disponível em</w:t>
      </w:r>
      <w:r w:rsidR="00713A95" w:rsidRPr="004F2F4C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  <w:r w:rsidRPr="004F2F4C">
        <w:rPr>
          <w:rFonts w:ascii="Times New Roman" w:eastAsia="Times New Roman" w:hAnsi="Times New Roman" w:cs="Times New Roman"/>
          <w:color w:val="auto"/>
          <w:sz w:val="24"/>
          <w:szCs w:val="24"/>
        </w:rPr>
        <w:t>&lt;http://www.planalto.gov.br/ccivil_03/_ato2011-2014/2013/lei/l12846.htm&gt; Ac</w:t>
      </w:r>
      <w:r w:rsidR="00CB21A9" w:rsidRPr="004F2F4C">
        <w:rPr>
          <w:rFonts w:ascii="Times New Roman" w:eastAsia="Times New Roman" w:hAnsi="Times New Roman" w:cs="Times New Roman"/>
          <w:color w:val="auto"/>
          <w:sz w:val="24"/>
          <w:szCs w:val="24"/>
        </w:rPr>
        <w:t>esso em</w:t>
      </w:r>
      <w:r w:rsidRPr="004F2F4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26 de abril de 2017.</w:t>
      </w:r>
    </w:p>
    <w:p w:rsidR="00CB21A9" w:rsidRPr="004F2F4C" w:rsidRDefault="00CB21A9" w:rsidP="004F2F4C">
      <w:pPr>
        <w:pStyle w:val="Normal1"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CB21A9" w:rsidRPr="004F2F4C" w:rsidRDefault="00CB21A9" w:rsidP="004F2F4C">
      <w:pPr>
        <w:pStyle w:val="Normal1"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F2F4C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>BRASIL.</w:t>
      </w:r>
      <w:r w:rsidR="00440C0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4F2F4C">
        <w:rPr>
          <w:rFonts w:ascii="Times New Roman" w:hAnsi="Times New Roman" w:cs="Times New Roman"/>
          <w:b/>
          <w:color w:val="auto"/>
          <w:sz w:val="24"/>
          <w:szCs w:val="24"/>
        </w:rPr>
        <w:t>Decreto nº 8.420 de 18 de março de 2015.</w:t>
      </w:r>
      <w:r w:rsidR="00E82A79" w:rsidRPr="004F2F4C">
        <w:rPr>
          <w:rFonts w:ascii="Times New Roman" w:hAnsi="Times New Roman" w:cs="Times New Roman"/>
          <w:color w:val="auto"/>
          <w:sz w:val="24"/>
          <w:szCs w:val="24"/>
        </w:rPr>
        <w:t xml:space="preserve"> 2015. </w:t>
      </w:r>
      <w:r w:rsidRPr="004F2F4C">
        <w:rPr>
          <w:rFonts w:ascii="Times New Roman" w:hAnsi="Times New Roman" w:cs="Times New Roman"/>
          <w:color w:val="auto"/>
          <w:sz w:val="24"/>
          <w:szCs w:val="24"/>
        </w:rPr>
        <w:t>Disponível em</w:t>
      </w:r>
      <w:r w:rsidR="00713A95" w:rsidRPr="004F2F4C">
        <w:rPr>
          <w:rFonts w:ascii="Times New Roman" w:hAnsi="Times New Roman" w:cs="Times New Roman"/>
          <w:color w:val="auto"/>
          <w:sz w:val="24"/>
          <w:szCs w:val="24"/>
        </w:rPr>
        <w:t>:</w:t>
      </w:r>
      <w:r w:rsidRPr="004F2F4C">
        <w:rPr>
          <w:rFonts w:ascii="Times New Roman" w:hAnsi="Times New Roman" w:cs="Times New Roman"/>
          <w:color w:val="auto"/>
          <w:sz w:val="24"/>
          <w:szCs w:val="24"/>
        </w:rPr>
        <w:t>&lt;</w:t>
      </w:r>
      <w:r w:rsidRPr="004F2F4C">
        <w:rPr>
          <w:rFonts w:ascii="Times New Roman" w:eastAsia="Times New Roman" w:hAnsi="Times New Roman" w:cs="Times New Roman"/>
          <w:color w:val="auto"/>
          <w:sz w:val="24"/>
          <w:szCs w:val="24"/>
        </w:rPr>
        <w:t>http://www.planalto.gov.br/ccivil_03/_Ato2015-2018/2015/Decreto/D8420.htm&gt; Acesso em 10 de maio de 2017.</w:t>
      </w:r>
    </w:p>
    <w:p w:rsidR="00A068B4" w:rsidRPr="004F2F4C" w:rsidRDefault="00A068B4" w:rsidP="004F2F4C">
      <w:pPr>
        <w:pStyle w:val="Normal1"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A068B4" w:rsidRPr="004F2F4C" w:rsidRDefault="00A068B4" w:rsidP="004F2F4C">
      <w:pPr>
        <w:pStyle w:val="Normal1"/>
        <w:spacing w:line="240" w:lineRule="auto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4F2F4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BREI, Zani Andrade. Corrupção: dificuldades para definição e para um consenso.</w:t>
      </w:r>
      <w:r w:rsidRPr="004F2F4C">
        <w:rPr>
          <w:rStyle w:val="apple-converted-space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 </w:t>
      </w:r>
      <w:r w:rsidRPr="004F2F4C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>Revista de Administração Pública</w:t>
      </w:r>
      <w:r w:rsidRPr="004F2F4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, v. 30, n. 1, p. 64-77, 1996.</w:t>
      </w:r>
    </w:p>
    <w:p w:rsidR="008C792A" w:rsidRPr="004F2F4C" w:rsidRDefault="008C792A" w:rsidP="004F2F4C">
      <w:pPr>
        <w:pStyle w:val="Normal1"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8C792A" w:rsidRPr="004F2F4C" w:rsidRDefault="003A4447" w:rsidP="004F2F4C">
      <w:pPr>
        <w:pStyle w:val="Ttulo1"/>
        <w:shd w:val="clear" w:color="auto" w:fill="FFFFFF"/>
        <w:spacing w:before="0" w:after="0" w:line="240" w:lineRule="auto"/>
        <w:textAlignment w:val="baseline"/>
        <w:rPr>
          <w:rFonts w:ascii="Times New Roman" w:hAnsi="Times New Roman" w:cs="Times New Roman"/>
          <w:color w:val="auto"/>
          <w:sz w:val="24"/>
          <w:szCs w:val="24"/>
        </w:rPr>
      </w:pPr>
      <w:r w:rsidRPr="004F2F4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CADE - </w:t>
      </w:r>
      <w:r w:rsidR="00E26FE8" w:rsidRPr="004F2F4C">
        <w:rPr>
          <w:rFonts w:ascii="Times New Roman" w:eastAsia="Times New Roman" w:hAnsi="Times New Roman" w:cs="Times New Roman"/>
          <w:color w:val="auto"/>
          <w:sz w:val="24"/>
          <w:szCs w:val="24"/>
        </w:rPr>
        <w:t>Conselho Administrativo de Defesa Econômica</w:t>
      </w:r>
      <w:r w:rsidR="008C792A" w:rsidRPr="004F2F4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2015.  </w:t>
      </w:r>
      <w:r w:rsidR="00BD3525" w:rsidRPr="004F2F4C">
        <w:rPr>
          <w:rFonts w:ascii="Times New Roman" w:hAnsi="Times New Roman" w:cs="Times New Roman"/>
          <w:b/>
          <w:color w:val="auto"/>
          <w:sz w:val="24"/>
          <w:szCs w:val="24"/>
        </w:rPr>
        <w:t>CADE</w:t>
      </w:r>
      <w:r w:rsidR="008C792A" w:rsidRPr="004F2F4C">
        <w:rPr>
          <w:rFonts w:ascii="Times New Roman" w:hAnsi="Times New Roman" w:cs="Times New Roman"/>
          <w:b/>
          <w:color w:val="auto"/>
          <w:sz w:val="24"/>
          <w:szCs w:val="24"/>
        </w:rPr>
        <w:t xml:space="preserve"> instaura processo administrativo na investigação de cartel em licitação de Angra 3.</w:t>
      </w:r>
      <w:r w:rsidR="00B27A57" w:rsidRPr="004F2F4C">
        <w:rPr>
          <w:rFonts w:ascii="Times New Roman" w:hAnsi="Times New Roman" w:cs="Times New Roman"/>
          <w:color w:val="auto"/>
          <w:sz w:val="24"/>
          <w:szCs w:val="24"/>
        </w:rPr>
        <w:t xml:space="preserve"> Disponível em</w:t>
      </w:r>
      <w:r w:rsidR="00713A95" w:rsidRPr="004F2F4C">
        <w:rPr>
          <w:rFonts w:ascii="Times New Roman" w:hAnsi="Times New Roman" w:cs="Times New Roman"/>
          <w:color w:val="auto"/>
          <w:sz w:val="24"/>
          <w:szCs w:val="24"/>
        </w:rPr>
        <w:t>:</w:t>
      </w:r>
      <w:r w:rsidR="008C792A" w:rsidRPr="004F2F4C">
        <w:rPr>
          <w:rFonts w:ascii="Times New Roman" w:hAnsi="Times New Roman" w:cs="Times New Roman"/>
          <w:color w:val="auto"/>
          <w:sz w:val="24"/>
          <w:szCs w:val="24"/>
        </w:rPr>
        <w:t>&lt;http://www.cade.gov.br/noticias/cade-instaura-processo-administrativo-na-investigacao-de-cartel-em-licitacao-de-angra-3&gt; Acesso em 30 de abril de 2017.</w:t>
      </w:r>
    </w:p>
    <w:p w:rsidR="000F72AC" w:rsidRPr="004F2F4C" w:rsidRDefault="000F72AC" w:rsidP="004F2F4C">
      <w:pPr>
        <w:pStyle w:val="Normal1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8C792A" w:rsidRPr="004F2F4C" w:rsidRDefault="003A4447" w:rsidP="004F2F4C">
      <w:pPr>
        <w:pStyle w:val="Ttulo1"/>
        <w:shd w:val="clear" w:color="auto" w:fill="FFFFFF"/>
        <w:spacing w:before="0" w:after="0" w:line="240" w:lineRule="auto"/>
        <w:textAlignment w:val="baseline"/>
        <w:rPr>
          <w:rFonts w:ascii="Times New Roman" w:hAnsi="Times New Roman" w:cs="Times New Roman"/>
          <w:color w:val="auto"/>
          <w:sz w:val="24"/>
          <w:szCs w:val="24"/>
        </w:rPr>
      </w:pPr>
      <w:r w:rsidRPr="004F2F4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CADE </w:t>
      </w:r>
      <w:r w:rsidR="00E26FE8" w:rsidRPr="004F2F4C">
        <w:rPr>
          <w:rFonts w:ascii="Times New Roman" w:eastAsia="Times New Roman" w:hAnsi="Times New Roman" w:cs="Times New Roman"/>
          <w:color w:val="auto"/>
          <w:sz w:val="24"/>
          <w:szCs w:val="24"/>
        </w:rPr>
        <w:t>–Conselho Administrativo de Defesa Econômica</w:t>
      </w:r>
      <w:r w:rsidR="008C792A" w:rsidRPr="004F2F4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2016. </w:t>
      </w:r>
      <w:r w:rsidR="00BD3525" w:rsidRPr="004F2F4C">
        <w:rPr>
          <w:rFonts w:ascii="Times New Roman" w:hAnsi="Times New Roman" w:cs="Times New Roman"/>
          <w:b/>
          <w:color w:val="auto"/>
          <w:sz w:val="24"/>
          <w:szCs w:val="24"/>
        </w:rPr>
        <w:t>CADE</w:t>
      </w:r>
      <w:r w:rsidR="008C792A" w:rsidRPr="004F2F4C">
        <w:rPr>
          <w:rFonts w:ascii="Times New Roman" w:hAnsi="Times New Roman" w:cs="Times New Roman"/>
          <w:b/>
          <w:color w:val="auto"/>
          <w:sz w:val="24"/>
          <w:szCs w:val="24"/>
        </w:rPr>
        <w:t xml:space="preserve"> investiga cartel em licitações de edificações especiais da Petrobras no âmbito da Operação Lava Jato.</w:t>
      </w:r>
      <w:r w:rsidR="008C792A" w:rsidRPr="004F2F4C">
        <w:rPr>
          <w:rFonts w:ascii="Times New Roman" w:hAnsi="Times New Roman" w:cs="Times New Roman"/>
          <w:color w:val="auto"/>
          <w:sz w:val="24"/>
          <w:szCs w:val="24"/>
        </w:rPr>
        <w:t xml:space="preserve"> Disponível em</w:t>
      </w:r>
      <w:r w:rsidR="00713A95" w:rsidRPr="004F2F4C">
        <w:rPr>
          <w:rFonts w:ascii="Times New Roman" w:hAnsi="Times New Roman" w:cs="Times New Roman"/>
          <w:color w:val="auto"/>
          <w:sz w:val="24"/>
          <w:szCs w:val="24"/>
        </w:rPr>
        <w:t>:</w:t>
      </w:r>
      <w:r w:rsidR="008C792A" w:rsidRPr="004F2F4C">
        <w:rPr>
          <w:rFonts w:ascii="Times New Roman" w:hAnsi="Times New Roman" w:cs="Times New Roman"/>
          <w:color w:val="auto"/>
          <w:sz w:val="24"/>
          <w:szCs w:val="24"/>
        </w:rPr>
        <w:t>&lt;http://www.cade.gov.br/noticias/cade-investiga-cartel-em-licitacoes-de-edificacoes-especiais-da-petrobras-no-ambito-da-operacao-lava-jato&gt; Acesso em 30 de abril de 2017.</w:t>
      </w:r>
    </w:p>
    <w:p w:rsidR="00B842FB" w:rsidRPr="004F2F4C" w:rsidRDefault="00B842FB" w:rsidP="004F2F4C">
      <w:pPr>
        <w:pStyle w:val="Normal1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4C1B49" w:rsidRPr="004F2F4C" w:rsidRDefault="003A4447" w:rsidP="004F2F4C">
      <w:pPr>
        <w:pStyle w:val="Normal1"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F2F4C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CGU </w:t>
      </w:r>
      <w:r w:rsidR="00E26FE8" w:rsidRPr="004F2F4C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–Controladoria Geral da União</w:t>
      </w:r>
      <w:r w:rsidR="004C1B49" w:rsidRPr="004F2F4C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. </w:t>
      </w:r>
      <w:r w:rsidR="004C1B49" w:rsidRPr="004F2F4C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  <w:t>A Responsabilidade Social das Empresas no Combate à Corrupção.</w:t>
      </w:r>
      <w:r w:rsidR="004C1B49" w:rsidRPr="004F2F4C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2009. Disponível em</w:t>
      </w:r>
      <w:r w:rsidR="00713A95" w:rsidRPr="004F2F4C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:</w:t>
      </w:r>
      <w:r w:rsidR="004C1B49" w:rsidRPr="004F2F4C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&lt;http://www.chttp://www.cgu.gov.br/Publicacoes/etica-e-integridade/arquivos/manualrespsocialempresas_baixa.pdf.gov.br/Publicacoes/etica-e-integridade/arquivos/manualrespsocialempresas_baixa.pdf&gt; Acesso em 07 novembro </w:t>
      </w:r>
      <w:r w:rsidR="00713A95" w:rsidRPr="004F2F4C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de </w:t>
      </w:r>
      <w:r w:rsidR="004C1B49" w:rsidRPr="004F2F4C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2016.</w:t>
      </w:r>
    </w:p>
    <w:p w:rsidR="007C0A7D" w:rsidRPr="004F2F4C" w:rsidRDefault="007C0A7D" w:rsidP="004F2F4C">
      <w:pPr>
        <w:pStyle w:val="Normal1"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F06638" w:rsidRPr="004F2F4C" w:rsidRDefault="003A4447" w:rsidP="004F2F4C">
      <w:pPr>
        <w:pStyle w:val="Normal1"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F2F4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CGU </w:t>
      </w:r>
      <w:r w:rsidR="00E26FE8" w:rsidRPr="004F2F4C">
        <w:rPr>
          <w:rFonts w:ascii="Times New Roman" w:eastAsia="Times New Roman" w:hAnsi="Times New Roman" w:cs="Times New Roman"/>
          <w:color w:val="auto"/>
          <w:sz w:val="24"/>
          <w:szCs w:val="24"/>
        </w:rPr>
        <w:t>–Controladoria Geral da União</w:t>
      </w:r>
      <w:r w:rsidR="00F06638" w:rsidRPr="004F2F4C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r w:rsidR="00F06638" w:rsidRPr="004F2F4C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Programa de integridade – Diretrizes para empresas privadas.</w:t>
      </w:r>
      <w:r w:rsidR="00F06638" w:rsidRPr="004F2F4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2015. Disponível em</w:t>
      </w:r>
      <w:r w:rsidR="00A83282" w:rsidRPr="004F2F4C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  <w:r w:rsidR="00F06638" w:rsidRPr="004F2F4C">
        <w:rPr>
          <w:rFonts w:ascii="Times New Roman" w:eastAsia="Times New Roman" w:hAnsi="Times New Roman" w:cs="Times New Roman"/>
          <w:color w:val="auto"/>
          <w:sz w:val="24"/>
          <w:szCs w:val="24"/>
        </w:rPr>
        <w:t>&lt;http://www.cgu.gov.br/Publicacoes/etica-e-integridade/arquivos/programa-de-integridade-diretrizes-para-empresas-privadas.pdf&gt; Acesso em 10 de maio de 2017.</w:t>
      </w:r>
    </w:p>
    <w:p w:rsidR="00095B72" w:rsidRPr="004F2F4C" w:rsidRDefault="00095B72" w:rsidP="004F2F4C">
      <w:pPr>
        <w:pStyle w:val="Normal1"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095B72" w:rsidRPr="00721463" w:rsidRDefault="00095B72" w:rsidP="004F2F4C">
      <w:pPr>
        <w:pStyle w:val="xmsonormal"/>
        <w:shd w:val="clear" w:color="auto" w:fill="FFFFFF"/>
        <w:spacing w:before="0" w:beforeAutospacing="0" w:after="0" w:afterAutospacing="0"/>
        <w:rPr>
          <w:lang w:val="en-US"/>
        </w:rPr>
      </w:pPr>
      <w:r w:rsidRPr="00721463">
        <w:rPr>
          <w:lang w:val="en-US"/>
        </w:rPr>
        <w:t>CORMIER, Denis; MAGNAN, Michel. The Economic Relevance of Environmental Disclosure and its Impact on Corporate Legitimacy: An Empirical Investigation.</w:t>
      </w:r>
      <w:r w:rsidRPr="00721463">
        <w:rPr>
          <w:rStyle w:val="apple-converted-space"/>
          <w:lang w:val="en-US"/>
        </w:rPr>
        <w:t> </w:t>
      </w:r>
      <w:r w:rsidRPr="00721463">
        <w:rPr>
          <w:b/>
          <w:bCs/>
          <w:lang w:val="en-US"/>
        </w:rPr>
        <w:t>Business Strategy and the Environment</w:t>
      </w:r>
      <w:r w:rsidRPr="00721463">
        <w:rPr>
          <w:lang w:val="en-US"/>
        </w:rPr>
        <w:t>.v.24, n.6, p. 431-450, 2013.</w:t>
      </w:r>
    </w:p>
    <w:p w:rsidR="00095B72" w:rsidRPr="00721463" w:rsidRDefault="00095B72" w:rsidP="004F2F4C">
      <w:pPr>
        <w:pStyle w:val="Normal1"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570743" w:rsidRPr="004F2F4C" w:rsidRDefault="00570743" w:rsidP="004F2F4C">
      <w:pPr>
        <w:pStyle w:val="Normal1"/>
        <w:spacing w:line="240" w:lineRule="auto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4F2F4C">
        <w:rPr>
          <w:rFonts w:ascii="Times New Roman" w:hAnsi="Times New Roman" w:cs="Times New Roman"/>
          <w:color w:val="auto"/>
          <w:sz w:val="24"/>
          <w:szCs w:val="24"/>
          <w:lang w:val="en-US"/>
        </w:rPr>
        <w:t>DAL MAGRO, CristianBaú</w:t>
      </w:r>
      <w:r w:rsidRPr="004F2F4C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et</w:t>
      </w:r>
      <w:r w:rsidR="00746DDC" w:rsidRPr="004F2F4C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.</w:t>
      </w:r>
      <w:r w:rsidRPr="004F2F4C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al.</w:t>
      </w:r>
      <w:r w:rsidRPr="004F2F4C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</w:t>
      </w:r>
      <w:r w:rsidRPr="004F2F4C">
        <w:rPr>
          <w:rFonts w:ascii="Times New Roman" w:hAnsi="Times New Roman" w:cs="Times New Roman"/>
          <w:color w:val="auto"/>
          <w:sz w:val="24"/>
          <w:szCs w:val="24"/>
        </w:rPr>
        <w:t xml:space="preserve">Fatores explicativos do nível de </w:t>
      </w:r>
      <w:r w:rsidRPr="004F2F4C">
        <w:rPr>
          <w:rFonts w:ascii="Times New Roman" w:hAnsi="Times New Roman" w:cs="Times New Roman"/>
          <w:i/>
          <w:color w:val="auto"/>
          <w:sz w:val="24"/>
          <w:szCs w:val="24"/>
        </w:rPr>
        <w:t>disclosure</w:t>
      </w:r>
      <w:r w:rsidRPr="004F2F4C">
        <w:rPr>
          <w:rFonts w:ascii="Times New Roman" w:hAnsi="Times New Roman" w:cs="Times New Roman"/>
          <w:color w:val="auto"/>
          <w:sz w:val="24"/>
          <w:szCs w:val="24"/>
        </w:rPr>
        <w:t xml:space="preserve"> voluntário das empresas brasileiras listadas na BM&amp;F BOVESPA.</w:t>
      </w:r>
      <w:r w:rsidR="00440C0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F2F4C">
        <w:rPr>
          <w:rFonts w:ascii="Times New Roman" w:hAnsi="Times New Roman" w:cs="Times New Roman"/>
          <w:b/>
          <w:color w:val="auto"/>
          <w:sz w:val="24"/>
          <w:szCs w:val="24"/>
        </w:rPr>
        <w:t>Registro Contábil</w:t>
      </w:r>
      <w:r w:rsidRPr="004F2F4C">
        <w:rPr>
          <w:rFonts w:ascii="Times New Roman" w:hAnsi="Times New Roman" w:cs="Times New Roman"/>
          <w:color w:val="auto"/>
          <w:sz w:val="24"/>
          <w:szCs w:val="24"/>
        </w:rPr>
        <w:t>, v. 6, n. 1, p. 92-109, 2015.</w:t>
      </w:r>
    </w:p>
    <w:p w:rsidR="00BA7818" w:rsidRPr="004F2F4C" w:rsidRDefault="00BA7818" w:rsidP="004F2F4C">
      <w:pPr>
        <w:pStyle w:val="Normal1"/>
        <w:spacing w:line="240" w:lineRule="auto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</w:p>
    <w:p w:rsidR="00297A98" w:rsidRPr="004F2F4C" w:rsidRDefault="00297A98" w:rsidP="004F2F4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F2F4C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EUGENIO, Teresa Pereira. Avanços na divulgação de informação social e ambiental pelas empresas e a teoria da legitimidade. </w:t>
      </w:r>
      <w:r w:rsidRPr="004F2F4C">
        <w:rPr>
          <w:rFonts w:ascii="Times New Roman" w:hAnsi="Times New Roman" w:cs="Times New Roman"/>
          <w:b/>
          <w:color w:val="auto"/>
          <w:sz w:val="24"/>
          <w:szCs w:val="24"/>
        </w:rPr>
        <w:t>Revista Universo Contábil</w:t>
      </w:r>
      <w:r w:rsidRPr="004F2F4C">
        <w:rPr>
          <w:rFonts w:ascii="Times New Roman" w:hAnsi="Times New Roman" w:cs="Times New Roman"/>
          <w:color w:val="auto"/>
          <w:sz w:val="24"/>
          <w:szCs w:val="24"/>
        </w:rPr>
        <w:t>, v. 6, n. 1, p. 102-118, 2010.</w:t>
      </w:r>
    </w:p>
    <w:p w:rsidR="000D0EAD" w:rsidRPr="004F2F4C" w:rsidRDefault="000D0EAD" w:rsidP="004F2F4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0D0EAD" w:rsidRPr="004F2F4C" w:rsidRDefault="000D0EAD" w:rsidP="004F2F4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F2F4C">
        <w:rPr>
          <w:rFonts w:ascii="Times New Roman" w:hAnsi="Times New Roman" w:cs="Times New Roman"/>
          <w:color w:val="auto"/>
          <w:sz w:val="24"/>
          <w:szCs w:val="24"/>
        </w:rPr>
        <w:t xml:space="preserve">FAVÉRO </w:t>
      </w:r>
      <w:r w:rsidRPr="004F2F4C">
        <w:rPr>
          <w:rFonts w:ascii="Times New Roman" w:hAnsi="Times New Roman" w:cs="Times New Roman"/>
          <w:i/>
          <w:color w:val="auto"/>
          <w:sz w:val="24"/>
          <w:szCs w:val="24"/>
        </w:rPr>
        <w:t>et. al</w:t>
      </w:r>
      <w:r w:rsidR="0001614A" w:rsidRPr="004F2F4C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CB7AD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4043D" w:rsidRPr="004F2F4C">
        <w:rPr>
          <w:rFonts w:ascii="Times New Roman" w:hAnsi="Times New Roman" w:cs="Times New Roman"/>
          <w:b/>
          <w:color w:val="auto"/>
          <w:sz w:val="24"/>
          <w:szCs w:val="24"/>
        </w:rPr>
        <w:t>Análise de dados</w:t>
      </w:r>
      <w:r w:rsidR="00B4043D" w:rsidRPr="004F2F4C">
        <w:rPr>
          <w:rFonts w:ascii="Times New Roman" w:hAnsi="Times New Roman" w:cs="Times New Roman"/>
          <w:color w:val="auto"/>
          <w:sz w:val="24"/>
          <w:szCs w:val="24"/>
        </w:rPr>
        <w:t xml:space="preserve"> – Modelagem multivariada para tomada de decisões. Rio de Janeiro: Elsevier, 2009.</w:t>
      </w:r>
    </w:p>
    <w:p w:rsidR="00297A98" w:rsidRPr="004F2F4C" w:rsidRDefault="00297A98" w:rsidP="004F2F4C">
      <w:pPr>
        <w:pStyle w:val="Normal1"/>
        <w:spacing w:line="240" w:lineRule="auto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</w:p>
    <w:p w:rsidR="00C64F6B" w:rsidRPr="004F2F4C" w:rsidRDefault="00C64F6B" w:rsidP="004F2F4C">
      <w:pPr>
        <w:pStyle w:val="Normal1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F2F4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GEHRKE, Germano Adolfo.</w:t>
      </w:r>
      <w:r w:rsidRPr="004F2F4C">
        <w:rPr>
          <w:rStyle w:val="apple-converted-space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 </w:t>
      </w:r>
      <w:r w:rsidRPr="004F2F4C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 xml:space="preserve">O Brasil nas revistas de notícias Der Spiegel, Le NouvelObservateur, The Economist e Time: </w:t>
      </w:r>
      <w:r w:rsidRPr="004F2F4C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</w:rPr>
        <w:t>um olhar sobre a corrupção</w:t>
      </w:r>
      <w:r w:rsidRPr="004F2F4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. 2014. Tese de Doutorado. Universidade Federal de Santa Catarina.</w:t>
      </w:r>
    </w:p>
    <w:p w:rsidR="00C64F6B" w:rsidRPr="004F2F4C" w:rsidRDefault="00C64F6B" w:rsidP="004F2F4C">
      <w:pPr>
        <w:pStyle w:val="Normal1"/>
        <w:spacing w:line="240" w:lineRule="auto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</w:p>
    <w:p w:rsidR="009A4330" w:rsidRPr="004F2F4C" w:rsidRDefault="009A4330" w:rsidP="004F2F4C">
      <w:pPr>
        <w:pStyle w:val="Normal1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F2F4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GIL, Antonio Carlos. </w:t>
      </w:r>
      <w:r w:rsidRPr="004F2F4C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>Pesquisa social:</w:t>
      </w:r>
      <w:r w:rsidRPr="004F2F4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métodos e técnicas.</w:t>
      </w:r>
      <w:r w:rsidRPr="004F2F4C">
        <w:rPr>
          <w:rStyle w:val="apple-converted-space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 </w:t>
      </w:r>
      <w:r w:rsidR="00A83282" w:rsidRPr="004F2F4C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</w:rPr>
        <w:t>São Paulo,</w:t>
      </w:r>
      <w:r w:rsidRPr="004F2F4C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</w:rPr>
        <w:t xml:space="preserve"> Atlas</w:t>
      </w:r>
      <w:r w:rsidRPr="004F2F4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, v. 5, 1999.</w:t>
      </w:r>
    </w:p>
    <w:p w:rsidR="00735676" w:rsidRPr="004F2F4C" w:rsidRDefault="00735676" w:rsidP="004F2F4C">
      <w:pPr>
        <w:pStyle w:val="Normal1"/>
        <w:spacing w:line="240" w:lineRule="auto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</w:p>
    <w:p w:rsidR="009A4330" w:rsidRPr="004F2F4C" w:rsidRDefault="009A4330" w:rsidP="004F2F4C">
      <w:pPr>
        <w:pStyle w:val="Normal1"/>
        <w:spacing w:line="24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4F2F4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GRECO FILHO, Vicente; RASSI, João Daniel.</w:t>
      </w:r>
      <w:r w:rsidRPr="004F2F4C">
        <w:rPr>
          <w:rStyle w:val="apple-converted-space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 </w:t>
      </w:r>
      <w:r w:rsidRPr="004F2F4C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 xml:space="preserve">O combate à corrupção e comentários à lei de responsabilidade de pessoas jurídicas: </w:t>
      </w:r>
      <w:r w:rsidRPr="004F2F4C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</w:rPr>
        <w:t>(Lei n. 12</w:t>
      </w:r>
      <w:r w:rsidR="00713A95" w:rsidRPr="004F2F4C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</w:rPr>
        <w:t>.</w:t>
      </w:r>
      <w:r w:rsidRPr="004F2F4C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</w:rPr>
        <w:t>846, de 1o̲ de agosto de 2013)</w:t>
      </w:r>
      <w:r w:rsidRPr="004F2F4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. 2015.</w:t>
      </w:r>
    </w:p>
    <w:p w:rsidR="00C214DD" w:rsidRPr="004F2F4C" w:rsidRDefault="00C214DD" w:rsidP="004F2F4C">
      <w:pPr>
        <w:pStyle w:val="Normal1"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</w:pPr>
    </w:p>
    <w:p w:rsidR="00511A8C" w:rsidRPr="004F2F4C" w:rsidRDefault="00E26FE8" w:rsidP="004F2F4C">
      <w:pPr>
        <w:pStyle w:val="Normal1"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F2F4C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G1 – O Portal de Notícias da </w:t>
      </w:r>
      <w:r w:rsidR="007002D8" w:rsidRPr="004F2F4C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Globo. </w:t>
      </w:r>
      <w:r w:rsidR="007002D8" w:rsidRPr="004F2F4C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  <w:t xml:space="preserve">7 das 10 maiores empreiteiras tiveram executivos investigados na lava </w:t>
      </w:r>
      <w:r w:rsidR="007002D8" w:rsidRPr="004F2F4C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jato</w:t>
      </w:r>
      <w:r w:rsidR="00F45952" w:rsidRPr="004F2F4C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. 2015. </w:t>
      </w:r>
      <w:r w:rsidR="007002D8" w:rsidRPr="004F2F4C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Disponível em</w:t>
      </w:r>
      <w:r w:rsidR="00713A95" w:rsidRPr="004F2F4C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:</w:t>
      </w:r>
      <w:r w:rsidR="007002D8" w:rsidRPr="004F2F4C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&lt;http://g1.globo.com/politica/operacao-lava-jato/noticia/2015/06/7-das-10-maiores-empreiteiras-tiveram-executivos-investigados-na-lava-jato.html&gt; Acesso em 27 </w:t>
      </w:r>
      <w:r w:rsidR="00713A95" w:rsidRPr="004F2F4C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de </w:t>
      </w:r>
      <w:r w:rsidR="007002D8" w:rsidRPr="004F2F4C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outubro</w:t>
      </w:r>
      <w:r w:rsidR="00713A95" w:rsidRPr="004F2F4C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de</w:t>
      </w:r>
      <w:r w:rsidR="007002D8" w:rsidRPr="004F2F4C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2016.</w:t>
      </w:r>
    </w:p>
    <w:p w:rsidR="007F2CA4" w:rsidRPr="004F2F4C" w:rsidRDefault="007F2CA4" w:rsidP="004F2F4C">
      <w:pPr>
        <w:pStyle w:val="Normal1"/>
        <w:spacing w:line="240" w:lineRule="auto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9A4330" w:rsidRPr="004F2F4C" w:rsidRDefault="00746DDC" w:rsidP="004F2F4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F2F4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 xml:space="preserve">HOUQE, Muhammad Nurul; MONEM, </w:t>
      </w:r>
      <w:r w:rsidR="00215B2D" w:rsidRPr="004F2F4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Reza</w:t>
      </w:r>
      <w:r w:rsidR="009A4330" w:rsidRPr="004F2F4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. IFRS adoption, extent of disclosure, and perceived corruption: A cross-country study.</w:t>
      </w:r>
      <w:r w:rsidR="009A4330" w:rsidRPr="004F2F4C">
        <w:rPr>
          <w:rStyle w:val="apple-converted-space"/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 </w:t>
      </w:r>
      <w:r w:rsidR="009A4330" w:rsidRPr="004F2F4C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>The InternationalJournalofAccounting</w:t>
      </w:r>
      <w:r w:rsidR="009A4330" w:rsidRPr="004F2F4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, v. 51, n. 3, p. 363-378, 2016.</w:t>
      </w:r>
    </w:p>
    <w:p w:rsidR="00B27A57" w:rsidRPr="004F2F4C" w:rsidRDefault="00B27A57" w:rsidP="004F2F4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41619A" w:rsidRPr="004F2F4C" w:rsidRDefault="0041619A" w:rsidP="004F2F4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F2F4C">
        <w:rPr>
          <w:rFonts w:ascii="Times New Roman" w:hAnsi="Times New Roman" w:cs="Times New Roman"/>
          <w:color w:val="auto"/>
          <w:sz w:val="24"/>
          <w:szCs w:val="24"/>
        </w:rPr>
        <w:t xml:space="preserve">IBGC - Instituto Brasileiro de Governança Corporativa. </w:t>
      </w:r>
      <w:r w:rsidRPr="004F2F4C">
        <w:rPr>
          <w:rFonts w:ascii="Times New Roman" w:hAnsi="Times New Roman" w:cs="Times New Roman"/>
          <w:b/>
          <w:color w:val="auto"/>
          <w:sz w:val="24"/>
          <w:szCs w:val="24"/>
        </w:rPr>
        <w:t>Código das Melhores Práticas de Governança Corporativa.</w:t>
      </w:r>
      <w:r w:rsidRPr="004F2F4C">
        <w:rPr>
          <w:rFonts w:ascii="Times New Roman" w:hAnsi="Times New Roman" w:cs="Times New Roman"/>
          <w:color w:val="auto"/>
          <w:sz w:val="24"/>
          <w:szCs w:val="24"/>
        </w:rPr>
        <w:t xml:space="preserve"> 2010. Disponível em</w:t>
      </w:r>
      <w:r w:rsidR="00713A95" w:rsidRPr="004F2F4C">
        <w:rPr>
          <w:rFonts w:ascii="Times New Roman" w:hAnsi="Times New Roman" w:cs="Times New Roman"/>
          <w:color w:val="auto"/>
          <w:sz w:val="24"/>
          <w:szCs w:val="24"/>
        </w:rPr>
        <w:t>:</w:t>
      </w:r>
      <w:r w:rsidRPr="004F2F4C">
        <w:rPr>
          <w:rFonts w:ascii="Times New Roman" w:hAnsi="Times New Roman" w:cs="Times New Roman"/>
          <w:color w:val="auto"/>
          <w:sz w:val="24"/>
          <w:szCs w:val="24"/>
        </w:rPr>
        <w:t>&lt;</w:t>
      </w:r>
      <w:hyperlink r:id="rId7" w:history="1">
        <w:r w:rsidRPr="004F2F4C">
          <w:rPr>
            <w:rFonts w:ascii="Times New Roman" w:hAnsi="Times New Roman" w:cs="Times New Roman"/>
            <w:color w:val="auto"/>
            <w:sz w:val="24"/>
            <w:szCs w:val="24"/>
          </w:rPr>
          <w:t>http://www.ibgc.org.br/userfiles/Codigo_julho_2010_a4.pdf</w:t>
        </w:r>
      </w:hyperlink>
      <w:r w:rsidRPr="004F2F4C">
        <w:rPr>
          <w:rFonts w:ascii="Times New Roman" w:hAnsi="Times New Roman" w:cs="Times New Roman"/>
          <w:color w:val="auto"/>
          <w:sz w:val="24"/>
          <w:szCs w:val="24"/>
        </w:rPr>
        <w:t>&gt; Acesso em 11 de maio de 2017.</w:t>
      </w:r>
    </w:p>
    <w:p w:rsidR="00366E43" w:rsidRDefault="00366E43" w:rsidP="004F2F4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366E43" w:rsidRPr="00721463" w:rsidRDefault="00366E43" w:rsidP="004F2F4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721463">
        <w:rPr>
          <w:rFonts w:ascii="Times New Roman" w:hAnsi="Times New Roman" w:cs="Times New Roman"/>
          <w:color w:val="auto"/>
          <w:sz w:val="24"/>
          <w:szCs w:val="24"/>
          <w:lang w:val="en-US"/>
        </w:rPr>
        <w:t>JOSEPH, C</w:t>
      </w:r>
      <w:r w:rsidR="00AA5D24" w:rsidRPr="00721463">
        <w:rPr>
          <w:rFonts w:ascii="Times New Roman" w:hAnsi="Times New Roman" w:cs="Times New Roman"/>
          <w:color w:val="auto"/>
          <w:sz w:val="24"/>
          <w:szCs w:val="24"/>
          <w:lang w:val="en-US"/>
        </w:rPr>
        <w:t>orina</w:t>
      </w:r>
      <w:r w:rsidRPr="00721463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et</w:t>
      </w:r>
      <w:r w:rsidR="00AA5D24" w:rsidRPr="00721463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.</w:t>
      </w:r>
      <w:r w:rsidRPr="00721463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al.</w:t>
      </w:r>
      <w:r w:rsidRPr="00721463">
        <w:rPr>
          <w:rFonts w:ascii="Times New Roman" w:hAnsi="Times New Roman" w:cs="Times New Roman"/>
          <w:color w:val="auto"/>
          <w:sz w:val="24"/>
          <w:szCs w:val="24"/>
          <w:lang w:val="en-US"/>
        </w:rPr>
        <w:t>. A comparative study of anti-corruption practice disclosure among Malaysian and Indonesian Corporate Social Responsibility (CSR) best practice companies.</w:t>
      </w:r>
      <w:r w:rsidR="00CB7AD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721463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Journal of Cleaner Production</w:t>
      </w:r>
      <w:r w:rsidRPr="00721463">
        <w:rPr>
          <w:rFonts w:ascii="Times New Roman" w:hAnsi="Times New Roman" w:cs="Times New Roman"/>
          <w:color w:val="auto"/>
          <w:sz w:val="24"/>
          <w:szCs w:val="24"/>
          <w:lang w:val="en-US"/>
        </w:rPr>
        <w:t>, v. 30, p. 1e11, 2015.</w:t>
      </w:r>
    </w:p>
    <w:p w:rsidR="00366E43" w:rsidRPr="00721463" w:rsidRDefault="00366E43" w:rsidP="004F2F4C">
      <w:pPr>
        <w:pStyle w:val="Normal1"/>
        <w:spacing w:line="240" w:lineRule="auto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</w:pPr>
    </w:p>
    <w:p w:rsidR="00D107FA" w:rsidRPr="00366E43" w:rsidRDefault="009A4330" w:rsidP="004F2F4C">
      <w:pPr>
        <w:pStyle w:val="Normal1"/>
        <w:spacing w:line="240" w:lineRule="auto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72146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LISBOA, LázaroPlácido</w:t>
      </w:r>
      <w:r w:rsidRPr="00721463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FFFFF"/>
          <w:lang w:val="en-US"/>
        </w:rPr>
        <w:t>et</w:t>
      </w:r>
      <w:r w:rsidR="00746DDC" w:rsidRPr="00721463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FFFFF"/>
          <w:lang w:val="en-US"/>
        </w:rPr>
        <w:t>.</w:t>
      </w:r>
      <w:r w:rsidRPr="00721463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FFFFF"/>
          <w:lang w:val="en-US"/>
        </w:rPr>
        <w:t>al</w:t>
      </w:r>
      <w:r w:rsidRPr="0072146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.</w:t>
      </w:r>
      <w:r w:rsidR="00713A95" w:rsidRPr="0072146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.</w:t>
      </w:r>
      <w:r w:rsidR="00CB7AD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 xml:space="preserve"> </w:t>
      </w:r>
      <w:r w:rsidRPr="00366E43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>Ética geral e profissional em contabilidade</w:t>
      </w:r>
      <w:r w:rsidRPr="00366E4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.</w:t>
      </w:r>
      <w:r w:rsidRPr="00366E43">
        <w:rPr>
          <w:rStyle w:val="apple-converted-space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 </w:t>
      </w:r>
      <w:r w:rsidR="00215B2D" w:rsidRPr="00366E43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</w:rPr>
        <w:t>São Paulo,</w:t>
      </w:r>
      <w:r w:rsidRPr="00366E43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</w:rPr>
        <w:t xml:space="preserve"> Atlas</w:t>
      </w:r>
      <w:r w:rsidRPr="00366E4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, p. 91-100, 1997.</w:t>
      </w:r>
    </w:p>
    <w:p w:rsidR="008A3D5E" w:rsidRPr="004F2F4C" w:rsidRDefault="008A3D5E" w:rsidP="004F2F4C">
      <w:pPr>
        <w:pStyle w:val="Normal1"/>
        <w:spacing w:line="240" w:lineRule="auto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</w:p>
    <w:p w:rsidR="008A3D5E" w:rsidRPr="004F2F4C" w:rsidRDefault="008A3D5E" w:rsidP="004F2F4C">
      <w:pPr>
        <w:pStyle w:val="Normal1"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</w:pPr>
      <w:r w:rsidRPr="004F2F4C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lastRenderedPageBreak/>
        <w:t xml:space="preserve">LOTURCO, Roseli – Valor Econômico. </w:t>
      </w:r>
      <w:r w:rsidRPr="004F2F4C">
        <w:rPr>
          <w:rFonts w:ascii="Times New Roman" w:eastAsia="Times New Roman" w:hAnsi="Times New Roman" w:cs="Times New Roman"/>
          <w:b/>
          <w:color w:val="auto"/>
          <w:sz w:val="24"/>
          <w:szCs w:val="24"/>
          <w:highlight w:val="white"/>
        </w:rPr>
        <w:t>Parâmetro global</w:t>
      </w:r>
      <w:r w:rsidRPr="004F2F4C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.2015. Disponível em: &lt;http://www.valor.com.br/empresas/4241052/parametro-global&gt; Acesso em</w:t>
      </w:r>
      <w:r w:rsidR="00E82A79" w:rsidRPr="004F2F4C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27 de </w:t>
      </w:r>
      <w:r w:rsidRPr="004F2F4C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outubro </w:t>
      </w:r>
      <w:r w:rsidR="00E82A79" w:rsidRPr="004F2F4C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de </w:t>
      </w:r>
      <w:r w:rsidRPr="004F2F4C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2016.</w:t>
      </w:r>
    </w:p>
    <w:p w:rsidR="00713A95" w:rsidRPr="004F2F4C" w:rsidRDefault="00713A95" w:rsidP="004F2F4C">
      <w:pPr>
        <w:pStyle w:val="Normal1"/>
        <w:spacing w:line="240" w:lineRule="auto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</w:p>
    <w:p w:rsidR="00156DCF" w:rsidRPr="004F2F4C" w:rsidRDefault="00156DCF" w:rsidP="004F2F4C">
      <w:pPr>
        <w:pStyle w:val="Normal1"/>
        <w:spacing w:line="240" w:lineRule="auto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4F2F4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LOUREIRO, Maria Rita </w:t>
      </w:r>
      <w:r w:rsidRPr="004F2F4C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FFFFF"/>
        </w:rPr>
        <w:t>et</w:t>
      </w:r>
      <w:r w:rsidR="00746DDC" w:rsidRPr="004F2F4C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FFFFF"/>
        </w:rPr>
        <w:t>.</w:t>
      </w:r>
      <w:r w:rsidRPr="004F2F4C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FFFFF"/>
        </w:rPr>
        <w:t xml:space="preserve"> al.</w:t>
      </w:r>
      <w:r w:rsidR="00713A95" w:rsidRPr="004F2F4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. </w:t>
      </w:r>
      <w:r w:rsidRPr="004F2F4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Do controle interno ao controle social: a múltipla atuação da CGU na democracia brasileira.</w:t>
      </w:r>
      <w:r w:rsidRPr="004F2F4C">
        <w:rPr>
          <w:rStyle w:val="apple-converted-space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 </w:t>
      </w:r>
      <w:r w:rsidRPr="004F2F4C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>Cadernos Gestão Pública e Cidadania</w:t>
      </w:r>
      <w:r w:rsidRPr="004F2F4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, v. 17, n. 60, 2012.</w:t>
      </w:r>
    </w:p>
    <w:p w:rsidR="009A4330" w:rsidRPr="004F2F4C" w:rsidRDefault="009A4330" w:rsidP="004F2F4C">
      <w:pPr>
        <w:pStyle w:val="Normal1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9A4330" w:rsidRPr="004F2F4C" w:rsidRDefault="009A4330" w:rsidP="004F2F4C">
      <w:pPr>
        <w:pStyle w:val="Normal1"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F2F4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MALACRIDA, Mara Jane Contrera</w:t>
      </w:r>
      <w:r w:rsidRPr="004F2F4C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FFFFF"/>
        </w:rPr>
        <w:t>et</w:t>
      </w:r>
      <w:r w:rsidR="00746DDC" w:rsidRPr="004F2F4C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FFFFF"/>
        </w:rPr>
        <w:t>.</w:t>
      </w:r>
      <w:r w:rsidRPr="004F2F4C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FFFFF"/>
        </w:rPr>
        <w:t xml:space="preserve"> al.</w:t>
      </w:r>
      <w:r w:rsidR="00713A95" w:rsidRPr="004F2F4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.</w:t>
      </w:r>
      <w:r w:rsidRPr="004F2F4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Governança corporativa: nível de evidenciação das informações e sua relação com a volatilidade das ações do Ibovespa.</w:t>
      </w:r>
      <w:r w:rsidRPr="004F2F4C">
        <w:rPr>
          <w:rStyle w:val="apple-converted-space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 </w:t>
      </w:r>
      <w:r w:rsidR="0069151F" w:rsidRPr="004F2F4C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>Revista Contabilidade &amp; F</w:t>
      </w:r>
      <w:r w:rsidRPr="004F2F4C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>inanças</w:t>
      </w:r>
      <w:r w:rsidRPr="004F2F4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, v. 17, p. 65-79, 2006.</w:t>
      </w:r>
    </w:p>
    <w:p w:rsidR="00246083" w:rsidRPr="004F2F4C" w:rsidRDefault="00246083" w:rsidP="004F2F4C">
      <w:pPr>
        <w:pStyle w:val="Normal1"/>
        <w:spacing w:line="240" w:lineRule="auto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</w:p>
    <w:p w:rsidR="009A4330" w:rsidRPr="004F2F4C" w:rsidRDefault="009A4330" w:rsidP="004F2F4C">
      <w:pPr>
        <w:pStyle w:val="Normal1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F2F4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MOREIRA, Daniel Augusto.</w:t>
      </w:r>
      <w:r w:rsidRPr="004F2F4C">
        <w:rPr>
          <w:rStyle w:val="apple-converted-space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 </w:t>
      </w:r>
      <w:r w:rsidR="00567369" w:rsidRPr="004F2F4C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>Método</w:t>
      </w:r>
      <w:r w:rsidRPr="004F2F4C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 xml:space="preserve"> fenomenológico na pesquisa</w:t>
      </w:r>
      <w:r w:rsidR="0069151F" w:rsidRPr="004F2F4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. </w:t>
      </w:r>
      <w:r w:rsidR="008E2C1E" w:rsidRPr="004F2F4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São Paulo, Thomson Pioneira</w:t>
      </w:r>
      <w:r w:rsidRPr="004F2F4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, 2002.</w:t>
      </w:r>
    </w:p>
    <w:p w:rsidR="00AC2BE3" w:rsidRPr="004F2F4C" w:rsidRDefault="00AC2BE3" w:rsidP="004F2F4C">
      <w:pPr>
        <w:pStyle w:val="Normal1"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AC2BE3" w:rsidRPr="004F2F4C" w:rsidRDefault="00567369" w:rsidP="004F2F4C">
      <w:pPr>
        <w:pStyle w:val="Normal1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F2F4C">
        <w:rPr>
          <w:rFonts w:ascii="Times New Roman" w:hAnsi="Times New Roman" w:cs="Times New Roman"/>
          <w:color w:val="auto"/>
          <w:sz w:val="24"/>
          <w:szCs w:val="24"/>
        </w:rPr>
        <w:t xml:space="preserve">MPF COMBATE À </w:t>
      </w:r>
      <w:r w:rsidR="00E11729" w:rsidRPr="004F2F4C">
        <w:rPr>
          <w:rFonts w:ascii="Times New Roman" w:hAnsi="Times New Roman" w:cs="Times New Roman"/>
          <w:color w:val="auto"/>
          <w:sz w:val="24"/>
          <w:szCs w:val="24"/>
        </w:rPr>
        <w:t xml:space="preserve">CORRUPÇÃO. </w:t>
      </w:r>
      <w:r w:rsidR="00AC2BE3" w:rsidRPr="004F2F4C">
        <w:rPr>
          <w:rFonts w:ascii="Times New Roman" w:hAnsi="Times New Roman" w:cs="Times New Roman"/>
          <w:b/>
          <w:color w:val="auto"/>
          <w:sz w:val="24"/>
          <w:szCs w:val="24"/>
        </w:rPr>
        <w:t>Caso lava jato.</w:t>
      </w:r>
      <w:r w:rsidRPr="004F2F4C">
        <w:rPr>
          <w:rFonts w:ascii="Times New Roman" w:hAnsi="Times New Roman" w:cs="Times New Roman"/>
          <w:color w:val="auto"/>
          <w:sz w:val="24"/>
          <w:szCs w:val="24"/>
        </w:rPr>
        <w:t xml:space="preserve">2015. </w:t>
      </w:r>
      <w:r w:rsidR="00AC2BE3" w:rsidRPr="004F2F4C">
        <w:rPr>
          <w:rFonts w:ascii="Times New Roman" w:hAnsi="Times New Roman" w:cs="Times New Roman"/>
          <w:color w:val="auto"/>
          <w:sz w:val="24"/>
          <w:szCs w:val="24"/>
        </w:rPr>
        <w:t>Dis</w:t>
      </w:r>
      <w:r w:rsidR="0097022B" w:rsidRPr="004F2F4C">
        <w:rPr>
          <w:rFonts w:ascii="Times New Roman" w:hAnsi="Times New Roman" w:cs="Times New Roman"/>
          <w:color w:val="auto"/>
          <w:sz w:val="24"/>
          <w:szCs w:val="24"/>
        </w:rPr>
        <w:t>ponível em</w:t>
      </w:r>
      <w:r w:rsidRPr="004F2F4C">
        <w:rPr>
          <w:rFonts w:ascii="Times New Roman" w:hAnsi="Times New Roman" w:cs="Times New Roman"/>
          <w:color w:val="auto"/>
          <w:sz w:val="24"/>
          <w:szCs w:val="24"/>
        </w:rPr>
        <w:t>:</w:t>
      </w:r>
      <w:r w:rsidR="00AC2BE3" w:rsidRPr="004F2F4C">
        <w:rPr>
          <w:rFonts w:ascii="Times New Roman" w:hAnsi="Times New Roman" w:cs="Times New Roman"/>
          <w:color w:val="auto"/>
          <w:sz w:val="24"/>
          <w:szCs w:val="24"/>
        </w:rPr>
        <w:t>&lt;http://lava</w:t>
      </w:r>
      <w:r w:rsidR="00C1626E" w:rsidRPr="004F2F4C">
        <w:rPr>
          <w:rFonts w:ascii="Times New Roman" w:hAnsi="Times New Roman" w:cs="Times New Roman"/>
          <w:color w:val="auto"/>
          <w:sz w:val="24"/>
          <w:szCs w:val="24"/>
        </w:rPr>
        <w:t>jato.mpf.mp.br/entenda-o-caso&gt;</w:t>
      </w:r>
      <w:r w:rsidR="00AC2BE3" w:rsidRPr="004F2F4C">
        <w:rPr>
          <w:rFonts w:ascii="Times New Roman" w:hAnsi="Times New Roman" w:cs="Times New Roman"/>
          <w:color w:val="auto"/>
          <w:sz w:val="24"/>
          <w:szCs w:val="24"/>
        </w:rPr>
        <w:t xml:space="preserve">Acesso em 26 de abril de 2017. </w:t>
      </w:r>
    </w:p>
    <w:p w:rsidR="004C185C" w:rsidRPr="004F2F4C" w:rsidRDefault="004C185C" w:rsidP="004F2F4C">
      <w:pPr>
        <w:pStyle w:val="Normal1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4C185C" w:rsidRPr="004F2F4C" w:rsidRDefault="004C185C" w:rsidP="004F2F4C">
      <w:pPr>
        <w:pStyle w:val="Normal1"/>
        <w:spacing w:line="240" w:lineRule="auto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4F2F4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NASCIMENTO, Artur Roberto </w:t>
      </w:r>
      <w:r w:rsidRPr="004F2F4C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FFFFF"/>
        </w:rPr>
        <w:t>et. al.</w:t>
      </w:r>
      <w:r w:rsidRPr="004F2F4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. Disclosure social e ambiental: análise das pesquisas científicas veiculadas em periódicos de língua inglesa.</w:t>
      </w:r>
      <w:r w:rsidRPr="004F2F4C">
        <w:rPr>
          <w:rStyle w:val="apple-converted-space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 </w:t>
      </w:r>
      <w:r w:rsidRPr="004F2F4C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>Contabilidade Vista &amp; Revista</w:t>
      </w:r>
      <w:r w:rsidRPr="004F2F4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, v. 20, n. 1, p. 15-40, 2009.</w:t>
      </w:r>
    </w:p>
    <w:p w:rsidR="00DB2DA3" w:rsidRPr="004F2F4C" w:rsidRDefault="00DB2DA3" w:rsidP="004F2F4C">
      <w:pPr>
        <w:pStyle w:val="Normal1"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D376CD" w:rsidRPr="004F2F4C" w:rsidRDefault="00567369" w:rsidP="004F2F4C">
      <w:pPr>
        <w:pStyle w:val="Normal1"/>
        <w:spacing w:line="240" w:lineRule="auto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4F2F4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NASH, Laura</w:t>
      </w:r>
      <w:r w:rsidR="00171D84" w:rsidRPr="004F2F4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. </w:t>
      </w:r>
      <w:r w:rsidR="00171D84" w:rsidRPr="004F2F4C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>Ética nas empresas:</w:t>
      </w:r>
      <w:r w:rsidR="00171D84" w:rsidRPr="004F2F4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guia prático para soluções de problemas éticos nas empresas.</w:t>
      </w:r>
      <w:r w:rsidR="00171D84" w:rsidRPr="004F2F4C">
        <w:rPr>
          <w:rStyle w:val="apple-converted-space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 </w:t>
      </w:r>
      <w:r w:rsidR="00171D84" w:rsidRPr="004F2F4C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</w:rPr>
        <w:t>São Paulo, Makron</w:t>
      </w:r>
      <w:r w:rsidR="00171D84" w:rsidRPr="004F2F4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, 2001.</w:t>
      </w:r>
    </w:p>
    <w:p w:rsidR="00BD3525" w:rsidRPr="004F2F4C" w:rsidRDefault="00BD3525" w:rsidP="004F2F4C">
      <w:pPr>
        <w:pStyle w:val="Normal1"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515D69" w:rsidRPr="004F2F4C" w:rsidRDefault="00515D69" w:rsidP="004F2F4C">
      <w:pPr>
        <w:pStyle w:val="Normal1"/>
        <w:spacing w:line="240" w:lineRule="auto"/>
        <w:rPr>
          <w:rFonts w:ascii="Times New Roman" w:hAnsi="Times New Roman" w:cs="Times New Roman"/>
          <w:color w:val="auto"/>
          <w:sz w:val="24"/>
          <w:szCs w:val="24"/>
          <w:shd w:val="clear" w:color="auto" w:fill="FFFFFF" w:themeFill="background1"/>
        </w:rPr>
      </w:pPr>
      <w:r w:rsidRPr="004F2F4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NUCCI, Guilherme Souza. </w:t>
      </w:r>
      <w:r w:rsidRPr="004F2F4C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>Corrupção e Anticorrupção</w:t>
      </w:r>
      <w:r w:rsidRPr="004F2F4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. Rio de Janeiro, Forense, 2015.</w:t>
      </w:r>
    </w:p>
    <w:p w:rsidR="00BA7818" w:rsidRPr="004F2F4C" w:rsidRDefault="00BA7818" w:rsidP="004F2F4C">
      <w:pPr>
        <w:pStyle w:val="Normal1"/>
        <w:spacing w:line="240" w:lineRule="auto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</w:p>
    <w:p w:rsidR="00095B72" w:rsidRPr="00721463" w:rsidRDefault="00095B72" w:rsidP="004F2F4C">
      <w:pPr>
        <w:pStyle w:val="Normal1"/>
        <w:spacing w:line="240" w:lineRule="auto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</w:pPr>
      <w:r w:rsidRPr="0072146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PATTEN, Dennis M. Intra-industry Environmental Disclosures in Response to the Alaska Oil Spill: A note on Legitimacy Theory.</w:t>
      </w:r>
      <w:r w:rsidRPr="00721463">
        <w:rPr>
          <w:rStyle w:val="apple-converted-space"/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 </w:t>
      </w:r>
      <w:r w:rsidRPr="00721463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  <w:lang w:val="en-US"/>
        </w:rPr>
        <w:t>Accounting Organizations and Society</w:t>
      </w:r>
      <w:r w:rsidRPr="0072146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. v.17, n. 5, p. 471-475,1992.</w:t>
      </w:r>
    </w:p>
    <w:p w:rsidR="00095B72" w:rsidRPr="00721463" w:rsidRDefault="00095B72" w:rsidP="004F2F4C">
      <w:pPr>
        <w:pStyle w:val="Normal1"/>
        <w:spacing w:line="240" w:lineRule="auto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</w:pPr>
    </w:p>
    <w:p w:rsidR="00171D84" w:rsidRPr="004F2F4C" w:rsidRDefault="00171D84" w:rsidP="004F2F4C">
      <w:pPr>
        <w:pStyle w:val="Normal1"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</w:pPr>
      <w:r w:rsidRPr="0072146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PAVESI, Ilaci</w:t>
      </w:r>
      <w:r w:rsidR="00CB7AD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 xml:space="preserve"> </w:t>
      </w:r>
      <w:r w:rsidRPr="00721463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FFFFF"/>
          <w:lang w:val="en-US"/>
        </w:rPr>
        <w:t>et</w:t>
      </w:r>
      <w:r w:rsidR="00746DDC" w:rsidRPr="00721463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FFFFF"/>
          <w:lang w:val="en-US"/>
        </w:rPr>
        <w:t>.</w:t>
      </w:r>
      <w:r w:rsidRPr="00721463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FFFFF"/>
          <w:lang w:val="en-US"/>
        </w:rPr>
        <w:t>al.</w:t>
      </w:r>
      <w:r w:rsidR="006E297E" w:rsidRPr="0072146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.</w:t>
      </w:r>
      <w:r w:rsidRPr="004F2F4C">
        <w:rPr>
          <w:rFonts w:ascii="Times New Roman" w:hAnsi="Times New Roman" w:cs="Times New Roman"/>
          <w:b/>
          <w:i/>
          <w:color w:val="auto"/>
          <w:sz w:val="24"/>
          <w:szCs w:val="24"/>
          <w:shd w:val="clear" w:color="auto" w:fill="FFFFFF"/>
        </w:rPr>
        <w:t>Disclosure</w:t>
      </w:r>
      <w:r w:rsidRPr="004F2F4C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 xml:space="preserve"> anticorrupção de empresas brasileiras</w:t>
      </w:r>
      <w:r w:rsidRPr="004F2F4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. 2016.</w:t>
      </w:r>
      <w:r w:rsidR="00532A8D" w:rsidRPr="004F2F4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Dissertação</w:t>
      </w:r>
      <w:r w:rsidR="006E297E" w:rsidRPr="004F2F4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de Mestrado. Universidade Federal de Santa Catarina.</w:t>
      </w:r>
    </w:p>
    <w:p w:rsidR="000F7F1D" w:rsidRPr="004F2F4C" w:rsidRDefault="000F7F1D" w:rsidP="004F2F4C">
      <w:pPr>
        <w:pStyle w:val="Normal1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097465" w:rsidRPr="004F2F4C" w:rsidRDefault="00171D84" w:rsidP="004F2F4C">
      <w:pPr>
        <w:pStyle w:val="Normal1"/>
        <w:spacing w:line="240" w:lineRule="auto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4F2F4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PIACENTINI, Neusa. </w:t>
      </w:r>
      <w:r w:rsidRPr="004F2F4C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>Evidenciação contábil voluntária:</w:t>
      </w:r>
      <w:r w:rsidRPr="004F2F4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uma análise da prática adotada por companhias abertas brasileiras. 2004.</w:t>
      </w:r>
    </w:p>
    <w:p w:rsidR="001B3D83" w:rsidRPr="004F2F4C" w:rsidRDefault="001B3D83" w:rsidP="004F2F4C">
      <w:pPr>
        <w:pStyle w:val="Normal1"/>
        <w:spacing w:line="240" w:lineRule="auto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</w:p>
    <w:p w:rsidR="001B3D83" w:rsidRPr="004F2F4C" w:rsidRDefault="001B3D83" w:rsidP="004F2F4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F2F4C">
        <w:rPr>
          <w:rFonts w:ascii="Times New Roman" w:hAnsi="Times New Roman" w:cs="Times New Roman"/>
          <w:color w:val="auto"/>
          <w:sz w:val="24"/>
          <w:szCs w:val="24"/>
        </w:rPr>
        <w:t xml:space="preserve">PIMENTEL, Luís </w:t>
      </w:r>
      <w:r w:rsidRPr="004F2F4C">
        <w:rPr>
          <w:rFonts w:ascii="Times New Roman" w:hAnsi="Times New Roman" w:cs="Times New Roman"/>
          <w:i/>
          <w:color w:val="auto"/>
          <w:sz w:val="24"/>
          <w:szCs w:val="24"/>
        </w:rPr>
        <w:t>et</w:t>
      </w:r>
      <w:r w:rsidR="00CB7AD4">
        <w:rPr>
          <w:rFonts w:ascii="Times New Roman" w:hAnsi="Times New Roman" w:cs="Times New Roman"/>
          <w:i/>
          <w:color w:val="auto"/>
          <w:sz w:val="24"/>
          <w:szCs w:val="24"/>
        </w:rPr>
        <w:t>.</w:t>
      </w:r>
      <w:r w:rsidRPr="004F2F4C">
        <w:rPr>
          <w:rFonts w:ascii="Times New Roman" w:hAnsi="Times New Roman" w:cs="Times New Roman"/>
          <w:i/>
          <w:color w:val="auto"/>
          <w:sz w:val="24"/>
          <w:szCs w:val="24"/>
        </w:rPr>
        <w:t xml:space="preserve"> al</w:t>
      </w:r>
      <w:r w:rsidRPr="004F2F4C">
        <w:rPr>
          <w:rFonts w:ascii="Times New Roman" w:hAnsi="Times New Roman" w:cs="Times New Roman"/>
          <w:color w:val="auto"/>
          <w:sz w:val="24"/>
          <w:szCs w:val="24"/>
        </w:rPr>
        <w:t xml:space="preserve">.. Contabilidade Ambiental: divulgação de Informação. </w:t>
      </w:r>
      <w:r w:rsidRPr="004F2F4C">
        <w:rPr>
          <w:rFonts w:ascii="Times New Roman" w:hAnsi="Times New Roman" w:cs="Times New Roman"/>
          <w:b/>
          <w:color w:val="auto"/>
          <w:sz w:val="24"/>
          <w:szCs w:val="24"/>
        </w:rPr>
        <w:t>Congresso de Contabilidade</w:t>
      </w:r>
      <w:r w:rsidR="00300E00" w:rsidRPr="004F2F4C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Pr="004F2F4C">
        <w:rPr>
          <w:rFonts w:ascii="Times New Roman" w:hAnsi="Times New Roman" w:cs="Times New Roman"/>
          <w:color w:val="auto"/>
          <w:sz w:val="24"/>
          <w:szCs w:val="24"/>
        </w:rPr>
        <w:t>10, Estoril. Portugal, 2004.</w:t>
      </w:r>
    </w:p>
    <w:p w:rsidR="00156DCF" w:rsidRPr="004F2F4C" w:rsidRDefault="00156DCF" w:rsidP="004F2F4C">
      <w:pPr>
        <w:pStyle w:val="Normal1"/>
        <w:spacing w:line="240" w:lineRule="auto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</w:p>
    <w:p w:rsidR="00156DCF" w:rsidRPr="004F2F4C" w:rsidRDefault="00156DCF" w:rsidP="004F2F4C">
      <w:pPr>
        <w:pStyle w:val="Normal1"/>
        <w:spacing w:line="240" w:lineRule="auto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4F2F4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RIBEIRO, Alex Mussoi</w:t>
      </w:r>
      <w:r w:rsidRPr="004F2F4C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FFFFF"/>
        </w:rPr>
        <w:t>et</w:t>
      </w:r>
      <w:r w:rsidR="00746DDC" w:rsidRPr="004F2F4C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FFFFF"/>
        </w:rPr>
        <w:t>.</w:t>
      </w:r>
      <w:r w:rsidRPr="004F2F4C">
        <w:rPr>
          <w:rFonts w:ascii="Times New Roman" w:hAnsi="Times New Roman" w:cs="Times New Roman"/>
          <w:i/>
          <w:color w:val="auto"/>
          <w:sz w:val="24"/>
          <w:szCs w:val="24"/>
          <w:shd w:val="clear" w:color="auto" w:fill="FFFFFF"/>
        </w:rPr>
        <w:t xml:space="preserve"> al.</w:t>
      </w:r>
      <w:r w:rsidR="006E297E" w:rsidRPr="004F2F4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.</w:t>
      </w:r>
      <w:r w:rsidRPr="004F2F4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Regulamentar faz diferença? O caso da evidenciação ambiental.</w:t>
      </w:r>
      <w:r w:rsidRPr="004F2F4C">
        <w:rPr>
          <w:rStyle w:val="apple-converted-space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 </w:t>
      </w:r>
      <w:r w:rsidRPr="004F2F4C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>Revista Contabilidade &amp; Finanças</w:t>
      </w:r>
      <w:r w:rsidRPr="004F2F4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, v. 22, n. 56, p. 137-154, 2011.</w:t>
      </w:r>
    </w:p>
    <w:p w:rsidR="00156DCF" w:rsidRPr="004F2F4C" w:rsidRDefault="00156DCF" w:rsidP="004F2F4C">
      <w:pPr>
        <w:pStyle w:val="Normal1"/>
        <w:spacing w:line="240" w:lineRule="auto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</w:p>
    <w:p w:rsidR="00171D84" w:rsidRPr="004F2F4C" w:rsidRDefault="009F7027" w:rsidP="004F2F4C">
      <w:pPr>
        <w:pStyle w:val="Normal1"/>
        <w:spacing w:line="240" w:lineRule="auto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4F2F4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RICHARDSON, Roberto. Jarry e colaboradores.</w:t>
      </w:r>
      <w:r w:rsidRPr="004F2F4C">
        <w:rPr>
          <w:rStyle w:val="apple-converted-space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 </w:t>
      </w:r>
      <w:r w:rsidRPr="004F2F4C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 xml:space="preserve">Pesquisa social: </w:t>
      </w:r>
      <w:r w:rsidRPr="004F2F4C"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</w:rPr>
        <w:t>métodos e técnicas</w:t>
      </w:r>
      <w:r w:rsidRPr="004F2F4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, v. 3, 1999.</w:t>
      </w:r>
    </w:p>
    <w:p w:rsidR="004C185C" w:rsidRPr="004F2F4C" w:rsidRDefault="004C185C" w:rsidP="004F2F4C">
      <w:pPr>
        <w:pStyle w:val="Normal1"/>
        <w:spacing w:line="240" w:lineRule="auto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</w:p>
    <w:p w:rsidR="004C185C" w:rsidRPr="004F2F4C" w:rsidRDefault="004C185C" w:rsidP="004F2F4C">
      <w:pPr>
        <w:pStyle w:val="Normal1"/>
        <w:spacing w:line="240" w:lineRule="auto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4F2F4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SILVA, Aline Moura Costa; BRAGA, Eliane Cortes; COSTA, Luiz Laurencel. A corrupção em uma Abordagem Econômico-Contábil e o Auxílio da Auditoria como Ferramenta de Combate.</w:t>
      </w:r>
      <w:r w:rsidRPr="004F2F4C">
        <w:rPr>
          <w:rStyle w:val="apple-converted-space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 </w:t>
      </w:r>
      <w:r w:rsidRPr="004F2F4C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>Contabilidade Vista &amp; Revista</w:t>
      </w:r>
      <w:r w:rsidRPr="004F2F4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, v. 20, n. 1, p. 95-117, 2009.</w:t>
      </w:r>
    </w:p>
    <w:p w:rsidR="009F7027" w:rsidRPr="004F2F4C" w:rsidRDefault="009F7027" w:rsidP="004F2F4C">
      <w:pPr>
        <w:pStyle w:val="Normal1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171D84" w:rsidRPr="004F2F4C" w:rsidRDefault="00171D84" w:rsidP="004F2F4C">
      <w:pPr>
        <w:pStyle w:val="Normal1"/>
        <w:spacing w:line="240" w:lineRule="auto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4F2F4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SILVEIRA, Renato de Mello Jorge; SAAD-DINIZ, Eduardo.</w:t>
      </w:r>
      <w:r w:rsidRPr="004F2F4C">
        <w:rPr>
          <w:rStyle w:val="apple-converted-space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 </w:t>
      </w:r>
      <w:r w:rsidRPr="004F2F4C">
        <w:rPr>
          <w:rFonts w:ascii="Times New Roman" w:hAnsi="Times New Roman" w:cs="Times New Roman"/>
          <w:b/>
          <w:bCs/>
          <w:i/>
          <w:color w:val="auto"/>
          <w:sz w:val="24"/>
          <w:szCs w:val="24"/>
          <w:shd w:val="clear" w:color="auto" w:fill="FFFFFF"/>
        </w:rPr>
        <w:t>Compliance</w:t>
      </w:r>
      <w:r w:rsidRPr="004F2F4C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>, direito penal e lei anticorrupção</w:t>
      </w:r>
      <w:r w:rsidRPr="004F2F4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. 2015.</w:t>
      </w:r>
    </w:p>
    <w:p w:rsidR="00ED074B" w:rsidRPr="004F2F4C" w:rsidRDefault="00ED074B" w:rsidP="004F2F4C">
      <w:pPr>
        <w:pStyle w:val="Normal1"/>
        <w:spacing w:line="240" w:lineRule="auto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</w:p>
    <w:p w:rsidR="008A3D5E" w:rsidRPr="004F2F4C" w:rsidRDefault="008A3D5E" w:rsidP="004F2F4C">
      <w:pPr>
        <w:pStyle w:val="Normal1"/>
        <w:spacing w:line="240" w:lineRule="auto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4F2F4C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TAIAR, Estevão; ROSTÁS, Renato – Valor Econômico</w:t>
      </w:r>
      <w:r w:rsidRPr="004F2F4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. </w:t>
      </w:r>
      <w:r w:rsidRPr="004F2F4C">
        <w:rPr>
          <w:rFonts w:ascii="Times New Roman" w:hAnsi="Times New Roman" w:cs="Times New Roman"/>
          <w:b/>
          <w:color w:val="auto"/>
          <w:sz w:val="24"/>
          <w:szCs w:val="24"/>
        </w:rPr>
        <w:t>Obras da Odebrecht no Rodoanel renderam R$ 2,2 milhões ao PSDB</w:t>
      </w:r>
      <w:r w:rsidRPr="004F2F4C">
        <w:rPr>
          <w:rFonts w:ascii="Times New Roman" w:hAnsi="Times New Roman" w:cs="Times New Roman"/>
          <w:color w:val="auto"/>
          <w:sz w:val="24"/>
          <w:szCs w:val="24"/>
        </w:rPr>
        <w:t>. 2017.  Disponível em:&lt;</w:t>
      </w:r>
      <w:r w:rsidRPr="004F2F4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http://www.valor.com.br/politica/4937674/obras-da-odebrecht-no-rodoanel-renderam-r-22-milhoes-ao-psdb-diz-bj&gt; Acesso em 30 de abril de 2017.</w:t>
      </w:r>
    </w:p>
    <w:p w:rsidR="009025F3" w:rsidRPr="004F2F4C" w:rsidRDefault="009025F3" w:rsidP="004F2F4C">
      <w:pPr>
        <w:pStyle w:val="Normal1"/>
        <w:spacing w:line="240" w:lineRule="auto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</w:p>
    <w:p w:rsidR="009025F3" w:rsidRPr="00721463" w:rsidRDefault="009025F3" w:rsidP="004F2F4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21463">
        <w:rPr>
          <w:rFonts w:ascii="Times New Roman" w:hAnsi="Times New Roman" w:cs="Times New Roman"/>
          <w:sz w:val="24"/>
          <w:szCs w:val="24"/>
          <w:lang w:val="en-US"/>
        </w:rPr>
        <w:t xml:space="preserve">TINKER, Tony; NEIMARK, Marilyn. The role of annual reports in gender and class contradictions at General Motors: 1917–1976. </w:t>
      </w:r>
      <w:r w:rsidRPr="00721463">
        <w:rPr>
          <w:rFonts w:ascii="Times New Roman" w:hAnsi="Times New Roman" w:cs="Times New Roman"/>
          <w:b/>
          <w:sz w:val="24"/>
          <w:szCs w:val="24"/>
          <w:lang w:val="en-US"/>
        </w:rPr>
        <w:t>Accounting, organizations and society</w:t>
      </w:r>
      <w:r w:rsidRPr="00721463">
        <w:rPr>
          <w:rFonts w:ascii="Times New Roman" w:hAnsi="Times New Roman" w:cs="Times New Roman"/>
          <w:sz w:val="24"/>
          <w:szCs w:val="24"/>
          <w:lang w:val="en-US"/>
        </w:rPr>
        <w:t>, v. 12, n. 1, p. 71-88, 1987.</w:t>
      </w:r>
    </w:p>
    <w:p w:rsidR="00B11A23" w:rsidRPr="00721463" w:rsidRDefault="00B11A23" w:rsidP="004F2F4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171F0" w:rsidRPr="004F2F4C" w:rsidRDefault="00ED074B" w:rsidP="004F2F4C">
      <w:pPr>
        <w:pStyle w:val="Normal1"/>
        <w:spacing w:line="240" w:lineRule="auto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721463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TINOCO, João Eduardo Prudêncio.</w:t>
      </w:r>
      <w:r w:rsidRPr="00721463">
        <w:rPr>
          <w:rStyle w:val="apple-converted-space"/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  <w:t> </w:t>
      </w:r>
      <w:r w:rsidRPr="004F2F4C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>Balanço social e o relatório da sustentabilidade</w:t>
      </w:r>
      <w:r w:rsidR="006E13FE" w:rsidRPr="004F2F4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. </w:t>
      </w:r>
      <w:r w:rsidR="00215B2D" w:rsidRPr="004F2F4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São Paulo, </w:t>
      </w:r>
      <w:r w:rsidR="006E13FE" w:rsidRPr="004F2F4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Editora Atlas SA, 201</w:t>
      </w:r>
      <w:r w:rsidRPr="004F2F4C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0.</w:t>
      </w:r>
    </w:p>
    <w:p w:rsidR="00A25CB0" w:rsidRDefault="00A25CB0" w:rsidP="00E47581">
      <w:pPr>
        <w:pStyle w:val="Normal1"/>
        <w:spacing w:line="240" w:lineRule="auto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</w:p>
    <w:p w:rsidR="00A25CB0" w:rsidRPr="000C39A9" w:rsidRDefault="00A25CB0" w:rsidP="00E47581">
      <w:pPr>
        <w:pStyle w:val="Normal1"/>
        <w:spacing w:line="240" w:lineRule="auto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</w:p>
    <w:sectPr w:rsidR="00A25CB0" w:rsidRPr="000C39A9" w:rsidSect="00246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701" w:right="1134" w:bottom="1701" w:left="1701" w:header="142" w:footer="0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73B1" w:rsidRDefault="009173B1" w:rsidP="00511A8C">
      <w:pPr>
        <w:spacing w:line="240" w:lineRule="auto"/>
      </w:pPr>
      <w:r>
        <w:separator/>
      </w:r>
    </w:p>
  </w:endnote>
  <w:endnote w:type="continuationSeparator" w:id="1">
    <w:p w:rsidR="009173B1" w:rsidRDefault="009173B1" w:rsidP="00511A8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altName w:val="Times New Roman"/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942" w:rsidRDefault="00F67942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942" w:rsidRDefault="00F67942" w:rsidP="00246083">
    <w:pPr>
      <w:pStyle w:val="Normal1"/>
      <w:spacing w:after="720"/>
      <w:jc w:val="center"/>
    </w:pPr>
    <w:r>
      <w:rPr>
        <w:noProof/>
      </w:rPr>
      <w:drawing>
        <wp:inline distT="0" distB="0" distL="0" distR="0">
          <wp:extent cx="3895725" cy="971550"/>
          <wp:effectExtent l="19050" t="0" r="9525" b="0"/>
          <wp:docPr id="10" name="Imagem 2" descr="logosartigo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logosartigo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95725" cy="971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F67942" w:rsidRDefault="00F67942">
    <w:pPr>
      <w:pStyle w:val="Normal1"/>
      <w:spacing w:after="720"/>
      <w:jc w:val="right"/>
    </w:pPr>
    <w:fldSimple w:instr="PAGE">
      <w:r w:rsidR="00850BA4">
        <w:rPr>
          <w:noProof/>
        </w:rPr>
        <w:t>15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942" w:rsidRDefault="00F6794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73B1" w:rsidRDefault="009173B1" w:rsidP="00511A8C">
      <w:pPr>
        <w:spacing w:line="240" w:lineRule="auto"/>
      </w:pPr>
      <w:r>
        <w:separator/>
      </w:r>
    </w:p>
  </w:footnote>
  <w:footnote w:type="continuationSeparator" w:id="1">
    <w:p w:rsidR="009173B1" w:rsidRDefault="009173B1" w:rsidP="00511A8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942" w:rsidRDefault="00F6794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942" w:rsidRDefault="00F67942">
    <w:pPr>
      <w:pStyle w:val="Normal1"/>
      <w:spacing w:before="720"/>
    </w:pPr>
    <w:r>
      <w:rPr>
        <w:noProof/>
      </w:rPr>
      <w:drawing>
        <wp:inline distT="0" distB="0" distL="0" distR="0">
          <wp:extent cx="5610225" cy="1314450"/>
          <wp:effectExtent l="19050" t="0" r="9525" b="0"/>
          <wp:docPr id="7" name="Imagem 1" descr="bannerarti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bannerarti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0225" cy="1314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942" w:rsidRDefault="00F67942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164"/>
    <w:multiLevelType w:val="hybridMultilevel"/>
    <w:tmpl w:val="4612787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9D045F"/>
    <w:multiLevelType w:val="multilevel"/>
    <w:tmpl w:val="C268B716"/>
    <w:lvl w:ilvl="0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2">
    <w:nsid w:val="22054214"/>
    <w:multiLevelType w:val="hybridMultilevel"/>
    <w:tmpl w:val="37DE9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396C2A"/>
    <w:multiLevelType w:val="hybridMultilevel"/>
    <w:tmpl w:val="C98ED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FE027A"/>
    <w:multiLevelType w:val="hybridMultilevel"/>
    <w:tmpl w:val="5EBA90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704169"/>
    <w:multiLevelType w:val="hybridMultilevel"/>
    <w:tmpl w:val="55C83E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removePersonalInformation/>
  <w:removeDateAndTime/>
  <w:displayBackgroundShape/>
  <w:defaultTabStop w:val="680"/>
  <w:hyphenationZone w:val="425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511A8C"/>
    <w:rsid w:val="00001459"/>
    <w:rsid w:val="0000235F"/>
    <w:rsid w:val="00010E63"/>
    <w:rsid w:val="00012536"/>
    <w:rsid w:val="00013276"/>
    <w:rsid w:val="00013505"/>
    <w:rsid w:val="0001614A"/>
    <w:rsid w:val="00016869"/>
    <w:rsid w:val="0002198E"/>
    <w:rsid w:val="00023714"/>
    <w:rsid w:val="00026AA3"/>
    <w:rsid w:val="00031070"/>
    <w:rsid w:val="00031AC2"/>
    <w:rsid w:val="00034F9B"/>
    <w:rsid w:val="000350A8"/>
    <w:rsid w:val="000379EE"/>
    <w:rsid w:val="0004117B"/>
    <w:rsid w:val="00042CA3"/>
    <w:rsid w:val="0004440A"/>
    <w:rsid w:val="00051370"/>
    <w:rsid w:val="000520D9"/>
    <w:rsid w:val="000551EB"/>
    <w:rsid w:val="00055F6C"/>
    <w:rsid w:val="00057AD9"/>
    <w:rsid w:val="00057ADF"/>
    <w:rsid w:val="00061F4F"/>
    <w:rsid w:val="00065905"/>
    <w:rsid w:val="00066B6E"/>
    <w:rsid w:val="00067240"/>
    <w:rsid w:val="00075323"/>
    <w:rsid w:val="00075887"/>
    <w:rsid w:val="00075DED"/>
    <w:rsid w:val="00076995"/>
    <w:rsid w:val="00076AB6"/>
    <w:rsid w:val="00077B80"/>
    <w:rsid w:val="00082E8A"/>
    <w:rsid w:val="00084C4D"/>
    <w:rsid w:val="000855C1"/>
    <w:rsid w:val="00086389"/>
    <w:rsid w:val="00086C5A"/>
    <w:rsid w:val="00095B72"/>
    <w:rsid w:val="00097088"/>
    <w:rsid w:val="00097465"/>
    <w:rsid w:val="000A2AE1"/>
    <w:rsid w:val="000B65C1"/>
    <w:rsid w:val="000B7573"/>
    <w:rsid w:val="000C10C5"/>
    <w:rsid w:val="000C39A9"/>
    <w:rsid w:val="000C539B"/>
    <w:rsid w:val="000C67AB"/>
    <w:rsid w:val="000D0EAD"/>
    <w:rsid w:val="000D236C"/>
    <w:rsid w:val="000D635D"/>
    <w:rsid w:val="000E70BE"/>
    <w:rsid w:val="000F18BE"/>
    <w:rsid w:val="000F72AC"/>
    <w:rsid w:val="000F7F1D"/>
    <w:rsid w:val="0010696D"/>
    <w:rsid w:val="0010727A"/>
    <w:rsid w:val="00111A59"/>
    <w:rsid w:val="00112A9C"/>
    <w:rsid w:val="001140ED"/>
    <w:rsid w:val="00114C5C"/>
    <w:rsid w:val="001155C7"/>
    <w:rsid w:val="001164DD"/>
    <w:rsid w:val="00116E19"/>
    <w:rsid w:val="00117434"/>
    <w:rsid w:val="001204A1"/>
    <w:rsid w:val="001218F0"/>
    <w:rsid w:val="00121A17"/>
    <w:rsid w:val="00122A81"/>
    <w:rsid w:val="00126464"/>
    <w:rsid w:val="0012788C"/>
    <w:rsid w:val="00130A58"/>
    <w:rsid w:val="00132028"/>
    <w:rsid w:val="001343B1"/>
    <w:rsid w:val="001346E8"/>
    <w:rsid w:val="00140D93"/>
    <w:rsid w:val="00141916"/>
    <w:rsid w:val="001473A2"/>
    <w:rsid w:val="001523DF"/>
    <w:rsid w:val="00152AAD"/>
    <w:rsid w:val="001554A2"/>
    <w:rsid w:val="0015657A"/>
    <w:rsid w:val="00156DCF"/>
    <w:rsid w:val="001573A2"/>
    <w:rsid w:val="0016016F"/>
    <w:rsid w:val="00160E16"/>
    <w:rsid w:val="00161AD5"/>
    <w:rsid w:val="001638DF"/>
    <w:rsid w:val="00164391"/>
    <w:rsid w:val="00171D84"/>
    <w:rsid w:val="00172A1B"/>
    <w:rsid w:val="00174056"/>
    <w:rsid w:val="00175246"/>
    <w:rsid w:val="00176246"/>
    <w:rsid w:val="0018559B"/>
    <w:rsid w:val="001905A3"/>
    <w:rsid w:val="00190B15"/>
    <w:rsid w:val="0019635E"/>
    <w:rsid w:val="001A01C3"/>
    <w:rsid w:val="001A4815"/>
    <w:rsid w:val="001A70F0"/>
    <w:rsid w:val="001A75BD"/>
    <w:rsid w:val="001B05B0"/>
    <w:rsid w:val="001B12AD"/>
    <w:rsid w:val="001B1F59"/>
    <w:rsid w:val="001B334C"/>
    <w:rsid w:val="001B3D83"/>
    <w:rsid w:val="001B6331"/>
    <w:rsid w:val="001B71E8"/>
    <w:rsid w:val="001C0FDA"/>
    <w:rsid w:val="001C1F3E"/>
    <w:rsid w:val="001C2067"/>
    <w:rsid w:val="001C3F1B"/>
    <w:rsid w:val="001C432A"/>
    <w:rsid w:val="001C6677"/>
    <w:rsid w:val="001C671E"/>
    <w:rsid w:val="001C7A3C"/>
    <w:rsid w:val="001C7C9C"/>
    <w:rsid w:val="001D0105"/>
    <w:rsid w:val="001D13AB"/>
    <w:rsid w:val="001D2499"/>
    <w:rsid w:val="001D3CFF"/>
    <w:rsid w:val="001D5935"/>
    <w:rsid w:val="001D63A1"/>
    <w:rsid w:val="001D77E2"/>
    <w:rsid w:val="001E30A1"/>
    <w:rsid w:val="001E3B96"/>
    <w:rsid w:val="001E5C7D"/>
    <w:rsid w:val="001E7397"/>
    <w:rsid w:val="001E7FA6"/>
    <w:rsid w:val="001F014A"/>
    <w:rsid w:val="001F0411"/>
    <w:rsid w:val="001F1C4C"/>
    <w:rsid w:val="001F49AF"/>
    <w:rsid w:val="001F7103"/>
    <w:rsid w:val="00202E30"/>
    <w:rsid w:val="00202EFF"/>
    <w:rsid w:val="00211C17"/>
    <w:rsid w:val="00212650"/>
    <w:rsid w:val="00212706"/>
    <w:rsid w:val="00215B2D"/>
    <w:rsid w:val="00220C7F"/>
    <w:rsid w:val="00220D5C"/>
    <w:rsid w:val="002225BB"/>
    <w:rsid w:val="00223510"/>
    <w:rsid w:val="00232A84"/>
    <w:rsid w:val="00232C99"/>
    <w:rsid w:val="00232CF5"/>
    <w:rsid w:val="0023357C"/>
    <w:rsid w:val="00234501"/>
    <w:rsid w:val="00235CB5"/>
    <w:rsid w:val="002360CC"/>
    <w:rsid w:val="002367D3"/>
    <w:rsid w:val="00241C27"/>
    <w:rsid w:val="00241F4E"/>
    <w:rsid w:val="002458A5"/>
    <w:rsid w:val="00245A7C"/>
    <w:rsid w:val="00246083"/>
    <w:rsid w:val="00247316"/>
    <w:rsid w:val="00247AEA"/>
    <w:rsid w:val="00254136"/>
    <w:rsid w:val="0025478B"/>
    <w:rsid w:val="00254A2F"/>
    <w:rsid w:val="00254D99"/>
    <w:rsid w:val="00257946"/>
    <w:rsid w:val="00260A8A"/>
    <w:rsid w:val="002622CA"/>
    <w:rsid w:val="00263F12"/>
    <w:rsid w:val="0026443B"/>
    <w:rsid w:val="0026695E"/>
    <w:rsid w:val="002709C3"/>
    <w:rsid w:val="002714DF"/>
    <w:rsid w:val="00272F29"/>
    <w:rsid w:val="00275C75"/>
    <w:rsid w:val="002773AB"/>
    <w:rsid w:val="00277531"/>
    <w:rsid w:val="00277AB7"/>
    <w:rsid w:val="00282BF1"/>
    <w:rsid w:val="0028401E"/>
    <w:rsid w:val="0028587C"/>
    <w:rsid w:val="00286645"/>
    <w:rsid w:val="002867C4"/>
    <w:rsid w:val="00290B5E"/>
    <w:rsid w:val="0029544F"/>
    <w:rsid w:val="0029569A"/>
    <w:rsid w:val="0029685C"/>
    <w:rsid w:val="00297114"/>
    <w:rsid w:val="00297A98"/>
    <w:rsid w:val="002A1F76"/>
    <w:rsid w:val="002A488F"/>
    <w:rsid w:val="002A783C"/>
    <w:rsid w:val="002B02F2"/>
    <w:rsid w:val="002B3B1F"/>
    <w:rsid w:val="002B5E5E"/>
    <w:rsid w:val="002C379F"/>
    <w:rsid w:val="002C4D38"/>
    <w:rsid w:val="002C4DED"/>
    <w:rsid w:val="002C532C"/>
    <w:rsid w:val="002C55E4"/>
    <w:rsid w:val="002D0338"/>
    <w:rsid w:val="002D3FCB"/>
    <w:rsid w:val="002E1008"/>
    <w:rsid w:val="002E14AF"/>
    <w:rsid w:val="002E4EC3"/>
    <w:rsid w:val="002F0958"/>
    <w:rsid w:val="002F12AD"/>
    <w:rsid w:val="002F43D2"/>
    <w:rsid w:val="002F4C9A"/>
    <w:rsid w:val="002F6D70"/>
    <w:rsid w:val="0030015F"/>
    <w:rsid w:val="00300E00"/>
    <w:rsid w:val="00305EF9"/>
    <w:rsid w:val="00314852"/>
    <w:rsid w:val="0031779E"/>
    <w:rsid w:val="00321269"/>
    <w:rsid w:val="0032137D"/>
    <w:rsid w:val="00326F65"/>
    <w:rsid w:val="00331525"/>
    <w:rsid w:val="00335432"/>
    <w:rsid w:val="00340EAE"/>
    <w:rsid w:val="00340FBD"/>
    <w:rsid w:val="003426B5"/>
    <w:rsid w:val="003434F2"/>
    <w:rsid w:val="00344581"/>
    <w:rsid w:val="003467D0"/>
    <w:rsid w:val="00357DB8"/>
    <w:rsid w:val="00360421"/>
    <w:rsid w:val="00361372"/>
    <w:rsid w:val="00362F05"/>
    <w:rsid w:val="00362F14"/>
    <w:rsid w:val="00365987"/>
    <w:rsid w:val="00366E43"/>
    <w:rsid w:val="003718D1"/>
    <w:rsid w:val="003719F8"/>
    <w:rsid w:val="00381C45"/>
    <w:rsid w:val="0038435A"/>
    <w:rsid w:val="00384DB7"/>
    <w:rsid w:val="0039287E"/>
    <w:rsid w:val="003945B5"/>
    <w:rsid w:val="00394666"/>
    <w:rsid w:val="003951CB"/>
    <w:rsid w:val="00395FE2"/>
    <w:rsid w:val="0039649E"/>
    <w:rsid w:val="003A27F1"/>
    <w:rsid w:val="003A4447"/>
    <w:rsid w:val="003B1117"/>
    <w:rsid w:val="003B3158"/>
    <w:rsid w:val="003B5226"/>
    <w:rsid w:val="003C12CB"/>
    <w:rsid w:val="003E1E0D"/>
    <w:rsid w:val="003E505B"/>
    <w:rsid w:val="003F022E"/>
    <w:rsid w:val="003F28EA"/>
    <w:rsid w:val="003F5DDB"/>
    <w:rsid w:val="00400201"/>
    <w:rsid w:val="004039B4"/>
    <w:rsid w:val="004112C3"/>
    <w:rsid w:val="00411C3A"/>
    <w:rsid w:val="00412B7E"/>
    <w:rsid w:val="00413095"/>
    <w:rsid w:val="00413A81"/>
    <w:rsid w:val="00413EF4"/>
    <w:rsid w:val="0041619A"/>
    <w:rsid w:val="0041705C"/>
    <w:rsid w:val="00420F0F"/>
    <w:rsid w:val="004213DE"/>
    <w:rsid w:val="00421807"/>
    <w:rsid w:val="004234E5"/>
    <w:rsid w:val="0042400F"/>
    <w:rsid w:val="00425953"/>
    <w:rsid w:val="00430956"/>
    <w:rsid w:val="00436114"/>
    <w:rsid w:val="00436DEA"/>
    <w:rsid w:val="00437F31"/>
    <w:rsid w:val="00440095"/>
    <w:rsid w:val="00440591"/>
    <w:rsid w:val="00440C04"/>
    <w:rsid w:val="004443FF"/>
    <w:rsid w:val="00460893"/>
    <w:rsid w:val="00460C25"/>
    <w:rsid w:val="004665B4"/>
    <w:rsid w:val="004668CB"/>
    <w:rsid w:val="0046700E"/>
    <w:rsid w:val="00470AAD"/>
    <w:rsid w:val="00472901"/>
    <w:rsid w:val="00473508"/>
    <w:rsid w:val="00475DBA"/>
    <w:rsid w:val="00481BCE"/>
    <w:rsid w:val="004852FA"/>
    <w:rsid w:val="004965FD"/>
    <w:rsid w:val="00496B69"/>
    <w:rsid w:val="004A6677"/>
    <w:rsid w:val="004A7A16"/>
    <w:rsid w:val="004B1442"/>
    <w:rsid w:val="004C185C"/>
    <w:rsid w:val="004C1B49"/>
    <w:rsid w:val="004C3106"/>
    <w:rsid w:val="004D01DF"/>
    <w:rsid w:val="004D0933"/>
    <w:rsid w:val="004D0A44"/>
    <w:rsid w:val="004D6014"/>
    <w:rsid w:val="004D6FCB"/>
    <w:rsid w:val="004D79AD"/>
    <w:rsid w:val="004E1F96"/>
    <w:rsid w:val="004E21B1"/>
    <w:rsid w:val="004E3B3F"/>
    <w:rsid w:val="004E3EDC"/>
    <w:rsid w:val="004E45B6"/>
    <w:rsid w:val="004E5509"/>
    <w:rsid w:val="004E6095"/>
    <w:rsid w:val="004E66C7"/>
    <w:rsid w:val="004F06AF"/>
    <w:rsid w:val="004F0939"/>
    <w:rsid w:val="004F1C8D"/>
    <w:rsid w:val="004F2F4C"/>
    <w:rsid w:val="004F5FAC"/>
    <w:rsid w:val="004F61DC"/>
    <w:rsid w:val="00502800"/>
    <w:rsid w:val="00506191"/>
    <w:rsid w:val="005067AF"/>
    <w:rsid w:val="005106E8"/>
    <w:rsid w:val="00511372"/>
    <w:rsid w:val="00511A8C"/>
    <w:rsid w:val="00515D69"/>
    <w:rsid w:val="00516437"/>
    <w:rsid w:val="00517F9F"/>
    <w:rsid w:val="005226A3"/>
    <w:rsid w:val="00522C13"/>
    <w:rsid w:val="00524BDD"/>
    <w:rsid w:val="00526387"/>
    <w:rsid w:val="00527B2E"/>
    <w:rsid w:val="00530124"/>
    <w:rsid w:val="00530513"/>
    <w:rsid w:val="00530C3A"/>
    <w:rsid w:val="005325CB"/>
    <w:rsid w:val="00532A8D"/>
    <w:rsid w:val="0053364F"/>
    <w:rsid w:val="005353D7"/>
    <w:rsid w:val="00535546"/>
    <w:rsid w:val="00536735"/>
    <w:rsid w:val="00542799"/>
    <w:rsid w:val="00543CFC"/>
    <w:rsid w:val="00544529"/>
    <w:rsid w:val="00547114"/>
    <w:rsid w:val="005578A0"/>
    <w:rsid w:val="0056302C"/>
    <w:rsid w:val="00564414"/>
    <w:rsid w:val="005647B4"/>
    <w:rsid w:val="00567369"/>
    <w:rsid w:val="00570743"/>
    <w:rsid w:val="00576A70"/>
    <w:rsid w:val="00577A25"/>
    <w:rsid w:val="005816E5"/>
    <w:rsid w:val="005829B6"/>
    <w:rsid w:val="0058305D"/>
    <w:rsid w:val="005931A6"/>
    <w:rsid w:val="0059630E"/>
    <w:rsid w:val="005A0DBE"/>
    <w:rsid w:val="005A2FB6"/>
    <w:rsid w:val="005A44BB"/>
    <w:rsid w:val="005A64FC"/>
    <w:rsid w:val="005B33A1"/>
    <w:rsid w:val="005B3C62"/>
    <w:rsid w:val="005B4858"/>
    <w:rsid w:val="005B49B9"/>
    <w:rsid w:val="005B6E71"/>
    <w:rsid w:val="005C0014"/>
    <w:rsid w:val="005C368A"/>
    <w:rsid w:val="005C38F8"/>
    <w:rsid w:val="005D3ADC"/>
    <w:rsid w:val="005D45EA"/>
    <w:rsid w:val="005D7334"/>
    <w:rsid w:val="005E084C"/>
    <w:rsid w:val="005E4384"/>
    <w:rsid w:val="005E77BE"/>
    <w:rsid w:val="005F1401"/>
    <w:rsid w:val="005F26F0"/>
    <w:rsid w:val="005F35E3"/>
    <w:rsid w:val="005F5B78"/>
    <w:rsid w:val="005F749D"/>
    <w:rsid w:val="006015B4"/>
    <w:rsid w:val="00602646"/>
    <w:rsid w:val="006029C7"/>
    <w:rsid w:val="00603566"/>
    <w:rsid w:val="00607D14"/>
    <w:rsid w:val="00610E7A"/>
    <w:rsid w:val="00611C75"/>
    <w:rsid w:val="00611FE6"/>
    <w:rsid w:val="0061274C"/>
    <w:rsid w:val="00612E49"/>
    <w:rsid w:val="00613EA0"/>
    <w:rsid w:val="00614667"/>
    <w:rsid w:val="00620202"/>
    <w:rsid w:val="00622633"/>
    <w:rsid w:val="00622A4D"/>
    <w:rsid w:val="006266CC"/>
    <w:rsid w:val="00626C7F"/>
    <w:rsid w:val="0062702C"/>
    <w:rsid w:val="00627F71"/>
    <w:rsid w:val="00630063"/>
    <w:rsid w:val="00632D92"/>
    <w:rsid w:val="00632F13"/>
    <w:rsid w:val="00634EF4"/>
    <w:rsid w:val="00634F29"/>
    <w:rsid w:val="006354EE"/>
    <w:rsid w:val="00636AAB"/>
    <w:rsid w:val="00640D66"/>
    <w:rsid w:val="00644388"/>
    <w:rsid w:val="006450ED"/>
    <w:rsid w:val="00647265"/>
    <w:rsid w:val="0065013D"/>
    <w:rsid w:val="0065043A"/>
    <w:rsid w:val="00650473"/>
    <w:rsid w:val="0065743B"/>
    <w:rsid w:val="006576BC"/>
    <w:rsid w:val="00660D2F"/>
    <w:rsid w:val="00660DB3"/>
    <w:rsid w:val="00661699"/>
    <w:rsid w:val="00661D5D"/>
    <w:rsid w:val="0066214C"/>
    <w:rsid w:val="00667368"/>
    <w:rsid w:val="00671AFD"/>
    <w:rsid w:val="006743F0"/>
    <w:rsid w:val="00676C04"/>
    <w:rsid w:val="00681CB5"/>
    <w:rsid w:val="0068537A"/>
    <w:rsid w:val="00685CFF"/>
    <w:rsid w:val="00687D66"/>
    <w:rsid w:val="0069151F"/>
    <w:rsid w:val="0069168A"/>
    <w:rsid w:val="006930B0"/>
    <w:rsid w:val="006941E1"/>
    <w:rsid w:val="00697CEE"/>
    <w:rsid w:val="00697DC4"/>
    <w:rsid w:val="006A01F1"/>
    <w:rsid w:val="006A0730"/>
    <w:rsid w:val="006A36D3"/>
    <w:rsid w:val="006A43C3"/>
    <w:rsid w:val="006A59DC"/>
    <w:rsid w:val="006A6DEC"/>
    <w:rsid w:val="006A7C12"/>
    <w:rsid w:val="006B280A"/>
    <w:rsid w:val="006B2ED5"/>
    <w:rsid w:val="006B3E9D"/>
    <w:rsid w:val="006C0709"/>
    <w:rsid w:val="006C298C"/>
    <w:rsid w:val="006C574C"/>
    <w:rsid w:val="006C5AF2"/>
    <w:rsid w:val="006C636B"/>
    <w:rsid w:val="006D214A"/>
    <w:rsid w:val="006D422E"/>
    <w:rsid w:val="006D5345"/>
    <w:rsid w:val="006D5E41"/>
    <w:rsid w:val="006D689E"/>
    <w:rsid w:val="006D6F12"/>
    <w:rsid w:val="006D7F1F"/>
    <w:rsid w:val="006E13FE"/>
    <w:rsid w:val="006E2330"/>
    <w:rsid w:val="006E253E"/>
    <w:rsid w:val="006E297E"/>
    <w:rsid w:val="006E3688"/>
    <w:rsid w:val="006E4167"/>
    <w:rsid w:val="006F107A"/>
    <w:rsid w:val="006F304D"/>
    <w:rsid w:val="006F3C00"/>
    <w:rsid w:val="006F55B3"/>
    <w:rsid w:val="006F5EC2"/>
    <w:rsid w:val="007002D8"/>
    <w:rsid w:val="007013DB"/>
    <w:rsid w:val="00702EC0"/>
    <w:rsid w:val="00704060"/>
    <w:rsid w:val="00704076"/>
    <w:rsid w:val="00704107"/>
    <w:rsid w:val="0071037A"/>
    <w:rsid w:val="00710766"/>
    <w:rsid w:val="00713A95"/>
    <w:rsid w:val="0071750A"/>
    <w:rsid w:val="0071780D"/>
    <w:rsid w:val="0072096F"/>
    <w:rsid w:val="00721463"/>
    <w:rsid w:val="00722FB5"/>
    <w:rsid w:val="00727357"/>
    <w:rsid w:val="007274F3"/>
    <w:rsid w:val="00727D02"/>
    <w:rsid w:val="00731248"/>
    <w:rsid w:val="00731550"/>
    <w:rsid w:val="0073469E"/>
    <w:rsid w:val="00735676"/>
    <w:rsid w:val="00735771"/>
    <w:rsid w:val="007365D3"/>
    <w:rsid w:val="00740C1D"/>
    <w:rsid w:val="0074103F"/>
    <w:rsid w:val="00743C4B"/>
    <w:rsid w:val="007466D2"/>
    <w:rsid w:val="00746DDC"/>
    <w:rsid w:val="00747175"/>
    <w:rsid w:val="0075126D"/>
    <w:rsid w:val="00751F17"/>
    <w:rsid w:val="00752BC3"/>
    <w:rsid w:val="00752CF9"/>
    <w:rsid w:val="00754262"/>
    <w:rsid w:val="00754F69"/>
    <w:rsid w:val="0075618B"/>
    <w:rsid w:val="00762E6C"/>
    <w:rsid w:val="007657CB"/>
    <w:rsid w:val="007659AA"/>
    <w:rsid w:val="00765EC4"/>
    <w:rsid w:val="00767185"/>
    <w:rsid w:val="00767416"/>
    <w:rsid w:val="00770B11"/>
    <w:rsid w:val="00771D52"/>
    <w:rsid w:val="00773C69"/>
    <w:rsid w:val="00774580"/>
    <w:rsid w:val="0078072C"/>
    <w:rsid w:val="00781108"/>
    <w:rsid w:val="00782D55"/>
    <w:rsid w:val="0078687A"/>
    <w:rsid w:val="00794E10"/>
    <w:rsid w:val="0079681F"/>
    <w:rsid w:val="007A13A8"/>
    <w:rsid w:val="007A2279"/>
    <w:rsid w:val="007A2A16"/>
    <w:rsid w:val="007A4FA0"/>
    <w:rsid w:val="007A5036"/>
    <w:rsid w:val="007B1C80"/>
    <w:rsid w:val="007B621E"/>
    <w:rsid w:val="007C0A7D"/>
    <w:rsid w:val="007C204A"/>
    <w:rsid w:val="007C69F8"/>
    <w:rsid w:val="007D24C0"/>
    <w:rsid w:val="007D3870"/>
    <w:rsid w:val="007D3E5C"/>
    <w:rsid w:val="007E1255"/>
    <w:rsid w:val="007E2CA6"/>
    <w:rsid w:val="007E4A96"/>
    <w:rsid w:val="007E5ADC"/>
    <w:rsid w:val="007E6A15"/>
    <w:rsid w:val="007F2CA4"/>
    <w:rsid w:val="007F440E"/>
    <w:rsid w:val="007F732E"/>
    <w:rsid w:val="00801613"/>
    <w:rsid w:val="00804B8F"/>
    <w:rsid w:val="00807D77"/>
    <w:rsid w:val="00811CF6"/>
    <w:rsid w:val="00813B51"/>
    <w:rsid w:val="008151B2"/>
    <w:rsid w:val="008171F0"/>
    <w:rsid w:val="0081793A"/>
    <w:rsid w:val="008201B0"/>
    <w:rsid w:val="008206BC"/>
    <w:rsid w:val="00821F17"/>
    <w:rsid w:val="00825ECB"/>
    <w:rsid w:val="00842495"/>
    <w:rsid w:val="00846630"/>
    <w:rsid w:val="00847A80"/>
    <w:rsid w:val="00850834"/>
    <w:rsid w:val="00850BA4"/>
    <w:rsid w:val="008518F3"/>
    <w:rsid w:val="00853F7B"/>
    <w:rsid w:val="00854595"/>
    <w:rsid w:val="00854D10"/>
    <w:rsid w:val="008578E3"/>
    <w:rsid w:val="00867813"/>
    <w:rsid w:val="008723A9"/>
    <w:rsid w:val="00873408"/>
    <w:rsid w:val="00877F51"/>
    <w:rsid w:val="00880706"/>
    <w:rsid w:val="00880B0B"/>
    <w:rsid w:val="00881504"/>
    <w:rsid w:val="00882FA7"/>
    <w:rsid w:val="00884ECB"/>
    <w:rsid w:val="00891091"/>
    <w:rsid w:val="008915D1"/>
    <w:rsid w:val="008938E1"/>
    <w:rsid w:val="008946B0"/>
    <w:rsid w:val="008A08F7"/>
    <w:rsid w:val="008A3D5E"/>
    <w:rsid w:val="008A5FD9"/>
    <w:rsid w:val="008B6FDB"/>
    <w:rsid w:val="008C2F73"/>
    <w:rsid w:val="008C63E1"/>
    <w:rsid w:val="008C77A6"/>
    <w:rsid w:val="008C792A"/>
    <w:rsid w:val="008D1989"/>
    <w:rsid w:val="008D45E7"/>
    <w:rsid w:val="008D4966"/>
    <w:rsid w:val="008D6A9D"/>
    <w:rsid w:val="008D7495"/>
    <w:rsid w:val="008E2C1E"/>
    <w:rsid w:val="008E54E6"/>
    <w:rsid w:val="008E5D84"/>
    <w:rsid w:val="008E6FFF"/>
    <w:rsid w:val="008F0288"/>
    <w:rsid w:val="008F66FD"/>
    <w:rsid w:val="00900296"/>
    <w:rsid w:val="00900503"/>
    <w:rsid w:val="00900DD4"/>
    <w:rsid w:val="009025F3"/>
    <w:rsid w:val="00905AB9"/>
    <w:rsid w:val="009074BB"/>
    <w:rsid w:val="00911971"/>
    <w:rsid w:val="009173B1"/>
    <w:rsid w:val="00917C14"/>
    <w:rsid w:val="0092135C"/>
    <w:rsid w:val="00926F91"/>
    <w:rsid w:val="00933E38"/>
    <w:rsid w:val="0094028D"/>
    <w:rsid w:val="00940F13"/>
    <w:rsid w:val="00941379"/>
    <w:rsid w:val="00942836"/>
    <w:rsid w:val="00942C91"/>
    <w:rsid w:val="009468AC"/>
    <w:rsid w:val="00947B1F"/>
    <w:rsid w:val="00951E8A"/>
    <w:rsid w:val="009551CD"/>
    <w:rsid w:val="00957E08"/>
    <w:rsid w:val="00963511"/>
    <w:rsid w:val="00965348"/>
    <w:rsid w:val="00966242"/>
    <w:rsid w:val="0097022B"/>
    <w:rsid w:val="00970E1E"/>
    <w:rsid w:val="009730A6"/>
    <w:rsid w:val="00973F76"/>
    <w:rsid w:val="0097420E"/>
    <w:rsid w:val="00974CED"/>
    <w:rsid w:val="009811DA"/>
    <w:rsid w:val="00982A55"/>
    <w:rsid w:val="009832A3"/>
    <w:rsid w:val="009835D4"/>
    <w:rsid w:val="00984326"/>
    <w:rsid w:val="009909F4"/>
    <w:rsid w:val="00991245"/>
    <w:rsid w:val="0099224C"/>
    <w:rsid w:val="00993964"/>
    <w:rsid w:val="00995154"/>
    <w:rsid w:val="009A4330"/>
    <w:rsid w:val="009A4E3C"/>
    <w:rsid w:val="009A5181"/>
    <w:rsid w:val="009B0FE1"/>
    <w:rsid w:val="009B3014"/>
    <w:rsid w:val="009C12D0"/>
    <w:rsid w:val="009C16C7"/>
    <w:rsid w:val="009C2D7F"/>
    <w:rsid w:val="009C50CD"/>
    <w:rsid w:val="009C57E5"/>
    <w:rsid w:val="009D32F0"/>
    <w:rsid w:val="009D4C52"/>
    <w:rsid w:val="009D4D6B"/>
    <w:rsid w:val="009D7C66"/>
    <w:rsid w:val="009E0DD3"/>
    <w:rsid w:val="009E120C"/>
    <w:rsid w:val="009E26E2"/>
    <w:rsid w:val="009E4507"/>
    <w:rsid w:val="009E644C"/>
    <w:rsid w:val="009F2146"/>
    <w:rsid w:val="009F36D6"/>
    <w:rsid w:val="009F43B4"/>
    <w:rsid w:val="009F5BA2"/>
    <w:rsid w:val="009F7027"/>
    <w:rsid w:val="00A0335B"/>
    <w:rsid w:val="00A06161"/>
    <w:rsid w:val="00A068B4"/>
    <w:rsid w:val="00A122C5"/>
    <w:rsid w:val="00A12F4C"/>
    <w:rsid w:val="00A139A2"/>
    <w:rsid w:val="00A13CAC"/>
    <w:rsid w:val="00A13EEA"/>
    <w:rsid w:val="00A1420C"/>
    <w:rsid w:val="00A14BB4"/>
    <w:rsid w:val="00A1716F"/>
    <w:rsid w:val="00A21E71"/>
    <w:rsid w:val="00A25CB0"/>
    <w:rsid w:val="00A2641D"/>
    <w:rsid w:val="00A27C5A"/>
    <w:rsid w:val="00A35E4C"/>
    <w:rsid w:val="00A432A3"/>
    <w:rsid w:val="00A43E4E"/>
    <w:rsid w:val="00A43FD0"/>
    <w:rsid w:val="00A45263"/>
    <w:rsid w:val="00A514FD"/>
    <w:rsid w:val="00A5240A"/>
    <w:rsid w:val="00A547B4"/>
    <w:rsid w:val="00A57605"/>
    <w:rsid w:val="00A60E2F"/>
    <w:rsid w:val="00A63164"/>
    <w:rsid w:val="00A70C88"/>
    <w:rsid w:val="00A72BDE"/>
    <w:rsid w:val="00A76C1C"/>
    <w:rsid w:val="00A76FF7"/>
    <w:rsid w:val="00A80574"/>
    <w:rsid w:val="00A81A84"/>
    <w:rsid w:val="00A81BEE"/>
    <w:rsid w:val="00A81C75"/>
    <w:rsid w:val="00A82C3A"/>
    <w:rsid w:val="00A83282"/>
    <w:rsid w:val="00A84C7C"/>
    <w:rsid w:val="00A860E6"/>
    <w:rsid w:val="00A874E6"/>
    <w:rsid w:val="00A909D7"/>
    <w:rsid w:val="00A90EB8"/>
    <w:rsid w:val="00A93332"/>
    <w:rsid w:val="00A940C7"/>
    <w:rsid w:val="00A96A43"/>
    <w:rsid w:val="00AA02A2"/>
    <w:rsid w:val="00AA0AC5"/>
    <w:rsid w:val="00AA428F"/>
    <w:rsid w:val="00AA5488"/>
    <w:rsid w:val="00AA5D24"/>
    <w:rsid w:val="00AA5D3F"/>
    <w:rsid w:val="00AA60F0"/>
    <w:rsid w:val="00AB173E"/>
    <w:rsid w:val="00AB4032"/>
    <w:rsid w:val="00AC05E0"/>
    <w:rsid w:val="00AC2BE3"/>
    <w:rsid w:val="00AC4D82"/>
    <w:rsid w:val="00AC6693"/>
    <w:rsid w:val="00AD027C"/>
    <w:rsid w:val="00AD1D0F"/>
    <w:rsid w:val="00AD2B87"/>
    <w:rsid w:val="00AD4237"/>
    <w:rsid w:val="00AD5232"/>
    <w:rsid w:val="00AD62AD"/>
    <w:rsid w:val="00AD695E"/>
    <w:rsid w:val="00AD74CB"/>
    <w:rsid w:val="00AE09EB"/>
    <w:rsid w:val="00AE396A"/>
    <w:rsid w:val="00AE6350"/>
    <w:rsid w:val="00AE7908"/>
    <w:rsid w:val="00AF2EC2"/>
    <w:rsid w:val="00AF391E"/>
    <w:rsid w:val="00AF7D0A"/>
    <w:rsid w:val="00B0314A"/>
    <w:rsid w:val="00B034D7"/>
    <w:rsid w:val="00B056BD"/>
    <w:rsid w:val="00B06363"/>
    <w:rsid w:val="00B06511"/>
    <w:rsid w:val="00B06F2C"/>
    <w:rsid w:val="00B0759F"/>
    <w:rsid w:val="00B11A23"/>
    <w:rsid w:val="00B139A5"/>
    <w:rsid w:val="00B15E7C"/>
    <w:rsid w:val="00B15F95"/>
    <w:rsid w:val="00B17D2B"/>
    <w:rsid w:val="00B20A38"/>
    <w:rsid w:val="00B20F65"/>
    <w:rsid w:val="00B21B59"/>
    <w:rsid w:val="00B25212"/>
    <w:rsid w:val="00B27A57"/>
    <w:rsid w:val="00B32F06"/>
    <w:rsid w:val="00B336E6"/>
    <w:rsid w:val="00B373A2"/>
    <w:rsid w:val="00B4004B"/>
    <w:rsid w:val="00B4043D"/>
    <w:rsid w:val="00B42AD8"/>
    <w:rsid w:val="00B42F99"/>
    <w:rsid w:val="00B44D2B"/>
    <w:rsid w:val="00B45BF6"/>
    <w:rsid w:val="00B50697"/>
    <w:rsid w:val="00B530DD"/>
    <w:rsid w:val="00B53719"/>
    <w:rsid w:val="00B60265"/>
    <w:rsid w:val="00B610F1"/>
    <w:rsid w:val="00B61F5E"/>
    <w:rsid w:val="00B62B59"/>
    <w:rsid w:val="00B719B4"/>
    <w:rsid w:val="00B7218A"/>
    <w:rsid w:val="00B73795"/>
    <w:rsid w:val="00B805EA"/>
    <w:rsid w:val="00B842FB"/>
    <w:rsid w:val="00B85509"/>
    <w:rsid w:val="00B857D9"/>
    <w:rsid w:val="00B87B16"/>
    <w:rsid w:val="00B87E28"/>
    <w:rsid w:val="00B9101E"/>
    <w:rsid w:val="00B94E4E"/>
    <w:rsid w:val="00B9675C"/>
    <w:rsid w:val="00BA0DB5"/>
    <w:rsid w:val="00BA38CD"/>
    <w:rsid w:val="00BA5D6F"/>
    <w:rsid w:val="00BA7818"/>
    <w:rsid w:val="00BB1456"/>
    <w:rsid w:val="00BB157E"/>
    <w:rsid w:val="00BB2D0B"/>
    <w:rsid w:val="00BB3A3B"/>
    <w:rsid w:val="00BB419E"/>
    <w:rsid w:val="00BC51A7"/>
    <w:rsid w:val="00BC53AB"/>
    <w:rsid w:val="00BC77FF"/>
    <w:rsid w:val="00BD049C"/>
    <w:rsid w:val="00BD1497"/>
    <w:rsid w:val="00BD3525"/>
    <w:rsid w:val="00BD5E5E"/>
    <w:rsid w:val="00BD6885"/>
    <w:rsid w:val="00BE0ED0"/>
    <w:rsid w:val="00BE429E"/>
    <w:rsid w:val="00BE51EC"/>
    <w:rsid w:val="00BF1C2D"/>
    <w:rsid w:val="00C0786E"/>
    <w:rsid w:val="00C078F5"/>
    <w:rsid w:val="00C105F7"/>
    <w:rsid w:val="00C121C5"/>
    <w:rsid w:val="00C1582C"/>
    <w:rsid w:val="00C1626E"/>
    <w:rsid w:val="00C20B7B"/>
    <w:rsid w:val="00C20F97"/>
    <w:rsid w:val="00C214DD"/>
    <w:rsid w:val="00C22B7F"/>
    <w:rsid w:val="00C23A7A"/>
    <w:rsid w:val="00C347BF"/>
    <w:rsid w:val="00C34E8A"/>
    <w:rsid w:val="00C360C2"/>
    <w:rsid w:val="00C41EE7"/>
    <w:rsid w:val="00C430AF"/>
    <w:rsid w:val="00C43263"/>
    <w:rsid w:val="00C43678"/>
    <w:rsid w:val="00C441BF"/>
    <w:rsid w:val="00C449B8"/>
    <w:rsid w:val="00C47865"/>
    <w:rsid w:val="00C543D9"/>
    <w:rsid w:val="00C54EFA"/>
    <w:rsid w:val="00C55081"/>
    <w:rsid w:val="00C564F5"/>
    <w:rsid w:val="00C56539"/>
    <w:rsid w:val="00C56EB8"/>
    <w:rsid w:val="00C57ABF"/>
    <w:rsid w:val="00C62022"/>
    <w:rsid w:val="00C64F6B"/>
    <w:rsid w:val="00C668CF"/>
    <w:rsid w:val="00C66CF4"/>
    <w:rsid w:val="00C66F26"/>
    <w:rsid w:val="00C72270"/>
    <w:rsid w:val="00C73666"/>
    <w:rsid w:val="00C73D11"/>
    <w:rsid w:val="00C764D2"/>
    <w:rsid w:val="00C76CBE"/>
    <w:rsid w:val="00C7771E"/>
    <w:rsid w:val="00C7789A"/>
    <w:rsid w:val="00C810A9"/>
    <w:rsid w:val="00C81EF7"/>
    <w:rsid w:val="00C82554"/>
    <w:rsid w:val="00C82CE9"/>
    <w:rsid w:val="00C84380"/>
    <w:rsid w:val="00C84492"/>
    <w:rsid w:val="00C84E08"/>
    <w:rsid w:val="00C87031"/>
    <w:rsid w:val="00C87F74"/>
    <w:rsid w:val="00C92F32"/>
    <w:rsid w:val="00C97C3C"/>
    <w:rsid w:val="00C97EDF"/>
    <w:rsid w:val="00CA0F13"/>
    <w:rsid w:val="00CA1664"/>
    <w:rsid w:val="00CA35BC"/>
    <w:rsid w:val="00CA4AA6"/>
    <w:rsid w:val="00CA4E0F"/>
    <w:rsid w:val="00CA5946"/>
    <w:rsid w:val="00CB21A9"/>
    <w:rsid w:val="00CB5D9A"/>
    <w:rsid w:val="00CB7AD4"/>
    <w:rsid w:val="00CC00D1"/>
    <w:rsid w:val="00CC0B18"/>
    <w:rsid w:val="00CC3C9F"/>
    <w:rsid w:val="00CC7612"/>
    <w:rsid w:val="00CD3E3B"/>
    <w:rsid w:val="00CE1EB1"/>
    <w:rsid w:val="00CE349A"/>
    <w:rsid w:val="00CE629F"/>
    <w:rsid w:val="00CE630A"/>
    <w:rsid w:val="00CF1918"/>
    <w:rsid w:val="00CF1B29"/>
    <w:rsid w:val="00CF2822"/>
    <w:rsid w:val="00CF2ECB"/>
    <w:rsid w:val="00CF3805"/>
    <w:rsid w:val="00CF6646"/>
    <w:rsid w:val="00CF7140"/>
    <w:rsid w:val="00CF768D"/>
    <w:rsid w:val="00CF79C7"/>
    <w:rsid w:val="00D06DC3"/>
    <w:rsid w:val="00D107FA"/>
    <w:rsid w:val="00D12459"/>
    <w:rsid w:val="00D13452"/>
    <w:rsid w:val="00D1391C"/>
    <w:rsid w:val="00D14326"/>
    <w:rsid w:val="00D1438E"/>
    <w:rsid w:val="00D146C5"/>
    <w:rsid w:val="00D15F78"/>
    <w:rsid w:val="00D161E7"/>
    <w:rsid w:val="00D16B87"/>
    <w:rsid w:val="00D16E25"/>
    <w:rsid w:val="00D220A5"/>
    <w:rsid w:val="00D23523"/>
    <w:rsid w:val="00D24077"/>
    <w:rsid w:val="00D26949"/>
    <w:rsid w:val="00D334F9"/>
    <w:rsid w:val="00D34C89"/>
    <w:rsid w:val="00D360C5"/>
    <w:rsid w:val="00D36561"/>
    <w:rsid w:val="00D376CD"/>
    <w:rsid w:val="00D37B13"/>
    <w:rsid w:val="00D40C51"/>
    <w:rsid w:val="00D41E3B"/>
    <w:rsid w:val="00D42C8A"/>
    <w:rsid w:val="00D4387C"/>
    <w:rsid w:val="00D46C39"/>
    <w:rsid w:val="00D51392"/>
    <w:rsid w:val="00D53359"/>
    <w:rsid w:val="00D535CB"/>
    <w:rsid w:val="00D603F6"/>
    <w:rsid w:val="00D61176"/>
    <w:rsid w:val="00D6303F"/>
    <w:rsid w:val="00D636AB"/>
    <w:rsid w:val="00D647F8"/>
    <w:rsid w:val="00D64C93"/>
    <w:rsid w:val="00D65608"/>
    <w:rsid w:val="00D65AC5"/>
    <w:rsid w:val="00D66E3F"/>
    <w:rsid w:val="00D67C99"/>
    <w:rsid w:val="00D7176C"/>
    <w:rsid w:val="00D71D14"/>
    <w:rsid w:val="00D727DF"/>
    <w:rsid w:val="00D74D3B"/>
    <w:rsid w:val="00D75AC6"/>
    <w:rsid w:val="00D7682A"/>
    <w:rsid w:val="00D7713D"/>
    <w:rsid w:val="00D80D15"/>
    <w:rsid w:val="00D8189D"/>
    <w:rsid w:val="00D85B40"/>
    <w:rsid w:val="00D85C9B"/>
    <w:rsid w:val="00D85FEB"/>
    <w:rsid w:val="00D86281"/>
    <w:rsid w:val="00D86A91"/>
    <w:rsid w:val="00D86EC8"/>
    <w:rsid w:val="00D91947"/>
    <w:rsid w:val="00D92496"/>
    <w:rsid w:val="00D9439B"/>
    <w:rsid w:val="00D94A5D"/>
    <w:rsid w:val="00D94E89"/>
    <w:rsid w:val="00DA1594"/>
    <w:rsid w:val="00DB2DA3"/>
    <w:rsid w:val="00DB5036"/>
    <w:rsid w:val="00DB50F4"/>
    <w:rsid w:val="00DC014D"/>
    <w:rsid w:val="00DC0435"/>
    <w:rsid w:val="00DC07CA"/>
    <w:rsid w:val="00DC5156"/>
    <w:rsid w:val="00DD0F08"/>
    <w:rsid w:val="00DD0F93"/>
    <w:rsid w:val="00DD245C"/>
    <w:rsid w:val="00DD5908"/>
    <w:rsid w:val="00DD7DEA"/>
    <w:rsid w:val="00DE0ED5"/>
    <w:rsid w:val="00DE3F16"/>
    <w:rsid w:val="00DF3252"/>
    <w:rsid w:val="00DF3351"/>
    <w:rsid w:val="00E014FE"/>
    <w:rsid w:val="00E05B48"/>
    <w:rsid w:val="00E07090"/>
    <w:rsid w:val="00E10BA8"/>
    <w:rsid w:val="00E11729"/>
    <w:rsid w:val="00E13F2B"/>
    <w:rsid w:val="00E153FA"/>
    <w:rsid w:val="00E1546E"/>
    <w:rsid w:val="00E17EA4"/>
    <w:rsid w:val="00E237DE"/>
    <w:rsid w:val="00E26FE8"/>
    <w:rsid w:val="00E27347"/>
    <w:rsid w:val="00E276FF"/>
    <w:rsid w:val="00E302DB"/>
    <w:rsid w:val="00E320E8"/>
    <w:rsid w:val="00E34201"/>
    <w:rsid w:val="00E34C28"/>
    <w:rsid w:val="00E34D88"/>
    <w:rsid w:val="00E3557C"/>
    <w:rsid w:val="00E36039"/>
    <w:rsid w:val="00E37286"/>
    <w:rsid w:val="00E3771C"/>
    <w:rsid w:val="00E40021"/>
    <w:rsid w:val="00E41FB6"/>
    <w:rsid w:val="00E41FD4"/>
    <w:rsid w:val="00E44E8B"/>
    <w:rsid w:val="00E45429"/>
    <w:rsid w:val="00E47581"/>
    <w:rsid w:val="00E47849"/>
    <w:rsid w:val="00E520C5"/>
    <w:rsid w:val="00E52C38"/>
    <w:rsid w:val="00E54B02"/>
    <w:rsid w:val="00E54E02"/>
    <w:rsid w:val="00E57CF8"/>
    <w:rsid w:val="00E661A3"/>
    <w:rsid w:val="00E66491"/>
    <w:rsid w:val="00E718E1"/>
    <w:rsid w:val="00E73D3B"/>
    <w:rsid w:val="00E74F5B"/>
    <w:rsid w:val="00E758F1"/>
    <w:rsid w:val="00E80A99"/>
    <w:rsid w:val="00E820F7"/>
    <w:rsid w:val="00E82A79"/>
    <w:rsid w:val="00E83057"/>
    <w:rsid w:val="00E8432D"/>
    <w:rsid w:val="00E852D2"/>
    <w:rsid w:val="00E872BC"/>
    <w:rsid w:val="00E91B15"/>
    <w:rsid w:val="00E95433"/>
    <w:rsid w:val="00EA0CD2"/>
    <w:rsid w:val="00EA0FA1"/>
    <w:rsid w:val="00EA38B8"/>
    <w:rsid w:val="00EA3BCF"/>
    <w:rsid w:val="00EB2235"/>
    <w:rsid w:val="00EB264B"/>
    <w:rsid w:val="00EB5630"/>
    <w:rsid w:val="00EB780C"/>
    <w:rsid w:val="00EC15E8"/>
    <w:rsid w:val="00ED074B"/>
    <w:rsid w:val="00ED0939"/>
    <w:rsid w:val="00ED61E5"/>
    <w:rsid w:val="00EE38B2"/>
    <w:rsid w:val="00EE4397"/>
    <w:rsid w:val="00EE4CB7"/>
    <w:rsid w:val="00EE5A0C"/>
    <w:rsid w:val="00EE66F9"/>
    <w:rsid w:val="00EF0AEB"/>
    <w:rsid w:val="00EF20F7"/>
    <w:rsid w:val="00EF275B"/>
    <w:rsid w:val="00EF4714"/>
    <w:rsid w:val="00EF49E1"/>
    <w:rsid w:val="00EF567D"/>
    <w:rsid w:val="00EF60FC"/>
    <w:rsid w:val="00F01DA2"/>
    <w:rsid w:val="00F03C28"/>
    <w:rsid w:val="00F03E03"/>
    <w:rsid w:val="00F06556"/>
    <w:rsid w:val="00F06638"/>
    <w:rsid w:val="00F07E52"/>
    <w:rsid w:val="00F143C7"/>
    <w:rsid w:val="00F152DF"/>
    <w:rsid w:val="00F15EF3"/>
    <w:rsid w:val="00F210BF"/>
    <w:rsid w:val="00F22077"/>
    <w:rsid w:val="00F23233"/>
    <w:rsid w:val="00F27D48"/>
    <w:rsid w:val="00F31AC7"/>
    <w:rsid w:val="00F32764"/>
    <w:rsid w:val="00F364E7"/>
    <w:rsid w:val="00F404C9"/>
    <w:rsid w:val="00F434C2"/>
    <w:rsid w:val="00F44373"/>
    <w:rsid w:val="00F45952"/>
    <w:rsid w:val="00F500E5"/>
    <w:rsid w:val="00F520B4"/>
    <w:rsid w:val="00F544CD"/>
    <w:rsid w:val="00F54902"/>
    <w:rsid w:val="00F56912"/>
    <w:rsid w:val="00F56F22"/>
    <w:rsid w:val="00F600C6"/>
    <w:rsid w:val="00F62BD0"/>
    <w:rsid w:val="00F62FC0"/>
    <w:rsid w:val="00F6688C"/>
    <w:rsid w:val="00F67942"/>
    <w:rsid w:val="00F70E83"/>
    <w:rsid w:val="00F7149C"/>
    <w:rsid w:val="00F74392"/>
    <w:rsid w:val="00F825A3"/>
    <w:rsid w:val="00F83176"/>
    <w:rsid w:val="00F9294D"/>
    <w:rsid w:val="00F93505"/>
    <w:rsid w:val="00F9518D"/>
    <w:rsid w:val="00FA2337"/>
    <w:rsid w:val="00FA3E68"/>
    <w:rsid w:val="00FA41DC"/>
    <w:rsid w:val="00FA7A20"/>
    <w:rsid w:val="00FB2ACC"/>
    <w:rsid w:val="00FB5AD8"/>
    <w:rsid w:val="00FB6EA2"/>
    <w:rsid w:val="00FC1B5E"/>
    <w:rsid w:val="00FC20C3"/>
    <w:rsid w:val="00FC438C"/>
    <w:rsid w:val="00FC6815"/>
    <w:rsid w:val="00FD21BF"/>
    <w:rsid w:val="00FD3255"/>
    <w:rsid w:val="00FE0841"/>
    <w:rsid w:val="00FE114A"/>
    <w:rsid w:val="00FE28C0"/>
    <w:rsid w:val="00FE390A"/>
    <w:rsid w:val="00FE6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464"/>
  </w:style>
  <w:style w:type="paragraph" w:styleId="Ttulo1">
    <w:name w:val="heading 1"/>
    <w:basedOn w:val="Normal1"/>
    <w:next w:val="Normal1"/>
    <w:rsid w:val="00511A8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rsid w:val="00511A8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rsid w:val="00511A8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rsid w:val="00511A8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rsid w:val="00511A8C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1"/>
    <w:next w:val="Normal1"/>
    <w:rsid w:val="00511A8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511A8C"/>
  </w:style>
  <w:style w:type="table" w:customStyle="1" w:styleId="TableNormal">
    <w:name w:val="Table Normal"/>
    <w:rsid w:val="00511A8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511A8C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1"/>
    <w:next w:val="Normal1"/>
    <w:rsid w:val="00511A8C"/>
    <w:pPr>
      <w:keepNext/>
      <w:keepLines/>
      <w:spacing w:after="320"/>
    </w:pPr>
    <w:rPr>
      <w:i/>
      <w:color w:val="666666"/>
      <w:sz w:val="30"/>
      <w:szCs w:val="30"/>
    </w:rPr>
  </w:style>
  <w:style w:type="character" w:customStyle="1" w:styleId="apple-converted-space">
    <w:name w:val="apple-converted-space"/>
    <w:basedOn w:val="Fontepargpadro"/>
    <w:rsid w:val="004E45B6"/>
  </w:style>
  <w:style w:type="character" w:styleId="Hyperlink">
    <w:name w:val="Hyperlink"/>
    <w:basedOn w:val="Fontepargpadro"/>
    <w:uiPriority w:val="99"/>
    <w:unhideWhenUsed/>
    <w:rsid w:val="00FC438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57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rte">
    <w:name w:val="Strong"/>
    <w:basedOn w:val="Fontepargpadro"/>
    <w:uiPriority w:val="22"/>
    <w:qFormat/>
    <w:rsid w:val="001D3CFF"/>
    <w:rPr>
      <w:b/>
      <w:bCs/>
    </w:rPr>
  </w:style>
  <w:style w:type="character" w:styleId="nfase">
    <w:name w:val="Emphasis"/>
    <w:basedOn w:val="Fontepargpadro"/>
    <w:uiPriority w:val="20"/>
    <w:qFormat/>
    <w:rsid w:val="00E07090"/>
    <w:rPr>
      <w:i/>
      <w:iCs/>
    </w:rPr>
  </w:style>
  <w:style w:type="character" w:customStyle="1" w:styleId="retrieved-from">
    <w:name w:val="retrieved-from"/>
    <w:basedOn w:val="Fontepargpadro"/>
    <w:rsid w:val="00E07090"/>
  </w:style>
  <w:style w:type="paragraph" w:customStyle="1" w:styleId="indent-para">
    <w:name w:val="indent-para"/>
    <w:basedOn w:val="Normal"/>
    <w:rsid w:val="00D37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commentcontentpara">
    <w:name w:val="commentcontentpara"/>
    <w:basedOn w:val="Normal"/>
    <w:rsid w:val="00765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D94E8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94E8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94E8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94E8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94E8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4E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4E89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75D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75DBA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light-italic">
    <w:name w:val="light-italic"/>
    <w:basedOn w:val="Fontepargpadro"/>
    <w:rsid w:val="00ED074B"/>
  </w:style>
  <w:style w:type="paragraph" w:customStyle="1" w:styleId="xmsonormal">
    <w:name w:val="x_msonormal"/>
    <w:basedOn w:val="Normal"/>
    <w:rsid w:val="00095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Cabealho">
    <w:name w:val="header"/>
    <w:basedOn w:val="Normal"/>
    <w:link w:val="CabealhoChar"/>
    <w:uiPriority w:val="99"/>
    <w:semiHidden/>
    <w:unhideWhenUsed/>
    <w:rsid w:val="0024608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46083"/>
  </w:style>
  <w:style w:type="paragraph" w:styleId="Rodap">
    <w:name w:val="footer"/>
    <w:basedOn w:val="Normal"/>
    <w:link w:val="RodapChar"/>
    <w:uiPriority w:val="99"/>
    <w:semiHidden/>
    <w:unhideWhenUsed/>
    <w:rsid w:val="0024608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460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01005">
          <w:marLeft w:val="195"/>
          <w:marRight w:val="195"/>
          <w:marTop w:val="24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ibgc.org.br/userfiles/Codigo_julho_2010_a4.pdf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6689</Words>
  <Characters>36121</Characters>
  <Application>Microsoft Office Word</Application>
  <DocSecurity>0</DocSecurity>
  <Lines>301</Lines>
  <Paragraphs>85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/>
  <cp:revision>1</cp:revision>
  <dcterms:created xsi:type="dcterms:W3CDTF">2017-06-16T19:07:00Z</dcterms:created>
  <dcterms:modified xsi:type="dcterms:W3CDTF">2017-08-29T14:50:00Z</dcterms:modified>
</cp:coreProperties>
</file>