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1756E" w14:textId="77777777" w:rsidR="0036377D" w:rsidRDefault="0036377D" w:rsidP="00CF3F35">
      <w:pPr>
        <w:jc w:val="center"/>
        <w:rPr>
          <w:b/>
          <w:sz w:val="24"/>
        </w:rPr>
      </w:pPr>
    </w:p>
    <w:p w14:paraId="15CF6196" w14:textId="2764DADB" w:rsidR="001B2C51" w:rsidRDefault="001B2C51" w:rsidP="00CF3F35">
      <w:pPr>
        <w:jc w:val="center"/>
        <w:rPr>
          <w:b/>
          <w:bCs/>
          <w:sz w:val="24"/>
          <w:szCs w:val="24"/>
        </w:rPr>
      </w:pPr>
      <w:r>
        <w:rPr>
          <w:b/>
          <w:bCs/>
          <w:sz w:val="24"/>
          <w:szCs w:val="24"/>
        </w:rPr>
        <w:t>A cultura organizacional e sua interface com os sistemas de controle gerencial em empresas do setor têxtil situadas no médio vale do Itajaí/SC</w:t>
      </w:r>
    </w:p>
    <w:p w14:paraId="65865454" w14:textId="77777777" w:rsidR="0036377D" w:rsidRDefault="0036377D" w:rsidP="00CF3F35">
      <w:pPr>
        <w:jc w:val="center"/>
        <w:rPr>
          <w:color w:val="999999"/>
        </w:rPr>
      </w:pPr>
    </w:p>
    <w:p w14:paraId="6D5E0583" w14:textId="77777777" w:rsidR="0036377D" w:rsidRDefault="0036377D" w:rsidP="00CF3F35">
      <w:pPr>
        <w:rPr>
          <w:color w:val="999999"/>
        </w:rPr>
      </w:pPr>
    </w:p>
    <w:p w14:paraId="4725D28B" w14:textId="77777777" w:rsidR="001B2C51" w:rsidRDefault="001B2C51" w:rsidP="00CF3F35">
      <w:pPr>
        <w:jc w:val="right"/>
        <w:rPr>
          <w:b/>
          <w:bCs/>
          <w:sz w:val="24"/>
          <w:szCs w:val="24"/>
        </w:rPr>
      </w:pPr>
      <w:r>
        <w:rPr>
          <w:b/>
          <w:bCs/>
          <w:sz w:val="24"/>
          <w:szCs w:val="24"/>
        </w:rPr>
        <w:t xml:space="preserve">Núbia </w:t>
      </w:r>
      <w:proofErr w:type="spellStart"/>
      <w:r>
        <w:rPr>
          <w:b/>
          <w:bCs/>
          <w:sz w:val="24"/>
          <w:szCs w:val="24"/>
        </w:rPr>
        <w:t>Sevenhani</w:t>
      </w:r>
      <w:proofErr w:type="spellEnd"/>
    </w:p>
    <w:p w14:paraId="46CBBF49" w14:textId="77777777" w:rsidR="006A2B50" w:rsidRDefault="006A2B50" w:rsidP="00CF3F35">
      <w:pPr>
        <w:jc w:val="right"/>
        <w:rPr>
          <w:b/>
          <w:i/>
          <w:sz w:val="24"/>
          <w:szCs w:val="24"/>
        </w:rPr>
      </w:pPr>
      <w:r>
        <w:rPr>
          <w:b/>
          <w:sz w:val="24"/>
          <w:szCs w:val="24"/>
        </w:rPr>
        <w:t>Universidade do Estado de Santa Catarina (UDESC)</w:t>
      </w:r>
    </w:p>
    <w:p w14:paraId="7E31B7AE" w14:textId="05DDE5B2" w:rsidR="0036377D" w:rsidRPr="004E0939" w:rsidRDefault="00002BF5" w:rsidP="00CF3F35">
      <w:pPr>
        <w:jc w:val="right"/>
        <w:rPr>
          <w:b/>
          <w:sz w:val="24"/>
          <w:szCs w:val="24"/>
          <w:lang w:val="en-US"/>
        </w:rPr>
      </w:pPr>
      <w:r w:rsidRPr="004E0939">
        <w:rPr>
          <w:b/>
          <w:i/>
          <w:sz w:val="24"/>
          <w:szCs w:val="24"/>
          <w:lang w:val="en-US"/>
        </w:rPr>
        <w:t>nubiasevenhani@hotmail.com</w:t>
      </w:r>
    </w:p>
    <w:p w14:paraId="54607B61" w14:textId="77777777" w:rsidR="0036377D" w:rsidRPr="004E0939" w:rsidRDefault="0036377D" w:rsidP="00CF3F35">
      <w:pPr>
        <w:jc w:val="right"/>
        <w:rPr>
          <w:b/>
          <w:sz w:val="24"/>
          <w:szCs w:val="24"/>
          <w:lang w:val="en-US"/>
        </w:rPr>
      </w:pPr>
    </w:p>
    <w:p w14:paraId="6C2DD530" w14:textId="77777777" w:rsidR="001B2C51" w:rsidRPr="004E0939" w:rsidRDefault="001B2C51" w:rsidP="00CF3F35">
      <w:pPr>
        <w:jc w:val="right"/>
        <w:rPr>
          <w:b/>
          <w:bCs/>
          <w:sz w:val="24"/>
          <w:szCs w:val="24"/>
          <w:lang w:val="en-US"/>
        </w:rPr>
      </w:pPr>
      <w:r w:rsidRPr="004E0939">
        <w:rPr>
          <w:b/>
          <w:bCs/>
          <w:sz w:val="24"/>
          <w:szCs w:val="24"/>
          <w:lang w:val="en-US"/>
        </w:rPr>
        <w:t xml:space="preserve">Caroline </w:t>
      </w:r>
      <w:proofErr w:type="spellStart"/>
      <w:r w:rsidRPr="004E0939">
        <w:rPr>
          <w:b/>
          <w:bCs/>
          <w:sz w:val="24"/>
          <w:szCs w:val="24"/>
          <w:lang w:val="en-US"/>
        </w:rPr>
        <w:t>Sulzbach</w:t>
      </w:r>
      <w:proofErr w:type="spellEnd"/>
      <w:r w:rsidRPr="004E0939">
        <w:rPr>
          <w:b/>
          <w:bCs/>
          <w:sz w:val="24"/>
          <w:szCs w:val="24"/>
          <w:lang w:val="en-US"/>
        </w:rPr>
        <w:t xml:space="preserve"> </w:t>
      </w:r>
      <w:proofErr w:type="spellStart"/>
      <w:r w:rsidRPr="004E0939">
        <w:rPr>
          <w:b/>
          <w:bCs/>
          <w:sz w:val="24"/>
          <w:szCs w:val="24"/>
          <w:lang w:val="en-US"/>
        </w:rPr>
        <w:t>Pletsch</w:t>
      </w:r>
      <w:proofErr w:type="spellEnd"/>
    </w:p>
    <w:p w14:paraId="11762D96" w14:textId="77777777" w:rsidR="006A2B50" w:rsidRDefault="006A2B50" w:rsidP="00CF3F35">
      <w:pPr>
        <w:jc w:val="right"/>
        <w:rPr>
          <w:b/>
          <w:i/>
          <w:sz w:val="24"/>
          <w:szCs w:val="24"/>
        </w:rPr>
      </w:pPr>
      <w:r>
        <w:rPr>
          <w:b/>
          <w:sz w:val="24"/>
          <w:szCs w:val="24"/>
        </w:rPr>
        <w:t>Universidade do Estado de Santa Catarina (UDESC)</w:t>
      </w:r>
    </w:p>
    <w:p w14:paraId="6D3FAA0E" w14:textId="01D85CB0" w:rsidR="0036377D" w:rsidRDefault="00F4533C" w:rsidP="00CF3F35">
      <w:pPr>
        <w:jc w:val="right"/>
        <w:rPr>
          <w:b/>
          <w:i/>
          <w:sz w:val="24"/>
          <w:szCs w:val="24"/>
        </w:rPr>
      </w:pPr>
      <w:r w:rsidRPr="00F4533C">
        <w:rPr>
          <w:b/>
          <w:i/>
          <w:color w:val="000000"/>
          <w:sz w:val="24"/>
          <w:szCs w:val="24"/>
          <w:shd w:val="clear" w:color="auto" w:fill="FFFFFF"/>
        </w:rPr>
        <w:t>caroline.pletsch@udesc.br</w:t>
      </w:r>
    </w:p>
    <w:p w14:paraId="1A404866" w14:textId="77777777" w:rsidR="001B2C51" w:rsidRDefault="001B2C51" w:rsidP="00CF3F35">
      <w:pPr>
        <w:jc w:val="right"/>
        <w:rPr>
          <w:b/>
          <w:sz w:val="24"/>
          <w:szCs w:val="24"/>
        </w:rPr>
      </w:pPr>
    </w:p>
    <w:p w14:paraId="280CB481" w14:textId="361A4FF7" w:rsidR="001B2C51" w:rsidRDefault="001B2C51" w:rsidP="00CF3F35">
      <w:pPr>
        <w:jc w:val="right"/>
        <w:rPr>
          <w:b/>
          <w:bCs/>
          <w:sz w:val="24"/>
          <w:szCs w:val="24"/>
        </w:rPr>
      </w:pPr>
      <w:r>
        <w:rPr>
          <w:b/>
          <w:bCs/>
          <w:sz w:val="24"/>
          <w:szCs w:val="24"/>
        </w:rPr>
        <w:t>Camila Adam</w:t>
      </w:r>
    </w:p>
    <w:p w14:paraId="7DBF93B4" w14:textId="77777777" w:rsidR="006A2B50" w:rsidRDefault="006A2B50" w:rsidP="00CF3F35">
      <w:pPr>
        <w:jc w:val="right"/>
        <w:rPr>
          <w:b/>
          <w:i/>
          <w:sz w:val="24"/>
          <w:szCs w:val="24"/>
        </w:rPr>
      </w:pPr>
      <w:r>
        <w:rPr>
          <w:b/>
          <w:sz w:val="24"/>
          <w:szCs w:val="24"/>
        </w:rPr>
        <w:t>Universidade do Estado de Santa Catarina (UDESC)</w:t>
      </w:r>
    </w:p>
    <w:p w14:paraId="3747AB4A" w14:textId="77777777" w:rsidR="006A2B50" w:rsidRDefault="006A2B50" w:rsidP="00CF3F35">
      <w:pPr>
        <w:jc w:val="right"/>
        <w:rPr>
          <w:b/>
          <w:sz w:val="24"/>
          <w:szCs w:val="24"/>
        </w:rPr>
      </w:pPr>
      <w:r w:rsidRPr="00DF5CF5">
        <w:rPr>
          <w:b/>
          <w:i/>
          <w:sz w:val="24"/>
          <w:szCs w:val="24"/>
        </w:rPr>
        <w:t>adam.camila11@gmail.com</w:t>
      </w:r>
    </w:p>
    <w:p w14:paraId="3E6BD9B7" w14:textId="77777777" w:rsidR="0036377D" w:rsidRDefault="0036377D" w:rsidP="00CF3F35">
      <w:pPr>
        <w:rPr>
          <w:b/>
          <w:sz w:val="24"/>
          <w:szCs w:val="24"/>
        </w:rPr>
      </w:pPr>
    </w:p>
    <w:p w14:paraId="4A8C1A6C" w14:textId="77777777" w:rsidR="0036377D" w:rsidRDefault="0036377D" w:rsidP="00CF3F35">
      <w:pPr>
        <w:jc w:val="center"/>
        <w:rPr>
          <w:b/>
          <w:color w:val="999999"/>
        </w:rPr>
      </w:pPr>
    </w:p>
    <w:p w14:paraId="7BDE6C02" w14:textId="77777777" w:rsidR="0036377D" w:rsidRDefault="0036377D" w:rsidP="00CF3F35">
      <w:pPr>
        <w:jc w:val="center"/>
        <w:rPr>
          <w:b/>
          <w:color w:val="999999"/>
        </w:rPr>
      </w:pPr>
    </w:p>
    <w:p w14:paraId="1F2E8367" w14:textId="77777777" w:rsidR="004E0939" w:rsidRPr="0024099C" w:rsidRDefault="001B2C51" w:rsidP="004E0939">
      <w:pPr>
        <w:jc w:val="both"/>
      </w:pPr>
      <w:r>
        <w:rPr>
          <w:b/>
          <w:sz w:val="24"/>
          <w:szCs w:val="24"/>
        </w:rPr>
        <w:t xml:space="preserve">Resumo: </w:t>
      </w:r>
      <w:r w:rsidR="004E0939">
        <w:rPr>
          <w:sz w:val="24"/>
          <w:szCs w:val="24"/>
        </w:rPr>
        <w:t xml:space="preserve">O estudo objetivou analisar a influência da cultura organizacional nos sistemas de controle gerencial em empresas do setor têxtil. Trata-se de uma pesquisa descritiva, de levantamento e quantitativa. A população deste estudo abrange as empresas do setor têxtil situadas no Médio Vale do Itajaí, obtendo uma amostra correspondente a 69 gestores. Para a coleta de dados aplicou-se questionário estruturado com perguntas em escala </w:t>
      </w:r>
      <w:proofErr w:type="spellStart"/>
      <w:r w:rsidR="004E0939">
        <w:rPr>
          <w:i/>
          <w:sz w:val="24"/>
          <w:szCs w:val="24"/>
        </w:rPr>
        <w:t>Likert</w:t>
      </w:r>
      <w:proofErr w:type="spellEnd"/>
      <w:r w:rsidR="004E0939">
        <w:rPr>
          <w:i/>
          <w:sz w:val="24"/>
          <w:szCs w:val="24"/>
        </w:rPr>
        <w:t>.</w:t>
      </w:r>
      <w:r w:rsidR="004E0939">
        <w:rPr>
          <w:sz w:val="24"/>
          <w:szCs w:val="24"/>
        </w:rPr>
        <w:t xml:space="preserve"> Foi utilizada a análise da correlação canônica, aplicada com o auxílio do </w:t>
      </w:r>
      <w:r w:rsidR="004E0939">
        <w:rPr>
          <w:i/>
          <w:sz w:val="24"/>
          <w:szCs w:val="24"/>
        </w:rPr>
        <w:t xml:space="preserve">software </w:t>
      </w:r>
      <w:proofErr w:type="spellStart"/>
      <w:r w:rsidR="004E0939">
        <w:rPr>
          <w:i/>
          <w:sz w:val="24"/>
          <w:szCs w:val="24"/>
        </w:rPr>
        <w:t>Statgraphics</w:t>
      </w:r>
      <w:proofErr w:type="spellEnd"/>
      <w:r w:rsidR="004E0939">
        <w:rPr>
          <w:sz w:val="24"/>
          <w:szCs w:val="24"/>
        </w:rPr>
        <w:t>®. Os resultados demonstraram que os sistemas de crenças, interativos, fronteiras e diagnóstico se relacionam com a cultura organizacional. A maior indicação de novos desafios a serem enfrentados estão relacionados ao ambiente preparado para enfrentar novos desafios. A menor ciência dos valores fundamentais da empresa está relacionada a menor importância da moral no ambiente de trabalho. Maior comparação dos resultados com as expectativas está relacionado</w:t>
      </w:r>
      <w:r w:rsidR="004E0939">
        <w:rPr>
          <w:b/>
          <w:sz w:val="24"/>
          <w:szCs w:val="24"/>
        </w:rPr>
        <w:t xml:space="preserve"> </w:t>
      </w:r>
      <w:r w:rsidR="004E0939">
        <w:rPr>
          <w:sz w:val="24"/>
          <w:szCs w:val="24"/>
        </w:rPr>
        <w:t>com uma maior estabilidade organizacional.</w:t>
      </w:r>
      <w:r w:rsidR="004E0939">
        <w:t xml:space="preserve"> </w:t>
      </w:r>
      <w:r w:rsidR="004E0939">
        <w:rPr>
          <w:sz w:val="24"/>
          <w:szCs w:val="24"/>
        </w:rPr>
        <w:t>A menor avaliação de desempenho está relacionada a um ambiente de trabalho menos burocrático.</w:t>
      </w:r>
      <w:r w:rsidR="004E0939">
        <w:t xml:space="preserve"> </w:t>
      </w:r>
      <w:r w:rsidR="004E0939">
        <w:rPr>
          <w:sz w:val="24"/>
          <w:szCs w:val="24"/>
        </w:rPr>
        <w:t>Constata-se que os sistemas de controle gerencial sofrem influência da cultura organizacional, devido a necessidade de alinhar os objetivos organizacionais com os pessoais de cada colaborador.</w:t>
      </w:r>
    </w:p>
    <w:p w14:paraId="3258BEEF" w14:textId="2AE4324A" w:rsidR="0036377D" w:rsidRDefault="0036377D" w:rsidP="00CF3F35">
      <w:pPr>
        <w:jc w:val="both"/>
        <w:rPr>
          <w:b/>
          <w:sz w:val="24"/>
          <w:szCs w:val="24"/>
        </w:rPr>
      </w:pPr>
      <w:bookmarkStart w:id="0" w:name="_GoBack"/>
      <w:bookmarkEnd w:id="0"/>
    </w:p>
    <w:p w14:paraId="4E684CEC" w14:textId="0CB1AA94" w:rsidR="001B2C51" w:rsidRDefault="0036377D" w:rsidP="00CF3F35">
      <w:pPr>
        <w:jc w:val="both"/>
        <w:rPr>
          <w:rFonts w:eastAsiaTheme="minorHAnsi"/>
          <w:sz w:val="22"/>
          <w:szCs w:val="22"/>
          <w:lang w:eastAsia="en-US"/>
        </w:rPr>
      </w:pPr>
      <w:r>
        <w:rPr>
          <w:b/>
          <w:sz w:val="24"/>
          <w:szCs w:val="24"/>
        </w:rPr>
        <w:t xml:space="preserve">Palavras-chave: </w:t>
      </w:r>
      <w:r w:rsidR="001B2C51">
        <w:rPr>
          <w:sz w:val="24"/>
          <w:szCs w:val="24"/>
        </w:rPr>
        <w:t>Cultura Organizacional; Sistemas de Controle Gerencial; Alavancas de Controle; Setor Têxtil.</w:t>
      </w:r>
    </w:p>
    <w:p w14:paraId="42811FFC" w14:textId="77777777" w:rsidR="0036377D" w:rsidRDefault="0036377D" w:rsidP="00CF3F35">
      <w:pPr>
        <w:rPr>
          <w:sz w:val="24"/>
          <w:szCs w:val="24"/>
        </w:rPr>
      </w:pPr>
    </w:p>
    <w:p w14:paraId="6EB4D033" w14:textId="399104B1" w:rsidR="0036377D" w:rsidRPr="0036377D" w:rsidRDefault="0036377D" w:rsidP="00CF3F35">
      <w:pPr>
        <w:rPr>
          <w:sz w:val="24"/>
          <w:szCs w:val="24"/>
        </w:rPr>
      </w:pPr>
      <w:r w:rsidRPr="0025360A">
        <w:rPr>
          <w:b/>
          <w:sz w:val="24"/>
          <w:szCs w:val="24"/>
        </w:rPr>
        <w:t>Linha Temática:</w:t>
      </w:r>
      <w:r>
        <w:rPr>
          <w:b/>
          <w:sz w:val="24"/>
          <w:szCs w:val="24"/>
        </w:rPr>
        <w:t xml:space="preserve"> </w:t>
      </w:r>
      <w:r w:rsidR="0025360A" w:rsidRPr="0025360A">
        <w:rPr>
          <w:sz w:val="24"/>
          <w:szCs w:val="24"/>
        </w:rPr>
        <w:t>Contabilidade Gerencial</w:t>
      </w:r>
    </w:p>
    <w:p w14:paraId="7376362B" w14:textId="77777777" w:rsidR="001F2754" w:rsidRDefault="001F2754" w:rsidP="00CF3F35"/>
    <w:p w14:paraId="5CCE84E6" w14:textId="77777777" w:rsidR="001B2C51" w:rsidRDefault="001B2C51" w:rsidP="00CF3F35">
      <w:pPr>
        <w:pStyle w:val="Ttulo1"/>
        <w:spacing w:before="0" w:after="0"/>
        <w:rPr>
          <w:rFonts w:ascii="Times New Roman" w:eastAsia="Calibri" w:hAnsi="Times New Roman"/>
          <w:b w:val="0"/>
          <w:bCs w:val="0"/>
          <w:iCs w:val="0"/>
          <w:sz w:val="24"/>
          <w:szCs w:val="24"/>
        </w:rPr>
      </w:pPr>
      <w:bookmarkStart w:id="1" w:name="_Toc390457471"/>
      <w:bookmarkStart w:id="2" w:name="_Toc383966624"/>
      <w:r>
        <w:rPr>
          <w:rFonts w:ascii="Times New Roman" w:eastAsia="Calibri" w:hAnsi="Times New Roman"/>
          <w:sz w:val="24"/>
          <w:szCs w:val="24"/>
        </w:rPr>
        <w:t>1 INTRODUÇÃO</w:t>
      </w:r>
      <w:bookmarkEnd w:id="1"/>
      <w:bookmarkEnd w:id="2"/>
    </w:p>
    <w:p w14:paraId="79CD52F4" w14:textId="77777777" w:rsidR="001B2C51" w:rsidRDefault="001B2C51" w:rsidP="00CF3F35">
      <w:pPr>
        <w:jc w:val="both"/>
        <w:rPr>
          <w:rFonts w:eastAsia="Calibri"/>
          <w:b/>
          <w:bCs/>
          <w:iCs/>
          <w:sz w:val="24"/>
          <w:szCs w:val="24"/>
        </w:rPr>
      </w:pPr>
      <w:r>
        <w:rPr>
          <w:rFonts w:eastAsia="Calibri"/>
          <w:b/>
          <w:bCs/>
          <w:iCs/>
          <w:sz w:val="24"/>
          <w:szCs w:val="24"/>
        </w:rPr>
        <w:tab/>
      </w:r>
    </w:p>
    <w:p w14:paraId="54F44DF4" w14:textId="24B66BD2" w:rsidR="001B2C51" w:rsidRPr="00B3238B" w:rsidRDefault="001B2C51" w:rsidP="00CF3F35">
      <w:pPr>
        <w:ind w:firstLine="709"/>
        <w:jc w:val="both"/>
        <w:rPr>
          <w:rFonts w:eastAsia="Calibri"/>
          <w:bCs/>
          <w:iCs/>
          <w:sz w:val="24"/>
          <w:szCs w:val="24"/>
        </w:rPr>
      </w:pPr>
      <w:r>
        <w:rPr>
          <w:rFonts w:eastAsia="Calibri"/>
          <w:bCs/>
          <w:iCs/>
          <w:sz w:val="24"/>
          <w:szCs w:val="24"/>
        </w:rPr>
        <w:t>A</w:t>
      </w:r>
      <w:r w:rsidRPr="00B3238B">
        <w:rPr>
          <w:rFonts w:eastAsia="Calibri"/>
          <w:bCs/>
          <w:iCs/>
          <w:sz w:val="24"/>
          <w:szCs w:val="24"/>
        </w:rPr>
        <w:t>s indústrias têxteis, segundo a Associação B</w:t>
      </w:r>
      <w:r w:rsidR="00443D5C">
        <w:rPr>
          <w:rFonts w:eastAsia="Calibri"/>
          <w:bCs/>
          <w:iCs/>
          <w:sz w:val="24"/>
          <w:szCs w:val="24"/>
        </w:rPr>
        <w:t>rasileira da Industria Têxtil (</w:t>
      </w:r>
      <w:r w:rsidRPr="00B3238B">
        <w:rPr>
          <w:rFonts w:eastAsia="Calibri"/>
          <w:bCs/>
          <w:iCs/>
          <w:sz w:val="24"/>
          <w:szCs w:val="24"/>
        </w:rPr>
        <w:t>ABIT</w:t>
      </w:r>
      <w:r w:rsidR="00443D5C">
        <w:rPr>
          <w:rFonts w:eastAsia="Calibri"/>
          <w:bCs/>
          <w:iCs/>
          <w:sz w:val="24"/>
          <w:szCs w:val="24"/>
        </w:rPr>
        <w:t>) (2016)</w:t>
      </w:r>
      <w:r w:rsidRPr="00B3238B">
        <w:rPr>
          <w:rFonts w:eastAsia="Calibri"/>
          <w:bCs/>
          <w:iCs/>
          <w:sz w:val="24"/>
          <w:szCs w:val="24"/>
        </w:rPr>
        <w:t>, representam um setor relevante para a economia, pois além da indústria existir por volta de 200 anos no País, o setor têxtil e de confecções Brasileiro tem destaque mundial, sendo o quarto maior parque produtivo de confecções e quinto maior produtor têxtil do mundo.</w:t>
      </w:r>
    </w:p>
    <w:p w14:paraId="3B5F7876" w14:textId="7FFD4B56" w:rsidR="001B2C51" w:rsidRPr="00B3238B" w:rsidRDefault="001B2C51" w:rsidP="00CF3F35">
      <w:pPr>
        <w:ind w:firstLine="709"/>
        <w:jc w:val="both"/>
        <w:rPr>
          <w:rFonts w:ascii="Arial" w:hAnsi="Arial" w:cs="Arial"/>
          <w:sz w:val="24"/>
          <w:szCs w:val="24"/>
        </w:rPr>
      </w:pPr>
      <w:r w:rsidRPr="00B3238B">
        <w:rPr>
          <w:rFonts w:eastAsia="Calibri"/>
          <w:bCs/>
          <w:iCs/>
          <w:sz w:val="24"/>
          <w:szCs w:val="24"/>
        </w:rPr>
        <w:t>O Estado de Santa Catarina, conforme dados fornecidos pela Federação das</w:t>
      </w:r>
      <w:r w:rsidR="00443D5C">
        <w:rPr>
          <w:rFonts w:eastAsia="Calibri"/>
          <w:bCs/>
          <w:iCs/>
          <w:sz w:val="24"/>
          <w:szCs w:val="24"/>
        </w:rPr>
        <w:t xml:space="preserve"> Indústrias de Santa Catarina (</w:t>
      </w:r>
      <w:r w:rsidRPr="00B3238B">
        <w:rPr>
          <w:rFonts w:eastAsia="Calibri"/>
          <w:bCs/>
          <w:iCs/>
          <w:sz w:val="24"/>
          <w:szCs w:val="24"/>
        </w:rPr>
        <w:t>FIESC</w:t>
      </w:r>
      <w:r w:rsidR="00443D5C">
        <w:rPr>
          <w:rFonts w:eastAsia="Calibri"/>
          <w:bCs/>
          <w:iCs/>
          <w:sz w:val="24"/>
          <w:szCs w:val="24"/>
        </w:rPr>
        <w:t>)</w:t>
      </w:r>
      <w:r w:rsidRPr="00B3238B">
        <w:rPr>
          <w:rFonts w:eastAsia="Calibri"/>
          <w:bCs/>
          <w:iCs/>
          <w:sz w:val="24"/>
          <w:szCs w:val="24"/>
        </w:rPr>
        <w:t xml:space="preserve"> (2017) é o segundo polo têxtil e do vestuário do Brasil, sendo localizada a maior concentração de empresas na região do Vale do Itajaí, Foz do Itajaí e Norte, somando no ano de 2008, 78,3% das empresas catarinenses.</w:t>
      </w:r>
    </w:p>
    <w:p w14:paraId="589D1325" w14:textId="09D628EA" w:rsidR="001B2C51" w:rsidRPr="00B3238B" w:rsidRDefault="001B2C51" w:rsidP="00CF3F35">
      <w:pPr>
        <w:ind w:firstLine="709"/>
        <w:jc w:val="both"/>
        <w:rPr>
          <w:rFonts w:eastAsiaTheme="minorHAnsi"/>
          <w:sz w:val="24"/>
          <w:szCs w:val="24"/>
          <w:lang w:eastAsia="en-US"/>
        </w:rPr>
      </w:pPr>
      <w:r w:rsidRPr="00B3238B">
        <w:rPr>
          <w:sz w:val="24"/>
          <w:szCs w:val="24"/>
        </w:rPr>
        <w:lastRenderedPageBreak/>
        <w:t>Diante do cenário competitivo encontrado nos dias atuais, torna-se cada vez mais necessário a evolução dos processos administrativos das empresas industriais, com implantação de melhores práticas administrativas e de controles gerenciais, que possi</w:t>
      </w:r>
      <w:r w:rsidR="00443D5C">
        <w:rPr>
          <w:sz w:val="24"/>
          <w:szCs w:val="24"/>
        </w:rPr>
        <w:t>bilitem uma gestão eficaz (</w:t>
      </w:r>
      <w:r w:rsidR="00443D5C">
        <w:rPr>
          <w:rFonts w:eastAsia="Calibri"/>
          <w:color w:val="000000"/>
          <w:sz w:val="24"/>
          <w:szCs w:val="24"/>
        </w:rPr>
        <w:t xml:space="preserve">Lima, Silva, Fernandes, &amp; Lima, </w:t>
      </w:r>
      <w:r w:rsidRPr="00B3238B">
        <w:rPr>
          <w:sz w:val="24"/>
          <w:szCs w:val="24"/>
        </w:rPr>
        <w:t>2010).</w:t>
      </w:r>
    </w:p>
    <w:p w14:paraId="1CF448D6" w14:textId="4A528935" w:rsidR="001B2C51" w:rsidRPr="00B3238B" w:rsidRDefault="001B2C51" w:rsidP="00CF3F35">
      <w:pPr>
        <w:ind w:firstLine="709"/>
        <w:jc w:val="both"/>
        <w:rPr>
          <w:sz w:val="24"/>
          <w:szCs w:val="24"/>
        </w:rPr>
      </w:pPr>
      <w:r w:rsidRPr="00B3238B">
        <w:rPr>
          <w:sz w:val="24"/>
          <w:szCs w:val="24"/>
        </w:rPr>
        <w:t>O controle gerencial é um procedimento realizado pelos gestores, focado principalmente na execução da estratégia, no qual garante que os objetivos da organização sejam alcançados. Para que isso aconteça, os Sistemas de Controle Gerencial (SCG) auxiliam os gestores na busca pela realização de seus objetivos estratégicos (</w:t>
      </w:r>
      <w:r w:rsidR="008A4533">
        <w:rPr>
          <w:sz w:val="24"/>
          <w:szCs w:val="24"/>
        </w:rPr>
        <w:t xml:space="preserve">Anthony &amp; </w:t>
      </w:r>
      <w:proofErr w:type="spellStart"/>
      <w:r w:rsidR="008A4533">
        <w:rPr>
          <w:sz w:val="24"/>
          <w:szCs w:val="24"/>
        </w:rPr>
        <w:t>Govindarajan</w:t>
      </w:r>
      <w:proofErr w:type="spellEnd"/>
      <w:r w:rsidR="008A4533">
        <w:rPr>
          <w:sz w:val="24"/>
          <w:szCs w:val="24"/>
        </w:rPr>
        <w:t xml:space="preserve">, </w:t>
      </w:r>
      <w:r w:rsidRPr="00B3238B">
        <w:rPr>
          <w:sz w:val="24"/>
          <w:szCs w:val="24"/>
        </w:rPr>
        <w:t xml:space="preserve">2011). </w:t>
      </w:r>
    </w:p>
    <w:p w14:paraId="629AFDC6" w14:textId="7CB52F6E" w:rsidR="001B2C51" w:rsidRPr="00B3238B" w:rsidRDefault="001B2C51" w:rsidP="00CF3F35">
      <w:pPr>
        <w:ind w:firstLine="709"/>
        <w:jc w:val="both"/>
        <w:rPr>
          <w:sz w:val="24"/>
          <w:szCs w:val="24"/>
        </w:rPr>
      </w:pPr>
      <w:r w:rsidRPr="00B3238B">
        <w:rPr>
          <w:sz w:val="24"/>
          <w:szCs w:val="24"/>
        </w:rPr>
        <w:t>Os SCG são sistemas de informações utilizados para a tomada de decisões, que buscam maneiras de melhoria nos processos, alocação de recursos, produtos, busca de oportunidades, mudanças nos padrões das atividades da organização, entre outras decisões organizacionais que estejam em conformidade com a finalidade da empresa (</w:t>
      </w:r>
      <w:proofErr w:type="spellStart"/>
      <w:r w:rsidR="008A4533" w:rsidRPr="008A4533">
        <w:rPr>
          <w:sz w:val="24"/>
          <w:szCs w:val="24"/>
        </w:rPr>
        <w:t>Horngren</w:t>
      </w:r>
      <w:proofErr w:type="spellEnd"/>
      <w:r w:rsidR="008A4533" w:rsidRPr="008A4533">
        <w:rPr>
          <w:sz w:val="24"/>
          <w:szCs w:val="24"/>
        </w:rPr>
        <w:t xml:space="preserve">, </w:t>
      </w:r>
      <w:proofErr w:type="spellStart"/>
      <w:r w:rsidR="008A4533" w:rsidRPr="008A4533">
        <w:rPr>
          <w:sz w:val="24"/>
          <w:szCs w:val="24"/>
        </w:rPr>
        <w:t>Sundem</w:t>
      </w:r>
      <w:proofErr w:type="spellEnd"/>
      <w:r w:rsidR="008A4533" w:rsidRPr="008A4533">
        <w:rPr>
          <w:sz w:val="24"/>
          <w:szCs w:val="24"/>
        </w:rPr>
        <w:t xml:space="preserve">, &amp; </w:t>
      </w:r>
      <w:proofErr w:type="spellStart"/>
      <w:r w:rsidR="008A4533" w:rsidRPr="008A4533">
        <w:rPr>
          <w:sz w:val="24"/>
          <w:szCs w:val="24"/>
        </w:rPr>
        <w:t>Stratton</w:t>
      </w:r>
      <w:proofErr w:type="spellEnd"/>
      <w:r w:rsidR="008A4533" w:rsidRPr="008A4533">
        <w:rPr>
          <w:sz w:val="24"/>
          <w:szCs w:val="24"/>
        </w:rPr>
        <w:t xml:space="preserve">, </w:t>
      </w:r>
      <w:r w:rsidRPr="00B3238B">
        <w:rPr>
          <w:sz w:val="24"/>
          <w:szCs w:val="24"/>
        </w:rPr>
        <w:t>2008).</w:t>
      </w:r>
    </w:p>
    <w:p w14:paraId="6F06926F" w14:textId="77777777" w:rsidR="001B2C51" w:rsidRPr="00B3238B" w:rsidRDefault="001B2C51" w:rsidP="00CF3F35">
      <w:pPr>
        <w:ind w:firstLine="709"/>
        <w:jc w:val="both"/>
        <w:rPr>
          <w:sz w:val="24"/>
          <w:szCs w:val="24"/>
        </w:rPr>
      </w:pPr>
      <w:r w:rsidRPr="00B3238B">
        <w:rPr>
          <w:sz w:val="24"/>
          <w:szCs w:val="24"/>
        </w:rPr>
        <w:t xml:space="preserve">Nesse sentido, a maneira como os sistemas são utilizados pelos gestores é fundamental para a empresa e conforme apresentado por </w:t>
      </w:r>
      <w:proofErr w:type="spellStart"/>
      <w:r w:rsidRPr="00B3238B">
        <w:rPr>
          <w:sz w:val="24"/>
          <w:szCs w:val="24"/>
        </w:rPr>
        <w:t>Simons</w:t>
      </w:r>
      <w:proofErr w:type="spellEnd"/>
      <w:r w:rsidRPr="00B3238B">
        <w:rPr>
          <w:sz w:val="24"/>
          <w:szCs w:val="24"/>
        </w:rPr>
        <w:t xml:space="preserve"> (1995) em seu modelo alavancas de controle, uma organização pode utilizar os Sistemas de Controles Gerenciais de quatro maneiras diferentes: sistema de crenças, diagnóstico, interativo e fronteiras.</w:t>
      </w:r>
    </w:p>
    <w:p w14:paraId="6A2C8FAD" w14:textId="45AF3BB4" w:rsidR="001B2C51" w:rsidRPr="00B3238B" w:rsidRDefault="001B2C51" w:rsidP="00CF3F35">
      <w:pPr>
        <w:ind w:firstLine="709"/>
        <w:jc w:val="both"/>
        <w:rPr>
          <w:sz w:val="24"/>
          <w:szCs w:val="24"/>
        </w:rPr>
      </w:pPr>
      <w:r w:rsidRPr="00B3238B">
        <w:rPr>
          <w:sz w:val="24"/>
          <w:szCs w:val="24"/>
        </w:rPr>
        <w:t>O sistema de crenças indica os valores da organização no qual inspira e direciona a busca por novas oportunidades. O sistema de diagnóstico assegura a realização dos objetivos da organização, motivando, monitorando e recompensando o alcance das metas. Já o interativo proporciona o envolvimento dos gestores na busca de novas ideias e estratégias. E por fim, o sistema de fronteiras estabelece limites comportamentais aos colaborad</w:t>
      </w:r>
      <w:r w:rsidR="008A4533">
        <w:rPr>
          <w:sz w:val="24"/>
          <w:szCs w:val="24"/>
        </w:rPr>
        <w:t>ores da organização (</w:t>
      </w:r>
      <w:proofErr w:type="spellStart"/>
      <w:r w:rsidR="008A4533">
        <w:rPr>
          <w:sz w:val="24"/>
          <w:szCs w:val="24"/>
        </w:rPr>
        <w:t>Simons</w:t>
      </w:r>
      <w:proofErr w:type="spellEnd"/>
      <w:r w:rsidRPr="00B3238B">
        <w:rPr>
          <w:sz w:val="24"/>
          <w:szCs w:val="24"/>
        </w:rPr>
        <w:t>, 1995).</w:t>
      </w:r>
    </w:p>
    <w:p w14:paraId="4A90DAA8" w14:textId="3D3B46F8" w:rsidR="001B2C51" w:rsidRPr="00B3238B" w:rsidRDefault="001B2C51" w:rsidP="00CF3F35">
      <w:pPr>
        <w:ind w:firstLine="709"/>
        <w:jc w:val="both"/>
        <w:rPr>
          <w:sz w:val="24"/>
          <w:szCs w:val="24"/>
        </w:rPr>
      </w:pPr>
      <w:r w:rsidRPr="00B3238B">
        <w:rPr>
          <w:sz w:val="24"/>
          <w:szCs w:val="24"/>
        </w:rPr>
        <w:t>A cultura organizacional torna-se importante em uma organização, pois determina aos colaboradores o comportamento mais adequado e quais prioridades devem seguir (</w:t>
      </w:r>
      <w:proofErr w:type="spellStart"/>
      <w:r w:rsidR="00172FD1" w:rsidRPr="00172FD1">
        <w:rPr>
          <w:sz w:val="24"/>
          <w:szCs w:val="24"/>
        </w:rPr>
        <w:t>Stoner</w:t>
      </w:r>
      <w:proofErr w:type="spellEnd"/>
      <w:r w:rsidR="00172FD1" w:rsidRPr="00172FD1">
        <w:rPr>
          <w:sz w:val="24"/>
          <w:szCs w:val="24"/>
        </w:rPr>
        <w:t xml:space="preserve"> &amp; Freeman</w:t>
      </w:r>
      <w:r w:rsidR="00172FD1">
        <w:rPr>
          <w:sz w:val="24"/>
          <w:szCs w:val="24"/>
        </w:rPr>
        <w:t xml:space="preserve">, </w:t>
      </w:r>
      <w:r w:rsidRPr="00B3238B">
        <w:rPr>
          <w:sz w:val="24"/>
          <w:szCs w:val="24"/>
        </w:rPr>
        <w:t>1999). Permite a integração da organização, fazendo com que o comportamento individual e organizacional busque alcançar os objetivos traçados pela entidade (</w:t>
      </w:r>
      <w:r w:rsidR="00172FD1">
        <w:rPr>
          <w:sz w:val="24"/>
          <w:szCs w:val="24"/>
        </w:rPr>
        <w:t>Faria &amp; Assis</w:t>
      </w:r>
      <w:r w:rsidRPr="00B3238B">
        <w:rPr>
          <w:sz w:val="24"/>
          <w:szCs w:val="24"/>
        </w:rPr>
        <w:t xml:space="preserve">, 2016). </w:t>
      </w:r>
      <w:r w:rsidRPr="00B3238B">
        <w:rPr>
          <w:rFonts w:eastAsia="Calibri"/>
          <w:bCs/>
          <w:iCs/>
          <w:sz w:val="24"/>
          <w:szCs w:val="24"/>
        </w:rPr>
        <w:t>A</w:t>
      </w:r>
      <w:r w:rsidRPr="00B3238B">
        <w:rPr>
          <w:sz w:val="24"/>
          <w:szCs w:val="24"/>
        </w:rPr>
        <w:t xml:space="preserve"> cultura organizacional está integrada com a Teoria da Contingência, pois busca entender como foram formados certos comportamentos e como esses se mantêm na organização (S</w:t>
      </w:r>
      <w:r w:rsidR="00172FD1">
        <w:rPr>
          <w:sz w:val="24"/>
          <w:szCs w:val="24"/>
        </w:rPr>
        <w:t>ouza</w:t>
      </w:r>
      <w:r w:rsidRPr="00B3238B">
        <w:rPr>
          <w:sz w:val="24"/>
          <w:szCs w:val="24"/>
        </w:rPr>
        <w:t>, 2000).</w:t>
      </w:r>
    </w:p>
    <w:p w14:paraId="32212DB5" w14:textId="4C730C73" w:rsidR="001B2C51" w:rsidRPr="00B3238B" w:rsidRDefault="001B2C51" w:rsidP="00CF3F35">
      <w:pPr>
        <w:autoSpaceDE w:val="0"/>
        <w:autoSpaceDN w:val="0"/>
        <w:adjustRightInd w:val="0"/>
        <w:ind w:firstLine="709"/>
        <w:jc w:val="both"/>
        <w:rPr>
          <w:rFonts w:eastAsia="Calibri"/>
          <w:bCs/>
          <w:iCs/>
          <w:sz w:val="24"/>
          <w:szCs w:val="24"/>
        </w:rPr>
      </w:pPr>
      <w:r w:rsidRPr="00B3238B">
        <w:rPr>
          <w:sz w:val="24"/>
          <w:szCs w:val="24"/>
        </w:rPr>
        <w:t>Desta forma, a cultura organizacional influencia na utilização dos SCG, pelo simples fato do sistema possuir um caráter simbólico no qual reflete seus valores, podendo ser influenciado de maneira a facilitar sua aceitação e utilização na organização (</w:t>
      </w:r>
      <w:r w:rsidR="00172FD1">
        <w:rPr>
          <w:sz w:val="24"/>
          <w:szCs w:val="24"/>
        </w:rPr>
        <w:t>Gomes &amp; Rocha</w:t>
      </w:r>
      <w:r w:rsidRPr="00B3238B">
        <w:rPr>
          <w:sz w:val="24"/>
          <w:szCs w:val="24"/>
        </w:rPr>
        <w:t>, 1996).</w:t>
      </w:r>
      <w:r w:rsidRPr="00B3238B">
        <w:rPr>
          <w:rFonts w:eastAsia="Calibri"/>
          <w:bCs/>
          <w:iCs/>
          <w:sz w:val="24"/>
          <w:szCs w:val="24"/>
        </w:rPr>
        <w:t xml:space="preserve"> </w:t>
      </w:r>
    </w:p>
    <w:p w14:paraId="3DE347F4" w14:textId="77777777" w:rsidR="001B2C51" w:rsidRPr="00B3238B" w:rsidRDefault="001B2C51" w:rsidP="00CF3F35">
      <w:pPr>
        <w:ind w:firstLine="709"/>
        <w:jc w:val="both"/>
        <w:rPr>
          <w:rFonts w:asciiTheme="minorHAnsi" w:hAnsiTheme="minorHAnsi" w:cstheme="minorBidi"/>
          <w:sz w:val="24"/>
          <w:szCs w:val="24"/>
        </w:rPr>
      </w:pPr>
      <w:r w:rsidRPr="00B3238B">
        <w:rPr>
          <w:sz w:val="24"/>
          <w:szCs w:val="24"/>
        </w:rPr>
        <w:t xml:space="preserve">Diante do exposto, elaborou-se a seguinte questão de pesquisa: qual a influência da cultura organizacional nos sistemas de controle gerencial em empresas do setor têxtil? Tem-se como objetivo analisar a influência da cultura organizacional nos sistemas de controle gerencial em empresas do setor têxtil. </w:t>
      </w:r>
    </w:p>
    <w:p w14:paraId="534C3541" w14:textId="4BEB747E" w:rsidR="001B2C51" w:rsidRPr="00B3238B" w:rsidRDefault="001B2C51" w:rsidP="00CF3F35">
      <w:pPr>
        <w:ind w:firstLine="709"/>
        <w:jc w:val="both"/>
        <w:rPr>
          <w:rFonts w:eastAsiaTheme="minorHAnsi"/>
          <w:sz w:val="24"/>
          <w:szCs w:val="24"/>
        </w:rPr>
      </w:pPr>
      <w:r w:rsidRPr="00B3238B">
        <w:rPr>
          <w:sz w:val="24"/>
          <w:szCs w:val="24"/>
        </w:rPr>
        <w:t xml:space="preserve">Estudos identificados na literatura abordaram os SCG em diferentes aspectos, como é o caso do estudo desenvolvido por </w:t>
      </w:r>
      <w:proofErr w:type="spellStart"/>
      <w:r w:rsidR="00172FD1" w:rsidRPr="00172FD1">
        <w:rPr>
          <w:sz w:val="24"/>
          <w:szCs w:val="24"/>
        </w:rPr>
        <w:t>Lunkes</w:t>
      </w:r>
      <w:proofErr w:type="spellEnd"/>
      <w:r w:rsidR="00172FD1" w:rsidRPr="00172FD1">
        <w:rPr>
          <w:sz w:val="24"/>
          <w:szCs w:val="24"/>
        </w:rPr>
        <w:t xml:space="preserve">, Rosa, </w:t>
      </w:r>
      <w:proofErr w:type="spellStart"/>
      <w:r w:rsidR="00172FD1" w:rsidRPr="00172FD1">
        <w:rPr>
          <w:sz w:val="24"/>
          <w:szCs w:val="24"/>
        </w:rPr>
        <w:t>Bellen</w:t>
      </w:r>
      <w:proofErr w:type="spellEnd"/>
      <w:r w:rsidR="00172FD1" w:rsidRPr="00172FD1">
        <w:rPr>
          <w:sz w:val="24"/>
          <w:szCs w:val="24"/>
        </w:rPr>
        <w:t xml:space="preserve">, </w:t>
      </w:r>
      <w:proofErr w:type="spellStart"/>
      <w:r w:rsidR="00172FD1">
        <w:rPr>
          <w:sz w:val="24"/>
          <w:szCs w:val="24"/>
        </w:rPr>
        <w:t>Brinckmann</w:t>
      </w:r>
      <w:proofErr w:type="spellEnd"/>
      <w:r w:rsidR="00172FD1">
        <w:rPr>
          <w:sz w:val="24"/>
          <w:szCs w:val="24"/>
        </w:rPr>
        <w:t xml:space="preserve"> e </w:t>
      </w:r>
      <w:proofErr w:type="spellStart"/>
      <w:r w:rsidR="00172FD1" w:rsidRPr="00172FD1">
        <w:rPr>
          <w:sz w:val="24"/>
          <w:szCs w:val="24"/>
        </w:rPr>
        <w:t>Alberton</w:t>
      </w:r>
      <w:proofErr w:type="spellEnd"/>
      <w:r w:rsidRPr="00B3238B">
        <w:rPr>
          <w:sz w:val="24"/>
          <w:szCs w:val="24"/>
        </w:rPr>
        <w:t xml:space="preserve"> (2006), que avaliaram a aderência às alavancas de controle estratégico propostas por </w:t>
      </w:r>
      <w:proofErr w:type="spellStart"/>
      <w:r w:rsidRPr="00B3238B">
        <w:rPr>
          <w:sz w:val="24"/>
          <w:szCs w:val="24"/>
        </w:rPr>
        <w:t>Simons</w:t>
      </w:r>
      <w:proofErr w:type="spellEnd"/>
      <w:r w:rsidRPr="00B3238B">
        <w:rPr>
          <w:sz w:val="24"/>
          <w:szCs w:val="24"/>
        </w:rPr>
        <w:t xml:space="preserve"> (1995) em empresas hoteleiras localizadas na cidade de Florianópolis/SC; Vasconcelos (2012) evidenciou em seu trabalho os papéis/propósitos desempenhados pelos SCG de acordo com as alavancas de controle de </w:t>
      </w:r>
      <w:proofErr w:type="spellStart"/>
      <w:r w:rsidRPr="00B3238B">
        <w:rPr>
          <w:sz w:val="24"/>
          <w:szCs w:val="24"/>
        </w:rPr>
        <w:t>Simons</w:t>
      </w:r>
      <w:proofErr w:type="spellEnd"/>
      <w:r w:rsidRPr="00B3238B">
        <w:rPr>
          <w:sz w:val="24"/>
          <w:szCs w:val="24"/>
        </w:rPr>
        <w:t xml:space="preserve"> (1995); Beltrami, Gomes e </w:t>
      </w:r>
      <w:proofErr w:type="spellStart"/>
      <w:r w:rsidRPr="00B3238B">
        <w:rPr>
          <w:sz w:val="24"/>
          <w:szCs w:val="24"/>
        </w:rPr>
        <w:t>Araujo</w:t>
      </w:r>
      <w:proofErr w:type="spellEnd"/>
      <w:r w:rsidRPr="00B3238B">
        <w:rPr>
          <w:sz w:val="24"/>
          <w:szCs w:val="24"/>
        </w:rPr>
        <w:t xml:space="preserve"> (2013), verificaram a relação dos SCG entre si, bem como sua relação com o desempenho empresarial; Faia, Milan e Gomes (2013), por sua vez, buscaram avaliar o SCG de uma empresa do setor químico, evidenciando os fatores determinantes para sua adoção; </w:t>
      </w:r>
      <w:proofErr w:type="spellStart"/>
      <w:r w:rsidRPr="00B3238B">
        <w:rPr>
          <w:sz w:val="24"/>
          <w:szCs w:val="24"/>
        </w:rPr>
        <w:t>Pletsch</w:t>
      </w:r>
      <w:proofErr w:type="spellEnd"/>
      <w:r w:rsidRPr="00B3238B">
        <w:rPr>
          <w:sz w:val="24"/>
          <w:szCs w:val="24"/>
        </w:rPr>
        <w:t xml:space="preserve"> e </w:t>
      </w:r>
      <w:proofErr w:type="spellStart"/>
      <w:r w:rsidRPr="00B3238B">
        <w:rPr>
          <w:sz w:val="24"/>
          <w:szCs w:val="24"/>
        </w:rPr>
        <w:t>Lavarda</w:t>
      </w:r>
      <w:proofErr w:type="spellEnd"/>
      <w:r w:rsidRPr="00B3238B">
        <w:rPr>
          <w:sz w:val="24"/>
          <w:szCs w:val="24"/>
        </w:rPr>
        <w:t xml:space="preserve"> (2016) verificaram como as alavancas de controle de </w:t>
      </w:r>
      <w:proofErr w:type="spellStart"/>
      <w:r w:rsidRPr="00B3238B">
        <w:rPr>
          <w:sz w:val="24"/>
          <w:szCs w:val="24"/>
        </w:rPr>
        <w:t>Simons</w:t>
      </w:r>
      <w:proofErr w:type="spellEnd"/>
      <w:r w:rsidRPr="00B3238B">
        <w:rPr>
          <w:sz w:val="24"/>
          <w:szCs w:val="24"/>
        </w:rPr>
        <w:t xml:space="preserve"> (1995) são utilizadas na gestão de uma Cooperativa Agroindustrial e </w:t>
      </w:r>
      <w:proofErr w:type="spellStart"/>
      <w:r w:rsidRPr="00B3238B">
        <w:rPr>
          <w:sz w:val="24"/>
          <w:szCs w:val="24"/>
        </w:rPr>
        <w:t>Kruis</w:t>
      </w:r>
      <w:proofErr w:type="spellEnd"/>
      <w:r w:rsidRPr="00B3238B">
        <w:rPr>
          <w:sz w:val="24"/>
          <w:szCs w:val="24"/>
        </w:rPr>
        <w:t xml:space="preserve">, </w:t>
      </w:r>
      <w:proofErr w:type="spellStart"/>
      <w:r w:rsidRPr="00B3238B">
        <w:rPr>
          <w:sz w:val="24"/>
          <w:szCs w:val="24"/>
        </w:rPr>
        <w:t>Speklé</w:t>
      </w:r>
      <w:proofErr w:type="spellEnd"/>
      <w:r w:rsidRPr="00B3238B">
        <w:rPr>
          <w:sz w:val="24"/>
          <w:szCs w:val="24"/>
        </w:rPr>
        <w:t xml:space="preserve"> e </w:t>
      </w:r>
      <w:proofErr w:type="spellStart"/>
      <w:r w:rsidRPr="00B3238B">
        <w:rPr>
          <w:sz w:val="24"/>
          <w:szCs w:val="24"/>
        </w:rPr>
        <w:t>Widener</w:t>
      </w:r>
      <w:proofErr w:type="spellEnd"/>
      <w:r w:rsidRPr="00B3238B">
        <w:rPr>
          <w:sz w:val="24"/>
          <w:szCs w:val="24"/>
        </w:rPr>
        <w:t xml:space="preserve"> (2016), tiveram por objetivo analisar os padrões de uso das alavancas de controle. </w:t>
      </w:r>
    </w:p>
    <w:p w14:paraId="2DA3E1BF" w14:textId="032AA7C9" w:rsidR="001B2C51" w:rsidRPr="00B3238B" w:rsidRDefault="001B2C51" w:rsidP="00CF3F35">
      <w:pPr>
        <w:ind w:firstLine="709"/>
        <w:jc w:val="both"/>
        <w:rPr>
          <w:sz w:val="24"/>
          <w:szCs w:val="24"/>
        </w:rPr>
      </w:pPr>
      <w:r w:rsidRPr="00B3238B">
        <w:rPr>
          <w:sz w:val="24"/>
          <w:szCs w:val="24"/>
        </w:rPr>
        <w:lastRenderedPageBreak/>
        <w:t>O estudo diferencia-se dos demais por analisar a utilização dos SCG perante a influência da cultura organizacional, que possui grande poder sob o desempenho das organizações, proporcionando identidade aos membros, estimulando a estabilidade, facilitando o comprometimento com a equipe, entre outras atribuições (R</w:t>
      </w:r>
      <w:r w:rsidR="00172FD1">
        <w:rPr>
          <w:sz w:val="24"/>
          <w:szCs w:val="24"/>
        </w:rPr>
        <w:t>obbins</w:t>
      </w:r>
      <w:r w:rsidRPr="00B3238B">
        <w:rPr>
          <w:sz w:val="24"/>
          <w:szCs w:val="24"/>
        </w:rPr>
        <w:t>, 2005).</w:t>
      </w:r>
    </w:p>
    <w:p w14:paraId="03181BC8" w14:textId="77777777" w:rsidR="001B2C51" w:rsidRPr="00B3238B" w:rsidRDefault="001B2C51" w:rsidP="00CF3F35">
      <w:pPr>
        <w:ind w:firstLine="709"/>
        <w:jc w:val="both"/>
        <w:rPr>
          <w:rFonts w:asciiTheme="minorHAnsi" w:hAnsiTheme="minorHAnsi" w:cstheme="minorBidi"/>
          <w:sz w:val="24"/>
          <w:szCs w:val="24"/>
        </w:rPr>
      </w:pPr>
    </w:p>
    <w:p w14:paraId="4EEE6E65" w14:textId="77777777" w:rsidR="001B2C51" w:rsidRPr="00B3238B" w:rsidRDefault="001B2C51" w:rsidP="00CF3F35">
      <w:pPr>
        <w:pStyle w:val="NormalWeb"/>
        <w:spacing w:before="0" w:beforeAutospacing="0" w:after="0" w:afterAutospacing="0"/>
        <w:rPr>
          <w:rFonts w:eastAsia="Calibri"/>
          <w:b/>
          <w:sz w:val="24"/>
          <w:szCs w:val="24"/>
        </w:rPr>
      </w:pPr>
      <w:bookmarkStart w:id="3" w:name="_Toc390457496"/>
      <w:bookmarkStart w:id="4" w:name="_Toc383966629"/>
      <w:r w:rsidRPr="00B3238B">
        <w:rPr>
          <w:b/>
          <w:sz w:val="24"/>
          <w:szCs w:val="24"/>
        </w:rPr>
        <w:t>2</w:t>
      </w:r>
      <w:bookmarkEnd w:id="3"/>
      <w:bookmarkEnd w:id="4"/>
      <w:r w:rsidRPr="00B3238B">
        <w:rPr>
          <w:b/>
          <w:sz w:val="24"/>
          <w:szCs w:val="24"/>
        </w:rPr>
        <w:t xml:space="preserve"> CULTURA ORGANIZACIONAL E SCG</w:t>
      </w:r>
    </w:p>
    <w:p w14:paraId="2D971A29" w14:textId="057A8A3C" w:rsidR="001B2C51" w:rsidRPr="00B3238B" w:rsidRDefault="001B2C51" w:rsidP="00CF3F35">
      <w:pPr>
        <w:ind w:firstLine="709"/>
        <w:jc w:val="both"/>
        <w:rPr>
          <w:sz w:val="24"/>
          <w:szCs w:val="24"/>
        </w:rPr>
      </w:pPr>
      <w:r w:rsidRPr="00B3238B">
        <w:rPr>
          <w:sz w:val="24"/>
          <w:szCs w:val="24"/>
        </w:rPr>
        <w:t>Cada organização possui seus interesses próprios no qual constroem estruturas, adotam tecnologias e processos de trabalho que buscam a concretização de seus objetivos. Desta forma, é preciso chegar a um alinhamento de objetivos pessoais com os da organização, em que os membros do corpo organizacional deverão possuir necessidades semelhantes, desenvolver conhecimentos, valores e habilidades característicos do ambiente que estão inseridos (</w:t>
      </w:r>
      <w:proofErr w:type="spellStart"/>
      <w:r w:rsidRPr="00B3238B">
        <w:rPr>
          <w:sz w:val="24"/>
          <w:szCs w:val="24"/>
        </w:rPr>
        <w:t>Z</w:t>
      </w:r>
      <w:r w:rsidR="00172FD1">
        <w:rPr>
          <w:sz w:val="24"/>
          <w:szCs w:val="24"/>
        </w:rPr>
        <w:t>ago</w:t>
      </w:r>
      <w:proofErr w:type="spellEnd"/>
      <w:r w:rsidRPr="00B3238B">
        <w:rPr>
          <w:sz w:val="24"/>
          <w:szCs w:val="24"/>
        </w:rPr>
        <w:t>, 2013).</w:t>
      </w:r>
    </w:p>
    <w:p w14:paraId="18D36918" w14:textId="5248B79C" w:rsidR="001B2C51" w:rsidRPr="00B3238B" w:rsidRDefault="001B2C51" w:rsidP="00CF3F35">
      <w:pPr>
        <w:ind w:firstLine="709"/>
        <w:jc w:val="both"/>
        <w:rPr>
          <w:sz w:val="24"/>
          <w:szCs w:val="24"/>
        </w:rPr>
      </w:pPr>
      <w:r w:rsidRPr="00B3238B">
        <w:rPr>
          <w:sz w:val="24"/>
          <w:szCs w:val="24"/>
        </w:rPr>
        <w:t>Neste contexto, a cultura organizacional orienta o padrão de atitudes, comportamentos, direitos e deveres de cada colaborador, reunindo todos os hábitos, crenças, valores, políticas internas e externas da organização, a fim de determinar a identidade da empresa perante o mercado, os clientes, e, principalmente, ao seu grupo de colaboradores (C</w:t>
      </w:r>
      <w:r w:rsidR="00172FD1">
        <w:rPr>
          <w:sz w:val="24"/>
          <w:szCs w:val="24"/>
        </w:rPr>
        <w:t>hiavenato</w:t>
      </w:r>
      <w:r w:rsidRPr="00B3238B">
        <w:rPr>
          <w:sz w:val="24"/>
          <w:szCs w:val="24"/>
        </w:rPr>
        <w:t>, 1994).</w:t>
      </w:r>
    </w:p>
    <w:p w14:paraId="01737B2A" w14:textId="77777777" w:rsidR="001B2C51" w:rsidRPr="00B3238B" w:rsidRDefault="001B2C51" w:rsidP="00CF3F35">
      <w:pPr>
        <w:ind w:firstLine="709"/>
        <w:jc w:val="both"/>
        <w:rPr>
          <w:sz w:val="24"/>
          <w:szCs w:val="24"/>
        </w:rPr>
      </w:pPr>
      <w:r w:rsidRPr="00B3238B">
        <w:rPr>
          <w:sz w:val="24"/>
          <w:szCs w:val="24"/>
        </w:rPr>
        <w:t>De acordo com Santos (1998), ao visar organizar os diferentes padrões de comportamento, valores e crenças citados anteriormente, surgem quatro tipos culturais: (i) Cultura de grupo: baseada em valores e regras que buscam o progresso e a cooperação dos integrantes nas tomadas de decisão. Os superiores administrativos são participativos e oferecem auxilio, além de que facilitam a interação por meio do trabalho em equipe; (</w:t>
      </w:r>
      <w:proofErr w:type="spellStart"/>
      <w:r w:rsidRPr="00B3238B">
        <w:rPr>
          <w:sz w:val="24"/>
          <w:szCs w:val="24"/>
        </w:rPr>
        <w:t>ii</w:t>
      </w:r>
      <w:proofErr w:type="spellEnd"/>
      <w:r w:rsidRPr="00B3238B">
        <w:rPr>
          <w:sz w:val="24"/>
          <w:szCs w:val="24"/>
        </w:rPr>
        <w:t>) Cultura de desenvolvimento: mudança e flexibilidade são os pontos chaves desta cultura. Os líderes tendem a ser empreendedores e idealistas, apreciando correr riscos, prever o futuro e sempre preocupados em obter recursos, apoio e imagem externa; (</w:t>
      </w:r>
      <w:proofErr w:type="spellStart"/>
      <w:r w:rsidRPr="00B3238B">
        <w:rPr>
          <w:sz w:val="24"/>
          <w:szCs w:val="24"/>
        </w:rPr>
        <w:t>iii</w:t>
      </w:r>
      <w:proofErr w:type="spellEnd"/>
      <w:r w:rsidRPr="00B3238B">
        <w:rPr>
          <w:sz w:val="24"/>
          <w:szCs w:val="24"/>
        </w:rPr>
        <w:t>) Cultura hierárquica: remete a normas e valores associados à burocracia. Papéis formalmente estabelecidos, com regras e regulamentos impostos. Os líderes são conservadores e cautelosos, sempre atentos à problemas de natureza técnica; (</w:t>
      </w:r>
      <w:proofErr w:type="spellStart"/>
      <w:r w:rsidRPr="00B3238B">
        <w:rPr>
          <w:sz w:val="24"/>
          <w:szCs w:val="24"/>
        </w:rPr>
        <w:t>iv</w:t>
      </w:r>
      <w:proofErr w:type="spellEnd"/>
      <w:r w:rsidRPr="00B3238B">
        <w:rPr>
          <w:sz w:val="24"/>
          <w:szCs w:val="24"/>
        </w:rPr>
        <w:t xml:space="preserve">) Cultura racional: focada na realização dos objetivos. Quanto maior o desempenho e os resultados, mais recompensas virão. Os líderes são orientados para o objetivo, sempre fornecendo recursos e encorajando a produtividade. </w:t>
      </w:r>
    </w:p>
    <w:p w14:paraId="4648ABA3" w14:textId="180A5790" w:rsidR="001B2C51" w:rsidRPr="00B3238B" w:rsidRDefault="001B2C51" w:rsidP="00CF3F35">
      <w:pPr>
        <w:ind w:firstLine="709"/>
        <w:jc w:val="both"/>
        <w:rPr>
          <w:rFonts w:eastAsiaTheme="minorHAnsi"/>
          <w:sz w:val="24"/>
          <w:szCs w:val="24"/>
          <w:lang w:eastAsia="en-US"/>
        </w:rPr>
      </w:pPr>
      <w:r w:rsidRPr="00B3238B">
        <w:rPr>
          <w:sz w:val="24"/>
          <w:szCs w:val="24"/>
          <w:shd w:val="clear" w:color="auto" w:fill="FFFFFF"/>
        </w:rPr>
        <w:t>Desta forma, cada empresa ou organização, desenvolve uma forma de gerir e organizar seus negócios. Esta forma de se organizar é influenciada pelas diversas pessoas e modos de ser das mesmas. A forma como articulam com clientes, fornecedores e colaboradores da empresa, ou até mesmo com que desenvolvem seus produtos ou serviços, constituem-se na cultura organizacional (</w:t>
      </w:r>
      <w:r w:rsidR="00172FD1">
        <w:rPr>
          <w:sz w:val="24"/>
          <w:szCs w:val="24"/>
        </w:rPr>
        <w:t>Santos, Bispo, &amp; Moura</w:t>
      </w:r>
      <w:r w:rsidRPr="00B3238B">
        <w:rPr>
          <w:sz w:val="24"/>
          <w:szCs w:val="24"/>
          <w:shd w:val="clear" w:color="auto" w:fill="FFFFFF"/>
        </w:rPr>
        <w:t>, 2007).</w:t>
      </w:r>
    </w:p>
    <w:p w14:paraId="6CED5A97" w14:textId="409B026D" w:rsidR="001B2C51" w:rsidRPr="00B3238B" w:rsidRDefault="001B2C51" w:rsidP="00CF3F35">
      <w:pPr>
        <w:ind w:firstLine="709"/>
        <w:jc w:val="both"/>
        <w:rPr>
          <w:sz w:val="24"/>
          <w:szCs w:val="24"/>
        </w:rPr>
      </w:pPr>
      <w:r w:rsidRPr="00B3238B">
        <w:rPr>
          <w:sz w:val="24"/>
          <w:szCs w:val="24"/>
        </w:rPr>
        <w:t>A cultura em uma organização é manifestada pela maneira que são executadas as tarefas, definição de objetivos e administração dos recursos necessários, afetando o modo de tomar decisões, pensar, sentir e agir em resposta às oportunidades e ameaças que incidem sobre a organização (</w:t>
      </w:r>
      <w:proofErr w:type="spellStart"/>
      <w:r w:rsidR="00172FD1" w:rsidRPr="00172FD1">
        <w:rPr>
          <w:sz w:val="24"/>
          <w:szCs w:val="24"/>
        </w:rPr>
        <w:t>Barthorpe</w:t>
      </w:r>
      <w:proofErr w:type="spellEnd"/>
      <w:r w:rsidR="00172FD1" w:rsidRPr="00172FD1">
        <w:rPr>
          <w:sz w:val="24"/>
          <w:szCs w:val="24"/>
        </w:rPr>
        <w:t xml:space="preserve">, Duncan, &amp; Miller, </w:t>
      </w:r>
      <w:r w:rsidRPr="00B3238B">
        <w:rPr>
          <w:sz w:val="24"/>
          <w:szCs w:val="24"/>
        </w:rPr>
        <w:t>2000). Conforme Gomes e Rocha (1996), os SCG sofrem grande influência da cultura, promovendo uma adaptação coletiva, podendo complementar o controle gerencial, facilitando sua aceitação e utilização na organização.</w:t>
      </w:r>
    </w:p>
    <w:p w14:paraId="68B93802" w14:textId="2D5CABC6" w:rsidR="001B2C51" w:rsidRPr="00B3238B" w:rsidRDefault="001B2C51" w:rsidP="00CF3F35">
      <w:pPr>
        <w:ind w:firstLine="709"/>
        <w:jc w:val="both"/>
        <w:rPr>
          <w:sz w:val="24"/>
          <w:szCs w:val="24"/>
        </w:rPr>
      </w:pPr>
      <w:r w:rsidRPr="00B3238B">
        <w:rPr>
          <w:sz w:val="24"/>
          <w:szCs w:val="24"/>
        </w:rPr>
        <w:t>Os SCG auxiliam no processo de gestão e tomada de decisões, assegurando o cumprimento dos planos gerenciais da organização de maneira a alertar os gestores para incertezas estratégicas, minimizando problemas ou otimizando oportunidades (</w:t>
      </w:r>
      <w:r w:rsidR="008A4533">
        <w:rPr>
          <w:sz w:val="24"/>
          <w:szCs w:val="24"/>
        </w:rPr>
        <w:t xml:space="preserve">Anthony &amp; </w:t>
      </w:r>
      <w:proofErr w:type="spellStart"/>
      <w:r w:rsidR="008A4533">
        <w:rPr>
          <w:sz w:val="24"/>
          <w:szCs w:val="24"/>
        </w:rPr>
        <w:t>Govindarajan</w:t>
      </w:r>
      <w:proofErr w:type="spellEnd"/>
      <w:r w:rsidR="008A4533">
        <w:rPr>
          <w:sz w:val="24"/>
          <w:szCs w:val="24"/>
        </w:rPr>
        <w:t xml:space="preserve">, </w:t>
      </w:r>
      <w:r w:rsidR="008A4533" w:rsidRPr="00B3238B">
        <w:rPr>
          <w:sz w:val="24"/>
          <w:szCs w:val="24"/>
        </w:rPr>
        <w:t>2011</w:t>
      </w:r>
      <w:r w:rsidRPr="00B3238B">
        <w:rPr>
          <w:sz w:val="24"/>
          <w:szCs w:val="24"/>
        </w:rPr>
        <w:t xml:space="preserve">). </w:t>
      </w:r>
    </w:p>
    <w:p w14:paraId="24A686F6" w14:textId="1BF9605E" w:rsidR="001B2C51" w:rsidRPr="00B3238B" w:rsidRDefault="001B2C51" w:rsidP="00CF3F35">
      <w:pPr>
        <w:ind w:firstLine="709"/>
        <w:jc w:val="both"/>
        <w:rPr>
          <w:sz w:val="24"/>
          <w:szCs w:val="24"/>
        </w:rPr>
      </w:pPr>
      <w:r w:rsidRPr="00B3238B">
        <w:rPr>
          <w:sz w:val="24"/>
          <w:szCs w:val="24"/>
        </w:rPr>
        <w:t>Um SCG que não esteja direcionado para o desenvolvimento da empresa, visando às metas do mercado atual, estará sujeito ao fracasso ou então ao baixo rendimento da empresa. Desta forma, um gestor empresarial precisa estar atento às particularidades do SCG, cumprindo seus objetivos e metas (</w:t>
      </w:r>
      <w:proofErr w:type="spellStart"/>
      <w:r w:rsidR="00172FD1" w:rsidRPr="00172FD1">
        <w:rPr>
          <w:sz w:val="24"/>
          <w:szCs w:val="24"/>
        </w:rPr>
        <w:t>Langfield</w:t>
      </w:r>
      <w:proofErr w:type="spellEnd"/>
      <w:r w:rsidR="00172FD1" w:rsidRPr="00172FD1">
        <w:rPr>
          <w:sz w:val="24"/>
          <w:szCs w:val="24"/>
        </w:rPr>
        <w:t>-Smith</w:t>
      </w:r>
      <w:r w:rsidRPr="00B3238B">
        <w:rPr>
          <w:sz w:val="24"/>
          <w:szCs w:val="24"/>
        </w:rPr>
        <w:t>, 1997).</w:t>
      </w:r>
    </w:p>
    <w:p w14:paraId="311812BB" w14:textId="77777777" w:rsidR="00B3238B" w:rsidRDefault="001B2C51" w:rsidP="00CF3F35">
      <w:pPr>
        <w:ind w:firstLine="709"/>
        <w:jc w:val="both"/>
        <w:rPr>
          <w:sz w:val="24"/>
          <w:szCs w:val="24"/>
        </w:rPr>
      </w:pPr>
      <w:r w:rsidRPr="00B3238B">
        <w:rPr>
          <w:sz w:val="24"/>
          <w:szCs w:val="24"/>
        </w:rPr>
        <w:lastRenderedPageBreak/>
        <w:t xml:space="preserve">Diante deste contexto, encontra-se as alavancas de controle de </w:t>
      </w:r>
      <w:proofErr w:type="spellStart"/>
      <w:r w:rsidRPr="00B3238B">
        <w:rPr>
          <w:sz w:val="24"/>
          <w:szCs w:val="24"/>
        </w:rPr>
        <w:t>Simons</w:t>
      </w:r>
      <w:proofErr w:type="spellEnd"/>
      <w:r w:rsidRPr="00B3238B">
        <w:rPr>
          <w:sz w:val="24"/>
          <w:szCs w:val="24"/>
        </w:rPr>
        <w:t xml:space="preserve"> (1995), que trata do crescimento empresarial a partir da motivação por meio do aprendizado organizacional e do compartilhamento de informações, utilizando os sistemas de crenças, fronteiras, controle interativo e diagnóstico, como uma estratégia para auxiliar no alcance dos objetivos.</w:t>
      </w:r>
    </w:p>
    <w:p w14:paraId="09FC4D7B" w14:textId="51069D5D" w:rsidR="001B2C51" w:rsidRPr="00B3238B" w:rsidRDefault="001B2C51" w:rsidP="00CF3F35">
      <w:pPr>
        <w:ind w:firstLine="709"/>
        <w:jc w:val="both"/>
        <w:rPr>
          <w:sz w:val="24"/>
          <w:szCs w:val="24"/>
        </w:rPr>
      </w:pPr>
      <w:r w:rsidRPr="00B3238B">
        <w:rPr>
          <w:sz w:val="24"/>
          <w:szCs w:val="24"/>
        </w:rPr>
        <w:t>Os sistemas de crenças são definições estabelecidas pela organização, determinando propósitos e valores, que servirão de estimulo e guia na busca de oportunidades. É um sistema de caráter inspirador o qual deverá ser abrangente a fim de permitir que as pessoas em diferentes situações organizacionais se identifiquem com eles (D</w:t>
      </w:r>
      <w:r w:rsidR="00172FD1">
        <w:rPr>
          <w:sz w:val="24"/>
          <w:szCs w:val="24"/>
        </w:rPr>
        <w:t>iehl</w:t>
      </w:r>
      <w:r w:rsidRPr="00B3238B">
        <w:rPr>
          <w:sz w:val="24"/>
          <w:szCs w:val="24"/>
        </w:rPr>
        <w:t>, 2005). O sistema de fronteiras, também conhecido como sistema de limites, é a designação de normas para delimitar o comportamento de integrantes da empresa, garantindo, dessa forma, que as estratégias sejam realizadas conforme previu a organização (S</w:t>
      </w:r>
      <w:r w:rsidR="008A4533">
        <w:rPr>
          <w:sz w:val="24"/>
          <w:szCs w:val="24"/>
        </w:rPr>
        <w:t>imons</w:t>
      </w:r>
      <w:r w:rsidRPr="00B3238B">
        <w:rPr>
          <w:sz w:val="24"/>
          <w:szCs w:val="24"/>
        </w:rPr>
        <w:t xml:space="preserve">, 2000). </w:t>
      </w:r>
    </w:p>
    <w:p w14:paraId="2F351325" w14:textId="5BB464FB" w:rsidR="001B2C51" w:rsidRPr="00B3238B" w:rsidRDefault="001B2C51" w:rsidP="00CF3F35">
      <w:pPr>
        <w:ind w:firstLine="709"/>
        <w:jc w:val="both"/>
        <w:rPr>
          <w:sz w:val="24"/>
          <w:szCs w:val="24"/>
        </w:rPr>
      </w:pPr>
      <w:r w:rsidRPr="00B3238B">
        <w:rPr>
          <w:sz w:val="24"/>
          <w:szCs w:val="24"/>
        </w:rPr>
        <w:t xml:space="preserve">Os sistemas de diagnóstico são empregados por gestores para acompanhar os processos e consertar desvios no desempenho da empresa, por isso são tidos também como sistemas de </w:t>
      </w:r>
      <w:r w:rsidRPr="00B3238B">
        <w:rPr>
          <w:i/>
          <w:sz w:val="24"/>
          <w:szCs w:val="24"/>
        </w:rPr>
        <w:t>feedback,</w:t>
      </w:r>
      <w:r w:rsidRPr="00B3238B">
        <w:rPr>
          <w:sz w:val="24"/>
          <w:szCs w:val="24"/>
        </w:rPr>
        <w:t xml:space="preserve"> uma vez que asseguram a efetivação dos propósitos da empresa. É um sistema imprescindível para a execução das estratégias da organização, dado que, mediante a orientação dos superiores administrativos, os efeitos são medidos e relacionados às metas e planos já estabelecidos (</w:t>
      </w:r>
      <w:proofErr w:type="spellStart"/>
      <w:r w:rsidR="008A4533">
        <w:rPr>
          <w:sz w:val="24"/>
          <w:szCs w:val="24"/>
        </w:rPr>
        <w:t>Simons</w:t>
      </w:r>
      <w:proofErr w:type="spellEnd"/>
      <w:r w:rsidR="008A4533" w:rsidRPr="00B3238B">
        <w:rPr>
          <w:sz w:val="24"/>
          <w:szCs w:val="24"/>
        </w:rPr>
        <w:t>, 1995</w:t>
      </w:r>
      <w:r w:rsidRPr="00B3238B">
        <w:rPr>
          <w:sz w:val="24"/>
          <w:szCs w:val="24"/>
        </w:rPr>
        <w:t xml:space="preserve">). </w:t>
      </w:r>
    </w:p>
    <w:p w14:paraId="11DE98E3" w14:textId="54410754" w:rsidR="00B3238B" w:rsidRDefault="001B2C51" w:rsidP="00CF3F35">
      <w:pPr>
        <w:ind w:firstLine="709"/>
        <w:jc w:val="both"/>
        <w:rPr>
          <w:sz w:val="24"/>
          <w:szCs w:val="24"/>
        </w:rPr>
      </w:pPr>
      <w:r w:rsidRPr="00B3238B">
        <w:rPr>
          <w:sz w:val="24"/>
          <w:szCs w:val="24"/>
        </w:rPr>
        <w:t>Por fim, tem-se o sistema de controle interativo que trata dos sistemas informativos, usados pelos gestores para participarem das práticas de seus colaboradores por meio de discussões e análises, os quais procuram encontrar outras oportunidades e colaborar com o desenvolvimento de novas estratégias (</w:t>
      </w:r>
      <w:proofErr w:type="spellStart"/>
      <w:r w:rsidR="008A4533">
        <w:rPr>
          <w:sz w:val="24"/>
          <w:szCs w:val="24"/>
        </w:rPr>
        <w:t>Simons</w:t>
      </w:r>
      <w:proofErr w:type="spellEnd"/>
      <w:r w:rsidR="008A4533" w:rsidRPr="00B3238B">
        <w:rPr>
          <w:sz w:val="24"/>
          <w:szCs w:val="24"/>
        </w:rPr>
        <w:t>, 1995</w:t>
      </w:r>
      <w:r w:rsidRPr="00B3238B">
        <w:rPr>
          <w:sz w:val="24"/>
          <w:szCs w:val="24"/>
        </w:rPr>
        <w:t xml:space="preserve">). </w:t>
      </w:r>
    </w:p>
    <w:p w14:paraId="214AF8DD" w14:textId="77777777" w:rsidR="00B3238B" w:rsidRDefault="001B2C51" w:rsidP="00CF3F35">
      <w:pPr>
        <w:ind w:firstLine="709"/>
        <w:jc w:val="both"/>
        <w:rPr>
          <w:sz w:val="24"/>
          <w:szCs w:val="24"/>
        </w:rPr>
      </w:pPr>
      <w:r w:rsidRPr="00B3238B">
        <w:rPr>
          <w:sz w:val="24"/>
          <w:szCs w:val="24"/>
        </w:rPr>
        <w:t xml:space="preserve">Silva, </w:t>
      </w:r>
      <w:proofErr w:type="spellStart"/>
      <w:r w:rsidRPr="00B3238B">
        <w:rPr>
          <w:sz w:val="24"/>
          <w:szCs w:val="24"/>
        </w:rPr>
        <w:t>Gassenferth</w:t>
      </w:r>
      <w:proofErr w:type="spellEnd"/>
      <w:r w:rsidRPr="00B3238B">
        <w:rPr>
          <w:sz w:val="24"/>
          <w:szCs w:val="24"/>
        </w:rPr>
        <w:t xml:space="preserve"> e Silva (2008) ao analisar como a cultura nacional influencia no desenho, atualização da estrutura organizacional e nos SCG de empresas brasileiras adquiridas por capital estrangeiro, constataram que depois de um processo de aquisição internacional, todos os componentes de um SCG sofrem alteração. Chegando-se a conclusão de que além da cultura nacional influenciar nas alterações dos sistemas de controle, também é determinante na aceitação ou rejeição da mudança.</w:t>
      </w:r>
    </w:p>
    <w:p w14:paraId="24F03EC6" w14:textId="77777777" w:rsidR="00B3238B" w:rsidRDefault="001B2C51" w:rsidP="00CF3F35">
      <w:pPr>
        <w:ind w:firstLine="709"/>
        <w:jc w:val="both"/>
        <w:rPr>
          <w:sz w:val="24"/>
          <w:szCs w:val="24"/>
        </w:rPr>
      </w:pPr>
      <w:r w:rsidRPr="00B3238B">
        <w:rPr>
          <w:sz w:val="24"/>
          <w:szCs w:val="24"/>
        </w:rPr>
        <w:t>Alves (2010) analisou em sua pesquisa como o desenho e o uso dos SCG contribuem para a formação e implementação da estratégia organizacional e concluiu que as principais contribuições dos SCG são: direcionar a formação da estratégia organizacional; comunicar diretrizes, propósitos e prioridades; definir limites; monitorar e estimular a aprendizagem organizacional.</w:t>
      </w:r>
    </w:p>
    <w:p w14:paraId="1502F5B1" w14:textId="2198E2C1" w:rsidR="001B2C51" w:rsidRDefault="001B2C51" w:rsidP="00CF3F35">
      <w:pPr>
        <w:ind w:firstLine="709"/>
        <w:jc w:val="both"/>
        <w:rPr>
          <w:sz w:val="24"/>
          <w:szCs w:val="24"/>
        </w:rPr>
      </w:pPr>
      <w:r w:rsidRPr="00B3238B">
        <w:rPr>
          <w:sz w:val="24"/>
          <w:szCs w:val="24"/>
        </w:rPr>
        <w:t xml:space="preserve">Por sua vez, </w:t>
      </w:r>
      <w:proofErr w:type="spellStart"/>
      <w:r w:rsidRPr="00B3238B">
        <w:rPr>
          <w:sz w:val="24"/>
          <w:szCs w:val="24"/>
        </w:rPr>
        <w:t>Agbejule</w:t>
      </w:r>
      <w:proofErr w:type="spellEnd"/>
      <w:r w:rsidRPr="00B3238B">
        <w:rPr>
          <w:sz w:val="24"/>
          <w:szCs w:val="24"/>
        </w:rPr>
        <w:t xml:space="preserve"> (2011) ao analisar o efeito do sistema de controle interativo, controle diagnóstico e a cultura organizacional sobre o desempenho empresarial, concluiu que os gestores devem estar conscientes dos valores dominantes da cultura organizacional antes de decidir o uso dos SCG de forma específica.</w:t>
      </w:r>
    </w:p>
    <w:p w14:paraId="013FBC4A" w14:textId="77777777" w:rsidR="00231921" w:rsidRPr="00B3238B" w:rsidRDefault="00231921" w:rsidP="00CF3F35">
      <w:pPr>
        <w:ind w:firstLine="709"/>
        <w:jc w:val="both"/>
        <w:rPr>
          <w:sz w:val="24"/>
          <w:szCs w:val="24"/>
        </w:rPr>
      </w:pPr>
    </w:p>
    <w:p w14:paraId="44B4AEB9" w14:textId="11CA24E4" w:rsidR="001B2C51" w:rsidRDefault="001B2C51" w:rsidP="00CF3F35">
      <w:pPr>
        <w:pStyle w:val="NormalWeb"/>
        <w:spacing w:before="0" w:beforeAutospacing="0" w:after="0" w:afterAutospacing="0"/>
        <w:rPr>
          <w:b/>
          <w:sz w:val="24"/>
        </w:rPr>
      </w:pPr>
      <w:bookmarkStart w:id="5" w:name="_Toc390457533"/>
      <w:bookmarkStart w:id="6" w:name="_Toc383966636"/>
      <w:r w:rsidRPr="002C7FD7">
        <w:rPr>
          <w:b/>
          <w:sz w:val="24"/>
        </w:rPr>
        <w:t xml:space="preserve">3 </w:t>
      </w:r>
      <w:bookmarkEnd w:id="5"/>
      <w:bookmarkEnd w:id="6"/>
      <w:r w:rsidRPr="002C7FD7">
        <w:rPr>
          <w:b/>
          <w:sz w:val="24"/>
        </w:rPr>
        <w:t>MÉTODO E PROCEDIMENTOS DA PESQUISA</w:t>
      </w:r>
    </w:p>
    <w:p w14:paraId="12F6033E" w14:textId="77777777" w:rsidR="00231921" w:rsidRPr="002C7FD7" w:rsidRDefault="00231921" w:rsidP="00CF3F35">
      <w:pPr>
        <w:pStyle w:val="NormalWeb"/>
        <w:spacing w:before="0" w:beforeAutospacing="0" w:after="0" w:afterAutospacing="0"/>
        <w:rPr>
          <w:rFonts w:eastAsia="Calibri"/>
          <w:b/>
          <w:sz w:val="32"/>
          <w:szCs w:val="24"/>
        </w:rPr>
      </w:pPr>
    </w:p>
    <w:p w14:paraId="26C864D8" w14:textId="77777777" w:rsidR="001B2C51" w:rsidRDefault="001B2C51" w:rsidP="00CF3F35">
      <w:pPr>
        <w:autoSpaceDE w:val="0"/>
        <w:autoSpaceDN w:val="0"/>
        <w:adjustRightInd w:val="0"/>
        <w:ind w:firstLine="709"/>
        <w:jc w:val="both"/>
        <w:rPr>
          <w:color w:val="000000"/>
          <w:sz w:val="24"/>
          <w:szCs w:val="24"/>
        </w:rPr>
      </w:pPr>
      <w:r>
        <w:rPr>
          <w:color w:val="000000"/>
          <w:sz w:val="24"/>
          <w:szCs w:val="24"/>
        </w:rPr>
        <w:t xml:space="preserve">A pesquisa caracteriza-se como descritiva, de levantamento e quantitativa. </w:t>
      </w:r>
      <w:r>
        <w:rPr>
          <w:sz w:val="24"/>
          <w:szCs w:val="24"/>
        </w:rPr>
        <w:t>A população deste estudo compreende as empresas do setor têxtil situadas no Médio Vale do Itajaí, sendo contempladas nesta cadeia: produtoras de fibras naturais, artificiais e sintéticas, fiações, beneficiadoras, tecelagens e confecções. Os questionários foram enviados para 162 empresas, sendo conduzido para um corpo gerencial, incluindo diretores, gerentes, coordenadores e supervisores. Compõe a amostra 69 questionários respondidos, caracterizados como uma amostragem não probabilística e por acessibilidade.</w:t>
      </w:r>
    </w:p>
    <w:p w14:paraId="70D178D3" w14:textId="14205BEE" w:rsidR="001B2C51" w:rsidRDefault="001B2C51" w:rsidP="00CF3F35">
      <w:pPr>
        <w:autoSpaceDE w:val="0"/>
        <w:autoSpaceDN w:val="0"/>
        <w:adjustRightInd w:val="0"/>
        <w:ind w:firstLine="709"/>
        <w:jc w:val="both"/>
        <w:rPr>
          <w:color w:val="000000"/>
          <w:sz w:val="24"/>
          <w:szCs w:val="24"/>
        </w:rPr>
      </w:pPr>
      <w:r>
        <w:rPr>
          <w:sz w:val="24"/>
          <w:szCs w:val="24"/>
        </w:rPr>
        <w:t>O instrumento de coleta de dados utilizado neste estudo foi o questionário.</w:t>
      </w:r>
      <w:r>
        <w:rPr>
          <w:color w:val="000000"/>
          <w:sz w:val="24"/>
          <w:szCs w:val="24"/>
        </w:rPr>
        <w:t xml:space="preserve"> </w:t>
      </w:r>
      <w:r>
        <w:rPr>
          <w:sz w:val="24"/>
          <w:szCs w:val="24"/>
        </w:rPr>
        <w:t xml:space="preserve">As perguntas do questionário aplicado são classificadas em abertas, utilizadas para delinear o perfil do </w:t>
      </w:r>
      <w:r>
        <w:rPr>
          <w:color w:val="000000" w:themeColor="text1"/>
          <w:sz w:val="24"/>
          <w:szCs w:val="24"/>
        </w:rPr>
        <w:t>respondente. E o restante das perguntas classificam-se como de avaliação</w:t>
      </w:r>
      <w:r>
        <w:rPr>
          <w:sz w:val="24"/>
          <w:szCs w:val="24"/>
        </w:rPr>
        <w:t xml:space="preserve"> utilizando-se a escala </w:t>
      </w:r>
      <w:proofErr w:type="spellStart"/>
      <w:r>
        <w:rPr>
          <w:i/>
          <w:sz w:val="24"/>
          <w:szCs w:val="24"/>
        </w:rPr>
        <w:lastRenderedPageBreak/>
        <w:t>Likert</w:t>
      </w:r>
      <w:proofErr w:type="spellEnd"/>
      <w:r>
        <w:rPr>
          <w:sz w:val="24"/>
          <w:szCs w:val="24"/>
        </w:rPr>
        <w:t xml:space="preserve"> de 5 pontos, que permitem um “julgamento por meio de uma escala com vários graus de intensidade para um mesmo item” (</w:t>
      </w:r>
      <w:r w:rsidR="00172FD1">
        <w:rPr>
          <w:sz w:val="24"/>
          <w:szCs w:val="24"/>
        </w:rPr>
        <w:t>Marconi &amp; Lakatos</w:t>
      </w:r>
      <w:r>
        <w:rPr>
          <w:sz w:val="24"/>
          <w:szCs w:val="24"/>
        </w:rPr>
        <w:t>, 2010, p. 206). Os graus de intensidade da escala utilizada variam entre (5</w:t>
      </w:r>
      <w:proofErr w:type="gramStart"/>
      <w:r>
        <w:rPr>
          <w:sz w:val="24"/>
          <w:szCs w:val="24"/>
        </w:rPr>
        <w:t>) Concordo</w:t>
      </w:r>
      <w:proofErr w:type="gramEnd"/>
      <w:r>
        <w:rPr>
          <w:sz w:val="24"/>
          <w:szCs w:val="24"/>
        </w:rPr>
        <w:t xml:space="preserve"> totalmente; (4) Concordo parcialmente; (3) Não concordo e nem discordo; (2) Discordo; (1) Não sei dizer, que permitem conhecer o grau de conformidade da organização com as assertivas propostas, e (5) Sempre; (4) Frequentemente; (3) Às vezes; (2) Raramente; (1) Nunca, que permite medir as atitudes da alta administração.</w:t>
      </w:r>
    </w:p>
    <w:p w14:paraId="2F1525FF" w14:textId="77777777" w:rsidR="001B2C51" w:rsidRDefault="001B2C51" w:rsidP="00CF3F35">
      <w:pPr>
        <w:ind w:firstLine="709"/>
        <w:jc w:val="both"/>
        <w:rPr>
          <w:sz w:val="24"/>
          <w:szCs w:val="24"/>
        </w:rPr>
      </w:pPr>
      <w:r>
        <w:rPr>
          <w:sz w:val="24"/>
          <w:szCs w:val="24"/>
        </w:rPr>
        <w:t xml:space="preserve">Para validar o instrumento de pesquisa, foi realizado um pré-teste com cinco gerentes de empresas de ramos distintos ao ramo têxtil, que segundo Marconi e Lakatos (2010), serve para evidenciar possíveis falhas existentes quanto a sua fidedignidade, validade e operacionalização. Dos cinco questionários do pré-teste, somente um retornou com sugestões referentes à forma que as perguntas estavam escritas, sendo estas sugestões adaptadas a versão final para aplicação. </w:t>
      </w:r>
    </w:p>
    <w:p w14:paraId="595F7E7A" w14:textId="549B2F4C" w:rsidR="001B2C51" w:rsidRDefault="001B2C51" w:rsidP="00CF3F35">
      <w:pPr>
        <w:ind w:firstLine="709"/>
        <w:jc w:val="both"/>
        <w:rPr>
          <w:sz w:val="24"/>
          <w:szCs w:val="24"/>
        </w:rPr>
      </w:pPr>
      <w:r>
        <w:rPr>
          <w:sz w:val="24"/>
          <w:szCs w:val="24"/>
        </w:rPr>
        <w:t>O instrumento de coleta de dados foi elaborado por meio da ferramenta Google Formulários e enviado por correio eletrônico (</w:t>
      </w:r>
      <w:r>
        <w:rPr>
          <w:i/>
          <w:sz w:val="24"/>
          <w:szCs w:val="24"/>
        </w:rPr>
        <w:t>e-mails</w:t>
      </w:r>
      <w:r>
        <w:rPr>
          <w:sz w:val="24"/>
          <w:szCs w:val="24"/>
        </w:rPr>
        <w:t xml:space="preserve">), acompanhados de uma carta de apresentação. Nesta carta de apresentação constam itens relacionados à ética da pesquisa, deixando o respondente à vontade para responder ou interromper a colaboração com a pesquisa, e o deixando ciente de que não haveria identificação dos participantes e da organização, bem como sua aprovação para divulgação dos resultados da pesquisa em publicações científicas. Apresenta-se no </w:t>
      </w:r>
      <w:r w:rsidR="00DC7C94">
        <w:rPr>
          <w:sz w:val="24"/>
          <w:szCs w:val="24"/>
        </w:rPr>
        <w:t>Tabela</w:t>
      </w:r>
      <w:r>
        <w:rPr>
          <w:sz w:val="24"/>
          <w:szCs w:val="24"/>
        </w:rPr>
        <w:t xml:space="preserve"> 1, o constructo do estudo para o sistema de controle gerencial.</w:t>
      </w:r>
    </w:p>
    <w:p w14:paraId="1FC65DF4" w14:textId="77777777" w:rsidR="002C7FD7" w:rsidRDefault="002C7FD7" w:rsidP="00CF3F35">
      <w:pPr>
        <w:ind w:firstLine="709"/>
        <w:jc w:val="both"/>
        <w:rPr>
          <w:sz w:val="24"/>
          <w:szCs w:val="24"/>
        </w:rPr>
      </w:pPr>
    </w:p>
    <w:p w14:paraId="3F83FC2A" w14:textId="3A599D83" w:rsidR="001B2C51" w:rsidRDefault="00DC7C94" w:rsidP="00CF3F35">
      <w:pPr>
        <w:pStyle w:val="Legenda"/>
        <w:keepNext/>
        <w:spacing w:line="240" w:lineRule="auto"/>
        <w:ind w:firstLine="0"/>
      </w:pPr>
      <w:r w:rsidRPr="0025360A">
        <w:t>Tabela</w:t>
      </w:r>
      <w:r w:rsidR="001B2C51" w:rsidRPr="0025360A">
        <w:t xml:space="preserve"> 1</w:t>
      </w:r>
      <w:r w:rsidR="001B2C51">
        <w:t xml:space="preserve"> – Constructo do estudo para os sistemas de controle gerencial</w:t>
      </w:r>
    </w:p>
    <w:tbl>
      <w:tblPr>
        <w:tblW w:w="0" w:type="auto"/>
        <w:tblInd w:w="-5" w:type="dxa"/>
        <w:tblBorders>
          <w:top w:val="single" w:sz="12" w:space="0" w:color="000000" w:themeColor="text1"/>
          <w:bottom w:val="single"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31"/>
        <w:gridCol w:w="5995"/>
        <w:gridCol w:w="1640"/>
      </w:tblGrid>
      <w:tr w:rsidR="001B2C51" w14:paraId="68CDF6B1" w14:textId="77777777" w:rsidTr="0025360A">
        <w:tc>
          <w:tcPr>
            <w:tcW w:w="1431" w:type="dxa"/>
            <w:hideMark/>
          </w:tcPr>
          <w:p w14:paraId="456DBC09" w14:textId="77777777" w:rsidR="001B2C51" w:rsidRDefault="001B2C51" w:rsidP="00CF3F35">
            <w:pPr>
              <w:jc w:val="center"/>
              <w:rPr>
                <w:b/>
              </w:rPr>
            </w:pPr>
            <w:r>
              <w:rPr>
                <w:b/>
              </w:rPr>
              <w:t>Variáveis</w:t>
            </w:r>
          </w:p>
        </w:tc>
        <w:tc>
          <w:tcPr>
            <w:tcW w:w="5995" w:type="dxa"/>
            <w:hideMark/>
          </w:tcPr>
          <w:p w14:paraId="1DD38AE0" w14:textId="77777777" w:rsidR="001B2C51" w:rsidRDefault="001B2C51" w:rsidP="00CF3F35">
            <w:pPr>
              <w:jc w:val="center"/>
              <w:rPr>
                <w:b/>
              </w:rPr>
            </w:pPr>
            <w:r>
              <w:rPr>
                <w:b/>
              </w:rPr>
              <w:t xml:space="preserve">Operacionalização das </w:t>
            </w:r>
            <w:proofErr w:type="spellStart"/>
            <w:r>
              <w:rPr>
                <w:b/>
              </w:rPr>
              <w:t>Subvariáveis</w:t>
            </w:r>
            <w:proofErr w:type="spellEnd"/>
          </w:p>
        </w:tc>
        <w:tc>
          <w:tcPr>
            <w:tcW w:w="1640" w:type="dxa"/>
            <w:hideMark/>
          </w:tcPr>
          <w:p w14:paraId="5783728A" w14:textId="77777777" w:rsidR="001B2C51" w:rsidRDefault="001B2C51" w:rsidP="00CF3F35">
            <w:pPr>
              <w:jc w:val="center"/>
              <w:rPr>
                <w:b/>
              </w:rPr>
            </w:pPr>
            <w:r>
              <w:rPr>
                <w:b/>
              </w:rPr>
              <w:t>Autores</w:t>
            </w:r>
          </w:p>
        </w:tc>
      </w:tr>
      <w:tr w:rsidR="001B2C51" w14:paraId="56DC6BFC" w14:textId="77777777" w:rsidTr="0025360A">
        <w:trPr>
          <w:cantSplit/>
          <w:trHeight w:val="1134"/>
        </w:trPr>
        <w:tc>
          <w:tcPr>
            <w:tcW w:w="1431" w:type="dxa"/>
            <w:vAlign w:val="center"/>
            <w:hideMark/>
          </w:tcPr>
          <w:p w14:paraId="407DC6FB" w14:textId="77777777" w:rsidR="001B2C51" w:rsidRDefault="001B2C51" w:rsidP="00CF3F35">
            <w:pPr>
              <w:jc w:val="center"/>
            </w:pPr>
            <w:r>
              <w:t>Crenças</w:t>
            </w:r>
          </w:p>
        </w:tc>
        <w:tc>
          <w:tcPr>
            <w:tcW w:w="5995" w:type="dxa"/>
            <w:hideMark/>
          </w:tcPr>
          <w:p w14:paraId="34476D7E" w14:textId="77777777" w:rsidR="001B2C51" w:rsidRDefault="001B2C51" w:rsidP="00CF3F35">
            <w:pPr>
              <w:jc w:val="both"/>
              <w:rPr>
                <w:lang w:eastAsia="en-US"/>
              </w:rPr>
            </w:pPr>
            <w:r>
              <w:t>Q1. A missão da organização expressa claramente os valores da empresa.</w:t>
            </w:r>
          </w:p>
          <w:p w14:paraId="33403A3D" w14:textId="77777777" w:rsidR="001B2C51" w:rsidRDefault="001B2C51" w:rsidP="00CF3F35">
            <w:pPr>
              <w:jc w:val="both"/>
            </w:pPr>
            <w:r>
              <w:t>Q2. Os gestores comunicam os valores da empresa.</w:t>
            </w:r>
          </w:p>
          <w:p w14:paraId="42070A3B" w14:textId="77777777" w:rsidR="001B2C51" w:rsidRDefault="001B2C51" w:rsidP="00CF3F35">
            <w:pPr>
              <w:jc w:val="both"/>
            </w:pPr>
            <w:r>
              <w:t>Q3. O grupo de colaboradores conhece ou está ciente dos valores fundamentais da empresa.</w:t>
            </w:r>
          </w:p>
          <w:p w14:paraId="23204BA2" w14:textId="77777777" w:rsidR="001B2C51" w:rsidRDefault="001B2C51" w:rsidP="00CF3F35">
            <w:pPr>
              <w:jc w:val="both"/>
            </w:pPr>
            <w:r>
              <w:t>Q4. A missão da empresa inspira o grupo de colaboradores.</w:t>
            </w:r>
          </w:p>
        </w:tc>
        <w:tc>
          <w:tcPr>
            <w:tcW w:w="1640" w:type="dxa"/>
            <w:vAlign w:val="center"/>
            <w:hideMark/>
          </w:tcPr>
          <w:p w14:paraId="2902434B" w14:textId="77777777" w:rsidR="001B2C51" w:rsidRDefault="001B2C51" w:rsidP="00CF3F35">
            <w:pPr>
              <w:ind w:left="-68" w:right="-68"/>
              <w:jc w:val="both"/>
              <w:rPr>
                <w:b/>
              </w:rPr>
            </w:pPr>
            <w:proofErr w:type="spellStart"/>
            <w:r>
              <w:rPr>
                <w:color w:val="000000"/>
              </w:rPr>
              <w:t>Kruis</w:t>
            </w:r>
            <w:proofErr w:type="spellEnd"/>
            <w:r>
              <w:rPr>
                <w:color w:val="000000"/>
              </w:rPr>
              <w:t xml:space="preserve">, </w:t>
            </w:r>
            <w:proofErr w:type="spellStart"/>
            <w:r>
              <w:rPr>
                <w:color w:val="000000"/>
              </w:rPr>
              <w:t>Spekli</w:t>
            </w:r>
            <w:proofErr w:type="spellEnd"/>
            <w:r>
              <w:rPr>
                <w:color w:val="000000"/>
              </w:rPr>
              <w:t xml:space="preserve"> e </w:t>
            </w:r>
            <w:proofErr w:type="spellStart"/>
            <w:r>
              <w:rPr>
                <w:color w:val="000000"/>
              </w:rPr>
              <w:t>Widener</w:t>
            </w:r>
            <w:proofErr w:type="spellEnd"/>
            <w:r>
              <w:rPr>
                <w:color w:val="000000"/>
              </w:rPr>
              <w:t xml:space="preserve"> (2015); </w:t>
            </w:r>
            <w:proofErr w:type="spellStart"/>
            <w:r>
              <w:rPr>
                <w:color w:val="000000"/>
              </w:rPr>
              <w:t>Simons</w:t>
            </w:r>
            <w:proofErr w:type="spellEnd"/>
            <w:r>
              <w:rPr>
                <w:color w:val="000000"/>
              </w:rPr>
              <w:t xml:space="preserve"> (1995).</w:t>
            </w:r>
          </w:p>
        </w:tc>
      </w:tr>
      <w:tr w:rsidR="001B2C51" w14:paraId="49B119A6" w14:textId="77777777" w:rsidTr="0025360A">
        <w:tc>
          <w:tcPr>
            <w:tcW w:w="1431" w:type="dxa"/>
            <w:vAlign w:val="center"/>
            <w:hideMark/>
          </w:tcPr>
          <w:p w14:paraId="61279749" w14:textId="77777777" w:rsidR="001B2C51" w:rsidRDefault="001B2C51" w:rsidP="00CF3F35">
            <w:pPr>
              <w:jc w:val="center"/>
              <w:rPr>
                <w:noProof/>
              </w:rPr>
            </w:pPr>
            <w:r>
              <w:rPr>
                <w:noProof/>
              </w:rPr>
              <w:t>Fronteiras</w:t>
            </w:r>
          </w:p>
        </w:tc>
        <w:tc>
          <w:tcPr>
            <w:tcW w:w="5995" w:type="dxa"/>
            <w:hideMark/>
          </w:tcPr>
          <w:p w14:paraId="46E3A535" w14:textId="77777777" w:rsidR="001B2C51" w:rsidRDefault="001B2C51" w:rsidP="00CF3F35">
            <w:pPr>
              <w:jc w:val="both"/>
              <w:rPr>
                <w:color w:val="000000"/>
              </w:rPr>
            </w:pPr>
            <w:r>
              <w:t xml:space="preserve">Q5. </w:t>
            </w:r>
            <w:r>
              <w:rPr>
                <w:color w:val="000000"/>
              </w:rPr>
              <w:t>A nossa organização depende de um código de conduta para definir o comportamento considerado adequado.</w:t>
            </w:r>
          </w:p>
          <w:p w14:paraId="2645CC5B" w14:textId="77777777" w:rsidR="001B2C51" w:rsidRDefault="001B2C51" w:rsidP="00CF3F35">
            <w:pPr>
              <w:jc w:val="both"/>
              <w:rPr>
                <w:color w:val="000000"/>
              </w:rPr>
            </w:pPr>
            <w:r>
              <w:rPr>
                <w:color w:val="000000"/>
              </w:rPr>
              <w:t>Q6. O código de conduta informa sobre os comportamentos que estão fora dos limites estabelecidos pela organização.</w:t>
            </w:r>
          </w:p>
          <w:p w14:paraId="5EBD7A53" w14:textId="77777777" w:rsidR="001B2C51" w:rsidRDefault="001B2C51" w:rsidP="00CF3F35">
            <w:pPr>
              <w:jc w:val="both"/>
              <w:rPr>
                <w:color w:val="000000"/>
              </w:rPr>
            </w:pPr>
            <w:r>
              <w:rPr>
                <w:color w:val="000000"/>
              </w:rPr>
              <w:t>Q7. A organização alerta sobre os riscos que devem ser evitados.</w:t>
            </w:r>
          </w:p>
          <w:p w14:paraId="260AB5FE" w14:textId="77777777" w:rsidR="001B2C51" w:rsidRDefault="001B2C51" w:rsidP="00CF3F35">
            <w:pPr>
              <w:jc w:val="both"/>
              <w:rPr>
                <w:color w:val="000000"/>
              </w:rPr>
            </w:pPr>
            <w:r>
              <w:rPr>
                <w:color w:val="000000"/>
              </w:rPr>
              <w:t>Q8. O grupo de colaboradores conhece (tem ciência) do código de conduta da empresa.</w:t>
            </w:r>
          </w:p>
          <w:p w14:paraId="03F4A413" w14:textId="77777777" w:rsidR="001B2C51" w:rsidRDefault="001B2C51" w:rsidP="00CF3F35">
            <w:pPr>
              <w:jc w:val="both"/>
              <w:rPr>
                <w:color w:val="000000"/>
              </w:rPr>
            </w:pPr>
            <w:r>
              <w:rPr>
                <w:color w:val="000000"/>
              </w:rPr>
              <w:t>Q9. O cumprimento do código de conduta é monitorado.</w:t>
            </w:r>
          </w:p>
          <w:p w14:paraId="5B47155D" w14:textId="77777777" w:rsidR="001B2C51" w:rsidRDefault="001B2C51" w:rsidP="00CF3F35">
            <w:pPr>
              <w:jc w:val="both"/>
              <w:rPr>
                <w:color w:val="000000"/>
              </w:rPr>
            </w:pPr>
            <w:r>
              <w:rPr>
                <w:color w:val="000000"/>
              </w:rPr>
              <w:t>Q10. Quem não cumpre o código de conduta é punido de alguma forma.</w:t>
            </w:r>
          </w:p>
          <w:p w14:paraId="510B6DEC" w14:textId="77777777" w:rsidR="001B2C51" w:rsidRDefault="001B2C51" w:rsidP="00CF3F35">
            <w:pPr>
              <w:jc w:val="both"/>
              <w:rPr>
                <w:color w:val="000000"/>
              </w:rPr>
            </w:pPr>
            <w:r>
              <w:rPr>
                <w:color w:val="000000"/>
              </w:rPr>
              <w:t>Q11. Apesar de haver espaço para manifestação de criatividade individual, o código de conduta limita as propostas de algo novo/melhor.</w:t>
            </w:r>
          </w:p>
          <w:p w14:paraId="3E84C81B" w14:textId="77777777" w:rsidR="001B2C51" w:rsidRDefault="001B2C51" w:rsidP="00CF3F35">
            <w:pPr>
              <w:jc w:val="both"/>
              <w:rPr>
                <w:color w:val="000000"/>
              </w:rPr>
            </w:pPr>
            <w:r>
              <w:rPr>
                <w:color w:val="000000"/>
              </w:rPr>
              <w:t>Q12. Os colaboradores são estimulados a inovar e, de modo geral, tem autonomia para iniciar os primeiros esforços de inovação.</w:t>
            </w:r>
          </w:p>
        </w:tc>
        <w:tc>
          <w:tcPr>
            <w:tcW w:w="1640" w:type="dxa"/>
            <w:vAlign w:val="center"/>
            <w:hideMark/>
          </w:tcPr>
          <w:p w14:paraId="06FD97B1" w14:textId="77777777" w:rsidR="001B2C51" w:rsidRDefault="001B2C51" w:rsidP="00CF3F35">
            <w:pPr>
              <w:ind w:left="-68" w:right="-68"/>
              <w:jc w:val="both"/>
              <w:rPr>
                <w:color w:val="000000"/>
              </w:rPr>
            </w:pPr>
            <w:proofErr w:type="spellStart"/>
            <w:r>
              <w:rPr>
                <w:color w:val="000000"/>
              </w:rPr>
              <w:t>Kruis</w:t>
            </w:r>
            <w:proofErr w:type="spellEnd"/>
            <w:r>
              <w:rPr>
                <w:color w:val="000000"/>
              </w:rPr>
              <w:t xml:space="preserve">, </w:t>
            </w:r>
            <w:proofErr w:type="spellStart"/>
            <w:r>
              <w:rPr>
                <w:color w:val="000000"/>
              </w:rPr>
              <w:t>Spekli</w:t>
            </w:r>
            <w:proofErr w:type="spellEnd"/>
            <w:r>
              <w:rPr>
                <w:color w:val="000000"/>
              </w:rPr>
              <w:t xml:space="preserve"> e </w:t>
            </w:r>
            <w:proofErr w:type="spellStart"/>
            <w:r>
              <w:rPr>
                <w:color w:val="000000"/>
              </w:rPr>
              <w:t>Widener</w:t>
            </w:r>
            <w:proofErr w:type="spellEnd"/>
            <w:r>
              <w:rPr>
                <w:color w:val="000000"/>
              </w:rPr>
              <w:t xml:space="preserve"> (2015); Cruz, </w:t>
            </w:r>
            <w:proofErr w:type="spellStart"/>
            <w:r>
              <w:rPr>
                <w:color w:val="000000"/>
              </w:rPr>
              <w:t>Frezatti</w:t>
            </w:r>
            <w:proofErr w:type="spellEnd"/>
            <w:r>
              <w:rPr>
                <w:color w:val="000000"/>
              </w:rPr>
              <w:t xml:space="preserve"> e </w:t>
            </w:r>
            <w:proofErr w:type="spellStart"/>
            <w:r>
              <w:rPr>
                <w:color w:val="000000"/>
              </w:rPr>
              <w:t>Bido</w:t>
            </w:r>
            <w:proofErr w:type="spellEnd"/>
            <w:r>
              <w:rPr>
                <w:color w:val="000000"/>
              </w:rPr>
              <w:t xml:space="preserve"> (2015); </w:t>
            </w:r>
            <w:proofErr w:type="spellStart"/>
            <w:r>
              <w:rPr>
                <w:color w:val="000000"/>
              </w:rPr>
              <w:t>Simons</w:t>
            </w:r>
            <w:proofErr w:type="spellEnd"/>
            <w:r>
              <w:rPr>
                <w:color w:val="000000"/>
              </w:rPr>
              <w:t xml:space="preserve"> (1995).</w:t>
            </w:r>
          </w:p>
        </w:tc>
      </w:tr>
      <w:tr w:rsidR="001B2C51" w14:paraId="5C5B32BB" w14:textId="77777777" w:rsidTr="0025360A">
        <w:trPr>
          <w:trHeight w:val="1210"/>
        </w:trPr>
        <w:tc>
          <w:tcPr>
            <w:tcW w:w="1431" w:type="dxa"/>
            <w:vAlign w:val="center"/>
            <w:hideMark/>
          </w:tcPr>
          <w:p w14:paraId="2A31BF8F" w14:textId="77777777" w:rsidR="001B2C51" w:rsidRDefault="001B2C51" w:rsidP="00CF3F35">
            <w:pPr>
              <w:jc w:val="center"/>
              <w:rPr>
                <w:rFonts w:eastAsiaTheme="minorHAnsi"/>
                <w:noProof/>
              </w:rPr>
            </w:pPr>
            <w:r>
              <w:rPr>
                <w:noProof/>
              </w:rPr>
              <w:t>Diagnóstico</w:t>
            </w:r>
          </w:p>
        </w:tc>
        <w:tc>
          <w:tcPr>
            <w:tcW w:w="5995" w:type="dxa"/>
            <w:vAlign w:val="center"/>
            <w:hideMark/>
          </w:tcPr>
          <w:p w14:paraId="518EAB03" w14:textId="77777777" w:rsidR="001B2C51" w:rsidRDefault="001B2C51" w:rsidP="00CF3F35">
            <w:pPr>
              <w:jc w:val="both"/>
              <w:rPr>
                <w:color w:val="000000"/>
              </w:rPr>
            </w:pPr>
            <w:r>
              <w:t xml:space="preserve">Q13. </w:t>
            </w:r>
            <w:r>
              <w:rPr>
                <w:color w:val="000000"/>
              </w:rPr>
              <w:t>Acompanhar o progresso em direção às metas.</w:t>
            </w:r>
          </w:p>
          <w:p w14:paraId="694378AA" w14:textId="77777777" w:rsidR="001B2C51" w:rsidRDefault="001B2C51" w:rsidP="00CF3F35">
            <w:pPr>
              <w:jc w:val="both"/>
              <w:rPr>
                <w:color w:val="000000"/>
              </w:rPr>
            </w:pPr>
            <w:r>
              <w:rPr>
                <w:color w:val="000000"/>
              </w:rPr>
              <w:t>Q14. Monitorar resultados.</w:t>
            </w:r>
          </w:p>
          <w:p w14:paraId="5C790525" w14:textId="77777777" w:rsidR="001B2C51" w:rsidRDefault="001B2C51" w:rsidP="00CF3F35">
            <w:pPr>
              <w:jc w:val="both"/>
              <w:rPr>
                <w:color w:val="000000"/>
              </w:rPr>
            </w:pPr>
            <w:r>
              <w:rPr>
                <w:color w:val="000000"/>
              </w:rPr>
              <w:t>Q15. Comparar os resultados com as expectativas.</w:t>
            </w:r>
          </w:p>
          <w:p w14:paraId="29C75228" w14:textId="77777777" w:rsidR="001B2C51" w:rsidRDefault="001B2C51" w:rsidP="00CF3F35">
            <w:pPr>
              <w:jc w:val="both"/>
              <w:rPr>
                <w:rFonts w:eastAsiaTheme="minorHAnsi"/>
              </w:rPr>
            </w:pPr>
            <w:r>
              <w:rPr>
                <w:color w:val="000000"/>
              </w:rPr>
              <w:t>Q16. Avaliar o desempenho.</w:t>
            </w:r>
          </w:p>
        </w:tc>
        <w:tc>
          <w:tcPr>
            <w:tcW w:w="1640" w:type="dxa"/>
            <w:vAlign w:val="center"/>
            <w:hideMark/>
          </w:tcPr>
          <w:p w14:paraId="5EA789B8" w14:textId="77777777" w:rsidR="001B2C51" w:rsidRDefault="001B2C51" w:rsidP="00CF3F35">
            <w:pPr>
              <w:ind w:left="-68" w:right="-68"/>
              <w:jc w:val="both"/>
              <w:rPr>
                <w:color w:val="000000"/>
              </w:rPr>
            </w:pPr>
            <w:proofErr w:type="spellStart"/>
            <w:r>
              <w:rPr>
                <w:color w:val="000000"/>
              </w:rPr>
              <w:t>Kruis</w:t>
            </w:r>
            <w:proofErr w:type="spellEnd"/>
            <w:r>
              <w:rPr>
                <w:color w:val="000000"/>
              </w:rPr>
              <w:t xml:space="preserve">, </w:t>
            </w:r>
            <w:proofErr w:type="spellStart"/>
            <w:r>
              <w:rPr>
                <w:color w:val="000000"/>
              </w:rPr>
              <w:t>Spekli</w:t>
            </w:r>
            <w:proofErr w:type="spellEnd"/>
            <w:r>
              <w:rPr>
                <w:color w:val="000000"/>
              </w:rPr>
              <w:t xml:space="preserve"> e </w:t>
            </w:r>
            <w:proofErr w:type="spellStart"/>
            <w:r>
              <w:rPr>
                <w:color w:val="000000"/>
              </w:rPr>
              <w:t>Widener</w:t>
            </w:r>
            <w:proofErr w:type="spellEnd"/>
            <w:r>
              <w:rPr>
                <w:color w:val="000000"/>
              </w:rPr>
              <w:t xml:space="preserve"> (2015); </w:t>
            </w:r>
            <w:proofErr w:type="spellStart"/>
            <w:r>
              <w:rPr>
                <w:color w:val="000000"/>
              </w:rPr>
              <w:t>Simons</w:t>
            </w:r>
            <w:proofErr w:type="spellEnd"/>
            <w:r>
              <w:rPr>
                <w:color w:val="000000"/>
              </w:rPr>
              <w:t xml:space="preserve"> (1995).</w:t>
            </w:r>
          </w:p>
        </w:tc>
      </w:tr>
      <w:tr w:rsidR="001B2C51" w14:paraId="00243FB1" w14:textId="77777777" w:rsidTr="0025360A">
        <w:trPr>
          <w:trHeight w:val="1210"/>
        </w:trPr>
        <w:tc>
          <w:tcPr>
            <w:tcW w:w="1431" w:type="dxa"/>
            <w:vAlign w:val="center"/>
            <w:hideMark/>
          </w:tcPr>
          <w:p w14:paraId="31B61670" w14:textId="77777777" w:rsidR="001B2C51" w:rsidRDefault="001B2C51" w:rsidP="00CF3F35">
            <w:pPr>
              <w:jc w:val="center"/>
              <w:rPr>
                <w:rFonts w:eastAsiaTheme="minorHAnsi"/>
                <w:noProof/>
              </w:rPr>
            </w:pPr>
            <w:r>
              <w:rPr>
                <w:noProof/>
              </w:rPr>
              <w:t>Interativo</w:t>
            </w:r>
          </w:p>
        </w:tc>
        <w:tc>
          <w:tcPr>
            <w:tcW w:w="5995" w:type="dxa"/>
            <w:vAlign w:val="center"/>
            <w:hideMark/>
          </w:tcPr>
          <w:p w14:paraId="31878CBF" w14:textId="77777777" w:rsidR="001B2C51" w:rsidRDefault="001B2C51" w:rsidP="00CF3F35">
            <w:pPr>
              <w:jc w:val="both"/>
              <w:rPr>
                <w:color w:val="000000"/>
              </w:rPr>
            </w:pPr>
            <w:r>
              <w:t xml:space="preserve">Q17. </w:t>
            </w:r>
            <w:r>
              <w:rPr>
                <w:color w:val="000000"/>
              </w:rPr>
              <w:t>Sinalizar áreas estratégicas para a melhoria.</w:t>
            </w:r>
          </w:p>
          <w:p w14:paraId="382F4EDC" w14:textId="77777777" w:rsidR="001B2C51" w:rsidRDefault="001B2C51" w:rsidP="00CF3F35">
            <w:pPr>
              <w:jc w:val="both"/>
              <w:rPr>
                <w:color w:val="000000"/>
              </w:rPr>
            </w:pPr>
            <w:r>
              <w:rPr>
                <w:color w:val="000000"/>
              </w:rPr>
              <w:t>Q18. Sinalizar novos desafios estratégicos que precisamos para enfrentar.</w:t>
            </w:r>
          </w:p>
          <w:p w14:paraId="09F10EBD" w14:textId="77777777" w:rsidR="001B2C51" w:rsidRDefault="001B2C51" w:rsidP="00CF3F35">
            <w:pPr>
              <w:jc w:val="both"/>
              <w:rPr>
                <w:color w:val="000000"/>
              </w:rPr>
            </w:pPr>
            <w:r>
              <w:rPr>
                <w:color w:val="000000"/>
              </w:rPr>
              <w:t>Q19. Discutir o impacto das mudanças potenciais em nosso ambiente competitivo.</w:t>
            </w:r>
          </w:p>
          <w:p w14:paraId="7FCF20B4" w14:textId="77777777" w:rsidR="001B2C51" w:rsidRDefault="001B2C51" w:rsidP="00CF3F35">
            <w:pPr>
              <w:jc w:val="both"/>
              <w:rPr>
                <w:rFonts w:cstheme="minorBidi"/>
                <w:color w:val="000000"/>
              </w:rPr>
            </w:pPr>
            <w:r>
              <w:rPr>
                <w:color w:val="000000"/>
              </w:rPr>
              <w:t>Q20. Habilitar discussão em reuniões da gerência, subordinados e pares.</w:t>
            </w:r>
          </w:p>
          <w:p w14:paraId="4826947F" w14:textId="77777777" w:rsidR="001B2C51" w:rsidRDefault="001B2C51" w:rsidP="00CF3F35">
            <w:pPr>
              <w:jc w:val="both"/>
              <w:rPr>
                <w:rFonts w:eastAsiaTheme="minorHAnsi"/>
                <w:lang w:eastAsia="en-US"/>
              </w:rPr>
            </w:pPr>
            <w:r>
              <w:rPr>
                <w:color w:val="000000"/>
              </w:rPr>
              <w:t xml:space="preserve">Q21. </w:t>
            </w:r>
            <w:r>
              <w:t>Habilitar desafios contínuos e debater dados fundamentais, suposições e planos de ação.</w:t>
            </w:r>
          </w:p>
          <w:p w14:paraId="0B1BB6C3" w14:textId="77777777" w:rsidR="001B2C51" w:rsidRDefault="001B2C51" w:rsidP="00CF3F35">
            <w:pPr>
              <w:jc w:val="both"/>
            </w:pPr>
            <w:r>
              <w:t xml:space="preserve">Q22. </w:t>
            </w:r>
            <w:proofErr w:type="spellStart"/>
            <w:r>
              <w:t>Fornecer</w:t>
            </w:r>
            <w:proofErr w:type="spellEnd"/>
            <w:r>
              <w:t xml:space="preserve"> uma visão compartilhada da organização.</w:t>
            </w:r>
          </w:p>
          <w:p w14:paraId="413F1C86" w14:textId="77777777" w:rsidR="001B2C51" w:rsidRDefault="001B2C51" w:rsidP="00CF3F35">
            <w:pPr>
              <w:jc w:val="both"/>
              <w:rPr>
                <w:rFonts w:cstheme="minorBidi"/>
                <w:color w:val="000000"/>
              </w:rPr>
            </w:pPr>
            <w:r>
              <w:t xml:space="preserve">Q23. </w:t>
            </w:r>
            <w:r>
              <w:rPr>
                <w:color w:val="000000"/>
              </w:rPr>
              <w:t>Unificar/ alinhar/dar um foco comum à organização.</w:t>
            </w:r>
          </w:p>
          <w:p w14:paraId="2D3617AC" w14:textId="77777777" w:rsidR="001B2C51" w:rsidRDefault="001B2C51" w:rsidP="00CF3F35">
            <w:pPr>
              <w:jc w:val="both"/>
              <w:rPr>
                <w:color w:val="000000"/>
              </w:rPr>
            </w:pPr>
            <w:r>
              <w:rPr>
                <w:color w:val="000000"/>
              </w:rPr>
              <w:lastRenderedPageBreak/>
              <w:t>Q24. Permitir que a organização se concentre em questões comuns.</w:t>
            </w:r>
          </w:p>
          <w:p w14:paraId="0F36F6E8" w14:textId="77777777" w:rsidR="001B2C51" w:rsidRDefault="001B2C51" w:rsidP="00CF3F35">
            <w:pPr>
              <w:jc w:val="both"/>
              <w:rPr>
                <w:color w:val="000000"/>
              </w:rPr>
            </w:pPr>
            <w:r>
              <w:rPr>
                <w:color w:val="000000"/>
              </w:rPr>
              <w:t>Q25. Desenvolver um vocabulário comum na organização.</w:t>
            </w:r>
          </w:p>
          <w:p w14:paraId="4AAAD874" w14:textId="77777777" w:rsidR="001B2C51" w:rsidRDefault="001B2C51" w:rsidP="00CF3F35">
            <w:pPr>
              <w:jc w:val="both"/>
              <w:rPr>
                <w:color w:val="000000"/>
              </w:rPr>
            </w:pPr>
            <w:r>
              <w:rPr>
                <w:color w:val="000000"/>
              </w:rPr>
              <w:t>Q26. A alta gerência presta atenção no dia-a-dia de minhas medidas de desempenho.</w:t>
            </w:r>
          </w:p>
          <w:p w14:paraId="173EC07F" w14:textId="77777777" w:rsidR="001B2C51" w:rsidRDefault="001B2C51" w:rsidP="00CF3F35">
            <w:pPr>
              <w:jc w:val="both"/>
              <w:rPr>
                <w:rFonts w:eastAsiaTheme="minorHAnsi"/>
              </w:rPr>
            </w:pPr>
            <w:r>
              <w:rPr>
                <w:color w:val="000000"/>
              </w:rPr>
              <w:t xml:space="preserve">Q27. </w:t>
            </w:r>
            <w:r>
              <w:t>A gestão superior interpreta as informações de minhas medidas de desempenho.</w:t>
            </w:r>
          </w:p>
        </w:tc>
        <w:tc>
          <w:tcPr>
            <w:tcW w:w="1640" w:type="dxa"/>
            <w:vAlign w:val="center"/>
            <w:hideMark/>
          </w:tcPr>
          <w:p w14:paraId="5D6B8042" w14:textId="77777777" w:rsidR="001B2C51" w:rsidRDefault="001B2C51" w:rsidP="00CF3F35">
            <w:pPr>
              <w:ind w:left="-68" w:right="-68"/>
              <w:jc w:val="both"/>
              <w:rPr>
                <w:color w:val="000000"/>
              </w:rPr>
            </w:pPr>
            <w:proofErr w:type="spellStart"/>
            <w:r>
              <w:rPr>
                <w:color w:val="000000"/>
              </w:rPr>
              <w:lastRenderedPageBreak/>
              <w:t>Kruis</w:t>
            </w:r>
            <w:proofErr w:type="spellEnd"/>
            <w:r>
              <w:rPr>
                <w:color w:val="000000"/>
              </w:rPr>
              <w:t xml:space="preserve">, </w:t>
            </w:r>
            <w:proofErr w:type="spellStart"/>
            <w:r>
              <w:rPr>
                <w:color w:val="000000"/>
              </w:rPr>
              <w:t>Spekli</w:t>
            </w:r>
            <w:proofErr w:type="spellEnd"/>
            <w:r>
              <w:rPr>
                <w:color w:val="000000"/>
              </w:rPr>
              <w:t xml:space="preserve"> e </w:t>
            </w:r>
            <w:proofErr w:type="spellStart"/>
            <w:r>
              <w:rPr>
                <w:color w:val="000000"/>
              </w:rPr>
              <w:t>Widener</w:t>
            </w:r>
            <w:proofErr w:type="spellEnd"/>
            <w:r>
              <w:rPr>
                <w:color w:val="000000"/>
              </w:rPr>
              <w:t xml:space="preserve"> (2015); </w:t>
            </w:r>
            <w:proofErr w:type="spellStart"/>
            <w:r>
              <w:rPr>
                <w:color w:val="000000"/>
              </w:rPr>
              <w:t>Simons</w:t>
            </w:r>
            <w:proofErr w:type="spellEnd"/>
            <w:r>
              <w:rPr>
                <w:color w:val="000000"/>
              </w:rPr>
              <w:t xml:space="preserve"> (1995).</w:t>
            </w:r>
          </w:p>
        </w:tc>
      </w:tr>
    </w:tbl>
    <w:p w14:paraId="09AC295E" w14:textId="77777777" w:rsidR="001B2C51" w:rsidRDefault="001B2C51" w:rsidP="00CF3F35">
      <w:pPr>
        <w:rPr>
          <w:rFonts w:eastAsiaTheme="minorHAnsi"/>
        </w:rPr>
      </w:pPr>
      <w:r>
        <w:t>Fonte: Elaborado pela autora.</w:t>
      </w:r>
    </w:p>
    <w:p w14:paraId="2CBBBA3E" w14:textId="77777777" w:rsidR="001B2C51" w:rsidRDefault="001B2C51" w:rsidP="00CF3F35">
      <w:pPr>
        <w:ind w:firstLine="709"/>
        <w:jc w:val="both"/>
        <w:rPr>
          <w:sz w:val="24"/>
          <w:szCs w:val="24"/>
        </w:rPr>
      </w:pPr>
    </w:p>
    <w:p w14:paraId="38E49C21" w14:textId="062F1985" w:rsidR="001B2C51" w:rsidRDefault="001B2C51" w:rsidP="00CF3F35">
      <w:pPr>
        <w:ind w:firstLine="709"/>
        <w:jc w:val="both"/>
        <w:rPr>
          <w:sz w:val="24"/>
          <w:szCs w:val="24"/>
        </w:rPr>
      </w:pPr>
      <w:r>
        <w:rPr>
          <w:sz w:val="24"/>
          <w:szCs w:val="24"/>
        </w:rPr>
        <w:t xml:space="preserve">Os SCG podem ser utilizados de diversas formas nas organizações. Neste estudo foi abordado por meio das alavancas de controle de </w:t>
      </w:r>
      <w:proofErr w:type="spellStart"/>
      <w:r>
        <w:rPr>
          <w:sz w:val="24"/>
          <w:szCs w:val="24"/>
        </w:rPr>
        <w:t>Simons</w:t>
      </w:r>
      <w:proofErr w:type="spellEnd"/>
      <w:r>
        <w:rPr>
          <w:sz w:val="24"/>
          <w:szCs w:val="24"/>
        </w:rPr>
        <w:t xml:space="preserve"> (1995), compreendendo o sistema de crenças, diagnóstico, interativo e de fronteiras, que segundo </w:t>
      </w:r>
      <w:proofErr w:type="spellStart"/>
      <w:r>
        <w:rPr>
          <w:sz w:val="24"/>
          <w:szCs w:val="24"/>
        </w:rPr>
        <w:t>Nisiyama</w:t>
      </w:r>
      <w:proofErr w:type="spellEnd"/>
      <w:r>
        <w:rPr>
          <w:sz w:val="24"/>
          <w:szCs w:val="24"/>
        </w:rPr>
        <w:t xml:space="preserve"> e </w:t>
      </w:r>
      <w:proofErr w:type="spellStart"/>
      <w:r>
        <w:rPr>
          <w:sz w:val="24"/>
          <w:szCs w:val="24"/>
        </w:rPr>
        <w:t>Oyadomari</w:t>
      </w:r>
      <w:proofErr w:type="spellEnd"/>
      <w:r>
        <w:rPr>
          <w:sz w:val="24"/>
          <w:szCs w:val="24"/>
        </w:rPr>
        <w:t xml:space="preserve"> (2012, p. 106), “possibilitam melhor entendimento da aplicação dos controles gerenciais”. No </w:t>
      </w:r>
      <w:r w:rsidR="00DC7C94">
        <w:rPr>
          <w:sz w:val="24"/>
          <w:szCs w:val="24"/>
        </w:rPr>
        <w:t>Tabela</w:t>
      </w:r>
      <w:r>
        <w:rPr>
          <w:sz w:val="24"/>
          <w:szCs w:val="24"/>
        </w:rPr>
        <w:t xml:space="preserve"> 2 apresenta-se o constructo do estudo para a cultura organizacional.</w:t>
      </w:r>
    </w:p>
    <w:p w14:paraId="354670BF" w14:textId="77777777" w:rsidR="001B2C51" w:rsidRDefault="001B2C51" w:rsidP="00CF3F35">
      <w:pPr>
        <w:ind w:firstLine="709"/>
        <w:rPr>
          <w:sz w:val="24"/>
          <w:szCs w:val="24"/>
        </w:rPr>
      </w:pPr>
    </w:p>
    <w:p w14:paraId="6A602DF2" w14:textId="07E268D8" w:rsidR="001B2C51" w:rsidRDefault="00DC7C94" w:rsidP="00CF3F35">
      <w:pPr>
        <w:pStyle w:val="Legenda"/>
        <w:keepNext/>
        <w:spacing w:line="240" w:lineRule="auto"/>
        <w:ind w:firstLine="0"/>
      </w:pPr>
      <w:r>
        <w:t>Tabela</w:t>
      </w:r>
      <w:r w:rsidR="001B2C51">
        <w:t xml:space="preserve"> 2 – Constructo do estudo para a cultura organizacional</w:t>
      </w:r>
    </w:p>
    <w:tbl>
      <w:tblPr>
        <w:tblW w:w="9135" w:type="dxa"/>
        <w:tblInd w:w="-5" w:type="dxa"/>
        <w:tblBorders>
          <w:top w:val="single" w:sz="12" w:space="0" w:color="000000" w:themeColor="text1"/>
          <w:bottom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874"/>
        <w:gridCol w:w="5063"/>
        <w:gridCol w:w="2198"/>
      </w:tblGrid>
      <w:tr w:rsidR="001B2C51" w14:paraId="7F414D4B" w14:textId="77777777" w:rsidTr="0025360A">
        <w:tc>
          <w:tcPr>
            <w:tcW w:w="1873" w:type="dxa"/>
            <w:hideMark/>
          </w:tcPr>
          <w:p w14:paraId="06CF7F99" w14:textId="77777777" w:rsidR="001B2C51" w:rsidRDefault="001B2C51" w:rsidP="00CF3F35">
            <w:pPr>
              <w:jc w:val="center"/>
              <w:rPr>
                <w:b/>
              </w:rPr>
            </w:pPr>
            <w:r>
              <w:rPr>
                <w:b/>
              </w:rPr>
              <w:t>Variáveis</w:t>
            </w:r>
          </w:p>
        </w:tc>
        <w:tc>
          <w:tcPr>
            <w:tcW w:w="5060" w:type="dxa"/>
            <w:hideMark/>
          </w:tcPr>
          <w:p w14:paraId="615ECC86" w14:textId="77777777" w:rsidR="001B2C51" w:rsidRDefault="001B2C51" w:rsidP="00CF3F35">
            <w:pPr>
              <w:jc w:val="center"/>
              <w:rPr>
                <w:b/>
              </w:rPr>
            </w:pPr>
            <w:r>
              <w:rPr>
                <w:b/>
              </w:rPr>
              <w:t xml:space="preserve">Operacionalização das </w:t>
            </w:r>
            <w:proofErr w:type="spellStart"/>
            <w:r>
              <w:rPr>
                <w:b/>
              </w:rPr>
              <w:t>Subvariáveis</w:t>
            </w:r>
            <w:proofErr w:type="spellEnd"/>
          </w:p>
        </w:tc>
        <w:tc>
          <w:tcPr>
            <w:tcW w:w="2197" w:type="dxa"/>
            <w:hideMark/>
          </w:tcPr>
          <w:p w14:paraId="0CD91683" w14:textId="77777777" w:rsidR="001B2C51" w:rsidRDefault="001B2C51" w:rsidP="00CF3F35">
            <w:pPr>
              <w:jc w:val="center"/>
              <w:rPr>
                <w:b/>
              </w:rPr>
            </w:pPr>
            <w:r>
              <w:rPr>
                <w:b/>
              </w:rPr>
              <w:t>Autores</w:t>
            </w:r>
          </w:p>
        </w:tc>
      </w:tr>
      <w:tr w:rsidR="001B2C51" w14:paraId="61EA0061" w14:textId="77777777" w:rsidTr="0025360A">
        <w:tc>
          <w:tcPr>
            <w:tcW w:w="1873" w:type="dxa"/>
            <w:vAlign w:val="center"/>
            <w:hideMark/>
          </w:tcPr>
          <w:p w14:paraId="073F2ECF" w14:textId="77777777" w:rsidR="001B2C51" w:rsidRDefault="001B2C51" w:rsidP="00CF3F35">
            <w:pPr>
              <w:jc w:val="center"/>
            </w:pPr>
            <w:r>
              <w:t>Grupo</w:t>
            </w:r>
          </w:p>
        </w:tc>
        <w:tc>
          <w:tcPr>
            <w:tcW w:w="5060" w:type="dxa"/>
            <w:hideMark/>
          </w:tcPr>
          <w:p w14:paraId="1DF378B8" w14:textId="77777777" w:rsidR="001B2C51" w:rsidRDefault="001B2C51" w:rsidP="00CF3F35">
            <w:pPr>
              <w:jc w:val="both"/>
              <w:rPr>
                <w:color w:val="000000"/>
              </w:rPr>
            </w:pPr>
            <w:r>
              <w:t xml:space="preserve">Q28. </w:t>
            </w:r>
            <w:r>
              <w:rPr>
                <w:color w:val="000000"/>
              </w:rPr>
              <w:t>Um ambiente de equipe descreve meu ambiente de trabalho.</w:t>
            </w:r>
          </w:p>
          <w:p w14:paraId="206AE331" w14:textId="77777777" w:rsidR="001B2C51" w:rsidRDefault="001B2C51" w:rsidP="00CF3F35">
            <w:pPr>
              <w:jc w:val="both"/>
              <w:rPr>
                <w:rFonts w:eastAsiaTheme="minorHAnsi"/>
                <w:lang w:eastAsia="en-US"/>
              </w:rPr>
            </w:pPr>
            <w:r>
              <w:rPr>
                <w:color w:val="000000"/>
              </w:rPr>
              <w:t xml:space="preserve">Q29. </w:t>
            </w:r>
            <w:r>
              <w:t>A lealdade é importante no meu ambiente de trabalho.</w:t>
            </w:r>
          </w:p>
          <w:p w14:paraId="3F9A990E" w14:textId="77777777" w:rsidR="001B2C51" w:rsidRDefault="001B2C51" w:rsidP="00CF3F35">
            <w:pPr>
              <w:jc w:val="both"/>
            </w:pPr>
            <w:r>
              <w:t>Q30. A moral é importante no meu ambiente de trabalho.</w:t>
            </w:r>
          </w:p>
        </w:tc>
        <w:tc>
          <w:tcPr>
            <w:tcW w:w="2197" w:type="dxa"/>
            <w:vAlign w:val="center"/>
            <w:hideMark/>
          </w:tcPr>
          <w:p w14:paraId="28EE8827" w14:textId="77777777" w:rsidR="001B2C51" w:rsidRDefault="001B2C51" w:rsidP="00CF3F35">
            <w:pPr>
              <w:ind w:left="-68" w:right="-68"/>
              <w:jc w:val="both"/>
              <w:rPr>
                <w:rFonts w:asciiTheme="minorHAnsi" w:hAnsiTheme="minorHAnsi" w:cstheme="minorBidi"/>
                <w:sz w:val="22"/>
                <w:szCs w:val="22"/>
              </w:rPr>
            </w:pPr>
            <w:proofErr w:type="spellStart"/>
            <w:r>
              <w:rPr>
                <w:color w:val="000000"/>
              </w:rPr>
              <w:t>Kruis</w:t>
            </w:r>
            <w:proofErr w:type="spellEnd"/>
            <w:r>
              <w:rPr>
                <w:color w:val="000000"/>
              </w:rPr>
              <w:t xml:space="preserve">, </w:t>
            </w:r>
            <w:proofErr w:type="spellStart"/>
            <w:r>
              <w:rPr>
                <w:color w:val="000000"/>
              </w:rPr>
              <w:t>Spekli</w:t>
            </w:r>
            <w:proofErr w:type="spellEnd"/>
            <w:r>
              <w:rPr>
                <w:color w:val="000000"/>
              </w:rPr>
              <w:t xml:space="preserve"> e </w:t>
            </w:r>
            <w:proofErr w:type="spellStart"/>
            <w:r>
              <w:rPr>
                <w:color w:val="000000"/>
              </w:rPr>
              <w:t>Widener</w:t>
            </w:r>
            <w:proofErr w:type="spellEnd"/>
            <w:r>
              <w:rPr>
                <w:color w:val="000000"/>
              </w:rPr>
              <w:t xml:space="preserve"> (2015); Santos (1998).</w:t>
            </w:r>
          </w:p>
        </w:tc>
      </w:tr>
      <w:tr w:rsidR="001B2C51" w14:paraId="64EE1EDA" w14:textId="77777777" w:rsidTr="0025360A">
        <w:tc>
          <w:tcPr>
            <w:tcW w:w="1873" w:type="dxa"/>
            <w:vAlign w:val="center"/>
            <w:hideMark/>
          </w:tcPr>
          <w:p w14:paraId="691D7CA0" w14:textId="77777777" w:rsidR="001B2C51" w:rsidRDefault="001B2C51" w:rsidP="00CF3F35">
            <w:pPr>
              <w:jc w:val="center"/>
            </w:pPr>
            <w:r>
              <w:t>Desenvolvimento</w:t>
            </w:r>
          </w:p>
        </w:tc>
        <w:tc>
          <w:tcPr>
            <w:tcW w:w="5060" w:type="dxa"/>
            <w:vAlign w:val="center"/>
            <w:hideMark/>
          </w:tcPr>
          <w:p w14:paraId="2B42FBD7" w14:textId="77777777" w:rsidR="001B2C51" w:rsidRDefault="001B2C51" w:rsidP="00CF3F35">
            <w:pPr>
              <w:jc w:val="both"/>
              <w:rPr>
                <w:lang w:eastAsia="en-US"/>
              </w:rPr>
            </w:pPr>
            <w:r>
              <w:t>Q31. No meu ambiente de trabalho há comprometimento com a inovação.</w:t>
            </w:r>
          </w:p>
          <w:p w14:paraId="43C4284B" w14:textId="77777777" w:rsidR="001B2C51" w:rsidRDefault="001B2C51" w:rsidP="00CF3F35">
            <w:pPr>
              <w:jc w:val="both"/>
            </w:pPr>
            <w:r>
              <w:t>Q32. Meu ambiente de trabalho está pronto para enfrentar novos desafios.</w:t>
            </w:r>
          </w:p>
        </w:tc>
        <w:tc>
          <w:tcPr>
            <w:tcW w:w="2197" w:type="dxa"/>
            <w:vAlign w:val="center"/>
            <w:hideMark/>
          </w:tcPr>
          <w:p w14:paraId="574AA022" w14:textId="77777777" w:rsidR="001B2C51" w:rsidRDefault="001B2C51" w:rsidP="00CF3F35">
            <w:pPr>
              <w:ind w:left="-68" w:right="-68"/>
              <w:jc w:val="both"/>
              <w:rPr>
                <w:color w:val="000000"/>
              </w:rPr>
            </w:pPr>
            <w:proofErr w:type="spellStart"/>
            <w:r>
              <w:rPr>
                <w:color w:val="000000"/>
              </w:rPr>
              <w:t>Kruis</w:t>
            </w:r>
            <w:proofErr w:type="spellEnd"/>
            <w:r>
              <w:rPr>
                <w:color w:val="000000"/>
              </w:rPr>
              <w:t xml:space="preserve">, </w:t>
            </w:r>
            <w:proofErr w:type="spellStart"/>
            <w:r>
              <w:rPr>
                <w:color w:val="000000"/>
              </w:rPr>
              <w:t>Spekli</w:t>
            </w:r>
            <w:proofErr w:type="spellEnd"/>
            <w:r>
              <w:rPr>
                <w:color w:val="000000"/>
              </w:rPr>
              <w:t xml:space="preserve"> e </w:t>
            </w:r>
            <w:proofErr w:type="spellStart"/>
            <w:r>
              <w:rPr>
                <w:color w:val="000000"/>
              </w:rPr>
              <w:t>Widener</w:t>
            </w:r>
            <w:proofErr w:type="spellEnd"/>
            <w:r>
              <w:rPr>
                <w:color w:val="000000"/>
              </w:rPr>
              <w:t xml:space="preserve"> (2015); Santos (1998).</w:t>
            </w:r>
          </w:p>
        </w:tc>
      </w:tr>
      <w:tr w:rsidR="001B2C51" w14:paraId="3CEEF38F" w14:textId="77777777" w:rsidTr="0025360A">
        <w:tc>
          <w:tcPr>
            <w:tcW w:w="1873" w:type="dxa"/>
            <w:vAlign w:val="center"/>
            <w:hideMark/>
          </w:tcPr>
          <w:p w14:paraId="1E227D9E" w14:textId="77777777" w:rsidR="001B2C51" w:rsidRDefault="001B2C51" w:rsidP="00CF3F35">
            <w:pPr>
              <w:jc w:val="center"/>
              <w:rPr>
                <w:rFonts w:eastAsiaTheme="minorHAnsi"/>
              </w:rPr>
            </w:pPr>
            <w:r>
              <w:t>Hierárquica</w:t>
            </w:r>
          </w:p>
        </w:tc>
        <w:tc>
          <w:tcPr>
            <w:tcW w:w="5060" w:type="dxa"/>
            <w:vAlign w:val="center"/>
            <w:hideMark/>
          </w:tcPr>
          <w:p w14:paraId="2C39E9DF" w14:textId="77777777" w:rsidR="001B2C51" w:rsidRDefault="001B2C51" w:rsidP="00CF3F35">
            <w:pPr>
              <w:jc w:val="both"/>
              <w:rPr>
                <w:rFonts w:cstheme="minorBidi"/>
                <w:color w:val="000000"/>
              </w:rPr>
            </w:pPr>
            <w:r>
              <w:t>Q33.</w:t>
            </w:r>
            <w:r>
              <w:rPr>
                <w:color w:val="000000"/>
              </w:rPr>
              <w:t xml:space="preserve"> Um ambiente burocrático descreve meu ambiente de trabalho.</w:t>
            </w:r>
          </w:p>
          <w:p w14:paraId="44CDD0D3" w14:textId="77777777" w:rsidR="001B2C51" w:rsidRDefault="001B2C51" w:rsidP="00CF3F35">
            <w:pPr>
              <w:jc w:val="both"/>
              <w:rPr>
                <w:rFonts w:eastAsiaTheme="minorHAnsi"/>
              </w:rPr>
            </w:pPr>
            <w:r>
              <w:rPr>
                <w:color w:val="000000"/>
              </w:rPr>
              <w:t xml:space="preserve">Q34. </w:t>
            </w:r>
            <w:r>
              <w:t>Meu ambiente de trabalho é estruturado em torno de políticas formais.</w:t>
            </w:r>
          </w:p>
        </w:tc>
        <w:tc>
          <w:tcPr>
            <w:tcW w:w="2197" w:type="dxa"/>
            <w:vAlign w:val="center"/>
            <w:hideMark/>
          </w:tcPr>
          <w:p w14:paraId="26D10D10" w14:textId="77777777" w:rsidR="001B2C51" w:rsidRDefault="001B2C51" w:rsidP="00CF3F35">
            <w:pPr>
              <w:ind w:left="-68" w:right="-68"/>
              <w:jc w:val="both"/>
              <w:rPr>
                <w:color w:val="000000"/>
              </w:rPr>
            </w:pPr>
            <w:proofErr w:type="spellStart"/>
            <w:r>
              <w:rPr>
                <w:color w:val="000000"/>
              </w:rPr>
              <w:t>Kruis</w:t>
            </w:r>
            <w:proofErr w:type="spellEnd"/>
            <w:r>
              <w:rPr>
                <w:color w:val="000000"/>
              </w:rPr>
              <w:t xml:space="preserve">, </w:t>
            </w:r>
            <w:proofErr w:type="spellStart"/>
            <w:r>
              <w:rPr>
                <w:color w:val="000000"/>
              </w:rPr>
              <w:t>Spekli</w:t>
            </w:r>
            <w:proofErr w:type="spellEnd"/>
            <w:r>
              <w:rPr>
                <w:color w:val="000000"/>
              </w:rPr>
              <w:t xml:space="preserve"> e </w:t>
            </w:r>
            <w:proofErr w:type="spellStart"/>
            <w:r>
              <w:rPr>
                <w:color w:val="000000"/>
              </w:rPr>
              <w:t>Widener</w:t>
            </w:r>
            <w:proofErr w:type="spellEnd"/>
            <w:r>
              <w:rPr>
                <w:color w:val="000000"/>
              </w:rPr>
              <w:t xml:space="preserve"> (2015); Santos (1998).</w:t>
            </w:r>
          </w:p>
        </w:tc>
      </w:tr>
      <w:tr w:rsidR="001B2C51" w14:paraId="728B05F8" w14:textId="77777777" w:rsidTr="0025360A">
        <w:tc>
          <w:tcPr>
            <w:tcW w:w="1873" w:type="dxa"/>
            <w:vAlign w:val="center"/>
            <w:hideMark/>
          </w:tcPr>
          <w:p w14:paraId="36027923" w14:textId="77777777" w:rsidR="001B2C51" w:rsidRDefault="001B2C51" w:rsidP="00CF3F35">
            <w:pPr>
              <w:jc w:val="center"/>
              <w:rPr>
                <w:rFonts w:eastAsiaTheme="minorHAnsi"/>
                <w:noProof/>
              </w:rPr>
            </w:pPr>
            <w:r>
              <w:rPr>
                <w:noProof/>
              </w:rPr>
              <w:t>Racional</w:t>
            </w:r>
          </w:p>
        </w:tc>
        <w:tc>
          <w:tcPr>
            <w:tcW w:w="5060" w:type="dxa"/>
            <w:vAlign w:val="center"/>
            <w:hideMark/>
          </w:tcPr>
          <w:p w14:paraId="17EDF26F" w14:textId="77777777" w:rsidR="001B2C51" w:rsidRDefault="001B2C51" w:rsidP="00CF3F35">
            <w:pPr>
              <w:jc w:val="both"/>
              <w:rPr>
                <w:rFonts w:cstheme="minorBidi"/>
                <w:color w:val="000000"/>
              </w:rPr>
            </w:pPr>
            <w:r>
              <w:t xml:space="preserve">Q35. </w:t>
            </w:r>
            <w:r>
              <w:rPr>
                <w:color w:val="000000"/>
              </w:rPr>
              <w:t>Meu ambiente de trabalho enfatiza a realização do objetivo.</w:t>
            </w:r>
          </w:p>
          <w:p w14:paraId="1E7A4113" w14:textId="77777777" w:rsidR="001B2C51" w:rsidRDefault="001B2C51" w:rsidP="00CF3F35">
            <w:pPr>
              <w:jc w:val="both"/>
              <w:rPr>
                <w:rFonts w:eastAsiaTheme="minorHAnsi"/>
              </w:rPr>
            </w:pPr>
            <w:r>
              <w:rPr>
                <w:color w:val="000000"/>
              </w:rPr>
              <w:t xml:space="preserve">Q36. </w:t>
            </w:r>
            <w:r>
              <w:t>Há uma sensação de estabilidade no meu ambiente de trabalho.</w:t>
            </w:r>
          </w:p>
        </w:tc>
        <w:tc>
          <w:tcPr>
            <w:tcW w:w="2197" w:type="dxa"/>
            <w:vAlign w:val="center"/>
            <w:hideMark/>
          </w:tcPr>
          <w:p w14:paraId="531F4AF2" w14:textId="77777777" w:rsidR="001B2C51" w:rsidRDefault="001B2C51" w:rsidP="00CF3F35">
            <w:pPr>
              <w:ind w:left="-68" w:right="-68"/>
              <w:jc w:val="both"/>
              <w:rPr>
                <w:color w:val="000000"/>
              </w:rPr>
            </w:pPr>
            <w:proofErr w:type="spellStart"/>
            <w:r>
              <w:rPr>
                <w:color w:val="000000"/>
              </w:rPr>
              <w:t>Kruis</w:t>
            </w:r>
            <w:proofErr w:type="spellEnd"/>
            <w:r>
              <w:rPr>
                <w:color w:val="000000"/>
              </w:rPr>
              <w:t xml:space="preserve">, </w:t>
            </w:r>
            <w:proofErr w:type="spellStart"/>
            <w:r>
              <w:rPr>
                <w:color w:val="000000"/>
              </w:rPr>
              <w:t>Spekli</w:t>
            </w:r>
            <w:proofErr w:type="spellEnd"/>
            <w:r>
              <w:rPr>
                <w:color w:val="000000"/>
              </w:rPr>
              <w:t xml:space="preserve"> e </w:t>
            </w:r>
            <w:proofErr w:type="spellStart"/>
            <w:r>
              <w:rPr>
                <w:color w:val="000000"/>
              </w:rPr>
              <w:t>Widener</w:t>
            </w:r>
            <w:proofErr w:type="spellEnd"/>
            <w:r>
              <w:rPr>
                <w:color w:val="000000"/>
              </w:rPr>
              <w:t xml:space="preserve"> (2015); Santos (1998).</w:t>
            </w:r>
          </w:p>
        </w:tc>
      </w:tr>
    </w:tbl>
    <w:p w14:paraId="5A70F60D" w14:textId="77777777" w:rsidR="001B2C51" w:rsidRDefault="001B2C51" w:rsidP="00CF3F35">
      <w:pPr>
        <w:rPr>
          <w:rFonts w:eastAsiaTheme="minorHAnsi"/>
        </w:rPr>
      </w:pPr>
      <w:r>
        <w:t>Fonte: Elaborado pela autora.</w:t>
      </w:r>
    </w:p>
    <w:p w14:paraId="3A9C2D69" w14:textId="77777777" w:rsidR="001B2C51" w:rsidRDefault="001B2C51" w:rsidP="00CF3F35">
      <w:pPr>
        <w:rPr>
          <w:sz w:val="24"/>
          <w:szCs w:val="24"/>
        </w:rPr>
      </w:pPr>
    </w:p>
    <w:p w14:paraId="1486E313" w14:textId="02DADDF6" w:rsidR="001B2C51" w:rsidRDefault="001B2C51" w:rsidP="00CF3F35">
      <w:pPr>
        <w:ind w:firstLine="709"/>
        <w:jc w:val="both"/>
        <w:rPr>
          <w:sz w:val="24"/>
          <w:szCs w:val="24"/>
        </w:rPr>
      </w:pPr>
      <w:r>
        <w:rPr>
          <w:sz w:val="24"/>
          <w:szCs w:val="24"/>
        </w:rPr>
        <w:t>A cultura organizacional orienta o padrão de atitudes, comportamentos, direitos e deveres de cada colaborador, a fim de determinar a identidade da empresa perante ao mercado, aos clientes, e ao seu grupo de colaboradores (C</w:t>
      </w:r>
      <w:r w:rsidR="002B6515">
        <w:rPr>
          <w:sz w:val="24"/>
          <w:szCs w:val="24"/>
        </w:rPr>
        <w:t>hiavenato</w:t>
      </w:r>
      <w:r>
        <w:rPr>
          <w:sz w:val="24"/>
          <w:szCs w:val="24"/>
        </w:rPr>
        <w:t xml:space="preserve">, 1994). </w:t>
      </w:r>
    </w:p>
    <w:p w14:paraId="15C1FFC9" w14:textId="77777777" w:rsidR="001B2C51" w:rsidRDefault="001B2C51" w:rsidP="00CF3F35">
      <w:pPr>
        <w:tabs>
          <w:tab w:val="left" w:pos="709"/>
        </w:tabs>
        <w:ind w:firstLine="709"/>
        <w:jc w:val="both"/>
        <w:rPr>
          <w:rFonts w:ascii="Arial" w:hAnsi="Arial" w:cs="Arial"/>
          <w:sz w:val="22"/>
          <w:szCs w:val="22"/>
        </w:rPr>
      </w:pPr>
      <w:r>
        <w:rPr>
          <w:sz w:val="24"/>
          <w:szCs w:val="24"/>
        </w:rPr>
        <w:t xml:space="preserve">A coleta de dados compreendeu o período de 22 de setembro de 2016 a 31 de março de 2017, obtendo uma amostra de 69 gestores que responderam aos questionários. A partir desta amostra, os dados foram tabulados em planilha no </w:t>
      </w:r>
      <w:r>
        <w:rPr>
          <w:i/>
          <w:sz w:val="24"/>
          <w:szCs w:val="24"/>
        </w:rPr>
        <w:t xml:space="preserve">Excel </w:t>
      </w:r>
      <w:r>
        <w:rPr>
          <w:sz w:val="24"/>
          <w:szCs w:val="24"/>
        </w:rPr>
        <w:t xml:space="preserve">e aplicou-se a análise da correlação canônica aplicada com o auxílio do </w:t>
      </w:r>
      <w:r>
        <w:rPr>
          <w:i/>
          <w:sz w:val="24"/>
          <w:szCs w:val="24"/>
        </w:rPr>
        <w:t xml:space="preserve">software </w:t>
      </w:r>
      <w:proofErr w:type="spellStart"/>
      <w:r>
        <w:rPr>
          <w:i/>
          <w:sz w:val="24"/>
          <w:szCs w:val="24"/>
        </w:rPr>
        <w:t>Statgraphics</w:t>
      </w:r>
      <w:proofErr w:type="spellEnd"/>
      <w:r>
        <w:rPr>
          <w:sz w:val="24"/>
          <w:szCs w:val="24"/>
        </w:rPr>
        <w:t xml:space="preserve">®.  De acordo com Fávero, Silva e Chan (2009, p. 506), a correlação canônica objetiva “quantificar a força da relação existente entre dois vetores de variáveis, representados pelas dependentes e pelas independentes”. </w:t>
      </w:r>
    </w:p>
    <w:p w14:paraId="4E7E781E" w14:textId="69DF55FB" w:rsidR="001B2C51" w:rsidRDefault="001B2C51" w:rsidP="00CF3F35">
      <w:pPr>
        <w:ind w:firstLine="709"/>
        <w:jc w:val="both"/>
        <w:rPr>
          <w:rFonts w:eastAsiaTheme="minorHAnsi"/>
          <w:sz w:val="24"/>
          <w:szCs w:val="24"/>
        </w:rPr>
      </w:pPr>
      <w:r>
        <w:rPr>
          <w:sz w:val="24"/>
          <w:szCs w:val="24"/>
        </w:rPr>
        <w:t>Na análise do presente estudo, os sistemas foram agrupados da seguinte maneira: sistemas de crenças e sistemas de controle interativo, pois são alavancas com forças positivas, que incentivam os colaboradores na busca por novas oportunidades; e em contrapartida os sistemas de fronteiras e sistemas de controle diagnóstico, que possuem forças negativas, impondo limites aos membros da organização na exploração de novas oportunidades, assegurando o cumprimento dos objetivos organizacionais (</w:t>
      </w:r>
      <w:proofErr w:type="spellStart"/>
      <w:r>
        <w:rPr>
          <w:sz w:val="24"/>
          <w:szCs w:val="24"/>
        </w:rPr>
        <w:t>W</w:t>
      </w:r>
      <w:r w:rsidR="002B6515">
        <w:rPr>
          <w:sz w:val="24"/>
          <w:szCs w:val="24"/>
        </w:rPr>
        <w:t>idener</w:t>
      </w:r>
      <w:proofErr w:type="spellEnd"/>
      <w:r>
        <w:rPr>
          <w:sz w:val="24"/>
          <w:szCs w:val="24"/>
        </w:rPr>
        <w:t>, 2007).</w:t>
      </w:r>
    </w:p>
    <w:p w14:paraId="64D2F648" w14:textId="77777777" w:rsidR="001B2C51" w:rsidRDefault="001B2C51" w:rsidP="00CF3F35">
      <w:pPr>
        <w:ind w:firstLine="709"/>
        <w:jc w:val="both"/>
        <w:rPr>
          <w:sz w:val="24"/>
          <w:szCs w:val="24"/>
        </w:rPr>
      </w:pPr>
      <w:r>
        <w:rPr>
          <w:sz w:val="24"/>
          <w:szCs w:val="24"/>
        </w:rPr>
        <w:t xml:space="preserve">Desta forma, a correlação canônica possibilitou a análise da interligação entre as variáveis de duas formas. A primeira interligação foi entre o sistema de crenças e o sistema de controle interativo com a cultura organizacional. A segunda interligação foi realizada entre o sistema de controle diagnóstico e sistema de fronteiras com a cultura organizacional. Sendo </w:t>
      </w:r>
      <w:r>
        <w:rPr>
          <w:sz w:val="24"/>
          <w:szCs w:val="24"/>
        </w:rPr>
        <w:lastRenderedPageBreak/>
        <w:t>possível verificar a relação existente entre os SCG com a cultura organizacional das empresas analisadas.</w:t>
      </w:r>
    </w:p>
    <w:p w14:paraId="0C3F0AC4" w14:textId="77777777" w:rsidR="001B2C51" w:rsidRDefault="001B2C51" w:rsidP="00CF3F35">
      <w:pPr>
        <w:jc w:val="both"/>
        <w:rPr>
          <w:rFonts w:eastAsia="Calibri"/>
          <w:bCs/>
          <w:iCs/>
          <w:sz w:val="24"/>
          <w:szCs w:val="24"/>
          <w:lang w:eastAsia="en-US"/>
        </w:rPr>
      </w:pPr>
    </w:p>
    <w:p w14:paraId="698CB62D" w14:textId="77777777" w:rsidR="001B2C51" w:rsidRDefault="001B2C51" w:rsidP="00CF3F35">
      <w:pPr>
        <w:jc w:val="both"/>
        <w:rPr>
          <w:rFonts w:eastAsia="Calibri"/>
          <w:b/>
          <w:bCs/>
          <w:iCs/>
          <w:sz w:val="24"/>
          <w:szCs w:val="24"/>
        </w:rPr>
      </w:pPr>
      <w:r>
        <w:rPr>
          <w:rFonts w:eastAsia="Calibri"/>
          <w:b/>
          <w:bCs/>
          <w:iCs/>
          <w:sz w:val="24"/>
          <w:szCs w:val="24"/>
        </w:rPr>
        <w:t xml:space="preserve">4 DESCRIÇÃO E ANÁLISE DOS RESULTADOS </w:t>
      </w:r>
    </w:p>
    <w:p w14:paraId="5635C64C" w14:textId="77777777" w:rsidR="001B2C51" w:rsidRDefault="001B2C51" w:rsidP="00CF3F35">
      <w:pPr>
        <w:jc w:val="both"/>
        <w:rPr>
          <w:rFonts w:eastAsiaTheme="minorHAnsi"/>
          <w:sz w:val="24"/>
          <w:szCs w:val="24"/>
        </w:rPr>
      </w:pPr>
    </w:p>
    <w:p w14:paraId="6805254D" w14:textId="77777777" w:rsidR="001B2C51" w:rsidRDefault="001B2C51" w:rsidP="00CF3F35">
      <w:pPr>
        <w:ind w:firstLine="709"/>
        <w:jc w:val="both"/>
        <w:rPr>
          <w:sz w:val="24"/>
          <w:szCs w:val="24"/>
        </w:rPr>
      </w:pPr>
      <w:r>
        <w:rPr>
          <w:rFonts w:eastAsia="Calibri"/>
          <w:bCs/>
          <w:iCs/>
          <w:sz w:val="24"/>
          <w:szCs w:val="24"/>
        </w:rPr>
        <w:t>Nesta seção demonstra-se a descrição e análise dos resultados, em que foi abordado a caracterização dos respondentes do instrumento de pesquisa e a influência da cultura organizacional na utilização dos sistemas de controle gerencial.</w:t>
      </w:r>
    </w:p>
    <w:p w14:paraId="2874F70E" w14:textId="77777777" w:rsidR="001B2C51" w:rsidRDefault="001B2C51" w:rsidP="00CF3F35">
      <w:pPr>
        <w:jc w:val="both"/>
        <w:rPr>
          <w:rFonts w:eastAsia="Calibri"/>
          <w:b/>
          <w:bCs/>
          <w:iCs/>
          <w:sz w:val="24"/>
          <w:szCs w:val="24"/>
        </w:rPr>
      </w:pPr>
    </w:p>
    <w:p w14:paraId="2A36A622" w14:textId="10319C79" w:rsidR="001B2C51" w:rsidRPr="00997B07" w:rsidRDefault="001B2C51" w:rsidP="00CF3F35">
      <w:pPr>
        <w:rPr>
          <w:rFonts w:eastAsiaTheme="minorHAnsi"/>
          <w:b/>
          <w:sz w:val="24"/>
          <w:szCs w:val="24"/>
        </w:rPr>
      </w:pPr>
      <w:r w:rsidRPr="00997B07">
        <w:rPr>
          <w:b/>
          <w:sz w:val="24"/>
          <w:szCs w:val="24"/>
        </w:rPr>
        <w:t xml:space="preserve">4.1 </w:t>
      </w:r>
      <w:r w:rsidR="00997B07" w:rsidRPr="00997B07">
        <w:rPr>
          <w:b/>
          <w:sz w:val="24"/>
          <w:szCs w:val="24"/>
        </w:rPr>
        <w:t>Caracterização dos Respondentes</w:t>
      </w:r>
    </w:p>
    <w:p w14:paraId="0D903C39" w14:textId="77777777" w:rsidR="001B2C51" w:rsidRDefault="001B2C51" w:rsidP="00CF3F35">
      <w:pPr>
        <w:rPr>
          <w:sz w:val="24"/>
          <w:szCs w:val="24"/>
        </w:rPr>
      </w:pPr>
    </w:p>
    <w:p w14:paraId="71631053" w14:textId="60197102" w:rsidR="001B2C51" w:rsidRDefault="001B2C51" w:rsidP="00CF3F35">
      <w:pPr>
        <w:ind w:firstLine="709"/>
        <w:jc w:val="both"/>
        <w:rPr>
          <w:sz w:val="24"/>
          <w:szCs w:val="24"/>
        </w:rPr>
      </w:pPr>
      <w:r>
        <w:rPr>
          <w:sz w:val="24"/>
          <w:szCs w:val="24"/>
        </w:rPr>
        <w:t>Neste tópico apresenta-se a descrição dos respondentes que compõe a amostra do estudo, em que é abordado o gênero, faixa etária, nível de escolaridade, formação, cargo e tempo de atuação no</w:t>
      </w:r>
      <w:r w:rsidR="00DC7C94">
        <w:rPr>
          <w:sz w:val="24"/>
          <w:szCs w:val="24"/>
        </w:rPr>
        <w:t xml:space="preserve"> cargo. Visualiza-se na Tabela 3</w:t>
      </w:r>
      <w:r>
        <w:rPr>
          <w:sz w:val="24"/>
          <w:szCs w:val="24"/>
        </w:rPr>
        <w:t xml:space="preserve"> o gênero e faixa etária dos respondentes.</w:t>
      </w:r>
    </w:p>
    <w:p w14:paraId="00763425" w14:textId="77777777" w:rsidR="001B2C51" w:rsidRDefault="001B2C51" w:rsidP="00CF3F35">
      <w:pPr>
        <w:rPr>
          <w:b/>
          <w:sz w:val="24"/>
          <w:szCs w:val="24"/>
        </w:rPr>
      </w:pPr>
    </w:p>
    <w:p w14:paraId="51BB29CF" w14:textId="5D7EE1B6" w:rsidR="001B2C51" w:rsidRDefault="001B2C51" w:rsidP="00CF3F35">
      <w:pPr>
        <w:pStyle w:val="Legenda"/>
        <w:keepNext/>
        <w:spacing w:line="240" w:lineRule="auto"/>
        <w:ind w:firstLine="0"/>
      </w:pPr>
      <w:r>
        <w:t xml:space="preserve">Tabela </w:t>
      </w:r>
      <w:r w:rsidR="00DC7C94">
        <w:t>3</w:t>
      </w:r>
      <w:r>
        <w:t xml:space="preserve"> - Gênero e Faixa Etária dos respondentes</w:t>
      </w:r>
    </w:p>
    <w:tbl>
      <w:tblPr>
        <w:tblW w:w="8949"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919"/>
        <w:gridCol w:w="2875"/>
        <w:gridCol w:w="2185"/>
        <w:gridCol w:w="1970"/>
      </w:tblGrid>
      <w:tr w:rsidR="001B2C51" w14:paraId="49EB0CD9" w14:textId="77777777" w:rsidTr="001B2C51">
        <w:trPr>
          <w:trHeight w:val="491"/>
          <w:jc w:val="center"/>
        </w:trPr>
        <w:tc>
          <w:tcPr>
            <w:tcW w:w="4794" w:type="dxa"/>
            <w:gridSpan w:val="2"/>
            <w:tcBorders>
              <w:top w:val="single" w:sz="12" w:space="0" w:color="auto"/>
              <w:left w:val="nil"/>
              <w:bottom w:val="single" w:sz="4" w:space="0" w:color="auto"/>
              <w:right w:val="single" w:sz="4" w:space="0" w:color="auto"/>
            </w:tcBorders>
            <w:vAlign w:val="center"/>
            <w:hideMark/>
          </w:tcPr>
          <w:p w14:paraId="143FD726" w14:textId="77777777" w:rsidR="001B2C51" w:rsidRDefault="001B2C51" w:rsidP="00CF3F35">
            <w:pPr>
              <w:jc w:val="center"/>
              <w:rPr>
                <w:b/>
              </w:rPr>
            </w:pPr>
            <w:r>
              <w:rPr>
                <w:b/>
              </w:rPr>
              <w:t>Descrição</w:t>
            </w:r>
          </w:p>
        </w:tc>
        <w:tc>
          <w:tcPr>
            <w:tcW w:w="2185" w:type="dxa"/>
            <w:tcBorders>
              <w:top w:val="single" w:sz="12" w:space="0" w:color="auto"/>
              <w:left w:val="single" w:sz="4" w:space="0" w:color="auto"/>
              <w:bottom w:val="single" w:sz="4" w:space="0" w:color="auto"/>
              <w:right w:val="single" w:sz="4" w:space="0" w:color="auto"/>
            </w:tcBorders>
            <w:hideMark/>
          </w:tcPr>
          <w:p w14:paraId="702D8FCA" w14:textId="77777777" w:rsidR="001B2C51" w:rsidRDefault="001B2C51" w:rsidP="00CF3F35">
            <w:pPr>
              <w:jc w:val="center"/>
              <w:rPr>
                <w:b/>
              </w:rPr>
            </w:pPr>
            <w:r>
              <w:rPr>
                <w:b/>
              </w:rPr>
              <w:t>Frequência</w:t>
            </w:r>
          </w:p>
        </w:tc>
        <w:tc>
          <w:tcPr>
            <w:tcW w:w="1970" w:type="dxa"/>
            <w:tcBorders>
              <w:top w:val="single" w:sz="12" w:space="0" w:color="auto"/>
              <w:left w:val="single" w:sz="4" w:space="0" w:color="auto"/>
              <w:bottom w:val="single" w:sz="4" w:space="0" w:color="auto"/>
              <w:right w:val="nil"/>
            </w:tcBorders>
            <w:hideMark/>
          </w:tcPr>
          <w:p w14:paraId="1EF2210F" w14:textId="77777777" w:rsidR="001B2C51" w:rsidRDefault="001B2C51" w:rsidP="00CF3F35">
            <w:pPr>
              <w:jc w:val="center"/>
              <w:rPr>
                <w:b/>
              </w:rPr>
            </w:pPr>
            <w:r>
              <w:rPr>
                <w:b/>
              </w:rPr>
              <w:t>Percentual</w:t>
            </w:r>
          </w:p>
        </w:tc>
      </w:tr>
      <w:tr w:rsidR="001B2C51" w14:paraId="3E55014D" w14:textId="77777777" w:rsidTr="001B2C51">
        <w:trPr>
          <w:trHeight w:val="237"/>
          <w:jc w:val="center"/>
        </w:trPr>
        <w:tc>
          <w:tcPr>
            <w:tcW w:w="1919" w:type="dxa"/>
            <w:vMerge w:val="restart"/>
            <w:tcBorders>
              <w:top w:val="single" w:sz="4" w:space="0" w:color="auto"/>
              <w:left w:val="nil"/>
              <w:bottom w:val="single" w:sz="4" w:space="0" w:color="auto"/>
              <w:right w:val="single" w:sz="4" w:space="0" w:color="auto"/>
            </w:tcBorders>
            <w:vAlign w:val="center"/>
            <w:hideMark/>
          </w:tcPr>
          <w:p w14:paraId="5958B6D9" w14:textId="77777777" w:rsidR="001B2C51" w:rsidRDefault="001B2C51" w:rsidP="00CF3F35">
            <w:pPr>
              <w:jc w:val="center"/>
            </w:pPr>
            <w:r>
              <w:t>Gênero</w:t>
            </w:r>
          </w:p>
        </w:tc>
        <w:tc>
          <w:tcPr>
            <w:tcW w:w="2875" w:type="dxa"/>
            <w:tcBorders>
              <w:top w:val="single" w:sz="4" w:space="0" w:color="auto"/>
              <w:left w:val="single" w:sz="4" w:space="0" w:color="auto"/>
              <w:bottom w:val="single" w:sz="4" w:space="0" w:color="auto"/>
              <w:right w:val="single" w:sz="4" w:space="0" w:color="auto"/>
            </w:tcBorders>
            <w:hideMark/>
          </w:tcPr>
          <w:p w14:paraId="3B6B90C1" w14:textId="77777777" w:rsidR="001B2C51" w:rsidRDefault="001B2C51" w:rsidP="00CF3F35">
            <w:r>
              <w:t>Masculino</w:t>
            </w:r>
          </w:p>
        </w:tc>
        <w:tc>
          <w:tcPr>
            <w:tcW w:w="2185" w:type="dxa"/>
            <w:tcBorders>
              <w:top w:val="single" w:sz="4" w:space="0" w:color="auto"/>
              <w:left w:val="single" w:sz="4" w:space="0" w:color="auto"/>
              <w:bottom w:val="single" w:sz="4" w:space="0" w:color="auto"/>
              <w:right w:val="single" w:sz="4" w:space="0" w:color="auto"/>
            </w:tcBorders>
            <w:hideMark/>
          </w:tcPr>
          <w:p w14:paraId="289D0180" w14:textId="77777777" w:rsidR="001B2C51" w:rsidRDefault="001B2C51" w:rsidP="00CF3F35">
            <w:pPr>
              <w:jc w:val="center"/>
            </w:pPr>
            <w:r>
              <w:t>50</w:t>
            </w:r>
          </w:p>
        </w:tc>
        <w:tc>
          <w:tcPr>
            <w:tcW w:w="1970" w:type="dxa"/>
            <w:tcBorders>
              <w:top w:val="single" w:sz="4" w:space="0" w:color="auto"/>
              <w:left w:val="single" w:sz="4" w:space="0" w:color="auto"/>
              <w:bottom w:val="single" w:sz="4" w:space="0" w:color="auto"/>
              <w:right w:val="nil"/>
            </w:tcBorders>
            <w:hideMark/>
          </w:tcPr>
          <w:p w14:paraId="2A4F469F" w14:textId="77777777" w:rsidR="001B2C51" w:rsidRDefault="001B2C51" w:rsidP="00CF3F35">
            <w:pPr>
              <w:jc w:val="center"/>
              <w:rPr>
                <w:color w:val="000000"/>
              </w:rPr>
            </w:pPr>
            <w:r>
              <w:rPr>
                <w:color w:val="000000"/>
              </w:rPr>
              <w:t>72,46%</w:t>
            </w:r>
          </w:p>
        </w:tc>
      </w:tr>
      <w:tr w:rsidR="001B2C51" w14:paraId="2AE1DE6A" w14:textId="77777777" w:rsidTr="001B2C51">
        <w:trPr>
          <w:trHeight w:val="253"/>
          <w:jc w:val="center"/>
        </w:trPr>
        <w:tc>
          <w:tcPr>
            <w:tcW w:w="0" w:type="auto"/>
            <w:vMerge/>
            <w:tcBorders>
              <w:top w:val="single" w:sz="4" w:space="0" w:color="auto"/>
              <w:left w:val="nil"/>
              <w:bottom w:val="single" w:sz="4" w:space="0" w:color="auto"/>
              <w:right w:val="single" w:sz="4" w:space="0" w:color="auto"/>
            </w:tcBorders>
            <w:vAlign w:val="center"/>
            <w:hideMark/>
          </w:tcPr>
          <w:p w14:paraId="5E1FC202" w14:textId="77777777" w:rsidR="001B2C51" w:rsidRDefault="001B2C51" w:rsidP="00CF3F35">
            <w:pPr>
              <w:rPr>
                <w:lang w:eastAsia="en-US"/>
              </w:rPr>
            </w:pPr>
          </w:p>
        </w:tc>
        <w:tc>
          <w:tcPr>
            <w:tcW w:w="2875" w:type="dxa"/>
            <w:tcBorders>
              <w:top w:val="single" w:sz="4" w:space="0" w:color="auto"/>
              <w:left w:val="single" w:sz="4" w:space="0" w:color="auto"/>
              <w:bottom w:val="single" w:sz="4" w:space="0" w:color="auto"/>
              <w:right w:val="single" w:sz="4" w:space="0" w:color="auto"/>
            </w:tcBorders>
            <w:hideMark/>
          </w:tcPr>
          <w:p w14:paraId="0362BB2B" w14:textId="77777777" w:rsidR="001B2C51" w:rsidRDefault="001B2C51" w:rsidP="00CF3F35">
            <w:r>
              <w:t>Feminino</w:t>
            </w:r>
          </w:p>
        </w:tc>
        <w:tc>
          <w:tcPr>
            <w:tcW w:w="2185" w:type="dxa"/>
            <w:tcBorders>
              <w:top w:val="single" w:sz="4" w:space="0" w:color="auto"/>
              <w:left w:val="single" w:sz="4" w:space="0" w:color="auto"/>
              <w:bottom w:val="single" w:sz="4" w:space="0" w:color="auto"/>
              <w:right w:val="single" w:sz="4" w:space="0" w:color="auto"/>
            </w:tcBorders>
            <w:hideMark/>
          </w:tcPr>
          <w:p w14:paraId="7DB31E6F" w14:textId="77777777" w:rsidR="001B2C51" w:rsidRDefault="001B2C51" w:rsidP="00CF3F35">
            <w:pPr>
              <w:jc w:val="center"/>
            </w:pPr>
            <w:r>
              <w:t>19</w:t>
            </w:r>
          </w:p>
        </w:tc>
        <w:tc>
          <w:tcPr>
            <w:tcW w:w="1970" w:type="dxa"/>
            <w:tcBorders>
              <w:top w:val="single" w:sz="4" w:space="0" w:color="auto"/>
              <w:left w:val="single" w:sz="4" w:space="0" w:color="auto"/>
              <w:bottom w:val="single" w:sz="4" w:space="0" w:color="auto"/>
              <w:right w:val="nil"/>
            </w:tcBorders>
            <w:hideMark/>
          </w:tcPr>
          <w:p w14:paraId="5BA382E8" w14:textId="77777777" w:rsidR="001B2C51" w:rsidRDefault="001B2C51" w:rsidP="00CF3F35">
            <w:pPr>
              <w:jc w:val="center"/>
              <w:rPr>
                <w:color w:val="000000"/>
              </w:rPr>
            </w:pPr>
            <w:r>
              <w:rPr>
                <w:color w:val="000000"/>
              </w:rPr>
              <w:t>27,54%</w:t>
            </w:r>
          </w:p>
        </w:tc>
      </w:tr>
      <w:tr w:rsidR="001B2C51" w14:paraId="70C7C1D8" w14:textId="77777777" w:rsidTr="001B2C51">
        <w:trPr>
          <w:trHeight w:val="253"/>
          <w:jc w:val="center"/>
        </w:trPr>
        <w:tc>
          <w:tcPr>
            <w:tcW w:w="0" w:type="auto"/>
            <w:vMerge/>
            <w:tcBorders>
              <w:top w:val="single" w:sz="4" w:space="0" w:color="auto"/>
              <w:left w:val="nil"/>
              <w:bottom w:val="single" w:sz="4" w:space="0" w:color="auto"/>
              <w:right w:val="single" w:sz="4" w:space="0" w:color="auto"/>
            </w:tcBorders>
            <w:vAlign w:val="center"/>
            <w:hideMark/>
          </w:tcPr>
          <w:p w14:paraId="361E6412" w14:textId="77777777" w:rsidR="001B2C51" w:rsidRDefault="001B2C51" w:rsidP="00CF3F35">
            <w:pPr>
              <w:rPr>
                <w:lang w:eastAsia="en-US"/>
              </w:rPr>
            </w:pPr>
          </w:p>
        </w:tc>
        <w:tc>
          <w:tcPr>
            <w:tcW w:w="2875" w:type="dxa"/>
            <w:tcBorders>
              <w:top w:val="single" w:sz="4" w:space="0" w:color="auto"/>
              <w:left w:val="single" w:sz="4" w:space="0" w:color="auto"/>
              <w:bottom w:val="single" w:sz="4" w:space="0" w:color="auto"/>
              <w:right w:val="single" w:sz="4" w:space="0" w:color="auto"/>
            </w:tcBorders>
            <w:hideMark/>
          </w:tcPr>
          <w:p w14:paraId="46F1DF07" w14:textId="77777777" w:rsidR="001B2C51" w:rsidRDefault="001B2C51" w:rsidP="00CF3F35">
            <w:pPr>
              <w:rPr>
                <w:b/>
              </w:rPr>
            </w:pPr>
            <w:r>
              <w:rPr>
                <w:b/>
              </w:rPr>
              <w:t>Total</w:t>
            </w:r>
          </w:p>
        </w:tc>
        <w:tc>
          <w:tcPr>
            <w:tcW w:w="2185" w:type="dxa"/>
            <w:tcBorders>
              <w:top w:val="single" w:sz="4" w:space="0" w:color="auto"/>
              <w:left w:val="single" w:sz="4" w:space="0" w:color="auto"/>
              <w:bottom w:val="single" w:sz="4" w:space="0" w:color="auto"/>
              <w:right w:val="single" w:sz="4" w:space="0" w:color="auto"/>
            </w:tcBorders>
            <w:hideMark/>
          </w:tcPr>
          <w:p w14:paraId="4805FD3D" w14:textId="77777777" w:rsidR="001B2C51" w:rsidRDefault="001B2C51" w:rsidP="00CF3F35">
            <w:pPr>
              <w:jc w:val="center"/>
              <w:rPr>
                <w:b/>
              </w:rPr>
            </w:pPr>
            <w:r>
              <w:rPr>
                <w:b/>
              </w:rPr>
              <w:t>69</w:t>
            </w:r>
          </w:p>
        </w:tc>
        <w:tc>
          <w:tcPr>
            <w:tcW w:w="1970" w:type="dxa"/>
            <w:tcBorders>
              <w:top w:val="single" w:sz="4" w:space="0" w:color="auto"/>
              <w:left w:val="single" w:sz="4" w:space="0" w:color="auto"/>
              <w:bottom w:val="single" w:sz="4" w:space="0" w:color="auto"/>
              <w:right w:val="nil"/>
            </w:tcBorders>
            <w:hideMark/>
          </w:tcPr>
          <w:p w14:paraId="28D0E401" w14:textId="77777777" w:rsidR="001B2C51" w:rsidRDefault="001B2C51" w:rsidP="00CF3F35">
            <w:pPr>
              <w:jc w:val="center"/>
              <w:rPr>
                <w:b/>
                <w:bCs/>
                <w:color w:val="000000"/>
              </w:rPr>
            </w:pPr>
            <w:r>
              <w:rPr>
                <w:b/>
                <w:bCs/>
                <w:color w:val="000000"/>
              </w:rPr>
              <w:t>100%</w:t>
            </w:r>
          </w:p>
        </w:tc>
      </w:tr>
      <w:tr w:rsidR="001B2C51" w14:paraId="2EF7E145" w14:textId="77777777" w:rsidTr="001B2C51">
        <w:trPr>
          <w:trHeight w:val="237"/>
          <w:jc w:val="center"/>
        </w:trPr>
        <w:tc>
          <w:tcPr>
            <w:tcW w:w="1919" w:type="dxa"/>
            <w:vMerge w:val="restart"/>
            <w:tcBorders>
              <w:top w:val="single" w:sz="4" w:space="0" w:color="auto"/>
              <w:left w:val="nil"/>
              <w:bottom w:val="single" w:sz="12" w:space="0" w:color="auto"/>
              <w:right w:val="single" w:sz="4" w:space="0" w:color="auto"/>
            </w:tcBorders>
            <w:vAlign w:val="center"/>
            <w:hideMark/>
          </w:tcPr>
          <w:p w14:paraId="3A64603F" w14:textId="77777777" w:rsidR="001B2C51" w:rsidRDefault="001B2C51" w:rsidP="00CF3F35">
            <w:pPr>
              <w:jc w:val="center"/>
            </w:pPr>
            <w:r>
              <w:t>Faixa Etária</w:t>
            </w:r>
          </w:p>
        </w:tc>
        <w:tc>
          <w:tcPr>
            <w:tcW w:w="2875" w:type="dxa"/>
            <w:tcBorders>
              <w:top w:val="single" w:sz="4" w:space="0" w:color="auto"/>
              <w:left w:val="single" w:sz="4" w:space="0" w:color="auto"/>
              <w:bottom w:val="single" w:sz="4" w:space="0" w:color="auto"/>
              <w:right w:val="single" w:sz="4" w:space="0" w:color="auto"/>
            </w:tcBorders>
            <w:hideMark/>
          </w:tcPr>
          <w:p w14:paraId="37CD3691" w14:textId="77777777" w:rsidR="001B2C51" w:rsidRDefault="001B2C51" w:rsidP="00CF3F35">
            <w:r>
              <w:t>18 a 21 anos</w:t>
            </w:r>
          </w:p>
        </w:tc>
        <w:tc>
          <w:tcPr>
            <w:tcW w:w="2185" w:type="dxa"/>
            <w:tcBorders>
              <w:top w:val="single" w:sz="4" w:space="0" w:color="auto"/>
              <w:left w:val="single" w:sz="4" w:space="0" w:color="auto"/>
              <w:bottom w:val="single" w:sz="4" w:space="0" w:color="auto"/>
              <w:right w:val="single" w:sz="4" w:space="0" w:color="auto"/>
            </w:tcBorders>
            <w:hideMark/>
          </w:tcPr>
          <w:p w14:paraId="56B31ECF" w14:textId="77777777" w:rsidR="001B2C51" w:rsidRDefault="001B2C51" w:rsidP="00CF3F35">
            <w:pPr>
              <w:jc w:val="center"/>
            </w:pPr>
            <w:r>
              <w:t>-</w:t>
            </w:r>
          </w:p>
        </w:tc>
        <w:tc>
          <w:tcPr>
            <w:tcW w:w="1970" w:type="dxa"/>
            <w:tcBorders>
              <w:top w:val="single" w:sz="4" w:space="0" w:color="auto"/>
              <w:left w:val="single" w:sz="4" w:space="0" w:color="auto"/>
              <w:bottom w:val="single" w:sz="4" w:space="0" w:color="auto"/>
              <w:right w:val="nil"/>
            </w:tcBorders>
            <w:hideMark/>
          </w:tcPr>
          <w:p w14:paraId="30B1C5A4" w14:textId="77777777" w:rsidR="001B2C51" w:rsidRDefault="001B2C51" w:rsidP="00CF3F35">
            <w:pPr>
              <w:jc w:val="center"/>
              <w:rPr>
                <w:color w:val="000000"/>
              </w:rPr>
            </w:pPr>
            <w:r>
              <w:rPr>
                <w:color w:val="000000"/>
              </w:rPr>
              <w:t> -</w:t>
            </w:r>
          </w:p>
        </w:tc>
      </w:tr>
      <w:tr w:rsidR="001B2C51" w14:paraId="0C1F6776" w14:textId="77777777" w:rsidTr="001B2C51">
        <w:trPr>
          <w:trHeight w:val="253"/>
          <w:jc w:val="center"/>
        </w:trPr>
        <w:tc>
          <w:tcPr>
            <w:tcW w:w="0" w:type="auto"/>
            <w:vMerge/>
            <w:tcBorders>
              <w:top w:val="single" w:sz="4" w:space="0" w:color="auto"/>
              <w:left w:val="nil"/>
              <w:bottom w:val="single" w:sz="12" w:space="0" w:color="auto"/>
              <w:right w:val="single" w:sz="4" w:space="0" w:color="auto"/>
            </w:tcBorders>
            <w:vAlign w:val="center"/>
            <w:hideMark/>
          </w:tcPr>
          <w:p w14:paraId="7689F2D9" w14:textId="77777777" w:rsidR="001B2C51" w:rsidRDefault="001B2C51" w:rsidP="00CF3F35">
            <w:pPr>
              <w:rPr>
                <w:lang w:eastAsia="en-US"/>
              </w:rPr>
            </w:pPr>
          </w:p>
        </w:tc>
        <w:tc>
          <w:tcPr>
            <w:tcW w:w="2875" w:type="dxa"/>
            <w:tcBorders>
              <w:top w:val="single" w:sz="4" w:space="0" w:color="auto"/>
              <w:left w:val="single" w:sz="4" w:space="0" w:color="auto"/>
              <w:bottom w:val="single" w:sz="4" w:space="0" w:color="auto"/>
              <w:right w:val="single" w:sz="4" w:space="0" w:color="auto"/>
            </w:tcBorders>
            <w:hideMark/>
          </w:tcPr>
          <w:p w14:paraId="2536666B" w14:textId="77777777" w:rsidR="001B2C51" w:rsidRDefault="001B2C51" w:rsidP="00CF3F35">
            <w:r>
              <w:t>22 a 26 anos</w:t>
            </w:r>
          </w:p>
        </w:tc>
        <w:tc>
          <w:tcPr>
            <w:tcW w:w="2185" w:type="dxa"/>
            <w:tcBorders>
              <w:top w:val="single" w:sz="4" w:space="0" w:color="auto"/>
              <w:left w:val="single" w:sz="4" w:space="0" w:color="auto"/>
              <w:bottom w:val="single" w:sz="4" w:space="0" w:color="auto"/>
              <w:right w:val="single" w:sz="4" w:space="0" w:color="auto"/>
            </w:tcBorders>
            <w:hideMark/>
          </w:tcPr>
          <w:p w14:paraId="3303ECD1" w14:textId="77777777" w:rsidR="001B2C51" w:rsidRDefault="001B2C51" w:rsidP="00CF3F35">
            <w:pPr>
              <w:jc w:val="center"/>
            </w:pPr>
            <w:r>
              <w:t>6</w:t>
            </w:r>
          </w:p>
        </w:tc>
        <w:tc>
          <w:tcPr>
            <w:tcW w:w="1970" w:type="dxa"/>
            <w:tcBorders>
              <w:top w:val="single" w:sz="4" w:space="0" w:color="auto"/>
              <w:left w:val="single" w:sz="4" w:space="0" w:color="auto"/>
              <w:bottom w:val="single" w:sz="4" w:space="0" w:color="auto"/>
              <w:right w:val="nil"/>
            </w:tcBorders>
            <w:hideMark/>
          </w:tcPr>
          <w:p w14:paraId="38A0CE84" w14:textId="77777777" w:rsidR="001B2C51" w:rsidRDefault="001B2C51" w:rsidP="00CF3F35">
            <w:pPr>
              <w:jc w:val="center"/>
              <w:rPr>
                <w:color w:val="000000"/>
              </w:rPr>
            </w:pPr>
            <w:r>
              <w:rPr>
                <w:color w:val="000000"/>
              </w:rPr>
              <w:t>8,70%</w:t>
            </w:r>
          </w:p>
        </w:tc>
      </w:tr>
      <w:tr w:rsidR="001B2C51" w14:paraId="025BF657" w14:textId="77777777" w:rsidTr="001B2C51">
        <w:trPr>
          <w:trHeight w:val="253"/>
          <w:jc w:val="center"/>
        </w:trPr>
        <w:tc>
          <w:tcPr>
            <w:tcW w:w="0" w:type="auto"/>
            <w:vMerge/>
            <w:tcBorders>
              <w:top w:val="single" w:sz="4" w:space="0" w:color="auto"/>
              <w:left w:val="nil"/>
              <w:bottom w:val="single" w:sz="12" w:space="0" w:color="auto"/>
              <w:right w:val="single" w:sz="4" w:space="0" w:color="auto"/>
            </w:tcBorders>
            <w:vAlign w:val="center"/>
            <w:hideMark/>
          </w:tcPr>
          <w:p w14:paraId="2BD0D49D" w14:textId="77777777" w:rsidR="001B2C51" w:rsidRDefault="001B2C51" w:rsidP="00CF3F35">
            <w:pPr>
              <w:rPr>
                <w:lang w:eastAsia="en-US"/>
              </w:rPr>
            </w:pPr>
          </w:p>
        </w:tc>
        <w:tc>
          <w:tcPr>
            <w:tcW w:w="2875" w:type="dxa"/>
            <w:tcBorders>
              <w:top w:val="single" w:sz="4" w:space="0" w:color="auto"/>
              <w:left w:val="single" w:sz="4" w:space="0" w:color="auto"/>
              <w:bottom w:val="single" w:sz="4" w:space="0" w:color="auto"/>
              <w:right w:val="single" w:sz="4" w:space="0" w:color="auto"/>
            </w:tcBorders>
            <w:hideMark/>
          </w:tcPr>
          <w:p w14:paraId="05794E1A" w14:textId="77777777" w:rsidR="001B2C51" w:rsidRDefault="001B2C51" w:rsidP="00CF3F35">
            <w:r>
              <w:t>27 a 30 anos</w:t>
            </w:r>
          </w:p>
        </w:tc>
        <w:tc>
          <w:tcPr>
            <w:tcW w:w="2185" w:type="dxa"/>
            <w:tcBorders>
              <w:top w:val="single" w:sz="4" w:space="0" w:color="auto"/>
              <w:left w:val="single" w:sz="4" w:space="0" w:color="auto"/>
              <w:bottom w:val="single" w:sz="4" w:space="0" w:color="auto"/>
              <w:right w:val="single" w:sz="4" w:space="0" w:color="auto"/>
            </w:tcBorders>
            <w:hideMark/>
          </w:tcPr>
          <w:p w14:paraId="19B5DE5D" w14:textId="77777777" w:rsidR="001B2C51" w:rsidRDefault="001B2C51" w:rsidP="00CF3F35">
            <w:pPr>
              <w:jc w:val="center"/>
            </w:pPr>
            <w:r>
              <w:t>9</w:t>
            </w:r>
          </w:p>
        </w:tc>
        <w:tc>
          <w:tcPr>
            <w:tcW w:w="1970" w:type="dxa"/>
            <w:tcBorders>
              <w:top w:val="single" w:sz="4" w:space="0" w:color="auto"/>
              <w:left w:val="single" w:sz="4" w:space="0" w:color="auto"/>
              <w:bottom w:val="single" w:sz="4" w:space="0" w:color="auto"/>
              <w:right w:val="nil"/>
            </w:tcBorders>
            <w:hideMark/>
          </w:tcPr>
          <w:p w14:paraId="712061FC" w14:textId="77777777" w:rsidR="001B2C51" w:rsidRDefault="001B2C51" w:rsidP="00CF3F35">
            <w:pPr>
              <w:jc w:val="center"/>
              <w:rPr>
                <w:color w:val="000000"/>
              </w:rPr>
            </w:pPr>
            <w:r>
              <w:rPr>
                <w:color w:val="000000"/>
              </w:rPr>
              <w:t>13,04%</w:t>
            </w:r>
          </w:p>
        </w:tc>
      </w:tr>
      <w:tr w:rsidR="001B2C51" w14:paraId="4E804F31" w14:textId="77777777" w:rsidTr="001B2C51">
        <w:trPr>
          <w:trHeight w:val="253"/>
          <w:jc w:val="center"/>
        </w:trPr>
        <w:tc>
          <w:tcPr>
            <w:tcW w:w="0" w:type="auto"/>
            <w:vMerge/>
            <w:tcBorders>
              <w:top w:val="single" w:sz="4" w:space="0" w:color="auto"/>
              <w:left w:val="nil"/>
              <w:bottom w:val="single" w:sz="12" w:space="0" w:color="auto"/>
              <w:right w:val="single" w:sz="4" w:space="0" w:color="auto"/>
            </w:tcBorders>
            <w:vAlign w:val="center"/>
            <w:hideMark/>
          </w:tcPr>
          <w:p w14:paraId="1D060967" w14:textId="77777777" w:rsidR="001B2C51" w:rsidRDefault="001B2C51" w:rsidP="00CF3F35">
            <w:pPr>
              <w:rPr>
                <w:lang w:eastAsia="en-US"/>
              </w:rPr>
            </w:pPr>
          </w:p>
        </w:tc>
        <w:tc>
          <w:tcPr>
            <w:tcW w:w="2875" w:type="dxa"/>
            <w:tcBorders>
              <w:top w:val="single" w:sz="4" w:space="0" w:color="auto"/>
              <w:left w:val="single" w:sz="4" w:space="0" w:color="auto"/>
              <w:bottom w:val="single" w:sz="4" w:space="0" w:color="auto"/>
              <w:right w:val="single" w:sz="4" w:space="0" w:color="auto"/>
            </w:tcBorders>
            <w:hideMark/>
          </w:tcPr>
          <w:p w14:paraId="0BA364D4" w14:textId="77777777" w:rsidR="001B2C51" w:rsidRDefault="001B2C51" w:rsidP="00CF3F35">
            <w:r>
              <w:t>31 a 40 anos</w:t>
            </w:r>
          </w:p>
        </w:tc>
        <w:tc>
          <w:tcPr>
            <w:tcW w:w="2185" w:type="dxa"/>
            <w:tcBorders>
              <w:top w:val="single" w:sz="4" w:space="0" w:color="auto"/>
              <w:left w:val="single" w:sz="4" w:space="0" w:color="auto"/>
              <w:bottom w:val="single" w:sz="4" w:space="0" w:color="auto"/>
              <w:right w:val="single" w:sz="4" w:space="0" w:color="auto"/>
            </w:tcBorders>
            <w:hideMark/>
          </w:tcPr>
          <w:p w14:paraId="165FCA2C" w14:textId="77777777" w:rsidR="001B2C51" w:rsidRDefault="001B2C51" w:rsidP="00CF3F35">
            <w:pPr>
              <w:jc w:val="center"/>
            </w:pPr>
            <w:r>
              <w:t>26</w:t>
            </w:r>
          </w:p>
        </w:tc>
        <w:tc>
          <w:tcPr>
            <w:tcW w:w="1970" w:type="dxa"/>
            <w:tcBorders>
              <w:top w:val="single" w:sz="4" w:space="0" w:color="auto"/>
              <w:left w:val="single" w:sz="4" w:space="0" w:color="auto"/>
              <w:bottom w:val="single" w:sz="4" w:space="0" w:color="auto"/>
              <w:right w:val="nil"/>
            </w:tcBorders>
            <w:hideMark/>
          </w:tcPr>
          <w:p w14:paraId="73DBB374" w14:textId="77777777" w:rsidR="001B2C51" w:rsidRDefault="001B2C51" w:rsidP="00CF3F35">
            <w:pPr>
              <w:jc w:val="center"/>
              <w:rPr>
                <w:color w:val="000000"/>
              </w:rPr>
            </w:pPr>
            <w:r>
              <w:rPr>
                <w:color w:val="000000"/>
              </w:rPr>
              <w:t>37,68%</w:t>
            </w:r>
          </w:p>
        </w:tc>
      </w:tr>
      <w:tr w:rsidR="001B2C51" w14:paraId="234293DE" w14:textId="77777777" w:rsidTr="001B2C51">
        <w:trPr>
          <w:trHeight w:val="253"/>
          <w:jc w:val="center"/>
        </w:trPr>
        <w:tc>
          <w:tcPr>
            <w:tcW w:w="0" w:type="auto"/>
            <w:vMerge/>
            <w:tcBorders>
              <w:top w:val="single" w:sz="4" w:space="0" w:color="auto"/>
              <w:left w:val="nil"/>
              <w:bottom w:val="single" w:sz="12" w:space="0" w:color="auto"/>
              <w:right w:val="single" w:sz="4" w:space="0" w:color="auto"/>
            </w:tcBorders>
            <w:vAlign w:val="center"/>
            <w:hideMark/>
          </w:tcPr>
          <w:p w14:paraId="2B6AF3ED" w14:textId="77777777" w:rsidR="001B2C51" w:rsidRDefault="001B2C51" w:rsidP="00CF3F35">
            <w:pPr>
              <w:rPr>
                <w:lang w:eastAsia="en-US"/>
              </w:rPr>
            </w:pPr>
          </w:p>
        </w:tc>
        <w:tc>
          <w:tcPr>
            <w:tcW w:w="2875" w:type="dxa"/>
            <w:tcBorders>
              <w:top w:val="single" w:sz="4" w:space="0" w:color="auto"/>
              <w:left w:val="single" w:sz="4" w:space="0" w:color="auto"/>
              <w:bottom w:val="single" w:sz="4" w:space="0" w:color="auto"/>
              <w:right w:val="single" w:sz="4" w:space="0" w:color="auto"/>
            </w:tcBorders>
            <w:hideMark/>
          </w:tcPr>
          <w:p w14:paraId="411C9EDE" w14:textId="77777777" w:rsidR="001B2C51" w:rsidRDefault="001B2C51" w:rsidP="00CF3F35">
            <w:r>
              <w:t>Acima de 40 anos</w:t>
            </w:r>
          </w:p>
        </w:tc>
        <w:tc>
          <w:tcPr>
            <w:tcW w:w="2185" w:type="dxa"/>
            <w:tcBorders>
              <w:top w:val="single" w:sz="4" w:space="0" w:color="auto"/>
              <w:left w:val="single" w:sz="4" w:space="0" w:color="auto"/>
              <w:bottom w:val="single" w:sz="4" w:space="0" w:color="auto"/>
              <w:right w:val="single" w:sz="4" w:space="0" w:color="auto"/>
            </w:tcBorders>
            <w:hideMark/>
          </w:tcPr>
          <w:p w14:paraId="02078757" w14:textId="77777777" w:rsidR="001B2C51" w:rsidRDefault="001B2C51" w:rsidP="00CF3F35">
            <w:pPr>
              <w:jc w:val="center"/>
            </w:pPr>
            <w:r>
              <w:t>28</w:t>
            </w:r>
          </w:p>
        </w:tc>
        <w:tc>
          <w:tcPr>
            <w:tcW w:w="1970" w:type="dxa"/>
            <w:tcBorders>
              <w:top w:val="single" w:sz="4" w:space="0" w:color="auto"/>
              <w:left w:val="single" w:sz="4" w:space="0" w:color="auto"/>
              <w:bottom w:val="single" w:sz="4" w:space="0" w:color="auto"/>
              <w:right w:val="nil"/>
            </w:tcBorders>
            <w:hideMark/>
          </w:tcPr>
          <w:p w14:paraId="75DFBC2A" w14:textId="77777777" w:rsidR="001B2C51" w:rsidRDefault="001B2C51" w:rsidP="00CF3F35">
            <w:pPr>
              <w:jc w:val="center"/>
              <w:rPr>
                <w:color w:val="000000"/>
              </w:rPr>
            </w:pPr>
            <w:r>
              <w:rPr>
                <w:color w:val="000000"/>
              </w:rPr>
              <w:t>40,58%</w:t>
            </w:r>
          </w:p>
        </w:tc>
      </w:tr>
      <w:tr w:rsidR="001B2C51" w14:paraId="31269005" w14:textId="77777777" w:rsidTr="001B2C51">
        <w:trPr>
          <w:trHeight w:val="253"/>
          <w:jc w:val="center"/>
        </w:trPr>
        <w:tc>
          <w:tcPr>
            <w:tcW w:w="0" w:type="auto"/>
            <w:vMerge/>
            <w:tcBorders>
              <w:top w:val="single" w:sz="4" w:space="0" w:color="auto"/>
              <w:left w:val="nil"/>
              <w:bottom w:val="single" w:sz="12" w:space="0" w:color="auto"/>
              <w:right w:val="single" w:sz="4" w:space="0" w:color="auto"/>
            </w:tcBorders>
            <w:vAlign w:val="center"/>
            <w:hideMark/>
          </w:tcPr>
          <w:p w14:paraId="4C2F78C0" w14:textId="77777777" w:rsidR="001B2C51" w:rsidRDefault="001B2C51" w:rsidP="00CF3F35">
            <w:pPr>
              <w:rPr>
                <w:lang w:eastAsia="en-US"/>
              </w:rPr>
            </w:pPr>
          </w:p>
        </w:tc>
        <w:tc>
          <w:tcPr>
            <w:tcW w:w="2875" w:type="dxa"/>
            <w:tcBorders>
              <w:top w:val="single" w:sz="4" w:space="0" w:color="auto"/>
              <w:left w:val="single" w:sz="4" w:space="0" w:color="auto"/>
              <w:bottom w:val="single" w:sz="12" w:space="0" w:color="auto"/>
              <w:right w:val="single" w:sz="4" w:space="0" w:color="auto"/>
            </w:tcBorders>
            <w:hideMark/>
          </w:tcPr>
          <w:p w14:paraId="54383411" w14:textId="77777777" w:rsidR="001B2C51" w:rsidRDefault="001B2C51" w:rsidP="00CF3F35">
            <w:pPr>
              <w:rPr>
                <w:b/>
              </w:rPr>
            </w:pPr>
            <w:r>
              <w:rPr>
                <w:b/>
              </w:rPr>
              <w:t xml:space="preserve">Total </w:t>
            </w:r>
          </w:p>
        </w:tc>
        <w:tc>
          <w:tcPr>
            <w:tcW w:w="2185" w:type="dxa"/>
            <w:tcBorders>
              <w:top w:val="single" w:sz="4" w:space="0" w:color="auto"/>
              <w:left w:val="single" w:sz="4" w:space="0" w:color="auto"/>
              <w:bottom w:val="single" w:sz="12" w:space="0" w:color="auto"/>
              <w:right w:val="single" w:sz="4" w:space="0" w:color="auto"/>
            </w:tcBorders>
            <w:hideMark/>
          </w:tcPr>
          <w:p w14:paraId="0B32539C" w14:textId="77777777" w:rsidR="001B2C51" w:rsidRDefault="001B2C51" w:rsidP="00CF3F35">
            <w:pPr>
              <w:jc w:val="center"/>
              <w:rPr>
                <w:b/>
              </w:rPr>
            </w:pPr>
            <w:r>
              <w:rPr>
                <w:b/>
              </w:rPr>
              <w:t>69</w:t>
            </w:r>
          </w:p>
        </w:tc>
        <w:tc>
          <w:tcPr>
            <w:tcW w:w="1970" w:type="dxa"/>
            <w:tcBorders>
              <w:top w:val="single" w:sz="4" w:space="0" w:color="auto"/>
              <w:left w:val="single" w:sz="4" w:space="0" w:color="auto"/>
              <w:bottom w:val="single" w:sz="12" w:space="0" w:color="auto"/>
              <w:right w:val="nil"/>
            </w:tcBorders>
            <w:hideMark/>
          </w:tcPr>
          <w:p w14:paraId="24BE3C93" w14:textId="77777777" w:rsidR="001B2C51" w:rsidRDefault="001B2C51" w:rsidP="00CF3F35">
            <w:pPr>
              <w:jc w:val="center"/>
              <w:rPr>
                <w:b/>
                <w:bCs/>
                <w:color w:val="000000"/>
              </w:rPr>
            </w:pPr>
            <w:r>
              <w:rPr>
                <w:b/>
                <w:bCs/>
                <w:color w:val="000000"/>
              </w:rPr>
              <w:t>100%</w:t>
            </w:r>
          </w:p>
        </w:tc>
      </w:tr>
    </w:tbl>
    <w:p w14:paraId="2F6FE7A2" w14:textId="77777777" w:rsidR="001B2C51" w:rsidRDefault="001B2C51" w:rsidP="00CF3F35">
      <w:pPr>
        <w:rPr>
          <w:lang w:eastAsia="en-US"/>
        </w:rPr>
      </w:pPr>
      <w:r>
        <w:t>Fonte: Dados da pesquisa.</w:t>
      </w:r>
    </w:p>
    <w:p w14:paraId="73160731" w14:textId="77777777" w:rsidR="001B2C51" w:rsidRDefault="001B2C51" w:rsidP="00CF3F35">
      <w:pPr>
        <w:jc w:val="both"/>
        <w:rPr>
          <w:sz w:val="24"/>
          <w:szCs w:val="24"/>
        </w:rPr>
      </w:pPr>
    </w:p>
    <w:p w14:paraId="2F1EDEBC" w14:textId="1EF21651" w:rsidR="001B2C51" w:rsidRDefault="001B2C51" w:rsidP="00CF3F35">
      <w:pPr>
        <w:ind w:firstLine="709"/>
        <w:jc w:val="both"/>
        <w:rPr>
          <w:sz w:val="24"/>
          <w:szCs w:val="24"/>
        </w:rPr>
      </w:pPr>
      <w:r>
        <w:rPr>
          <w:sz w:val="24"/>
          <w:szCs w:val="24"/>
        </w:rPr>
        <w:t xml:space="preserve">Conforme Tabela </w:t>
      </w:r>
      <w:r w:rsidR="00DC7C94">
        <w:rPr>
          <w:sz w:val="24"/>
          <w:szCs w:val="24"/>
        </w:rPr>
        <w:t>3</w:t>
      </w:r>
      <w:r>
        <w:rPr>
          <w:sz w:val="24"/>
          <w:szCs w:val="24"/>
        </w:rPr>
        <w:t xml:space="preserve">, verifica-se que dos 69 respondentes, 50 são do gênero masculino, o que representa 72,46% da amostra. O gênero feminino representa 27,54%, com 19 respondentes. Quanto a faixa etária, a maioria dos respondentes se enquadra acima de 31 anos, sendo 37,68% entre 31 a 40 anos e 40,58% acima de 40 anos. Na Tabela </w:t>
      </w:r>
      <w:r w:rsidR="00DC7C94">
        <w:rPr>
          <w:sz w:val="24"/>
          <w:szCs w:val="24"/>
        </w:rPr>
        <w:t>4</w:t>
      </w:r>
      <w:r>
        <w:rPr>
          <w:sz w:val="24"/>
          <w:szCs w:val="24"/>
        </w:rPr>
        <w:t xml:space="preserve"> apresenta-se o nível de escolaridade e formação dos respondentes.</w:t>
      </w:r>
    </w:p>
    <w:p w14:paraId="4E53968E" w14:textId="77777777" w:rsidR="001B2C51" w:rsidRDefault="001B2C51" w:rsidP="00CF3F35">
      <w:pPr>
        <w:jc w:val="both"/>
        <w:rPr>
          <w:sz w:val="24"/>
          <w:szCs w:val="24"/>
        </w:rPr>
      </w:pPr>
    </w:p>
    <w:p w14:paraId="77C3B1A1" w14:textId="7B9C9C93" w:rsidR="001B2C51" w:rsidRDefault="001B2C51" w:rsidP="00CF3F35">
      <w:pPr>
        <w:pStyle w:val="Legenda"/>
        <w:keepNext/>
        <w:spacing w:line="240" w:lineRule="auto"/>
        <w:ind w:firstLine="0"/>
      </w:pPr>
      <w:r>
        <w:t xml:space="preserve">Tabela </w:t>
      </w:r>
      <w:r w:rsidR="00DC7C94">
        <w:t>4</w:t>
      </w:r>
      <w:r>
        <w:t xml:space="preserve"> – Nível de Escolaridade e Formação</w:t>
      </w:r>
    </w:p>
    <w:tbl>
      <w:tblPr>
        <w:tblW w:w="896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927"/>
        <w:gridCol w:w="2860"/>
        <w:gridCol w:w="2200"/>
        <w:gridCol w:w="1978"/>
      </w:tblGrid>
      <w:tr w:rsidR="001B2C51" w14:paraId="31412A3E" w14:textId="77777777" w:rsidTr="001B2C51">
        <w:trPr>
          <w:jc w:val="center"/>
        </w:trPr>
        <w:tc>
          <w:tcPr>
            <w:tcW w:w="4787" w:type="dxa"/>
            <w:gridSpan w:val="2"/>
            <w:tcBorders>
              <w:top w:val="single" w:sz="12" w:space="0" w:color="auto"/>
              <w:left w:val="nil"/>
              <w:bottom w:val="single" w:sz="4" w:space="0" w:color="auto"/>
              <w:right w:val="single" w:sz="4" w:space="0" w:color="auto"/>
            </w:tcBorders>
            <w:hideMark/>
          </w:tcPr>
          <w:p w14:paraId="29826AD8" w14:textId="77777777" w:rsidR="001B2C51" w:rsidRDefault="001B2C51" w:rsidP="00CF3F35">
            <w:pPr>
              <w:jc w:val="center"/>
              <w:rPr>
                <w:b/>
              </w:rPr>
            </w:pPr>
            <w:r>
              <w:rPr>
                <w:b/>
              </w:rPr>
              <w:t>Descrição</w:t>
            </w:r>
          </w:p>
        </w:tc>
        <w:tc>
          <w:tcPr>
            <w:tcW w:w="2200" w:type="dxa"/>
            <w:tcBorders>
              <w:top w:val="single" w:sz="12" w:space="0" w:color="auto"/>
              <w:left w:val="single" w:sz="4" w:space="0" w:color="auto"/>
              <w:bottom w:val="single" w:sz="4" w:space="0" w:color="auto"/>
              <w:right w:val="single" w:sz="4" w:space="0" w:color="auto"/>
            </w:tcBorders>
            <w:hideMark/>
          </w:tcPr>
          <w:p w14:paraId="0B49B5F7" w14:textId="77777777" w:rsidR="001B2C51" w:rsidRDefault="001B2C51" w:rsidP="00CF3F35">
            <w:pPr>
              <w:jc w:val="center"/>
              <w:rPr>
                <w:b/>
              </w:rPr>
            </w:pPr>
            <w:r>
              <w:rPr>
                <w:b/>
              </w:rPr>
              <w:t>Frequência</w:t>
            </w:r>
          </w:p>
        </w:tc>
        <w:tc>
          <w:tcPr>
            <w:tcW w:w="1978" w:type="dxa"/>
            <w:tcBorders>
              <w:top w:val="single" w:sz="12" w:space="0" w:color="auto"/>
              <w:left w:val="single" w:sz="4" w:space="0" w:color="auto"/>
              <w:bottom w:val="single" w:sz="4" w:space="0" w:color="auto"/>
              <w:right w:val="nil"/>
            </w:tcBorders>
            <w:hideMark/>
          </w:tcPr>
          <w:p w14:paraId="25D681E0" w14:textId="77777777" w:rsidR="001B2C51" w:rsidRDefault="001B2C51" w:rsidP="00CF3F35">
            <w:pPr>
              <w:jc w:val="center"/>
              <w:rPr>
                <w:b/>
              </w:rPr>
            </w:pPr>
            <w:r>
              <w:rPr>
                <w:b/>
              </w:rPr>
              <w:t>Percentual</w:t>
            </w:r>
          </w:p>
        </w:tc>
      </w:tr>
      <w:tr w:rsidR="001B2C51" w14:paraId="546DA958" w14:textId="77777777" w:rsidTr="001B2C51">
        <w:trPr>
          <w:jc w:val="center"/>
        </w:trPr>
        <w:tc>
          <w:tcPr>
            <w:tcW w:w="1927" w:type="dxa"/>
            <w:vMerge w:val="restart"/>
            <w:tcBorders>
              <w:top w:val="single" w:sz="4" w:space="0" w:color="auto"/>
              <w:left w:val="nil"/>
              <w:bottom w:val="single" w:sz="4" w:space="0" w:color="auto"/>
              <w:right w:val="single" w:sz="4" w:space="0" w:color="auto"/>
            </w:tcBorders>
            <w:vAlign w:val="center"/>
            <w:hideMark/>
          </w:tcPr>
          <w:p w14:paraId="2BFE6B62" w14:textId="77777777" w:rsidR="001B2C51" w:rsidRDefault="001B2C51" w:rsidP="00CF3F35">
            <w:pPr>
              <w:jc w:val="center"/>
            </w:pPr>
            <w:r>
              <w:t>Nível de Escolaridade</w:t>
            </w:r>
          </w:p>
        </w:tc>
        <w:tc>
          <w:tcPr>
            <w:tcW w:w="2860" w:type="dxa"/>
            <w:tcBorders>
              <w:top w:val="single" w:sz="4" w:space="0" w:color="auto"/>
              <w:left w:val="single" w:sz="4" w:space="0" w:color="auto"/>
              <w:bottom w:val="single" w:sz="4" w:space="0" w:color="auto"/>
              <w:right w:val="single" w:sz="4" w:space="0" w:color="auto"/>
            </w:tcBorders>
            <w:hideMark/>
          </w:tcPr>
          <w:p w14:paraId="5A6A66CA" w14:textId="77777777" w:rsidR="001B2C51" w:rsidRDefault="001B2C51" w:rsidP="00CF3F35">
            <w:pPr>
              <w:jc w:val="both"/>
            </w:pPr>
            <w:r>
              <w:t>Ensino Médio Completo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3EF64B91" w14:textId="77777777" w:rsidR="001B2C51" w:rsidRDefault="001B2C51" w:rsidP="00CF3F35">
            <w:pPr>
              <w:jc w:val="center"/>
            </w:pPr>
            <w:r>
              <w:t>1</w:t>
            </w:r>
          </w:p>
        </w:tc>
        <w:tc>
          <w:tcPr>
            <w:tcW w:w="1978" w:type="dxa"/>
            <w:tcBorders>
              <w:top w:val="single" w:sz="4" w:space="0" w:color="auto"/>
              <w:left w:val="single" w:sz="4" w:space="0" w:color="auto"/>
              <w:bottom w:val="single" w:sz="4" w:space="0" w:color="auto"/>
              <w:right w:val="nil"/>
            </w:tcBorders>
            <w:vAlign w:val="center"/>
            <w:hideMark/>
          </w:tcPr>
          <w:p w14:paraId="09BDE101" w14:textId="77777777" w:rsidR="001B2C51" w:rsidRDefault="001B2C51" w:rsidP="00CF3F35">
            <w:pPr>
              <w:jc w:val="center"/>
              <w:rPr>
                <w:color w:val="000000"/>
              </w:rPr>
            </w:pPr>
            <w:r>
              <w:rPr>
                <w:color w:val="000000"/>
              </w:rPr>
              <w:t>1,45%</w:t>
            </w:r>
          </w:p>
        </w:tc>
      </w:tr>
      <w:tr w:rsidR="001B2C51" w14:paraId="79630BEF" w14:textId="77777777" w:rsidTr="001B2C51">
        <w:trPr>
          <w:jc w:val="center"/>
        </w:trPr>
        <w:tc>
          <w:tcPr>
            <w:tcW w:w="0" w:type="auto"/>
            <w:vMerge/>
            <w:tcBorders>
              <w:top w:val="single" w:sz="4" w:space="0" w:color="auto"/>
              <w:left w:val="nil"/>
              <w:bottom w:val="single" w:sz="4" w:space="0" w:color="auto"/>
              <w:right w:val="single" w:sz="4" w:space="0" w:color="auto"/>
            </w:tcBorders>
            <w:vAlign w:val="center"/>
            <w:hideMark/>
          </w:tcPr>
          <w:p w14:paraId="0E0687D6"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2B95E1AE" w14:textId="77777777" w:rsidR="001B2C51" w:rsidRDefault="001B2C51" w:rsidP="00CF3F35">
            <w:pPr>
              <w:jc w:val="both"/>
            </w:pPr>
            <w:r>
              <w:t>Ensino Superior Incompleto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FFF87E2" w14:textId="77777777" w:rsidR="001B2C51" w:rsidRDefault="001B2C51" w:rsidP="00CF3F35">
            <w:pPr>
              <w:jc w:val="center"/>
            </w:pPr>
            <w:r>
              <w:t>13</w:t>
            </w:r>
          </w:p>
        </w:tc>
        <w:tc>
          <w:tcPr>
            <w:tcW w:w="1978" w:type="dxa"/>
            <w:tcBorders>
              <w:top w:val="single" w:sz="4" w:space="0" w:color="auto"/>
              <w:left w:val="single" w:sz="4" w:space="0" w:color="auto"/>
              <w:bottom w:val="single" w:sz="4" w:space="0" w:color="auto"/>
              <w:right w:val="nil"/>
            </w:tcBorders>
            <w:vAlign w:val="center"/>
            <w:hideMark/>
          </w:tcPr>
          <w:p w14:paraId="790CC15D" w14:textId="77777777" w:rsidR="001B2C51" w:rsidRDefault="001B2C51" w:rsidP="00CF3F35">
            <w:pPr>
              <w:jc w:val="center"/>
              <w:rPr>
                <w:color w:val="000000"/>
              </w:rPr>
            </w:pPr>
            <w:r>
              <w:rPr>
                <w:color w:val="000000"/>
              </w:rPr>
              <w:t>18,84%</w:t>
            </w:r>
          </w:p>
        </w:tc>
      </w:tr>
      <w:tr w:rsidR="001B2C51" w14:paraId="20E4461C" w14:textId="77777777" w:rsidTr="001B2C51">
        <w:trPr>
          <w:jc w:val="center"/>
        </w:trPr>
        <w:tc>
          <w:tcPr>
            <w:tcW w:w="0" w:type="auto"/>
            <w:vMerge/>
            <w:tcBorders>
              <w:top w:val="single" w:sz="4" w:space="0" w:color="auto"/>
              <w:left w:val="nil"/>
              <w:bottom w:val="single" w:sz="4" w:space="0" w:color="auto"/>
              <w:right w:val="single" w:sz="4" w:space="0" w:color="auto"/>
            </w:tcBorders>
            <w:vAlign w:val="center"/>
            <w:hideMark/>
          </w:tcPr>
          <w:p w14:paraId="67CDD977"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5F1C9DFE" w14:textId="77777777" w:rsidR="001B2C51" w:rsidRDefault="001B2C51" w:rsidP="00CF3F35">
            <w:pPr>
              <w:jc w:val="both"/>
            </w:pPr>
            <w:r>
              <w:t>Ensino Superior Completo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67E60B76" w14:textId="77777777" w:rsidR="001B2C51" w:rsidRDefault="001B2C51" w:rsidP="00CF3F35">
            <w:pPr>
              <w:jc w:val="center"/>
            </w:pPr>
            <w:r>
              <w:t>33</w:t>
            </w:r>
          </w:p>
        </w:tc>
        <w:tc>
          <w:tcPr>
            <w:tcW w:w="1978" w:type="dxa"/>
            <w:tcBorders>
              <w:top w:val="single" w:sz="4" w:space="0" w:color="auto"/>
              <w:left w:val="single" w:sz="4" w:space="0" w:color="auto"/>
              <w:bottom w:val="single" w:sz="4" w:space="0" w:color="auto"/>
              <w:right w:val="nil"/>
            </w:tcBorders>
            <w:vAlign w:val="center"/>
            <w:hideMark/>
          </w:tcPr>
          <w:p w14:paraId="7F52A72C" w14:textId="77777777" w:rsidR="001B2C51" w:rsidRDefault="001B2C51" w:rsidP="00CF3F35">
            <w:pPr>
              <w:jc w:val="center"/>
              <w:rPr>
                <w:color w:val="000000"/>
              </w:rPr>
            </w:pPr>
            <w:r>
              <w:rPr>
                <w:color w:val="000000"/>
              </w:rPr>
              <w:t>47,82%</w:t>
            </w:r>
          </w:p>
        </w:tc>
      </w:tr>
      <w:tr w:rsidR="001B2C51" w14:paraId="3E081C50" w14:textId="77777777" w:rsidTr="001B2C51">
        <w:trPr>
          <w:jc w:val="center"/>
        </w:trPr>
        <w:tc>
          <w:tcPr>
            <w:tcW w:w="0" w:type="auto"/>
            <w:vMerge/>
            <w:tcBorders>
              <w:top w:val="single" w:sz="4" w:space="0" w:color="auto"/>
              <w:left w:val="nil"/>
              <w:bottom w:val="single" w:sz="4" w:space="0" w:color="auto"/>
              <w:right w:val="single" w:sz="4" w:space="0" w:color="auto"/>
            </w:tcBorders>
            <w:vAlign w:val="center"/>
            <w:hideMark/>
          </w:tcPr>
          <w:p w14:paraId="70627536"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0C379F0B" w14:textId="77777777" w:rsidR="001B2C51" w:rsidRDefault="001B2C51" w:rsidP="00CF3F35">
            <w:pPr>
              <w:jc w:val="both"/>
            </w:pPr>
            <w:r>
              <w:t>Mestrado Incompleto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4CDD1760" w14:textId="77777777" w:rsidR="001B2C51" w:rsidRDefault="001B2C51" w:rsidP="00CF3F35">
            <w:pPr>
              <w:jc w:val="center"/>
            </w:pPr>
            <w:r>
              <w:t>1</w:t>
            </w:r>
          </w:p>
        </w:tc>
        <w:tc>
          <w:tcPr>
            <w:tcW w:w="1978" w:type="dxa"/>
            <w:tcBorders>
              <w:top w:val="single" w:sz="4" w:space="0" w:color="auto"/>
              <w:left w:val="single" w:sz="4" w:space="0" w:color="auto"/>
              <w:bottom w:val="single" w:sz="4" w:space="0" w:color="auto"/>
              <w:right w:val="nil"/>
            </w:tcBorders>
            <w:vAlign w:val="center"/>
            <w:hideMark/>
          </w:tcPr>
          <w:p w14:paraId="58D6A86C" w14:textId="77777777" w:rsidR="001B2C51" w:rsidRDefault="001B2C51" w:rsidP="00CF3F35">
            <w:pPr>
              <w:jc w:val="center"/>
              <w:rPr>
                <w:color w:val="000000"/>
              </w:rPr>
            </w:pPr>
            <w:r>
              <w:rPr>
                <w:color w:val="000000"/>
              </w:rPr>
              <w:t>1,45%</w:t>
            </w:r>
          </w:p>
        </w:tc>
      </w:tr>
      <w:tr w:rsidR="001B2C51" w14:paraId="1132EB90" w14:textId="77777777" w:rsidTr="001B2C51">
        <w:trPr>
          <w:jc w:val="center"/>
        </w:trPr>
        <w:tc>
          <w:tcPr>
            <w:tcW w:w="0" w:type="auto"/>
            <w:vMerge/>
            <w:tcBorders>
              <w:top w:val="single" w:sz="4" w:space="0" w:color="auto"/>
              <w:left w:val="nil"/>
              <w:bottom w:val="single" w:sz="4" w:space="0" w:color="auto"/>
              <w:right w:val="single" w:sz="4" w:space="0" w:color="auto"/>
            </w:tcBorders>
            <w:vAlign w:val="center"/>
            <w:hideMark/>
          </w:tcPr>
          <w:p w14:paraId="5833042D"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38340764" w14:textId="77777777" w:rsidR="001B2C51" w:rsidRDefault="001B2C51" w:rsidP="00CF3F35">
            <w:pPr>
              <w:jc w:val="both"/>
            </w:pPr>
            <w:r>
              <w:t>Mestrado Completo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3F0C6763" w14:textId="77777777" w:rsidR="001B2C51" w:rsidRDefault="001B2C51" w:rsidP="00CF3F35">
            <w:pPr>
              <w:jc w:val="center"/>
            </w:pPr>
            <w:r>
              <w:t>5</w:t>
            </w:r>
          </w:p>
        </w:tc>
        <w:tc>
          <w:tcPr>
            <w:tcW w:w="1978" w:type="dxa"/>
            <w:tcBorders>
              <w:top w:val="single" w:sz="4" w:space="0" w:color="auto"/>
              <w:left w:val="single" w:sz="4" w:space="0" w:color="auto"/>
              <w:bottom w:val="single" w:sz="4" w:space="0" w:color="auto"/>
              <w:right w:val="nil"/>
            </w:tcBorders>
            <w:vAlign w:val="center"/>
            <w:hideMark/>
          </w:tcPr>
          <w:p w14:paraId="59E7158F" w14:textId="77777777" w:rsidR="001B2C51" w:rsidRDefault="001B2C51" w:rsidP="00CF3F35">
            <w:pPr>
              <w:jc w:val="center"/>
              <w:rPr>
                <w:color w:val="000000"/>
              </w:rPr>
            </w:pPr>
            <w:r>
              <w:rPr>
                <w:color w:val="000000"/>
              </w:rPr>
              <w:t>7,25%</w:t>
            </w:r>
          </w:p>
        </w:tc>
      </w:tr>
      <w:tr w:rsidR="001B2C51" w14:paraId="26885B6C" w14:textId="77777777" w:rsidTr="001B2C51">
        <w:trPr>
          <w:jc w:val="center"/>
        </w:trPr>
        <w:tc>
          <w:tcPr>
            <w:tcW w:w="0" w:type="auto"/>
            <w:vMerge/>
            <w:tcBorders>
              <w:top w:val="single" w:sz="4" w:space="0" w:color="auto"/>
              <w:left w:val="nil"/>
              <w:bottom w:val="single" w:sz="4" w:space="0" w:color="auto"/>
              <w:right w:val="single" w:sz="4" w:space="0" w:color="auto"/>
            </w:tcBorders>
            <w:vAlign w:val="center"/>
            <w:hideMark/>
          </w:tcPr>
          <w:p w14:paraId="6983BA44"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7D8DC36D" w14:textId="77777777" w:rsidR="001B2C51" w:rsidRDefault="001B2C51" w:rsidP="00CF3F35">
            <w:pPr>
              <w:jc w:val="both"/>
            </w:pPr>
            <w:r>
              <w:t>Pós-Graduação Incompleta</w:t>
            </w:r>
          </w:p>
        </w:tc>
        <w:tc>
          <w:tcPr>
            <w:tcW w:w="2200" w:type="dxa"/>
            <w:tcBorders>
              <w:top w:val="single" w:sz="4" w:space="0" w:color="auto"/>
              <w:left w:val="single" w:sz="4" w:space="0" w:color="auto"/>
              <w:bottom w:val="single" w:sz="4" w:space="0" w:color="auto"/>
              <w:right w:val="single" w:sz="4" w:space="0" w:color="auto"/>
            </w:tcBorders>
            <w:vAlign w:val="center"/>
            <w:hideMark/>
          </w:tcPr>
          <w:p w14:paraId="428F2F0C" w14:textId="77777777" w:rsidR="001B2C51" w:rsidRDefault="001B2C51" w:rsidP="00CF3F35">
            <w:pPr>
              <w:jc w:val="center"/>
            </w:pPr>
            <w:r>
              <w:t>6</w:t>
            </w:r>
          </w:p>
        </w:tc>
        <w:tc>
          <w:tcPr>
            <w:tcW w:w="1978" w:type="dxa"/>
            <w:tcBorders>
              <w:top w:val="single" w:sz="4" w:space="0" w:color="auto"/>
              <w:left w:val="single" w:sz="4" w:space="0" w:color="auto"/>
              <w:bottom w:val="single" w:sz="4" w:space="0" w:color="auto"/>
              <w:right w:val="nil"/>
            </w:tcBorders>
            <w:vAlign w:val="center"/>
            <w:hideMark/>
          </w:tcPr>
          <w:p w14:paraId="0A0CC258" w14:textId="77777777" w:rsidR="001B2C51" w:rsidRDefault="001B2C51" w:rsidP="00CF3F35">
            <w:pPr>
              <w:jc w:val="center"/>
              <w:rPr>
                <w:color w:val="000000"/>
              </w:rPr>
            </w:pPr>
            <w:r>
              <w:rPr>
                <w:color w:val="000000"/>
              </w:rPr>
              <w:t>8,70%</w:t>
            </w:r>
          </w:p>
        </w:tc>
      </w:tr>
      <w:tr w:rsidR="001B2C51" w14:paraId="00ED2113" w14:textId="77777777" w:rsidTr="001B2C51">
        <w:trPr>
          <w:jc w:val="center"/>
        </w:trPr>
        <w:tc>
          <w:tcPr>
            <w:tcW w:w="0" w:type="auto"/>
            <w:vMerge/>
            <w:tcBorders>
              <w:top w:val="single" w:sz="4" w:space="0" w:color="auto"/>
              <w:left w:val="nil"/>
              <w:bottom w:val="single" w:sz="4" w:space="0" w:color="auto"/>
              <w:right w:val="single" w:sz="4" w:space="0" w:color="auto"/>
            </w:tcBorders>
            <w:vAlign w:val="center"/>
            <w:hideMark/>
          </w:tcPr>
          <w:p w14:paraId="58281394"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1483EA56" w14:textId="77777777" w:rsidR="001B2C51" w:rsidRDefault="001B2C51" w:rsidP="00CF3F35">
            <w:pPr>
              <w:jc w:val="both"/>
            </w:pPr>
            <w:r>
              <w:t>Pós-Graduação Completa</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3C1A95B" w14:textId="77777777" w:rsidR="001B2C51" w:rsidRDefault="001B2C51" w:rsidP="00CF3F35">
            <w:pPr>
              <w:jc w:val="center"/>
            </w:pPr>
            <w:r>
              <w:t>10</w:t>
            </w:r>
          </w:p>
        </w:tc>
        <w:tc>
          <w:tcPr>
            <w:tcW w:w="1978" w:type="dxa"/>
            <w:tcBorders>
              <w:top w:val="single" w:sz="4" w:space="0" w:color="auto"/>
              <w:left w:val="single" w:sz="4" w:space="0" w:color="auto"/>
              <w:bottom w:val="single" w:sz="4" w:space="0" w:color="auto"/>
              <w:right w:val="nil"/>
            </w:tcBorders>
            <w:vAlign w:val="center"/>
            <w:hideMark/>
          </w:tcPr>
          <w:p w14:paraId="578ABFCE" w14:textId="77777777" w:rsidR="001B2C51" w:rsidRDefault="001B2C51" w:rsidP="00CF3F35">
            <w:pPr>
              <w:jc w:val="center"/>
              <w:rPr>
                <w:color w:val="000000"/>
              </w:rPr>
            </w:pPr>
            <w:r>
              <w:rPr>
                <w:color w:val="000000"/>
              </w:rPr>
              <w:t>14,49%</w:t>
            </w:r>
          </w:p>
        </w:tc>
      </w:tr>
      <w:tr w:rsidR="001B2C51" w14:paraId="11C2EFC3" w14:textId="77777777" w:rsidTr="001B2C51">
        <w:trPr>
          <w:jc w:val="center"/>
        </w:trPr>
        <w:tc>
          <w:tcPr>
            <w:tcW w:w="0" w:type="auto"/>
            <w:vMerge/>
            <w:tcBorders>
              <w:top w:val="single" w:sz="4" w:space="0" w:color="auto"/>
              <w:left w:val="nil"/>
              <w:bottom w:val="single" w:sz="4" w:space="0" w:color="auto"/>
              <w:right w:val="single" w:sz="4" w:space="0" w:color="auto"/>
            </w:tcBorders>
            <w:vAlign w:val="center"/>
            <w:hideMark/>
          </w:tcPr>
          <w:p w14:paraId="241A8436"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284EC8D6" w14:textId="77777777" w:rsidR="001B2C51" w:rsidRDefault="001B2C51" w:rsidP="00CF3F35">
            <w:pPr>
              <w:jc w:val="both"/>
              <w:rPr>
                <w:b/>
              </w:rPr>
            </w:pPr>
            <w:r>
              <w:rPr>
                <w:b/>
              </w:rPr>
              <w:t>Total</w:t>
            </w:r>
          </w:p>
        </w:tc>
        <w:tc>
          <w:tcPr>
            <w:tcW w:w="2200" w:type="dxa"/>
            <w:tcBorders>
              <w:top w:val="single" w:sz="4" w:space="0" w:color="auto"/>
              <w:left w:val="single" w:sz="4" w:space="0" w:color="auto"/>
              <w:bottom w:val="single" w:sz="4" w:space="0" w:color="auto"/>
              <w:right w:val="single" w:sz="4" w:space="0" w:color="auto"/>
            </w:tcBorders>
            <w:vAlign w:val="center"/>
            <w:hideMark/>
          </w:tcPr>
          <w:p w14:paraId="717B8814" w14:textId="77777777" w:rsidR="001B2C51" w:rsidRDefault="001B2C51" w:rsidP="00CF3F35">
            <w:pPr>
              <w:jc w:val="center"/>
              <w:rPr>
                <w:b/>
              </w:rPr>
            </w:pPr>
            <w:r>
              <w:rPr>
                <w:b/>
              </w:rPr>
              <w:t>69</w:t>
            </w:r>
          </w:p>
        </w:tc>
        <w:tc>
          <w:tcPr>
            <w:tcW w:w="1978" w:type="dxa"/>
            <w:tcBorders>
              <w:top w:val="single" w:sz="4" w:space="0" w:color="auto"/>
              <w:left w:val="single" w:sz="4" w:space="0" w:color="auto"/>
              <w:bottom w:val="single" w:sz="4" w:space="0" w:color="auto"/>
              <w:right w:val="nil"/>
            </w:tcBorders>
            <w:vAlign w:val="center"/>
            <w:hideMark/>
          </w:tcPr>
          <w:p w14:paraId="2B2050A7" w14:textId="77777777" w:rsidR="001B2C51" w:rsidRDefault="001B2C51" w:rsidP="00CF3F35">
            <w:pPr>
              <w:jc w:val="center"/>
              <w:rPr>
                <w:b/>
                <w:bCs/>
                <w:color w:val="000000"/>
              </w:rPr>
            </w:pPr>
            <w:r>
              <w:rPr>
                <w:b/>
                <w:bCs/>
                <w:color w:val="000000"/>
              </w:rPr>
              <w:t>100%</w:t>
            </w:r>
          </w:p>
        </w:tc>
      </w:tr>
      <w:tr w:rsidR="001B2C51" w14:paraId="0C17E230" w14:textId="77777777" w:rsidTr="001B2C51">
        <w:trPr>
          <w:jc w:val="center"/>
        </w:trPr>
        <w:tc>
          <w:tcPr>
            <w:tcW w:w="1927" w:type="dxa"/>
            <w:vMerge w:val="restart"/>
            <w:tcBorders>
              <w:top w:val="single" w:sz="4" w:space="0" w:color="auto"/>
              <w:left w:val="nil"/>
              <w:bottom w:val="single" w:sz="12" w:space="0" w:color="auto"/>
              <w:right w:val="single" w:sz="4" w:space="0" w:color="auto"/>
            </w:tcBorders>
            <w:vAlign w:val="center"/>
            <w:hideMark/>
          </w:tcPr>
          <w:p w14:paraId="7E74BE30" w14:textId="77777777" w:rsidR="001B2C51" w:rsidRDefault="001B2C51" w:rsidP="00CF3F35">
            <w:pPr>
              <w:jc w:val="center"/>
            </w:pPr>
            <w:r>
              <w:t>Formação</w:t>
            </w:r>
          </w:p>
        </w:tc>
        <w:tc>
          <w:tcPr>
            <w:tcW w:w="2860" w:type="dxa"/>
            <w:tcBorders>
              <w:top w:val="single" w:sz="4" w:space="0" w:color="auto"/>
              <w:left w:val="single" w:sz="4" w:space="0" w:color="auto"/>
              <w:bottom w:val="single" w:sz="4" w:space="0" w:color="auto"/>
              <w:right w:val="single" w:sz="4" w:space="0" w:color="auto"/>
            </w:tcBorders>
            <w:hideMark/>
          </w:tcPr>
          <w:p w14:paraId="5FB13A09" w14:textId="77777777" w:rsidR="001B2C51" w:rsidRDefault="001B2C51" w:rsidP="00CF3F35">
            <w:pPr>
              <w:jc w:val="both"/>
            </w:pPr>
            <w:r>
              <w:t>Administração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D0C5C30" w14:textId="77777777" w:rsidR="001B2C51" w:rsidRDefault="001B2C51" w:rsidP="00CF3F35">
            <w:pPr>
              <w:jc w:val="center"/>
            </w:pPr>
            <w:r>
              <w:t>33</w:t>
            </w:r>
          </w:p>
        </w:tc>
        <w:tc>
          <w:tcPr>
            <w:tcW w:w="1978" w:type="dxa"/>
            <w:tcBorders>
              <w:top w:val="single" w:sz="4" w:space="0" w:color="auto"/>
              <w:left w:val="single" w:sz="4" w:space="0" w:color="auto"/>
              <w:bottom w:val="single" w:sz="4" w:space="0" w:color="auto"/>
              <w:right w:val="nil"/>
            </w:tcBorders>
            <w:vAlign w:val="center"/>
            <w:hideMark/>
          </w:tcPr>
          <w:p w14:paraId="4E396D03" w14:textId="77777777" w:rsidR="001B2C51" w:rsidRDefault="001B2C51" w:rsidP="00CF3F35">
            <w:pPr>
              <w:jc w:val="center"/>
              <w:rPr>
                <w:color w:val="000000"/>
              </w:rPr>
            </w:pPr>
            <w:r>
              <w:rPr>
                <w:color w:val="000000"/>
              </w:rPr>
              <w:t>48,53%</w:t>
            </w:r>
          </w:p>
        </w:tc>
      </w:tr>
      <w:tr w:rsidR="001B2C51" w14:paraId="2E218905"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0B4CF39A"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222A1C36" w14:textId="77777777" w:rsidR="001B2C51" w:rsidRDefault="001B2C51" w:rsidP="00CF3F35">
            <w:pPr>
              <w:jc w:val="both"/>
            </w:pPr>
            <w:r>
              <w:t>Ciências Contábeis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4488FF1C" w14:textId="77777777" w:rsidR="001B2C51" w:rsidRDefault="001B2C51" w:rsidP="00CF3F35">
            <w:pPr>
              <w:jc w:val="center"/>
            </w:pPr>
            <w:r>
              <w:t>16</w:t>
            </w:r>
          </w:p>
        </w:tc>
        <w:tc>
          <w:tcPr>
            <w:tcW w:w="1978" w:type="dxa"/>
            <w:tcBorders>
              <w:top w:val="single" w:sz="4" w:space="0" w:color="auto"/>
              <w:left w:val="single" w:sz="4" w:space="0" w:color="auto"/>
              <w:bottom w:val="single" w:sz="4" w:space="0" w:color="auto"/>
              <w:right w:val="nil"/>
            </w:tcBorders>
            <w:vAlign w:val="center"/>
            <w:hideMark/>
          </w:tcPr>
          <w:p w14:paraId="56AFB78D" w14:textId="77777777" w:rsidR="001B2C51" w:rsidRDefault="001B2C51" w:rsidP="00CF3F35">
            <w:pPr>
              <w:jc w:val="center"/>
              <w:rPr>
                <w:color w:val="000000"/>
              </w:rPr>
            </w:pPr>
            <w:r>
              <w:rPr>
                <w:color w:val="000000"/>
              </w:rPr>
              <w:t>23,53%</w:t>
            </w:r>
          </w:p>
        </w:tc>
      </w:tr>
      <w:tr w:rsidR="001B2C51" w14:paraId="00FA2127"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579254C4"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23CAB5C7" w14:textId="77777777" w:rsidR="001B2C51" w:rsidRDefault="001B2C51" w:rsidP="00CF3F35">
            <w:pPr>
              <w:jc w:val="both"/>
            </w:pPr>
            <w:r>
              <w:t>Ciências Econômicas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32AC4D37" w14:textId="77777777" w:rsidR="001B2C51" w:rsidRDefault="001B2C51" w:rsidP="00CF3F35">
            <w:pPr>
              <w:jc w:val="center"/>
            </w:pPr>
            <w:r>
              <w:t>5</w:t>
            </w:r>
          </w:p>
        </w:tc>
        <w:tc>
          <w:tcPr>
            <w:tcW w:w="1978" w:type="dxa"/>
            <w:tcBorders>
              <w:top w:val="single" w:sz="4" w:space="0" w:color="auto"/>
              <w:left w:val="single" w:sz="4" w:space="0" w:color="auto"/>
              <w:bottom w:val="single" w:sz="4" w:space="0" w:color="auto"/>
              <w:right w:val="nil"/>
            </w:tcBorders>
            <w:vAlign w:val="center"/>
            <w:hideMark/>
          </w:tcPr>
          <w:p w14:paraId="171AFA1E" w14:textId="77777777" w:rsidR="001B2C51" w:rsidRDefault="001B2C51" w:rsidP="00CF3F35">
            <w:pPr>
              <w:jc w:val="center"/>
              <w:rPr>
                <w:color w:val="000000"/>
              </w:rPr>
            </w:pPr>
            <w:r>
              <w:rPr>
                <w:color w:val="000000"/>
              </w:rPr>
              <w:t>7,35%</w:t>
            </w:r>
          </w:p>
        </w:tc>
      </w:tr>
      <w:tr w:rsidR="001B2C51" w14:paraId="71E3EC3B"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16D676E3"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3C9BB244" w14:textId="77777777" w:rsidR="001B2C51" w:rsidRDefault="001B2C51" w:rsidP="00CF3F35">
            <w:pPr>
              <w:jc w:val="both"/>
            </w:pPr>
            <w:r>
              <w:t>Publicidade e Propaganda</w:t>
            </w:r>
          </w:p>
        </w:tc>
        <w:tc>
          <w:tcPr>
            <w:tcW w:w="2200" w:type="dxa"/>
            <w:tcBorders>
              <w:top w:val="single" w:sz="4" w:space="0" w:color="auto"/>
              <w:left w:val="single" w:sz="4" w:space="0" w:color="auto"/>
              <w:bottom w:val="single" w:sz="4" w:space="0" w:color="auto"/>
              <w:right w:val="single" w:sz="4" w:space="0" w:color="auto"/>
            </w:tcBorders>
            <w:vAlign w:val="center"/>
            <w:hideMark/>
          </w:tcPr>
          <w:p w14:paraId="3C12AAD7" w14:textId="77777777" w:rsidR="001B2C51" w:rsidRDefault="001B2C51" w:rsidP="00CF3F35">
            <w:pPr>
              <w:jc w:val="center"/>
            </w:pPr>
            <w:r>
              <w:t>2</w:t>
            </w:r>
          </w:p>
        </w:tc>
        <w:tc>
          <w:tcPr>
            <w:tcW w:w="1978" w:type="dxa"/>
            <w:tcBorders>
              <w:top w:val="single" w:sz="4" w:space="0" w:color="auto"/>
              <w:left w:val="single" w:sz="4" w:space="0" w:color="auto"/>
              <w:bottom w:val="single" w:sz="4" w:space="0" w:color="auto"/>
              <w:right w:val="nil"/>
            </w:tcBorders>
            <w:vAlign w:val="center"/>
            <w:hideMark/>
          </w:tcPr>
          <w:p w14:paraId="3330CAE1" w14:textId="77777777" w:rsidR="001B2C51" w:rsidRDefault="001B2C51" w:rsidP="00CF3F35">
            <w:pPr>
              <w:jc w:val="center"/>
              <w:rPr>
                <w:color w:val="000000"/>
              </w:rPr>
            </w:pPr>
            <w:r>
              <w:rPr>
                <w:color w:val="000000"/>
              </w:rPr>
              <w:t>2,94%</w:t>
            </w:r>
          </w:p>
        </w:tc>
      </w:tr>
      <w:tr w:rsidR="001B2C51" w14:paraId="1FBD47EF"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4FEA931C"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751A86CA" w14:textId="77777777" w:rsidR="001B2C51" w:rsidRDefault="001B2C51" w:rsidP="00CF3F35">
            <w:pPr>
              <w:jc w:val="both"/>
            </w:pPr>
            <w:r>
              <w:t>Direito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15B1E99F" w14:textId="77777777" w:rsidR="001B2C51" w:rsidRDefault="001B2C51" w:rsidP="00CF3F35">
            <w:pPr>
              <w:jc w:val="center"/>
            </w:pPr>
            <w:r>
              <w:t>1</w:t>
            </w:r>
          </w:p>
        </w:tc>
        <w:tc>
          <w:tcPr>
            <w:tcW w:w="1978" w:type="dxa"/>
            <w:tcBorders>
              <w:top w:val="single" w:sz="4" w:space="0" w:color="auto"/>
              <w:left w:val="single" w:sz="4" w:space="0" w:color="auto"/>
              <w:bottom w:val="single" w:sz="4" w:space="0" w:color="auto"/>
              <w:right w:val="nil"/>
            </w:tcBorders>
            <w:vAlign w:val="center"/>
            <w:hideMark/>
          </w:tcPr>
          <w:p w14:paraId="655C4483" w14:textId="77777777" w:rsidR="001B2C51" w:rsidRDefault="001B2C51" w:rsidP="00CF3F35">
            <w:pPr>
              <w:jc w:val="center"/>
              <w:rPr>
                <w:color w:val="000000"/>
              </w:rPr>
            </w:pPr>
            <w:r>
              <w:rPr>
                <w:color w:val="000000"/>
              </w:rPr>
              <w:t>1,47%</w:t>
            </w:r>
          </w:p>
        </w:tc>
      </w:tr>
      <w:tr w:rsidR="001B2C51" w14:paraId="53B91C3F"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3B7D5658"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5266427D" w14:textId="77777777" w:rsidR="001B2C51" w:rsidRDefault="001B2C51" w:rsidP="00CF3F35">
            <w:pPr>
              <w:jc w:val="both"/>
            </w:pPr>
            <w:r>
              <w:t>Engenharia de Produção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38118B0E" w14:textId="77777777" w:rsidR="001B2C51" w:rsidRDefault="001B2C51" w:rsidP="00CF3F35">
            <w:pPr>
              <w:jc w:val="center"/>
            </w:pPr>
            <w:r>
              <w:t>6</w:t>
            </w:r>
          </w:p>
        </w:tc>
        <w:tc>
          <w:tcPr>
            <w:tcW w:w="1978" w:type="dxa"/>
            <w:tcBorders>
              <w:top w:val="single" w:sz="4" w:space="0" w:color="auto"/>
              <w:left w:val="single" w:sz="4" w:space="0" w:color="auto"/>
              <w:bottom w:val="single" w:sz="4" w:space="0" w:color="auto"/>
              <w:right w:val="nil"/>
            </w:tcBorders>
            <w:vAlign w:val="center"/>
            <w:hideMark/>
          </w:tcPr>
          <w:p w14:paraId="1410632B" w14:textId="77777777" w:rsidR="001B2C51" w:rsidRDefault="001B2C51" w:rsidP="00CF3F35">
            <w:pPr>
              <w:jc w:val="center"/>
              <w:rPr>
                <w:color w:val="000000"/>
              </w:rPr>
            </w:pPr>
            <w:r>
              <w:rPr>
                <w:color w:val="000000"/>
              </w:rPr>
              <w:t>8,82%</w:t>
            </w:r>
          </w:p>
        </w:tc>
      </w:tr>
      <w:tr w:rsidR="001B2C51" w14:paraId="416E4401"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7F7D7C7E"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0C1DE54A" w14:textId="77777777" w:rsidR="001B2C51" w:rsidRDefault="001B2C51" w:rsidP="00CF3F35">
            <w:pPr>
              <w:jc w:val="both"/>
            </w:pPr>
            <w:r>
              <w:t>Sistemas de Informação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71F1F091" w14:textId="77777777" w:rsidR="001B2C51" w:rsidRDefault="001B2C51" w:rsidP="00CF3F35">
            <w:pPr>
              <w:jc w:val="center"/>
            </w:pPr>
            <w:r>
              <w:t>3</w:t>
            </w:r>
          </w:p>
        </w:tc>
        <w:tc>
          <w:tcPr>
            <w:tcW w:w="1978" w:type="dxa"/>
            <w:tcBorders>
              <w:top w:val="single" w:sz="4" w:space="0" w:color="auto"/>
              <w:left w:val="single" w:sz="4" w:space="0" w:color="auto"/>
              <w:bottom w:val="single" w:sz="4" w:space="0" w:color="auto"/>
              <w:right w:val="nil"/>
            </w:tcBorders>
            <w:vAlign w:val="center"/>
            <w:hideMark/>
          </w:tcPr>
          <w:p w14:paraId="69A6DCB7" w14:textId="77777777" w:rsidR="001B2C51" w:rsidRDefault="001B2C51" w:rsidP="00CF3F35">
            <w:pPr>
              <w:jc w:val="center"/>
              <w:rPr>
                <w:color w:val="000000"/>
              </w:rPr>
            </w:pPr>
            <w:r>
              <w:rPr>
                <w:color w:val="000000"/>
              </w:rPr>
              <w:t>4,42%</w:t>
            </w:r>
          </w:p>
        </w:tc>
      </w:tr>
      <w:tr w:rsidR="001B2C51" w14:paraId="215670D7"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3E33A6F1"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5E983774" w14:textId="77777777" w:rsidR="001B2C51" w:rsidRDefault="001B2C51" w:rsidP="00CF3F35">
            <w:pPr>
              <w:jc w:val="both"/>
            </w:pPr>
            <w:r>
              <w:t>Tecnologia do Vestuário</w:t>
            </w:r>
          </w:p>
        </w:tc>
        <w:tc>
          <w:tcPr>
            <w:tcW w:w="2200" w:type="dxa"/>
            <w:tcBorders>
              <w:top w:val="single" w:sz="4" w:space="0" w:color="auto"/>
              <w:left w:val="single" w:sz="4" w:space="0" w:color="auto"/>
              <w:bottom w:val="single" w:sz="4" w:space="0" w:color="auto"/>
              <w:right w:val="single" w:sz="4" w:space="0" w:color="auto"/>
            </w:tcBorders>
            <w:vAlign w:val="center"/>
            <w:hideMark/>
          </w:tcPr>
          <w:p w14:paraId="1094370F" w14:textId="77777777" w:rsidR="001B2C51" w:rsidRDefault="001B2C51" w:rsidP="00CF3F35">
            <w:pPr>
              <w:jc w:val="center"/>
            </w:pPr>
            <w:r>
              <w:t>1</w:t>
            </w:r>
          </w:p>
        </w:tc>
        <w:tc>
          <w:tcPr>
            <w:tcW w:w="1978" w:type="dxa"/>
            <w:tcBorders>
              <w:top w:val="single" w:sz="4" w:space="0" w:color="auto"/>
              <w:left w:val="single" w:sz="4" w:space="0" w:color="auto"/>
              <w:bottom w:val="single" w:sz="4" w:space="0" w:color="auto"/>
              <w:right w:val="nil"/>
            </w:tcBorders>
            <w:vAlign w:val="center"/>
            <w:hideMark/>
          </w:tcPr>
          <w:p w14:paraId="2110ECBA" w14:textId="77777777" w:rsidR="001B2C51" w:rsidRDefault="001B2C51" w:rsidP="00CF3F35">
            <w:pPr>
              <w:jc w:val="center"/>
              <w:rPr>
                <w:color w:val="000000"/>
              </w:rPr>
            </w:pPr>
            <w:r>
              <w:rPr>
                <w:color w:val="000000"/>
              </w:rPr>
              <w:t>1,47%</w:t>
            </w:r>
          </w:p>
        </w:tc>
      </w:tr>
      <w:tr w:rsidR="001B2C51" w14:paraId="6E9FD211"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0C33B6B5"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36F505FC" w14:textId="77777777" w:rsidR="001B2C51" w:rsidRDefault="001B2C51" w:rsidP="00CF3F35">
            <w:pPr>
              <w:jc w:val="both"/>
            </w:pPr>
            <w:r>
              <w:t>Tecnólogo em Comércio Exterior</w:t>
            </w:r>
          </w:p>
        </w:tc>
        <w:tc>
          <w:tcPr>
            <w:tcW w:w="2200" w:type="dxa"/>
            <w:tcBorders>
              <w:top w:val="single" w:sz="4" w:space="0" w:color="auto"/>
              <w:left w:val="single" w:sz="4" w:space="0" w:color="auto"/>
              <w:bottom w:val="single" w:sz="4" w:space="0" w:color="auto"/>
              <w:right w:val="single" w:sz="4" w:space="0" w:color="auto"/>
            </w:tcBorders>
            <w:vAlign w:val="center"/>
            <w:hideMark/>
          </w:tcPr>
          <w:p w14:paraId="70F37248" w14:textId="77777777" w:rsidR="001B2C51" w:rsidRDefault="001B2C51" w:rsidP="00CF3F35">
            <w:pPr>
              <w:jc w:val="center"/>
            </w:pPr>
            <w:r>
              <w:t>1</w:t>
            </w:r>
          </w:p>
        </w:tc>
        <w:tc>
          <w:tcPr>
            <w:tcW w:w="1978" w:type="dxa"/>
            <w:tcBorders>
              <w:top w:val="single" w:sz="4" w:space="0" w:color="auto"/>
              <w:left w:val="single" w:sz="4" w:space="0" w:color="auto"/>
              <w:bottom w:val="single" w:sz="4" w:space="0" w:color="auto"/>
              <w:right w:val="nil"/>
            </w:tcBorders>
            <w:vAlign w:val="center"/>
            <w:hideMark/>
          </w:tcPr>
          <w:p w14:paraId="467416E9" w14:textId="77777777" w:rsidR="001B2C51" w:rsidRDefault="001B2C51" w:rsidP="00CF3F35">
            <w:pPr>
              <w:jc w:val="center"/>
              <w:rPr>
                <w:color w:val="000000"/>
              </w:rPr>
            </w:pPr>
            <w:r>
              <w:rPr>
                <w:color w:val="000000"/>
              </w:rPr>
              <w:t>1,47%</w:t>
            </w:r>
          </w:p>
        </w:tc>
      </w:tr>
      <w:tr w:rsidR="001B2C51" w14:paraId="200D0EC0"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044AC5D3" w14:textId="77777777" w:rsidR="001B2C51" w:rsidRDefault="001B2C51" w:rsidP="00CF3F35">
            <w:pPr>
              <w:rPr>
                <w:lang w:eastAsia="en-US"/>
              </w:rPr>
            </w:pPr>
          </w:p>
        </w:tc>
        <w:tc>
          <w:tcPr>
            <w:tcW w:w="2860" w:type="dxa"/>
            <w:tcBorders>
              <w:top w:val="single" w:sz="4" w:space="0" w:color="auto"/>
              <w:left w:val="single" w:sz="4" w:space="0" w:color="auto"/>
              <w:bottom w:val="single" w:sz="12" w:space="0" w:color="auto"/>
              <w:right w:val="single" w:sz="4" w:space="0" w:color="auto"/>
            </w:tcBorders>
            <w:hideMark/>
          </w:tcPr>
          <w:p w14:paraId="4393D5A4" w14:textId="77777777" w:rsidR="001B2C51" w:rsidRDefault="001B2C51" w:rsidP="00CF3F35">
            <w:pPr>
              <w:jc w:val="both"/>
              <w:rPr>
                <w:b/>
              </w:rPr>
            </w:pPr>
            <w:r>
              <w:rPr>
                <w:b/>
              </w:rPr>
              <w:t>Total</w:t>
            </w:r>
          </w:p>
        </w:tc>
        <w:tc>
          <w:tcPr>
            <w:tcW w:w="2200" w:type="dxa"/>
            <w:tcBorders>
              <w:top w:val="single" w:sz="4" w:space="0" w:color="auto"/>
              <w:left w:val="single" w:sz="4" w:space="0" w:color="auto"/>
              <w:bottom w:val="single" w:sz="12" w:space="0" w:color="auto"/>
              <w:right w:val="single" w:sz="4" w:space="0" w:color="auto"/>
            </w:tcBorders>
            <w:vAlign w:val="center"/>
            <w:hideMark/>
          </w:tcPr>
          <w:p w14:paraId="1977D1F1" w14:textId="77777777" w:rsidR="001B2C51" w:rsidRDefault="001B2C51" w:rsidP="00CF3F35">
            <w:pPr>
              <w:jc w:val="center"/>
              <w:rPr>
                <w:b/>
              </w:rPr>
            </w:pPr>
            <w:r>
              <w:rPr>
                <w:b/>
              </w:rPr>
              <w:t>68</w:t>
            </w:r>
          </w:p>
        </w:tc>
        <w:tc>
          <w:tcPr>
            <w:tcW w:w="1978" w:type="dxa"/>
            <w:tcBorders>
              <w:top w:val="single" w:sz="4" w:space="0" w:color="auto"/>
              <w:left w:val="single" w:sz="4" w:space="0" w:color="auto"/>
              <w:bottom w:val="single" w:sz="12" w:space="0" w:color="auto"/>
              <w:right w:val="nil"/>
            </w:tcBorders>
            <w:vAlign w:val="center"/>
            <w:hideMark/>
          </w:tcPr>
          <w:p w14:paraId="24BDCA77" w14:textId="77777777" w:rsidR="001B2C51" w:rsidRDefault="001B2C51" w:rsidP="00CF3F35">
            <w:pPr>
              <w:jc w:val="center"/>
              <w:rPr>
                <w:b/>
                <w:bCs/>
                <w:color w:val="000000"/>
              </w:rPr>
            </w:pPr>
            <w:r>
              <w:rPr>
                <w:b/>
                <w:bCs/>
                <w:color w:val="000000"/>
              </w:rPr>
              <w:t>100,00%</w:t>
            </w:r>
          </w:p>
        </w:tc>
      </w:tr>
    </w:tbl>
    <w:p w14:paraId="2FFB9539" w14:textId="77777777" w:rsidR="001B2C51" w:rsidRDefault="001B2C51" w:rsidP="00CF3F35">
      <w:pPr>
        <w:jc w:val="both"/>
        <w:rPr>
          <w:lang w:eastAsia="en-US"/>
        </w:rPr>
      </w:pPr>
      <w:r>
        <w:t>Fonte: Dados da pesquisa.</w:t>
      </w:r>
    </w:p>
    <w:p w14:paraId="61986B65" w14:textId="77777777" w:rsidR="001B2C51" w:rsidRDefault="001B2C51" w:rsidP="00CF3F35">
      <w:pPr>
        <w:rPr>
          <w:sz w:val="24"/>
          <w:szCs w:val="24"/>
        </w:rPr>
      </w:pPr>
    </w:p>
    <w:p w14:paraId="2F5CEAAB" w14:textId="133C72D1" w:rsidR="001B2C51" w:rsidRDefault="001B2C51" w:rsidP="00CF3F35">
      <w:pPr>
        <w:ind w:firstLine="709"/>
        <w:jc w:val="both"/>
        <w:rPr>
          <w:sz w:val="24"/>
          <w:szCs w:val="24"/>
        </w:rPr>
      </w:pPr>
      <w:r>
        <w:rPr>
          <w:sz w:val="24"/>
          <w:szCs w:val="24"/>
        </w:rPr>
        <w:t xml:space="preserve">Pode-se observar na Tabela </w:t>
      </w:r>
      <w:r w:rsidR="00DC7C94">
        <w:rPr>
          <w:sz w:val="24"/>
          <w:szCs w:val="24"/>
        </w:rPr>
        <w:t>4</w:t>
      </w:r>
      <w:r>
        <w:rPr>
          <w:sz w:val="24"/>
          <w:szCs w:val="24"/>
        </w:rPr>
        <w:t xml:space="preserve">, que dos 69 respondentes, 68 estão cursando ou possuem formação no ensino superior. Apenas 1 respondente possui ensino médio. O ensino superior completo representa 47,82% da amostra, 18,84% possuem ensino superior incompleto e 14,49% pós-graduação completa. Quanto à formação, a maioria dos respondentes enquadra-se na área de Ciências Humanas e Sociais, sendo o curso de Administração representado por 48,53%, seguido por Ciências Contábeis e Ciências Econômicas, 23,53% e 7,35% respectivamente. A área de Ciências Exatas também aparece, sendo representada pelo curso de Engenharia de Produção, com 6 respondentes e Sistemas de Informação com 3 respondentes. Visualiza-se na Tabela </w:t>
      </w:r>
      <w:r w:rsidR="00DC7C94">
        <w:rPr>
          <w:sz w:val="24"/>
          <w:szCs w:val="24"/>
        </w:rPr>
        <w:t>5</w:t>
      </w:r>
      <w:r>
        <w:rPr>
          <w:sz w:val="24"/>
          <w:szCs w:val="24"/>
        </w:rPr>
        <w:t>, o cargo e tempo de atuação dos respondentes.</w:t>
      </w:r>
    </w:p>
    <w:p w14:paraId="1AA367F5" w14:textId="77777777" w:rsidR="001B2C51" w:rsidRDefault="001B2C51" w:rsidP="00CF3F35">
      <w:pPr>
        <w:rPr>
          <w:sz w:val="24"/>
          <w:szCs w:val="24"/>
        </w:rPr>
      </w:pPr>
      <w:r>
        <w:rPr>
          <w:sz w:val="24"/>
          <w:szCs w:val="24"/>
        </w:rPr>
        <w:t xml:space="preserve"> </w:t>
      </w:r>
    </w:p>
    <w:p w14:paraId="09D7E093" w14:textId="03547D46" w:rsidR="001B2C51" w:rsidRDefault="001B2C51" w:rsidP="00CF3F35">
      <w:pPr>
        <w:pStyle w:val="Legenda"/>
        <w:keepNext/>
        <w:spacing w:line="240" w:lineRule="auto"/>
        <w:ind w:firstLine="0"/>
      </w:pPr>
      <w:r>
        <w:t xml:space="preserve">Tabela </w:t>
      </w:r>
      <w:r w:rsidR="00DC7C94">
        <w:t>5</w:t>
      </w:r>
      <w:r>
        <w:t xml:space="preserve"> – Cargo e tempo de atuação</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942"/>
        <w:gridCol w:w="2860"/>
        <w:gridCol w:w="2200"/>
        <w:gridCol w:w="1993"/>
      </w:tblGrid>
      <w:tr w:rsidR="001B2C51" w14:paraId="4A4A97BA" w14:textId="77777777" w:rsidTr="001B2C51">
        <w:trPr>
          <w:jc w:val="center"/>
        </w:trPr>
        <w:tc>
          <w:tcPr>
            <w:tcW w:w="4802" w:type="dxa"/>
            <w:gridSpan w:val="2"/>
            <w:tcBorders>
              <w:top w:val="single" w:sz="12" w:space="0" w:color="auto"/>
              <w:left w:val="nil"/>
              <w:bottom w:val="single" w:sz="4" w:space="0" w:color="auto"/>
              <w:right w:val="single" w:sz="4" w:space="0" w:color="auto"/>
            </w:tcBorders>
            <w:hideMark/>
          </w:tcPr>
          <w:p w14:paraId="39CF0E37" w14:textId="77777777" w:rsidR="001B2C51" w:rsidRDefault="001B2C51" w:rsidP="00CF3F35">
            <w:pPr>
              <w:jc w:val="center"/>
              <w:rPr>
                <w:b/>
              </w:rPr>
            </w:pPr>
            <w:r>
              <w:rPr>
                <w:b/>
              </w:rPr>
              <w:t>Descrição</w:t>
            </w:r>
          </w:p>
        </w:tc>
        <w:tc>
          <w:tcPr>
            <w:tcW w:w="2200" w:type="dxa"/>
            <w:tcBorders>
              <w:top w:val="single" w:sz="12" w:space="0" w:color="auto"/>
              <w:left w:val="single" w:sz="4" w:space="0" w:color="auto"/>
              <w:bottom w:val="single" w:sz="4" w:space="0" w:color="auto"/>
              <w:right w:val="single" w:sz="4" w:space="0" w:color="auto"/>
            </w:tcBorders>
            <w:hideMark/>
          </w:tcPr>
          <w:p w14:paraId="57613144" w14:textId="77777777" w:rsidR="001B2C51" w:rsidRDefault="001B2C51" w:rsidP="00CF3F35">
            <w:pPr>
              <w:jc w:val="center"/>
              <w:rPr>
                <w:b/>
              </w:rPr>
            </w:pPr>
            <w:r>
              <w:rPr>
                <w:b/>
              </w:rPr>
              <w:t>Frequência</w:t>
            </w:r>
          </w:p>
        </w:tc>
        <w:tc>
          <w:tcPr>
            <w:tcW w:w="1993" w:type="dxa"/>
            <w:tcBorders>
              <w:top w:val="single" w:sz="12" w:space="0" w:color="auto"/>
              <w:left w:val="single" w:sz="4" w:space="0" w:color="auto"/>
              <w:bottom w:val="single" w:sz="4" w:space="0" w:color="auto"/>
              <w:right w:val="nil"/>
            </w:tcBorders>
            <w:hideMark/>
          </w:tcPr>
          <w:p w14:paraId="46ABDD03" w14:textId="77777777" w:rsidR="001B2C51" w:rsidRDefault="001B2C51" w:rsidP="00CF3F35">
            <w:pPr>
              <w:jc w:val="center"/>
              <w:rPr>
                <w:b/>
              </w:rPr>
            </w:pPr>
            <w:r>
              <w:rPr>
                <w:b/>
              </w:rPr>
              <w:t>Percentual</w:t>
            </w:r>
          </w:p>
        </w:tc>
      </w:tr>
      <w:tr w:rsidR="001B2C51" w14:paraId="1D851059" w14:textId="77777777" w:rsidTr="001B2C51">
        <w:trPr>
          <w:jc w:val="center"/>
        </w:trPr>
        <w:tc>
          <w:tcPr>
            <w:tcW w:w="1942" w:type="dxa"/>
            <w:vMerge w:val="restart"/>
            <w:tcBorders>
              <w:top w:val="single" w:sz="4" w:space="0" w:color="auto"/>
              <w:left w:val="nil"/>
              <w:bottom w:val="single" w:sz="4" w:space="0" w:color="auto"/>
              <w:right w:val="single" w:sz="4" w:space="0" w:color="auto"/>
            </w:tcBorders>
            <w:vAlign w:val="center"/>
          </w:tcPr>
          <w:p w14:paraId="2AAB9A08" w14:textId="77777777" w:rsidR="001B2C51" w:rsidRDefault="001B2C51" w:rsidP="00CF3F35">
            <w:pPr>
              <w:jc w:val="center"/>
            </w:pPr>
            <w:r>
              <w:t>Cargo</w:t>
            </w:r>
          </w:p>
          <w:p w14:paraId="1440E81F" w14:textId="77777777" w:rsidR="001B2C51" w:rsidRDefault="001B2C51" w:rsidP="00CF3F35">
            <w:pPr>
              <w:jc w:val="center"/>
            </w:pPr>
          </w:p>
        </w:tc>
        <w:tc>
          <w:tcPr>
            <w:tcW w:w="2860" w:type="dxa"/>
            <w:tcBorders>
              <w:top w:val="single" w:sz="4" w:space="0" w:color="auto"/>
              <w:left w:val="single" w:sz="4" w:space="0" w:color="auto"/>
              <w:bottom w:val="single" w:sz="4" w:space="0" w:color="auto"/>
              <w:right w:val="single" w:sz="4" w:space="0" w:color="auto"/>
            </w:tcBorders>
            <w:hideMark/>
          </w:tcPr>
          <w:p w14:paraId="19159E1E" w14:textId="77777777" w:rsidR="001B2C51" w:rsidRDefault="001B2C51" w:rsidP="00CF3F35">
            <w:pPr>
              <w:jc w:val="both"/>
            </w:pPr>
            <w:r>
              <w:t>Analistas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6D5FA8DB" w14:textId="77777777" w:rsidR="001B2C51" w:rsidRDefault="001B2C51" w:rsidP="00CF3F35">
            <w:pPr>
              <w:jc w:val="center"/>
            </w:pPr>
            <w:r>
              <w:t>1</w:t>
            </w:r>
          </w:p>
        </w:tc>
        <w:tc>
          <w:tcPr>
            <w:tcW w:w="1993" w:type="dxa"/>
            <w:tcBorders>
              <w:top w:val="single" w:sz="4" w:space="0" w:color="auto"/>
              <w:left w:val="single" w:sz="4" w:space="0" w:color="auto"/>
              <w:bottom w:val="single" w:sz="4" w:space="0" w:color="auto"/>
              <w:right w:val="nil"/>
            </w:tcBorders>
            <w:vAlign w:val="bottom"/>
            <w:hideMark/>
          </w:tcPr>
          <w:p w14:paraId="09DDD019" w14:textId="77777777" w:rsidR="001B2C51" w:rsidRDefault="001B2C51" w:rsidP="00CF3F35">
            <w:pPr>
              <w:jc w:val="center"/>
              <w:rPr>
                <w:color w:val="000000"/>
              </w:rPr>
            </w:pPr>
            <w:r>
              <w:rPr>
                <w:color w:val="000000"/>
              </w:rPr>
              <w:t>1,45%</w:t>
            </w:r>
          </w:p>
        </w:tc>
      </w:tr>
      <w:tr w:rsidR="001B2C51" w14:paraId="75126E2D" w14:textId="77777777" w:rsidTr="001B2C51">
        <w:trPr>
          <w:jc w:val="center"/>
        </w:trPr>
        <w:tc>
          <w:tcPr>
            <w:tcW w:w="0" w:type="auto"/>
            <w:vMerge/>
            <w:tcBorders>
              <w:top w:val="single" w:sz="4" w:space="0" w:color="auto"/>
              <w:left w:val="nil"/>
              <w:bottom w:val="single" w:sz="4" w:space="0" w:color="auto"/>
              <w:right w:val="single" w:sz="4" w:space="0" w:color="auto"/>
            </w:tcBorders>
            <w:vAlign w:val="center"/>
            <w:hideMark/>
          </w:tcPr>
          <w:p w14:paraId="14D0E1D4"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2C743E09" w14:textId="77777777" w:rsidR="001B2C51" w:rsidRDefault="001B2C51" w:rsidP="00CF3F35">
            <w:pPr>
              <w:jc w:val="both"/>
            </w:pPr>
            <w:r>
              <w:t>Coordenadores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027CA5B5" w14:textId="77777777" w:rsidR="001B2C51" w:rsidRDefault="001B2C51" w:rsidP="00CF3F35">
            <w:pPr>
              <w:jc w:val="center"/>
            </w:pPr>
            <w:r>
              <w:t>13</w:t>
            </w:r>
          </w:p>
        </w:tc>
        <w:tc>
          <w:tcPr>
            <w:tcW w:w="1993" w:type="dxa"/>
            <w:tcBorders>
              <w:top w:val="single" w:sz="4" w:space="0" w:color="auto"/>
              <w:left w:val="single" w:sz="4" w:space="0" w:color="auto"/>
              <w:bottom w:val="single" w:sz="4" w:space="0" w:color="auto"/>
              <w:right w:val="nil"/>
            </w:tcBorders>
            <w:vAlign w:val="bottom"/>
            <w:hideMark/>
          </w:tcPr>
          <w:p w14:paraId="02EDBA58" w14:textId="77777777" w:rsidR="001B2C51" w:rsidRDefault="001B2C51" w:rsidP="00CF3F35">
            <w:pPr>
              <w:jc w:val="center"/>
              <w:rPr>
                <w:color w:val="000000"/>
              </w:rPr>
            </w:pPr>
            <w:r>
              <w:rPr>
                <w:color w:val="000000"/>
              </w:rPr>
              <w:t>18,84%</w:t>
            </w:r>
          </w:p>
        </w:tc>
      </w:tr>
      <w:tr w:rsidR="001B2C51" w14:paraId="34E7578D" w14:textId="77777777" w:rsidTr="001B2C51">
        <w:trPr>
          <w:jc w:val="center"/>
        </w:trPr>
        <w:tc>
          <w:tcPr>
            <w:tcW w:w="0" w:type="auto"/>
            <w:vMerge/>
            <w:tcBorders>
              <w:top w:val="single" w:sz="4" w:space="0" w:color="auto"/>
              <w:left w:val="nil"/>
              <w:bottom w:val="single" w:sz="4" w:space="0" w:color="auto"/>
              <w:right w:val="single" w:sz="4" w:space="0" w:color="auto"/>
            </w:tcBorders>
            <w:vAlign w:val="center"/>
            <w:hideMark/>
          </w:tcPr>
          <w:p w14:paraId="5F19ABA1"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76DA186D" w14:textId="77777777" w:rsidR="001B2C51" w:rsidRDefault="001B2C51" w:rsidP="00CF3F35">
            <w:pPr>
              <w:jc w:val="both"/>
            </w:pPr>
            <w:r>
              <w:t>Diretores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7E7FEBE" w14:textId="77777777" w:rsidR="001B2C51" w:rsidRDefault="001B2C51" w:rsidP="00CF3F35">
            <w:pPr>
              <w:jc w:val="center"/>
            </w:pPr>
            <w:r>
              <w:t>22</w:t>
            </w:r>
          </w:p>
        </w:tc>
        <w:tc>
          <w:tcPr>
            <w:tcW w:w="1993" w:type="dxa"/>
            <w:tcBorders>
              <w:top w:val="single" w:sz="4" w:space="0" w:color="auto"/>
              <w:left w:val="single" w:sz="4" w:space="0" w:color="auto"/>
              <w:bottom w:val="single" w:sz="4" w:space="0" w:color="auto"/>
              <w:right w:val="nil"/>
            </w:tcBorders>
            <w:vAlign w:val="bottom"/>
            <w:hideMark/>
          </w:tcPr>
          <w:p w14:paraId="0A247D4B" w14:textId="77777777" w:rsidR="001B2C51" w:rsidRDefault="001B2C51" w:rsidP="00CF3F35">
            <w:pPr>
              <w:jc w:val="center"/>
              <w:rPr>
                <w:color w:val="000000"/>
              </w:rPr>
            </w:pPr>
            <w:r>
              <w:rPr>
                <w:color w:val="000000"/>
              </w:rPr>
              <w:t>31,89%</w:t>
            </w:r>
          </w:p>
        </w:tc>
      </w:tr>
      <w:tr w:rsidR="001B2C51" w14:paraId="7E964CFC" w14:textId="77777777" w:rsidTr="001B2C51">
        <w:trPr>
          <w:jc w:val="center"/>
        </w:trPr>
        <w:tc>
          <w:tcPr>
            <w:tcW w:w="0" w:type="auto"/>
            <w:vMerge/>
            <w:tcBorders>
              <w:top w:val="single" w:sz="4" w:space="0" w:color="auto"/>
              <w:left w:val="nil"/>
              <w:bottom w:val="single" w:sz="4" w:space="0" w:color="auto"/>
              <w:right w:val="single" w:sz="4" w:space="0" w:color="auto"/>
            </w:tcBorders>
            <w:vAlign w:val="center"/>
            <w:hideMark/>
          </w:tcPr>
          <w:p w14:paraId="2A1683A2"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3CC4954D" w14:textId="77777777" w:rsidR="001B2C51" w:rsidRDefault="001B2C51" w:rsidP="00CF3F35">
            <w:pPr>
              <w:jc w:val="both"/>
            </w:pPr>
            <w:r>
              <w:t>Gerentes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5CA06E55" w14:textId="77777777" w:rsidR="001B2C51" w:rsidRDefault="001B2C51" w:rsidP="00CF3F35">
            <w:pPr>
              <w:jc w:val="center"/>
            </w:pPr>
            <w:r>
              <w:t>25</w:t>
            </w:r>
          </w:p>
        </w:tc>
        <w:tc>
          <w:tcPr>
            <w:tcW w:w="1993" w:type="dxa"/>
            <w:tcBorders>
              <w:top w:val="single" w:sz="4" w:space="0" w:color="auto"/>
              <w:left w:val="single" w:sz="4" w:space="0" w:color="auto"/>
              <w:bottom w:val="single" w:sz="4" w:space="0" w:color="auto"/>
              <w:right w:val="nil"/>
            </w:tcBorders>
            <w:vAlign w:val="bottom"/>
            <w:hideMark/>
          </w:tcPr>
          <w:p w14:paraId="11B59809" w14:textId="77777777" w:rsidR="001B2C51" w:rsidRDefault="001B2C51" w:rsidP="00CF3F35">
            <w:pPr>
              <w:jc w:val="center"/>
              <w:rPr>
                <w:color w:val="000000"/>
              </w:rPr>
            </w:pPr>
            <w:r>
              <w:rPr>
                <w:color w:val="000000"/>
              </w:rPr>
              <w:t>36,23%</w:t>
            </w:r>
          </w:p>
        </w:tc>
      </w:tr>
      <w:tr w:rsidR="001B2C51" w14:paraId="3DB89D8A" w14:textId="77777777" w:rsidTr="001B2C51">
        <w:trPr>
          <w:jc w:val="center"/>
        </w:trPr>
        <w:tc>
          <w:tcPr>
            <w:tcW w:w="0" w:type="auto"/>
            <w:vMerge/>
            <w:tcBorders>
              <w:top w:val="single" w:sz="4" w:space="0" w:color="auto"/>
              <w:left w:val="nil"/>
              <w:bottom w:val="single" w:sz="4" w:space="0" w:color="auto"/>
              <w:right w:val="single" w:sz="4" w:space="0" w:color="auto"/>
            </w:tcBorders>
            <w:vAlign w:val="center"/>
            <w:hideMark/>
          </w:tcPr>
          <w:p w14:paraId="671456D5"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125409D1" w14:textId="77777777" w:rsidR="001B2C51" w:rsidRDefault="001B2C51" w:rsidP="00CF3F35">
            <w:pPr>
              <w:jc w:val="both"/>
            </w:pPr>
            <w:r>
              <w:t>Supervisores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3D0941A3" w14:textId="77777777" w:rsidR="001B2C51" w:rsidRDefault="001B2C51" w:rsidP="00CF3F35">
            <w:pPr>
              <w:jc w:val="center"/>
            </w:pPr>
            <w:r>
              <w:t>8</w:t>
            </w:r>
          </w:p>
        </w:tc>
        <w:tc>
          <w:tcPr>
            <w:tcW w:w="1993" w:type="dxa"/>
            <w:tcBorders>
              <w:top w:val="single" w:sz="4" w:space="0" w:color="auto"/>
              <w:left w:val="single" w:sz="4" w:space="0" w:color="auto"/>
              <w:bottom w:val="single" w:sz="4" w:space="0" w:color="auto"/>
              <w:right w:val="nil"/>
            </w:tcBorders>
            <w:vAlign w:val="bottom"/>
            <w:hideMark/>
          </w:tcPr>
          <w:p w14:paraId="2727D239" w14:textId="77777777" w:rsidR="001B2C51" w:rsidRDefault="001B2C51" w:rsidP="00CF3F35">
            <w:pPr>
              <w:jc w:val="center"/>
              <w:rPr>
                <w:color w:val="000000"/>
              </w:rPr>
            </w:pPr>
            <w:r>
              <w:rPr>
                <w:color w:val="000000"/>
              </w:rPr>
              <w:t>11,59%</w:t>
            </w:r>
          </w:p>
        </w:tc>
      </w:tr>
      <w:tr w:rsidR="001B2C51" w14:paraId="7A8BDCA1" w14:textId="77777777" w:rsidTr="001B2C51">
        <w:trPr>
          <w:jc w:val="center"/>
        </w:trPr>
        <w:tc>
          <w:tcPr>
            <w:tcW w:w="0" w:type="auto"/>
            <w:vMerge/>
            <w:tcBorders>
              <w:top w:val="single" w:sz="4" w:space="0" w:color="auto"/>
              <w:left w:val="nil"/>
              <w:bottom w:val="single" w:sz="4" w:space="0" w:color="auto"/>
              <w:right w:val="single" w:sz="4" w:space="0" w:color="auto"/>
            </w:tcBorders>
            <w:vAlign w:val="center"/>
            <w:hideMark/>
          </w:tcPr>
          <w:p w14:paraId="6E807FE3"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52B70F9D" w14:textId="77777777" w:rsidR="001B2C51" w:rsidRDefault="001B2C51" w:rsidP="00CF3F35">
            <w:pPr>
              <w:jc w:val="both"/>
              <w:rPr>
                <w:b/>
              </w:rPr>
            </w:pPr>
            <w:r>
              <w:rPr>
                <w:b/>
              </w:rPr>
              <w:t>Total</w:t>
            </w:r>
          </w:p>
        </w:tc>
        <w:tc>
          <w:tcPr>
            <w:tcW w:w="2200" w:type="dxa"/>
            <w:tcBorders>
              <w:top w:val="single" w:sz="4" w:space="0" w:color="auto"/>
              <w:left w:val="single" w:sz="4" w:space="0" w:color="auto"/>
              <w:bottom w:val="single" w:sz="4" w:space="0" w:color="auto"/>
              <w:right w:val="single" w:sz="4" w:space="0" w:color="auto"/>
            </w:tcBorders>
            <w:vAlign w:val="center"/>
            <w:hideMark/>
          </w:tcPr>
          <w:p w14:paraId="53DEE675" w14:textId="77777777" w:rsidR="001B2C51" w:rsidRDefault="001B2C51" w:rsidP="00CF3F35">
            <w:pPr>
              <w:jc w:val="center"/>
              <w:rPr>
                <w:b/>
              </w:rPr>
            </w:pPr>
            <w:r>
              <w:rPr>
                <w:b/>
              </w:rPr>
              <w:t>69</w:t>
            </w:r>
          </w:p>
        </w:tc>
        <w:tc>
          <w:tcPr>
            <w:tcW w:w="1993" w:type="dxa"/>
            <w:tcBorders>
              <w:top w:val="single" w:sz="4" w:space="0" w:color="auto"/>
              <w:left w:val="single" w:sz="4" w:space="0" w:color="auto"/>
              <w:bottom w:val="single" w:sz="4" w:space="0" w:color="auto"/>
              <w:right w:val="nil"/>
            </w:tcBorders>
            <w:vAlign w:val="bottom"/>
            <w:hideMark/>
          </w:tcPr>
          <w:p w14:paraId="293BE9FA" w14:textId="77777777" w:rsidR="001B2C51" w:rsidRDefault="001B2C51" w:rsidP="00CF3F35">
            <w:pPr>
              <w:jc w:val="center"/>
              <w:rPr>
                <w:b/>
                <w:bCs/>
                <w:color w:val="000000"/>
              </w:rPr>
            </w:pPr>
            <w:r>
              <w:rPr>
                <w:b/>
                <w:bCs/>
                <w:color w:val="000000"/>
              </w:rPr>
              <w:t>100%</w:t>
            </w:r>
          </w:p>
        </w:tc>
      </w:tr>
      <w:tr w:rsidR="001B2C51" w14:paraId="05C933B7" w14:textId="77777777" w:rsidTr="001B2C51">
        <w:trPr>
          <w:jc w:val="center"/>
        </w:trPr>
        <w:tc>
          <w:tcPr>
            <w:tcW w:w="1942" w:type="dxa"/>
            <w:vMerge w:val="restart"/>
            <w:tcBorders>
              <w:top w:val="single" w:sz="4" w:space="0" w:color="auto"/>
              <w:left w:val="nil"/>
              <w:bottom w:val="single" w:sz="12" w:space="0" w:color="auto"/>
              <w:right w:val="single" w:sz="4" w:space="0" w:color="auto"/>
            </w:tcBorders>
            <w:vAlign w:val="center"/>
            <w:hideMark/>
          </w:tcPr>
          <w:p w14:paraId="629C1142" w14:textId="77777777" w:rsidR="001B2C51" w:rsidRDefault="001B2C51" w:rsidP="00CF3F35">
            <w:pPr>
              <w:jc w:val="center"/>
            </w:pPr>
            <w:r>
              <w:t>Tempo de atuação</w:t>
            </w:r>
          </w:p>
        </w:tc>
        <w:tc>
          <w:tcPr>
            <w:tcW w:w="2860" w:type="dxa"/>
            <w:tcBorders>
              <w:top w:val="single" w:sz="4" w:space="0" w:color="auto"/>
              <w:left w:val="single" w:sz="4" w:space="0" w:color="auto"/>
              <w:bottom w:val="single" w:sz="4" w:space="0" w:color="auto"/>
              <w:right w:val="single" w:sz="4" w:space="0" w:color="auto"/>
            </w:tcBorders>
            <w:hideMark/>
          </w:tcPr>
          <w:p w14:paraId="184F0C16" w14:textId="77777777" w:rsidR="001B2C51" w:rsidRDefault="001B2C51" w:rsidP="00CF3F35">
            <w:pPr>
              <w:jc w:val="both"/>
            </w:pPr>
            <w:r>
              <w:t>Até 5 anos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B8F6C2E" w14:textId="77777777" w:rsidR="001B2C51" w:rsidRDefault="001B2C51" w:rsidP="00CF3F35">
            <w:pPr>
              <w:jc w:val="center"/>
            </w:pPr>
            <w:r>
              <w:t>28</w:t>
            </w:r>
          </w:p>
        </w:tc>
        <w:tc>
          <w:tcPr>
            <w:tcW w:w="1993" w:type="dxa"/>
            <w:tcBorders>
              <w:top w:val="single" w:sz="4" w:space="0" w:color="auto"/>
              <w:left w:val="single" w:sz="4" w:space="0" w:color="auto"/>
              <w:bottom w:val="single" w:sz="4" w:space="0" w:color="auto"/>
              <w:right w:val="nil"/>
            </w:tcBorders>
            <w:vAlign w:val="bottom"/>
            <w:hideMark/>
          </w:tcPr>
          <w:p w14:paraId="3835DF6D" w14:textId="77777777" w:rsidR="001B2C51" w:rsidRDefault="001B2C51" w:rsidP="00CF3F35">
            <w:pPr>
              <w:jc w:val="center"/>
              <w:rPr>
                <w:color w:val="000000"/>
              </w:rPr>
            </w:pPr>
            <w:r>
              <w:rPr>
                <w:color w:val="000000"/>
              </w:rPr>
              <w:t>40,58%</w:t>
            </w:r>
          </w:p>
        </w:tc>
      </w:tr>
      <w:tr w:rsidR="001B2C51" w14:paraId="0094581B"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12D1A22A"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0F46DEF5" w14:textId="77777777" w:rsidR="001B2C51" w:rsidRDefault="001B2C51" w:rsidP="00CF3F35">
            <w:pPr>
              <w:jc w:val="both"/>
            </w:pPr>
            <w:r>
              <w:t>De 6 a 10 anos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2CE40B3C" w14:textId="77777777" w:rsidR="001B2C51" w:rsidRDefault="001B2C51" w:rsidP="00CF3F35">
            <w:pPr>
              <w:jc w:val="center"/>
            </w:pPr>
            <w:r>
              <w:t>23</w:t>
            </w:r>
          </w:p>
        </w:tc>
        <w:tc>
          <w:tcPr>
            <w:tcW w:w="1993" w:type="dxa"/>
            <w:tcBorders>
              <w:top w:val="single" w:sz="4" w:space="0" w:color="auto"/>
              <w:left w:val="single" w:sz="4" w:space="0" w:color="auto"/>
              <w:bottom w:val="single" w:sz="4" w:space="0" w:color="auto"/>
              <w:right w:val="nil"/>
            </w:tcBorders>
            <w:vAlign w:val="bottom"/>
            <w:hideMark/>
          </w:tcPr>
          <w:p w14:paraId="438FD969" w14:textId="77777777" w:rsidR="001B2C51" w:rsidRDefault="001B2C51" w:rsidP="00CF3F35">
            <w:pPr>
              <w:jc w:val="center"/>
              <w:rPr>
                <w:color w:val="000000"/>
              </w:rPr>
            </w:pPr>
            <w:r>
              <w:rPr>
                <w:color w:val="000000"/>
              </w:rPr>
              <w:t>33,33%</w:t>
            </w:r>
          </w:p>
        </w:tc>
      </w:tr>
      <w:tr w:rsidR="001B2C51" w14:paraId="3C077D27"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5604B7CF"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0E0C5C4A" w14:textId="77777777" w:rsidR="001B2C51" w:rsidRDefault="001B2C51" w:rsidP="00CF3F35">
            <w:pPr>
              <w:jc w:val="both"/>
            </w:pPr>
            <w:r>
              <w:t>De 11 a 15 anos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0B3D4AE4" w14:textId="77777777" w:rsidR="001B2C51" w:rsidRDefault="001B2C51" w:rsidP="00CF3F35">
            <w:pPr>
              <w:jc w:val="center"/>
            </w:pPr>
            <w:r>
              <w:t>10</w:t>
            </w:r>
          </w:p>
        </w:tc>
        <w:tc>
          <w:tcPr>
            <w:tcW w:w="1993" w:type="dxa"/>
            <w:tcBorders>
              <w:top w:val="single" w:sz="4" w:space="0" w:color="auto"/>
              <w:left w:val="single" w:sz="4" w:space="0" w:color="auto"/>
              <w:bottom w:val="single" w:sz="4" w:space="0" w:color="auto"/>
              <w:right w:val="nil"/>
            </w:tcBorders>
            <w:vAlign w:val="bottom"/>
            <w:hideMark/>
          </w:tcPr>
          <w:p w14:paraId="496ED5A8" w14:textId="77777777" w:rsidR="001B2C51" w:rsidRDefault="001B2C51" w:rsidP="00CF3F35">
            <w:pPr>
              <w:jc w:val="center"/>
              <w:rPr>
                <w:color w:val="000000"/>
              </w:rPr>
            </w:pPr>
            <w:r>
              <w:rPr>
                <w:color w:val="000000"/>
              </w:rPr>
              <w:t>14,49%</w:t>
            </w:r>
          </w:p>
        </w:tc>
      </w:tr>
      <w:tr w:rsidR="001B2C51" w14:paraId="6A831BE1"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065902F5"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1FD336EA" w14:textId="77777777" w:rsidR="001B2C51" w:rsidRDefault="001B2C51" w:rsidP="00CF3F35">
            <w:pPr>
              <w:jc w:val="both"/>
            </w:pPr>
            <w:r>
              <w:t>De 16 a 20 anos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04EE748C" w14:textId="77777777" w:rsidR="001B2C51" w:rsidRDefault="001B2C51" w:rsidP="00CF3F35">
            <w:pPr>
              <w:jc w:val="center"/>
            </w:pPr>
            <w:r>
              <w:t>5</w:t>
            </w:r>
          </w:p>
        </w:tc>
        <w:tc>
          <w:tcPr>
            <w:tcW w:w="1993" w:type="dxa"/>
            <w:tcBorders>
              <w:top w:val="single" w:sz="4" w:space="0" w:color="auto"/>
              <w:left w:val="single" w:sz="4" w:space="0" w:color="auto"/>
              <w:bottom w:val="single" w:sz="4" w:space="0" w:color="auto"/>
              <w:right w:val="nil"/>
            </w:tcBorders>
            <w:vAlign w:val="bottom"/>
            <w:hideMark/>
          </w:tcPr>
          <w:p w14:paraId="4AF9C18D" w14:textId="77777777" w:rsidR="001B2C51" w:rsidRDefault="001B2C51" w:rsidP="00CF3F35">
            <w:pPr>
              <w:jc w:val="center"/>
              <w:rPr>
                <w:color w:val="000000"/>
              </w:rPr>
            </w:pPr>
            <w:r>
              <w:rPr>
                <w:color w:val="000000"/>
              </w:rPr>
              <w:t>7,25%</w:t>
            </w:r>
          </w:p>
        </w:tc>
      </w:tr>
      <w:tr w:rsidR="001B2C51" w14:paraId="15A72FEB"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42D188E4" w14:textId="77777777" w:rsidR="001B2C51" w:rsidRDefault="001B2C51" w:rsidP="00CF3F35">
            <w:pPr>
              <w:rPr>
                <w:lang w:eastAsia="en-US"/>
              </w:rPr>
            </w:pPr>
          </w:p>
        </w:tc>
        <w:tc>
          <w:tcPr>
            <w:tcW w:w="2860" w:type="dxa"/>
            <w:tcBorders>
              <w:top w:val="single" w:sz="4" w:space="0" w:color="auto"/>
              <w:left w:val="single" w:sz="4" w:space="0" w:color="auto"/>
              <w:bottom w:val="single" w:sz="4" w:space="0" w:color="auto"/>
              <w:right w:val="single" w:sz="4" w:space="0" w:color="auto"/>
            </w:tcBorders>
            <w:hideMark/>
          </w:tcPr>
          <w:p w14:paraId="7B7D59DB" w14:textId="77777777" w:rsidR="001B2C51" w:rsidRDefault="001B2C51" w:rsidP="00CF3F35">
            <w:pPr>
              <w:jc w:val="both"/>
            </w:pPr>
            <w:r>
              <w:t>Acima de 20 anos</w:t>
            </w:r>
          </w:p>
        </w:tc>
        <w:tc>
          <w:tcPr>
            <w:tcW w:w="2200" w:type="dxa"/>
            <w:tcBorders>
              <w:top w:val="single" w:sz="4" w:space="0" w:color="auto"/>
              <w:left w:val="single" w:sz="4" w:space="0" w:color="auto"/>
              <w:bottom w:val="single" w:sz="4" w:space="0" w:color="auto"/>
              <w:right w:val="single" w:sz="4" w:space="0" w:color="auto"/>
            </w:tcBorders>
            <w:vAlign w:val="center"/>
            <w:hideMark/>
          </w:tcPr>
          <w:p w14:paraId="12ED2E42" w14:textId="77777777" w:rsidR="001B2C51" w:rsidRDefault="001B2C51" w:rsidP="00CF3F35">
            <w:pPr>
              <w:jc w:val="center"/>
            </w:pPr>
            <w:r>
              <w:t>3</w:t>
            </w:r>
          </w:p>
        </w:tc>
        <w:tc>
          <w:tcPr>
            <w:tcW w:w="1993" w:type="dxa"/>
            <w:tcBorders>
              <w:top w:val="single" w:sz="4" w:space="0" w:color="auto"/>
              <w:left w:val="single" w:sz="4" w:space="0" w:color="auto"/>
              <w:bottom w:val="single" w:sz="4" w:space="0" w:color="auto"/>
              <w:right w:val="nil"/>
            </w:tcBorders>
            <w:vAlign w:val="bottom"/>
            <w:hideMark/>
          </w:tcPr>
          <w:p w14:paraId="30144BA8" w14:textId="77777777" w:rsidR="001B2C51" w:rsidRDefault="001B2C51" w:rsidP="00CF3F35">
            <w:pPr>
              <w:jc w:val="center"/>
              <w:rPr>
                <w:color w:val="000000"/>
              </w:rPr>
            </w:pPr>
            <w:r>
              <w:rPr>
                <w:color w:val="000000"/>
              </w:rPr>
              <w:t>4,35%</w:t>
            </w:r>
          </w:p>
        </w:tc>
      </w:tr>
      <w:tr w:rsidR="001B2C51" w14:paraId="000ED4DF" w14:textId="77777777" w:rsidTr="001B2C51">
        <w:trPr>
          <w:jc w:val="center"/>
        </w:trPr>
        <w:tc>
          <w:tcPr>
            <w:tcW w:w="0" w:type="auto"/>
            <w:vMerge/>
            <w:tcBorders>
              <w:top w:val="single" w:sz="4" w:space="0" w:color="auto"/>
              <w:left w:val="nil"/>
              <w:bottom w:val="single" w:sz="12" w:space="0" w:color="auto"/>
              <w:right w:val="single" w:sz="4" w:space="0" w:color="auto"/>
            </w:tcBorders>
            <w:vAlign w:val="center"/>
            <w:hideMark/>
          </w:tcPr>
          <w:p w14:paraId="49E61393" w14:textId="77777777" w:rsidR="001B2C51" w:rsidRDefault="001B2C51" w:rsidP="00CF3F35">
            <w:pPr>
              <w:rPr>
                <w:lang w:eastAsia="en-US"/>
              </w:rPr>
            </w:pPr>
          </w:p>
        </w:tc>
        <w:tc>
          <w:tcPr>
            <w:tcW w:w="2860" w:type="dxa"/>
            <w:tcBorders>
              <w:top w:val="single" w:sz="4" w:space="0" w:color="auto"/>
              <w:left w:val="single" w:sz="4" w:space="0" w:color="auto"/>
              <w:bottom w:val="single" w:sz="12" w:space="0" w:color="auto"/>
              <w:right w:val="single" w:sz="4" w:space="0" w:color="auto"/>
            </w:tcBorders>
            <w:hideMark/>
          </w:tcPr>
          <w:p w14:paraId="1A89DA01" w14:textId="77777777" w:rsidR="001B2C51" w:rsidRDefault="001B2C51" w:rsidP="00CF3F35">
            <w:pPr>
              <w:jc w:val="both"/>
              <w:rPr>
                <w:b/>
              </w:rPr>
            </w:pPr>
            <w:r>
              <w:rPr>
                <w:b/>
              </w:rPr>
              <w:t>Total</w:t>
            </w:r>
          </w:p>
        </w:tc>
        <w:tc>
          <w:tcPr>
            <w:tcW w:w="2200" w:type="dxa"/>
            <w:tcBorders>
              <w:top w:val="single" w:sz="4" w:space="0" w:color="auto"/>
              <w:left w:val="single" w:sz="4" w:space="0" w:color="auto"/>
              <w:bottom w:val="single" w:sz="12" w:space="0" w:color="auto"/>
              <w:right w:val="single" w:sz="4" w:space="0" w:color="auto"/>
            </w:tcBorders>
            <w:vAlign w:val="center"/>
            <w:hideMark/>
          </w:tcPr>
          <w:p w14:paraId="357D058C" w14:textId="77777777" w:rsidR="001B2C51" w:rsidRDefault="001B2C51" w:rsidP="00CF3F35">
            <w:pPr>
              <w:jc w:val="center"/>
              <w:rPr>
                <w:b/>
              </w:rPr>
            </w:pPr>
            <w:r>
              <w:rPr>
                <w:b/>
              </w:rPr>
              <w:t>69</w:t>
            </w:r>
          </w:p>
        </w:tc>
        <w:tc>
          <w:tcPr>
            <w:tcW w:w="1993" w:type="dxa"/>
            <w:tcBorders>
              <w:top w:val="single" w:sz="4" w:space="0" w:color="auto"/>
              <w:left w:val="single" w:sz="4" w:space="0" w:color="auto"/>
              <w:bottom w:val="single" w:sz="12" w:space="0" w:color="auto"/>
              <w:right w:val="nil"/>
            </w:tcBorders>
            <w:vAlign w:val="bottom"/>
            <w:hideMark/>
          </w:tcPr>
          <w:p w14:paraId="184A93A5" w14:textId="77777777" w:rsidR="001B2C51" w:rsidRDefault="001B2C51" w:rsidP="00CF3F35">
            <w:pPr>
              <w:jc w:val="center"/>
              <w:rPr>
                <w:b/>
                <w:bCs/>
                <w:color w:val="000000"/>
              </w:rPr>
            </w:pPr>
            <w:r>
              <w:rPr>
                <w:b/>
                <w:bCs/>
                <w:color w:val="000000"/>
              </w:rPr>
              <w:t>100%</w:t>
            </w:r>
          </w:p>
        </w:tc>
      </w:tr>
    </w:tbl>
    <w:p w14:paraId="54091DC4" w14:textId="77777777" w:rsidR="001B2C51" w:rsidRDefault="001B2C51" w:rsidP="00CF3F35">
      <w:pPr>
        <w:jc w:val="both"/>
        <w:rPr>
          <w:lang w:eastAsia="en-US"/>
        </w:rPr>
      </w:pPr>
      <w:r>
        <w:t>Fonte: Dados da pesquisa.</w:t>
      </w:r>
    </w:p>
    <w:p w14:paraId="7CC7CF3A" w14:textId="77777777" w:rsidR="001B2C51" w:rsidRDefault="001B2C51" w:rsidP="00CF3F35">
      <w:pPr>
        <w:rPr>
          <w:sz w:val="24"/>
          <w:szCs w:val="24"/>
        </w:rPr>
      </w:pPr>
    </w:p>
    <w:p w14:paraId="1865E88C" w14:textId="1BA0585B" w:rsidR="001B2C51" w:rsidRDefault="00DC7C94" w:rsidP="00CF3F35">
      <w:pPr>
        <w:ind w:firstLine="709"/>
        <w:jc w:val="both"/>
        <w:rPr>
          <w:sz w:val="24"/>
          <w:szCs w:val="24"/>
        </w:rPr>
      </w:pPr>
      <w:r>
        <w:rPr>
          <w:sz w:val="24"/>
          <w:szCs w:val="24"/>
        </w:rPr>
        <w:t>Verifica-se na Tabela 5</w:t>
      </w:r>
      <w:r w:rsidR="001B2C51">
        <w:rPr>
          <w:sz w:val="24"/>
          <w:szCs w:val="24"/>
        </w:rPr>
        <w:t xml:space="preserve"> que os cargos com maior concentração de respondentes são os de Gerentes e Diretores, representando 36,23% e 31,89% da amostra, respectivamente. Com menor frequência tem-se o cargo de Analista, com apenas 1 respondente. Quanto ao tempo de atuação, encontra-se mais da metade dos respondentes em uma faixa de até 10 anos de atuação no cargo citado, sendo 28 respondentes com até 5 anos de atuação, que representa 40,58% e 23 respondentes entre 6 e 10 anos. Encontra-se a minoria dos respondentes, representados por 4,35%, em um tempo de atuação acima de 20 anos. A seguir, será analisada a utilização dos sistemas de controle gerencial na gestão das empresas.</w:t>
      </w:r>
    </w:p>
    <w:p w14:paraId="1896FBBC" w14:textId="77777777" w:rsidR="001B2C51" w:rsidRDefault="001B2C51" w:rsidP="00CF3F35">
      <w:pPr>
        <w:jc w:val="both"/>
        <w:rPr>
          <w:sz w:val="24"/>
          <w:szCs w:val="24"/>
        </w:rPr>
      </w:pPr>
    </w:p>
    <w:p w14:paraId="7344099A" w14:textId="5E780FA9" w:rsidR="001B2C51" w:rsidRPr="008C6FAF" w:rsidRDefault="001B2C51" w:rsidP="00CF3F35">
      <w:pPr>
        <w:jc w:val="both"/>
        <w:rPr>
          <w:b/>
          <w:sz w:val="24"/>
          <w:szCs w:val="24"/>
        </w:rPr>
      </w:pPr>
      <w:r w:rsidRPr="008C6FAF">
        <w:rPr>
          <w:b/>
          <w:sz w:val="24"/>
          <w:szCs w:val="24"/>
        </w:rPr>
        <w:t xml:space="preserve">4.2 </w:t>
      </w:r>
      <w:r w:rsidR="00997B07" w:rsidRPr="008C6FAF">
        <w:rPr>
          <w:b/>
          <w:sz w:val="24"/>
          <w:szCs w:val="24"/>
        </w:rPr>
        <w:t>Influência da Cultura Organizacional na Utilização dos Sistemas de Controle Gerencial</w:t>
      </w:r>
    </w:p>
    <w:p w14:paraId="14313C87" w14:textId="77777777" w:rsidR="001B2C51" w:rsidRDefault="001B2C51" w:rsidP="00CF3F35">
      <w:pPr>
        <w:ind w:firstLine="709"/>
        <w:jc w:val="both"/>
        <w:rPr>
          <w:sz w:val="24"/>
          <w:szCs w:val="24"/>
        </w:rPr>
      </w:pPr>
    </w:p>
    <w:p w14:paraId="3FEBC9F4" w14:textId="67715AD8" w:rsidR="001B2C51" w:rsidRDefault="001B2C51" w:rsidP="00CF3F35">
      <w:pPr>
        <w:ind w:firstLine="709"/>
        <w:jc w:val="both"/>
        <w:rPr>
          <w:sz w:val="24"/>
          <w:szCs w:val="24"/>
        </w:rPr>
      </w:pPr>
      <w:r>
        <w:rPr>
          <w:sz w:val="24"/>
          <w:szCs w:val="24"/>
        </w:rPr>
        <w:t xml:space="preserve">Nesta seção, apresenta-se a influência da cultura organizacional na utilização dos sistemas de controle gerencial, por meio da correlação canônica. Na Tabela </w:t>
      </w:r>
      <w:r w:rsidR="00DC7C94">
        <w:rPr>
          <w:sz w:val="24"/>
          <w:szCs w:val="24"/>
        </w:rPr>
        <w:t>6</w:t>
      </w:r>
      <w:r>
        <w:rPr>
          <w:sz w:val="24"/>
          <w:szCs w:val="24"/>
        </w:rPr>
        <w:t xml:space="preserve"> pode-se observar a correlação canônica do sistema de crenças e sistema de controle interativo com a cultura organizacional.</w:t>
      </w:r>
    </w:p>
    <w:p w14:paraId="53AF7759" w14:textId="77777777" w:rsidR="001B2C51" w:rsidRDefault="001B2C51" w:rsidP="00CF3F35">
      <w:pPr>
        <w:jc w:val="both"/>
        <w:rPr>
          <w:sz w:val="24"/>
          <w:szCs w:val="24"/>
        </w:rPr>
      </w:pPr>
    </w:p>
    <w:p w14:paraId="0D8265C8" w14:textId="38E7F179" w:rsidR="001B2C51" w:rsidRDefault="001B2C51" w:rsidP="00CF3F35">
      <w:pPr>
        <w:jc w:val="both"/>
        <w:rPr>
          <w:b/>
        </w:rPr>
      </w:pPr>
      <w:r>
        <w:rPr>
          <w:b/>
        </w:rPr>
        <w:t xml:space="preserve">Tabela </w:t>
      </w:r>
      <w:r w:rsidR="00DC7C94">
        <w:rPr>
          <w:b/>
        </w:rPr>
        <w:t>6</w:t>
      </w:r>
      <w:r>
        <w:rPr>
          <w:b/>
        </w:rPr>
        <w:t xml:space="preserve"> - Correlação canônica do sistema de crenças e sistema de controle interativo com a cultura organizacional.</w:t>
      </w:r>
    </w:p>
    <w:tbl>
      <w:tblPr>
        <w:tblW w:w="0" w:type="auto"/>
        <w:tblBorders>
          <w:top w:val="single" w:sz="18" w:space="0" w:color="auto"/>
          <w:bottom w:val="single" w:sz="18" w:space="0" w:color="auto"/>
          <w:insideH w:val="single" w:sz="4" w:space="0" w:color="auto"/>
          <w:insideV w:val="single" w:sz="4" w:space="0" w:color="auto"/>
        </w:tblBorders>
        <w:tblLook w:val="04A0" w:firstRow="1" w:lastRow="0" w:firstColumn="1" w:lastColumn="0" w:noHBand="0" w:noVBand="1"/>
      </w:tblPr>
      <w:tblGrid>
        <w:gridCol w:w="1100"/>
        <w:gridCol w:w="1264"/>
        <w:gridCol w:w="1274"/>
        <w:gridCol w:w="1268"/>
        <w:gridCol w:w="1764"/>
        <w:gridCol w:w="1303"/>
        <w:gridCol w:w="1092"/>
      </w:tblGrid>
      <w:tr w:rsidR="001B2C51" w14:paraId="36F4F9DB" w14:textId="77777777" w:rsidTr="001B2C51">
        <w:tc>
          <w:tcPr>
            <w:tcW w:w="1100" w:type="dxa"/>
            <w:tcBorders>
              <w:top w:val="single" w:sz="18" w:space="0" w:color="auto"/>
              <w:left w:val="nil"/>
              <w:bottom w:val="single" w:sz="4" w:space="0" w:color="auto"/>
              <w:right w:val="single" w:sz="4" w:space="0" w:color="auto"/>
            </w:tcBorders>
            <w:vAlign w:val="center"/>
            <w:hideMark/>
          </w:tcPr>
          <w:p w14:paraId="5E8751F7" w14:textId="77777777" w:rsidR="001B2C51" w:rsidRDefault="001B2C51" w:rsidP="00CF3F35">
            <w:pPr>
              <w:jc w:val="center"/>
              <w:rPr>
                <w:b/>
              </w:rPr>
            </w:pPr>
            <w:r>
              <w:rPr>
                <w:b/>
              </w:rPr>
              <w:lastRenderedPageBreak/>
              <w:t>Número</w:t>
            </w:r>
          </w:p>
        </w:tc>
        <w:tc>
          <w:tcPr>
            <w:tcW w:w="1265" w:type="dxa"/>
            <w:tcBorders>
              <w:top w:val="single" w:sz="18" w:space="0" w:color="auto"/>
              <w:left w:val="single" w:sz="4" w:space="0" w:color="auto"/>
              <w:bottom w:val="single" w:sz="4" w:space="0" w:color="auto"/>
              <w:right w:val="single" w:sz="4" w:space="0" w:color="auto"/>
            </w:tcBorders>
            <w:vAlign w:val="center"/>
            <w:hideMark/>
          </w:tcPr>
          <w:p w14:paraId="0860664C" w14:textId="77777777" w:rsidR="001B2C51" w:rsidRDefault="001B2C51" w:rsidP="00CF3F35">
            <w:pPr>
              <w:jc w:val="center"/>
              <w:rPr>
                <w:b/>
              </w:rPr>
            </w:pPr>
            <w:proofErr w:type="gramStart"/>
            <w:r>
              <w:rPr>
                <w:b/>
              </w:rPr>
              <w:t>Auto Valor</w:t>
            </w:r>
            <w:proofErr w:type="gramEnd"/>
          </w:p>
        </w:tc>
        <w:tc>
          <w:tcPr>
            <w:tcW w:w="1274" w:type="dxa"/>
            <w:tcBorders>
              <w:top w:val="single" w:sz="18" w:space="0" w:color="auto"/>
              <w:left w:val="single" w:sz="4" w:space="0" w:color="auto"/>
              <w:bottom w:val="single" w:sz="4" w:space="0" w:color="auto"/>
              <w:right w:val="single" w:sz="4" w:space="0" w:color="auto"/>
            </w:tcBorders>
            <w:vAlign w:val="center"/>
            <w:hideMark/>
          </w:tcPr>
          <w:p w14:paraId="754124DB" w14:textId="77777777" w:rsidR="001B2C51" w:rsidRDefault="001B2C51" w:rsidP="00CF3F35">
            <w:pPr>
              <w:jc w:val="center"/>
              <w:rPr>
                <w:b/>
              </w:rPr>
            </w:pPr>
            <w:r>
              <w:rPr>
                <w:b/>
              </w:rPr>
              <w:t>Canonical Correlação</w:t>
            </w:r>
          </w:p>
        </w:tc>
        <w:tc>
          <w:tcPr>
            <w:tcW w:w="1269" w:type="dxa"/>
            <w:tcBorders>
              <w:top w:val="single" w:sz="18" w:space="0" w:color="auto"/>
              <w:left w:val="single" w:sz="4" w:space="0" w:color="auto"/>
              <w:bottom w:val="single" w:sz="4" w:space="0" w:color="auto"/>
              <w:right w:val="single" w:sz="4" w:space="0" w:color="auto"/>
            </w:tcBorders>
            <w:vAlign w:val="center"/>
            <w:hideMark/>
          </w:tcPr>
          <w:p w14:paraId="5F2FEF0D" w14:textId="77777777" w:rsidR="001B2C51" w:rsidRDefault="001B2C51" w:rsidP="00CF3F35">
            <w:pPr>
              <w:jc w:val="center"/>
              <w:rPr>
                <w:b/>
              </w:rPr>
            </w:pPr>
            <w:proofErr w:type="spellStart"/>
            <w:r>
              <w:rPr>
                <w:b/>
              </w:rPr>
              <w:t>Wilk</w:t>
            </w:r>
            <w:proofErr w:type="spellEnd"/>
            <w:r>
              <w:rPr>
                <w:b/>
              </w:rPr>
              <w:t xml:space="preserve"> Lambda</w:t>
            </w:r>
          </w:p>
        </w:tc>
        <w:tc>
          <w:tcPr>
            <w:tcW w:w="1765" w:type="dxa"/>
            <w:tcBorders>
              <w:top w:val="single" w:sz="18" w:space="0" w:color="auto"/>
              <w:left w:val="single" w:sz="4" w:space="0" w:color="auto"/>
              <w:bottom w:val="single" w:sz="4" w:space="0" w:color="auto"/>
              <w:right w:val="single" w:sz="4" w:space="0" w:color="auto"/>
            </w:tcBorders>
            <w:vAlign w:val="center"/>
            <w:hideMark/>
          </w:tcPr>
          <w:p w14:paraId="4CF2AB8D" w14:textId="77777777" w:rsidR="001B2C51" w:rsidRDefault="001B2C51" w:rsidP="00CF3F35">
            <w:pPr>
              <w:jc w:val="center"/>
              <w:rPr>
                <w:b/>
              </w:rPr>
            </w:pPr>
            <w:r>
              <w:rPr>
                <w:b/>
              </w:rPr>
              <w:t>Chi-quadrado</w:t>
            </w:r>
          </w:p>
        </w:tc>
        <w:tc>
          <w:tcPr>
            <w:tcW w:w="1305" w:type="dxa"/>
            <w:tcBorders>
              <w:top w:val="single" w:sz="18" w:space="0" w:color="auto"/>
              <w:left w:val="single" w:sz="4" w:space="0" w:color="auto"/>
              <w:bottom w:val="single" w:sz="4" w:space="0" w:color="auto"/>
              <w:right w:val="single" w:sz="4" w:space="0" w:color="auto"/>
            </w:tcBorders>
            <w:vAlign w:val="center"/>
            <w:hideMark/>
          </w:tcPr>
          <w:p w14:paraId="14AC144C" w14:textId="77777777" w:rsidR="001B2C51" w:rsidRDefault="001B2C51" w:rsidP="00CF3F35">
            <w:pPr>
              <w:jc w:val="center"/>
              <w:rPr>
                <w:b/>
              </w:rPr>
            </w:pPr>
            <w:r>
              <w:rPr>
                <w:b/>
              </w:rPr>
              <w:t>D.F.</w:t>
            </w:r>
          </w:p>
        </w:tc>
        <w:tc>
          <w:tcPr>
            <w:tcW w:w="1093" w:type="dxa"/>
            <w:tcBorders>
              <w:top w:val="single" w:sz="18" w:space="0" w:color="auto"/>
              <w:left w:val="single" w:sz="4" w:space="0" w:color="auto"/>
              <w:bottom w:val="single" w:sz="4" w:space="0" w:color="auto"/>
              <w:right w:val="nil"/>
            </w:tcBorders>
            <w:vAlign w:val="center"/>
            <w:hideMark/>
          </w:tcPr>
          <w:p w14:paraId="28935372" w14:textId="77777777" w:rsidR="001B2C51" w:rsidRDefault="001B2C51" w:rsidP="00CF3F35">
            <w:pPr>
              <w:jc w:val="center"/>
              <w:rPr>
                <w:b/>
                <w:i/>
              </w:rPr>
            </w:pPr>
            <w:r>
              <w:rPr>
                <w:b/>
                <w:i/>
              </w:rPr>
              <w:t>P-</w:t>
            </w:r>
            <w:proofErr w:type="spellStart"/>
            <w:r>
              <w:rPr>
                <w:b/>
                <w:i/>
              </w:rPr>
              <w:t>Value</w:t>
            </w:r>
            <w:proofErr w:type="spellEnd"/>
          </w:p>
        </w:tc>
      </w:tr>
      <w:tr w:rsidR="001B2C51" w14:paraId="63D1EBBD" w14:textId="77777777" w:rsidTr="001B2C51">
        <w:tc>
          <w:tcPr>
            <w:tcW w:w="1100" w:type="dxa"/>
            <w:tcBorders>
              <w:top w:val="single" w:sz="4" w:space="0" w:color="auto"/>
              <w:left w:val="nil"/>
              <w:bottom w:val="single" w:sz="4" w:space="0" w:color="auto"/>
              <w:right w:val="single" w:sz="4" w:space="0" w:color="auto"/>
            </w:tcBorders>
            <w:hideMark/>
          </w:tcPr>
          <w:p w14:paraId="6F221E4C" w14:textId="77777777" w:rsidR="001B2C51" w:rsidRDefault="001B2C51" w:rsidP="00CF3F35">
            <w:pPr>
              <w:jc w:val="center"/>
              <w:rPr>
                <w:color w:val="000000"/>
              </w:rPr>
            </w:pPr>
            <w:r>
              <w:rPr>
                <w:color w:val="000000"/>
              </w:rPr>
              <w:t>1</w:t>
            </w:r>
          </w:p>
        </w:tc>
        <w:tc>
          <w:tcPr>
            <w:tcW w:w="1265" w:type="dxa"/>
            <w:tcBorders>
              <w:top w:val="single" w:sz="4" w:space="0" w:color="auto"/>
              <w:left w:val="single" w:sz="4" w:space="0" w:color="auto"/>
              <w:bottom w:val="single" w:sz="4" w:space="0" w:color="auto"/>
              <w:right w:val="single" w:sz="4" w:space="0" w:color="auto"/>
            </w:tcBorders>
            <w:hideMark/>
          </w:tcPr>
          <w:p w14:paraId="0AF13E5A" w14:textId="77777777" w:rsidR="001B2C51" w:rsidRDefault="001B2C51" w:rsidP="00CF3F35">
            <w:pPr>
              <w:jc w:val="both"/>
              <w:rPr>
                <w:color w:val="000000"/>
              </w:rPr>
            </w:pPr>
            <w:r>
              <w:rPr>
                <w:color w:val="000000"/>
              </w:rPr>
              <w:t>0,6379</w:t>
            </w:r>
          </w:p>
        </w:tc>
        <w:tc>
          <w:tcPr>
            <w:tcW w:w="1274" w:type="dxa"/>
            <w:tcBorders>
              <w:top w:val="single" w:sz="4" w:space="0" w:color="auto"/>
              <w:left w:val="single" w:sz="4" w:space="0" w:color="auto"/>
              <w:bottom w:val="single" w:sz="4" w:space="0" w:color="auto"/>
              <w:right w:val="single" w:sz="4" w:space="0" w:color="auto"/>
            </w:tcBorders>
            <w:hideMark/>
          </w:tcPr>
          <w:p w14:paraId="63F1B62B" w14:textId="77777777" w:rsidR="001B2C51" w:rsidRDefault="001B2C51" w:rsidP="00CF3F35">
            <w:pPr>
              <w:jc w:val="both"/>
              <w:rPr>
                <w:color w:val="000000"/>
              </w:rPr>
            </w:pPr>
            <w:r>
              <w:rPr>
                <w:color w:val="000000"/>
              </w:rPr>
              <w:t>0,7987</w:t>
            </w:r>
          </w:p>
        </w:tc>
        <w:tc>
          <w:tcPr>
            <w:tcW w:w="1269" w:type="dxa"/>
            <w:tcBorders>
              <w:top w:val="single" w:sz="4" w:space="0" w:color="auto"/>
              <w:left w:val="single" w:sz="4" w:space="0" w:color="auto"/>
              <w:bottom w:val="single" w:sz="4" w:space="0" w:color="auto"/>
              <w:right w:val="single" w:sz="4" w:space="0" w:color="auto"/>
            </w:tcBorders>
            <w:hideMark/>
          </w:tcPr>
          <w:p w14:paraId="4AE687A8" w14:textId="77777777" w:rsidR="001B2C51" w:rsidRDefault="001B2C51" w:rsidP="00CF3F35">
            <w:pPr>
              <w:jc w:val="both"/>
              <w:rPr>
                <w:color w:val="000000"/>
              </w:rPr>
            </w:pPr>
            <w:r>
              <w:rPr>
                <w:color w:val="000000"/>
              </w:rPr>
              <w:t>0,0491</w:t>
            </w:r>
          </w:p>
        </w:tc>
        <w:tc>
          <w:tcPr>
            <w:tcW w:w="1765" w:type="dxa"/>
            <w:tcBorders>
              <w:top w:val="single" w:sz="4" w:space="0" w:color="auto"/>
              <w:left w:val="single" w:sz="4" w:space="0" w:color="auto"/>
              <w:bottom w:val="single" w:sz="4" w:space="0" w:color="auto"/>
              <w:right w:val="single" w:sz="4" w:space="0" w:color="auto"/>
            </w:tcBorders>
            <w:hideMark/>
          </w:tcPr>
          <w:p w14:paraId="08EF116D" w14:textId="77777777" w:rsidR="001B2C51" w:rsidRDefault="001B2C51" w:rsidP="00CF3F35">
            <w:pPr>
              <w:jc w:val="both"/>
              <w:rPr>
                <w:color w:val="000000"/>
              </w:rPr>
            </w:pPr>
            <w:r>
              <w:rPr>
                <w:color w:val="000000"/>
              </w:rPr>
              <w:t>167,3190</w:t>
            </w:r>
          </w:p>
        </w:tc>
        <w:tc>
          <w:tcPr>
            <w:tcW w:w="1305" w:type="dxa"/>
            <w:tcBorders>
              <w:top w:val="single" w:sz="4" w:space="0" w:color="auto"/>
              <w:left w:val="single" w:sz="4" w:space="0" w:color="auto"/>
              <w:bottom w:val="single" w:sz="4" w:space="0" w:color="auto"/>
              <w:right w:val="single" w:sz="4" w:space="0" w:color="auto"/>
            </w:tcBorders>
            <w:hideMark/>
          </w:tcPr>
          <w:p w14:paraId="567C2A75" w14:textId="77777777" w:rsidR="001B2C51" w:rsidRDefault="001B2C51" w:rsidP="00CF3F35">
            <w:pPr>
              <w:jc w:val="both"/>
              <w:rPr>
                <w:color w:val="000000" w:themeColor="text1"/>
              </w:rPr>
            </w:pPr>
            <w:r>
              <w:rPr>
                <w:color w:val="000000" w:themeColor="text1"/>
              </w:rPr>
              <w:t>135</w:t>
            </w:r>
          </w:p>
        </w:tc>
        <w:tc>
          <w:tcPr>
            <w:tcW w:w="1093" w:type="dxa"/>
            <w:tcBorders>
              <w:top w:val="single" w:sz="4" w:space="0" w:color="auto"/>
              <w:left w:val="single" w:sz="4" w:space="0" w:color="auto"/>
              <w:bottom w:val="single" w:sz="4" w:space="0" w:color="auto"/>
              <w:right w:val="nil"/>
            </w:tcBorders>
            <w:hideMark/>
          </w:tcPr>
          <w:p w14:paraId="7475BC9E" w14:textId="77777777" w:rsidR="001B2C51" w:rsidRDefault="001B2C51" w:rsidP="00CF3F35">
            <w:pPr>
              <w:jc w:val="both"/>
              <w:rPr>
                <w:color w:val="000000" w:themeColor="text1"/>
              </w:rPr>
            </w:pPr>
            <w:r>
              <w:rPr>
                <w:color w:val="000000" w:themeColor="text1"/>
              </w:rPr>
              <w:t>0,0308</w:t>
            </w:r>
          </w:p>
        </w:tc>
      </w:tr>
      <w:tr w:rsidR="001B2C51" w14:paraId="473FB744" w14:textId="77777777" w:rsidTr="001B2C51">
        <w:tc>
          <w:tcPr>
            <w:tcW w:w="1100" w:type="dxa"/>
            <w:tcBorders>
              <w:top w:val="single" w:sz="4" w:space="0" w:color="auto"/>
              <w:left w:val="nil"/>
              <w:bottom w:val="single" w:sz="4" w:space="0" w:color="auto"/>
              <w:right w:val="single" w:sz="4" w:space="0" w:color="auto"/>
            </w:tcBorders>
            <w:hideMark/>
          </w:tcPr>
          <w:p w14:paraId="074D92B2" w14:textId="77777777" w:rsidR="001B2C51" w:rsidRDefault="001B2C51" w:rsidP="00CF3F35">
            <w:pPr>
              <w:jc w:val="center"/>
              <w:rPr>
                <w:color w:val="000000"/>
              </w:rPr>
            </w:pPr>
            <w:r>
              <w:rPr>
                <w:color w:val="000000"/>
              </w:rPr>
              <w:t>2</w:t>
            </w:r>
          </w:p>
        </w:tc>
        <w:tc>
          <w:tcPr>
            <w:tcW w:w="1265" w:type="dxa"/>
            <w:tcBorders>
              <w:top w:val="single" w:sz="4" w:space="0" w:color="auto"/>
              <w:left w:val="single" w:sz="4" w:space="0" w:color="auto"/>
              <w:bottom w:val="single" w:sz="4" w:space="0" w:color="auto"/>
              <w:right w:val="single" w:sz="4" w:space="0" w:color="auto"/>
            </w:tcBorders>
            <w:hideMark/>
          </w:tcPr>
          <w:p w14:paraId="460172C2" w14:textId="77777777" w:rsidR="001B2C51" w:rsidRDefault="001B2C51" w:rsidP="00CF3F35">
            <w:pPr>
              <w:jc w:val="both"/>
              <w:rPr>
                <w:color w:val="000000"/>
              </w:rPr>
            </w:pPr>
            <w:r>
              <w:rPr>
                <w:color w:val="000000"/>
              </w:rPr>
              <w:t>0,4419</w:t>
            </w:r>
          </w:p>
        </w:tc>
        <w:tc>
          <w:tcPr>
            <w:tcW w:w="1274" w:type="dxa"/>
            <w:tcBorders>
              <w:top w:val="single" w:sz="4" w:space="0" w:color="auto"/>
              <w:left w:val="single" w:sz="4" w:space="0" w:color="auto"/>
              <w:bottom w:val="single" w:sz="4" w:space="0" w:color="auto"/>
              <w:right w:val="single" w:sz="4" w:space="0" w:color="auto"/>
            </w:tcBorders>
            <w:hideMark/>
          </w:tcPr>
          <w:p w14:paraId="409C49E1" w14:textId="77777777" w:rsidR="001B2C51" w:rsidRDefault="001B2C51" w:rsidP="00CF3F35">
            <w:pPr>
              <w:jc w:val="both"/>
              <w:rPr>
                <w:color w:val="000000"/>
              </w:rPr>
            </w:pPr>
            <w:r>
              <w:rPr>
                <w:color w:val="000000"/>
              </w:rPr>
              <w:t>0,6647</w:t>
            </w:r>
          </w:p>
        </w:tc>
        <w:tc>
          <w:tcPr>
            <w:tcW w:w="1269" w:type="dxa"/>
            <w:tcBorders>
              <w:top w:val="single" w:sz="4" w:space="0" w:color="auto"/>
              <w:left w:val="single" w:sz="4" w:space="0" w:color="auto"/>
              <w:bottom w:val="single" w:sz="4" w:space="0" w:color="auto"/>
              <w:right w:val="single" w:sz="4" w:space="0" w:color="auto"/>
            </w:tcBorders>
            <w:hideMark/>
          </w:tcPr>
          <w:p w14:paraId="46CB0891" w14:textId="77777777" w:rsidR="001B2C51" w:rsidRDefault="001B2C51" w:rsidP="00CF3F35">
            <w:pPr>
              <w:jc w:val="both"/>
              <w:rPr>
                <w:color w:val="000000"/>
              </w:rPr>
            </w:pPr>
            <w:r>
              <w:rPr>
                <w:color w:val="000000"/>
              </w:rPr>
              <w:t>0,1355</w:t>
            </w:r>
          </w:p>
        </w:tc>
        <w:tc>
          <w:tcPr>
            <w:tcW w:w="1765" w:type="dxa"/>
            <w:tcBorders>
              <w:top w:val="single" w:sz="4" w:space="0" w:color="auto"/>
              <w:left w:val="single" w:sz="4" w:space="0" w:color="auto"/>
              <w:bottom w:val="single" w:sz="4" w:space="0" w:color="auto"/>
              <w:right w:val="single" w:sz="4" w:space="0" w:color="auto"/>
            </w:tcBorders>
            <w:hideMark/>
          </w:tcPr>
          <w:p w14:paraId="7614759E" w14:textId="77777777" w:rsidR="001B2C51" w:rsidRDefault="001B2C51" w:rsidP="00CF3F35">
            <w:pPr>
              <w:jc w:val="both"/>
              <w:rPr>
                <w:color w:val="000000"/>
              </w:rPr>
            </w:pPr>
            <w:r>
              <w:rPr>
                <w:color w:val="000000"/>
              </w:rPr>
              <w:t>110,9410</w:t>
            </w:r>
          </w:p>
        </w:tc>
        <w:tc>
          <w:tcPr>
            <w:tcW w:w="1305" w:type="dxa"/>
            <w:tcBorders>
              <w:top w:val="single" w:sz="4" w:space="0" w:color="auto"/>
              <w:left w:val="single" w:sz="4" w:space="0" w:color="auto"/>
              <w:bottom w:val="single" w:sz="4" w:space="0" w:color="auto"/>
              <w:right w:val="single" w:sz="4" w:space="0" w:color="auto"/>
            </w:tcBorders>
            <w:hideMark/>
          </w:tcPr>
          <w:p w14:paraId="09F13187" w14:textId="77777777" w:rsidR="001B2C51" w:rsidRDefault="001B2C51" w:rsidP="00CF3F35">
            <w:pPr>
              <w:jc w:val="both"/>
              <w:rPr>
                <w:color w:val="000000"/>
              </w:rPr>
            </w:pPr>
            <w:r>
              <w:rPr>
                <w:color w:val="000000"/>
              </w:rPr>
              <w:t>112</w:t>
            </w:r>
          </w:p>
        </w:tc>
        <w:tc>
          <w:tcPr>
            <w:tcW w:w="1093" w:type="dxa"/>
            <w:tcBorders>
              <w:top w:val="single" w:sz="4" w:space="0" w:color="auto"/>
              <w:left w:val="single" w:sz="4" w:space="0" w:color="auto"/>
              <w:bottom w:val="single" w:sz="4" w:space="0" w:color="auto"/>
              <w:right w:val="nil"/>
            </w:tcBorders>
            <w:hideMark/>
          </w:tcPr>
          <w:p w14:paraId="0505B6BA" w14:textId="77777777" w:rsidR="001B2C51" w:rsidRDefault="001B2C51" w:rsidP="00CF3F35">
            <w:pPr>
              <w:jc w:val="both"/>
              <w:rPr>
                <w:color w:val="000000"/>
              </w:rPr>
            </w:pPr>
            <w:r>
              <w:rPr>
                <w:color w:val="000000"/>
              </w:rPr>
              <w:t>0,5105</w:t>
            </w:r>
          </w:p>
        </w:tc>
      </w:tr>
      <w:tr w:rsidR="001B2C51" w14:paraId="61C5BE30" w14:textId="77777777" w:rsidTr="001B2C51">
        <w:tc>
          <w:tcPr>
            <w:tcW w:w="1100" w:type="dxa"/>
            <w:tcBorders>
              <w:top w:val="single" w:sz="4" w:space="0" w:color="auto"/>
              <w:left w:val="nil"/>
              <w:bottom w:val="single" w:sz="4" w:space="0" w:color="auto"/>
              <w:right w:val="single" w:sz="4" w:space="0" w:color="auto"/>
            </w:tcBorders>
            <w:hideMark/>
          </w:tcPr>
          <w:p w14:paraId="7266804B" w14:textId="77777777" w:rsidR="001B2C51" w:rsidRDefault="001B2C51" w:rsidP="00CF3F35">
            <w:pPr>
              <w:jc w:val="center"/>
              <w:rPr>
                <w:color w:val="000000"/>
              </w:rPr>
            </w:pPr>
            <w:r>
              <w:rPr>
                <w:color w:val="000000"/>
              </w:rPr>
              <w:t>3</w:t>
            </w:r>
          </w:p>
        </w:tc>
        <w:tc>
          <w:tcPr>
            <w:tcW w:w="1265" w:type="dxa"/>
            <w:tcBorders>
              <w:top w:val="single" w:sz="4" w:space="0" w:color="auto"/>
              <w:left w:val="single" w:sz="4" w:space="0" w:color="auto"/>
              <w:bottom w:val="single" w:sz="4" w:space="0" w:color="auto"/>
              <w:right w:val="single" w:sz="4" w:space="0" w:color="auto"/>
            </w:tcBorders>
            <w:hideMark/>
          </w:tcPr>
          <w:p w14:paraId="6154C038" w14:textId="77777777" w:rsidR="001B2C51" w:rsidRDefault="001B2C51" w:rsidP="00CF3F35">
            <w:pPr>
              <w:jc w:val="both"/>
              <w:rPr>
                <w:color w:val="000000"/>
              </w:rPr>
            </w:pPr>
            <w:r>
              <w:rPr>
                <w:color w:val="000000"/>
              </w:rPr>
              <w:t>0,4018</w:t>
            </w:r>
          </w:p>
        </w:tc>
        <w:tc>
          <w:tcPr>
            <w:tcW w:w="1274" w:type="dxa"/>
            <w:tcBorders>
              <w:top w:val="single" w:sz="4" w:space="0" w:color="auto"/>
              <w:left w:val="single" w:sz="4" w:space="0" w:color="auto"/>
              <w:bottom w:val="single" w:sz="4" w:space="0" w:color="auto"/>
              <w:right w:val="single" w:sz="4" w:space="0" w:color="auto"/>
            </w:tcBorders>
            <w:hideMark/>
          </w:tcPr>
          <w:p w14:paraId="0B5F11AB" w14:textId="77777777" w:rsidR="001B2C51" w:rsidRDefault="001B2C51" w:rsidP="00CF3F35">
            <w:pPr>
              <w:jc w:val="both"/>
              <w:rPr>
                <w:color w:val="000000"/>
              </w:rPr>
            </w:pPr>
            <w:r>
              <w:rPr>
                <w:color w:val="000000"/>
              </w:rPr>
              <w:t>0,6339</w:t>
            </w:r>
          </w:p>
        </w:tc>
        <w:tc>
          <w:tcPr>
            <w:tcW w:w="1269" w:type="dxa"/>
            <w:tcBorders>
              <w:top w:val="single" w:sz="4" w:space="0" w:color="auto"/>
              <w:left w:val="single" w:sz="4" w:space="0" w:color="auto"/>
              <w:bottom w:val="single" w:sz="4" w:space="0" w:color="auto"/>
              <w:right w:val="single" w:sz="4" w:space="0" w:color="auto"/>
            </w:tcBorders>
            <w:hideMark/>
          </w:tcPr>
          <w:p w14:paraId="5935811F" w14:textId="77777777" w:rsidR="001B2C51" w:rsidRDefault="001B2C51" w:rsidP="00CF3F35">
            <w:pPr>
              <w:jc w:val="both"/>
              <w:rPr>
                <w:color w:val="000000"/>
              </w:rPr>
            </w:pPr>
            <w:r>
              <w:rPr>
                <w:color w:val="000000"/>
              </w:rPr>
              <w:t>0,2427</w:t>
            </w:r>
          </w:p>
        </w:tc>
        <w:tc>
          <w:tcPr>
            <w:tcW w:w="1765" w:type="dxa"/>
            <w:tcBorders>
              <w:top w:val="single" w:sz="4" w:space="0" w:color="auto"/>
              <w:left w:val="single" w:sz="4" w:space="0" w:color="auto"/>
              <w:bottom w:val="single" w:sz="4" w:space="0" w:color="auto"/>
              <w:right w:val="single" w:sz="4" w:space="0" w:color="auto"/>
            </w:tcBorders>
            <w:hideMark/>
          </w:tcPr>
          <w:p w14:paraId="74A75E58" w14:textId="77777777" w:rsidR="001B2C51" w:rsidRDefault="001B2C51" w:rsidP="00CF3F35">
            <w:pPr>
              <w:jc w:val="both"/>
              <w:rPr>
                <w:color w:val="000000"/>
              </w:rPr>
            </w:pPr>
            <w:r>
              <w:rPr>
                <w:color w:val="000000"/>
              </w:rPr>
              <w:t>78,5756</w:t>
            </w:r>
          </w:p>
        </w:tc>
        <w:tc>
          <w:tcPr>
            <w:tcW w:w="1305" w:type="dxa"/>
            <w:tcBorders>
              <w:top w:val="single" w:sz="4" w:space="0" w:color="auto"/>
              <w:left w:val="single" w:sz="4" w:space="0" w:color="auto"/>
              <w:bottom w:val="single" w:sz="4" w:space="0" w:color="auto"/>
              <w:right w:val="single" w:sz="4" w:space="0" w:color="auto"/>
            </w:tcBorders>
            <w:hideMark/>
          </w:tcPr>
          <w:p w14:paraId="53DB5F3D" w14:textId="77777777" w:rsidR="001B2C51" w:rsidRDefault="001B2C51" w:rsidP="00CF3F35">
            <w:pPr>
              <w:jc w:val="both"/>
              <w:rPr>
                <w:color w:val="000000"/>
              </w:rPr>
            </w:pPr>
            <w:r>
              <w:rPr>
                <w:color w:val="000000"/>
              </w:rPr>
              <w:t>91</w:t>
            </w:r>
          </w:p>
        </w:tc>
        <w:tc>
          <w:tcPr>
            <w:tcW w:w="1093" w:type="dxa"/>
            <w:tcBorders>
              <w:top w:val="single" w:sz="4" w:space="0" w:color="auto"/>
              <w:left w:val="single" w:sz="4" w:space="0" w:color="auto"/>
              <w:bottom w:val="single" w:sz="4" w:space="0" w:color="auto"/>
              <w:right w:val="nil"/>
            </w:tcBorders>
            <w:hideMark/>
          </w:tcPr>
          <w:p w14:paraId="21E17803" w14:textId="77777777" w:rsidR="001B2C51" w:rsidRDefault="001B2C51" w:rsidP="00CF3F35">
            <w:pPr>
              <w:jc w:val="both"/>
              <w:rPr>
                <w:color w:val="000000"/>
              </w:rPr>
            </w:pPr>
            <w:r>
              <w:rPr>
                <w:color w:val="000000"/>
              </w:rPr>
              <w:t>0,8203</w:t>
            </w:r>
          </w:p>
        </w:tc>
      </w:tr>
      <w:tr w:rsidR="001B2C51" w14:paraId="206B4FFF" w14:textId="77777777" w:rsidTr="001B2C51">
        <w:tc>
          <w:tcPr>
            <w:tcW w:w="1100" w:type="dxa"/>
            <w:tcBorders>
              <w:top w:val="single" w:sz="4" w:space="0" w:color="auto"/>
              <w:left w:val="nil"/>
              <w:bottom w:val="single" w:sz="4" w:space="0" w:color="auto"/>
              <w:right w:val="single" w:sz="4" w:space="0" w:color="auto"/>
            </w:tcBorders>
            <w:hideMark/>
          </w:tcPr>
          <w:p w14:paraId="7A1E32FE" w14:textId="77777777" w:rsidR="001B2C51" w:rsidRDefault="001B2C51" w:rsidP="00CF3F35">
            <w:pPr>
              <w:jc w:val="center"/>
              <w:rPr>
                <w:color w:val="000000"/>
              </w:rPr>
            </w:pPr>
            <w:r>
              <w:rPr>
                <w:color w:val="000000"/>
              </w:rPr>
              <w:t>4</w:t>
            </w:r>
          </w:p>
        </w:tc>
        <w:tc>
          <w:tcPr>
            <w:tcW w:w="1265" w:type="dxa"/>
            <w:tcBorders>
              <w:top w:val="single" w:sz="4" w:space="0" w:color="auto"/>
              <w:left w:val="single" w:sz="4" w:space="0" w:color="auto"/>
              <w:bottom w:val="single" w:sz="4" w:space="0" w:color="auto"/>
              <w:right w:val="single" w:sz="4" w:space="0" w:color="auto"/>
            </w:tcBorders>
            <w:hideMark/>
          </w:tcPr>
          <w:p w14:paraId="73972844" w14:textId="77777777" w:rsidR="001B2C51" w:rsidRDefault="001B2C51" w:rsidP="00CF3F35">
            <w:pPr>
              <w:jc w:val="both"/>
              <w:rPr>
                <w:color w:val="000000"/>
              </w:rPr>
            </w:pPr>
            <w:r>
              <w:rPr>
                <w:color w:val="000000"/>
              </w:rPr>
              <w:t>0,2810</w:t>
            </w:r>
          </w:p>
        </w:tc>
        <w:tc>
          <w:tcPr>
            <w:tcW w:w="1274" w:type="dxa"/>
            <w:tcBorders>
              <w:top w:val="single" w:sz="4" w:space="0" w:color="auto"/>
              <w:left w:val="single" w:sz="4" w:space="0" w:color="auto"/>
              <w:bottom w:val="single" w:sz="4" w:space="0" w:color="auto"/>
              <w:right w:val="single" w:sz="4" w:space="0" w:color="auto"/>
            </w:tcBorders>
            <w:hideMark/>
          </w:tcPr>
          <w:p w14:paraId="08F0AB6C" w14:textId="77777777" w:rsidR="001B2C51" w:rsidRDefault="001B2C51" w:rsidP="00CF3F35">
            <w:pPr>
              <w:jc w:val="both"/>
              <w:rPr>
                <w:color w:val="000000"/>
              </w:rPr>
            </w:pPr>
            <w:r>
              <w:rPr>
                <w:color w:val="000000"/>
              </w:rPr>
              <w:t>0,5301</w:t>
            </w:r>
          </w:p>
        </w:tc>
        <w:tc>
          <w:tcPr>
            <w:tcW w:w="1269" w:type="dxa"/>
            <w:tcBorders>
              <w:top w:val="single" w:sz="4" w:space="0" w:color="auto"/>
              <w:left w:val="single" w:sz="4" w:space="0" w:color="auto"/>
              <w:bottom w:val="single" w:sz="4" w:space="0" w:color="auto"/>
              <w:right w:val="single" w:sz="4" w:space="0" w:color="auto"/>
            </w:tcBorders>
            <w:hideMark/>
          </w:tcPr>
          <w:p w14:paraId="13ED054F" w14:textId="77777777" w:rsidR="001B2C51" w:rsidRDefault="001B2C51" w:rsidP="00CF3F35">
            <w:pPr>
              <w:jc w:val="both"/>
              <w:rPr>
                <w:color w:val="000000"/>
              </w:rPr>
            </w:pPr>
            <w:r>
              <w:rPr>
                <w:color w:val="000000"/>
              </w:rPr>
              <w:t>0,4058</w:t>
            </w:r>
          </w:p>
        </w:tc>
        <w:tc>
          <w:tcPr>
            <w:tcW w:w="1765" w:type="dxa"/>
            <w:tcBorders>
              <w:top w:val="single" w:sz="4" w:space="0" w:color="auto"/>
              <w:left w:val="single" w:sz="4" w:space="0" w:color="auto"/>
              <w:bottom w:val="single" w:sz="4" w:space="0" w:color="auto"/>
              <w:right w:val="single" w:sz="4" w:space="0" w:color="auto"/>
            </w:tcBorders>
            <w:hideMark/>
          </w:tcPr>
          <w:p w14:paraId="06F16E96" w14:textId="77777777" w:rsidR="001B2C51" w:rsidRDefault="001B2C51" w:rsidP="00CF3F35">
            <w:pPr>
              <w:jc w:val="both"/>
              <w:rPr>
                <w:color w:val="000000"/>
              </w:rPr>
            </w:pPr>
            <w:r>
              <w:rPr>
                <w:color w:val="000000"/>
              </w:rPr>
              <w:t>50,0580</w:t>
            </w:r>
          </w:p>
        </w:tc>
        <w:tc>
          <w:tcPr>
            <w:tcW w:w="1305" w:type="dxa"/>
            <w:tcBorders>
              <w:top w:val="single" w:sz="4" w:space="0" w:color="auto"/>
              <w:left w:val="single" w:sz="4" w:space="0" w:color="auto"/>
              <w:bottom w:val="single" w:sz="4" w:space="0" w:color="auto"/>
              <w:right w:val="single" w:sz="4" w:space="0" w:color="auto"/>
            </w:tcBorders>
            <w:hideMark/>
          </w:tcPr>
          <w:p w14:paraId="772C1D85" w14:textId="77777777" w:rsidR="001B2C51" w:rsidRDefault="001B2C51" w:rsidP="00CF3F35">
            <w:pPr>
              <w:jc w:val="both"/>
              <w:rPr>
                <w:color w:val="000000"/>
              </w:rPr>
            </w:pPr>
            <w:r>
              <w:rPr>
                <w:color w:val="000000"/>
              </w:rPr>
              <w:t>72</w:t>
            </w:r>
          </w:p>
        </w:tc>
        <w:tc>
          <w:tcPr>
            <w:tcW w:w="1093" w:type="dxa"/>
            <w:tcBorders>
              <w:top w:val="single" w:sz="4" w:space="0" w:color="auto"/>
              <w:left w:val="single" w:sz="4" w:space="0" w:color="auto"/>
              <w:bottom w:val="single" w:sz="4" w:space="0" w:color="auto"/>
              <w:right w:val="nil"/>
            </w:tcBorders>
            <w:hideMark/>
          </w:tcPr>
          <w:p w14:paraId="72757DE3" w14:textId="77777777" w:rsidR="001B2C51" w:rsidRDefault="001B2C51" w:rsidP="00CF3F35">
            <w:pPr>
              <w:jc w:val="both"/>
              <w:rPr>
                <w:color w:val="000000"/>
              </w:rPr>
            </w:pPr>
            <w:r>
              <w:rPr>
                <w:color w:val="000000"/>
              </w:rPr>
              <w:t>0,9772</w:t>
            </w:r>
          </w:p>
        </w:tc>
      </w:tr>
      <w:tr w:rsidR="001B2C51" w14:paraId="66F239F3" w14:textId="77777777" w:rsidTr="001B2C51">
        <w:tc>
          <w:tcPr>
            <w:tcW w:w="1100" w:type="dxa"/>
            <w:tcBorders>
              <w:top w:val="single" w:sz="4" w:space="0" w:color="auto"/>
              <w:left w:val="nil"/>
              <w:bottom w:val="single" w:sz="4" w:space="0" w:color="auto"/>
              <w:right w:val="single" w:sz="4" w:space="0" w:color="auto"/>
            </w:tcBorders>
            <w:hideMark/>
          </w:tcPr>
          <w:p w14:paraId="4FE8BE15" w14:textId="77777777" w:rsidR="001B2C51" w:rsidRDefault="001B2C51" w:rsidP="00CF3F35">
            <w:pPr>
              <w:jc w:val="center"/>
              <w:rPr>
                <w:color w:val="000000"/>
              </w:rPr>
            </w:pPr>
            <w:r>
              <w:rPr>
                <w:color w:val="000000"/>
              </w:rPr>
              <w:t>5</w:t>
            </w:r>
          </w:p>
        </w:tc>
        <w:tc>
          <w:tcPr>
            <w:tcW w:w="1265" w:type="dxa"/>
            <w:tcBorders>
              <w:top w:val="single" w:sz="4" w:space="0" w:color="auto"/>
              <w:left w:val="single" w:sz="4" w:space="0" w:color="auto"/>
              <w:bottom w:val="single" w:sz="4" w:space="0" w:color="auto"/>
              <w:right w:val="single" w:sz="4" w:space="0" w:color="auto"/>
            </w:tcBorders>
            <w:hideMark/>
          </w:tcPr>
          <w:p w14:paraId="2ED0FA4E" w14:textId="77777777" w:rsidR="001B2C51" w:rsidRDefault="001B2C51" w:rsidP="00CF3F35">
            <w:pPr>
              <w:jc w:val="both"/>
              <w:rPr>
                <w:color w:val="000000"/>
              </w:rPr>
            </w:pPr>
            <w:r>
              <w:rPr>
                <w:color w:val="000000"/>
              </w:rPr>
              <w:t>0,2097</w:t>
            </w:r>
          </w:p>
        </w:tc>
        <w:tc>
          <w:tcPr>
            <w:tcW w:w="1274" w:type="dxa"/>
            <w:tcBorders>
              <w:top w:val="single" w:sz="4" w:space="0" w:color="auto"/>
              <w:left w:val="single" w:sz="4" w:space="0" w:color="auto"/>
              <w:bottom w:val="single" w:sz="4" w:space="0" w:color="auto"/>
              <w:right w:val="single" w:sz="4" w:space="0" w:color="auto"/>
            </w:tcBorders>
            <w:hideMark/>
          </w:tcPr>
          <w:p w14:paraId="221F518A" w14:textId="77777777" w:rsidR="001B2C51" w:rsidRDefault="001B2C51" w:rsidP="00CF3F35">
            <w:pPr>
              <w:jc w:val="both"/>
              <w:rPr>
                <w:color w:val="000000"/>
              </w:rPr>
            </w:pPr>
            <w:r>
              <w:rPr>
                <w:color w:val="000000"/>
              </w:rPr>
              <w:t>0,4579</w:t>
            </w:r>
          </w:p>
        </w:tc>
        <w:tc>
          <w:tcPr>
            <w:tcW w:w="1269" w:type="dxa"/>
            <w:tcBorders>
              <w:top w:val="single" w:sz="4" w:space="0" w:color="auto"/>
              <w:left w:val="single" w:sz="4" w:space="0" w:color="auto"/>
              <w:bottom w:val="single" w:sz="4" w:space="0" w:color="auto"/>
              <w:right w:val="single" w:sz="4" w:space="0" w:color="auto"/>
            </w:tcBorders>
            <w:hideMark/>
          </w:tcPr>
          <w:p w14:paraId="2687CE63" w14:textId="77777777" w:rsidR="001B2C51" w:rsidRDefault="001B2C51" w:rsidP="00CF3F35">
            <w:pPr>
              <w:jc w:val="both"/>
              <w:rPr>
                <w:color w:val="000000"/>
              </w:rPr>
            </w:pPr>
            <w:r>
              <w:rPr>
                <w:color w:val="000000"/>
              </w:rPr>
              <w:t>0,5644</w:t>
            </w:r>
          </w:p>
        </w:tc>
        <w:tc>
          <w:tcPr>
            <w:tcW w:w="1765" w:type="dxa"/>
            <w:tcBorders>
              <w:top w:val="single" w:sz="4" w:space="0" w:color="auto"/>
              <w:left w:val="single" w:sz="4" w:space="0" w:color="auto"/>
              <w:bottom w:val="single" w:sz="4" w:space="0" w:color="auto"/>
              <w:right w:val="single" w:sz="4" w:space="0" w:color="auto"/>
            </w:tcBorders>
            <w:hideMark/>
          </w:tcPr>
          <w:p w14:paraId="430568BB" w14:textId="77777777" w:rsidR="001B2C51" w:rsidRDefault="001B2C51" w:rsidP="00CF3F35">
            <w:pPr>
              <w:jc w:val="both"/>
              <w:rPr>
                <w:color w:val="000000"/>
              </w:rPr>
            </w:pPr>
            <w:r>
              <w:rPr>
                <w:color w:val="000000"/>
              </w:rPr>
              <w:t>31,7469</w:t>
            </w:r>
          </w:p>
        </w:tc>
        <w:tc>
          <w:tcPr>
            <w:tcW w:w="1305" w:type="dxa"/>
            <w:tcBorders>
              <w:top w:val="single" w:sz="4" w:space="0" w:color="auto"/>
              <w:left w:val="single" w:sz="4" w:space="0" w:color="auto"/>
              <w:bottom w:val="single" w:sz="4" w:space="0" w:color="auto"/>
              <w:right w:val="single" w:sz="4" w:space="0" w:color="auto"/>
            </w:tcBorders>
            <w:hideMark/>
          </w:tcPr>
          <w:p w14:paraId="418FB3B0" w14:textId="77777777" w:rsidR="001B2C51" w:rsidRDefault="001B2C51" w:rsidP="00CF3F35">
            <w:pPr>
              <w:jc w:val="both"/>
              <w:rPr>
                <w:color w:val="000000"/>
              </w:rPr>
            </w:pPr>
            <w:r>
              <w:rPr>
                <w:color w:val="000000"/>
              </w:rPr>
              <w:t>55</w:t>
            </w:r>
          </w:p>
        </w:tc>
        <w:tc>
          <w:tcPr>
            <w:tcW w:w="1093" w:type="dxa"/>
            <w:tcBorders>
              <w:top w:val="single" w:sz="4" w:space="0" w:color="auto"/>
              <w:left w:val="single" w:sz="4" w:space="0" w:color="auto"/>
              <w:bottom w:val="single" w:sz="4" w:space="0" w:color="auto"/>
              <w:right w:val="nil"/>
            </w:tcBorders>
            <w:hideMark/>
          </w:tcPr>
          <w:p w14:paraId="40ED340A" w14:textId="77777777" w:rsidR="001B2C51" w:rsidRDefault="001B2C51" w:rsidP="00CF3F35">
            <w:pPr>
              <w:jc w:val="both"/>
              <w:rPr>
                <w:color w:val="000000"/>
              </w:rPr>
            </w:pPr>
            <w:r>
              <w:rPr>
                <w:color w:val="000000"/>
              </w:rPr>
              <w:t>0,9950</w:t>
            </w:r>
          </w:p>
        </w:tc>
      </w:tr>
      <w:tr w:rsidR="001B2C51" w14:paraId="34B1B235" w14:textId="77777777" w:rsidTr="001B2C51">
        <w:tc>
          <w:tcPr>
            <w:tcW w:w="1100" w:type="dxa"/>
            <w:tcBorders>
              <w:top w:val="single" w:sz="4" w:space="0" w:color="auto"/>
              <w:left w:val="nil"/>
              <w:bottom w:val="single" w:sz="4" w:space="0" w:color="auto"/>
              <w:right w:val="single" w:sz="4" w:space="0" w:color="auto"/>
            </w:tcBorders>
            <w:hideMark/>
          </w:tcPr>
          <w:p w14:paraId="75A602B4" w14:textId="77777777" w:rsidR="001B2C51" w:rsidRDefault="001B2C51" w:rsidP="00CF3F35">
            <w:pPr>
              <w:jc w:val="center"/>
              <w:rPr>
                <w:color w:val="000000"/>
              </w:rPr>
            </w:pPr>
            <w:r>
              <w:rPr>
                <w:color w:val="000000"/>
              </w:rPr>
              <w:t>6</w:t>
            </w:r>
          </w:p>
        </w:tc>
        <w:tc>
          <w:tcPr>
            <w:tcW w:w="1265" w:type="dxa"/>
            <w:tcBorders>
              <w:top w:val="single" w:sz="4" w:space="0" w:color="auto"/>
              <w:left w:val="single" w:sz="4" w:space="0" w:color="auto"/>
              <w:bottom w:val="single" w:sz="4" w:space="0" w:color="auto"/>
              <w:right w:val="single" w:sz="4" w:space="0" w:color="auto"/>
            </w:tcBorders>
            <w:hideMark/>
          </w:tcPr>
          <w:p w14:paraId="7CC2B503" w14:textId="77777777" w:rsidR="001B2C51" w:rsidRDefault="001B2C51" w:rsidP="00CF3F35">
            <w:pPr>
              <w:jc w:val="both"/>
              <w:rPr>
                <w:color w:val="000000"/>
              </w:rPr>
            </w:pPr>
            <w:r>
              <w:rPr>
                <w:color w:val="000000"/>
              </w:rPr>
              <w:t>0,1291</w:t>
            </w:r>
          </w:p>
        </w:tc>
        <w:tc>
          <w:tcPr>
            <w:tcW w:w="1274" w:type="dxa"/>
            <w:tcBorders>
              <w:top w:val="single" w:sz="4" w:space="0" w:color="auto"/>
              <w:left w:val="single" w:sz="4" w:space="0" w:color="auto"/>
              <w:bottom w:val="single" w:sz="4" w:space="0" w:color="auto"/>
              <w:right w:val="single" w:sz="4" w:space="0" w:color="auto"/>
            </w:tcBorders>
            <w:hideMark/>
          </w:tcPr>
          <w:p w14:paraId="54A73D95" w14:textId="77777777" w:rsidR="001B2C51" w:rsidRDefault="001B2C51" w:rsidP="00CF3F35">
            <w:pPr>
              <w:jc w:val="both"/>
              <w:rPr>
                <w:color w:val="000000"/>
              </w:rPr>
            </w:pPr>
            <w:r>
              <w:rPr>
                <w:color w:val="000000"/>
              </w:rPr>
              <w:t>0,3593</w:t>
            </w:r>
          </w:p>
        </w:tc>
        <w:tc>
          <w:tcPr>
            <w:tcW w:w="1269" w:type="dxa"/>
            <w:tcBorders>
              <w:top w:val="single" w:sz="4" w:space="0" w:color="auto"/>
              <w:left w:val="single" w:sz="4" w:space="0" w:color="auto"/>
              <w:bottom w:val="single" w:sz="4" w:space="0" w:color="auto"/>
              <w:right w:val="single" w:sz="4" w:space="0" w:color="auto"/>
            </w:tcBorders>
            <w:hideMark/>
          </w:tcPr>
          <w:p w14:paraId="2EF262F5" w14:textId="77777777" w:rsidR="001B2C51" w:rsidRDefault="001B2C51" w:rsidP="00CF3F35">
            <w:pPr>
              <w:jc w:val="both"/>
              <w:rPr>
                <w:color w:val="000000"/>
              </w:rPr>
            </w:pPr>
            <w:r>
              <w:rPr>
                <w:color w:val="000000"/>
              </w:rPr>
              <w:t>0,7141</w:t>
            </w:r>
          </w:p>
        </w:tc>
        <w:tc>
          <w:tcPr>
            <w:tcW w:w="1765" w:type="dxa"/>
            <w:tcBorders>
              <w:top w:val="single" w:sz="4" w:space="0" w:color="auto"/>
              <w:left w:val="single" w:sz="4" w:space="0" w:color="auto"/>
              <w:bottom w:val="single" w:sz="4" w:space="0" w:color="auto"/>
              <w:right w:val="single" w:sz="4" w:space="0" w:color="auto"/>
            </w:tcBorders>
            <w:hideMark/>
          </w:tcPr>
          <w:p w14:paraId="23CB2513" w14:textId="77777777" w:rsidR="001B2C51" w:rsidRDefault="001B2C51" w:rsidP="00CF3F35">
            <w:pPr>
              <w:jc w:val="both"/>
              <w:rPr>
                <w:color w:val="000000"/>
              </w:rPr>
            </w:pPr>
            <w:r>
              <w:rPr>
                <w:color w:val="000000"/>
              </w:rPr>
              <w:t>18,6854</w:t>
            </w:r>
          </w:p>
        </w:tc>
        <w:tc>
          <w:tcPr>
            <w:tcW w:w="1305" w:type="dxa"/>
            <w:tcBorders>
              <w:top w:val="single" w:sz="4" w:space="0" w:color="auto"/>
              <w:left w:val="single" w:sz="4" w:space="0" w:color="auto"/>
              <w:bottom w:val="single" w:sz="4" w:space="0" w:color="auto"/>
              <w:right w:val="single" w:sz="4" w:space="0" w:color="auto"/>
            </w:tcBorders>
            <w:hideMark/>
          </w:tcPr>
          <w:p w14:paraId="435A1C19" w14:textId="77777777" w:rsidR="001B2C51" w:rsidRDefault="001B2C51" w:rsidP="00CF3F35">
            <w:pPr>
              <w:jc w:val="both"/>
              <w:rPr>
                <w:color w:val="000000"/>
              </w:rPr>
            </w:pPr>
            <w:r>
              <w:rPr>
                <w:color w:val="000000"/>
              </w:rPr>
              <w:t>40</w:t>
            </w:r>
          </w:p>
        </w:tc>
        <w:tc>
          <w:tcPr>
            <w:tcW w:w="1093" w:type="dxa"/>
            <w:tcBorders>
              <w:top w:val="single" w:sz="4" w:space="0" w:color="auto"/>
              <w:left w:val="single" w:sz="4" w:space="0" w:color="auto"/>
              <w:bottom w:val="single" w:sz="4" w:space="0" w:color="auto"/>
              <w:right w:val="nil"/>
            </w:tcBorders>
            <w:hideMark/>
          </w:tcPr>
          <w:p w14:paraId="72F4CEE2" w14:textId="77777777" w:rsidR="001B2C51" w:rsidRDefault="001B2C51" w:rsidP="00CF3F35">
            <w:pPr>
              <w:jc w:val="both"/>
              <w:rPr>
                <w:color w:val="000000"/>
              </w:rPr>
            </w:pPr>
            <w:r>
              <w:rPr>
                <w:color w:val="000000"/>
              </w:rPr>
              <w:t>0,9984</w:t>
            </w:r>
          </w:p>
        </w:tc>
      </w:tr>
      <w:tr w:rsidR="001B2C51" w14:paraId="3239EDF4" w14:textId="77777777" w:rsidTr="001B2C51">
        <w:tc>
          <w:tcPr>
            <w:tcW w:w="1100" w:type="dxa"/>
            <w:tcBorders>
              <w:top w:val="single" w:sz="4" w:space="0" w:color="auto"/>
              <w:left w:val="nil"/>
              <w:bottom w:val="single" w:sz="4" w:space="0" w:color="auto"/>
              <w:right w:val="single" w:sz="4" w:space="0" w:color="auto"/>
            </w:tcBorders>
            <w:hideMark/>
          </w:tcPr>
          <w:p w14:paraId="200E69B5" w14:textId="77777777" w:rsidR="001B2C51" w:rsidRDefault="001B2C51" w:rsidP="00CF3F35">
            <w:pPr>
              <w:jc w:val="center"/>
              <w:rPr>
                <w:color w:val="000000"/>
              </w:rPr>
            </w:pPr>
            <w:r>
              <w:rPr>
                <w:color w:val="000000"/>
              </w:rPr>
              <w:t>7</w:t>
            </w:r>
          </w:p>
        </w:tc>
        <w:tc>
          <w:tcPr>
            <w:tcW w:w="1265" w:type="dxa"/>
            <w:tcBorders>
              <w:top w:val="single" w:sz="4" w:space="0" w:color="auto"/>
              <w:left w:val="single" w:sz="4" w:space="0" w:color="auto"/>
              <w:bottom w:val="single" w:sz="4" w:space="0" w:color="auto"/>
              <w:right w:val="single" w:sz="4" w:space="0" w:color="auto"/>
            </w:tcBorders>
            <w:hideMark/>
          </w:tcPr>
          <w:p w14:paraId="63F9FF0C" w14:textId="77777777" w:rsidR="001B2C51" w:rsidRDefault="001B2C51" w:rsidP="00CF3F35">
            <w:pPr>
              <w:jc w:val="both"/>
              <w:rPr>
                <w:color w:val="000000"/>
              </w:rPr>
            </w:pPr>
            <w:r>
              <w:rPr>
                <w:color w:val="000000"/>
              </w:rPr>
              <w:t>0,1018</w:t>
            </w:r>
          </w:p>
        </w:tc>
        <w:tc>
          <w:tcPr>
            <w:tcW w:w="1274" w:type="dxa"/>
            <w:tcBorders>
              <w:top w:val="single" w:sz="4" w:space="0" w:color="auto"/>
              <w:left w:val="single" w:sz="4" w:space="0" w:color="auto"/>
              <w:bottom w:val="single" w:sz="4" w:space="0" w:color="auto"/>
              <w:right w:val="single" w:sz="4" w:space="0" w:color="auto"/>
            </w:tcBorders>
            <w:hideMark/>
          </w:tcPr>
          <w:p w14:paraId="08BA5557" w14:textId="77777777" w:rsidR="001B2C51" w:rsidRDefault="001B2C51" w:rsidP="00CF3F35">
            <w:pPr>
              <w:jc w:val="both"/>
              <w:rPr>
                <w:color w:val="000000"/>
              </w:rPr>
            </w:pPr>
            <w:r>
              <w:rPr>
                <w:color w:val="000000"/>
              </w:rPr>
              <w:t>0,3190</w:t>
            </w:r>
          </w:p>
        </w:tc>
        <w:tc>
          <w:tcPr>
            <w:tcW w:w="1269" w:type="dxa"/>
            <w:tcBorders>
              <w:top w:val="single" w:sz="4" w:space="0" w:color="auto"/>
              <w:left w:val="single" w:sz="4" w:space="0" w:color="auto"/>
              <w:bottom w:val="single" w:sz="4" w:space="0" w:color="auto"/>
              <w:right w:val="single" w:sz="4" w:space="0" w:color="auto"/>
            </w:tcBorders>
            <w:hideMark/>
          </w:tcPr>
          <w:p w14:paraId="6F68A63F" w14:textId="77777777" w:rsidR="001B2C51" w:rsidRDefault="001B2C51" w:rsidP="00CF3F35">
            <w:pPr>
              <w:jc w:val="both"/>
              <w:rPr>
                <w:color w:val="000000"/>
              </w:rPr>
            </w:pPr>
            <w:r>
              <w:rPr>
                <w:color w:val="000000"/>
              </w:rPr>
              <w:t>0,8200</w:t>
            </w:r>
          </w:p>
        </w:tc>
        <w:tc>
          <w:tcPr>
            <w:tcW w:w="1765" w:type="dxa"/>
            <w:tcBorders>
              <w:top w:val="single" w:sz="4" w:space="0" w:color="auto"/>
              <w:left w:val="single" w:sz="4" w:space="0" w:color="auto"/>
              <w:bottom w:val="single" w:sz="4" w:space="0" w:color="auto"/>
              <w:right w:val="single" w:sz="4" w:space="0" w:color="auto"/>
            </w:tcBorders>
            <w:hideMark/>
          </w:tcPr>
          <w:p w14:paraId="1CBEAF35" w14:textId="77777777" w:rsidR="001B2C51" w:rsidRDefault="001B2C51" w:rsidP="00CF3F35">
            <w:pPr>
              <w:jc w:val="both"/>
              <w:rPr>
                <w:color w:val="000000"/>
              </w:rPr>
            </w:pPr>
            <w:r>
              <w:rPr>
                <w:color w:val="000000"/>
              </w:rPr>
              <w:t>11,0144</w:t>
            </w:r>
          </w:p>
        </w:tc>
        <w:tc>
          <w:tcPr>
            <w:tcW w:w="1305" w:type="dxa"/>
            <w:tcBorders>
              <w:top w:val="single" w:sz="4" w:space="0" w:color="auto"/>
              <w:left w:val="single" w:sz="4" w:space="0" w:color="auto"/>
              <w:bottom w:val="single" w:sz="4" w:space="0" w:color="auto"/>
              <w:right w:val="single" w:sz="4" w:space="0" w:color="auto"/>
            </w:tcBorders>
            <w:hideMark/>
          </w:tcPr>
          <w:p w14:paraId="5A544285" w14:textId="77777777" w:rsidR="001B2C51" w:rsidRDefault="001B2C51" w:rsidP="00CF3F35">
            <w:pPr>
              <w:jc w:val="both"/>
              <w:rPr>
                <w:color w:val="000000"/>
              </w:rPr>
            </w:pPr>
            <w:r>
              <w:rPr>
                <w:color w:val="000000"/>
              </w:rPr>
              <w:t>27</w:t>
            </w:r>
          </w:p>
        </w:tc>
        <w:tc>
          <w:tcPr>
            <w:tcW w:w="1093" w:type="dxa"/>
            <w:tcBorders>
              <w:top w:val="single" w:sz="4" w:space="0" w:color="auto"/>
              <w:left w:val="single" w:sz="4" w:space="0" w:color="auto"/>
              <w:bottom w:val="single" w:sz="4" w:space="0" w:color="auto"/>
              <w:right w:val="nil"/>
            </w:tcBorders>
            <w:hideMark/>
          </w:tcPr>
          <w:p w14:paraId="6D88BFFB" w14:textId="77777777" w:rsidR="001B2C51" w:rsidRDefault="001B2C51" w:rsidP="00CF3F35">
            <w:pPr>
              <w:jc w:val="both"/>
              <w:rPr>
                <w:color w:val="000000"/>
              </w:rPr>
            </w:pPr>
            <w:r>
              <w:rPr>
                <w:color w:val="000000"/>
              </w:rPr>
              <w:t>0,9972</w:t>
            </w:r>
          </w:p>
        </w:tc>
      </w:tr>
      <w:tr w:rsidR="001B2C51" w14:paraId="760E6557" w14:textId="77777777" w:rsidTr="001B2C51">
        <w:tc>
          <w:tcPr>
            <w:tcW w:w="1100" w:type="dxa"/>
            <w:tcBorders>
              <w:top w:val="single" w:sz="4" w:space="0" w:color="auto"/>
              <w:left w:val="nil"/>
              <w:bottom w:val="single" w:sz="4" w:space="0" w:color="auto"/>
              <w:right w:val="single" w:sz="4" w:space="0" w:color="auto"/>
            </w:tcBorders>
            <w:hideMark/>
          </w:tcPr>
          <w:p w14:paraId="736A8786" w14:textId="77777777" w:rsidR="001B2C51" w:rsidRDefault="001B2C51" w:rsidP="00CF3F35">
            <w:pPr>
              <w:jc w:val="center"/>
              <w:rPr>
                <w:color w:val="000000"/>
              </w:rPr>
            </w:pPr>
            <w:r>
              <w:rPr>
                <w:color w:val="000000"/>
              </w:rPr>
              <w:t>8</w:t>
            </w:r>
          </w:p>
        </w:tc>
        <w:tc>
          <w:tcPr>
            <w:tcW w:w="1265" w:type="dxa"/>
            <w:tcBorders>
              <w:top w:val="single" w:sz="4" w:space="0" w:color="auto"/>
              <w:left w:val="single" w:sz="4" w:space="0" w:color="auto"/>
              <w:bottom w:val="single" w:sz="4" w:space="0" w:color="auto"/>
              <w:right w:val="single" w:sz="4" w:space="0" w:color="auto"/>
            </w:tcBorders>
            <w:hideMark/>
          </w:tcPr>
          <w:p w14:paraId="58DE105F" w14:textId="77777777" w:rsidR="001B2C51" w:rsidRDefault="001B2C51" w:rsidP="00CF3F35">
            <w:pPr>
              <w:jc w:val="both"/>
              <w:rPr>
                <w:color w:val="000000"/>
              </w:rPr>
            </w:pPr>
            <w:r>
              <w:rPr>
                <w:color w:val="000000"/>
              </w:rPr>
              <w:t>0,0715</w:t>
            </w:r>
          </w:p>
        </w:tc>
        <w:tc>
          <w:tcPr>
            <w:tcW w:w="1274" w:type="dxa"/>
            <w:tcBorders>
              <w:top w:val="single" w:sz="4" w:space="0" w:color="auto"/>
              <w:left w:val="single" w:sz="4" w:space="0" w:color="auto"/>
              <w:bottom w:val="single" w:sz="4" w:space="0" w:color="auto"/>
              <w:right w:val="single" w:sz="4" w:space="0" w:color="auto"/>
            </w:tcBorders>
            <w:hideMark/>
          </w:tcPr>
          <w:p w14:paraId="5A26ED8B" w14:textId="77777777" w:rsidR="001B2C51" w:rsidRDefault="001B2C51" w:rsidP="00CF3F35">
            <w:pPr>
              <w:jc w:val="both"/>
              <w:rPr>
                <w:color w:val="000000"/>
              </w:rPr>
            </w:pPr>
            <w:r>
              <w:rPr>
                <w:color w:val="000000"/>
              </w:rPr>
              <w:t>0,2675</w:t>
            </w:r>
          </w:p>
        </w:tc>
        <w:tc>
          <w:tcPr>
            <w:tcW w:w="1269" w:type="dxa"/>
            <w:tcBorders>
              <w:top w:val="single" w:sz="4" w:space="0" w:color="auto"/>
              <w:left w:val="single" w:sz="4" w:space="0" w:color="auto"/>
              <w:bottom w:val="single" w:sz="4" w:space="0" w:color="auto"/>
              <w:right w:val="single" w:sz="4" w:space="0" w:color="auto"/>
            </w:tcBorders>
            <w:hideMark/>
          </w:tcPr>
          <w:p w14:paraId="2273CFF4" w14:textId="77777777" w:rsidR="001B2C51" w:rsidRDefault="001B2C51" w:rsidP="00CF3F35">
            <w:pPr>
              <w:jc w:val="both"/>
              <w:rPr>
                <w:color w:val="000000"/>
              </w:rPr>
            </w:pPr>
            <w:r>
              <w:rPr>
                <w:color w:val="000000"/>
              </w:rPr>
              <w:t>0,9129</w:t>
            </w:r>
          </w:p>
        </w:tc>
        <w:tc>
          <w:tcPr>
            <w:tcW w:w="1765" w:type="dxa"/>
            <w:tcBorders>
              <w:top w:val="single" w:sz="4" w:space="0" w:color="auto"/>
              <w:left w:val="single" w:sz="4" w:space="0" w:color="auto"/>
              <w:bottom w:val="single" w:sz="4" w:space="0" w:color="auto"/>
              <w:right w:val="single" w:sz="4" w:space="0" w:color="auto"/>
            </w:tcBorders>
            <w:hideMark/>
          </w:tcPr>
          <w:p w14:paraId="4FFD910A" w14:textId="77777777" w:rsidR="001B2C51" w:rsidRDefault="001B2C51" w:rsidP="00CF3F35">
            <w:pPr>
              <w:jc w:val="both"/>
              <w:rPr>
                <w:color w:val="000000"/>
              </w:rPr>
            </w:pPr>
            <w:r>
              <w:rPr>
                <w:color w:val="000000"/>
              </w:rPr>
              <w:t>5,0585</w:t>
            </w:r>
          </w:p>
        </w:tc>
        <w:tc>
          <w:tcPr>
            <w:tcW w:w="1305" w:type="dxa"/>
            <w:tcBorders>
              <w:top w:val="single" w:sz="4" w:space="0" w:color="auto"/>
              <w:left w:val="single" w:sz="4" w:space="0" w:color="auto"/>
              <w:bottom w:val="single" w:sz="4" w:space="0" w:color="auto"/>
              <w:right w:val="single" w:sz="4" w:space="0" w:color="auto"/>
            </w:tcBorders>
            <w:hideMark/>
          </w:tcPr>
          <w:p w14:paraId="4DB21ED3" w14:textId="77777777" w:rsidR="001B2C51" w:rsidRDefault="001B2C51" w:rsidP="00CF3F35">
            <w:pPr>
              <w:jc w:val="both"/>
              <w:rPr>
                <w:color w:val="000000"/>
              </w:rPr>
            </w:pPr>
            <w:r>
              <w:rPr>
                <w:color w:val="000000"/>
              </w:rPr>
              <w:t>16</w:t>
            </w:r>
          </w:p>
        </w:tc>
        <w:tc>
          <w:tcPr>
            <w:tcW w:w="1093" w:type="dxa"/>
            <w:tcBorders>
              <w:top w:val="single" w:sz="4" w:space="0" w:color="auto"/>
              <w:left w:val="single" w:sz="4" w:space="0" w:color="auto"/>
              <w:bottom w:val="single" w:sz="4" w:space="0" w:color="auto"/>
              <w:right w:val="nil"/>
            </w:tcBorders>
            <w:hideMark/>
          </w:tcPr>
          <w:p w14:paraId="45555799" w14:textId="77777777" w:rsidR="001B2C51" w:rsidRDefault="001B2C51" w:rsidP="00CF3F35">
            <w:pPr>
              <w:jc w:val="both"/>
              <w:rPr>
                <w:color w:val="000000"/>
              </w:rPr>
            </w:pPr>
            <w:r>
              <w:rPr>
                <w:color w:val="000000"/>
              </w:rPr>
              <w:t>0,9955</w:t>
            </w:r>
          </w:p>
        </w:tc>
      </w:tr>
      <w:tr w:rsidR="001B2C51" w14:paraId="4CE98C9E" w14:textId="77777777" w:rsidTr="001B2C51">
        <w:tc>
          <w:tcPr>
            <w:tcW w:w="1100" w:type="dxa"/>
            <w:tcBorders>
              <w:top w:val="single" w:sz="4" w:space="0" w:color="auto"/>
              <w:left w:val="nil"/>
              <w:bottom w:val="single" w:sz="18" w:space="0" w:color="auto"/>
              <w:right w:val="single" w:sz="4" w:space="0" w:color="auto"/>
            </w:tcBorders>
            <w:hideMark/>
          </w:tcPr>
          <w:p w14:paraId="2152B5DD" w14:textId="77777777" w:rsidR="001B2C51" w:rsidRDefault="001B2C51" w:rsidP="00CF3F35">
            <w:pPr>
              <w:jc w:val="center"/>
              <w:rPr>
                <w:color w:val="000000"/>
              </w:rPr>
            </w:pPr>
            <w:r>
              <w:rPr>
                <w:color w:val="000000"/>
              </w:rPr>
              <w:t>9</w:t>
            </w:r>
          </w:p>
        </w:tc>
        <w:tc>
          <w:tcPr>
            <w:tcW w:w="1265" w:type="dxa"/>
            <w:tcBorders>
              <w:top w:val="single" w:sz="4" w:space="0" w:color="auto"/>
              <w:left w:val="single" w:sz="4" w:space="0" w:color="auto"/>
              <w:bottom w:val="single" w:sz="18" w:space="0" w:color="auto"/>
              <w:right w:val="single" w:sz="4" w:space="0" w:color="auto"/>
            </w:tcBorders>
            <w:hideMark/>
          </w:tcPr>
          <w:p w14:paraId="7D17B17A" w14:textId="77777777" w:rsidR="001B2C51" w:rsidRDefault="001B2C51" w:rsidP="00CF3F35">
            <w:pPr>
              <w:jc w:val="both"/>
              <w:rPr>
                <w:color w:val="000000"/>
              </w:rPr>
            </w:pPr>
            <w:r>
              <w:rPr>
                <w:color w:val="000000"/>
              </w:rPr>
              <w:t>0,0168</w:t>
            </w:r>
          </w:p>
        </w:tc>
        <w:tc>
          <w:tcPr>
            <w:tcW w:w="1274" w:type="dxa"/>
            <w:tcBorders>
              <w:top w:val="single" w:sz="4" w:space="0" w:color="auto"/>
              <w:left w:val="single" w:sz="4" w:space="0" w:color="auto"/>
              <w:bottom w:val="single" w:sz="18" w:space="0" w:color="auto"/>
              <w:right w:val="single" w:sz="4" w:space="0" w:color="auto"/>
            </w:tcBorders>
            <w:hideMark/>
          </w:tcPr>
          <w:p w14:paraId="11009F7E" w14:textId="77777777" w:rsidR="001B2C51" w:rsidRDefault="001B2C51" w:rsidP="00CF3F35">
            <w:pPr>
              <w:jc w:val="both"/>
              <w:rPr>
                <w:color w:val="000000"/>
              </w:rPr>
            </w:pPr>
            <w:r>
              <w:rPr>
                <w:color w:val="000000"/>
              </w:rPr>
              <w:t>0,1295</w:t>
            </w:r>
          </w:p>
        </w:tc>
        <w:tc>
          <w:tcPr>
            <w:tcW w:w="1269" w:type="dxa"/>
            <w:tcBorders>
              <w:top w:val="single" w:sz="4" w:space="0" w:color="auto"/>
              <w:left w:val="single" w:sz="4" w:space="0" w:color="auto"/>
              <w:bottom w:val="single" w:sz="18" w:space="0" w:color="auto"/>
              <w:right w:val="single" w:sz="4" w:space="0" w:color="auto"/>
            </w:tcBorders>
            <w:hideMark/>
          </w:tcPr>
          <w:p w14:paraId="5FF35626" w14:textId="77777777" w:rsidR="001B2C51" w:rsidRDefault="001B2C51" w:rsidP="00CF3F35">
            <w:pPr>
              <w:jc w:val="both"/>
              <w:rPr>
                <w:color w:val="000000"/>
              </w:rPr>
            </w:pPr>
            <w:r>
              <w:rPr>
                <w:color w:val="000000"/>
              </w:rPr>
              <w:t>0,9832</w:t>
            </w:r>
          </w:p>
        </w:tc>
        <w:tc>
          <w:tcPr>
            <w:tcW w:w="1765" w:type="dxa"/>
            <w:tcBorders>
              <w:top w:val="single" w:sz="4" w:space="0" w:color="auto"/>
              <w:left w:val="single" w:sz="4" w:space="0" w:color="auto"/>
              <w:bottom w:val="single" w:sz="18" w:space="0" w:color="auto"/>
              <w:right w:val="single" w:sz="4" w:space="0" w:color="auto"/>
            </w:tcBorders>
            <w:hideMark/>
          </w:tcPr>
          <w:p w14:paraId="153CE48C" w14:textId="77777777" w:rsidR="001B2C51" w:rsidRDefault="001B2C51" w:rsidP="00CF3F35">
            <w:pPr>
              <w:jc w:val="both"/>
              <w:rPr>
                <w:color w:val="000000"/>
              </w:rPr>
            </w:pPr>
            <w:r>
              <w:rPr>
                <w:color w:val="000000"/>
              </w:rPr>
              <w:t>0,9389</w:t>
            </w:r>
          </w:p>
        </w:tc>
        <w:tc>
          <w:tcPr>
            <w:tcW w:w="1305" w:type="dxa"/>
            <w:tcBorders>
              <w:top w:val="single" w:sz="4" w:space="0" w:color="auto"/>
              <w:left w:val="single" w:sz="4" w:space="0" w:color="auto"/>
              <w:bottom w:val="single" w:sz="18" w:space="0" w:color="auto"/>
              <w:right w:val="single" w:sz="4" w:space="0" w:color="auto"/>
            </w:tcBorders>
            <w:hideMark/>
          </w:tcPr>
          <w:p w14:paraId="5C18822F" w14:textId="77777777" w:rsidR="001B2C51" w:rsidRDefault="001B2C51" w:rsidP="00CF3F35">
            <w:pPr>
              <w:jc w:val="both"/>
              <w:rPr>
                <w:color w:val="000000"/>
              </w:rPr>
            </w:pPr>
            <w:r>
              <w:rPr>
                <w:color w:val="000000"/>
              </w:rPr>
              <w:t>7</w:t>
            </w:r>
          </w:p>
        </w:tc>
        <w:tc>
          <w:tcPr>
            <w:tcW w:w="1093" w:type="dxa"/>
            <w:tcBorders>
              <w:top w:val="single" w:sz="4" w:space="0" w:color="auto"/>
              <w:left w:val="single" w:sz="4" w:space="0" w:color="auto"/>
              <w:bottom w:val="single" w:sz="18" w:space="0" w:color="auto"/>
              <w:right w:val="nil"/>
            </w:tcBorders>
            <w:hideMark/>
          </w:tcPr>
          <w:p w14:paraId="33472F2C" w14:textId="77777777" w:rsidR="001B2C51" w:rsidRDefault="001B2C51" w:rsidP="00CF3F35">
            <w:pPr>
              <w:jc w:val="both"/>
              <w:rPr>
                <w:color w:val="000000"/>
              </w:rPr>
            </w:pPr>
            <w:r>
              <w:rPr>
                <w:color w:val="000000"/>
              </w:rPr>
              <w:t>0,9958</w:t>
            </w:r>
          </w:p>
        </w:tc>
      </w:tr>
    </w:tbl>
    <w:p w14:paraId="36C456E0" w14:textId="77777777" w:rsidR="001B2C51" w:rsidRDefault="001B2C51" w:rsidP="00CF3F35">
      <w:pPr>
        <w:rPr>
          <w:lang w:eastAsia="en-US"/>
        </w:rPr>
      </w:pPr>
      <w:r>
        <w:t>Fonte: Dados da pesquisa.</w:t>
      </w:r>
    </w:p>
    <w:p w14:paraId="2545A22C" w14:textId="77777777" w:rsidR="001B2C51" w:rsidRDefault="001B2C51" w:rsidP="00CF3F35"/>
    <w:p w14:paraId="7B6B40CE" w14:textId="2E575B46" w:rsidR="001B2C51" w:rsidRDefault="00DC7C94" w:rsidP="00CF3F35">
      <w:pPr>
        <w:ind w:firstLine="709"/>
        <w:jc w:val="both"/>
        <w:rPr>
          <w:sz w:val="24"/>
          <w:szCs w:val="24"/>
        </w:rPr>
      </w:pPr>
      <w:r>
        <w:rPr>
          <w:sz w:val="24"/>
          <w:szCs w:val="24"/>
        </w:rPr>
        <w:t xml:space="preserve">Conforme a Tabela </w:t>
      </w:r>
      <w:r w:rsidR="001B2C51">
        <w:rPr>
          <w:sz w:val="24"/>
          <w:szCs w:val="24"/>
        </w:rPr>
        <w:t xml:space="preserve">6, nove combinações lineares diferentes (Coluna 1 – Número) foram calculadas, as quais correspondem ao número de variáveis que compõem o grupo da cultura organizacional. O </w:t>
      </w:r>
      <w:r w:rsidR="001B2C51">
        <w:rPr>
          <w:i/>
          <w:sz w:val="24"/>
          <w:szCs w:val="24"/>
        </w:rPr>
        <w:t>P-</w:t>
      </w:r>
      <w:proofErr w:type="spellStart"/>
      <w:r w:rsidR="001B2C51">
        <w:rPr>
          <w:i/>
          <w:sz w:val="24"/>
          <w:szCs w:val="24"/>
        </w:rPr>
        <w:t>Value</w:t>
      </w:r>
      <w:proofErr w:type="spellEnd"/>
      <w:r w:rsidR="001B2C51">
        <w:rPr>
          <w:sz w:val="24"/>
          <w:szCs w:val="24"/>
        </w:rPr>
        <w:t xml:space="preserve"> de 0,0308 da primeira combinação linear das variáreis apresentou-se significativo ao nível de 5%. O coeficiente de correlação canônica de 0,7987 desta combinação linear, representa uma alta força de associação e</w:t>
      </w:r>
      <w:r w:rsidR="002B6515">
        <w:rPr>
          <w:sz w:val="24"/>
          <w:szCs w:val="24"/>
        </w:rPr>
        <w:t xml:space="preserve">ntre as variáveis, segundo </w:t>
      </w:r>
      <w:proofErr w:type="spellStart"/>
      <w:r w:rsidR="002B6515">
        <w:rPr>
          <w:sz w:val="24"/>
          <w:szCs w:val="24"/>
        </w:rPr>
        <w:t>Hair</w:t>
      </w:r>
      <w:proofErr w:type="spellEnd"/>
      <w:r w:rsidR="002B6515">
        <w:rPr>
          <w:sz w:val="24"/>
          <w:szCs w:val="24"/>
        </w:rPr>
        <w:t xml:space="preserve">, </w:t>
      </w:r>
      <w:r w:rsidR="002B6515" w:rsidRPr="002B6515">
        <w:rPr>
          <w:sz w:val="24"/>
          <w:szCs w:val="24"/>
        </w:rPr>
        <w:t xml:space="preserve">Anderson, </w:t>
      </w:r>
      <w:proofErr w:type="spellStart"/>
      <w:r w:rsidR="002B6515" w:rsidRPr="002B6515">
        <w:rPr>
          <w:sz w:val="24"/>
          <w:szCs w:val="24"/>
        </w:rPr>
        <w:t>Tatham</w:t>
      </w:r>
      <w:proofErr w:type="spellEnd"/>
      <w:r w:rsidR="002B6515" w:rsidRPr="002B6515">
        <w:rPr>
          <w:sz w:val="24"/>
          <w:szCs w:val="24"/>
        </w:rPr>
        <w:t>, &amp; Black</w:t>
      </w:r>
      <w:r w:rsidR="002B6515">
        <w:rPr>
          <w:sz w:val="24"/>
          <w:szCs w:val="24"/>
        </w:rPr>
        <w:t xml:space="preserve"> </w:t>
      </w:r>
      <w:r w:rsidR="001B2C51">
        <w:rPr>
          <w:sz w:val="24"/>
          <w:szCs w:val="24"/>
        </w:rPr>
        <w:t>(200</w:t>
      </w:r>
      <w:r>
        <w:rPr>
          <w:sz w:val="24"/>
          <w:szCs w:val="24"/>
        </w:rPr>
        <w:t>5). Na Tabela 7</w:t>
      </w:r>
      <w:r w:rsidR="001B2C51">
        <w:rPr>
          <w:sz w:val="24"/>
          <w:szCs w:val="24"/>
        </w:rPr>
        <w:t xml:space="preserve"> visualizam-se os coeficientes para as variáveis canônicas do sistema de crenças, sistema de controle interativo e da cultura organizacional.</w:t>
      </w:r>
    </w:p>
    <w:p w14:paraId="5CA22255" w14:textId="77777777" w:rsidR="001B2C51" w:rsidRDefault="001B2C51" w:rsidP="00CF3F35">
      <w:pPr>
        <w:jc w:val="both"/>
        <w:rPr>
          <w:b/>
          <w:sz w:val="24"/>
          <w:szCs w:val="24"/>
        </w:rPr>
      </w:pPr>
    </w:p>
    <w:p w14:paraId="530C0EB0" w14:textId="78B16ED9" w:rsidR="001B2C51" w:rsidRDefault="00DC7C94" w:rsidP="00CF3F35">
      <w:pPr>
        <w:jc w:val="both"/>
        <w:rPr>
          <w:b/>
        </w:rPr>
      </w:pPr>
      <w:r>
        <w:rPr>
          <w:b/>
        </w:rPr>
        <w:t>Tabela 7</w:t>
      </w:r>
      <w:r w:rsidR="001B2C51">
        <w:rPr>
          <w:b/>
        </w:rPr>
        <w:t xml:space="preserve"> – Coeficientes para as variáveis canônicas do sistema de crenças, sistema de controle interativo e da cultura organizacional.</w:t>
      </w:r>
    </w:p>
    <w:tbl>
      <w:tblPr>
        <w:tblW w:w="9015" w:type="dxa"/>
        <w:tblInd w:w="40" w:type="dxa"/>
        <w:tblLayout w:type="fixed"/>
        <w:tblCellMar>
          <w:left w:w="40" w:type="dxa"/>
          <w:right w:w="40" w:type="dxa"/>
        </w:tblCellMar>
        <w:tblLook w:val="04A0" w:firstRow="1" w:lastRow="0" w:firstColumn="1" w:lastColumn="0" w:noHBand="0" w:noVBand="1"/>
      </w:tblPr>
      <w:tblGrid>
        <w:gridCol w:w="1232"/>
        <w:gridCol w:w="850"/>
        <w:gridCol w:w="774"/>
        <w:gridCol w:w="769"/>
        <w:gridCol w:w="770"/>
        <w:gridCol w:w="770"/>
        <w:gridCol w:w="770"/>
        <w:gridCol w:w="770"/>
        <w:gridCol w:w="770"/>
        <w:gridCol w:w="770"/>
        <w:gridCol w:w="770"/>
      </w:tblGrid>
      <w:tr w:rsidR="001B2C51" w14:paraId="493E6084" w14:textId="77777777" w:rsidTr="001B2C51">
        <w:tc>
          <w:tcPr>
            <w:tcW w:w="1234" w:type="dxa"/>
            <w:vMerge w:val="restart"/>
            <w:tcBorders>
              <w:top w:val="single" w:sz="18" w:space="0" w:color="auto"/>
              <w:left w:val="nil"/>
              <w:bottom w:val="single" w:sz="6" w:space="0" w:color="auto"/>
              <w:right w:val="single" w:sz="6" w:space="0" w:color="auto"/>
            </w:tcBorders>
            <w:vAlign w:val="center"/>
            <w:hideMark/>
          </w:tcPr>
          <w:p w14:paraId="109C60CA" w14:textId="77777777" w:rsidR="001B2C51" w:rsidRDefault="001B2C51" w:rsidP="00CF3F35">
            <w:pPr>
              <w:autoSpaceDE w:val="0"/>
              <w:autoSpaceDN w:val="0"/>
              <w:adjustRightInd w:val="0"/>
              <w:jc w:val="center"/>
              <w:rPr>
                <w:b/>
              </w:rPr>
            </w:pPr>
            <w:r>
              <w:rPr>
                <w:b/>
              </w:rPr>
              <w:t>Grupos</w:t>
            </w:r>
          </w:p>
        </w:tc>
        <w:tc>
          <w:tcPr>
            <w:tcW w:w="851" w:type="dxa"/>
            <w:vMerge w:val="restart"/>
            <w:tcBorders>
              <w:top w:val="single" w:sz="18" w:space="0" w:color="auto"/>
              <w:left w:val="single" w:sz="6" w:space="0" w:color="auto"/>
              <w:bottom w:val="single" w:sz="6" w:space="0" w:color="auto"/>
              <w:right w:val="single" w:sz="6" w:space="0" w:color="auto"/>
            </w:tcBorders>
            <w:vAlign w:val="center"/>
            <w:hideMark/>
          </w:tcPr>
          <w:p w14:paraId="5A39D99B" w14:textId="77777777" w:rsidR="001B2C51" w:rsidRDefault="001B2C51" w:rsidP="00CF3F35">
            <w:pPr>
              <w:autoSpaceDE w:val="0"/>
              <w:autoSpaceDN w:val="0"/>
              <w:adjustRightInd w:val="0"/>
              <w:ind w:left="-68" w:right="-68"/>
              <w:jc w:val="center"/>
              <w:rPr>
                <w:b/>
              </w:rPr>
            </w:pPr>
            <w:r>
              <w:rPr>
                <w:b/>
              </w:rPr>
              <w:t>Variáveis</w:t>
            </w:r>
          </w:p>
        </w:tc>
        <w:tc>
          <w:tcPr>
            <w:tcW w:w="6935" w:type="dxa"/>
            <w:gridSpan w:val="9"/>
            <w:tcBorders>
              <w:top w:val="single" w:sz="18" w:space="0" w:color="auto"/>
              <w:left w:val="single" w:sz="6" w:space="0" w:color="auto"/>
              <w:bottom w:val="single" w:sz="6" w:space="0" w:color="auto"/>
              <w:right w:val="nil"/>
            </w:tcBorders>
            <w:vAlign w:val="center"/>
            <w:hideMark/>
          </w:tcPr>
          <w:p w14:paraId="785E004C" w14:textId="77777777" w:rsidR="001B2C51" w:rsidRDefault="001B2C51" w:rsidP="00CF3F35">
            <w:pPr>
              <w:autoSpaceDE w:val="0"/>
              <w:autoSpaceDN w:val="0"/>
              <w:adjustRightInd w:val="0"/>
              <w:jc w:val="center"/>
              <w:rPr>
                <w:b/>
              </w:rPr>
            </w:pPr>
            <w:r>
              <w:rPr>
                <w:b/>
              </w:rPr>
              <w:t>Combinações lineares</w:t>
            </w:r>
          </w:p>
        </w:tc>
      </w:tr>
      <w:tr w:rsidR="001B2C51" w14:paraId="64E3BCA5" w14:textId="77777777" w:rsidTr="001B2C51">
        <w:tc>
          <w:tcPr>
            <w:tcW w:w="1234" w:type="dxa"/>
            <w:vMerge/>
            <w:tcBorders>
              <w:top w:val="single" w:sz="18" w:space="0" w:color="auto"/>
              <w:left w:val="nil"/>
              <w:bottom w:val="single" w:sz="6" w:space="0" w:color="auto"/>
              <w:right w:val="single" w:sz="6" w:space="0" w:color="auto"/>
            </w:tcBorders>
            <w:vAlign w:val="center"/>
            <w:hideMark/>
          </w:tcPr>
          <w:p w14:paraId="790979FF" w14:textId="77777777" w:rsidR="001B2C51" w:rsidRDefault="001B2C51" w:rsidP="00CF3F35">
            <w:pPr>
              <w:rPr>
                <w:b/>
                <w:lang w:eastAsia="en-US"/>
              </w:rPr>
            </w:pPr>
          </w:p>
        </w:tc>
        <w:tc>
          <w:tcPr>
            <w:tcW w:w="851" w:type="dxa"/>
            <w:vMerge/>
            <w:tcBorders>
              <w:top w:val="single" w:sz="18" w:space="0" w:color="auto"/>
              <w:left w:val="single" w:sz="6" w:space="0" w:color="auto"/>
              <w:bottom w:val="single" w:sz="6" w:space="0" w:color="auto"/>
              <w:right w:val="single" w:sz="6" w:space="0" w:color="auto"/>
            </w:tcBorders>
            <w:vAlign w:val="center"/>
            <w:hideMark/>
          </w:tcPr>
          <w:p w14:paraId="7B9A27DD" w14:textId="77777777" w:rsidR="001B2C51" w:rsidRDefault="001B2C51" w:rsidP="00CF3F35">
            <w:pPr>
              <w:rPr>
                <w:b/>
                <w:lang w:eastAsia="en-US"/>
              </w:rPr>
            </w:pPr>
          </w:p>
        </w:tc>
        <w:tc>
          <w:tcPr>
            <w:tcW w:w="775" w:type="dxa"/>
            <w:tcBorders>
              <w:top w:val="single" w:sz="6" w:space="0" w:color="auto"/>
              <w:left w:val="single" w:sz="6" w:space="0" w:color="auto"/>
              <w:bottom w:val="single" w:sz="6" w:space="0" w:color="auto"/>
              <w:right w:val="single" w:sz="6" w:space="0" w:color="auto"/>
            </w:tcBorders>
            <w:vAlign w:val="center"/>
            <w:hideMark/>
          </w:tcPr>
          <w:p w14:paraId="63F84FC8" w14:textId="77777777" w:rsidR="001B2C51" w:rsidRDefault="001B2C51" w:rsidP="00CF3F35">
            <w:pPr>
              <w:autoSpaceDE w:val="0"/>
              <w:autoSpaceDN w:val="0"/>
              <w:adjustRightInd w:val="0"/>
              <w:jc w:val="center"/>
              <w:rPr>
                <w:b/>
                <w:color w:val="000000" w:themeColor="text1"/>
              </w:rPr>
            </w:pPr>
            <w:r>
              <w:rPr>
                <w:b/>
                <w:color w:val="000000" w:themeColor="text1"/>
              </w:rPr>
              <w:t>1</w:t>
            </w:r>
          </w:p>
        </w:tc>
        <w:tc>
          <w:tcPr>
            <w:tcW w:w="770" w:type="dxa"/>
            <w:tcBorders>
              <w:top w:val="single" w:sz="6" w:space="0" w:color="auto"/>
              <w:left w:val="single" w:sz="6" w:space="0" w:color="auto"/>
              <w:bottom w:val="single" w:sz="6" w:space="0" w:color="auto"/>
              <w:right w:val="single" w:sz="6" w:space="0" w:color="auto"/>
            </w:tcBorders>
            <w:vAlign w:val="center"/>
            <w:hideMark/>
          </w:tcPr>
          <w:p w14:paraId="4819874B" w14:textId="77777777" w:rsidR="001B2C51" w:rsidRDefault="001B2C51" w:rsidP="00CF3F35">
            <w:pPr>
              <w:autoSpaceDE w:val="0"/>
              <w:autoSpaceDN w:val="0"/>
              <w:adjustRightInd w:val="0"/>
              <w:jc w:val="center"/>
              <w:rPr>
                <w:b/>
              </w:rPr>
            </w:pPr>
            <w:r>
              <w:rPr>
                <w:b/>
              </w:rPr>
              <w:t>2</w:t>
            </w:r>
          </w:p>
        </w:tc>
        <w:tc>
          <w:tcPr>
            <w:tcW w:w="770" w:type="dxa"/>
            <w:tcBorders>
              <w:top w:val="single" w:sz="6" w:space="0" w:color="auto"/>
              <w:left w:val="single" w:sz="6" w:space="0" w:color="auto"/>
              <w:bottom w:val="single" w:sz="6" w:space="0" w:color="auto"/>
              <w:right w:val="single" w:sz="6" w:space="0" w:color="auto"/>
            </w:tcBorders>
            <w:vAlign w:val="center"/>
            <w:hideMark/>
          </w:tcPr>
          <w:p w14:paraId="166827B5" w14:textId="77777777" w:rsidR="001B2C51" w:rsidRDefault="001B2C51" w:rsidP="00CF3F35">
            <w:pPr>
              <w:autoSpaceDE w:val="0"/>
              <w:autoSpaceDN w:val="0"/>
              <w:adjustRightInd w:val="0"/>
              <w:jc w:val="center"/>
              <w:rPr>
                <w:b/>
              </w:rPr>
            </w:pPr>
            <w:r>
              <w:rPr>
                <w:b/>
              </w:rPr>
              <w:t>3</w:t>
            </w:r>
          </w:p>
        </w:tc>
        <w:tc>
          <w:tcPr>
            <w:tcW w:w="770" w:type="dxa"/>
            <w:tcBorders>
              <w:top w:val="single" w:sz="6" w:space="0" w:color="auto"/>
              <w:left w:val="single" w:sz="6" w:space="0" w:color="auto"/>
              <w:bottom w:val="single" w:sz="6" w:space="0" w:color="auto"/>
              <w:right w:val="single" w:sz="6" w:space="0" w:color="auto"/>
            </w:tcBorders>
            <w:vAlign w:val="center"/>
            <w:hideMark/>
          </w:tcPr>
          <w:p w14:paraId="34C80DF7" w14:textId="77777777" w:rsidR="001B2C51" w:rsidRDefault="001B2C51" w:rsidP="00CF3F35">
            <w:pPr>
              <w:autoSpaceDE w:val="0"/>
              <w:autoSpaceDN w:val="0"/>
              <w:adjustRightInd w:val="0"/>
              <w:jc w:val="center"/>
              <w:rPr>
                <w:b/>
              </w:rPr>
            </w:pPr>
            <w:r>
              <w:rPr>
                <w:b/>
              </w:rPr>
              <w:t>4</w:t>
            </w:r>
          </w:p>
        </w:tc>
        <w:tc>
          <w:tcPr>
            <w:tcW w:w="770" w:type="dxa"/>
            <w:tcBorders>
              <w:top w:val="single" w:sz="6" w:space="0" w:color="auto"/>
              <w:left w:val="single" w:sz="6" w:space="0" w:color="auto"/>
              <w:bottom w:val="single" w:sz="6" w:space="0" w:color="auto"/>
              <w:right w:val="single" w:sz="6" w:space="0" w:color="auto"/>
            </w:tcBorders>
            <w:vAlign w:val="center"/>
            <w:hideMark/>
          </w:tcPr>
          <w:p w14:paraId="79CC93F2" w14:textId="77777777" w:rsidR="001B2C51" w:rsidRDefault="001B2C51" w:rsidP="00CF3F35">
            <w:pPr>
              <w:autoSpaceDE w:val="0"/>
              <w:autoSpaceDN w:val="0"/>
              <w:adjustRightInd w:val="0"/>
              <w:jc w:val="center"/>
              <w:rPr>
                <w:b/>
              </w:rPr>
            </w:pPr>
            <w:r>
              <w:rPr>
                <w:b/>
              </w:rPr>
              <w:t>5</w:t>
            </w:r>
          </w:p>
        </w:tc>
        <w:tc>
          <w:tcPr>
            <w:tcW w:w="770" w:type="dxa"/>
            <w:tcBorders>
              <w:top w:val="single" w:sz="6" w:space="0" w:color="auto"/>
              <w:left w:val="single" w:sz="6" w:space="0" w:color="auto"/>
              <w:bottom w:val="single" w:sz="6" w:space="0" w:color="auto"/>
              <w:right w:val="single" w:sz="6" w:space="0" w:color="auto"/>
            </w:tcBorders>
            <w:vAlign w:val="center"/>
            <w:hideMark/>
          </w:tcPr>
          <w:p w14:paraId="3854953D" w14:textId="77777777" w:rsidR="001B2C51" w:rsidRDefault="001B2C51" w:rsidP="00CF3F35">
            <w:pPr>
              <w:autoSpaceDE w:val="0"/>
              <w:autoSpaceDN w:val="0"/>
              <w:adjustRightInd w:val="0"/>
              <w:jc w:val="center"/>
              <w:rPr>
                <w:b/>
              </w:rPr>
            </w:pPr>
            <w:r>
              <w:rPr>
                <w:b/>
              </w:rPr>
              <w:t>6</w:t>
            </w:r>
          </w:p>
        </w:tc>
        <w:tc>
          <w:tcPr>
            <w:tcW w:w="770" w:type="dxa"/>
            <w:tcBorders>
              <w:top w:val="single" w:sz="6" w:space="0" w:color="auto"/>
              <w:left w:val="single" w:sz="6" w:space="0" w:color="auto"/>
              <w:bottom w:val="single" w:sz="6" w:space="0" w:color="auto"/>
              <w:right w:val="single" w:sz="6" w:space="0" w:color="auto"/>
            </w:tcBorders>
            <w:vAlign w:val="center"/>
            <w:hideMark/>
          </w:tcPr>
          <w:p w14:paraId="1FEE1569" w14:textId="77777777" w:rsidR="001B2C51" w:rsidRDefault="001B2C51" w:rsidP="00CF3F35">
            <w:pPr>
              <w:autoSpaceDE w:val="0"/>
              <w:autoSpaceDN w:val="0"/>
              <w:adjustRightInd w:val="0"/>
              <w:jc w:val="center"/>
              <w:rPr>
                <w:b/>
              </w:rPr>
            </w:pPr>
            <w:r>
              <w:rPr>
                <w:b/>
              </w:rPr>
              <w:t>7</w:t>
            </w:r>
          </w:p>
        </w:tc>
        <w:tc>
          <w:tcPr>
            <w:tcW w:w="770" w:type="dxa"/>
            <w:tcBorders>
              <w:top w:val="single" w:sz="6" w:space="0" w:color="auto"/>
              <w:left w:val="single" w:sz="6" w:space="0" w:color="auto"/>
              <w:bottom w:val="single" w:sz="6" w:space="0" w:color="auto"/>
              <w:right w:val="single" w:sz="6" w:space="0" w:color="auto"/>
            </w:tcBorders>
            <w:vAlign w:val="center"/>
            <w:hideMark/>
          </w:tcPr>
          <w:p w14:paraId="0BB8253B" w14:textId="77777777" w:rsidR="001B2C51" w:rsidRDefault="001B2C51" w:rsidP="00CF3F35">
            <w:pPr>
              <w:autoSpaceDE w:val="0"/>
              <w:autoSpaceDN w:val="0"/>
              <w:adjustRightInd w:val="0"/>
              <w:jc w:val="center"/>
              <w:rPr>
                <w:b/>
              </w:rPr>
            </w:pPr>
            <w:r>
              <w:rPr>
                <w:b/>
              </w:rPr>
              <w:t>8</w:t>
            </w:r>
          </w:p>
        </w:tc>
        <w:tc>
          <w:tcPr>
            <w:tcW w:w="770" w:type="dxa"/>
            <w:tcBorders>
              <w:top w:val="single" w:sz="6" w:space="0" w:color="auto"/>
              <w:left w:val="single" w:sz="6" w:space="0" w:color="auto"/>
              <w:bottom w:val="single" w:sz="6" w:space="0" w:color="auto"/>
              <w:right w:val="nil"/>
            </w:tcBorders>
            <w:vAlign w:val="center"/>
            <w:hideMark/>
          </w:tcPr>
          <w:p w14:paraId="3278F1DF" w14:textId="77777777" w:rsidR="001B2C51" w:rsidRDefault="001B2C51" w:rsidP="00CF3F35">
            <w:pPr>
              <w:autoSpaceDE w:val="0"/>
              <w:autoSpaceDN w:val="0"/>
              <w:adjustRightInd w:val="0"/>
              <w:jc w:val="center"/>
              <w:rPr>
                <w:b/>
                <w:sz w:val="18"/>
                <w:szCs w:val="18"/>
              </w:rPr>
            </w:pPr>
            <w:r>
              <w:rPr>
                <w:b/>
                <w:sz w:val="18"/>
                <w:szCs w:val="18"/>
              </w:rPr>
              <w:t>9</w:t>
            </w:r>
          </w:p>
        </w:tc>
      </w:tr>
      <w:tr w:rsidR="001B2C51" w14:paraId="7FEA8598" w14:textId="77777777" w:rsidTr="001B2C51">
        <w:tc>
          <w:tcPr>
            <w:tcW w:w="1234" w:type="dxa"/>
            <w:vMerge w:val="restart"/>
            <w:tcBorders>
              <w:top w:val="single" w:sz="6" w:space="0" w:color="auto"/>
              <w:left w:val="nil"/>
              <w:bottom w:val="single" w:sz="6" w:space="0" w:color="auto"/>
              <w:right w:val="single" w:sz="6" w:space="0" w:color="auto"/>
            </w:tcBorders>
            <w:vAlign w:val="center"/>
            <w:hideMark/>
          </w:tcPr>
          <w:p w14:paraId="0FC8EE78" w14:textId="77777777" w:rsidR="001B2C51" w:rsidRDefault="001B2C51" w:rsidP="00CF3F35">
            <w:pPr>
              <w:autoSpaceDE w:val="0"/>
              <w:autoSpaceDN w:val="0"/>
              <w:adjustRightInd w:val="0"/>
              <w:jc w:val="center"/>
            </w:pPr>
            <w:proofErr w:type="gramStart"/>
            <w:r>
              <w:t>Crenças e Controle Interativo</w:t>
            </w:r>
            <w:proofErr w:type="gramEnd"/>
          </w:p>
        </w:tc>
        <w:tc>
          <w:tcPr>
            <w:tcW w:w="851" w:type="dxa"/>
            <w:tcBorders>
              <w:top w:val="single" w:sz="6" w:space="0" w:color="auto"/>
              <w:left w:val="single" w:sz="6" w:space="0" w:color="auto"/>
              <w:bottom w:val="single" w:sz="6" w:space="0" w:color="auto"/>
              <w:right w:val="single" w:sz="6" w:space="0" w:color="auto"/>
            </w:tcBorders>
            <w:vAlign w:val="center"/>
            <w:hideMark/>
          </w:tcPr>
          <w:p w14:paraId="2A7133FB" w14:textId="77777777" w:rsidR="001B2C51" w:rsidRDefault="001B2C51" w:rsidP="00CF3F35">
            <w:pPr>
              <w:autoSpaceDE w:val="0"/>
              <w:autoSpaceDN w:val="0"/>
              <w:adjustRightInd w:val="0"/>
              <w:jc w:val="center"/>
            </w:pPr>
            <w:r>
              <w:t>Q1</w:t>
            </w:r>
          </w:p>
        </w:tc>
        <w:tc>
          <w:tcPr>
            <w:tcW w:w="775" w:type="dxa"/>
            <w:tcBorders>
              <w:top w:val="single" w:sz="6" w:space="0" w:color="auto"/>
              <w:left w:val="single" w:sz="6" w:space="0" w:color="auto"/>
              <w:bottom w:val="single" w:sz="6" w:space="0" w:color="auto"/>
              <w:right w:val="single" w:sz="6" w:space="0" w:color="auto"/>
            </w:tcBorders>
            <w:vAlign w:val="center"/>
            <w:hideMark/>
          </w:tcPr>
          <w:p w14:paraId="53E3FB79" w14:textId="77777777" w:rsidR="001B2C51" w:rsidRDefault="001B2C51" w:rsidP="00CF3F35">
            <w:pPr>
              <w:autoSpaceDE w:val="0"/>
              <w:autoSpaceDN w:val="0"/>
              <w:adjustRightInd w:val="0"/>
              <w:jc w:val="both"/>
              <w:rPr>
                <w:color w:val="000000" w:themeColor="text1"/>
              </w:rPr>
            </w:pPr>
            <w:r>
              <w:rPr>
                <w:color w:val="000000" w:themeColor="text1"/>
              </w:rPr>
              <w:t>0,4278</w:t>
            </w:r>
          </w:p>
        </w:tc>
        <w:tc>
          <w:tcPr>
            <w:tcW w:w="770" w:type="dxa"/>
            <w:tcBorders>
              <w:top w:val="single" w:sz="6" w:space="0" w:color="auto"/>
              <w:left w:val="single" w:sz="6" w:space="0" w:color="auto"/>
              <w:bottom w:val="single" w:sz="6" w:space="0" w:color="auto"/>
              <w:right w:val="single" w:sz="6" w:space="0" w:color="auto"/>
            </w:tcBorders>
            <w:vAlign w:val="center"/>
            <w:hideMark/>
          </w:tcPr>
          <w:p w14:paraId="6C33423F" w14:textId="77777777" w:rsidR="001B2C51" w:rsidRDefault="001B2C51" w:rsidP="00CF3F35">
            <w:pPr>
              <w:autoSpaceDE w:val="0"/>
              <w:autoSpaceDN w:val="0"/>
              <w:adjustRightInd w:val="0"/>
              <w:jc w:val="both"/>
            </w:pPr>
            <w:r>
              <w:t>0,5887</w:t>
            </w:r>
          </w:p>
        </w:tc>
        <w:tc>
          <w:tcPr>
            <w:tcW w:w="770" w:type="dxa"/>
            <w:tcBorders>
              <w:top w:val="single" w:sz="6" w:space="0" w:color="auto"/>
              <w:left w:val="single" w:sz="6" w:space="0" w:color="auto"/>
              <w:bottom w:val="single" w:sz="6" w:space="0" w:color="auto"/>
              <w:right w:val="single" w:sz="6" w:space="0" w:color="auto"/>
            </w:tcBorders>
            <w:vAlign w:val="center"/>
            <w:hideMark/>
          </w:tcPr>
          <w:p w14:paraId="05815D4E" w14:textId="77777777" w:rsidR="001B2C51" w:rsidRDefault="001B2C51" w:rsidP="00CF3F35">
            <w:pPr>
              <w:autoSpaceDE w:val="0"/>
              <w:autoSpaceDN w:val="0"/>
              <w:adjustRightInd w:val="0"/>
              <w:jc w:val="both"/>
            </w:pPr>
            <w:r>
              <w:t>0,0412</w:t>
            </w:r>
          </w:p>
        </w:tc>
        <w:tc>
          <w:tcPr>
            <w:tcW w:w="770" w:type="dxa"/>
            <w:tcBorders>
              <w:top w:val="single" w:sz="6" w:space="0" w:color="auto"/>
              <w:left w:val="single" w:sz="6" w:space="0" w:color="auto"/>
              <w:bottom w:val="single" w:sz="6" w:space="0" w:color="auto"/>
              <w:right w:val="single" w:sz="6" w:space="0" w:color="auto"/>
            </w:tcBorders>
            <w:vAlign w:val="center"/>
            <w:hideMark/>
          </w:tcPr>
          <w:p w14:paraId="4EE53AE6" w14:textId="77777777" w:rsidR="001B2C51" w:rsidRDefault="001B2C51" w:rsidP="00CF3F35">
            <w:pPr>
              <w:autoSpaceDE w:val="0"/>
              <w:autoSpaceDN w:val="0"/>
              <w:adjustRightInd w:val="0"/>
              <w:jc w:val="both"/>
            </w:pPr>
            <w:r>
              <w:t>0,3177</w:t>
            </w:r>
          </w:p>
        </w:tc>
        <w:tc>
          <w:tcPr>
            <w:tcW w:w="770" w:type="dxa"/>
            <w:tcBorders>
              <w:top w:val="single" w:sz="6" w:space="0" w:color="auto"/>
              <w:left w:val="single" w:sz="6" w:space="0" w:color="auto"/>
              <w:bottom w:val="single" w:sz="6" w:space="0" w:color="auto"/>
              <w:right w:val="single" w:sz="6" w:space="0" w:color="auto"/>
            </w:tcBorders>
            <w:vAlign w:val="center"/>
            <w:hideMark/>
          </w:tcPr>
          <w:p w14:paraId="4B1160EC" w14:textId="77777777" w:rsidR="001B2C51" w:rsidRDefault="001B2C51" w:rsidP="00CF3F35">
            <w:pPr>
              <w:autoSpaceDE w:val="0"/>
              <w:autoSpaceDN w:val="0"/>
              <w:adjustRightInd w:val="0"/>
              <w:jc w:val="both"/>
            </w:pPr>
            <w:r>
              <w:t>0,5083</w:t>
            </w:r>
          </w:p>
        </w:tc>
        <w:tc>
          <w:tcPr>
            <w:tcW w:w="770" w:type="dxa"/>
            <w:tcBorders>
              <w:top w:val="single" w:sz="6" w:space="0" w:color="auto"/>
              <w:left w:val="single" w:sz="6" w:space="0" w:color="auto"/>
              <w:bottom w:val="single" w:sz="6" w:space="0" w:color="auto"/>
              <w:right w:val="single" w:sz="6" w:space="0" w:color="auto"/>
            </w:tcBorders>
            <w:vAlign w:val="center"/>
            <w:hideMark/>
          </w:tcPr>
          <w:p w14:paraId="74C00FA1" w14:textId="77777777" w:rsidR="001B2C51" w:rsidRDefault="001B2C51" w:rsidP="00CF3F35">
            <w:pPr>
              <w:autoSpaceDE w:val="0"/>
              <w:autoSpaceDN w:val="0"/>
              <w:adjustRightInd w:val="0"/>
              <w:jc w:val="both"/>
            </w:pPr>
            <w:r>
              <w:t>0,0701</w:t>
            </w:r>
          </w:p>
        </w:tc>
        <w:tc>
          <w:tcPr>
            <w:tcW w:w="770" w:type="dxa"/>
            <w:tcBorders>
              <w:top w:val="single" w:sz="6" w:space="0" w:color="auto"/>
              <w:left w:val="single" w:sz="6" w:space="0" w:color="auto"/>
              <w:bottom w:val="single" w:sz="6" w:space="0" w:color="auto"/>
              <w:right w:val="single" w:sz="6" w:space="0" w:color="auto"/>
            </w:tcBorders>
            <w:vAlign w:val="center"/>
            <w:hideMark/>
          </w:tcPr>
          <w:p w14:paraId="072481C9" w14:textId="77777777" w:rsidR="001B2C51" w:rsidRDefault="001B2C51" w:rsidP="00CF3F35">
            <w:pPr>
              <w:autoSpaceDE w:val="0"/>
              <w:autoSpaceDN w:val="0"/>
              <w:adjustRightInd w:val="0"/>
              <w:jc w:val="both"/>
            </w:pPr>
            <w:r>
              <w:t>0,3234</w:t>
            </w:r>
          </w:p>
        </w:tc>
        <w:tc>
          <w:tcPr>
            <w:tcW w:w="770" w:type="dxa"/>
            <w:tcBorders>
              <w:top w:val="single" w:sz="6" w:space="0" w:color="auto"/>
              <w:left w:val="single" w:sz="6" w:space="0" w:color="auto"/>
              <w:bottom w:val="single" w:sz="6" w:space="0" w:color="auto"/>
              <w:right w:val="single" w:sz="6" w:space="0" w:color="auto"/>
            </w:tcBorders>
            <w:vAlign w:val="center"/>
            <w:hideMark/>
          </w:tcPr>
          <w:p w14:paraId="1E93BDE2" w14:textId="77777777" w:rsidR="001B2C51" w:rsidRDefault="001B2C51" w:rsidP="00CF3F35">
            <w:pPr>
              <w:autoSpaceDE w:val="0"/>
              <w:autoSpaceDN w:val="0"/>
              <w:adjustRightInd w:val="0"/>
              <w:jc w:val="both"/>
            </w:pPr>
            <w:r>
              <w:t>-</w:t>
            </w:r>
            <w:proofErr w:type="gramStart"/>
            <w:r>
              <w:t>0,0576</w:t>
            </w:r>
            <w:proofErr w:type="gramEnd"/>
          </w:p>
        </w:tc>
        <w:tc>
          <w:tcPr>
            <w:tcW w:w="770" w:type="dxa"/>
            <w:tcBorders>
              <w:top w:val="single" w:sz="6" w:space="0" w:color="auto"/>
              <w:left w:val="single" w:sz="6" w:space="0" w:color="auto"/>
              <w:bottom w:val="single" w:sz="6" w:space="0" w:color="auto"/>
              <w:right w:val="nil"/>
            </w:tcBorders>
            <w:vAlign w:val="center"/>
            <w:hideMark/>
          </w:tcPr>
          <w:p w14:paraId="24E853FB" w14:textId="77777777" w:rsidR="001B2C51" w:rsidRDefault="001B2C51" w:rsidP="00CF3F35">
            <w:pPr>
              <w:autoSpaceDE w:val="0"/>
              <w:autoSpaceDN w:val="0"/>
              <w:adjustRightInd w:val="0"/>
              <w:jc w:val="both"/>
            </w:pPr>
            <w:r>
              <w:t>-</w:t>
            </w:r>
            <w:proofErr w:type="gramStart"/>
            <w:r>
              <w:t>0,0063</w:t>
            </w:r>
            <w:proofErr w:type="gramEnd"/>
          </w:p>
        </w:tc>
      </w:tr>
      <w:tr w:rsidR="001B2C51" w14:paraId="4D78867F"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63140803"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1284353B" w14:textId="77777777" w:rsidR="001B2C51" w:rsidRDefault="001B2C51" w:rsidP="00CF3F35">
            <w:pPr>
              <w:autoSpaceDE w:val="0"/>
              <w:autoSpaceDN w:val="0"/>
              <w:adjustRightInd w:val="0"/>
              <w:jc w:val="center"/>
            </w:pPr>
            <w:r>
              <w:t>Q2</w:t>
            </w:r>
          </w:p>
        </w:tc>
        <w:tc>
          <w:tcPr>
            <w:tcW w:w="775" w:type="dxa"/>
            <w:tcBorders>
              <w:top w:val="single" w:sz="6" w:space="0" w:color="auto"/>
              <w:left w:val="single" w:sz="6" w:space="0" w:color="auto"/>
              <w:bottom w:val="single" w:sz="6" w:space="0" w:color="auto"/>
              <w:right w:val="single" w:sz="6" w:space="0" w:color="auto"/>
            </w:tcBorders>
            <w:vAlign w:val="center"/>
            <w:hideMark/>
          </w:tcPr>
          <w:p w14:paraId="74FADF9D" w14:textId="77777777" w:rsidR="001B2C51" w:rsidRDefault="001B2C51" w:rsidP="00CF3F35">
            <w:pPr>
              <w:autoSpaceDE w:val="0"/>
              <w:autoSpaceDN w:val="0"/>
              <w:adjustRightInd w:val="0"/>
              <w:jc w:val="both"/>
              <w:rPr>
                <w:color w:val="000000" w:themeColor="text1"/>
              </w:rPr>
            </w:pPr>
            <w:r>
              <w:rPr>
                <w:color w:val="000000" w:themeColor="text1"/>
              </w:rPr>
              <w:t>-</w:t>
            </w:r>
            <w:proofErr w:type="gramStart"/>
            <w:r>
              <w:rPr>
                <w:color w:val="000000" w:themeColor="text1"/>
              </w:rPr>
              <w:t>0,1098</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5761794D" w14:textId="77777777" w:rsidR="001B2C51" w:rsidRDefault="001B2C51" w:rsidP="00CF3F35">
            <w:pPr>
              <w:autoSpaceDE w:val="0"/>
              <w:autoSpaceDN w:val="0"/>
              <w:adjustRightInd w:val="0"/>
              <w:jc w:val="both"/>
            </w:pPr>
            <w:r>
              <w:t>0,2929</w:t>
            </w:r>
          </w:p>
        </w:tc>
        <w:tc>
          <w:tcPr>
            <w:tcW w:w="770" w:type="dxa"/>
            <w:tcBorders>
              <w:top w:val="single" w:sz="6" w:space="0" w:color="auto"/>
              <w:left w:val="single" w:sz="6" w:space="0" w:color="auto"/>
              <w:bottom w:val="single" w:sz="6" w:space="0" w:color="auto"/>
              <w:right w:val="single" w:sz="6" w:space="0" w:color="auto"/>
            </w:tcBorders>
            <w:vAlign w:val="center"/>
            <w:hideMark/>
          </w:tcPr>
          <w:p w14:paraId="51777522" w14:textId="77777777" w:rsidR="001B2C51" w:rsidRDefault="001B2C51" w:rsidP="00CF3F35">
            <w:pPr>
              <w:autoSpaceDE w:val="0"/>
              <w:autoSpaceDN w:val="0"/>
              <w:adjustRightInd w:val="0"/>
              <w:jc w:val="both"/>
            </w:pPr>
            <w:r>
              <w:t>0,1597</w:t>
            </w:r>
          </w:p>
        </w:tc>
        <w:tc>
          <w:tcPr>
            <w:tcW w:w="770" w:type="dxa"/>
            <w:tcBorders>
              <w:top w:val="single" w:sz="6" w:space="0" w:color="auto"/>
              <w:left w:val="single" w:sz="6" w:space="0" w:color="auto"/>
              <w:bottom w:val="single" w:sz="6" w:space="0" w:color="auto"/>
              <w:right w:val="single" w:sz="6" w:space="0" w:color="auto"/>
            </w:tcBorders>
            <w:vAlign w:val="center"/>
            <w:hideMark/>
          </w:tcPr>
          <w:p w14:paraId="6ED58459" w14:textId="77777777" w:rsidR="001B2C51" w:rsidRDefault="001B2C51" w:rsidP="00CF3F35">
            <w:pPr>
              <w:autoSpaceDE w:val="0"/>
              <w:autoSpaceDN w:val="0"/>
              <w:adjustRightInd w:val="0"/>
              <w:jc w:val="both"/>
            </w:pPr>
            <w:r>
              <w:t>-</w:t>
            </w:r>
            <w:proofErr w:type="gramStart"/>
            <w:r>
              <w:t>0,2030</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104332DC" w14:textId="77777777" w:rsidR="001B2C51" w:rsidRDefault="001B2C51" w:rsidP="00CF3F35">
            <w:pPr>
              <w:autoSpaceDE w:val="0"/>
              <w:autoSpaceDN w:val="0"/>
              <w:adjustRightInd w:val="0"/>
              <w:jc w:val="both"/>
            </w:pPr>
            <w:r>
              <w:t>-</w:t>
            </w:r>
            <w:proofErr w:type="gramStart"/>
            <w:r>
              <w:t>0,0504</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7D02E461" w14:textId="77777777" w:rsidR="001B2C51" w:rsidRDefault="001B2C51" w:rsidP="00CF3F35">
            <w:pPr>
              <w:autoSpaceDE w:val="0"/>
              <w:autoSpaceDN w:val="0"/>
              <w:adjustRightInd w:val="0"/>
              <w:jc w:val="both"/>
            </w:pPr>
            <w:r>
              <w:t>-</w:t>
            </w:r>
            <w:proofErr w:type="gramStart"/>
            <w:r>
              <w:t>0,1449</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730061DC" w14:textId="77777777" w:rsidR="001B2C51" w:rsidRDefault="001B2C51" w:rsidP="00CF3F35">
            <w:pPr>
              <w:autoSpaceDE w:val="0"/>
              <w:autoSpaceDN w:val="0"/>
              <w:adjustRightInd w:val="0"/>
              <w:jc w:val="both"/>
            </w:pPr>
            <w:r>
              <w:t>-</w:t>
            </w:r>
            <w:proofErr w:type="gramStart"/>
            <w:r>
              <w:t>0,1634</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70B7223D" w14:textId="77777777" w:rsidR="001B2C51" w:rsidRDefault="001B2C51" w:rsidP="00CF3F35">
            <w:pPr>
              <w:autoSpaceDE w:val="0"/>
              <w:autoSpaceDN w:val="0"/>
              <w:adjustRightInd w:val="0"/>
              <w:jc w:val="both"/>
            </w:pPr>
            <w:r>
              <w:t>-</w:t>
            </w:r>
            <w:proofErr w:type="gramStart"/>
            <w:r>
              <w:t>0,2575</w:t>
            </w:r>
            <w:proofErr w:type="gramEnd"/>
          </w:p>
        </w:tc>
        <w:tc>
          <w:tcPr>
            <w:tcW w:w="770" w:type="dxa"/>
            <w:tcBorders>
              <w:top w:val="single" w:sz="6" w:space="0" w:color="auto"/>
              <w:left w:val="single" w:sz="6" w:space="0" w:color="auto"/>
              <w:bottom w:val="single" w:sz="6" w:space="0" w:color="auto"/>
              <w:right w:val="nil"/>
            </w:tcBorders>
            <w:vAlign w:val="center"/>
            <w:hideMark/>
          </w:tcPr>
          <w:p w14:paraId="3CA97EF6" w14:textId="77777777" w:rsidR="001B2C51" w:rsidRDefault="001B2C51" w:rsidP="00CF3F35">
            <w:pPr>
              <w:autoSpaceDE w:val="0"/>
              <w:autoSpaceDN w:val="0"/>
              <w:adjustRightInd w:val="0"/>
              <w:jc w:val="both"/>
            </w:pPr>
            <w:r>
              <w:t>-</w:t>
            </w:r>
            <w:proofErr w:type="gramStart"/>
            <w:r>
              <w:t>0,5908</w:t>
            </w:r>
            <w:proofErr w:type="gramEnd"/>
          </w:p>
        </w:tc>
      </w:tr>
      <w:tr w:rsidR="001B2C51" w14:paraId="772CDD64"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23CC9BE4"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7B8546ED" w14:textId="77777777" w:rsidR="001B2C51" w:rsidRDefault="001B2C51" w:rsidP="00CF3F35">
            <w:pPr>
              <w:autoSpaceDE w:val="0"/>
              <w:autoSpaceDN w:val="0"/>
              <w:adjustRightInd w:val="0"/>
              <w:jc w:val="center"/>
            </w:pPr>
            <w:r>
              <w:t>Q3</w:t>
            </w:r>
          </w:p>
        </w:tc>
        <w:tc>
          <w:tcPr>
            <w:tcW w:w="775" w:type="dxa"/>
            <w:tcBorders>
              <w:top w:val="single" w:sz="6" w:space="0" w:color="auto"/>
              <w:left w:val="single" w:sz="6" w:space="0" w:color="auto"/>
              <w:bottom w:val="single" w:sz="6" w:space="0" w:color="auto"/>
              <w:right w:val="single" w:sz="6" w:space="0" w:color="auto"/>
            </w:tcBorders>
            <w:vAlign w:val="center"/>
            <w:hideMark/>
          </w:tcPr>
          <w:p w14:paraId="42FEEEC7" w14:textId="77777777" w:rsidR="001B2C51" w:rsidRDefault="001B2C51" w:rsidP="00CF3F35">
            <w:pPr>
              <w:autoSpaceDE w:val="0"/>
              <w:autoSpaceDN w:val="0"/>
              <w:adjustRightInd w:val="0"/>
              <w:jc w:val="both"/>
              <w:rPr>
                <w:b/>
                <w:color w:val="000000" w:themeColor="text1"/>
              </w:rPr>
            </w:pPr>
            <w:r>
              <w:rPr>
                <w:b/>
                <w:color w:val="000000" w:themeColor="text1"/>
              </w:rPr>
              <w:t>-</w:t>
            </w:r>
            <w:proofErr w:type="gramStart"/>
            <w:r>
              <w:rPr>
                <w:b/>
                <w:color w:val="000000" w:themeColor="text1"/>
              </w:rPr>
              <w:t>0,3290</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491B2BB9" w14:textId="77777777" w:rsidR="001B2C51" w:rsidRDefault="001B2C51" w:rsidP="00CF3F35">
            <w:pPr>
              <w:autoSpaceDE w:val="0"/>
              <w:autoSpaceDN w:val="0"/>
              <w:adjustRightInd w:val="0"/>
              <w:jc w:val="both"/>
            </w:pPr>
            <w:r>
              <w:t>-</w:t>
            </w:r>
            <w:proofErr w:type="gramStart"/>
            <w:r>
              <w:t>0,2446</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32693379" w14:textId="77777777" w:rsidR="001B2C51" w:rsidRDefault="001B2C51" w:rsidP="00CF3F35">
            <w:pPr>
              <w:autoSpaceDE w:val="0"/>
              <w:autoSpaceDN w:val="0"/>
              <w:adjustRightInd w:val="0"/>
              <w:jc w:val="both"/>
            </w:pPr>
            <w:r>
              <w:t>0,4622</w:t>
            </w:r>
          </w:p>
        </w:tc>
        <w:tc>
          <w:tcPr>
            <w:tcW w:w="770" w:type="dxa"/>
            <w:tcBorders>
              <w:top w:val="single" w:sz="6" w:space="0" w:color="auto"/>
              <w:left w:val="single" w:sz="6" w:space="0" w:color="auto"/>
              <w:bottom w:val="single" w:sz="6" w:space="0" w:color="auto"/>
              <w:right w:val="single" w:sz="6" w:space="0" w:color="auto"/>
            </w:tcBorders>
            <w:vAlign w:val="center"/>
            <w:hideMark/>
          </w:tcPr>
          <w:p w14:paraId="08E86594" w14:textId="77777777" w:rsidR="001B2C51" w:rsidRDefault="001B2C51" w:rsidP="00CF3F35">
            <w:pPr>
              <w:autoSpaceDE w:val="0"/>
              <w:autoSpaceDN w:val="0"/>
              <w:adjustRightInd w:val="0"/>
              <w:jc w:val="both"/>
            </w:pPr>
            <w:r>
              <w:t>0,3326</w:t>
            </w:r>
          </w:p>
        </w:tc>
        <w:tc>
          <w:tcPr>
            <w:tcW w:w="770" w:type="dxa"/>
            <w:tcBorders>
              <w:top w:val="single" w:sz="6" w:space="0" w:color="auto"/>
              <w:left w:val="single" w:sz="6" w:space="0" w:color="auto"/>
              <w:bottom w:val="single" w:sz="6" w:space="0" w:color="auto"/>
              <w:right w:val="single" w:sz="6" w:space="0" w:color="auto"/>
            </w:tcBorders>
            <w:vAlign w:val="center"/>
            <w:hideMark/>
          </w:tcPr>
          <w:p w14:paraId="568D9038" w14:textId="77777777" w:rsidR="001B2C51" w:rsidRDefault="001B2C51" w:rsidP="00CF3F35">
            <w:pPr>
              <w:autoSpaceDE w:val="0"/>
              <w:autoSpaceDN w:val="0"/>
              <w:adjustRightInd w:val="0"/>
              <w:jc w:val="both"/>
            </w:pPr>
            <w:r>
              <w:t>-</w:t>
            </w:r>
            <w:proofErr w:type="gramStart"/>
            <w:r>
              <w:t>0,7689</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0FE289B1" w14:textId="77777777" w:rsidR="001B2C51" w:rsidRDefault="001B2C51" w:rsidP="00CF3F35">
            <w:pPr>
              <w:autoSpaceDE w:val="0"/>
              <w:autoSpaceDN w:val="0"/>
              <w:adjustRightInd w:val="0"/>
              <w:jc w:val="both"/>
            </w:pPr>
            <w:r>
              <w:t>-</w:t>
            </w:r>
            <w:proofErr w:type="gramStart"/>
            <w:r>
              <w:t>0,4157</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00C8FA83" w14:textId="77777777" w:rsidR="001B2C51" w:rsidRDefault="001B2C51" w:rsidP="00CF3F35">
            <w:pPr>
              <w:autoSpaceDE w:val="0"/>
              <w:autoSpaceDN w:val="0"/>
              <w:adjustRightInd w:val="0"/>
              <w:jc w:val="both"/>
            </w:pPr>
            <w:r>
              <w:t>0,3124</w:t>
            </w:r>
          </w:p>
        </w:tc>
        <w:tc>
          <w:tcPr>
            <w:tcW w:w="770" w:type="dxa"/>
            <w:tcBorders>
              <w:top w:val="single" w:sz="6" w:space="0" w:color="auto"/>
              <w:left w:val="single" w:sz="6" w:space="0" w:color="auto"/>
              <w:bottom w:val="single" w:sz="6" w:space="0" w:color="auto"/>
              <w:right w:val="single" w:sz="6" w:space="0" w:color="auto"/>
            </w:tcBorders>
            <w:vAlign w:val="center"/>
            <w:hideMark/>
          </w:tcPr>
          <w:p w14:paraId="393F1156" w14:textId="77777777" w:rsidR="001B2C51" w:rsidRDefault="001B2C51" w:rsidP="00CF3F35">
            <w:pPr>
              <w:autoSpaceDE w:val="0"/>
              <w:autoSpaceDN w:val="0"/>
              <w:adjustRightInd w:val="0"/>
              <w:jc w:val="both"/>
            </w:pPr>
            <w:r>
              <w:t>-</w:t>
            </w:r>
            <w:proofErr w:type="gramStart"/>
            <w:r>
              <w:t>0,2869</w:t>
            </w:r>
            <w:proofErr w:type="gramEnd"/>
          </w:p>
        </w:tc>
        <w:tc>
          <w:tcPr>
            <w:tcW w:w="770" w:type="dxa"/>
            <w:tcBorders>
              <w:top w:val="single" w:sz="6" w:space="0" w:color="auto"/>
              <w:left w:val="single" w:sz="6" w:space="0" w:color="auto"/>
              <w:bottom w:val="single" w:sz="6" w:space="0" w:color="auto"/>
              <w:right w:val="nil"/>
            </w:tcBorders>
            <w:vAlign w:val="center"/>
            <w:hideMark/>
          </w:tcPr>
          <w:p w14:paraId="4388EE5A" w14:textId="77777777" w:rsidR="001B2C51" w:rsidRDefault="001B2C51" w:rsidP="00CF3F35">
            <w:pPr>
              <w:autoSpaceDE w:val="0"/>
              <w:autoSpaceDN w:val="0"/>
              <w:adjustRightInd w:val="0"/>
              <w:jc w:val="both"/>
            </w:pPr>
            <w:r>
              <w:t>-</w:t>
            </w:r>
            <w:proofErr w:type="gramStart"/>
            <w:r>
              <w:t>0,0031</w:t>
            </w:r>
            <w:proofErr w:type="gramEnd"/>
          </w:p>
        </w:tc>
      </w:tr>
      <w:tr w:rsidR="001B2C51" w14:paraId="2C95C90C"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0F363859"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2E1C5AEA" w14:textId="77777777" w:rsidR="001B2C51" w:rsidRDefault="001B2C51" w:rsidP="00CF3F35">
            <w:pPr>
              <w:autoSpaceDE w:val="0"/>
              <w:autoSpaceDN w:val="0"/>
              <w:adjustRightInd w:val="0"/>
              <w:jc w:val="center"/>
            </w:pPr>
            <w:r>
              <w:t>Q4</w:t>
            </w:r>
          </w:p>
        </w:tc>
        <w:tc>
          <w:tcPr>
            <w:tcW w:w="775" w:type="dxa"/>
            <w:tcBorders>
              <w:top w:val="single" w:sz="6" w:space="0" w:color="auto"/>
              <w:left w:val="single" w:sz="6" w:space="0" w:color="auto"/>
              <w:bottom w:val="single" w:sz="6" w:space="0" w:color="auto"/>
              <w:right w:val="single" w:sz="6" w:space="0" w:color="auto"/>
            </w:tcBorders>
            <w:vAlign w:val="center"/>
            <w:hideMark/>
          </w:tcPr>
          <w:p w14:paraId="10D89FC6" w14:textId="77777777" w:rsidR="001B2C51" w:rsidRDefault="001B2C51" w:rsidP="00CF3F35">
            <w:pPr>
              <w:autoSpaceDE w:val="0"/>
              <w:autoSpaceDN w:val="0"/>
              <w:adjustRightInd w:val="0"/>
              <w:jc w:val="both"/>
              <w:rPr>
                <w:color w:val="000000" w:themeColor="text1"/>
              </w:rPr>
            </w:pPr>
            <w:r>
              <w:rPr>
                <w:color w:val="000000" w:themeColor="text1"/>
              </w:rPr>
              <w:t>0,1826</w:t>
            </w:r>
          </w:p>
        </w:tc>
        <w:tc>
          <w:tcPr>
            <w:tcW w:w="770" w:type="dxa"/>
            <w:tcBorders>
              <w:top w:val="single" w:sz="6" w:space="0" w:color="auto"/>
              <w:left w:val="single" w:sz="6" w:space="0" w:color="auto"/>
              <w:bottom w:val="single" w:sz="6" w:space="0" w:color="auto"/>
              <w:right w:val="single" w:sz="6" w:space="0" w:color="auto"/>
            </w:tcBorders>
            <w:vAlign w:val="center"/>
            <w:hideMark/>
          </w:tcPr>
          <w:p w14:paraId="61761D75" w14:textId="77777777" w:rsidR="001B2C51" w:rsidRDefault="001B2C51" w:rsidP="00CF3F35">
            <w:pPr>
              <w:autoSpaceDE w:val="0"/>
              <w:autoSpaceDN w:val="0"/>
              <w:adjustRightInd w:val="0"/>
              <w:jc w:val="both"/>
            </w:pPr>
            <w:r>
              <w:t>-</w:t>
            </w:r>
            <w:proofErr w:type="gramStart"/>
            <w:r>
              <w:t>0,6179</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0B5509FE" w14:textId="77777777" w:rsidR="001B2C51" w:rsidRDefault="001B2C51" w:rsidP="00CF3F35">
            <w:pPr>
              <w:autoSpaceDE w:val="0"/>
              <w:autoSpaceDN w:val="0"/>
              <w:adjustRightInd w:val="0"/>
              <w:jc w:val="both"/>
            </w:pPr>
            <w:r>
              <w:t>-</w:t>
            </w:r>
            <w:proofErr w:type="gramStart"/>
            <w:r>
              <w:t>0,7596</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586D0BBF" w14:textId="77777777" w:rsidR="001B2C51" w:rsidRDefault="001B2C51" w:rsidP="00CF3F35">
            <w:pPr>
              <w:autoSpaceDE w:val="0"/>
              <w:autoSpaceDN w:val="0"/>
              <w:adjustRightInd w:val="0"/>
              <w:jc w:val="both"/>
            </w:pPr>
            <w:r>
              <w:t>-</w:t>
            </w:r>
            <w:proofErr w:type="gramStart"/>
            <w:r>
              <w:t>0,5469</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6A687A3F" w14:textId="77777777" w:rsidR="001B2C51" w:rsidRDefault="001B2C51" w:rsidP="00CF3F35">
            <w:pPr>
              <w:autoSpaceDE w:val="0"/>
              <w:autoSpaceDN w:val="0"/>
              <w:adjustRightInd w:val="0"/>
              <w:jc w:val="both"/>
            </w:pPr>
            <w:r>
              <w:t>0,3519</w:t>
            </w:r>
          </w:p>
        </w:tc>
        <w:tc>
          <w:tcPr>
            <w:tcW w:w="770" w:type="dxa"/>
            <w:tcBorders>
              <w:top w:val="single" w:sz="6" w:space="0" w:color="auto"/>
              <w:left w:val="single" w:sz="6" w:space="0" w:color="auto"/>
              <w:bottom w:val="single" w:sz="6" w:space="0" w:color="auto"/>
              <w:right w:val="single" w:sz="6" w:space="0" w:color="auto"/>
            </w:tcBorders>
            <w:vAlign w:val="center"/>
            <w:hideMark/>
          </w:tcPr>
          <w:p w14:paraId="4526B740" w14:textId="77777777" w:rsidR="001B2C51" w:rsidRDefault="001B2C51" w:rsidP="00CF3F35">
            <w:pPr>
              <w:autoSpaceDE w:val="0"/>
              <w:autoSpaceDN w:val="0"/>
              <w:adjustRightInd w:val="0"/>
              <w:jc w:val="both"/>
            </w:pPr>
            <w:r>
              <w:t>0,3670</w:t>
            </w:r>
          </w:p>
        </w:tc>
        <w:tc>
          <w:tcPr>
            <w:tcW w:w="770" w:type="dxa"/>
            <w:tcBorders>
              <w:top w:val="single" w:sz="6" w:space="0" w:color="auto"/>
              <w:left w:val="single" w:sz="6" w:space="0" w:color="auto"/>
              <w:bottom w:val="single" w:sz="6" w:space="0" w:color="auto"/>
              <w:right w:val="single" w:sz="6" w:space="0" w:color="auto"/>
            </w:tcBorders>
            <w:vAlign w:val="center"/>
            <w:hideMark/>
          </w:tcPr>
          <w:p w14:paraId="7950EF75" w14:textId="77777777" w:rsidR="001B2C51" w:rsidRDefault="001B2C51" w:rsidP="00CF3F35">
            <w:pPr>
              <w:autoSpaceDE w:val="0"/>
              <w:autoSpaceDN w:val="0"/>
              <w:adjustRightInd w:val="0"/>
              <w:jc w:val="both"/>
            </w:pPr>
            <w:r>
              <w:t>-</w:t>
            </w:r>
            <w:proofErr w:type="gramStart"/>
            <w:r>
              <w:t>0,3316</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30FF5A35" w14:textId="77777777" w:rsidR="001B2C51" w:rsidRDefault="001B2C51" w:rsidP="00CF3F35">
            <w:pPr>
              <w:autoSpaceDE w:val="0"/>
              <w:autoSpaceDN w:val="0"/>
              <w:adjustRightInd w:val="0"/>
              <w:jc w:val="both"/>
            </w:pPr>
            <w:r>
              <w:t>0,4516</w:t>
            </w:r>
          </w:p>
        </w:tc>
        <w:tc>
          <w:tcPr>
            <w:tcW w:w="770" w:type="dxa"/>
            <w:tcBorders>
              <w:top w:val="single" w:sz="6" w:space="0" w:color="auto"/>
              <w:left w:val="single" w:sz="6" w:space="0" w:color="auto"/>
              <w:bottom w:val="single" w:sz="6" w:space="0" w:color="auto"/>
              <w:right w:val="nil"/>
            </w:tcBorders>
            <w:vAlign w:val="center"/>
            <w:hideMark/>
          </w:tcPr>
          <w:p w14:paraId="4F348316" w14:textId="77777777" w:rsidR="001B2C51" w:rsidRDefault="001B2C51" w:rsidP="00CF3F35">
            <w:pPr>
              <w:autoSpaceDE w:val="0"/>
              <w:autoSpaceDN w:val="0"/>
              <w:adjustRightInd w:val="0"/>
              <w:jc w:val="both"/>
            </w:pPr>
            <w:r>
              <w:t>0,8189</w:t>
            </w:r>
          </w:p>
        </w:tc>
      </w:tr>
      <w:tr w:rsidR="001B2C51" w14:paraId="2617F286"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094E93F9"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268F7D4B" w14:textId="77777777" w:rsidR="001B2C51" w:rsidRDefault="001B2C51" w:rsidP="00CF3F35">
            <w:pPr>
              <w:autoSpaceDE w:val="0"/>
              <w:autoSpaceDN w:val="0"/>
              <w:adjustRightInd w:val="0"/>
              <w:jc w:val="center"/>
            </w:pPr>
            <w:r>
              <w:t>Q17</w:t>
            </w:r>
          </w:p>
        </w:tc>
        <w:tc>
          <w:tcPr>
            <w:tcW w:w="775" w:type="dxa"/>
            <w:tcBorders>
              <w:top w:val="single" w:sz="6" w:space="0" w:color="auto"/>
              <w:left w:val="single" w:sz="6" w:space="0" w:color="auto"/>
              <w:bottom w:val="single" w:sz="6" w:space="0" w:color="auto"/>
              <w:right w:val="single" w:sz="6" w:space="0" w:color="auto"/>
            </w:tcBorders>
            <w:vAlign w:val="center"/>
            <w:hideMark/>
          </w:tcPr>
          <w:p w14:paraId="69C664CF" w14:textId="77777777" w:rsidR="001B2C51" w:rsidRDefault="001B2C51" w:rsidP="00CF3F35">
            <w:pPr>
              <w:autoSpaceDE w:val="0"/>
              <w:autoSpaceDN w:val="0"/>
              <w:adjustRightInd w:val="0"/>
              <w:jc w:val="both"/>
              <w:rPr>
                <w:color w:val="000000" w:themeColor="text1"/>
              </w:rPr>
            </w:pPr>
            <w:r>
              <w:rPr>
                <w:color w:val="000000" w:themeColor="text1"/>
              </w:rPr>
              <w:t>0,1060</w:t>
            </w:r>
          </w:p>
        </w:tc>
        <w:tc>
          <w:tcPr>
            <w:tcW w:w="770" w:type="dxa"/>
            <w:tcBorders>
              <w:top w:val="single" w:sz="6" w:space="0" w:color="auto"/>
              <w:left w:val="single" w:sz="6" w:space="0" w:color="auto"/>
              <w:bottom w:val="single" w:sz="6" w:space="0" w:color="auto"/>
              <w:right w:val="single" w:sz="6" w:space="0" w:color="auto"/>
            </w:tcBorders>
            <w:vAlign w:val="center"/>
            <w:hideMark/>
          </w:tcPr>
          <w:p w14:paraId="7B164CBC" w14:textId="77777777" w:rsidR="001B2C51" w:rsidRDefault="001B2C51" w:rsidP="00CF3F35">
            <w:pPr>
              <w:autoSpaceDE w:val="0"/>
              <w:autoSpaceDN w:val="0"/>
              <w:adjustRightInd w:val="0"/>
              <w:jc w:val="both"/>
            </w:pPr>
            <w:r>
              <w:t>0,1117</w:t>
            </w:r>
          </w:p>
        </w:tc>
        <w:tc>
          <w:tcPr>
            <w:tcW w:w="770" w:type="dxa"/>
            <w:tcBorders>
              <w:top w:val="single" w:sz="6" w:space="0" w:color="auto"/>
              <w:left w:val="single" w:sz="6" w:space="0" w:color="auto"/>
              <w:bottom w:val="single" w:sz="6" w:space="0" w:color="auto"/>
              <w:right w:val="single" w:sz="6" w:space="0" w:color="auto"/>
            </w:tcBorders>
            <w:vAlign w:val="center"/>
            <w:hideMark/>
          </w:tcPr>
          <w:p w14:paraId="218ACBF3" w14:textId="77777777" w:rsidR="001B2C51" w:rsidRDefault="001B2C51" w:rsidP="00CF3F35">
            <w:pPr>
              <w:autoSpaceDE w:val="0"/>
              <w:autoSpaceDN w:val="0"/>
              <w:adjustRightInd w:val="0"/>
              <w:jc w:val="both"/>
            </w:pPr>
            <w:r>
              <w:t>0,0599</w:t>
            </w:r>
          </w:p>
        </w:tc>
        <w:tc>
          <w:tcPr>
            <w:tcW w:w="770" w:type="dxa"/>
            <w:tcBorders>
              <w:top w:val="single" w:sz="6" w:space="0" w:color="auto"/>
              <w:left w:val="single" w:sz="6" w:space="0" w:color="auto"/>
              <w:bottom w:val="single" w:sz="6" w:space="0" w:color="auto"/>
              <w:right w:val="single" w:sz="6" w:space="0" w:color="auto"/>
            </w:tcBorders>
            <w:vAlign w:val="center"/>
            <w:hideMark/>
          </w:tcPr>
          <w:p w14:paraId="64BEE24C" w14:textId="77777777" w:rsidR="001B2C51" w:rsidRDefault="001B2C51" w:rsidP="00CF3F35">
            <w:pPr>
              <w:autoSpaceDE w:val="0"/>
              <w:autoSpaceDN w:val="0"/>
              <w:adjustRightInd w:val="0"/>
              <w:jc w:val="both"/>
            </w:pPr>
            <w:r>
              <w:t>0,6884</w:t>
            </w:r>
          </w:p>
        </w:tc>
        <w:tc>
          <w:tcPr>
            <w:tcW w:w="770" w:type="dxa"/>
            <w:tcBorders>
              <w:top w:val="single" w:sz="6" w:space="0" w:color="auto"/>
              <w:left w:val="single" w:sz="6" w:space="0" w:color="auto"/>
              <w:bottom w:val="single" w:sz="6" w:space="0" w:color="auto"/>
              <w:right w:val="single" w:sz="6" w:space="0" w:color="auto"/>
            </w:tcBorders>
            <w:vAlign w:val="center"/>
            <w:hideMark/>
          </w:tcPr>
          <w:p w14:paraId="09FC6038" w14:textId="77777777" w:rsidR="001B2C51" w:rsidRDefault="001B2C51" w:rsidP="00CF3F35">
            <w:pPr>
              <w:autoSpaceDE w:val="0"/>
              <w:autoSpaceDN w:val="0"/>
              <w:adjustRightInd w:val="0"/>
              <w:jc w:val="both"/>
            </w:pPr>
            <w:r>
              <w:t>0,5866</w:t>
            </w:r>
          </w:p>
        </w:tc>
        <w:tc>
          <w:tcPr>
            <w:tcW w:w="770" w:type="dxa"/>
            <w:tcBorders>
              <w:top w:val="single" w:sz="6" w:space="0" w:color="auto"/>
              <w:left w:val="single" w:sz="6" w:space="0" w:color="auto"/>
              <w:bottom w:val="single" w:sz="6" w:space="0" w:color="auto"/>
              <w:right w:val="single" w:sz="6" w:space="0" w:color="auto"/>
            </w:tcBorders>
            <w:vAlign w:val="center"/>
            <w:hideMark/>
          </w:tcPr>
          <w:p w14:paraId="3203F952" w14:textId="77777777" w:rsidR="001B2C51" w:rsidRDefault="001B2C51" w:rsidP="00CF3F35">
            <w:pPr>
              <w:autoSpaceDE w:val="0"/>
              <w:autoSpaceDN w:val="0"/>
              <w:adjustRightInd w:val="0"/>
              <w:jc w:val="both"/>
            </w:pPr>
            <w:r>
              <w:t>-</w:t>
            </w:r>
            <w:proofErr w:type="gramStart"/>
            <w:r>
              <w:t>1,0594</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5D80825F" w14:textId="77777777" w:rsidR="001B2C51" w:rsidRDefault="001B2C51" w:rsidP="00CF3F35">
            <w:pPr>
              <w:autoSpaceDE w:val="0"/>
              <w:autoSpaceDN w:val="0"/>
              <w:adjustRightInd w:val="0"/>
              <w:jc w:val="both"/>
            </w:pPr>
            <w:r>
              <w:t>0,6888</w:t>
            </w:r>
          </w:p>
        </w:tc>
        <w:tc>
          <w:tcPr>
            <w:tcW w:w="770" w:type="dxa"/>
            <w:tcBorders>
              <w:top w:val="single" w:sz="6" w:space="0" w:color="auto"/>
              <w:left w:val="single" w:sz="6" w:space="0" w:color="auto"/>
              <w:bottom w:val="single" w:sz="6" w:space="0" w:color="auto"/>
              <w:right w:val="single" w:sz="6" w:space="0" w:color="auto"/>
            </w:tcBorders>
            <w:vAlign w:val="center"/>
            <w:hideMark/>
          </w:tcPr>
          <w:p w14:paraId="26167092" w14:textId="77777777" w:rsidR="001B2C51" w:rsidRDefault="001B2C51" w:rsidP="00CF3F35">
            <w:pPr>
              <w:autoSpaceDE w:val="0"/>
              <w:autoSpaceDN w:val="0"/>
              <w:adjustRightInd w:val="0"/>
              <w:jc w:val="both"/>
            </w:pPr>
            <w:r>
              <w:t>-</w:t>
            </w:r>
            <w:proofErr w:type="gramStart"/>
            <w:r>
              <w:t>1,1920</w:t>
            </w:r>
            <w:proofErr w:type="gramEnd"/>
          </w:p>
        </w:tc>
        <w:tc>
          <w:tcPr>
            <w:tcW w:w="770" w:type="dxa"/>
            <w:tcBorders>
              <w:top w:val="single" w:sz="6" w:space="0" w:color="auto"/>
              <w:left w:val="single" w:sz="6" w:space="0" w:color="auto"/>
              <w:bottom w:val="single" w:sz="6" w:space="0" w:color="auto"/>
              <w:right w:val="nil"/>
            </w:tcBorders>
            <w:vAlign w:val="center"/>
            <w:hideMark/>
          </w:tcPr>
          <w:p w14:paraId="45E966C2" w14:textId="77777777" w:rsidR="001B2C51" w:rsidRDefault="001B2C51" w:rsidP="00CF3F35">
            <w:pPr>
              <w:autoSpaceDE w:val="0"/>
              <w:autoSpaceDN w:val="0"/>
              <w:adjustRightInd w:val="0"/>
              <w:jc w:val="both"/>
            </w:pPr>
            <w:r>
              <w:t>-</w:t>
            </w:r>
            <w:proofErr w:type="gramStart"/>
            <w:r>
              <w:t>0,5144</w:t>
            </w:r>
            <w:proofErr w:type="gramEnd"/>
          </w:p>
        </w:tc>
      </w:tr>
      <w:tr w:rsidR="001B2C51" w14:paraId="0AF88CF1"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7FBFD48B"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7D49DED7" w14:textId="77777777" w:rsidR="001B2C51" w:rsidRDefault="001B2C51" w:rsidP="00CF3F35">
            <w:pPr>
              <w:autoSpaceDE w:val="0"/>
              <w:autoSpaceDN w:val="0"/>
              <w:adjustRightInd w:val="0"/>
              <w:jc w:val="center"/>
            </w:pPr>
            <w:r>
              <w:t>Q18</w:t>
            </w:r>
          </w:p>
        </w:tc>
        <w:tc>
          <w:tcPr>
            <w:tcW w:w="775" w:type="dxa"/>
            <w:tcBorders>
              <w:top w:val="single" w:sz="6" w:space="0" w:color="auto"/>
              <w:left w:val="single" w:sz="6" w:space="0" w:color="auto"/>
              <w:bottom w:val="single" w:sz="6" w:space="0" w:color="auto"/>
              <w:right w:val="single" w:sz="6" w:space="0" w:color="auto"/>
            </w:tcBorders>
            <w:vAlign w:val="center"/>
            <w:hideMark/>
          </w:tcPr>
          <w:p w14:paraId="15F6D22C" w14:textId="77777777" w:rsidR="001B2C51" w:rsidRDefault="001B2C51" w:rsidP="00CF3F35">
            <w:pPr>
              <w:autoSpaceDE w:val="0"/>
              <w:autoSpaceDN w:val="0"/>
              <w:adjustRightInd w:val="0"/>
              <w:jc w:val="both"/>
              <w:rPr>
                <w:b/>
                <w:color w:val="000000" w:themeColor="text1"/>
              </w:rPr>
            </w:pPr>
            <w:r>
              <w:rPr>
                <w:b/>
                <w:color w:val="000000" w:themeColor="text1"/>
              </w:rPr>
              <w:t>0,5017</w:t>
            </w:r>
          </w:p>
        </w:tc>
        <w:tc>
          <w:tcPr>
            <w:tcW w:w="770" w:type="dxa"/>
            <w:tcBorders>
              <w:top w:val="single" w:sz="6" w:space="0" w:color="auto"/>
              <w:left w:val="single" w:sz="6" w:space="0" w:color="auto"/>
              <w:bottom w:val="single" w:sz="6" w:space="0" w:color="auto"/>
              <w:right w:val="single" w:sz="6" w:space="0" w:color="auto"/>
            </w:tcBorders>
            <w:vAlign w:val="center"/>
            <w:hideMark/>
          </w:tcPr>
          <w:p w14:paraId="38E9A366" w14:textId="77777777" w:rsidR="001B2C51" w:rsidRDefault="001B2C51" w:rsidP="00CF3F35">
            <w:pPr>
              <w:autoSpaceDE w:val="0"/>
              <w:autoSpaceDN w:val="0"/>
              <w:adjustRightInd w:val="0"/>
              <w:jc w:val="both"/>
            </w:pPr>
            <w:r>
              <w:t>0,0686</w:t>
            </w:r>
          </w:p>
        </w:tc>
        <w:tc>
          <w:tcPr>
            <w:tcW w:w="770" w:type="dxa"/>
            <w:tcBorders>
              <w:top w:val="single" w:sz="6" w:space="0" w:color="auto"/>
              <w:left w:val="single" w:sz="6" w:space="0" w:color="auto"/>
              <w:bottom w:val="single" w:sz="6" w:space="0" w:color="auto"/>
              <w:right w:val="single" w:sz="6" w:space="0" w:color="auto"/>
            </w:tcBorders>
            <w:vAlign w:val="center"/>
            <w:hideMark/>
          </w:tcPr>
          <w:p w14:paraId="762E497B" w14:textId="77777777" w:rsidR="001B2C51" w:rsidRDefault="001B2C51" w:rsidP="00CF3F35">
            <w:pPr>
              <w:autoSpaceDE w:val="0"/>
              <w:autoSpaceDN w:val="0"/>
              <w:adjustRightInd w:val="0"/>
              <w:jc w:val="both"/>
            </w:pPr>
            <w:r>
              <w:t>-</w:t>
            </w:r>
            <w:proofErr w:type="gramStart"/>
            <w:r>
              <w:t>0,1565</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68C5F42F" w14:textId="77777777" w:rsidR="001B2C51" w:rsidRDefault="001B2C51" w:rsidP="00CF3F35">
            <w:pPr>
              <w:autoSpaceDE w:val="0"/>
              <w:autoSpaceDN w:val="0"/>
              <w:adjustRightInd w:val="0"/>
              <w:jc w:val="both"/>
            </w:pPr>
            <w:r>
              <w:t>-</w:t>
            </w:r>
            <w:proofErr w:type="gramStart"/>
            <w:r>
              <w:t>0,4019</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0D359CB3" w14:textId="77777777" w:rsidR="001B2C51" w:rsidRDefault="001B2C51" w:rsidP="00CF3F35">
            <w:pPr>
              <w:autoSpaceDE w:val="0"/>
              <w:autoSpaceDN w:val="0"/>
              <w:adjustRightInd w:val="0"/>
              <w:jc w:val="both"/>
            </w:pPr>
            <w:r>
              <w:t>0,0787</w:t>
            </w:r>
          </w:p>
        </w:tc>
        <w:tc>
          <w:tcPr>
            <w:tcW w:w="770" w:type="dxa"/>
            <w:tcBorders>
              <w:top w:val="single" w:sz="6" w:space="0" w:color="auto"/>
              <w:left w:val="single" w:sz="6" w:space="0" w:color="auto"/>
              <w:bottom w:val="single" w:sz="6" w:space="0" w:color="auto"/>
              <w:right w:val="single" w:sz="6" w:space="0" w:color="auto"/>
            </w:tcBorders>
            <w:vAlign w:val="center"/>
            <w:hideMark/>
          </w:tcPr>
          <w:p w14:paraId="5CC92889" w14:textId="77777777" w:rsidR="001B2C51" w:rsidRDefault="001B2C51" w:rsidP="00CF3F35">
            <w:pPr>
              <w:autoSpaceDE w:val="0"/>
              <w:autoSpaceDN w:val="0"/>
              <w:adjustRightInd w:val="0"/>
              <w:jc w:val="both"/>
            </w:pPr>
            <w:r>
              <w:t>0,8364</w:t>
            </w:r>
          </w:p>
        </w:tc>
        <w:tc>
          <w:tcPr>
            <w:tcW w:w="770" w:type="dxa"/>
            <w:tcBorders>
              <w:top w:val="single" w:sz="6" w:space="0" w:color="auto"/>
              <w:left w:val="single" w:sz="6" w:space="0" w:color="auto"/>
              <w:bottom w:val="single" w:sz="6" w:space="0" w:color="auto"/>
              <w:right w:val="single" w:sz="6" w:space="0" w:color="auto"/>
            </w:tcBorders>
            <w:vAlign w:val="center"/>
            <w:hideMark/>
          </w:tcPr>
          <w:p w14:paraId="2C2501BD" w14:textId="77777777" w:rsidR="001B2C51" w:rsidRDefault="001B2C51" w:rsidP="00CF3F35">
            <w:pPr>
              <w:autoSpaceDE w:val="0"/>
              <w:autoSpaceDN w:val="0"/>
              <w:adjustRightInd w:val="0"/>
              <w:jc w:val="both"/>
            </w:pPr>
            <w:r>
              <w:t>-</w:t>
            </w:r>
            <w:proofErr w:type="gramStart"/>
            <w:r>
              <w:t>0,7603</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22C06DB4" w14:textId="77777777" w:rsidR="001B2C51" w:rsidRDefault="001B2C51" w:rsidP="00CF3F35">
            <w:pPr>
              <w:autoSpaceDE w:val="0"/>
              <w:autoSpaceDN w:val="0"/>
              <w:adjustRightInd w:val="0"/>
              <w:jc w:val="both"/>
            </w:pPr>
            <w:r>
              <w:t>0,4759</w:t>
            </w:r>
          </w:p>
        </w:tc>
        <w:tc>
          <w:tcPr>
            <w:tcW w:w="770" w:type="dxa"/>
            <w:tcBorders>
              <w:top w:val="single" w:sz="6" w:space="0" w:color="auto"/>
              <w:left w:val="single" w:sz="6" w:space="0" w:color="auto"/>
              <w:bottom w:val="single" w:sz="6" w:space="0" w:color="auto"/>
              <w:right w:val="nil"/>
            </w:tcBorders>
            <w:vAlign w:val="center"/>
            <w:hideMark/>
          </w:tcPr>
          <w:p w14:paraId="4B3D5527" w14:textId="77777777" w:rsidR="001B2C51" w:rsidRDefault="001B2C51" w:rsidP="00CF3F35">
            <w:pPr>
              <w:autoSpaceDE w:val="0"/>
              <w:autoSpaceDN w:val="0"/>
              <w:adjustRightInd w:val="0"/>
              <w:jc w:val="both"/>
            </w:pPr>
            <w:r>
              <w:t>-</w:t>
            </w:r>
            <w:proofErr w:type="gramStart"/>
            <w:r>
              <w:t>0,0560</w:t>
            </w:r>
            <w:proofErr w:type="gramEnd"/>
          </w:p>
        </w:tc>
      </w:tr>
      <w:tr w:rsidR="001B2C51" w14:paraId="382AD644"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7C43AFDF"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4BBEF24D" w14:textId="77777777" w:rsidR="001B2C51" w:rsidRDefault="001B2C51" w:rsidP="00CF3F35">
            <w:pPr>
              <w:autoSpaceDE w:val="0"/>
              <w:autoSpaceDN w:val="0"/>
              <w:adjustRightInd w:val="0"/>
              <w:jc w:val="center"/>
            </w:pPr>
            <w:r>
              <w:t>Q19</w:t>
            </w:r>
          </w:p>
        </w:tc>
        <w:tc>
          <w:tcPr>
            <w:tcW w:w="775" w:type="dxa"/>
            <w:tcBorders>
              <w:top w:val="single" w:sz="6" w:space="0" w:color="auto"/>
              <w:left w:val="single" w:sz="6" w:space="0" w:color="auto"/>
              <w:bottom w:val="single" w:sz="6" w:space="0" w:color="auto"/>
              <w:right w:val="single" w:sz="6" w:space="0" w:color="auto"/>
            </w:tcBorders>
            <w:vAlign w:val="center"/>
            <w:hideMark/>
          </w:tcPr>
          <w:p w14:paraId="77624A36" w14:textId="77777777" w:rsidR="001B2C51" w:rsidRDefault="001B2C51" w:rsidP="00CF3F35">
            <w:pPr>
              <w:autoSpaceDE w:val="0"/>
              <w:autoSpaceDN w:val="0"/>
              <w:adjustRightInd w:val="0"/>
              <w:jc w:val="both"/>
              <w:rPr>
                <w:color w:val="000000" w:themeColor="text1"/>
              </w:rPr>
            </w:pPr>
            <w:r>
              <w:rPr>
                <w:color w:val="000000" w:themeColor="text1"/>
              </w:rPr>
              <w:t>-</w:t>
            </w:r>
            <w:proofErr w:type="gramStart"/>
            <w:r>
              <w:rPr>
                <w:color w:val="000000" w:themeColor="text1"/>
              </w:rPr>
              <w:t>0,1242</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10C5FC72" w14:textId="77777777" w:rsidR="001B2C51" w:rsidRDefault="001B2C51" w:rsidP="00CF3F35">
            <w:pPr>
              <w:autoSpaceDE w:val="0"/>
              <w:autoSpaceDN w:val="0"/>
              <w:adjustRightInd w:val="0"/>
              <w:jc w:val="both"/>
            </w:pPr>
            <w:r>
              <w:t>-</w:t>
            </w:r>
            <w:proofErr w:type="gramStart"/>
            <w:r>
              <w:t>0,0765</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16725A96" w14:textId="77777777" w:rsidR="001B2C51" w:rsidRDefault="001B2C51" w:rsidP="00CF3F35">
            <w:pPr>
              <w:autoSpaceDE w:val="0"/>
              <w:autoSpaceDN w:val="0"/>
              <w:adjustRightInd w:val="0"/>
              <w:jc w:val="both"/>
            </w:pPr>
            <w:r>
              <w:t>-</w:t>
            </w:r>
            <w:proofErr w:type="gramStart"/>
            <w:r>
              <w:t>0,8303</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3C09F6AC" w14:textId="77777777" w:rsidR="001B2C51" w:rsidRDefault="001B2C51" w:rsidP="00CF3F35">
            <w:pPr>
              <w:autoSpaceDE w:val="0"/>
              <w:autoSpaceDN w:val="0"/>
              <w:adjustRightInd w:val="0"/>
              <w:jc w:val="both"/>
            </w:pPr>
            <w:r>
              <w:t>-</w:t>
            </w:r>
            <w:proofErr w:type="gramStart"/>
            <w:r>
              <w:t>0,3743</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6548F794" w14:textId="77777777" w:rsidR="001B2C51" w:rsidRDefault="001B2C51" w:rsidP="00CF3F35">
            <w:pPr>
              <w:autoSpaceDE w:val="0"/>
              <w:autoSpaceDN w:val="0"/>
              <w:adjustRightInd w:val="0"/>
              <w:jc w:val="both"/>
            </w:pPr>
            <w:r>
              <w:t>-</w:t>
            </w:r>
            <w:proofErr w:type="gramStart"/>
            <w:r>
              <w:t>0,7730</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3B4ED377" w14:textId="77777777" w:rsidR="001B2C51" w:rsidRDefault="001B2C51" w:rsidP="00CF3F35">
            <w:pPr>
              <w:autoSpaceDE w:val="0"/>
              <w:autoSpaceDN w:val="0"/>
              <w:adjustRightInd w:val="0"/>
              <w:jc w:val="both"/>
            </w:pPr>
            <w:r>
              <w:t>-</w:t>
            </w:r>
            <w:proofErr w:type="gramStart"/>
            <w:r>
              <w:t>0,3543</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5A1348E1" w14:textId="77777777" w:rsidR="001B2C51" w:rsidRDefault="001B2C51" w:rsidP="00CF3F35">
            <w:pPr>
              <w:autoSpaceDE w:val="0"/>
              <w:autoSpaceDN w:val="0"/>
              <w:adjustRightInd w:val="0"/>
              <w:jc w:val="both"/>
            </w:pPr>
            <w:r>
              <w:t>0,4921</w:t>
            </w:r>
          </w:p>
        </w:tc>
        <w:tc>
          <w:tcPr>
            <w:tcW w:w="770" w:type="dxa"/>
            <w:tcBorders>
              <w:top w:val="single" w:sz="6" w:space="0" w:color="auto"/>
              <w:left w:val="single" w:sz="6" w:space="0" w:color="auto"/>
              <w:bottom w:val="single" w:sz="6" w:space="0" w:color="auto"/>
              <w:right w:val="single" w:sz="6" w:space="0" w:color="auto"/>
            </w:tcBorders>
            <w:vAlign w:val="center"/>
            <w:hideMark/>
          </w:tcPr>
          <w:p w14:paraId="30DFD8F9" w14:textId="77777777" w:rsidR="001B2C51" w:rsidRDefault="001B2C51" w:rsidP="00CF3F35">
            <w:pPr>
              <w:autoSpaceDE w:val="0"/>
              <w:autoSpaceDN w:val="0"/>
              <w:adjustRightInd w:val="0"/>
              <w:jc w:val="both"/>
            </w:pPr>
            <w:r>
              <w:t>-</w:t>
            </w:r>
            <w:proofErr w:type="gramStart"/>
            <w:r>
              <w:t>0,3726</w:t>
            </w:r>
            <w:proofErr w:type="gramEnd"/>
          </w:p>
        </w:tc>
        <w:tc>
          <w:tcPr>
            <w:tcW w:w="770" w:type="dxa"/>
            <w:tcBorders>
              <w:top w:val="single" w:sz="6" w:space="0" w:color="auto"/>
              <w:left w:val="single" w:sz="6" w:space="0" w:color="auto"/>
              <w:bottom w:val="single" w:sz="6" w:space="0" w:color="auto"/>
              <w:right w:val="nil"/>
            </w:tcBorders>
            <w:vAlign w:val="center"/>
            <w:hideMark/>
          </w:tcPr>
          <w:p w14:paraId="16939E41" w14:textId="77777777" w:rsidR="001B2C51" w:rsidRDefault="001B2C51" w:rsidP="00CF3F35">
            <w:pPr>
              <w:autoSpaceDE w:val="0"/>
              <w:autoSpaceDN w:val="0"/>
              <w:adjustRightInd w:val="0"/>
              <w:jc w:val="both"/>
            </w:pPr>
            <w:r>
              <w:t>0,1348</w:t>
            </w:r>
          </w:p>
        </w:tc>
      </w:tr>
      <w:tr w:rsidR="001B2C51" w14:paraId="0A70222E"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5E6AC073"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4065DC23" w14:textId="77777777" w:rsidR="001B2C51" w:rsidRDefault="001B2C51" w:rsidP="00CF3F35">
            <w:pPr>
              <w:autoSpaceDE w:val="0"/>
              <w:autoSpaceDN w:val="0"/>
              <w:adjustRightInd w:val="0"/>
              <w:jc w:val="center"/>
            </w:pPr>
            <w:r>
              <w:t>Q20</w:t>
            </w:r>
          </w:p>
        </w:tc>
        <w:tc>
          <w:tcPr>
            <w:tcW w:w="775" w:type="dxa"/>
            <w:tcBorders>
              <w:top w:val="single" w:sz="6" w:space="0" w:color="auto"/>
              <w:left w:val="single" w:sz="6" w:space="0" w:color="auto"/>
              <w:bottom w:val="single" w:sz="6" w:space="0" w:color="auto"/>
              <w:right w:val="single" w:sz="6" w:space="0" w:color="auto"/>
            </w:tcBorders>
            <w:vAlign w:val="center"/>
            <w:hideMark/>
          </w:tcPr>
          <w:p w14:paraId="1EBAF4D2" w14:textId="77777777" w:rsidR="001B2C51" w:rsidRDefault="001B2C51" w:rsidP="00CF3F35">
            <w:pPr>
              <w:autoSpaceDE w:val="0"/>
              <w:autoSpaceDN w:val="0"/>
              <w:adjustRightInd w:val="0"/>
              <w:jc w:val="both"/>
              <w:rPr>
                <w:color w:val="000000" w:themeColor="text1"/>
              </w:rPr>
            </w:pPr>
            <w:r>
              <w:rPr>
                <w:color w:val="000000" w:themeColor="text1"/>
              </w:rPr>
              <w:t>0,2830</w:t>
            </w:r>
          </w:p>
        </w:tc>
        <w:tc>
          <w:tcPr>
            <w:tcW w:w="770" w:type="dxa"/>
            <w:tcBorders>
              <w:top w:val="single" w:sz="6" w:space="0" w:color="auto"/>
              <w:left w:val="single" w:sz="6" w:space="0" w:color="auto"/>
              <w:bottom w:val="single" w:sz="6" w:space="0" w:color="auto"/>
              <w:right w:val="single" w:sz="6" w:space="0" w:color="auto"/>
            </w:tcBorders>
            <w:vAlign w:val="center"/>
            <w:hideMark/>
          </w:tcPr>
          <w:p w14:paraId="054EE86C" w14:textId="77777777" w:rsidR="001B2C51" w:rsidRDefault="001B2C51" w:rsidP="00CF3F35">
            <w:pPr>
              <w:autoSpaceDE w:val="0"/>
              <w:autoSpaceDN w:val="0"/>
              <w:adjustRightInd w:val="0"/>
              <w:jc w:val="both"/>
            </w:pPr>
            <w:r>
              <w:t>0,7243</w:t>
            </w:r>
          </w:p>
        </w:tc>
        <w:tc>
          <w:tcPr>
            <w:tcW w:w="770" w:type="dxa"/>
            <w:tcBorders>
              <w:top w:val="single" w:sz="6" w:space="0" w:color="auto"/>
              <w:left w:val="single" w:sz="6" w:space="0" w:color="auto"/>
              <w:bottom w:val="single" w:sz="6" w:space="0" w:color="auto"/>
              <w:right w:val="single" w:sz="6" w:space="0" w:color="auto"/>
            </w:tcBorders>
            <w:vAlign w:val="center"/>
            <w:hideMark/>
          </w:tcPr>
          <w:p w14:paraId="3F371954" w14:textId="77777777" w:rsidR="001B2C51" w:rsidRDefault="001B2C51" w:rsidP="00CF3F35">
            <w:pPr>
              <w:autoSpaceDE w:val="0"/>
              <w:autoSpaceDN w:val="0"/>
              <w:adjustRightInd w:val="0"/>
              <w:jc w:val="both"/>
            </w:pPr>
            <w:r>
              <w:t>0,2178</w:t>
            </w:r>
          </w:p>
        </w:tc>
        <w:tc>
          <w:tcPr>
            <w:tcW w:w="770" w:type="dxa"/>
            <w:tcBorders>
              <w:top w:val="single" w:sz="6" w:space="0" w:color="auto"/>
              <w:left w:val="single" w:sz="6" w:space="0" w:color="auto"/>
              <w:bottom w:val="single" w:sz="6" w:space="0" w:color="auto"/>
              <w:right w:val="single" w:sz="6" w:space="0" w:color="auto"/>
            </w:tcBorders>
            <w:vAlign w:val="center"/>
            <w:hideMark/>
          </w:tcPr>
          <w:p w14:paraId="3FD377CB" w14:textId="77777777" w:rsidR="001B2C51" w:rsidRDefault="001B2C51" w:rsidP="00CF3F35">
            <w:pPr>
              <w:autoSpaceDE w:val="0"/>
              <w:autoSpaceDN w:val="0"/>
              <w:adjustRightInd w:val="0"/>
              <w:jc w:val="both"/>
            </w:pPr>
            <w:r>
              <w:t>0,3770</w:t>
            </w:r>
          </w:p>
        </w:tc>
        <w:tc>
          <w:tcPr>
            <w:tcW w:w="770" w:type="dxa"/>
            <w:tcBorders>
              <w:top w:val="single" w:sz="6" w:space="0" w:color="auto"/>
              <w:left w:val="single" w:sz="6" w:space="0" w:color="auto"/>
              <w:bottom w:val="single" w:sz="6" w:space="0" w:color="auto"/>
              <w:right w:val="single" w:sz="6" w:space="0" w:color="auto"/>
            </w:tcBorders>
            <w:vAlign w:val="center"/>
            <w:hideMark/>
          </w:tcPr>
          <w:p w14:paraId="2EA77D24" w14:textId="77777777" w:rsidR="001B2C51" w:rsidRDefault="001B2C51" w:rsidP="00CF3F35">
            <w:pPr>
              <w:autoSpaceDE w:val="0"/>
              <w:autoSpaceDN w:val="0"/>
              <w:adjustRightInd w:val="0"/>
              <w:jc w:val="both"/>
            </w:pPr>
            <w:r>
              <w:t>-</w:t>
            </w:r>
            <w:proofErr w:type="gramStart"/>
            <w:r>
              <w:t>0,6035</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6A78921C" w14:textId="77777777" w:rsidR="001B2C51" w:rsidRDefault="001B2C51" w:rsidP="00CF3F35">
            <w:pPr>
              <w:autoSpaceDE w:val="0"/>
              <w:autoSpaceDN w:val="0"/>
              <w:adjustRightInd w:val="0"/>
              <w:jc w:val="both"/>
            </w:pPr>
            <w:r>
              <w:t>0,4567</w:t>
            </w:r>
          </w:p>
        </w:tc>
        <w:tc>
          <w:tcPr>
            <w:tcW w:w="770" w:type="dxa"/>
            <w:tcBorders>
              <w:top w:val="single" w:sz="6" w:space="0" w:color="auto"/>
              <w:left w:val="single" w:sz="6" w:space="0" w:color="auto"/>
              <w:bottom w:val="single" w:sz="6" w:space="0" w:color="auto"/>
              <w:right w:val="single" w:sz="6" w:space="0" w:color="auto"/>
            </w:tcBorders>
            <w:vAlign w:val="center"/>
            <w:hideMark/>
          </w:tcPr>
          <w:p w14:paraId="2E8A39AE" w14:textId="77777777" w:rsidR="001B2C51" w:rsidRDefault="001B2C51" w:rsidP="00CF3F35">
            <w:pPr>
              <w:autoSpaceDE w:val="0"/>
              <w:autoSpaceDN w:val="0"/>
              <w:adjustRightInd w:val="0"/>
              <w:jc w:val="both"/>
            </w:pPr>
            <w:r>
              <w:t>-</w:t>
            </w:r>
            <w:proofErr w:type="gramStart"/>
            <w:r>
              <w:t>0,1634</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07D38535" w14:textId="77777777" w:rsidR="001B2C51" w:rsidRDefault="001B2C51" w:rsidP="00CF3F35">
            <w:pPr>
              <w:autoSpaceDE w:val="0"/>
              <w:autoSpaceDN w:val="0"/>
              <w:adjustRightInd w:val="0"/>
              <w:jc w:val="both"/>
            </w:pPr>
            <w:r>
              <w:t>0,4078</w:t>
            </w:r>
          </w:p>
        </w:tc>
        <w:tc>
          <w:tcPr>
            <w:tcW w:w="770" w:type="dxa"/>
            <w:tcBorders>
              <w:top w:val="single" w:sz="6" w:space="0" w:color="auto"/>
              <w:left w:val="single" w:sz="6" w:space="0" w:color="auto"/>
              <w:bottom w:val="single" w:sz="6" w:space="0" w:color="auto"/>
              <w:right w:val="nil"/>
            </w:tcBorders>
            <w:vAlign w:val="center"/>
            <w:hideMark/>
          </w:tcPr>
          <w:p w14:paraId="58A9F02F" w14:textId="77777777" w:rsidR="001B2C51" w:rsidRDefault="001B2C51" w:rsidP="00CF3F35">
            <w:pPr>
              <w:autoSpaceDE w:val="0"/>
              <w:autoSpaceDN w:val="0"/>
              <w:adjustRightInd w:val="0"/>
              <w:jc w:val="both"/>
            </w:pPr>
            <w:r>
              <w:t>-</w:t>
            </w:r>
            <w:proofErr w:type="gramStart"/>
            <w:r>
              <w:t>0,4767</w:t>
            </w:r>
            <w:proofErr w:type="gramEnd"/>
          </w:p>
        </w:tc>
      </w:tr>
      <w:tr w:rsidR="001B2C51" w14:paraId="0EC93A24"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0ADBEFCB"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328AF140" w14:textId="77777777" w:rsidR="001B2C51" w:rsidRDefault="001B2C51" w:rsidP="00CF3F35">
            <w:pPr>
              <w:autoSpaceDE w:val="0"/>
              <w:autoSpaceDN w:val="0"/>
              <w:adjustRightInd w:val="0"/>
              <w:jc w:val="center"/>
            </w:pPr>
            <w:r>
              <w:t>Q21</w:t>
            </w:r>
          </w:p>
        </w:tc>
        <w:tc>
          <w:tcPr>
            <w:tcW w:w="775" w:type="dxa"/>
            <w:tcBorders>
              <w:top w:val="single" w:sz="6" w:space="0" w:color="auto"/>
              <w:left w:val="single" w:sz="6" w:space="0" w:color="auto"/>
              <w:bottom w:val="single" w:sz="6" w:space="0" w:color="auto"/>
              <w:right w:val="single" w:sz="6" w:space="0" w:color="auto"/>
            </w:tcBorders>
            <w:vAlign w:val="center"/>
            <w:hideMark/>
          </w:tcPr>
          <w:p w14:paraId="1755E810" w14:textId="77777777" w:rsidR="001B2C51" w:rsidRDefault="001B2C51" w:rsidP="00CF3F35">
            <w:pPr>
              <w:autoSpaceDE w:val="0"/>
              <w:autoSpaceDN w:val="0"/>
              <w:adjustRightInd w:val="0"/>
              <w:jc w:val="both"/>
              <w:rPr>
                <w:color w:val="000000" w:themeColor="text1"/>
              </w:rPr>
            </w:pPr>
            <w:r>
              <w:rPr>
                <w:color w:val="000000" w:themeColor="text1"/>
              </w:rPr>
              <w:t>-</w:t>
            </w:r>
            <w:proofErr w:type="gramStart"/>
            <w:r>
              <w:rPr>
                <w:color w:val="000000" w:themeColor="text1"/>
              </w:rPr>
              <w:t>0,2613</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55B4700C" w14:textId="77777777" w:rsidR="001B2C51" w:rsidRDefault="001B2C51" w:rsidP="00CF3F35">
            <w:pPr>
              <w:autoSpaceDE w:val="0"/>
              <w:autoSpaceDN w:val="0"/>
              <w:adjustRightInd w:val="0"/>
              <w:jc w:val="both"/>
            </w:pPr>
            <w:r>
              <w:t>0,1135</w:t>
            </w:r>
          </w:p>
        </w:tc>
        <w:tc>
          <w:tcPr>
            <w:tcW w:w="770" w:type="dxa"/>
            <w:tcBorders>
              <w:top w:val="single" w:sz="6" w:space="0" w:color="auto"/>
              <w:left w:val="single" w:sz="6" w:space="0" w:color="auto"/>
              <w:bottom w:val="single" w:sz="6" w:space="0" w:color="auto"/>
              <w:right w:val="single" w:sz="6" w:space="0" w:color="auto"/>
            </w:tcBorders>
            <w:vAlign w:val="center"/>
            <w:hideMark/>
          </w:tcPr>
          <w:p w14:paraId="063B6C15" w14:textId="77777777" w:rsidR="001B2C51" w:rsidRDefault="001B2C51" w:rsidP="00CF3F35">
            <w:pPr>
              <w:autoSpaceDE w:val="0"/>
              <w:autoSpaceDN w:val="0"/>
              <w:adjustRightInd w:val="0"/>
              <w:jc w:val="both"/>
            </w:pPr>
            <w:r>
              <w:t>0,4270</w:t>
            </w:r>
          </w:p>
        </w:tc>
        <w:tc>
          <w:tcPr>
            <w:tcW w:w="770" w:type="dxa"/>
            <w:tcBorders>
              <w:top w:val="single" w:sz="6" w:space="0" w:color="auto"/>
              <w:left w:val="single" w:sz="6" w:space="0" w:color="auto"/>
              <w:bottom w:val="single" w:sz="6" w:space="0" w:color="auto"/>
              <w:right w:val="single" w:sz="6" w:space="0" w:color="auto"/>
            </w:tcBorders>
            <w:vAlign w:val="center"/>
            <w:hideMark/>
          </w:tcPr>
          <w:p w14:paraId="30AE0E70" w14:textId="77777777" w:rsidR="001B2C51" w:rsidRDefault="001B2C51" w:rsidP="00CF3F35">
            <w:pPr>
              <w:autoSpaceDE w:val="0"/>
              <w:autoSpaceDN w:val="0"/>
              <w:adjustRightInd w:val="0"/>
              <w:jc w:val="both"/>
            </w:pPr>
            <w:r>
              <w:t>-</w:t>
            </w:r>
            <w:proofErr w:type="gramStart"/>
            <w:r>
              <w:t>1,2622</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206CA9FE" w14:textId="77777777" w:rsidR="001B2C51" w:rsidRDefault="001B2C51" w:rsidP="00CF3F35">
            <w:pPr>
              <w:autoSpaceDE w:val="0"/>
              <w:autoSpaceDN w:val="0"/>
              <w:adjustRightInd w:val="0"/>
              <w:jc w:val="both"/>
            </w:pPr>
            <w:r>
              <w:t>0,1625</w:t>
            </w:r>
          </w:p>
        </w:tc>
        <w:tc>
          <w:tcPr>
            <w:tcW w:w="770" w:type="dxa"/>
            <w:tcBorders>
              <w:top w:val="single" w:sz="6" w:space="0" w:color="auto"/>
              <w:left w:val="single" w:sz="6" w:space="0" w:color="auto"/>
              <w:bottom w:val="single" w:sz="6" w:space="0" w:color="auto"/>
              <w:right w:val="single" w:sz="6" w:space="0" w:color="auto"/>
            </w:tcBorders>
            <w:vAlign w:val="center"/>
            <w:hideMark/>
          </w:tcPr>
          <w:p w14:paraId="03C23DCF" w14:textId="77777777" w:rsidR="001B2C51" w:rsidRDefault="001B2C51" w:rsidP="00CF3F35">
            <w:pPr>
              <w:autoSpaceDE w:val="0"/>
              <w:autoSpaceDN w:val="0"/>
              <w:adjustRightInd w:val="0"/>
              <w:jc w:val="both"/>
            </w:pPr>
            <w:r>
              <w:t>0,2215</w:t>
            </w:r>
          </w:p>
        </w:tc>
        <w:tc>
          <w:tcPr>
            <w:tcW w:w="770" w:type="dxa"/>
            <w:tcBorders>
              <w:top w:val="single" w:sz="6" w:space="0" w:color="auto"/>
              <w:left w:val="single" w:sz="6" w:space="0" w:color="auto"/>
              <w:bottom w:val="single" w:sz="6" w:space="0" w:color="auto"/>
              <w:right w:val="single" w:sz="6" w:space="0" w:color="auto"/>
            </w:tcBorders>
            <w:vAlign w:val="center"/>
            <w:hideMark/>
          </w:tcPr>
          <w:p w14:paraId="4DC9DB15" w14:textId="77777777" w:rsidR="001B2C51" w:rsidRDefault="001B2C51" w:rsidP="00CF3F35">
            <w:pPr>
              <w:autoSpaceDE w:val="0"/>
              <w:autoSpaceDN w:val="0"/>
              <w:adjustRightInd w:val="0"/>
              <w:jc w:val="both"/>
            </w:pPr>
            <w:r>
              <w:t>0,6751</w:t>
            </w:r>
          </w:p>
        </w:tc>
        <w:tc>
          <w:tcPr>
            <w:tcW w:w="770" w:type="dxa"/>
            <w:tcBorders>
              <w:top w:val="single" w:sz="6" w:space="0" w:color="auto"/>
              <w:left w:val="single" w:sz="6" w:space="0" w:color="auto"/>
              <w:bottom w:val="single" w:sz="6" w:space="0" w:color="auto"/>
              <w:right w:val="single" w:sz="6" w:space="0" w:color="auto"/>
            </w:tcBorders>
            <w:vAlign w:val="center"/>
            <w:hideMark/>
          </w:tcPr>
          <w:p w14:paraId="53E686E6" w14:textId="77777777" w:rsidR="001B2C51" w:rsidRDefault="001B2C51" w:rsidP="00CF3F35">
            <w:pPr>
              <w:autoSpaceDE w:val="0"/>
              <w:autoSpaceDN w:val="0"/>
              <w:adjustRightInd w:val="0"/>
              <w:jc w:val="both"/>
            </w:pPr>
            <w:r>
              <w:t>0,7909</w:t>
            </w:r>
          </w:p>
        </w:tc>
        <w:tc>
          <w:tcPr>
            <w:tcW w:w="770" w:type="dxa"/>
            <w:tcBorders>
              <w:top w:val="single" w:sz="6" w:space="0" w:color="auto"/>
              <w:left w:val="single" w:sz="6" w:space="0" w:color="auto"/>
              <w:bottom w:val="single" w:sz="6" w:space="0" w:color="auto"/>
              <w:right w:val="nil"/>
            </w:tcBorders>
            <w:vAlign w:val="center"/>
            <w:hideMark/>
          </w:tcPr>
          <w:p w14:paraId="4DD21054" w14:textId="77777777" w:rsidR="001B2C51" w:rsidRDefault="001B2C51" w:rsidP="00CF3F35">
            <w:pPr>
              <w:autoSpaceDE w:val="0"/>
              <w:autoSpaceDN w:val="0"/>
              <w:adjustRightInd w:val="0"/>
              <w:jc w:val="both"/>
            </w:pPr>
            <w:r>
              <w:t>0,2267</w:t>
            </w:r>
          </w:p>
        </w:tc>
      </w:tr>
      <w:tr w:rsidR="001B2C51" w14:paraId="278CA0EC"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58C81F77"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106BEE67" w14:textId="77777777" w:rsidR="001B2C51" w:rsidRDefault="001B2C51" w:rsidP="00CF3F35">
            <w:pPr>
              <w:autoSpaceDE w:val="0"/>
              <w:autoSpaceDN w:val="0"/>
              <w:adjustRightInd w:val="0"/>
              <w:jc w:val="center"/>
            </w:pPr>
            <w:r>
              <w:t>Q22</w:t>
            </w:r>
          </w:p>
        </w:tc>
        <w:tc>
          <w:tcPr>
            <w:tcW w:w="775" w:type="dxa"/>
            <w:tcBorders>
              <w:top w:val="single" w:sz="6" w:space="0" w:color="auto"/>
              <w:left w:val="single" w:sz="6" w:space="0" w:color="auto"/>
              <w:bottom w:val="single" w:sz="6" w:space="0" w:color="auto"/>
              <w:right w:val="single" w:sz="6" w:space="0" w:color="auto"/>
            </w:tcBorders>
            <w:vAlign w:val="center"/>
            <w:hideMark/>
          </w:tcPr>
          <w:p w14:paraId="17A5948D" w14:textId="77777777" w:rsidR="001B2C51" w:rsidRDefault="001B2C51" w:rsidP="00CF3F35">
            <w:pPr>
              <w:autoSpaceDE w:val="0"/>
              <w:autoSpaceDN w:val="0"/>
              <w:adjustRightInd w:val="0"/>
              <w:jc w:val="both"/>
              <w:rPr>
                <w:color w:val="000000" w:themeColor="text1"/>
              </w:rPr>
            </w:pPr>
            <w:r>
              <w:rPr>
                <w:color w:val="000000" w:themeColor="text1"/>
              </w:rPr>
              <w:t>0,1158</w:t>
            </w:r>
          </w:p>
        </w:tc>
        <w:tc>
          <w:tcPr>
            <w:tcW w:w="770" w:type="dxa"/>
            <w:tcBorders>
              <w:top w:val="single" w:sz="6" w:space="0" w:color="auto"/>
              <w:left w:val="single" w:sz="6" w:space="0" w:color="auto"/>
              <w:bottom w:val="single" w:sz="6" w:space="0" w:color="auto"/>
              <w:right w:val="single" w:sz="6" w:space="0" w:color="auto"/>
            </w:tcBorders>
            <w:vAlign w:val="center"/>
            <w:hideMark/>
          </w:tcPr>
          <w:p w14:paraId="4640A25D" w14:textId="77777777" w:rsidR="001B2C51" w:rsidRDefault="001B2C51" w:rsidP="00CF3F35">
            <w:pPr>
              <w:autoSpaceDE w:val="0"/>
              <w:autoSpaceDN w:val="0"/>
              <w:adjustRightInd w:val="0"/>
              <w:jc w:val="both"/>
            </w:pPr>
            <w:r>
              <w:t>0,9678</w:t>
            </w:r>
          </w:p>
        </w:tc>
        <w:tc>
          <w:tcPr>
            <w:tcW w:w="770" w:type="dxa"/>
            <w:tcBorders>
              <w:top w:val="single" w:sz="6" w:space="0" w:color="auto"/>
              <w:left w:val="single" w:sz="6" w:space="0" w:color="auto"/>
              <w:bottom w:val="single" w:sz="6" w:space="0" w:color="auto"/>
              <w:right w:val="single" w:sz="6" w:space="0" w:color="auto"/>
            </w:tcBorders>
            <w:vAlign w:val="center"/>
            <w:hideMark/>
          </w:tcPr>
          <w:p w14:paraId="38A1AC04" w14:textId="77777777" w:rsidR="001B2C51" w:rsidRDefault="001B2C51" w:rsidP="00CF3F35">
            <w:pPr>
              <w:autoSpaceDE w:val="0"/>
              <w:autoSpaceDN w:val="0"/>
              <w:adjustRightInd w:val="0"/>
              <w:jc w:val="both"/>
            </w:pPr>
            <w:r>
              <w:t>0,1163</w:t>
            </w:r>
          </w:p>
        </w:tc>
        <w:tc>
          <w:tcPr>
            <w:tcW w:w="770" w:type="dxa"/>
            <w:tcBorders>
              <w:top w:val="single" w:sz="6" w:space="0" w:color="auto"/>
              <w:left w:val="single" w:sz="6" w:space="0" w:color="auto"/>
              <w:bottom w:val="single" w:sz="6" w:space="0" w:color="auto"/>
              <w:right w:val="single" w:sz="6" w:space="0" w:color="auto"/>
            </w:tcBorders>
            <w:vAlign w:val="center"/>
            <w:hideMark/>
          </w:tcPr>
          <w:p w14:paraId="2D50F450" w14:textId="77777777" w:rsidR="001B2C51" w:rsidRDefault="001B2C51" w:rsidP="00CF3F35">
            <w:pPr>
              <w:autoSpaceDE w:val="0"/>
              <w:autoSpaceDN w:val="0"/>
              <w:adjustRightInd w:val="0"/>
              <w:jc w:val="both"/>
            </w:pPr>
            <w:r>
              <w:t>0,6299</w:t>
            </w:r>
          </w:p>
        </w:tc>
        <w:tc>
          <w:tcPr>
            <w:tcW w:w="770" w:type="dxa"/>
            <w:tcBorders>
              <w:top w:val="single" w:sz="6" w:space="0" w:color="auto"/>
              <w:left w:val="single" w:sz="6" w:space="0" w:color="auto"/>
              <w:bottom w:val="single" w:sz="6" w:space="0" w:color="auto"/>
              <w:right w:val="single" w:sz="6" w:space="0" w:color="auto"/>
            </w:tcBorders>
            <w:vAlign w:val="center"/>
            <w:hideMark/>
          </w:tcPr>
          <w:p w14:paraId="15B97942" w14:textId="77777777" w:rsidR="001B2C51" w:rsidRDefault="001B2C51" w:rsidP="00CF3F35">
            <w:pPr>
              <w:autoSpaceDE w:val="0"/>
              <w:autoSpaceDN w:val="0"/>
              <w:adjustRightInd w:val="0"/>
              <w:jc w:val="both"/>
            </w:pPr>
            <w:r>
              <w:t>0,0466</w:t>
            </w:r>
          </w:p>
        </w:tc>
        <w:tc>
          <w:tcPr>
            <w:tcW w:w="770" w:type="dxa"/>
            <w:tcBorders>
              <w:top w:val="single" w:sz="6" w:space="0" w:color="auto"/>
              <w:left w:val="single" w:sz="6" w:space="0" w:color="auto"/>
              <w:bottom w:val="single" w:sz="6" w:space="0" w:color="auto"/>
              <w:right w:val="single" w:sz="6" w:space="0" w:color="auto"/>
            </w:tcBorders>
            <w:vAlign w:val="center"/>
            <w:hideMark/>
          </w:tcPr>
          <w:p w14:paraId="076D8470" w14:textId="77777777" w:rsidR="001B2C51" w:rsidRDefault="001B2C51" w:rsidP="00CF3F35">
            <w:pPr>
              <w:autoSpaceDE w:val="0"/>
              <w:autoSpaceDN w:val="0"/>
              <w:adjustRightInd w:val="0"/>
              <w:jc w:val="both"/>
            </w:pPr>
            <w:r>
              <w:t>-</w:t>
            </w:r>
            <w:proofErr w:type="gramStart"/>
            <w:r>
              <w:t>1,2993</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0F7E7DA7" w14:textId="77777777" w:rsidR="001B2C51" w:rsidRDefault="001B2C51" w:rsidP="00CF3F35">
            <w:pPr>
              <w:autoSpaceDE w:val="0"/>
              <w:autoSpaceDN w:val="0"/>
              <w:adjustRightInd w:val="0"/>
              <w:jc w:val="both"/>
            </w:pPr>
            <w:r>
              <w:t>-</w:t>
            </w:r>
            <w:proofErr w:type="gramStart"/>
            <w:r>
              <w:t>0,9821</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02A735A8" w14:textId="77777777" w:rsidR="001B2C51" w:rsidRDefault="001B2C51" w:rsidP="00CF3F35">
            <w:pPr>
              <w:autoSpaceDE w:val="0"/>
              <w:autoSpaceDN w:val="0"/>
              <w:adjustRightInd w:val="0"/>
              <w:jc w:val="both"/>
            </w:pPr>
            <w:r>
              <w:t>0,3340</w:t>
            </w:r>
          </w:p>
        </w:tc>
        <w:tc>
          <w:tcPr>
            <w:tcW w:w="770" w:type="dxa"/>
            <w:tcBorders>
              <w:top w:val="single" w:sz="6" w:space="0" w:color="auto"/>
              <w:left w:val="single" w:sz="6" w:space="0" w:color="auto"/>
              <w:bottom w:val="single" w:sz="6" w:space="0" w:color="auto"/>
              <w:right w:val="nil"/>
            </w:tcBorders>
            <w:vAlign w:val="center"/>
            <w:hideMark/>
          </w:tcPr>
          <w:p w14:paraId="63C2142B" w14:textId="77777777" w:rsidR="001B2C51" w:rsidRDefault="001B2C51" w:rsidP="00CF3F35">
            <w:pPr>
              <w:autoSpaceDE w:val="0"/>
              <w:autoSpaceDN w:val="0"/>
              <w:adjustRightInd w:val="0"/>
              <w:jc w:val="both"/>
            </w:pPr>
            <w:r>
              <w:t>0,4651</w:t>
            </w:r>
          </w:p>
        </w:tc>
      </w:tr>
      <w:tr w:rsidR="001B2C51" w14:paraId="24BC4D40"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59064C68"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61AE2758" w14:textId="77777777" w:rsidR="001B2C51" w:rsidRDefault="001B2C51" w:rsidP="00CF3F35">
            <w:pPr>
              <w:autoSpaceDE w:val="0"/>
              <w:autoSpaceDN w:val="0"/>
              <w:adjustRightInd w:val="0"/>
              <w:jc w:val="center"/>
            </w:pPr>
            <w:r>
              <w:t>Q23</w:t>
            </w:r>
          </w:p>
        </w:tc>
        <w:tc>
          <w:tcPr>
            <w:tcW w:w="775" w:type="dxa"/>
            <w:tcBorders>
              <w:top w:val="single" w:sz="6" w:space="0" w:color="auto"/>
              <w:left w:val="single" w:sz="6" w:space="0" w:color="auto"/>
              <w:bottom w:val="single" w:sz="6" w:space="0" w:color="auto"/>
              <w:right w:val="single" w:sz="6" w:space="0" w:color="auto"/>
            </w:tcBorders>
            <w:vAlign w:val="center"/>
            <w:hideMark/>
          </w:tcPr>
          <w:p w14:paraId="71283495" w14:textId="77777777" w:rsidR="001B2C51" w:rsidRDefault="001B2C51" w:rsidP="00CF3F35">
            <w:pPr>
              <w:autoSpaceDE w:val="0"/>
              <w:autoSpaceDN w:val="0"/>
              <w:adjustRightInd w:val="0"/>
              <w:jc w:val="both"/>
              <w:rPr>
                <w:color w:val="000000" w:themeColor="text1"/>
              </w:rPr>
            </w:pPr>
            <w:r>
              <w:rPr>
                <w:color w:val="000000" w:themeColor="text1"/>
              </w:rPr>
              <w:t>0,4205</w:t>
            </w:r>
          </w:p>
        </w:tc>
        <w:tc>
          <w:tcPr>
            <w:tcW w:w="770" w:type="dxa"/>
            <w:tcBorders>
              <w:top w:val="single" w:sz="6" w:space="0" w:color="auto"/>
              <w:left w:val="single" w:sz="6" w:space="0" w:color="auto"/>
              <w:bottom w:val="single" w:sz="6" w:space="0" w:color="auto"/>
              <w:right w:val="single" w:sz="6" w:space="0" w:color="auto"/>
            </w:tcBorders>
            <w:vAlign w:val="center"/>
            <w:hideMark/>
          </w:tcPr>
          <w:p w14:paraId="2E761B43" w14:textId="77777777" w:rsidR="001B2C51" w:rsidRDefault="001B2C51" w:rsidP="00CF3F35">
            <w:pPr>
              <w:autoSpaceDE w:val="0"/>
              <w:autoSpaceDN w:val="0"/>
              <w:adjustRightInd w:val="0"/>
              <w:jc w:val="both"/>
            </w:pPr>
            <w:r>
              <w:t>-</w:t>
            </w:r>
            <w:proofErr w:type="gramStart"/>
            <w:r>
              <w:t>0,9337</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040098CF" w14:textId="77777777" w:rsidR="001B2C51" w:rsidRDefault="001B2C51" w:rsidP="00CF3F35">
            <w:pPr>
              <w:autoSpaceDE w:val="0"/>
              <w:autoSpaceDN w:val="0"/>
              <w:adjustRightInd w:val="0"/>
              <w:jc w:val="both"/>
            </w:pPr>
            <w:r>
              <w:t>-</w:t>
            </w:r>
            <w:proofErr w:type="gramStart"/>
            <w:r>
              <w:t>0,8492</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25F2EAE8" w14:textId="77777777" w:rsidR="001B2C51" w:rsidRDefault="001B2C51" w:rsidP="00CF3F35">
            <w:pPr>
              <w:autoSpaceDE w:val="0"/>
              <w:autoSpaceDN w:val="0"/>
              <w:adjustRightInd w:val="0"/>
              <w:jc w:val="both"/>
            </w:pPr>
            <w:r>
              <w:t>0,1249</w:t>
            </w:r>
          </w:p>
        </w:tc>
        <w:tc>
          <w:tcPr>
            <w:tcW w:w="770" w:type="dxa"/>
            <w:tcBorders>
              <w:top w:val="single" w:sz="6" w:space="0" w:color="auto"/>
              <w:left w:val="single" w:sz="6" w:space="0" w:color="auto"/>
              <w:bottom w:val="single" w:sz="6" w:space="0" w:color="auto"/>
              <w:right w:val="single" w:sz="6" w:space="0" w:color="auto"/>
            </w:tcBorders>
            <w:vAlign w:val="center"/>
            <w:hideMark/>
          </w:tcPr>
          <w:p w14:paraId="732A987A" w14:textId="77777777" w:rsidR="001B2C51" w:rsidRDefault="001B2C51" w:rsidP="00CF3F35">
            <w:pPr>
              <w:autoSpaceDE w:val="0"/>
              <w:autoSpaceDN w:val="0"/>
              <w:adjustRightInd w:val="0"/>
              <w:jc w:val="both"/>
            </w:pPr>
            <w:r>
              <w:t>-</w:t>
            </w:r>
            <w:proofErr w:type="gramStart"/>
            <w:r>
              <w:t>0,1534</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44286420" w14:textId="77777777" w:rsidR="001B2C51" w:rsidRDefault="001B2C51" w:rsidP="00CF3F35">
            <w:pPr>
              <w:autoSpaceDE w:val="0"/>
              <w:autoSpaceDN w:val="0"/>
              <w:adjustRightInd w:val="0"/>
              <w:jc w:val="both"/>
            </w:pPr>
            <w:r>
              <w:t>0,2390</w:t>
            </w:r>
          </w:p>
        </w:tc>
        <w:tc>
          <w:tcPr>
            <w:tcW w:w="770" w:type="dxa"/>
            <w:tcBorders>
              <w:top w:val="single" w:sz="6" w:space="0" w:color="auto"/>
              <w:left w:val="single" w:sz="6" w:space="0" w:color="auto"/>
              <w:bottom w:val="single" w:sz="6" w:space="0" w:color="auto"/>
              <w:right w:val="single" w:sz="6" w:space="0" w:color="auto"/>
            </w:tcBorders>
            <w:vAlign w:val="center"/>
            <w:hideMark/>
          </w:tcPr>
          <w:p w14:paraId="5C95F75D" w14:textId="77777777" w:rsidR="001B2C51" w:rsidRDefault="001B2C51" w:rsidP="00CF3F35">
            <w:pPr>
              <w:autoSpaceDE w:val="0"/>
              <w:autoSpaceDN w:val="0"/>
              <w:adjustRightInd w:val="0"/>
              <w:jc w:val="both"/>
            </w:pPr>
            <w:r>
              <w:t>0,6041</w:t>
            </w:r>
          </w:p>
        </w:tc>
        <w:tc>
          <w:tcPr>
            <w:tcW w:w="770" w:type="dxa"/>
            <w:tcBorders>
              <w:top w:val="single" w:sz="6" w:space="0" w:color="auto"/>
              <w:left w:val="single" w:sz="6" w:space="0" w:color="auto"/>
              <w:bottom w:val="single" w:sz="6" w:space="0" w:color="auto"/>
              <w:right w:val="single" w:sz="6" w:space="0" w:color="auto"/>
            </w:tcBorders>
            <w:vAlign w:val="center"/>
            <w:hideMark/>
          </w:tcPr>
          <w:p w14:paraId="003F9F87" w14:textId="77777777" w:rsidR="001B2C51" w:rsidRDefault="001B2C51" w:rsidP="00CF3F35">
            <w:pPr>
              <w:autoSpaceDE w:val="0"/>
              <w:autoSpaceDN w:val="0"/>
              <w:adjustRightInd w:val="0"/>
              <w:jc w:val="both"/>
            </w:pPr>
            <w:r>
              <w:t>0,2850</w:t>
            </w:r>
          </w:p>
        </w:tc>
        <w:tc>
          <w:tcPr>
            <w:tcW w:w="770" w:type="dxa"/>
            <w:tcBorders>
              <w:top w:val="single" w:sz="6" w:space="0" w:color="auto"/>
              <w:left w:val="single" w:sz="6" w:space="0" w:color="auto"/>
              <w:bottom w:val="single" w:sz="6" w:space="0" w:color="auto"/>
              <w:right w:val="nil"/>
            </w:tcBorders>
            <w:vAlign w:val="center"/>
            <w:hideMark/>
          </w:tcPr>
          <w:p w14:paraId="23D7B15F" w14:textId="77777777" w:rsidR="001B2C51" w:rsidRDefault="001B2C51" w:rsidP="00CF3F35">
            <w:pPr>
              <w:autoSpaceDE w:val="0"/>
              <w:autoSpaceDN w:val="0"/>
              <w:adjustRightInd w:val="0"/>
              <w:jc w:val="both"/>
            </w:pPr>
            <w:r>
              <w:t>-</w:t>
            </w:r>
            <w:proofErr w:type="gramStart"/>
            <w:r>
              <w:t>0,6799</w:t>
            </w:r>
            <w:proofErr w:type="gramEnd"/>
          </w:p>
        </w:tc>
      </w:tr>
      <w:tr w:rsidR="001B2C51" w14:paraId="37EFD125"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66EC59E7"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1441E1F7" w14:textId="77777777" w:rsidR="001B2C51" w:rsidRDefault="001B2C51" w:rsidP="00CF3F35">
            <w:pPr>
              <w:autoSpaceDE w:val="0"/>
              <w:autoSpaceDN w:val="0"/>
              <w:adjustRightInd w:val="0"/>
              <w:jc w:val="center"/>
            </w:pPr>
            <w:r>
              <w:t>Q24</w:t>
            </w:r>
          </w:p>
        </w:tc>
        <w:tc>
          <w:tcPr>
            <w:tcW w:w="775" w:type="dxa"/>
            <w:tcBorders>
              <w:top w:val="single" w:sz="6" w:space="0" w:color="auto"/>
              <w:left w:val="single" w:sz="6" w:space="0" w:color="auto"/>
              <w:bottom w:val="single" w:sz="6" w:space="0" w:color="auto"/>
              <w:right w:val="single" w:sz="6" w:space="0" w:color="auto"/>
            </w:tcBorders>
            <w:vAlign w:val="center"/>
            <w:hideMark/>
          </w:tcPr>
          <w:p w14:paraId="3E867B8D" w14:textId="77777777" w:rsidR="001B2C51" w:rsidRDefault="001B2C51" w:rsidP="00CF3F35">
            <w:pPr>
              <w:autoSpaceDE w:val="0"/>
              <w:autoSpaceDN w:val="0"/>
              <w:adjustRightInd w:val="0"/>
              <w:jc w:val="both"/>
              <w:rPr>
                <w:color w:val="000000" w:themeColor="text1"/>
              </w:rPr>
            </w:pPr>
            <w:r>
              <w:rPr>
                <w:color w:val="000000" w:themeColor="text1"/>
              </w:rPr>
              <w:t>0,0065</w:t>
            </w:r>
          </w:p>
        </w:tc>
        <w:tc>
          <w:tcPr>
            <w:tcW w:w="770" w:type="dxa"/>
            <w:tcBorders>
              <w:top w:val="single" w:sz="6" w:space="0" w:color="auto"/>
              <w:left w:val="single" w:sz="6" w:space="0" w:color="auto"/>
              <w:bottom w:val="single" w:sz="6" w:space="0" w:color="auto"/>
              <w:right w:val="single" w:sz="6" w:space="0" w:color="auto"/>
            </w:tcBorders>
            <w:vAlign w:val="center"/>
            <w:hideMark/>
          </w:tcPr>
          <w:p w14:paraId="483E9A40" w14:textId="77777777" w:rsidR="001B2C51" w:rsidRDefault="001B2C51" w:rsidP="00CF3F35">
            <w:pPr>
              <w:autoSpaceDE w:val="0"/>
              <w:autoSpaceDN w:val="0"/>
              <w:adjustRightInd w:val="0"/>
              <w:jc w:val="both"/>
            </w:pPr>
            <w:r>
              <w:t>-</w:t>
            </w:r>
            <w:proofErr w:type="gramStart"/>
            <w:r>
              <w:t>0,6687</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24B074C6" w14:textId="77777777" w:rsidR="001B2C51" w:rsidRDefault="001B2C51" w:rsidP="00CF3F35">
            <w:pPr>
              <w:autoSpaceDE w:val="0"/>
              <w:autoSpaceDN w:val="0"/>
              <w:adjustRightInd w:val="0"/>
              <w:jc w:val="both"/>
            </w:pPr>
            <w:r>
              <w:t>0,8287</w:t>
            </w:r>
          </w:p>
        </w:tc>
        <w:tc>
          <w:tcPr>
            <w:tcW w:w="770" w:type="dxa"/>
            <w:tcBorders>
              <w:top w:val="single" w:sz="6" w:space="0" w:color="auto"/>
              <w:left w:val="single" w:sz="6" w:space="0" w:color="auto"/>
              <w:bottom w:val="single" w:sz="6" w:space="0" w:color="auto"/>
              <w:right w:val="single" w:sz="6" w:space="0" w:color="auto"/>
            </w:tcBorders>
            <w:vAlign w:val="center"/>
            <w:hideMark/>
          </w:tcPr>
          <w:p w14:paraId="207C9C82" w14:textId="77777777" w:rsidR="001B2C51" w:rsidRDefault="001B2C51" w:rsidP="00CF3F35">
            <w:pPr>
              <w:autoSpaceDE w:val="0"/>
              <w:autoSpaceDN w:val="0"/>
              <w:adjustRightInd w:val="0"/>
              <w:jc w:val="both"/>
            </w:pPr>
            <w:r>
              <w:t>0,2644</w:t>
            </w:r>
          </w:p>
        </w:tc>
        <w:tc>
          <w:tcPr>
            <w:tcW w:w="770" w:type="dxa"/>
            <w:tcBorders>
              <w:top w:val="single" w:sz="6" w:space="0" w:color="auto"/>
              <w:left w:val="single" w:sz="6" w:space="0" w:color="auto"/>
              <w:bottom w:val="single" w:sz="6" w:space="0" w:color="auto"/>
              <w:right w:val="single" w:sz="6" w:space="0" w:color="auto"/>
            </w:tcBorders>
            <w:vAlign w:val="center"/>
            <w:hideMark/>
          </w:tcPr>
          <w:p w14:paraId="678CF320" w14:textId="77777777" w:rsidR="001B2C51" w:rsidRDefault="001B2C51" w:rsidP="00CF3F35">
            <w:pPr>
              <w:autoSpaceDE w:val="0"/>
              <w:autoSpaceDN w:val="0"/>
              <w:adjustRightInd w:val="0"/>
              <w:jc w:val="both"/>
            </w:pPr>
            <w:r>
              <w:t>0,0831</w:t>
            </w:r>
          </w:p>
        </w:tc>
        <w:tc>
          <w:tcPr>
            <w:tcW w:w="770" w:type="dxa"/>
            <w:tcBorders>
              <w:top w:val="single" w:sz="6" w:space="0" w:color="auto"/>
              <w:left w:val="single" w:sz="6" w:space="0" w:color="auto"/>
              <w:bottom w:val="single" w:sz="6" w:space="0" w:color="auto"/>
              <w:right w:val="single" w:sz="6" w:space="0" w:color="auto"/>
            </w:tcBorders>
            <w:vAlign w:val="center"/>
            <w:hideMark/>
          </w:tcPr>
          <w:p w14:paraId="255812E7" w14:textId="77777777" w:rsidR="001B2C51" w:rsidRDefault="001B2C51" w:rsidP="00CF3F35">
            <w:pPr>
              <w:autoSpaceDE w:val="0"/>
              <w:autoSpaceDN w:val="0"/>
              <w:adjustRightInd w:val="0"/>
              <w:jc w:val="both"/>
            </w:pPr>
            <w:r>
              <w:t>-</w:t>
            </w:r>
            <w:proofErr w:type="gramStart"/>
            <w:r>
              <w:t>0,0704</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3EDA008F" w14:textId="77777777" w:rsidR="001B2C51" w:rsidRDefault="001B2C51" w:rsidP="00CF3F35">
            <w:pPr>
              <w:autoSpaceDE w:val="0"/>
              <w:autoSpaceDN w:val="0"/>
              <w:adjustRightInd w:val="0"/>
              <w:jc w:val="both"/>
            </w:pPr>
            <w:r>
              <w:t>0,6124</w:t>
            </w:r>
          </w:p>
        </w:tc>
        <w:tc>
          <w:tcPr>
            <w:tcW w:w="770" w:type="dxa"/>
            <w:tcBorders>
              <w:top w:val="single" w:sz="6" w:space="0" w:color="auto"/>
              <w:left w:val="single" w:sz="6" w:space="0" w:color="auto"/>
              <w:bottom w:val="single" w:sz="6" w:space="0" w:color="auto"/>
              <w:right w:val="single" w:sz="6" w:space="0" w:color="auto"/>
            </w:tcBorders>
            <w:vAlign w:val="center"/>
            <w:hideMark/>
          </w:tcPr>
          <w:p w14:paraId="4C544338" w14:textId="77777777" w:rsidR="001B2C51" w:rsidRDefault="001B2C51" w:rsidP="00CF3F35">
            <w:pPr>
              <w:autoSpaceDE w:val="0"/>
              <w:autoSpaceDN w:val="0"/>
              <w:adjustRightInd w:val="0"/>
              <w:jc w:val="both"/>
            </w:pPr>
            <w:r>
              <w:t>-</w:t>
            </w:r>
            <w:proofErr w:type="gramStart"/>
            <w:r>
              <w:t>0,1825</w:t>
            </w:r>
            <w:proofErr w:type="gramEnd"/>
          </w:p>
        </w:tc>
        <w:tc>
          <w:tcPr>
            <w:tcW w:w="770" w:type="dxa"/>
            <w:tcBorders>
              <w:top w:val="single" w:sz="6" w:space="0" w:color="auto"/>
              <w:left w:val="single" w:sz="6" w:space="0" w:color="auto"/>
              <w:bottom w:val="single" w:sz="6" w:space="0" w:color="auto"/>
              <w:right w:val="nil"/>
            </w:tcBorders>
            <w:vAlign w:val="center"/>
            <w:hideMark/>
          </w:tcPr>
          <w:p w14:paraId="57A389F1" w14:textId="77777777" w:rsidR="001B2C51" w:rsidRDefault="001B2C51" w:rsidP="00CF3F35">
            <w:pPr>
              <w:autoSpaceDE w:val="0"/>
              <w:autoSpaceDN w:val="0"/>
              <w:adjustRightInd w:val="0"/>
              <w:jc w:val="both"/>
            </w:pPr>
            <w:r>
              <w:t>0,5028</w:t>
            </w:r>
          </w:p>
        </w:tc>
      </w:tr>
      <w:tr w:rsidR="001B2C51" w14:paraId="5F4E9A11"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0637562E"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13F1DF1B" w14:textId="77777777" w:rsidR="001B2C51" w:rsidRDefault="001B2C51" w:rsidP="00CF3F35">
            <w:pPr>
              <w:autoSpaceDE w:val="0"/>
              <w:autoSpaceDN w:val="0"/>
              <w:adjustRightInd w:val="0"/>
              <w:jc w:val="center"/>
            </w:pPr>
            <w:r>
              <w:t>Q25</w:t>
            </w:r>
          </w:p>
        </w:tc>
        <w:tc>
          <w:tcPr>
            <w:tcW w:w="775" w:type="dxa"/>
            <w:tcBorders>
              <w:top w:val="single" w:sz="6" w:space="0" w:color="auto"/>
              <w:left w:val="single" w:sz="6" w:space="0" w:color="auto"/>
              <w:bottom w:val="single" w:sz="6" w:space="0" w:color="auto"/>
              <w:right w:val="single" w:sz="6" w:space="0" w:color="auto"/>
            </w:tcBorders>
            <w:vAlign w:val="center"/>
            <w:hideMark/>
          </w:tcPr>
          <w:p w14:paraId="4108D1B8" w14:textId="77777777" w:rsidR="001B2C51" w:rsidRDefault="001B2C51" w:rsidP="00CF3F35">
            <w:pPr>
              <w:autoSpaceDE w:val="0"/>
              <w:autoSpaceDN w:val="0"/>
              <w:adjustRightInd w:val="0"/>
              <w:jc w:val="both"/>
              <w:rPr>
                <w:color w:val="000000" w:themeColor="text1"/>
              </w:rPr>
            </w:pPr>
            <w:r>
              <w:rPr>
                <w:color w:val="000000" w:themeColor="text1"/>
              </w:rPr>
              <w:t>0,0686</w:t>
            </w:r>
          </w:p>
        </w:tc>
        <w:tc>
          <w:tcPr>
            <w:tcW w:w="770" w:type="dxa"/>
            <w:tcBorders>
              <w:top w:val="single" w:sz="6" w:space="0" w:color="auto"/>
              <w:left w:val="single" w:sz="6" w:space="0" w:color="auto"/>
              <w:bottom w:val="single" w:sz="6" w:space="0" w:color="auto"/>
              <w:right w:val="single" w:sz="6" w:space="0" w:color="auto"/>
            </w:tcBorders>
            <w:vAlign w:val="center"/>
            <w:hideMark/>
          </w:tcPr>
          <w:p w14:paraId="0A62618E" w14:textId="77777777" w:rsidR="001B2C51" w:rsidRDefault="001B2C51" w:rsidP="00CF3F35">
            <w:pPr>
              <w:autoSpaceDE w:val="0"/>
              <w:autoSpaceDN w:val="0"/>
              <w:adjustRightInd w:val="0"/>
              <w:jc w:val="both"/>
            </w:pPr>
            <w:r>
              <w:t>0,0172</w:t>
            </w:r>
          </w:p>
        </w:tc>
        <w:tc>
          <w:tcPr>
            <w:tcW w:w="770" w:type="dxa"/>
            <w:tcBorders>
              <w:top w:val="single" w:sz="6" w:space="0" w:color="auto"/>
              <w:left w:val="single" w:sz="6" w:space="0" w:color="auto"/>
              <w:bottom w:val="single" w:sz="6" w:space="0" w:color="auto"/>
              <w:right w:val="single" w:sz="6" w:space="0" w:color="auto"/>
            </w:tcBorders>
            <w:vAlign w:val="center"/>
            <w:hideMark/>
          </w:tcPr>
          <w:p w14:paraId="7B4532AA" w14:textId="77777777" w:rsidR="001B2C51" w:rsidRDefault="001B2C51" w:rsidP="00CF3F35">
            <w:pPr>
              <w:autoSpaceDE w:val="0"/>
              <w:autoSpaceDN w:val="0"/>
              <w:adjustRightInd w:val="0"/>
              <w:jc w:val="both"/>
            </w:pPr>
            <w:r>
              <w:t>0,2162</w:t>
            </w:r>
          </w:p>
        </w:tc>
        <w:tc>
          <w:tcPr>
            <w:tcW w:w="770" w:type="dxa"/>
            <w:tcBorders>
              <w:top w:val="single" w:sz="6" w:space="0" w:color="auto"/>
              <w:left w:val="single" w:sz="6" w:space="0" w:color="auto"/>
              <w:bottom w:val="single" w:sz="6" w:space="0" w:color="auto"/>
              <w:right w:val="single" w:sz="6" w:space="0" w:color="auto"/>
            </w:tcBorders>
            <w:vAlign w:val="center"/>
            <w:hideMark/>
          </w:tcPr>
          <w:p w14:paraId="28B598CC" w14:textId="77777777" w:rsidR="001B2C51" w:rsidRDefault="001B2C51" w:rsidP="00CF3F35">
            <w:pPr>
              <w:autoSpaceDE w:val="0"/>
              <w:autoSpaceDN w:val="0"/>
              <w:adjustRightInd w:val="0"/>
              <w:jc w:val="both"/>
            </w:pPr>
            <w:r>
              <w:t>-</w:t>
            </w:r>
            <w:proofErr w:type="gramStart"/>
            <w:r>
              <w:t>0,0312</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59B39975" w14:textId="77777777" w:rsidR="001B2C51" w:rsidRDefault="001B2C51" w:rsidP="00CF3F35">
            <w:pPr>
              <w:autoSpaceDE w:val="0"/>
              <w:autoSpaceDN w:val="0"/>
              <w:adjustRightInd w:val="0"/>
              <w:jc w:val="both"/>
            </w:pPr>
            <w:r>
              <w:t>0,0318</w:t>
            </w:r>
          </w:p>
        </w:tc>
        <w:tc>
          <w:tcPr>
            <w:tcW w:w="770" w:type="dxa"/>
            <w:tcBorders>
              <w:top w:val="single" w:sz="6" w:space="0" w:color="auto"/>
              <w:left w:val="single" w:sz="6" w:space="0" w:color="auto"/>
              <w:bottom w:val="single" w:sz="6" w:space="0" w:color="auto"/>
              <w:right w:val="single" w:sz="6" w:space="0" w:color="auto"/>
            </w:tcBorders>
            <w:vAlign w:val="center"/>
            <w:hideMark/>
          </w:tcPr>
          <w:p w14:paraId="5A13050E" w14:textId="77777777" w:rsidR="001B2C51" w:rsidRDefault="001B2C51" w:rsidP="00CF3F35">
            <w:pPr>
              <w:autoSpaceDE w:val="0"/>
              <w:autoSpaceDN w:val="0"/>
              <w:adjustRightInd w:val="0"/>
              <w:jc w:val="both"/>
            </w:pPr>
            <w:r>
              <w:t>0,4226</w:t>
            </w:r>
          </w:p>
        </w:tc>
        <w:tc>
          <w:tcPr>
            <w:tcW w:w="770" w:type="dxa"/>
            <w:tcBorders>
              <w:top w:val="single" w:sz="6" w:space="0" w:color="auto"/>
              <w:left w:val="single" w:sz="6" w:space="0" w:color="auto"/>
              <w:bottom w:val="single" w:sz="6" w:space="0" w:color="auto"/>
              <w:right w:val="single" w:sz="6" w:space="0" w:color="auto"/>
            </w:tcBorders>
            <w:vAlign w:val="center"/>
            <w:hideMark/>
          </w:tcPr>
          <w:p w14:paraId="26B5C4FA" w14:textId="77777777" w:rsidR="001B2C51" w:rsidRDefault="001B2C51" w:rsidP="00CF3F35">
            <w:pPr>
              <w:autoSpaceDE w:val="0"/>
              <w:autoSpaceDN w:val="0"/>
              <w:adjustRightInd w:val="0"/>
              <w:jc w:val="both"/>
            </w:pPr>
            <w:r>
              <w:t>-</w:t>
            </w:r>
            <w:proofErr w:type="gramStart"/>
            <w:r>
              <w:t>0,8369</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26526AF6" w14:textId="77777777" w:rsidR="001B2C51" w:rsidRDefault="001B2C51" w:rsidP="00CF3F35">
            <w:pPr>
              <w:autoSpaceDE w:val="0"/>
              <w:autoSpaceDN w:val="0"/>
              <w:adjustRightInd w:val="0"/>
              <w:jc w:val="both"/>
            </w:pPr>
            <w:r>
              <w:t>-</w:t>
            </w:r>
            <w:proofErr w:type="gramStart"/>
            <w:r>
              <w:t>0,3569</w:t>
            </w:r>
            <w:proofErr w:type="gramEnd"/>
          </w:p>
        </w:tc>
        <w:tc>
          <w:tcPr>
            <w:tcW w:w="770" w:type="dxa"/>
            <w:tcBorders>
              <w:top w:val="single" w:sz="6" w:space="0" w:color="auto"/>
              <w:left w:val="single" w:sz="6" w:space="0" w:color="auto"/>
              <w:bottom w:val="single" w:sz="6" w:space="0" w:color="auto"/>
              <w:right w:val="nil"/>
            </w:tcBorders>
            <w:vAlign w:val="center"/>
            <w:hideMark/>
          </w:tcPr>
          <w:p w14:paraId="42DE256D" w14:textId="77777777" w:rsidR="001B2C51" w:rsidRDefault="001B2C51" w:rsidP="00CF3F35">
            <w:pPr>
              <w:autoSpaceDE w:val="0"/>
              <w:autoSpaceDN w:val="0"/>
              <w:adjustRightInd w:val="0"/>
              <w:jc w:val="both"/>
            </w:pPr>
            <w:r>
              <w:t>0,4904</w:t>
            </w:r>
          </w:p>
        </w:tc>
      </w:tr>
      <w:tr w:rsidR="001B2C51" w14:paraId="67D03BDA"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6579655A"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7D320C1A" w14:textId="77777777" w:rsidR="001B2C51" w:rsidRDefault="001B2C51" w:rsidP="00CF3F35">
            <w:pPr>
              <w:autoSpaceDE w:val="0"/>
              <w:autoSpaceDN w:val="0"/>
              <w:adjustRightInd w:val="0"/>
              <w:jc w:val="center"/>
            </w:pPr>
            <w:r>
              <w:t>Q26</w:t>
            </w:r>
          </w:p>
        </w:tc>
        <w:tc>
          <w:tcPr>
            <w:tcW w:w="775" w:type="dxa"/>
            <w:tcBorders>
              <w:top w:val="single" w:sz="6" w:space="0" w:color="auto"/>
              <w:left w:val="single" w:sz="6" w:space="0" w:color="auto"/>
              <w:bottom w:val="single" w:sz="6" w:space="0" w:color="auto"/>
              <w:right w:val="single" w:sz="6" w:space="0" w:color="auto"/>
            </w:tcBorders>
            <w:vAlign w:val="center"/>
            <w:hideMark/>
          </w:tcPr>
          <w:p w14:paraId="04073C8E" w14:textId="77777777" w:rsidR="001B2C51" w:rsidRDefault="001B2C51" w:rsidP="00CF3F35">
            <w:pPr>
              <w:autoSpaceDE w:val="0"/>
              <w:autoSpaceDN w:val="0"/>
              <w:adjustRightInd w:val="0"/>
              <w:jc w:val="both"/>
              <w:rPr>
                <w:color w:val="000000" w:themeColor="text1"/>
              </w:rPr>
            </w:pPr>
            <w:r>
              <w:rPr>
                <w:color w:val="000000" w:themeColor="text1"/>
              </w:rPr>
              <w:t>0,0416</w:t>
            </w:r>
          </w:p>
        </w:tc>
        <w:tc>
          <w:tcPr>
            <w:tcW w:w="770" w:type="dxa"/>
            <w:tcBorders>
              <w:top w:val="single" w:sz="6" w:space="0" w:color="auto"/>
              <w:left w:val="single" w:sz="6" w:space="0" w:color="auto"/>
              <w:bottom w:val="single" w:sz="6" w:space="0" w:color="auto"/>
              <w:right w:val="single" w:sz="6" w:space="0" w:color="auto"/>
            </w:tcBorders>
            <w:vAlign w:val="center"/>
            <w:hideMark/>
          </w:tcPr>
          <w:p w14:paraId="24AAD7D9" w14:textId="77777777" w:rsidR="001B2C51" w:rsidRDefault="001B2C51" w:rsidP="00CF3F35">
            <w:pPr>
              <w:autoSpaceDE w:val="0"/>
              <w:autoSpaceDN w:val="0"/>
              <w:adjustRightInd w:val="0"/>
              <w:jc w:val="both"/>
            </w:pPr>
            <w:r>
              <w:t>-</w:t>
            </w:r>
            <w:proofErr w:type="gramStart"/>
            <w:r>
              <w:t>0,2796</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49276584" w14:textId="77777777" w:rsidR="001B2C51" w:rsidRDefault="001B2C51" w:rsidP="00CF3F35">
            <w:pPr>
              <w:autoSpaceDE w:val="0"/>
              <w:autoSpaceDN w:val="0"/>
              <w:adjustRightInd w:val="0"/>
              <w:jc w:val="both"/>
            </w:pPr>
            <w:r>
              <w:t>0,5943</w:t>
            </w:r>
          </w:p>
        </w:tc>
        <w:tc>
          <w:tcPr>
            <w:tcW w:w="770" w:type="dxa"/>
            <w:tcBorders>
              <w:top w:val="single" w:sz="6" w:space="0" w:color="auto"/>
              <w:left w:val="single" w:sz="6" w:space="0" w:color="auto"/>
              <w:bottom w:val="single" w:sz="6" w:space="0" w:color="auto"/>
              <w:right w:val="single" w:sz="6" w:space="0" w:color="auto"/>
            </w:tcBorders>
            <w:vAlign w:val="center"/>
            <w:hideMark/>
          </w:tcPr>
          <w:p w14:paraId="076E4FF3" w14:textId="77777777" w:rsidR="001B2C51" w:rsidRDefault="001B2C51" w:rsidP="00CF3F35">
            <w:pPr>
              <w:autoSpaceDE w:val="0"/>
              <w:autoSpaceDN w:val="0"/>
              <w:adjustRightInd w:val="0"/>
              <w:jc w:val="both"/>
            </w:pPr>
            <w:r>
              <w:t>-</w:t>
            </w:r>
            <w:proofErr w:type="gramStart"/>
            <w:r>
              <w:t>0,1407</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2DFDCC55" w14:textId="77777777" w:rsidR="001B2C51" w:rsidRDefault="001B2C51" w:rsidP="00CF3F35">
            <w:pPr>
              <w:autoSpaceDE w:val="0"/>
              <w:autoSpaceDN w:val="0"/>
              <w:adjustRightInd w:val="0"/>
              <w:jc w:val="both"/>
            </w:pPr>
            <w:r>
              <w:t>0,0533</w:t>
            </w:r>
          </w:p>
        </w:tc>
        <w:tc>
          <w:tcPr>
            <w:tcW w:w="770" w:type="dxa"/>
            <w:tcBorders>
              <w:top w:val="single" w:sz="6" w:space="0" w:color="auto"/>
              <w:left w:val="single" w:sz="6" w:space="0" w:color="auto"/>
              <w:bottom w:val="single" w:sz="6" w:space="0" w:color="auto"/>
              <w:right w:val="single" w:sz="6" w:space="0" w:color="auto"/>
            </w:tcBorders>
            <w:vAlign w:val="center"/>
            <w:hideMark/>
          </w:tcPr>
          <w:p w14:paraId="7C94B569" w14:textId="77777777" w:rsidR="001B2C51" w:rsidRDefault="001B2C51" w:rsidP="00CF3F35">
            <w:pPr>
              <w:autoSpaceDE w:val="0"/>
              <w:autoSpaceDN w:val="0"/>
              <w:adjustRightInd w:val="0"/>
              <w:jc w:val="both"/>
            </w:pPr>
            <w:r>
              <w:t>0,8449</w:t>
            </w:r>
          </w:p>
        </w:tc>
        <w:tc>
          <w:tcPr>
            <w:tcW w:w="770" w:type="dxa"/>
            <w:tcBorders>
              <w:top w:val="single" w:sz="6" w:space="0" w:color="auto"/>
              <w:left w:val="single" w:sz="6" w:space="0" w:color="auto"/>
              <w:bottom w:val="single" w:sz="6" w:space="0" w:color="auto"/>
              <w:right w:val="single" w:sz="6" w:space="0" w:color="auto"/>
            </w:tcBorders>
            <w:vAlign w:val="center"/>
            <w:hideMark/>
          </w:tcPr>
          <w:p w14:paraId="700089DB" w14:textId="77777777" w:rsidR="001B2C51" w:rsidRDefault="001B2C51" w:rsidP="00CF3F35">
            <w:pPr>
              <w:autoSpaceDE w:val="0"/>
              <w:autoSpaceDN w:val="0"/>
              <w:adjustRightInd w:val="0"/>
              <w:jc w:val="both"/>
            </w:pPr>
            <w:r>
              <w:t>-</w:t>
            </w:r>
            <w:proofErr w:type="gramStart"/>
            <w:r>
              <w:t>0,2913</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5FB59B8E" w14:textId="77777777" w:rsidR="001B2C51" w:rsidRDefault="001B2C51" w:rsidP="00CF3F35">
            <w:pPr>
              <w:autoSpaceDE w:val="0"/>
              <w:autoSpaceDN w:val="0"/>
              <w:adjustRightInd w:val="0"/>
              <w:jc w:val="both"/>
            </w:pPr>
            <w:r>
              <w:t>-</w:t>
            </w:r>
            <w:proofErr w:type="gramStart"/>
            <w:r>
              <w:t>0,5811</w:t>
            </w:r>
            <w:proofErr w:type="gramEnd"/>
          </w:p>
        </w:tc>
        <w:tc>
          <w:tcPr>
            <w:tcW w:w="770" w:type="dxa"/>
            <w:tcBorders>
              <w:top w:val="single" w:sz="6" w:space="0" w:color="auto"/>
              <w:left w:val="single" w:sz="6" w:space="0" w:color="auto"/>
              <w:bottom w:val="single" w:sz="6" w:space="0" w:color="auto"/>
              <w:right w:val="nil"/>
            </w:tcBorders>
            <w:vAlign w:val="center"/>
            <w:hideMark/>
          </w:tcPr>
          <w:p w14:paraId="551D804F" w14:textId="77777777" w:rsidR="001B2C51" w:rsidRDefault="001B2C51" w:rsidP="00CF3F35">
            <w:pPr>
              <w:autoSpaceDE w:val="0"/>
              <w:autoSpaceDN w:val="0"/>
              <w:adjustRightInd w:val="0"/>
              <w:jc w:val="both"/>
            </w:pPr>
            <w:r>
              <w:t>1,3749</w:t>
            </w:r>
          </w:p>
        </w:tc>
      </w:tr>
      <w:tr w:rsidR="001B2C51" w14:paraId="08C2AAB6" w14:textId="77777777" w:rsidTr="001B2C51">
        <w:tc>
          <w:tcPr>
            <w:tcW w:w="1234" w:type="dxa"/>
            <w:vMerge/>
            <w:tcBorders>
              <w:top w:val="single" w:sz="6" w:space="0" w:color="auto"/>
              <w:left w:val="nil"/>
              <w:bottom w:val="single" w:sz="6" w:space="0" w:color="auto"/>
              <w:right w:val="single" w:sz="6" w:space="0" w:color="auto"/>
            </w:tcBorders>
            <w:vAlign w:val="center"/>
            <w:hideMark/>
          </w:tcPr>
          <w:p w14:paraId="3A94FC47"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009F00B8" w14:textId="77777777" w:rsidR="001B2C51" w:rsidRDefault="001B2C51" w:rsidP="00CF3F35">
            <w:pPr>
              <w:autoSpaceDE w:val="0"/>
              <w:autoSpaceDN w:val="0"/>
              <w:adjustRightInd w:val="0"/>
              <w:jc w:val="center"/>
            </w:pPr>
            <w:r>
              <w:t>Q27</w:t>
            </w:r>
          </w:p>
        </w:tc>
        <w:tc>
          <w:tcPr>
            <w:tcW w:w="775" w:type="dxa"/>
            <w:tcBorders>
              <w:top w:val="single" w:sz="6" w:space="0" w:color="auto"/>
              <w:left w:val="single" w:sz="6" w:space="0" w:color="auto"/>
              <w:bottom w:val="single" w:sz="6" w:space="0" w:color="auto"/>
              <w:right w:val="single" w:sz="6" w:space="0" w:color="auto"/>
            </w:tcBorders>
            <w:vAlign w:val="center"/>
            <w:hideMark/>
          </w:tcPr>
          <w:p w14:paraId="6EEB4CE9" w14:textId="77777777" w:rsidR="001B2C51" w:rsidRDefault="001B2C51" w:rsidP="00CF3F35">
            <w:pPr>
              <w:autoSpaceDE w:val="0"/>
              <w:autoSpaceDN w:val="0"/>
              <w:adjustRightInd w:val="0"/>
              <w:jc w:val="both"/>
              <w:rPr>
                <w:color w:val="000000" w:themeColor="text1"/>
              </w:rPr>
            </w:pPr>
            <w:r>
              <w:rPr>
                <w:color w:val="000000" w:themeColor="text1"/>
              </w:rPr>
              <w:t>-</w:t>
            </w:r>
            <w:proofErr w:type="gramStart"/>
            <w:r>
              <w:rPr>
                <w:color w:val="000000" w:themeColor="text1"/>
              </w:rPr>
              <w:t>0,1860</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53F27E15" w14:textId="77777777" w:rsidR="001B2C51" w:rsidRDefault="001B2C51" w:rsidP="00CF3F35">
            <w:pPr>
              <w:autoSpaceDE w:val="0"/>
              <w:autoSpaceDN w:val="0"/>
              <w:adjustRightInd w:val="0"/>
              <w:jc w:val="both"/>
            </w:pPr>
            <w:r>
              <w:t>-</w:t>
            </w:r>
            <w:proofErr w:type="gramStart"/>
            <w:r>
              <w:t>0,3369</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18DBBF2D" w14:textId="77777777" w:rsidR="001B2C51" w:rsidRDefault="001B2C51" w:rsidP="00CF3F35">
            <w:pPr>
              <w:autoSpaceDE w:val="0"/>
              <w:autoSpaceDN w:val="0"/>
              <w:adjustRightInd w:val="0"/>
              <w:jc w:val="both"/>
            </w:pPr>
            <w:r>
              <w:t>-</w:t>
            </w:r>
            <w:proofErr w:type="gramStart"/>
            <w:r>
              <w:t>0,2213</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4141E921" w14:textId="77777777" w:rsidR="001B2C51" w:rsidRDefault="001B2C51" w:rsidP="00CF3F35">
            <w:pPr>
              <w:autoSpaceDE w:val="0"/>
              <w:autoSpaceDN w:val="0"/>
              <w:adjustRightInd w:val="0"/>
              <w:jc w:val="both"/>
            </w:pPr>
            <w:r>
              <w:t>-</w:t>
            </w:r>
            <w:proofErr w:type="gramStart"/>
            <w:r>
              <w:t>0,4550</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18997148" w14:textId="77777777" w:rsidR="001B2C51" w:rsidRDefault="001B2C51" w:rsidP="00CF3F35">
            <w:pPr>
              <w:autoSpaceDE w:val="0"/>
              <w:autoSpaceDN w:val="0"/>
              <w:adjustRightInd w:val="0"/>
              <w:jc w:val="both"/>
            </w:pPr>
            <w:r>
              <w:t>0,1893</w:t>
            </w:r>
          </w:p>
        </w:tc>
        <w:tc>
          <w:tcPr>
            <w:tcW w:w="770" w:type="dxa"/>
            <w:tcBorders>
              <w:top w:val="single" w:sz="6" w:space="0" w:color="auto"/>
              <w:left w:val="single" w:sz="6" w:space="0" w:color="auto"/>
              <w:bottom w:val="single" w:sz="6" w:space="0" w:color="auto"/>
              <w:right w:val="single" w:sz="6" w:space="0" w:color="auto"/>
            </w:tcBorders>
            <w:vAlign w:val="center"/>
            <w:hideMark/>
          </w:tcPr>
          <w:p w14:paraId="519B85E9" w14:textId="77777777" w:rsidR="001B2C51" w:rsidRDefault="001B2C51" w:rsidP="00CF3F35">
            <w:pPr>
              <w:autoSpaceDE w:val="0"/>
              <w:autoSpaceDN w:val="0"/>
              <w:adjustRightInd w:val="0"/>
              <w:jc w:val="both"/>
            </w:pPr>
            <w:r>
              <w:t>-</w:t>
            </w:r>
            <w:proofErr w:type="gramStart"/>
            <w:r>
              <w:t>0,2928</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566D22AB" w14:textId="77777777" w:rsidR="001B2C51" w:rsidRDefault="001B2C51" w:rsidP="00CF3F35">
            <w:pPr>
              <w:autoSpaceDE w:val="0"/>
              <w:autoSpaceDN w:val="0"/>
              <w:adjustRightInd w:val="0"/>
              <w:jc w:val="both"/>
            </w:pPr>
            <w:r>
              <w:t>-</w:t>
            </w:r>
            <w:proofErr w:type="gramStart"/>
            <w:r>
              <w:t>0,3468</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33D7F0F5" w14:textId="77777777" w:rsidR="001B2C51" w:rsidRDefault="001B2C51" w:rsidP="00CF3F35">
            <w:pPr>
              <w:autoSpaceDE w:val="0"/>
              <w:autoSpaceDN w:val="0"/>
              <w:adjustRightInd w:val="0"/>
              <w:jc w:val="both"/>
            </w:pPr>
            <w:r>
              <w:t>0,2860</w:t>
            </w:r>
          </w:p>
        </w:tc>
        <w:tc>
          <w:tcPr>
            <w:tcW w:w="770" w:type="dxa"/>
            <w:tcBorders>
              <w:top w:val="single" w:sz="6" w:space="0" w:color="auto"/>
              <w:left w:val="single" w:sz="6" w:space="0" w:color="auto"/>
              <w:bottom w:val="single" w:sz="6" w:space="0" w:color="auto"/>
              <w:right w:val="nil"/>
            </w:tcBorders>
            <w:vAlign w:val="center"/>
            <w:hideMark/>
          </w:tcPr>
          <w:p w14:paraId="7E43C3FD" w14:textId="77777777" w:rsidR="001B2C51" w:rsidRDefault="001B2C51" w:rsidP="00CF3F35">
            <w:pPr>
              <w:autoSpaceDE w:val="0"/>
              <w:autoSpaceDN w:val="0"/>
              <w:adjustRightInd w:val="0"/>
              <w:jc w:val="both"/>
            </w:pPr>
            <w:r>
              <w:t>-</w:t>
            </w:r>
            <w:proofErr w:type="gramStart"/>
            <w:r>
              <w:t>1,6613</w:t>
            </w:r>
            <w:proofErr w:type="gramEnd"/>
          </w:p>
        </w:tc>
      </w:tr>
      <w:tr w:rsidR="001B2C51" w14:paraId="2B2F111B" w14:textId="77777777" w:rsidTr="001B2C51">
        <w:tc>
          <w:tcPr>
            <w:tcW w:w="1234" w:type="dxa"/>
            <w:vMerge w:val="restart"/>
            <w:tcBorders>
              <w:top w:val="single" w:sz="6" w:space="0" w:color="auto"/>
              <w:left w:val="nil"/>
              <w:bottom w:val="nil"/>
              <w:right w:val="single" w:sz="6" w:space="0" w:color="auto"/>
            </w:tcBorders>
            <w:vAlign w:val="center"/>
            <w:hideMark/>
          </w:tcPr>
          <w:p w14:paraId="2F1BCDE0" w14:textId="77777777" w:rsidR="001B2C51" w:rsidRDefault="001B2C51" w:rsidP="00CF3F35">
            <w:pPr>
              <w:autoSpaceDE w:val="0"/>
              <w:autoSpaceDN w:val="0"/>
              <w:adjustRightInd w:val="0"/>
              <w:ind w:left="-40" w:right="-40"/>
              <w:jc w:val="center"/>
            </w:pPr>
            <w:r>
              <w:t>Cultura Organizacional</w:t>
            </w:r>
          </w:p>
        </w:tc>
        <w:tc>
          <w:tcPr>
            <w:tcW w:w="851" w:type="dxa"/>
            <w:tcBorders>
              <w:top w:val="single" w:sz="6" w:space="0" w:color="auto"/>
              <w:left w:val="single" w:sz="6" w:space="0" w:color="auto"/>
              <w:bottom w:val="single" w:sz="6" w:space="0" w:color="auto"/>
              <w:right w:val="single" w:sz="6" w:space="0" w:color="auto"/>
            </w:tcBorders>
            <w:hideMark/>
          </w:tcPr>
          <w:p w14:paraId="58B5E855" w14:textId="77777777" w:rsidR="001B2C51" w:rsidRDefault="001B2C51" w:rsidP="00CF3F35">
            <w:pPr>
              <w:autoSpaceDE w:val="0"/>
              <w:autoSpaceDN w:val="0"/>
              <w:adjustRightInd w:val="0"/>
              <w:jc w:val="center"/>
            </w:pPr>
            <w:r>
              <w:t>Q28</w:t>
            </w:r>
          </w:p>
        </w:tc>
        <w:tc>
          <w:tcPr>
            <w:tcW w:w="775" w:type="dxa"/>
            <w:tcBorders>
              <w:top w:val="single" w:sz="6" w:space="0" w:color="auto"/>
              <w:left w:val="single" w:sz="6" w:space="0" w:color="auto"/>
              <w:bottom w:val="single" w:sz="6" w:space="0" w:color="auto"/>
              <w:right w:val="single" w:sz="6" w:space="0" w:color="auto"/>
            </w:tcBorders>
            <w:vAlign w:val="center"/>
            <w:hideMark/>
          </w:tcPr>
          <w:p w14:paraId="559EFC8A" w14:textId="77777777" w:rsidR="001B2C51" w:rsidRDefault="001B2C51" w:rsidP="00CF3F35">
            <w:pPr>
              <w:jc w:val="both"/>
              <w:rPr>
                <w:color w:val="000000"/>
              </w:rPr>
            </w:pPr>
            <w:r>
              <w:rPr>
                <w:color w:val="000000"/>
              </w:rPr>
              <w:t>0,1893</w:t>
            </w:r>
          </w:p>
        </w:tc>
        <w:tc>
          <w:tcPr>
            <w:tcW w:w="770" w:type="dxa"/>
            <w:tcBorders>
              <w:top w:val="single" w:sz="6" w:space="0" w:color="auto"/>
              <w:left w:val="single" w:sz="6" w:space="0" w:color="auto"/>
              <w:bottom w:val="single" w:sz="6" w:space="0" w:color="auto"/>
              <w:right w:val="single" w:sz="6" w:space="0" w:color="auto"/>
            </w:tcBorders>
            <w:vAlign w:val="center"/>
            <w:hideMark/>
          </w:tcPr>
          <w:p w14:paraId="4F4B170B" w14:textId="77777777" w:rsidR="001B2C51" w:rsidRDefault="001B2C51" w:rsidP="00CF3F35">
            <w:pPr>
              <w:jc w:val="both"/>
              <w:rPr>
                <w:color w:val="000000"/>
              </w:rPr>
            </w:pPr>
            <w:r>
              <w:rPr>
                <w:color w:val="000000"/>
              </w:rPr>
              <w:t>0,1592</w:t>
            </w:r>
          </w:p>
        </w:tc>
        <w:tc>
          <w:tcPr>
            <w:tcW w:w="770" w:type="dxa"/>
            <w:tcBorders>
              <w:top w:val="single" w:sz="6" w:space="0" w:color="auto"/>
              <w:left w:val="single" w:sz="6" w:space="0" w:color="auto"/>
              <w:bottom w:val="single" w:sz="6" w:space="0" w:color="auto"/>
              <w:right w:val="single" w:sz="6" w:space="0" w:color="auto"/>
            </w:tcBorders>
            <w:vAlign w:val="center"/>
            <w:hideMark/>
          </w:tcPr>
          <w:p w14:paraId="0EBFE3D4" w14:textId="77777777" w:rsidR="001B2C51" w:rsidRDefault="001B2C51" w:rsidP="00CF3F35">
            <w:pPr>
              <w:jc w:val="both"/>
              <w:rPr>
                <w:color w:val="000000"/>
              </w:rPr>
            </w:pPr>
            <w:r>
              <w:rPr>
                <w:color w:val="000000"/>
              </w:rPr>
              <w:t>0,0171</w:t>
            </w:r>
          </w:p>
        </w:tc>
        <w:tc>
          <w:tcPr>
            <w:tcW w:w="770" w:type="dxa"/>
            <w:tcBorders>
              <w:top w:val="single" w:sz="6" w:space="0" w:color="auto"/>
              <w:left w:val="single" w:sz="6" w:space="0" w:color="auto"/>
              <w:bottom w:val="single" w:sz="6" w:space="0" w:color="auto"/>
              <w:right w:val="single" w:sz="6" w:space="0" w:color="auto"/>
            </w:tcBorders>
            <w:vAlign w:val="center"/>
            <w:hideMark/>
          </w:tcPr>
          <w:p w14:paraId="729405E4" w14:textId="77777777" w:rsidR="001B2C51" w:rsidRDefault="001B2C51" w:rsidP="00CF3F35">
            <w:pPr>
              <w:jc w:val="both"/>
              <w:rPr>
                <w:color w:val="000000"/>
              </w:rPr>
            </w:pPr>
            <w:r>
              <w:rPr>
                <w:color w:val="000000"/>
              </w:rPr>
              <w:t>0,0061</w:t>
            </w:r>
          </w:p>
        </w:tc>
        <w:tc>
          <w:tcPr>
            <w:tcW w:w="770" w:type="dxa"/>
            <w:tcBorders>
              <w:top w:val="single" w:sz="6" w:space="0" w:color="auto"/>
              <w:left w:val="single" w:sz="6" w:space="0" w:color="auto"/>
              <w:bottom w:val="single" w:sz="6" w:space="0" w:color="auto"/>
              <w:right w:val="single" w:sz="6" w:space="0" w:color="auto"/>
            </w:tcBorders>
            <w:vAlign w:val="center"/>
            <w:hideMark/>
          </w:tcPr>
          <w:p w14:paraId="33B2FFC7" w14:textId="77777777" w:rsidR="001B2C51" w:rsidRDefault="001B2C51" w:rsidP="00CF3F35">
            <w:pPr>
              <w:jc w:val="both"/>
              <w:rPr>
                <w:color w:val="000000"/>
              </w:rPr>
            </w:pPr>
            <w:r>
              <w:rPr>
                <w:color w:val="000000"/>
              </w:rPr>
              <w:t>-</w:t>
            </w:r>
            <w:proofErr w:type="gramStart"/>
            <w:r>
              <w:rPr>
                <w:color w:val="000000"/>
              </w:rPr>
              <w:t>0,3000</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750B4A2F" w14:textId="77777777" w:rsidR="001B2C51" w:rsidRDefault="001B2C51" w:rsidP="00CF3F35">
            <w:pPr>
              <w:jc w:val="both"/>
              <w:rPr>
                <w:color w:val="000000"/>
              </w:rPr>
            </w:pPr>
            <w:r>
              <w:rPr>
                <w:color w:val="000000"/>
              </w:rPr>
              <w:t>0,1454</w:t>
            </w:r>
          </w:p>
        </w:tc>
        <w:tc>
          <w:tcPr>
            <w:tcW w:w="770" w:type="dxa"/>
            <w:tcBorders>
              <w:top w:val="single" w:sz="6" w:space="0" w:color="auto"/>
              <w:left w:val="single" w:sz="6" w:space="0" w:color="auto"/>
              <w:bottom w:val="single" w:sz="6" w:space="0" w:color="auto"/>
              <w:right w:val="single" w:sz="6" w:space="0" w:color="auto"/>
            </w:tcBorders>
            <w:vAlign w:val="center"/>
            <w:hideMark/>
          </w:tcPr>
          <w:p w14:paraId="4D29E58F" w14:textId="77777777" w:rsidR="001B2C51" w:rsidRDefault="001B2C51" w:rsidP="00CF3F35">
            <w:pPr>
              <w:jc w:val="both"/>
              <w:rPr>
                <w:color w:val="000000"/>
              </w:rPr>
            </w:pPr>
            <w:r>
              <w:rPr>
                <w:color w:val="000000"/>
              </w:rPr>
              <w:t>0,0041</w:t>
            </w:r>
          </w:p>
        </w:tc>
        <w:tc>
          <w:tcPr>
            <w:tcW w:w="770" w:type="dxa"/>
            <w:tcBorders>
              <w:top w:val="single" w:sz="6" w:space="0" w:color="auto"/>
              <w:left w:val="single" w:sz="6" w:space="0" w:color="auto"/>
              <w:bottom w:val="single" w:sz="6" w:space="0" w:color="auto"/>
              <w:right w:val="single" w:sz="6" w:space="0" w:color="auto"/>
            </w:tcBorders>
            <w:vAlign w:val="center"/>
            <w:hideMark/>
          </w:tcPr>
          <w:p w14:paraId="5B587BC9" w14:textId="77777777" w:rsidR="001B2C51" w:rsidRDefault="001B2C51" w:rsidP="00CF3F35">
            <w:pPr>
              <w:jc w:val="both"/>
              <w:rPr>
                <w:color w:val="000000"/>
              </w:rPr>
            </w:pPr>
            <w:r>
              <w:rPr>
                <w:color w:val="000000"/>
              </w:rPr>
              <w:t>-</w:t>
            </w:r>
            <w:proofErr w:type="gramStart"/>
            <w:r>
              <w:rPr>
                <w:color w:val="000000"/>
              </w:rPr>
              <w:t>1,0429</w:t>
            </w:r>
            <w:proofErr w:type="gramEnd"/>
          </w:p>
        </w:tc>
        <w:tc>
          <w:tcPr>
            <w:tcW w:w="770" w:type="dxa"/>
            <w:tcBorders>
              <w:top w:val="single" w:sz="6" w:space="0" w:color="auto"/>
              <w:left w:val="single" w:sz="6" w:space="0" w:color="auto"/>
              <w:bottom w:val="single" w:sz="6" w:space="0" w:color="auto"/>
              <w:right w:val="nil"/>
            </w:tcBorders>
            <w:vAlign w:val="center"/>
            <w:hideMark/>
          </w:tcPr>
          <w:p w14:paraId="6C91A9E1" w14:textId="77777777" w:rsidR="001B2C51" w:rsidRDefault="001B2C51" w:rsidP="00CF3F35">
            <w:pPr>
              <w:jc w:val="both"/>
              <w:rPr>
                <w:color w:val="000000"/>
              </w:rPr>
            </w:pPr>
            <w:r>
              <w:rPr>
                <w:color w:val="000000"/>
              </w:rPr>
              <w:t>0,5119</w:t>
            </w:r>
          </w:p>
        </w:tc>
      </w:tr>
      <w:tr w:rsidR="001B2C51" w14:paraId="7753B1A6" w14:textId="77777777" w:rsidTr="001B2C51">
        <w:tc>
          <w:tcPr>
            <w:tcW w:w="1234" w:type="dxa"/>
            <w:vMerge/>
            <w:tcBorders>
              <w:top w:val="single" w:sz="6" w:space="0" w:color="auto"/>
              <w:left w:val="nil"/>
              <w:bottom w:val="nil"/>
              <w:right w:val="single" w:sz="6" w:space="0" w:color="auto"/>
            </w:tcBorders>
            <w:vAlign w:val="center"/>
            <w:hideMark/>
          </w:tcPr>
          <w:p w14:paraId="47AFEFBB"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438CB83E" w14:textId="77777777" w:rsidR="001B2C51" w:rsidRDefault="001B2C51" w:rsidP="00CF3F35">
            <w:pPr>
              <w:autoSpaceDE w:val="0"/>
              <w:autoSpaceDN w:val="0"/>
              <w:adjustRightInd w:val="0"/>
              <w:jc w:val="center"/>
            </w:pPr>
            <w:r>
              <w:t>Q29</w:t>
            </w:r>
          </w:p>
        </w:tc>
        <w:tc>
          <w:tcPr>
            <w:tcW w:w="775" w:type="dxa"/>
            <w:tcBorders>
              <w:top w:val="single" w:sz="6" w:space="0" w:color="auto"/>
              <w:left w:val="single" w:sz="6" w:space="0" w:color="auto"/>
              <w:bottom w:val="single" w:sz="6" w:space="0" w:color="auto"/>
              <w:right w:val="single" w:sz="6" w:space="0" w:color="auto"/>
            </w:tcBorders>
            <w:vAlign w:val="center"/>
            <w:hideMark/>
          </w:tcPr>
          <w:p w14:paraId="0884FE2A" w14:textId="77777777" w:rsidR="001B2C51" w:rsidRDefault="001B2C51" w:rsidP="00CF3F35">
            <w:pPr>
              <w:jc w:val="both"/>
              <w:rPr>
                <w:color w:val="000000"/>
              </w:rPr>
            </w:pPr>
            <w:r>
              <w:rPr>
                <w:color w:val="000000"/>
              </w:rPr>
              <w:t>0,2643</w:t>
            </w:r>
          </w:p>
        </w:tc>
        <w:tc>
          <w:tcPr>
            <w:tcW w:w="770" w:type="dxa"/>
            <w:tcBorders>
              <w:top w:val="single" w:sz="6" w:space="0" w:color="auto"/>
              <w:left w:val="single" w:sz="6" w:space="0" w:color="auto"/>
              <w:bottom w:val="single" w:sz="6" w:space="0" w:color="auto"/>
              <w:right w:val="single" w:sz="6" w:space="0" w:color="auto"/>
            </w:tcBorders>
            <w:vAlign w:val="center"/>
            <w:hideMark/>
          </w:tcPr>
          <w:p w14:paraId="71174A5A" w14:textId="77777777" w:rsidR="001B2C51" w:rsidRDefault="001B2C51" w:rsidP="00CF3F35">
            <w:pPr>
              <w:jc w:val="both"/>
              <w:rPr>
                <w:color w:val="000000"/>
              </w:rPr>
            </w:pPr>
            <w:r>
              <w:rPr>
                <w:color w:val="000000"/>
              </w:rPr>
              <w:t>0,3388</w:t>
            </w:r>
          </w:p>
        </w:tc>
        <w:tc>
          <w:tcPr>
            <w:tcW w:w="770" w:type="dxa"/>
            <w:tcBorders>
              <w:top w:val="single" w:sz="6" w:space="0" w:color="auto"/>
              <w:left w:val="single" w:sz="6" w:space="0" w:color="auto"/>
              <w:bottom w:val="single" w:sz="6" w:space="0" w:color="auto"/>
              <w:right w:val="single" w:sz="6" w:space="0" w:color="auto"/>
            </w:tcBorders>
            <w:vAlign w:val="center"/>
            <w:hideMark/>
          </w:tcPr>
          <w:p w14:paraId="258C4845" w14:textId="77777777" w:rsidR="001B2C51" w:rsidRDefault="001B2C51" w:rsidP="00CF3F35">
            <w:pPr>
              <w:jc w:val="both"/>
              <w:rPr>
                <w:color w:val="000000"/>
              </w:rPr>
            </w:pPr>
            <w:r>
              <w:rPr>
                <w:color w:val="000000"/>
              </w:rPr>
              <w:t>-</w:t>
            </w:r>
            <w:proofErr w:type="gramStart"/>
            <w:r>
              <w:rPr>
                <w:color w:val="000000"/>
              </w:rPr>
              <w:t>0,1487</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11BD565C" w14:textId="77777777" w:rsidR="001B2C51" w:rsidRDefault="001B2C51" w:rsidP="00CF3F35">
            <w:pPr>
              <w:jc w:val="both"/>
              <w:rPr>
                <w:color w:val="000000"/>
              </w:rPr>
            </w:pPr>
            <w:r>
              <w:rPr>
                <w:color w:val="000000"/>
              </w:rPr>
              <w:t>-</w:t>
            </w:r>
            <w:proofErr w:type="gramStart"/>
            <w:r>
              <w:rPr>
                <w:color w:val="000000"/>
              </w:rPr>
              <w:t>0,3738</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27A6D25A" w14:textId="77777777" w:rsidR="001B2C51" w:rsidRDefault="001B2C51" w:rsidP="00CF3F35">
            <w:pPr>
              <w:jc w:val="both"/>
              <w:rPr>
                <w:color w:val="000000"/>
              </w:rPr>
            </w:pPr>
            <w:r>
              <w:rPr>
                <w:color w:val="000000"/>
              </w:rPr>
              <w:t>-</w:t>
            </w:r>
            <w:proofErr w:type="gramStart"/>
            <w:r>
              <w:rPr>
                <w:color w:val="000000"/>
              </w:rPr>
              <w:t>0,3859</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45E092BF" w14:textId="77777777" w:rsidR="001B2C51" w:rsidRDefault="001B2C51" w:rsidP="00CF3F35">
            <w:pPr>
              <w:jc w:val="both"/>
              <w:rPr>
                <w:color w:val="000000"/>
              </w:rPr>
            </w:pPr>
            <w:r>
              <w:rPr>
                <w:color w:val="000000"/>
              </w:rPr>
              <w:t>0,2385</w:t>
            </w:r>
          </w:p>
        </w:tc>
        <w:tc>
          <w:tcPr>
            <w:tcW w:w="770" w:type="dxa"/>
            <w:tcBorders>
              <w:top w:val="single" w:sz="6" w:space="0" w:color="auto"/>
              <w:left w:val="single" w:sz="6" w:space="0" w:color="auto"/>
              <w:bottom w:val="single" w:sz="6" w:space="0" w:color="auto"/>
              <w:right w:val="single" w:sz="6" w:space="0" w:color="auto"/>
            </w:tcBorders>
            <w:vAlign w:val="center"/>
            <w:hideMark/>
          </w:tcPr>
          <w:p w14:paraId="536A913D" w14:textId="77777777" w:rsidR="001B2C51" w:rsidRDefault="001B2C51" w:rsidP="00CF3F35">
            <w:pPr>
              <w:jc w:val="both"/>
              <w:rPr>
                <w:color w:val="000000"/>
              </w:rPr>
            </w:pPr>
            <w:r>
              <w:rPr>
                <w:color w:val="000000"/>
              </w:rPr>
              <w:t>-</w:t>
            </w:r>
            <w:proofErr w:type="gramStart"/>
            <w:r>
              <w:rPr>
                <w:color w:val="000000"/>
              </w:rPr>
              <w:t>0,4707</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3A52A18F" w14:textId="77777777" w:rsidR="001B2C51" w:rsidRDefault="001B2C51" w:rsidP="00CF3F35">
            <w:pPr>
              <w:jc w:val="both"/>
              <w:rPr>
                <w:color w:val="000000"/>
              </w:rPr>
            </w:pPr>
            <w:r>
              <w:rPr>
                <w:color w:val="000000"/>
              </w:rPr>
              <w:t>-</w:t>
            </w:r>
            <w:proofErr w:type="gramStart"/>
            <w:r>
              <w:rPr>
                <w:color w:val="000000"/>
              </w:rPr>
              <w:t>0,1972</w:t>
            </w:r>
            <w:proofErr w:type="gramEnd"/>
          </w:p>
        </w:tc>
        <w:tc>
          <w:tcPr>
            <w:tcW w:w="770" w:type="dxa"/>
            <w:tcBorders>
              <w:top w:val="single" w:sz="6" w:space="0" w:color="auto"/>
              <w:left w:val="single" w:sz="6" w:space="0" w:color="auto"/>
              <w:bottom w:val="single" w:sz="6" w:space="0" w:color="auto"/>
              <w:right w:val="nil"/>
            </w:tcBorders>
            <w:vAlign w:val="center"/>
            <w:hideMark/>
          </w:tcPr>
          <w:p w14:paraId="0F0CC0F8" w14:textId="77777777" w:rsidR="001B2C51" w:rsidRDefault="001B2C51" w:rsidP="00CF3F35">
            <w:pPr>
              <w:jc w:val="both"/>
              <w:rPr>
                <w:color w:val="000000"/>
              </w:rPr>
            </w:pPr>
            <w:r>
              <w:rPr>
                <w:color w:val="000000"/>
              </w:rPr>
              <w:t>-</w:t>
            </w:r>
            <w:proofErr w:type="gramStart"/>
            <w:r>
              <w:rPr>
                <w:color w:val="000000"/>
              </w:rPr>
              <w:t>1,5559</w:t>
            </w:r>
            <w:proofErr w:type="gramEnd"/>
          </w:p>
        </w:tc>
      </w:tr>
      <w:tr w:rsidR="001B2C51" w14:paraId="2E0BA78A" w14:textId="77777777" w:rsidTr="001B2C51">
        <w:tc>
          <w:tcPr>
            <w:tcW w:w="1234" w:type="dxa"/>
            <w:vMerge/>
            <w:tcBorders>
              <w:top w:val="single" w:sz="6" w:space="0" w:color="auto"/>
              <w:left w:val="nil"/>
              <w:bottom w:val="nil"/>
              <w:right w:val="single" w:sz="6" w:space="0" w:color="auto"/>
            </w:tcBorders>
            <w:vAlign w:val="center"/>
            <w:hideMark/>
          </w:tcPr>
          <w:p w14:paraId="60D3190D"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1D74E95B" w14:textId="77777777" w:rsidR="001B2C51" w:rsidRDefault="001B2C51" w:rsidP="00CF3F35">
            <w:pPr>
              <w:autoSpaceDE w:val="0"/>
              <w:autoSpaceDN w:val="0"/>
              <w:adjustRightInd w:val="0"/>
              <w:jc w:val="center"/>
            </w:pPr>
            <w:r>
              <w:t>Q30</w:t>
            </w:r>
          </w:p>
        </w:tc>
        <w:tc>
          <w:tcPr>
            <w:tcW w:w="775" w:type="dxa"/>
            <w:tcBorders>
              <w:top w:val="single" w:sz="6" w:space="0" w:color="auto"/>
              <w:left w:val="single" w:sz="6" w:space="0" w:color="auto"/>
              <w:bottom w:val="single" w:sz="6" w:space="0" w:color="auto"/>
              <w:right w:val="single" w:sz="6" w:space="0" w:color="auto"/>
            </w:tcBorders>
            <w:vAlign w:val="center"/>
            <w:hideMark/>
          </w:tcPr>
          <w:p w14:paraId="29291589" w14:textId="77777777" w:rsidR="001B2C51" w:rsidRDefault="001B2C51" w:rsidP="00CF3F35">
            <w:pPr>
              <w:jc w:val="both"/>
              <w:rPr>
                <w:b/>
                <w:color w:val="000000"/>
              </w:rPr>
            </w:pPr>
            <w:r>
              <w:rPr>
                <w:b/>
                <w:color w:val="000000"/>
              </w:rPr>
              <w:t>-</w:t>
            </w:r>
            <w:proofErr w:type="gramStart"/>
            <w:r>
              <w:rPr>
                <w:b/>
                <w:color w:val="000000"/>
              </w:rPr>
              <w:t>0,4730</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282BFB91" w14:textId="77777777" w:rsidR="001B2C51" w:rsidRDefault="001B2C51" w:rsidP="00CF3F35">
            <w:pPr>
              <w:jc w:val="both"/>
              <w:rPr>
                <w:color w:val="000000"/>
              </w:rPr>
            </w:pPr>
            <w:r>
              <w:rPr>
                <w:color w:val="000000"/>
              </w:rPr>
              <w:t>-</w:t>
            </w:r>
            <w:proofErr w:type="gramStart"/>
            <w:r>
              <w:rPr>
                <w:color w:val="000000"/>
              </w:rPr>
              <w:t>0,7843</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3A5EB880" w14:textId="77777777" w:rsidR="001B2C51" w:rsidRDefault="001B2C51" w:rsidP="00CF3F35">
            <w:pPr>
              <w:jc w:val="both"/>
              <w:rPr>
                <w:color w:val="000000"/>
              </w:rPr>
            </w:pPr>
            <w:r>
              <w:rPr>
                <w:color w:val="000000"/>
              </w:rPr>
              <w:t>-</w:t>
            </w:r>
            <w:proofErr w:type="gramStart"/>
            <w:r>
              <w:rPr>
                <w:color w:val="000000"/>
              </w:rPr>
              <w:t>0,6746</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5ED8E3A2" w14:textId="77777777" w:rsidR="001B2C51" w:rsidRDefault="001B2C51" w:rsidP="00CF3F35">
            <w:pPr>
              <w:jc w:val="both"/>
              <w:rPr>
                <w:color w:val="000000"/>
              </w:rPr>
            </w:pPr>
            <w:r>
              <w:rPr>
                <w:color w:val="000000"/>
              </w:rPr>
              <w:t>-</w:t>
            </w:r>
            <w:proofErr w:type="gramStart"/>
            <w:r>
              <w:rPr>
                <w:color w:val="000000"/>
              </w:rPr>
              <w:t>0,2502</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41A1B596" w14:textId="77777777" w:rsidR="001B2C51" w:rsidRDefault="001B2C51" w:rsidP="00CF3F35">
            <w:pPr>
              <w:jc w:val="both"/>
              <w:rPr>
                <w:color w:val="000000"/>
              </w:rPr>
            </w:pPr>
            <w:r>
              <w:rPr>
                <w:color w:val="000000"/>
              </w:rPr>
              <w:t>0,2885</w:t>
            </w:r>
          </w:p>
        </w:tc>
        <w:tc>
          <w:tcPr>
            <w:tcW w:w="770" w:type="dxa"/>
            <w:tcBorders>
              <w:top w:val="single" w:sz="6" w:space="0" w:color="auto"/>
              <w:left w:val="single" w:sz="6" w:space="0" w:color="auto"/>
              <w:bottom w:val="single" w:sz="6" w:space="0" w:color="auto"/>
              <w:right w:val="single" w:sz="6" w:space="0" w:color="auto"/>
            </w:tcBorders>
            <w:vAlign w:val="center"/>
            <w:hideMark/>
          </w:tcPr>
          <w:p w14:paraId="73C01F5E" w14:textId="77777777" w:rsidR="001B2C51" w:rsidRDefault="001B2C51" w:rsidP="00CF3F35">
            <w:pPr>
              <w:jc w:val="both"/>
              <w:rPr>
                <w:color w:val="000000"/>
              </w:rPr>
            </w:pPr>
            <w:r>
              <w:rPr>
                <w:color w:val="000000"/>
              </w:rPr>
              <w:t>0,2397</w:t>
            </w:r>
          </w:p>
        </w:tc>
        <w:tc>
          <w:tcPr>
            <w:tcW w:w="770" w:type="dxa"/>
            <w:tcBorders>
              <w:top w:val="single" w:sz="6" w:space="0" w:color="auto"/>
              <w:left w:val="single" w:sz="6" w:space="0" w:color="auto"/>
              <w:bottom w:val="single" w:sz="6" w:space="0" w:color="auto"/>
              <w:right w:val="single" w:sz="6" w:space="0" w:color="auto"/>
            </w:tcBorders>
            <w:vAlign w:val="center"/>
            <w:hideMark/>
          </w:tcPr>
          <w:p w14:paraId="2C805E39" w14:textId="77777777" w:rsidR="001B2C51" w:rsidRDefault="001B2C51" w:rsidP="00CF3F35">
            <w:pPr>
              <w:jc w:val="both"/>
              <w:rPr>
                <w:color w:val="000000"/>
              </w:rPr>
            </w:pPr>
            <w:r>
              <w:rPr>
                <w:color w:val="000000"/>
              </w:rPr>
              <w:t>0,0220</w:t>
            </w:r>
          </w:p>
        </w:tc>
        <w:tc>
          <w:tcPr>
            <w:tcW w:w="770" w:type="dxa"/>
            <w:tcBorders>
              <w:top w:val="single" w:sz="6" w:space="0" w:color="auto"/>
              <w:left w:val="single" w:sz="6" w:space="0" w:color="auto"/>
              <w:bottom w:val="single" w:sz="6" w:space="0" w:color="auto"/>
              <w:right w:val="single" w:sz="6" w:space="0" w:color="auto"/>
            </w:tcBorders>
            <w:vAlign w:val="center"/>
            <w:hideMark/>
          </w:tcPr>
          <w:p w14:paraId="53AB7AF6" w14:textId="77777777" w:rsidR="001B2C51" w:rsidRDefault="001B2C51" w:rsidP="00CF3F35">
            <w:pPr>
              <w:jc w:val="both"/>
              <w:rPr>
                <w:color w:val="000000"/>
              </w:rPr>
            </w:pPr>
            <w:r>
              <w:rPr>
                <w:color w:val="000000"/>
              </w:rPr>
              <w:t>0,3916</w:t>
            </w:r>
          </w:p>
        </w:tc>
        <w:tc>
          <w:tcPr>
            <w:tcW w:w="770" w:type="dxa"/>
            <w:tcBorders>
              <w:top w:val="single" w:sz="6" w:space="0" w:color="auto"/>
              <w:left w:val="single" w:sz="6" w:space="0" w:color="auto"/>
              <w:bottom w:val="single" w:sz="6" w:space="0" w:color="auto"/>
              <w:right w:val="nil"/>
            </w:tcBorders>
            <w:vAlign w:val="center"/>
            <w:hideMark/>
          </w:tcPr>
          <w:p w14:paraId="7499096E" w14:textId="77777777" w:rsidR="001B2C51" w:rsidRDefault="001B2C51" w:rsidP="00CF3F35">
            <w:pPr>
              <w:jc w:val="both"/>
              <w:rPr>
                <w:color w:val="000000"/>
              </w:rPr>
            </w:pPr>
            <w:r>
              <w:rPr>
                <w:color w:val="000000"/>
              </w:rPr>
              <w:t>1,0852</w:t>
            </w:r>
          </w:p>
        </w:tc>
      </w:tr>
      <w:tr w:rsidR="001B2C51" w14:paraId="46BD9C67" w14:textId="77777777" w:rsidTr="001B2C51">
        <w:tc>
          <w:tcPr>
            <w:tcW w:w="1234" w:type="dxa"/>
            <w:vMerge/>
            <w:tcBorders>
              <w:top w:val="single" w:sz="6" w:space="0" w:color="auto"/>
              <w:left w:val="nil"/>
              <w:bottom w:val="nil"/>
              <w:right w:val="single" w:sz="6" w:space="0" w:color="auto"/>
            </w:tcBorders>
            <w:vAlign w:val="center"/>
            <w:hideMark/>
          </w:tcPr>
          <w:p w14:paraId="1027263D"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48F2A21D" w14:textId="77777777" w:rsidR="001B2C51" w:rsidRDefault="001B2C51" w:rsidP="00CF3F35">
            <w:pPr>
              <w:autoSpaceDE w:val="0"/>
              <w:autoSpaceDN w:val="0"/>
              <w:adjustRightInd w:val="0"/>
              <w:jc w:val="center"/>
            </w:pPr>
            <w:r>
              <w:t>Q31</w:t>
            </w:r>
          </w:p>
        </w:tc>
        <w:tc>
          <w:tcPr>
            <w:tcW w:w="775" w:type="dxa"/>
            <w:tcBorders>
              <w:top w:val="single" w:sz="6" w:space="0" w:color="auto"/>
              <w:left w:val="single" w:sz="6" w:space="0" w:color="auto"/>
              <w:bottom w:val="single" w:sz="6" w:space="0" w:color="auto"/>
              <w:right w:val="single" w:sz="6" w:space="0" w:color="auto"/>
            </w:tcBorders>
            <w:vAlign w:val="center"/>
            <w:hideMark/>
          </w:tcPr>
          <w:p w14:paraId="1F4215F8" w14:textId="77777777" w:rsidR="001B2C51" w:rsidRDefault="001B2C51" w:rsidP="00CF3F35">
            <w:pPr>
              <w:jc w:val="both"/>
              <w:rPr>
                <w:color w:val="000000"/>
              </w:rPr>
            </w:pPr>
            <w:r>
              <w:rPr>
                <w:color w:val="000000"/>
              </w:rPr>
              <w:t>-</w:t>
            </w:r>
            <w:proofErr w:type="gramStart"/>
            <w:r>
              <w:rPr>
                <w:color w:val="000000"/>
              </w:rPr>
              <w:t>0,0458</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45517FFE" w14:textId="77777777" w:rsidR="001B2C51" w:rsidRDefault="001B2C51" w:rsidP="00CF3F35">
            <w:pPr>
              <w:jc w:val="both"/>
              <w:rPr>
                <w:color w:val="000000"/>
              </w:rPr>
            </w:pPr>
            <w:r>
              <w:rPr>
                <w:color w:val="000000"/>
              </w:rPr>
              <w:t>-</w:t>
            </w:r>
            <w:proofErr w:type="gramStart"/>
            <w:r>
              <w:rPr>
                <w:color w:val="000000"/>
              </w:rPr>
              <w:t>0,0953</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62A81640" w14:textId="77777777" w:rsidR="001B2C51" w:rsidRDefault="001B2C51" w:rsidP="00CF3F35">
            <w:pPr>
              <w:jc w:val="both"/>
              <w:rPr>
                <w:color w:val="000000"/>
              </w:rPr>
            </w:pPr>
            <w:r>
              <w:rPr>
                <w:color w:val="000000"/>
              </w:rPr>
              <w:t>0,5680</w:t>
            </w:r>
          </w:p>
        </w:tc>
        <w:tc>
          <w:tcPr>
            <w:tcW w:w="770" w:type="dxa"/>
            <w:tcBorders>
              <w:top w:val="single" w:sz="6" w:space="0" w:color="auto"/>
              <w:left w:val="single" w:sz="6" w:space="0" w:color="auto"/>
              <w:bottom w:val="single" w:sz="6" w:space="0" w:color="auto"/>
              <w:right w:val="single" w:sz="6" w:space="0" w:color="auto"/>
            </w:tcBorders>
            <w:vAlign w:val="center"/>
            <w:hideMark/>
          </w:tcPr>
          <w:p w14:paraId="656A936D" w14:textId="77777777" w:rsidR="001B2C51" w:rsidRDefault="001B2C51" w:rsidP="00CF3F35">
            <w:pPr>
              <w:jc w:val="both"/>
              <w:rPr>
                <w:color w:val="000000"/>
              </w:rPr>
            </w:pPr>
            <w:r>
              <w:rPr>
                <w:color w:val="000000"/>
              </w:rPr>
              <w:t>0,4305</w:t>
            </w:r>
          </w:p>
        </w:tc>
        <w:tc>
          <w:tcPr>
            <w:tcW w:w="770" w:type="dxa"/>
            <w:tcBorders>
              <w:top w:val="single" w:sz="6" w:space="0" w:color="auto"/>
              <w:left w:val="single" w:sz="6" w:space="0" w:color="auto"/>
              <w:bottom w:val="single" w:sz="6" w:space="0" w:color="auto"/>
              <w:right w:val="single" w:sz="6" w:space="0" w:color="auto"/>
            </w:tcBorders>
            <w:vAlign w:val="center"/>
            <w:hideMark/>
          </w:tcPr>
          <w:p w14:paraId="44A6B84E" w14:textId="77777777" w:rsidR="001B2C51" w:rsidRDefault="001B2C51" w:rsidP="00CF3F35">
            <w:pPr>
              <w:jc w:val="both"/>
              <w:rPr>
                <w:color w:val="000000"/>
              </w:rPr>
            </w:pPr>
            <w:r>
              <w:rPr>
                <w:color w:val="000000"/>
              </w:rPr>
              <w:t>-</w:t>
            </w:r>
            <w:proofErr w:type="gramStart"/>
            <w:r>
              <w:rPr>
                <w:color w:val="000000"/>
              </w:rPr>
              <w:t>0,0882</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4AF95DE7" w14:textId="77777777" w:rsidR="001B2C51" w:rsidRDefault="001B2C51" w:rsidP="00CF3F35">
            <w:pPr>
              <w:jc w:val="both"/>
              <w:rPr>
                <w:color w:val="000000"/>
              </w:rPr>
            </w:pPr>
            <w:r>
              <w:rPr>
                <w:color w:val="000000"/>
              </w:rPr>
              <w:t>-</w:t>
            </w:r>
            <w:proofErr w:type="gramStart"/>
            <w:r>
              <w:rPr>
                <w:color w:val="000000"/>
              </w:rPr>
              <w:t>0,1966</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5B945164" w14:textId="77777777" w:rsidR="001B2C51" w:rsidRDefault="001B2C51" w:rsidP="00CF3F35">
            <w:pPr>
              <w:jc w:val="both"/>
              <w:rPr>
                <w:color w:val="000000"/>
              </w:rPr>
            </w:pPr>
            <w:r>
              <w:rPr>
                <w:color w:val="000000"/>
              </w:rPr>
              <w:t>-</w:t>
            </w:r>
            <w:proofErr w:type="gramStart"/>
            <w:r>
              <w:rPr>
                <w:color w:val="000000"/>
              </w:rPr>
              <w:t>1,0350</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64034770" w14:textId="77777777" w:rsidR="001B2C51" w:rsidRDefault="001B2C51" w:rsidP="00CF3F35">
            <w:pPr>
              <w:jc w:val="both"/>
              <w:rPr>
                <w:color w:val="000000"/>
              </w:rPr>
            </w:pPr>
            <w:r>
              <w:rPr>
                <w:color w:val="000000"/>
              </w:rPr>
              <w:t>0,2242</w:t>
            </w:r>
          </w:p>
        </w:tc>
        <w:tc>
          <w:tcPr>
            <w:tcW w:w="770" w:type="dxa"/>
            <w:tcBorders>
              <w:top w:val="single" w:sz="6" w:space="0" w:color="auto"/>
              <w:left w:val="single" w:sz="6" w:space="0" w:color="auto"/>
              <w:bottom w:val="single" w:sz="6" w:space="0" w:color="auto"/>
              <w:right w:val="nil"/>
            </w:tcBorders>
            <w:vAlign w:val="center"/>
            <w:hideMark/>
          </w:tcPr>
          <w:p w14:paraId="6CD872EB" w14:textId="77777777" w:rsidR="001B2C51" w:rsidRDefault="001B2C51" w:rsidP="00CF3F35">
            <w:pPr>
              <w:jc w:val="both"/>
              <w:rPr>
                <w:color w:val="000000"/>
              </w:rPr>
            </w:pPr>
            <w:r>
              <w:rPr>
                <w:color w:val="000000"/>
              </w:rPr>
              <w:t>0,1827</w:t>
            </w:r>
          </w:p>
        </w:tc>
      </w:tr>
      <w:tr w:rsidR="001B2C51" w14:paraId="01F7FC9D" w14:textId="77777777" w:rsidTr="001B2C51">
        <w:tc>
          <w:tcPr>
            <w:tcW w:w="1234" w:type="dxa"/>
            <w:vMerge/>
            <w:tcBorders>
              <w:top w:val="single" w:sz="6" w:space="0" w:color="auto"/>
              <w:left w:val="nil"/>
              <w:bottom w:val="nil"/>
              <w:right w:val="single" w:sz="6" w:space="0" w:color="auto"/>
            </w:tcBorders>
            <w:vAlign w:val="center"/>
            <w:hideMark/>
          </w:tcPr>
          <w:p w14:paraId="7325FF25"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13BA2595" w14:textId="77777777" w:rsidR="001B2C51" w:rsidRDefault="001B2C51" w:rsidP="00CF3F35">
            <w:pPr>
              <w:autoSpaceDE w:val="0"/>
              <w:autoSpaceDN w:val="0"/>
              <w:adjustRightInd w:val="0"/>
              <w:jc w:val="center"/>
            </w:pPr>
            <w:r>
              <w:t>Q32</w:t>
            </w:r>
          </w:p>
        </w:tc>
        <w:tc>
          <w:tcPr>
            <w:tcW w:w="775" w:type="dxa"/>
            <w:tcBorders>
              <w:top w:val="single" w:sz="6" w:space="0" w:color="auto"/>
              <w:left w:val="single" w:sz="6" w:space="0" w:color="auto"/>
              <w:bottom w:val="single" w:sz="6" w:space="0" w:color="auto"/>
              <w:right w:val="single" w:sz="6" w:space="0" w:color="auto"/>
            </w:tcBorders>
            <w:vAlign w:val="center"/>
            <w:hideMark/>
          </w:tcPr>
          <w:p w14:paraId="67407169" w14:textId="77777777" w:rsidR="001B2C51" w:rsidRDefault="001B2C51" w:rsidP="00CF3F35">
            <w:pPr>
              <w:jc w:val="both"/>
              <w:rPr>
                <w:b/>
                <w:color w:val="000000"/>
              </w:rPr>
            </w:pPr>
            <w:r>
              <w:rPr>
                <w:b/>
                <w:color w:val="000000"/>
              </w:rPr>
              <w:t>0,6333</w:t>
            </w:r>
          </w:p>
        </w:tc>
        <w:tc>
          <w:tcPr>
            <w:tcW w:w="770" w:type="dxa"/>
            <w:tcBorders>
              <w:top w:val="single" w:sz="6" w:space="0" w:color="auto"/>
              <w:left w:val="single" w:sz="6" w:space="0" w:color="auto"/>
              <w:bottom w:val="single" w:sz="6" w:space="0" w:color="auto"/>
              <w:right w:val="single" w:sz="6" w:space="0" w:color="auto"/>
            </w:tcBorders>
            <w:vAlign w:val="center"/>
            <w:hideMark/>
          </w:tcPr>
          <w:p w14:paraId="2E4BB066" w14:textId="77777777" w:rsidR="001B2C51" w:rsidRDefault="001B2C51" w:rsidP="00CF3F35">
            <w:pPr>
              <w:jc w:val="both"/>
              <w:rPr>
                <w:color w:val="000000"/>
              </w:rPr>
            </w:pPr>
            <w:r>
              <w:rPr>
                <w:color w:val="000000"/>
              </w:rPr>
              <w:t>0,5930</w:t>
            </w:r>
          </w:p>
        </w:tc>
        <w:tc>
          <w:tcPr>
            <w:tcW w:w="770" w:type="dxa"/>
            <w:tcBorders>
              <w:top w:val="single" w:sz="6" w:space="0" w:color="auto"/>
              <w:left w:val="single" w:sz="6" w:space="0" w:color="auto"/>
              <w:bottom w:val="single" w:sz="6" w:space="0" w:color="auto"/>
              <w:right w:val="single" w:sz="6" w:space="0" w:color="auto"/>
            </w:tcBorders>
            <w:vAlign w:val="center"/>
            <w:hideMark/>
          </w:tcPr>
          <w:p w14:paraId="28BAF812" w14:textId="77777777" w:rsidR="001B2C51" w:rsidRDefault="001B2C51" w:rsidP="00CF3F35">
            <w:pPr>
              <w:jc w:val="both"/>
              <w:rPr>
                <w:color w:val="000000"/>
              </w:rPr>
            </w:pPr>
            <w:r>
              <w:rPr>
                <w:color w:val="000000"/>
              </w:rPr>
              <w:t>-</w:t>
            </w:r>
            <w:proofErr w:type="gramStart"/>
            <w:r>
              <w:rPr>
                <w:color w:val="000000"/>
              </w:rPr>
              <w:t>0,3445</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27CB9B2A" w14:textId="77777777" w:rsidR="001B2C51" w:rsidRDefault="001B2C51" w:rsidP="00CF3F35">
            <w:pPr>
              <w:jc w:val="both"/>
              <w:rPr>
                <w:color w:val="000000"/>
              </w:rPr>
            </w:pPr>
            <w:r>
              <w:rPr>
                <w:color w:val="000000"/>
              </w:rPr>
              <w:t>-</w:t>
            </w:r>
            <w:proofErr w:type="gramStart"/>
            <w:r>
              <w:rPr>
                <w:color w:val="000000"/>
              </w:rPr>
              <w:t>0,8965</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490C5ED1" w14:textId="77777777" w:rsidR="001B2C51" w:rsidRDefault="001B2C51" w:rsidP="00CF3F35">
            <w:pPr>
              <w:jc w:val="both"/>
              <w:rPr>
                <w:color w:val="000000"/>
              </w:rPr>
            </w:pPr>
            <w:r>
              <w:rPr>
                <w:color w:val="000000"/>
              </w:rPr>
              <w:t>0,2156</w:t>
            </w:r>
          </w:p>
        </w:tc>
        <w:tc>
          <w:tcPr>
            <w:tcW w:w="770" w:type="dxa"/>
            <w:tcBorders>
              <w:top w:val="single" w:sz="6" w:space="0" w:color="auto"/>
              <w:left w:val="single" w:sz="6" w:space="0" w:color="auto"/>
              <w:bottom w:val="single" w:sz="6" w:space="0" w:color="auto"/>
              <w:right w:val="single" w:sz="6" w:space="0" w:color="auto"/>
            </w:tcBorders>
            <w:vAlign w:val="center"/>
            <w:hideMark/>
          </w:tcPr>
          <w:p w14:paraId="7A9E597B" w14:textId="77777777" w:rsidR="001B2C51" w:rsidRDefault="001B2C51" w:rsidP="00CF3F35">
            <w:pPr>
              <w:jc w:val="both"/>
              <w:rPr>
                <w:color w:val="000000"/>
              </w:rPr>
            </w:pPr>
            <w:r>
              <w:rPr>
                <w:color w:val="000000"/>
              </w:rPr>
              <w:t>-</w:t>
            </w:r>
            <w:proofErr w:type="gramStart"/>
            <w:r>
              <w:rPr>
                <w:color w:val="000000"/>
              </w:rPr>
              <w:t>0,2571</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27DBB08E" w14:textId="77777777" w:rsidR="001B2C51" w:rsidRDefault="001B2C51" w:rsidP="00CF3F35">
            <w:pPr>
              <w:jc w:val="both"/>
              <w:rPr>
                <w:color w:val="000000"/>
              </w:rPr>
            </w:pPr>
            <w:r>
              <w:rPr>
                <w:color w:val="000000"/>
              </w:rPr>
              <w:t>0,1778</w:t>
            </w:r>
          </w:p>
        </w:tc>
        <w:tc>
          <w:tcPr>
            <w:tcW w:w="770" w:type="dxa"/>
            <w:tcBorders>
              <w:top w:val="single" w:sz="6" w:space="0" w:color="auto"/>
              <w:left w:val="single" w:sz="6" w:space="0" w:color="auto"/>
              <w:bottom w:val="single" w:sz="6" w:space="0" w:color="auto"/>
              <w:right w:val="single" w:sz="6" w:space="0" w:color="auto"/>
            </w:tcBorders>
            <w:vAlign w:val="center"/>
            <w:hideMark/>
          </w:tcPr>
          <w:p w14:paraId="32110E94" w14:textId="77777777" w:rsidR="001B2C51" w:rsidRDefault="001B2C51" w:rsidP="00CF3F35">
            <w:pPr>
              <w:jc w:val="both"/>
              <w:rPr>
                <w:color w:val="000000"/>
              </w:rPr>
            </w:pPr>
            <w:r>
              <w:rPr>
                <w:color w:val="000000"/>
              </w:rPr>
              <w:t>0,4302</w:t>
            </w:r>
          </w:p>
        </w:tc>
        <w:tc>
          <w:tcPr>
            <w:tcW w:w="770" w:type="dxa"/>
            <w:tcBorders>
              <w:top w:val="single" w:sz="6" w:space="0" w:color="auto"/>
              <w:left w:val="single" w:sz="6" w:space="0" w:color="auto"/>
              <w:bottom w:val="single" w:sz="6" w:space="0" w:color="auto"/>
              <w:right w:val="nil"/>
            </w:tcBorders>
            <w:vAlign w:val="center"/>
            <w:hideMark/>
          </w:tcPr>
          <w:p w14:paraId="5369192F" w14:textId="77777777" w:rsidR="001B2C51" w:rsidRDefault="001B2C51" w:rsidP="00CF3F35">
            <w:pPr>
              <w:ind w:right="-86"/>
              <w:jc w:val="both"/>
              <w:rPr>
                <w:color w:val="000000"/>
              </w:rPr>
            </w:pPr>
            <w:r>
              <w:rPr>
                <w:color w:val="000000"/>
              </w:rPr>
              <w:t>0,1158</w:t>
            </w:r>
          </w:p>
        </w:tc>
      </w:tr>
      <w:tr w:rsidR="001B2C51" w14:paraId="734E4EEC" w14:textId="77777777" w:rsidTr="001B2C51">
        <w:tc>
          <w:tcPr>
            <w:tcW w:w="1234" w:type="dxa"/>
            <w:vMerge/>
            <w:tcBorders>
              <w:top w:val="single" w:sz="6" w:space="0" w:color="auto"/>
              <w:left w:val="nil"/>
              <w:bottom w:val="nil"/>
              <w:right w:val="single" w:sz="6" w:space="0" w:color="auto"/>
            </w:tcBorders>
            <w:vAlign w:val="center"/>
            <w:hideMark/>
          </w:tcPr>
          <w:p w14:paraId="21A2D307"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7E866BAA" w14:textId="77777777" w:rsidR="001B2C51" w:rsidRDefault="001B2C51" w:rsidP="00CF3F35">
            <w:pPr>
              <w:autoSpaceDE w:val="0"/>
              <w:autoSpaceDN w:val="0"/>
              <w:adjustRightInd w:val="0"/>
              <w:jc w:val="center"/>
            </w:pPr>
            <w:r>
              <w:t>Q33</w:t>
            </w:r>
          </w:p>
        </w:tc>
        <w:tc>
          <w:tcPr>
            <w:tcW w:w="775" w:type="dxa"/>
            <w:tcBorders>
              <w:top w:val="single" w:sz="6" w:space="0" w:color="auto"/>
              <w:left w:val="single" w:sz="6" w:space="0" w:color="auto"/>
              <w:bottom w:val="single" w:sz="6" w:space="0" w:color="auto"/>
              <w:right w:val="single" w:sz="6" w:space="0" w:color="auto"/>
            </w:tcBorders>
            <w:vAlign w:val="center"/>
            <w:hideMark/>
          </w:tcPr>
          <w:p w14:paraId="05DD4B7A" w14:textId="77777777" w:rsidR="001B2C51" w:rsidRDefault="001B2C51" w:rsidP="00CF3F35">
            <w:pPr>
              <w:jc w:val="both"/>
              <w:rPr>
                <w:color w:val="000000"/>
              </w:rPr>
            </w:pPr>
            <w:r>
              <w:rPr>
                <w:color w:val="000000"/>
              </w:rPr>
              <w:t>-</w:t>
            </w:r>
            <w:proofErr w:type="gramStart"/>
            <w:r>
              <w:rPr>
                <w:color w:val="000000"/>
              </w:rPr>
              <w:t>0,0926</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15A53E65" w14:textId="77777777" w:rsidR="001B2C51" w:rsidRDefault="001B2C51" w:rsidP="00CF3F35">
            <w:pPr>
              <w:jc w:val="both"/>
              <w:rPr>
                <w:color w:val="000000"/>
              </w:rPr>
            </w:pPr>
            <w:r>
              <w:rPr>
                <w:color w:val="000000"/>
              </w:rPr>
              <w:t>-</w:t>
            </w:r>
            <w:proofErr w:type="gramStart"/>
            <w:r>
              <w:rPr>
                <w:color w:val="000000"/>
              </w:rPr>
              <w:t>0,1918</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7F576F92" w14:textId="77777777" w:rsidR="001B2C51" w:rsidRDefault="001B2C51" w:rsidP="00CF3F35">
            <w:pPr>
              <w:jc w:val="both"/>
              <w:rPr>
                <w:color w:val="000000"/>
              </w:rPr>
            </w:pPr>
            <w:r>
              <w:rPr>
                <w:color w:val="000000"/>
              </w:rPr>
              <w:t>0,4843</w:t>
            </w:r>
          </w:p>
        </w:tc>
        <w:tc>
          <w:tcPr>
            <w:tcW w:w="770" w:type="dxa"/>
            <w:tcBorders>
              <w:top w:val="single" w:sz="6" w:space="0" w:color="auto"/>
              <w:left w:val="single" w:sz="6" w:space="0" w:color="auto"/>
              <w:bottom w:val="single" w:sz="6" w:space="0" w:color="auto"/>
              <w:right w:val="single" w:sz="6" w:space="0" w:color="auto"/>
            </w:tcBorders>
            <w:vAlign w:val="center"/>
            <w:hideMark/>
          </w:tcPr>
          <w:p w14:paraId="58602DCC" w14:textId="77777777" w:rsidR="001B2C51" w:rsidRDefault="001B2C51" w:rsidP="00CF3F35">
            <w:pPr>
              <w:jc w:val="both"/>
              <w:rPr>
                <w:color w:val="000000"/>
              </w:rPr>
            </w:pPr>
            <w:r>
              <w:rPr>
                <w:color w:val="000000"/>
              </w:rPr>
              <w:t>-</w:t>
            </w:r>
            <w:proofErr w:type="gramStart"/>
            <w:r>
              <w:rPr>
                <w:color w:val="000000"/>
              </w:rPr>
              <w:t>0,3729</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7CC9CB64" w14:textId="77777777" w:rsidR="001B2C51" w:rsidRDefault="001B2C51" w:rsidP="00CF3F35">
            <w:pPr>
              <w:jc w:val="both"/>
              <w:rPr>
                <w:color w:val="000000"/>
              </w:rPr>
            </w:pPr>
            <w:r>
              <w:rPr>
                <w:color w:val="000000"/>
              </w:rPr>
              <w:t>0,7152</w:t>
            </w:r>
          </w:p>
        </w:tc>
        <w:tc>
          <w:tcPr>
            <w:tcW w:w="770" w:type="dxa"/>
            <w:tcBorders>
              <w:top w:val="single" w:sz="6" w:space="0" w:color="auto"/>
              <w:left w:val="single" w:sz="6" w:space="0" w:color="auto"/>
              <w:bottom w:val="single" w:sz="6" w:space="0" w:color="auto"/>
              <w:right w:val="single" w:sz="6" w:space="0" w:color="auto"/>
            </w:tcBorders>
            <w:vAlign w:val="center"/>
            <w:hideMark/>
          </w:tcPr>
          <w:p w14:paraId="648CA4D3" w14:textId="77777777" w:rsidR="001B2C51" w:rsidRDefault="001B2C51" w:rsidP="00CF3F35">
            <w:pPr>
              <w:jc w:val="both"/>
              <w:rPr>
                <w:color w:val="000000"/>
              </w:rPr>
            </w:pPr>
            <w:r>
              <w:rPr>
                <w:color w:val="000000"/>
              </w:rPr>
              <w:t>0,4513</w:t>
            </w:r>
          </w:p>
        </w:tc>
        <w:tc>
          <w:tcPr>
            <w:tcW w:w="770" w:type="dxa"/>
            <w:tcBorders>
              <w:top w:val="single" w:sz="6" w:space="0" w:color="auto"/>
              <w:left w:val="single" w:sz="6" w:space="0" w:color="auto"/>
              <w:bottom w:val="single" w:sz="6" w:space="0" w:color="auto"/>
              <w:right w:val="single" w:sz="6" w:space="0" w:color="auto"/>
            </w:tcBorders>
            <w:vAlign w:val="center"/>
            <w:hideMark/>
          </w:tcPr>
          <w:p w14:paraId="029C2945" w14:textId="77777777" w:rsidR="001B2C51" w:rsidRDefault="001B2C51" w:rsidP="00CF3F35">
            <w:pPr>
              <w:jc w:val="both"/>
              <w:rPr>
                <w:color w:val="000000"/>
              </w:rPr>
            </w:pPr>
            <w:r>
              <w:rPr>
                <w:color w:val="000000"/>
              </w:rPr>
              <w:t>-</w:t>
            </w:r>
            <w:proofErr w:type="gramStart"/>
            <w:r>
              <w:rPr>
                <w:color w:val="000000"/>
              </w:rPr>
              <w:t>0,1382</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3BE7DDC9" w14:textId="77777777" w:rsidR="001B2C51" w:rsidRDefault="001B2C51" w:rsidP="00CF3F35">
            <w:pPr>
              <w:jc w:val="both"/>
              <w:rPr>
                <w:color w:val="000000"/>
              </w:rPr>
            </w:pPr>
            <w:r>
              <w:rPr>
                <w:color w:val="000000"/>
              </w:rPr>
              <w:t>-</w:t>
            </w:r>
            <w:proofErr w:type="gramStart"/>
            <w:r>
              <w:rPr>
                <w:color w:val="000000"/>
              </w:rPr>
              <w:t>0,2712</w:t>
            </w:r>
            <w:proofErr w:type="gramEnd"/>
          </w:p>
        </w:tc>
        <w:tc>
          <w:tcPr>
            <w:tcW w:w="770" w:type="dxa"/>
            <w:tcBorders>
              <w:top w:val="single" w:sz="6" w:space="0" w:color="auto"/>
              <w:left w:val="single" w:sz="6" w:space="0" w:color="auto"/>
              <w:bottom w:val="single" w:sz="6" w:space="0" w:color="auto"/>
              <w:right w:val="nil"/>
            </w:tcBorders>
            <w:vAlign w:val="center"/>
            <w:hideMark/>
          </w:tcPr>
          <w:p w14:paraId="493437D2" w14:textId="77777777" w:rsidR="001B2C51" w:rsidRDefault="001B2C51" w:rsidP="00CF3F35">
            <w:pPr>
              <w:jc w:val="both"/>
              <w:rPr>
                <w:color w:val="000000"/>
              </w:rPr>
            </w:pPr>
            <w:r>
              <w:rPr>
                <w:color w:val="000000"/>
              </w:rPr>
              <w:t>-</w:t>
            </w:r>
            <w:proofErr w:type="gramStart"/>
            <w:r>
              <w:rPr>
                <w:color w:val="000000"/>
              </w:rPr>
              <w:t>0,1136</w:t>
            </w:r>
            <w:proofErr w:type="gramEnd"/>
          </w:p>
        </w:tc>
      </w:tr>
      <w:tr w:rsidR="001B2C51" w14:paraId="3638D7D6" w14:textId="77777777" w:rsidTr="001B2C51">
        <w:tc>
          <w:tcPr>
            <w:tcW w:w="1234" w:type="dxa"/>
            <w:vMerge/>
            <w:tcBorders>
              <w:top w:val="single" w:sz="6" w:space="0" w:color="auto"/>
              <w:left w:val="nil"/>
              <w:bottom w:val="nil"/>
              <w:right w:val="single" w:sz="6" w:space="0" w:color="auto"/>
            </w:tcBorders>
            <w:vAlign w:val="center"/>
            <w:hideMark/>
          </w:tcPr>
          <w:p w14:paraId="1E36B98F"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34796650" w14:textId="77777777" w:rsidR="001B2C51" w:rsidRDefault="001B2C51" w:rsidP="00CF3F35">
            <w:pPr>
              <w:autoSpaceDE w:val="0"/>
              <w:autoSpaceDN w:val="0"/>
              <w:adjustRightInd w:val="0"/>
              <w:jc w:val="center"/>
            </w:pPr>
            <w:r>
              <w:t>Q34</w:t>
            </w:r>
          </w:p>
        </w:tc>
        <w:tc>
          <w:tcPr>
            <w:tcW w:w="775" w:type="dxa"/>
            <w:tcBorders>
              <w:top w:val="single" w:sz="6" w:space="0" w:color="auto"/>
              <w:left w:val="single" w:sz="6" w:space="0" w:color="auto"/>
              <w:bottom w:val="single" w:sz="6" w:space="0" w:color="auto"/>
              <w:right w:val="single" w:sz="6" w:space="0" w:color="auto"/>
            </w:tcBorders>
            <w:vAlign w:val="center"/>
            <w:hideMark/>
          </w:tcPr>
          <w:p w14:paraId="3056C9DB" w14:textId="77777777" w:rsidR="001B2C51" w:rsidRDefault="001B2C51" w:rsidP="00CF3F35">
            <w:pPr>
              <w:jc w:val="both"/>
              <w:rPr>
                <w:color w:val="000000"/>
              </w:rPr>
            </w:pPr>
            <w:r>
              <w:rPr>
                <w:color w:val="000000"/>
              </w:rPr>
              <w:t>0,3837</w:t>
            </w:r>
          </w:p>
        </w:tc>
        <w:tc>
          <w:tcPr>
            <w:tcW w:w="770" w:type="dxa"/>
            <w:tcBorders>
              <w:top w:val="single" w:sz="6" w:space="0" w:color="auto"/>
              <w:left w:val="single" w:sz="6" w:space="0" w:color="auto"/>
              <w:bottom w:val="single" w:sz="6" w:space="0" w:color="auto"/>
              <w:right w:val="single" w:sz="6" w:space="0" w:color="auto"/>
            </w:tcBorders>
            <w:vAlign w:val="center"/>
            <w:hideMark/>
          </w:tcPr>
          <w:p w14:paraId="0C8A9248" w14:textId="77777777" w:rsidR="001B2C51" w:rsidRDefault="001B2C51" w:rsidP="00CF3F35">
            <w:pPr>
              <w:jc w:val="both"/>
              <w:rPr>
                <w:color w:val="000000"/>
              </w:rPr>
            </w:pPr>
            <w:r>
              <w:rPr>
                <w:color w:val="000000"/>
              </w:rPr>
              <w:t>-</w:t>
            </w:r>
            <w:proofErr w:type="gramStart"/>
            <w:r>
              <w:rPr>
                <w:color w:val="000000"/>
              </w:rPr>
              <w:t>0,1660</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3B1A7EB7" w14:textId="77777777" w:rsidR="001B2C51" w:rsidRDefault="001B2C51" w:rsidP="00CF3F35">
            <w:pPr>
              <w:jc w:val="both"/>
              <w:rPr>
                <w:color w:val="000000"/>
              </w:rPr>
            </w:pPr>
            <w:r>
              <w:rPr>
                <w:color w:val="000000"/>
              </w:rPr>
              <w:t>0,0391</w:t>
            </w:r>
          </w:p>
        </w:tc>
        <w:tc>
          <w:tcPr>
            <w:tcW w:w="770" w:type="dxa"/>
            <w:tcBorders>
              <w:top w:val="single" w:sz="6" w:space="0" w:color="auto"/>
              <w:left w:val="single" w:sz="6" w:space="0" w:color="auto"/>
              <w:bottom w:val="single" w:sz="6" w:space="0" w:color="auto"/>
              <w:right w:val="single" w:sz="6" w:space="0" w:color="auto"/>
            </w:tcBorders>
            <w:vAlign w:val="center"/>
            <w:hideMark/>
          </w:tcPr>
          <w:p w14:paraId="027C12EB" w14:textId="77777777" w:rsidR="001B2C51" w:rsidRDefault="001B2C51" w:rsidP="00CF3F35">
            <w:pPr>
              <w:jc w:val="both"/>
              <w:rPr>
                <w:color w:val="000000"/>
              </w:rPr>
            </w:pPr>
            <w:r>
              <w:rPr>
                <w:color w:val="000000"/>
              </w:rPr>
              <w:t>-</w:t>
            </w:r>
            <w:proofErr w:type="gramStart"/>
            <w:r>
              <w:rPr>
                <w:color w:val="000000"/>
              </w:rPr>
              <w:t>0,0698</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6CEE6C14" w14:textId="77777777" w:rsidR="001B2C51" w:rsidRDefault="001B2C51" w:rsidP="00CF3F35">
            <w:pPr>
              <w:jc w:val="both"/>
              <w:rPr>
                <w:color w:val="000000"/>
              </w:rPr>
            </w:pPr>
            <w:r>
              <w:rPr>
                <w:color w:val="000000"/>
              </w:rPr>
              <w:t>-</w:t>
            </w:r>
            <w:proofErr w:type="gramStart"/>
            <w:r>
              <w:rPr>
                <w:color w:val="000000"/>
              </w:rPr>
              <w:t>0,7846</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11B529A4" w14:textId="77777777" w:rsidR="001B2C51" w:rsidRDefault="001B2C51" w:rsidP="00CF3F35">
            <w:pPr>
              <w:jc w:val="both"/>
              <w:rPr>
                <w:color w:val="000000"/>
              </w:rPr>
            </w:pPr>
            <w:r>
              <w:rPr>
                <w:color w:val="000000"/>
              </w:rPr>
              <w:t>0,5083</w:t>
            </w:r>
          </w:p>
        </w:tc>
        <w:tc>
          <w:tcPr>
            <w:tcW w:w="770" w:type="dxa"/>
            <w:tcBorders>
              <w:top w:val="single" w:sz="6" w:space="0" w:color="auto"/>
              <w:left w:val="single" w:sz="6" w:space="0" w:color="auto"/>
              <w:bottom w:val="single" w:sz="6" w:space="0" w:color="auto"/>
              <w:right w:val="single" w:sz="6" w:space="0" w:color="auto"/>
            </w:tcBorders>
            <w:vAlign w:val="center"/>
            <w:hideMark/>
          </w:tcPr>
          <w:p w14:paraId="6E0B320C" w14:textId="77777777" w:rsidR="001B2C51" w:rsidRDefault="001B2C51" w:rsidP="00CF3F35">
            <w:pPr>
              <w:jc w:val="both"/>
              <w:rPr>
                <w:color w:val="000000"/>
              </w:rPr>
            </w:pPr>
            <w:r>
              <w:rPr>
                <w:color w:val="000000"/>
              </w:rPr>
              <w:t>0,2659</w:t>
            </w:r>
          </w:p>
        </w:tc>
        <w:tc>
          <w:tcPr>
            <w:tcW w:w="770" w:type="dxa"/>
            <w:tcBorders>
              <w:top w:val="single" w:sz="6" w:space="0" w:color="auto"/>
              <w:left w:val="single" w:sz="6" w:space="0" w:color="auto"/>
              <w:bottom w:val="single" w:sz="6" w:space="0" w:color="auto"/>
              <w:right w:val="single" w:sz="6" w:space="0" w:color="auto"/>
            </w:tcBorders>
            <w:vAlign w:val="center"/>
            <w:hideMark/>
          </w:tcPr>
          <w:p w14:paraId="3E8BDC6A" w14:textId="77777777" w:rsidR="001B2C51" w:rsidRDefault="001B2C51" w:rsidP="00CF3F35">
            <w:pPr>
              <w:jc w:val="both"/>
              <w:rPr>
                <w:color w:val="000000"/>
              </w:rPr>
            </w:pPr>
            <w:r>
              <w:rPr>
                <w:color w:val="000000"/>
              </w:rPr>
              <w:t>0,6402</w:t>
            </w:r>
          </w:p>
        </w:tc>
        <w:tc>
          <w:tcPr>
            <w:tcW w:w="770" w:type="dxa"/>
            <w:tcBorders>
              <w:top w:val="single" w:sz="6" w:space="0" w:color="auto"/>
              <w:left w:val="single" w:sz="6" w:space="0" w:color="auto"/>
              <w:bottom w:val="single" w:sz="6" w:space="0" w:color="auto"/>
              <w:right w:val="nil"/>
            </w:tcBorders>
            <w:vAlign w:val="center"/>
            <w:hideMark/>
          </w:tcPr>
          <w:p w14:paraId="16939146" w14:textId="77777777" w:rsidR="001B2C51" w:rsidRDefault="001B2C51" w:rsidP="00CF3F35">
            <w:pPr>
              <w:jc w:val="both"/>
              <w:rPr>
                <w:color w:val="000000"/>
              </w:rPr>
            </w:pPr>
            <w:r>
              <w:rPr>
                <w:color w:val="000000"/>
              </w:rPr>
              <w:t>0,2473</w:t>
            </w:r>
          </w:p>
        </w:tc>
      </w:tr>
      <w:tr w:rsidR="001B2C51" w14:paraId="5D5E17F1" w14:textId="77777777" w:rsidTr="001B2C51">
        <w:tc>
          <w:tcPr>
            <w:tcW w:w="1234" w:type="dxa"/>
            <w:vMerge/>
            <w:tcBorders>
              <w:top w:val="single" w:sz="6" w:space="0" w:color="auto"/>
              <w:left w:val="nil"/>
              <w:bottom w:val="nil"/>
              <w:right w:val="single" w:sz="6" w:space="0" w:color="auto"/>
            </w:tcBorders>
            <w:vAlign w:val="center"/>
            <w:hideMark/>
          </w:tcPr>
          <w:p w14:paraId="3DBD096E"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181F8EE4" w14:textId="77777777" w:rsidR="001B2C51" w:rsidRDefault="001B2C51" w:rsidP="00CF3F35">
            <w:pPr>
              <w:autoSpaceDE w:val="0"/>
              <w:autoSpaceDN w:val="0"/>
              <w:adjustRightInd w:val="0"/>
              <w:jc w:val="center"/>
            </w:pPr>
            <w:r>
              <w:t>Q35</w:t>
            </w:r>
          </w:p>
        </w:tc>
        <w:tc>
          <w:tcPr>
            <w:tcW w:w="775" w:type="dxa"/>
            <w:tcBorders>
              <w:top w:val="single" w:sz="6" w:space="0" w:color="auto"/>
              <w:left w:val="single" w:sz="6" w:space="0" w:color="auto"/>
              <w:bottom w:val="single" w:sz="6" w:space="0" w:color="auto"/>
              <w:right w:val="single" w:sz="6" w:space="0" w:color="auto"/>
            </w:tcBorders>
            <w:vAlign w:val="center"/>
            <w:hideMark/>
          </w:tcPr>
          <w:p w14:paraId="0DB970B6" w14:textId="77777777" w:rsidR="001B2C51" w:rsidRDefault="001B2C51" w:rsidP="00CF3F35">
            <w:pPr>
              <w:jc w:val="both"/>
              <w:rPr>
                <w:color w:val="000000"/>
              </w:rPr>
            </w:pPr>
            <w:r>
              <w:rPr>
                <w:color w:val="000000"/>
              </w:rPr>
              <w:t>-</w:t>
            </w:r>
            <w:proofErr w:type="gramStart"/>
            <w:r>
              <w:rPr>
                <w:color w:val="000000"/>
              </w:rPr>
              <w:t>0,3239</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1E25AC38" w14:textId="77777777" w:rsidR="001B2C51" w:rsidRDefault="001B2C51" w:rsidP="00CF3F35">
            <w:pPr>
              <w:jc w:val="both"/>
              <w:rPr>
                <w:color w:val="000000"/>
              </w:rPr>
            </w:pPr>
            <w:r>
              <w:rPr>
                <w:color w:val="000000"/>
              </w:rPr>
              <w:t>-</w:t>
            </w:r>
            <w:proofErr w:type="gramStart"/>
            <w:r>
              <w:rPr>
                <w:color w:val="000000"/>
              </w:rPr>
              <w:t>0,6647</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264C995E" w14:textId="77777777" w:rsidR="001B2C51" w:rsidRDefault="001B2C51" w:rsidP="00CF3F35">
            <w:pPr>
              <w:jc w:val="both"/>
              <w:rPr>
                <w:color w:val="000000"/>
              </w:rPr>
            </w:pPr>
            <w:r>
              <w:rPr>
                <w:color w:val="000000"/>
              </w:rPr>
              <w:t>0,5613</w:t>
            </w:r>
          </w:p>
        </w:tc>
        <w:tc>
          <w:tcPr>
            <w:tcW w:w="770" w:type="dxa"/>
            <w:tcBorders>
              <w:top w:val="single" w:sz="6" w:space="0" w:color="auto"/>
              <w:left w:val="single" w:sz="6" w:space="0" w:color="auto"/>
              <w:bottom w:val="single" w:sz="6" w:space="0" w:color="auto"/>
              <w:right w:val="single" w:sz="6" w:space="0" w:color="auto"/>
            </w:tcBorders>
            <w:vAlign w:val="center"/>
            <w:hideMark/>
          </w:tcPr>
          <w:p w14:paraId="63A46764" w14:textId="77777777" w:rsidR="001B2C51" w:rsidRDefault="001B2C51" w:rsidP="00CF3F35">
            <w:pPr>
              <w:jc w:val="both"/>
              <w:rPr>
                <w:color w:val="000000"/>
              </w:rPr>
            </w:pPr>
            <w:r>
              <w:rPr>
                <w:color w:val="000000"/>
              </w:rPr>
              <w:t>-</w:t>
            </w:r>
            <w:proofErr w:type="gramStart"/>
            <w:r>
              <w:rPr>
                <w:color w:val="000000"/>
              </w:rPr>
              <w:t>0,2708</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351F42AB" w14:textId="77777777" w:rsidR="001B2C51" w:rsidRDefault="001B2C51" w:rsidP="00CF3F35">
            <w:pPr>
              <w:jc w:val="both"/>
              <w:rPr>
                <w:color w:val="000000"/>
              </w:rPr>
            </w:pPr>
            <w:r>
              <w:rPr>
                <w:color w:val="000000"/>
              </w:rPr>
              <w:t>0,0544</w:t>
            </w:r>
          </w:p>
        </w:tc>
        <w:tc>
          <w:tcPr>
            <w:tcW w:w="770" w:type="dxa"/>
            <w:tcBorders>
              <w:top w:val="single" w:sz="6" w:space="0" w:color="auto"/>
              <w:left w:val="single" w:sz="6" w:space="0" w:color="auto"/>
              <w:bottom w:val="single" w:sz="6" w:space="0" w:color="auto"/>
              <w:right w:val="single" w:sz="6" w:space="0" w:color="auto"/>
            </w:tcBorders>
            <w:vAlign w:val="center"/>
            <w:hideMark/>
          </w:tcPr>
          <w:p w14:paraId="0B4D5DB6" w14:textId="77777777" w:rsidR="001B2C51" w:rsidRDefault="001B2C51" w:rsidP="00CF3F35">
            <w:pPr>
              <w:jc w:val="both"/>
              <w:rPr>
                <w:color w:val="000000"/>
              </w:rPr>
            </w:pPr>
            <w:r>
              <w:rPr>
                <w:color w:val="000000"/>
              </w:rPr>
              <w:t>-</w:t>
            </w:r>
            <w:proofErr w:type="gramStart"/>
            <w:r>
              <w:rPr>
                <w:color w:val="000000"/>
              </w:rPr>
              <w:t>0,7745</w:t>
            </w:r>
            <w:proofErr w:type="gramEnd"/>
          </w:p>
        </w:tc>
        <w:tc>
          <w:tcPr>
            <w:tcW w:w="770" w:type="dxa"/>
            <w:tcBorders>
              <w:top w:val="single" w:sz="6" w:space="0" w:color="auto"/>
              <w:left w:val="single" w:sz="6" w:space="0" w:color="auto"/>
              <w:bottom w:val="single" w:sz="6" w:space="0" w:color="auto"/>
              <w:right w:val="single" w:sz="6" w:space="0" w:color="auto"/>
            </w:tcBorders>
            <w:vAlign w:val="center"/>
            <w:hideMark/>
          </w:tcPr>
          <w:p w14:paraId="3210BC73" w14:textId="77777777" w:rsidR="001B2C51" w:rsidRDefault="001B2C51" w:rsidP="00CF3F35">
            <w:pPr>
              <w:jc w:val="both"/>
              <w:rPr>
                <w:color w:val="000000"/>
              </w:rPr>
            </w:pPr>
            <w:r>
              <w:rPr>
                <w:color w:val="000000"/>
              </w:rPr>
              <w:t>0,4840</w:t>
            </w:r>
          </w:p>
        </w:tc>
        <w:tc>
          <w:tcPr>
            <w:tcW w:w="770" w:type="dxa"/>
            <w:tcBorders>
              <w:top w:val="single" w:sz="6" w:space="0" w:color="auto"/>
              <w:left w:val="single" w:sz="6" w:space="0" w:color="auto"/>
              <w:bottom w:val="single" w:sz="6" w:space="0" w:color="auto"/>
              <w:right w:val="single" w:sz="6" w:space="0" w:color="auto"/>
            </w:tcBorders>
            <w:vAlign w:val="center"/>
            <w:hideMark/>
          </w:tcPr>
          <w:p w14:paraId="471A5D7F" w14:textId="77777777" w:rsidR="001B2C51" w:rsidRDefault="001B2C51" w:rsidP="00CF3F35">
            <w:pPr>
              <w:jc w:val="both"/>
              <w:rPr>
                <w:color w:val="000000"/>
              </w:rPr>
            </w:pPr>
            <w:r>
              <w:rPr>
                <w:color w:val="000000"/>
              </w:rPr>
              <w:t>-</w:t>
            </w:r>
            <w:proofErr w:type="gramStart"/>
            <w:r>
              <w:rPr>
                <w:color w:val="000000"/>
              </w:rPr>
              <w:t>0,3425</w:t>
            </w:r>
            <w:proofErr w:type="gramEnd"/>
          </w:p>
        </w:tc>
        <w:tc>
          <w:tcPr>
            <w:tcW w:w="770" w:type="dxa"/>
            <w:tcBorders>
              <w:top w:val="single" w:sz="6" w:space="0" w:color="auto"/>
              <w:left w:val="single" w:sz="6" w:space="0" w:color="auto"/>
              <w:bottom w:val="single" w:sz="6" w:space="0" w:color="auto"/>
              <w:right w:val="nil"/>
            </w:tcBorders>
            <w:vAlign w:val="center"/>
            <w:hideMark/>
          </w:tcPr>
          <w:p w14:paraId="5981A32F" w14:textId="77777777" w:rsidR="001B2C51" w:rsidRDefault="001B2C51" w:rsidP="00CF3F35">
            <w:pPr>
              <w:jc w:val="both"/>
              <w:rPr>
                <w:color w:val="000000"/>
              </w:rPr>
            </w:pPr>
            <w:r>
              <w:rPr>
                <w:color w:val="000000"/>
              </w:rPr>
              <w:t>-</w:t>
            </w:r>
            <w:proofErr w:type="gramStart"/>
            <w:r>
              <w:rPr>
                <w:color w:val="000000"/>
              </w:rPr>
              <w:t>0,0782</w:t>
            </w:r>
            <w:proofErr w:type="gramEnd"/>
          </w:p>
        </w:tc>
      </w:tr>
      <w:tr w:rsidR="001B2C51" w14:paraId="002AE4AC" w14:textId="77777777" w:rsidTr="001B2C51">
        <w:tc>
          <w:tcPr>
            <w:tcW w:w="1234" w:type="dxa"/>
            <w:tcBorders>
              <w:top w:val="nil"/>
              <w:left w:val="nil"/>
              <w:bottom w:val="single" w:sz="18" w:space="0" w:color="auto"/>
              <w:right w:val="single" w:sz="6" w:space="0" w:color="auto"/>
            </w:tcBorders>
          </w:tcPr>
          <w:p w14:paraId="7DC95888" w14:textId="77777777" w:rsidR="001B2C51" w:rsidRDefault="001B2C51" w:rsidP="00CF3F35">
            <w:pPr>
              <w:autoSpaceDE w:val="0"/>
              <w:autoSpaceDN w:val="0"/>
              <w:adjustRightInd w:val="0"/>
            </w:pPr>
          </w:p>
        </w:tc>
        <w:tc>
          <w:tcPr>
            <w:tcW w:w="851" w:type="dxa"/>
            <w:tcBorders>
              <w:top w:val="single" w:sz="6" w:space="0" w:color="auto"/>
              <w:left w:val="single" w:sz="6" w:space="0" w:color="auto"/>
              <w:bottom w:val="single" w:sz="18" w:space="0" w:color="auto"/>
              <w:right w:val="single" w:sz="6" w:space="0" w:color="auto"/>
            </w:tcBorders>
            <w:hideMark/>
          </w:tcPr>
          <w:p w14:paraId="30564D66" w14:textId="77777777" w:rsidR="001B2C51" w:rsidRDefault="001B2C51" w:rsidP="00CF3F35">
            <w:pPr>
              <w:autoSpaceDE w:val="0"/>
              <w:autoSpaceDN w:val="0"/>
              <w:adjustRightInd w:val="0"/>
              <w:jc w:val="center"/>
            </w:pPr>
            <w:r>
              <w:t>Q36</w:t>
            </w:r>
          </w:p>
        </w:tc>
        <w:tc>
          <w:tcPr>
            <w:tcW w:w="775" w:type="dxa"/>
            <w:tcBorders>
              <w:top w:val="single" w:sz="6" w:space="0" w:color="auto"/>
              <w:left w:val="single" w:sz="6" w:space="0" w:color="auto"/>
              <w:bottom w:val="single" w:sz="18" w:space="0" w:color="auto"/>
              <w:right w:val="single" w:sz="6" w:space="0" w:color="auto"/>
            </w:tcBorders>
            <w:vAlign w:val="center"/>
            <w:hideMark/>
          </w:tcPr>
          <w:p w14:paraId="79E3FC6C" w14:textId="77777777" w:rsidR="001B2C51" w:rsidRDefault="001B2C51" w:rsidP="00CF3F35">
            <w:pPr>
              <w:jc w:val="both"/>
              <w:rPr>
                <w:color w:val="000000"/>
              </w:rPr>
            </w:pPr>
            <w:r>
              <w:rPr>
                <w:color w:val="000000"/>
              </w:rPr>
              <w:t>0,4060</w:t>
            </w:r>
          </w:p>
        </w:tc>
        <w:tc>
          <w:tcPr>
            <w:tcW w:w="770" w:type="dxa"/>
            <w:tcBorders>
              <w:top w:val="single" w:sz="6" w:space="0" w:color="auto"/>
              <w:left w:val="single" w:sz="6" w:space="0" w:color="auto"/>
              <w:bottom w:val="single" w:sz="18" w:space="0" w:color="auto"/>
              <w:right w:val="single" w:sz="6" w:space="0" w:color="auto"/>
            </w:tcBorders>
            <w:vAlign w:val="center"/>
            <w:hideMark/>
          </w:tcPr>
          <w:p w14:paraId="3A57A82E" w14:textId="77777777" w:rsidR="001B2C51" w:rsidRDefault="001B2C51" w:rsidP="00CF3F35">
            <w:pPr>
              <w:jc w:val="both"/>
              <w:rPr>
                <w:color w:val="000000"/>
              </w:rPr>
            </w:pPr>
            <w:r>
              <w:rPr>
                <w:color w:val="000000"/>
              </w:rPr>
              <w:t>-</w:t>
            </w:r>
            <w:proofErr w:type="gramStart"/>
            <w:r>
              <w:rPr>
                <w:color w:val="000000"/>
              </w:rPr>
              <w:t>0,2248</w:t>
            </w:r>
            <w:proofErr w:type="gramEnd"/>
          </w:p>
        </w:tc>
        <w:tc>
          <w:tcPr>
            <w:tcW w:w="770" w:type="dxa"/>
            <w:tcBorders>
              <w:top w:val="single" w:sz="6" w:space="0" w:color="auto"/>
              <w:left w:val="single" w:sz="6" w:space="0" w:color="auto"/>
              <w:bottom w:val="single" w:sz="18" w:space="0" w:color="auto"/>
              <w:right w:val="single" w:sz="6" w:space="0" w:color="auto"/>
            </w:tcBorders>
            <w:vAlign w:val="center"/>
            <w:hideMark/>
          </w:tcPr>
          <w:p w14:paraId="4FDBCABF" w14:textId="77777777" w:rsidR="001B2C51" w:rsidRDefault="001B2C51" w:rsidP="00CF3F35">
            <w:pPr>
              <w:jc w:val="both"/>
              <w:rPr>
                <w:color w:val="000000"/>
              </w:rPr>
            </w:pPr>
            <w:r>
              <w:rPr>
                <w:color w:val="000000"/>
              </w:rPr>
              <w:t>-</w:t>
            </w:r>
            <w:proofErr w:type="gramStart"/>
            <w:r>
              <w:rPr>
                <w:color w:val="000000"/>
              </w:rPr>
              <w:t>0,2600</w:t>
            </w:r>
            <w:proofErr w:type="gramEnd"/>
          </w:p>
        </w:tc>
        <w:tc>
          <w:tcPr>
            <w:tcW w:w="770" w:type="dxa"/>
            <w:tcBorders>
              <w:top w:val="single" w:sz="6" w:space="0" w:color="auto"/>
              <w:left w:val="single" w:sz="6" w:space="0" w:color="auto"/>
              <w:bottom w:val="single" w:sz="18" w:space="0" w:color="auto"/>
              <w:right w:val="single" w:sz="6" w:space="0" w:color="auto"/>
            </w:tcBorders>
            <w:vAlign w:val="center"/>
            <w:hideMark/>
          </w:tcPr>
          <w:p w14:paraId="3DFDD9A7" w14:textId="77777777" w:rsidR="001B2C51" w:rsidRDefault="001B2C51" w:rsidP="00CF3F35">
            <w:pPr>
              <w:jc w:val="both"/>
              <w:rPr>
                <w:color w:val="000000"/>
              </w:rPr>
            </w:pPr>
            <w:r>
              <w:rPr>
                <w:color w:val="000000"/>
              </w:rPr>
              <w:t>1,1698</w:t>
            </w:r>
          </w:p>
        </w:tc>
        <w:tc>
          <w:tcPr>
            <w:tcW w:w="770" w:type="dxa"/>
            <w:tcBorders>
              <w:top w:val="single" w:sz="6" w:space="0" w:color="auto"/>
              <w:left w:val="single" w:sz="6" w:space="0" w:color="auto"/>
              <w:bottom w:val="single" w:sz="18" w:space="0" w:color="auto"/>
              <w:right w:val="single" w:sz="6" w:space="0" w:color="auto"/>
            </w:tcBorders>
            <w:vAlign w:val="center"/>
            <w:hideMark/>
          </w:tcPr>
          <w:p w14:paraId="4E93B475" w14:textId="77777777" w:rsidR="001B2C51" w:rsidRDefault="001B2C51" w:rsidP="00CF3F35">
            <w:pPr>
              <w:jc w:val="both"/>
              <w:rPr>
                <w:color w:val="000000"/>
              </w:rPr>
            </w:pPr>
            <w:r>
              <w:rPr>
                <w:color w:val="000000"/>
              </w:rPr>
              <w:t>0,5685</w:t>
            </w:r>
          </w:p>
        </w:tc>
        <w:tc>
          <w:tcPr>
            <w:tcW w:w="770" w:type="dxa"/>
            <w:tcBorders>
              <w:top w:val="single" w:sz="6" w:space="0" w:color="auto"/>
              <w:left w:val="single" w:sz="6" w:space="0" w:color="auto"/>
              <w:bottom w:val="single" w:sz="18" w:space="0" w:color="auto"/>
              <w:right w:val="single" w:sz="6" w:space="0" w:color="auto"/>
            </w:tcBorders>
            <w:vAlign w:val="center"/>
            <w:hideMark/>
          </w:tcPr>
          <w:p w14:paraId="137ECFB6" w14:textId="77777777" w:rsidR="001B2C51" w:rsidRDefault="001B2C51" w:rsidP="00CF3F35">
            <w:pPr>
              <w:jc w:val="both"/>
              <w:rPr>
                <w:color w:val="000000"/>
              </w:rPr>
            </w:pPr>
            <w:r>
              <w:rPr>
                <w:color w:val="000000"/>
              </w:rPr>
              <w:t>-</w:t>
            </w:r>
            <w:proofErr w:type="gramStart"/>
            <w:r>
              <w:rPr>
                <w:color w:val="000000"/>
              </w:rPr>
              <w:t>0,0161</w:t>
            </w:r>
            <w:proofErr w:type="gramEnd"/>
          </w:p>
        </w:tc>
        <w:tc>
          <w:tcPr>
            <w:tcW w:w="770" w:type="dxa"/>
            <w:tcBorders>
              <w:top w:val="single" w:sz="6" w:space="0" w:color="auto"/>
              <w:left w:val="single" w:sz="6" w:space="0" w:color="auto"/>
              <w:bottom w:val="single" w:sz="18" w:space="0" w:color="auto"/>
              <w:right w:val="single" w:sz="6" w:space="0" w:color="auto"/>
            </w:tcBorders>
            <w:vAlign w:val="center"/>
            <w:hideMark/>
          </w:tcPr>
          <w:p w14:paraId="02F33F7B" w14:textId="77777777" w:rsidR="001B2C51" w:rsidRDefault="001B2C51" w:rsidP="00CF3F35">
            <w:pPr>
              <w:jc w:val="both"/>
              <w:rPr>
                <w:color w:val="000000"/>
              </w:rPr>
            </w:pPr>
            <w:r>
              <w:rPr>
                <w:color w:val="000000"/>
              </w:rPr>
              <w:t>0,2395</w:t>
            </w:r>
          </w:p>
        </w:tc>
        <w:tc>
          <w:tcPr>
            <w:tcW w:w="770" w:type="dxa"/>
            <w:tcBorders>
              <w:top w:val="single" w:sz="6" w:space="0" w:color="auto"/>
              <w:left w:val="single" w:sz="6" w:space="0" w:color="auto"/>
              <w:bottom w:val="single" w:sz="18" w:space="0" w:color="auto"/>
              <w:right w:val="single" w:sz="6" w:space="0" w:color="auto"/>
            </w:tcBorders>
            <w:vAlign w:val="center"/>
            <w:hideMark/>
          </w:tcPr>
          <w:p w14:paraId="48D6F44D" w14:textId="77777777" w:rsidR="001B2C51" w:rsidRDefault="001B2C51" w:rsidP="00CF3F35">
            <w:pPr>
              <w:jc w:val="both"/>
              <w:rPr>
                <w:color w:val="000000"/>
              </w:rPr>
            </w:pPr>
            <w:r>
              <w:rPr>
                <w:color w:val="000000"/>
              </w:rPr>
              <w:t>-</w:t>
            </w:r>
            <w:proofErr w:type="gramStart"/>
            <w:r>
              <w:rPr>
                <w:color w:val="000000"/>
              </w:rPr>
              <w:t>0,0792</w:t>
            </w:r>
            <w:proofErr w:type="gramEnd"/>
          </w:p>
        </w:tc>
        <w:tc>
          <w:tcPr>
            <w:tcW w:w="770" w:type="dxa"/>
            <w:tcBorders>
              <w:top w:val="single" w:sz="6" w:space="0" w:color="auto"/>
              <w:left w:val="single" w:sz="6" w:space="0" w:color="auto"/>
              <w:bottom w:val="single" w:sz="18" w:space="0" w:color="auto"/>
              <w:right w:val="nil"/>
            </w:tcBorders>
            <w:vAlign w:val="center"/>
            <w:hideMark/>
          </w:tcPr>
          <w:p w14:paraId="796704AA" w14:textId="77777777" w:rsidR="001B2C51" w:rsidRDefault="001B2C51" w:rsidP="00CF3F35">
            <w:pPr>
              <w:jc w:val="both"/>
              <w:rPr>
                <w:color w:val="000000"/>
              </w:rPr>
            </w:pPr>
            <w:r>
              <w:rPr>
                <w:color w:val="000000"/>
              </w:rPr>
              <w:t>-</w:t>
            </w:r>
            <w:proofErr w:type="gramStart"/>
            <w:r>
              <w:rPr>
                <w:color w:val="000000"/>
              </w:rPr>
              <w:t>0,2251</w:t>
            </w:r>
            <w:proofErr w:type="gramEnd"/>
          </w:p>
        </w:tc>
      </w:tr>
    </w:tbl>
    <w:p w14:paraId="08935827" w14:textId="77777777" w:rsidR="001B2C51" w:rsidRDefault="001B2C51" w:rsidP="00CF3F35">
      <w:pPr>
        <w:rPr>
          <w:lang w:eastAsia="en-US"/>
        </w:rPr>
      </w:pPr>
      <w:r>
        <w:t>Fonte: Dados da pesquisa.</w:t>
      </w:r>
    </w:p>
    <w:p w14:paraId="17A99674" w14:textId="77777777" w:rsidR="001B2C51" w:rsidRDefault="001B2C51" w:rsidP="00CF3F35">
      <w:pPr>
        <w:jc w:val="both"/>
        <w:rPr>
          <w:sz w:val="24"/>
          <w:szCs w:val="24"/>
        </w:rPr>
      </w:pPr>
    </w:p>
    <w:p w14:paraId="5FFDB087" w14:textId="256350F2" w:rsidR="001B2C51" w:rsidRDefault="001B2C51" w:rsidP="00CF3F35">
      <w:pPr>
        <w:ind w:firstLine="709"/>
        <w:jc w:val="both"/>
        <w:rPr>
          <w:sz w:val="24"/>
          <w:szCs w:val="24"/>
        </w:rPr>
      </w:pPr>
      <w:r>
        <w:rPr>
          <w:sz w:val="24"/>
          <w:szCs w:val="24"/>
        </w:rPr>
        <w:t>Analisando os coeficientes apresentados na primeira coluna, devido a sua maior correlação entre as nove combinações lineares, conforme demonstrado n</w:t>
      </w:r>
      <w:r w:rsidRPr="00997B07">
        <w:rPr>
          <w:sz w:val="24"/>
          <w:szCs w:val="24"/>
        </w:rPr>
        <w:t xml:space="preserve">a </w:t>
      </w:r>
      <w:r w:rsidR="00997B07" w:rsidRPr="00997B07">
        <w:rPr>
          <w:sz w:val="24"/>
          <w:szCs w:val="24"/>
        </w:rPr>
        <w:t>Tabela 6</w:t>
      </w:r>
      <w:r w:rsidRPr="00997B07">
        <w:rPr>
          <w:sz w:val="24"/>
          <w:szCs w:val="24"/>
        </w:rPr>
        <w:t>, percebe-se, ao relacionar o sistema de crenças e o sistema de controle interativo com</w:t>
      </w:r>
      <w:r>
        <w:rPr>
          <w:sz w:val="24"/>
          <w:szCs w:val="24"/>
        </w:rPr>
        <w:t xml:space="preserve"> a cultura </w:t>
      </w:r>
      <w:r>
        <w:rPr>
          <w:sz w:val="24"/>
          <w:szCs w:val="24"/>
        </w:rPr>
        <w:lastRenderedPageBreak/>
        <w:t xml:space="preserve">organizacional, que há uma relação diretamente proporcional entre as variáveis, no qual a maior indicação de novos desafios a serem enfrentados (0,5017) estão relacionados ao ambiente preparado para enfrentar novos desafios (0,6333) o qual condiz com um dos resultados apresentados por </w:t>
      </w:r>
      <w:proofErr w:type="spellStart"/>
      <w:r>
        <w:rPr>
          <w:sz w:val="24"/>
          <w:szCs w:val="24"/>
        </w:rPr>
        <w:t>Agbejule</w:t>
      </w:r>
      <w:proofErr w:type="spellEnd"/>
      <w:r>
        <w:rPr>
          <w:sz w:val="24"/>
          <w:szCs w:val="24"/>
        </w:rPr>
        <w:t xml:space="preserve"> (2011), que trata de quanto mais forte for à presença da cultura de desenvolvimento e de grupo mais alto será o uso do controle interativo. A proporcionalidade indica também que a menor ciência dos valores fundamentais da empresa (-0,3290) estão relacionadas a menor importância da moral no ambiente de trabalho (-0,4730).</w:t>
      </w:r>
    </w:p>
    <w:p w14:paraId="226A182E" w14:textId="34DE430B" w:rsidR="001B2C51" w:rsidRDefault="001B2C51" w:rsidP="00CF3F35">
      <w:pPr>
        <w:ind w:firstLine="709"/>
        <w:jc w:val="both"/>
        <w:rPr>
          <w:sz w:val="24"/>
          <w:szCs w:val="24"/>
        </w:rPr>
      </w:pPr>
      <w:r>
        <w:rPr>
          <w:sz w:val="24"/>
          <w:szCs w:val="24"/>
        </w:rPr>
        <w:t>Desta forma, este resultado indica que quanto maior/menor for o uso dos sistemas de crenças e sistemas de controle interativo em uma organização, maior/menor será a influência da cultura organizacional. Pois devido a seu caráter inspirador na busca por oportunidades (</w:t>
      </w:r>
      <w:proofErr w:type="spellStart"/>
      <w:r>
        <w:rPr>
          <w:sz w:val="24"/>
          <w:szCs w:val="24"/>
        </w:rPr>
        <w:t>W</w:t>
      </w:r>
      <w:r w:rsidR="00DC7C94">
        <w:rPr>
          <w:sz w:val="24"/>
          <w:szCs w:val="24"/>
        </w:rPr>
        <w:t>idener</w:t>
      </w:r>
      <w:proofErr w:type="spellEnd"/>
      <w:r>
        <w:rPr>
          <w:sz w:val="24"/>
          <w:szCs w:val="24"/>
        </w:rPr>
        <w:t>, 2007), o uso dos sistemas de crenças e controle interativo depende de uma cultura organizacional bem definida a fim de alinhar os objetivos pessoais com os da organização para a concretização dos objetivos organizacionais (</w:t>
      </w:r>
      <w:proofErr w:type="spellStart"/>
      <w:r w:rsidR="008A4533" w:rsidRPr="008A4533">
        <w:rPr>
          <w:sz w:val="24"/>
          <w:szCs w:val="24"/>
        </w:rPr>
        <w:t>Horngren</w:t>
      </w:r>
      <w:proofErr w:type="spellEnd"/>
      <w:r w:rsidR="008A4533">
        <w:rPr>
          <w:sz w:val="24"/>
          <w:szCs w:val="24"/>
        </w:rPr>
        <w:t xml:space="preserve"> </w:t>
      </w:r>
      <w:r w:rsidR="008A4533" w:rsidRPr="008A4533">
        <w:rPr>
          <w:i/>
          <w:sz w:val="24"/>
          <w:szCs w:val="24"/>
        </w:rPr>
        <w:t>et al.</w:t>
      </w:r>
      <w:r w:rsidR="008A4533">
        <w:rPr>
          <w:sz w:val="24"/>
          <w:szCs w:val="24"/>
        </w:rPr>
        <w:t xml:space="preserve">, </w:t>
      </w:r>
      <w:r>
        <w:rPr>
          <w:sz w:val="24"/>
          <w:szCs w:val="24"/>
        </w:rPr>
        <w:t xml:space="preserve">2008). </w:t>
      </w:r>
    </w:p>
    <w:p w14:paraId="5B2E5282" w14:textId="0024CA4A" w:rsidR="001B2C51" w:rsidRDefault="001B2C51" w:rsidP="00CF3F35">
      <w:pPr>
        <w:ind w:firstLine="709"/>
        <w:jc w:val="both"/>
        <w:rPr>
          <w:sz w:val="24"/>
          <w:szCs w:val="24"/>
        </w:rPr>
      </w:pPr>
      <w:r>
        <w:rPr>
          <w:sz w:val="24"/>
          <w:szCs w:val="24"/>
        </w:rPr>
        <w:t xml:space="preserve">A Tabela </w:t>
      </w:r>
      <w:r w:rsidR="00DC7C94">
        <w:rPr>
          <w:sz w:val="24"/>
          <w:szCs w:val="24"/>
        </w:rPr>
        <w:t>8</w:t>
      </w:r>
      <w:r>
        <w:rPr>
          <w:sz w:val="24"/>
          <w:szCs w:val="24"/>
        </w:rPr>
        <w:t xml:space="preserve"> apresenta o resultado obtido por meio da correlação canônica do sistema de controle diagnóstico e sistema de fronteiras com a cultura organizacional.</w:t>
      </w:r>
    </w:p>
    <w:p w14:paraId="1B202F1A" w14:textId="77777777" w:rsidR="001B2C51" w:rsidRDefault="001B2C51" w:rsidP="00CF3F35">
      <w:pPr>
        <w:rPr>
          <w:sz w:val="24"/>
          <w:szCs w:val="24"/>
        </w:rPr>
      </w:pPr>
    </w:p>
    <w:p w14:paraId="3CBBC52C" w14:textId="79FFB5B1" w:rsidR="001B2C51" w:rsidRDefault="00F403A6" w:rsidP="00CF3F35">
      <w:pPr>
        <w:jc w:val="both"/>
        <w:rPr>
          <w:b/>
        </w:rPr>
      </w:pPr>
      <w:r>
        <w:rPr>
          <w:b/>
        </w:rPr>
        <w:t>Tabela 8</w:t>
      </w:r>
      <w:r w:rsidR="001B2C51">
        <w:rPr>
          <w:b/>
        </w:rPr>
        <w:t xml:space="preserve"> - Correlação canônica do sistema de controle diagnóstico e sistema de fronteiras com a cultura organizacional.</w:t>
      </w:r>
    </w:p>
    <w:tbl>
      <w:tblPr>
        <w:tblW w:w="0" w:type="auto"/>
        <w:tblBorders>
          <w:top w:val="single" w:sz="18" w:space="0" w:color="auto"/>
          <w:bottom w:val="single" w:sz="18" w:space="0" w:color="auto"/>
          <w:insideH w:val="single" w:sz="4" w:space="0" w:color="auto"/>
          <w:insideV w:val="single" w:sz="4" w:space="0" w:color="auto"/>
        </w:tblBorders>
        <w:tblLook w:val="04A0" w:firstRow="1" w:lastRow="0" w:firstColumn="1" w:lastColumn="0" w:noHBand="0" w:noVBand="1"/>
      </w:tblPr>
      <w:tblGrid>
        <w:gridCol w:w="1226"/>
        <w:gridCol w:w="1225"/>
        <w:gridCol w:w="1234"/>
        <w:gridCol w:w="1229"/>
        <w:gridCol w:w="1969"/>
        <w:gridCol w:w="1089"/>
        <w:gridCol w:w="1093"/>
      </w:tblGrid>
      <w:tr w:rsidR="001B2C51" w14:paraId="647D4587" w14:textId="77777777" w:rsidTr="001B2C51">
        <w:tc>
          <w:tcPr>
            <w:tcW w:w="1234" w:type="dxa"/>
            <w:tcBorders>
              <w:top w:val="single" w:sz="18" w:space="0" w:color="auto"/>
              <w:left w:val="nil"/>
              <w:bottom w:val="single" w:sz="4" w:space="0" w:color="auto"/>
              <w:right w:val="single" w:sz="4" w:space="0" w:color="auto"/>
            </w:tcBorders>
            <w:vAlign w:val="center"/>
            <w:hideMark/>
          </w:tcPr>
          <w:p w14:paraId="0A8802D4" w14:textId="77777777" w:rsidR="001B2C51" w:rsidRDefault="001B2C51" w:rsidP="00CF3F35">
            <w:pPr>
              <w:jc w:val="center"/>
              <w:rPr>
                <w:b/>
              </w:rPr>
            </w:pPr>
            <w:r>
              <w:rPr>
                <w:b/>
              </w:rPr>
              <w:t>Número</w:t>
            </w:r>
          </w:p>
        </w:tc>
        <w:tc>
          <w:tcPr>
            <w:tcW w:w="1235" w:type="dxa"/>
            <w:tcBorders>
              <w:top w:val="single" w:sz="18" w:space="0" w:color="auto"/>
              <w:left w:val="single" w:sz="4" w:space="0" w:color="auto"/>
              <w:bottom w:val="single" w:sz="4" w:space="0" w:color="auto"/>
              <w:right w:val="single" w:sz="4" w:space="0" w:color="auto"/>
            </w:tcBorders>
            <w:vAlign w:val="center"/>
            <w:hideMark/>
          </w:tcPr>
          <w:p w14:paraId="1EE12A54" w14:textId="77777777" w:rsidR="001B2C51" w:rsidRDefault="001B2C51" w:rsidP="00CF3F35">
            <w:pPr>
              <w:jc w:val="center"/>
              <w:rPr>
                <w:b/>
              </w:rPr>
            </w:pPr>
            <w:proofErr w:type="gramStart"/>
            <w:r>
              <w:rPr>
                <w:b/>
              </w:rPr>
              <w:t>Auto Valor</w:t>
            </w:r>
            <w:proofErr w:type="gramEnd"/>
          </w:p>
        </w:tc>
        <w:tc>
          <w:tcPr>
            <w:tcW w:w="1235" w:type="dxa"/>
            <w:tcBorders>
              <w:top w:val="single" w:sz="18" w:space="0" w:color="auto"/>
              <w:left w:val="single" w:sz="4" w:space="0" w:color="auto"/>
              <w:bottom w:val="single" w:sz="4" w:space="0" w:color="auto"/>
              <w:right w:val="single" w:sz="4" w:space="0" w:color="auto"/>
            </w:tcBorders>
            <w:vAlign w:val="center"/>
            <w:hideMark/>
          </w:tcPr>
          <w:p w14:paraId="3F218B8B" w14:textId="77777777" w:rsidR="001B2C51" w:rsidRDefault="001B2C51" w:rsidP="00CF3F35">
            <w:pPr>
              <w:jc w:val="center"/>
              <w:rPr>
                <w:b/>
              </w:rPr>
            </w:pPr>
            <w:r>
              <w:rPr>
                <w:b/>
              </w:rPr>
              <w:t>Canonical Correlação</w:t>
            </w:r>
          </w:p>
        </w:tc>
        <w:tc>
          <w:tcPr>
            <w:tcW w:w="1235" w:type="dxa"/>
            <w:tcBorders>
              <w:top w:val="single" w:sz="18" w:space="0" w:color="auto"/>
              <w:left w:val="single" w:sz="4" w:space="0" w:color="auto"/>
              <w:bottom w:val="single" w:sz="4" w:space="0" w:color="auto"/>
              <w:right w:val="single" w:sz="4" w:space="0" w:color="auto"/>
            </w:tcBorders>
            <w:vAlign w:val="center"/>
            <w:hideMark/>
          </w:tcPr>
          <w:p w14:paraId="04F321BA" w14:textId="77777777" w:rsidR="001B2C51" w:rsidRDefault="001B2C51" w:rsidP="00CF3F35">
            <w:pPr>
              <w:jc w:val="center"/>
              <w:rPr>
                <w:b/>
              </w:rPr>
            </w:pPr>
            <w:proofErr w:type="spellStart"/>
            <w:r>
              <w:rPr>
                <w:b/>
              </w:rPr>
              <w:t>Wilk</w:t>
            </w:r>
            <w:proofErr w:type="spellEnd"/>
            <w:r>
              <w:rPr>
                <w:b/>
              </w:rPr>
              <w:t xml:space="preserve"> Lambda</w:t>
            </w:r>
          </w:p>
        </w:tc>
        <w:tc>
          <w:tcPr>
            <w:tcW w:w="1989" w:type="dxa"/>
            <w:tcBorders>
              <w:top w:val="single" w:sz="18" w:space="0" w:color="auto"/>
              <w:left w:val="single" w:sz="4" w:space="0" w:color="auto"/>
              <w:bottom w:val="single" w:sz="4" w:space="0" w:color="auto"/>
              <w:right w:val="single" w:sz="4" w:space="0" w:color="auto"/>
            </w:tcBorders>
            <w:vAlign w:val="center"/>
            <w:hideMark/>
          </w:tcPr>
          <w:p w14:paraId="7E6181F5" w14:textId="77777777" w:rsidR="001B2C51" w:rsidRDefault="001B2C51" w:rsidP="00CF3F35">
            <w:pPr>
              <w:jc w:val="center"/>
              <w:rPr>
                <w:b/>
              </w:rPr>
            </w:pPr>
            <w:r>
              <w:rPr>
                <w:b/>
              </w:rPr>
              <w:t>Chi-quadrado</w:t>
            </w:r>
          </w:p>
        </w:tc>
        <w:tc>
          <w:tcPr>
            <w:tcW w:w="1100" w:type="dxa"/>
            <w:tcBorders>
              <w:top w:val="single" w:sz="18" w:space="0" w:color="auto"/>
              <w:left w:val="single" w:sz="4" w:space="0" w:color="auto"/>
              <w:bottom w:val="single" w:sz="4" w:space="0" w:color="auto"/>
              <w:right w:val="single" w:sz="4" w:space="0" w:color="auto"/>
            </w:tcBorders>
            <w:vAlign w:val="center"/>
            <w:hideMark/>
          </w:tcPr>
          <w:p w14:paraId="7DC38657" w14:textId="77777777" w:rsidR="001B2C51" w:rsidRDefault="001B2C51" w:rsidP="00CF3F35">
            <w:pPr>
              <w:jc w:val="center"/>
              <w:rPr>
                <w:b/>
              </w:rPr>
            </w:pPr>
            <w:r>
              <w:rPr>
                <w:b/>
              </w:rPr>
              <w:t>D.F.</w:t>
            </w:r>
          </w:p>
        </w:tc>
        <w:tc>
          <w:tcPr>
            <w:tcW w:w="1100" w:type="dxa"/>
            <w:tcBorders>
              <w:top w:val="single" w:sz="18" w:space="0" w:color="auto"/>
              <w:left w:val="single" w:sz="4" w:space="0" w:color="auto"/>
              <w:bottom w:val="single" w:sz="4" w:space="0" w:color="auto"/>
              <w:right w:val="nil"/>
            </w:tcBorders>
            <w:vAlign w:val="center"/>
            <w:hideMark/>
          </w:tcPr>
          <w:p w14:paraId="5105BF00" w14:textId="77777777" w:rsidR="001B2C51" w:rsidRDefault="001B2C51" w:rsidP="00CF3F35">
            <w:pPr>
              <w:jc w:val="center"/>
              <w:rPr>
                <w:b/>
                <w:i/>
              </w:rPr>
            </w:pPr>
            <w:r>
              <w:rPr>
                <w:b/>
                <w:i/>
              </w:rPr>
              <w:t>P-</w:t>
            </w:r>
            <w:proofErr w:type="spellStart"/>
            <w:r>
              <w:rPr>
                <w:b/>
                <w:i/>
              </w:rPr>
              <w:t>Value</w:t>
            </w:r>
            <w:proofErr w:type="spellEnd"/>
          </w:p>
        </w:tc>
      </w:tr>
      <w:tr w:rsidR="001B2C51" w14:paraId="05FA9031" w14:textId="77777777" w:rsidTr="001B2C51">
        <w:tc>
          <w:tcPr>
            <w:tcW w:w="1234" w:type="dxa"/>
            <w:tcBorders>
              <w:top w:val="single" w:sz="4" w:space="0" w:color="auto"/>
              <w:left w:val="nil"/>
              <w:bottom w:val="single" w:sz="4" w:space="0" w:color="auto"/>
              <w:right w:val="single" w:sz="4" w:space="0" w:color="auto"/>
            </w:tcBorders>
            <w:hideMark/>
          </w:tcPr>
          <w:p w14:paraId="34E146C7" w14:textId="77777777" w:rsidR="001B2C51" w:rsidRDefault="001B2C51" w:rsidP="00CF3F35">
            <w:pPr>
              <w:jc w:val="center"/>
            </w:pPr>
            <w:r>
              <w:t>1</w:t>
            </w:r>
          </w:p>
        </w:tc>
        <w:tc>
          <w:tcPr>
            <w:tcW w:w="1235" w:type="dxa"/>
            <w:tcBorders>
              <w:top w:val="single" w:sz="4" w:space="0" w:color="auto"/>
              <w:left w:val="single" w:sz="4" w:space="0" w:color="auto"/>
              <w:bottom w:val="single" w:sz="4" w:space="0" w:color="auto"/>
              <w:right w:val="single" w:sz="4" w:space="0" w:color="auto"/>
            </w:tcBorders>
            <w:hideMark/>
          </w:tcPr>
          <w:p w14:paraId="41650800" w14:textId="77777777" w:rsidR="001B2C51" w:rsidRDefault="001B2C51" w:rsidP="00CF3F35">
            <w:pPr>
              <w:jc w:val="both"/>
              <w:rPr>
                <w:color w:val="000000"/>
              </w:rPr>
            </w:pPr>
            <w:r>
              <w:rPr>
                <w:color w:val="000000"/>
              </w:rPr>
              <w:t>0,4573</w:t>
            </w:r>
          </w:p>
        </w:tc>
        <w:tc>
          <w:tcPr>
            <w:tcW w:w="1235" w:type="dxa"/>
            <w:tcBorders>
              <w:top w:val="single" w:sz="4" w:space="0" w:color="auto"/>
              <w:left w:val="single" w:sz="4" w:space="0" w:color="auto"/>
              <w:bottom w:val="single" w:sz="4" w:space="0" w:color="auto"/>
              <w:right w:val="single" w:sz="4" w:space="0" w:color="auto"/>
            </w:tcBorders>
            <w:hideMark/>
          </w:tcPr>
          <w:p w14:paraId="5BF0BB52" w14:textId="77777777" w:rsidR="001B2C51" w:rsidRDefault="001B2C51" w:rsidP="00CF3F35">
            <w:pPr>
              <w:jc w:val="both"/>
              <w:rPr>
                <w:color w:val="000000"/>
              </w:rPr>
            </w:pPr>
            <w:r>
              <w:rPr>
                <w:color w:val="000000"/>
              </w:rPr>
              <w:t>0,6762</w:t>
            </w:r>
          </w:p>
        </w:tc>
        <w:tc>
          <w:tcPr>
            <w:tcW w:w="1235" w:type="dxa"/>
            <w:tcBorders>
              <w:top w:val="single" w:sz="4" w:space="0" w:color="auto"/>
              <w:left w:val="single" w:sz="4" w:space="0" w:color="auto"/>
              <w:bottom w:val="single" w:sz="4" w:space="0" w:color="auto"/>
              <w:right w:val="single" w:sz="4" w:space="0" w:color="auto"/>
            </w:tcBorders>
            <w:hideMark/>
          </w:tcPr>
          <w:p w14:paraId="3D4F1207" w14:textId="77777777" w:rsidR="001B2C51" w:rsidRDefault="001B2C51" w:rsidP="00CF3F35">
            <w:pPr>
              <w:jc w:val="both"/>
              <w:rPr>
                <w:color w:val="000000"/>
              </w:rPr>
            </w:pPr>
            <w:r>
              <w:rPr>
                <w:color w:val="000000"/>
              </w:rPr>
              <w:t>0,1130</w:t>
            </w:r>
          </w:p>
        </w:tc>
        <w:tc>
          <w:tcPr>
            <w:tcW w:w="1989" w:type="dxa"/>
            <w:tcBorders>
              <w:top w:val="single" w:sz="4" w:space="0" w:color="auto"/>
              <w:left w:val="single" w:sz="4" w:space="0" w:color="auto"/>
              <w:bottom w:val="single" w:sz="4" w:space="0" w:color="auto"/>
              <w:right w:val="single" w:sz="4" w:space="0" w:color="auto"/>
            </w:tcBorders>
            <w:hideMark/>
          </w:tcPr>
          <w:p w14:paraId="1D737D32" w14:textId="77777777" w:rsidR="001B2C51" w:rsidRDefault="001B2C51" w:rsidP="00CF3F35">
            <w:pPr>
              <w:jc w:val="both"/>
              <w:rPr>
                <w:color w:val="000000"/>
              </w:rPr>
            </w:pPr>
            <w:r>
              <w:rPr>
                <w:color w:val="000000"/>
              </w:rPr>
              <w:t>124,3000</w:t>
            </w:r>
          </w:p>
        </w:tc>
        <w:tc>
          <w:tcPr>
            <w:tcW w:w="1100" w:type="dxa"/>
            <w:tcBorders>
              <w:top w:val="single" w:sz="4" w:space="0" w:color="auto"/>
              <w:left w:val="single" w:sz="4" w:space="0" w:color="auto"/>
              <w:bottom w:val="single" w:sz="4" w:space="0" w:color="auto"/>
              <w:right w:val="single" w:sz="4" w:space="0" w:color="auto"/>
            </w:tcBorders>
            <w:hideMark/>
          </w:tcPr>
          <w:p w14:paraId="7296BB28" w14:textId="77777777" w:rsidR="001B2C51" w:rsidRDefault="001B2C51" w:rsidP="00CF3F35">
            <w:pPr>
              <w:jc w:val="both"/>
              <w:rPr>
                <w:color w:val="000000"/>
              </w:rPr>
            </w:pPr>
            <w:r>
              <w:rPr>
                <w:color w:val="000000"/>
              </w:rPr>
              <w:t>108</w:t>
            </w:r>
          </w:p>
        </w:tc>
        <w:tc>
          <w:tcPr>
            <w:tcW w:w="1100" w:type="dxa"/>
            <w:tcBorders>
              <w:top w:val="single" w:sz="4" w:space="0" w:color="auto"/>
              <w:left w:val="single" w:sz="4" w:space="0" w:color="auto"/>
              <w:bottom w:val="single" w:sz="4" w:space="0" w:color="auto"/>
              <w:right w:val="nil"/>
            </w:tcBorders>
            <w:hideMark/>
          </w:tcPr>
          <w:p w14:paraId="1B96DF20" w14:textId="77777777" w:rsidR="001B2C51" w:rsidRDefault="001B2C51" w:rsidP="00CF3F35">
            <w:pPr>
              <w:jc w:val="both"/>
              <w:rPr>
                <w:color w:val="000000"/>
              </w:rPr>
            </w:pPr>
            <w:r>
              <w:rPr>
                <w:color w:val="000000"/>
              </w:rPr>
              <w:t>0,1350</w:t>
            </w:r>
          </w:p>
        </w:tc>
      </w:tr>
      <w:tr w:rsidR="001B2C51" w14:paraId="1C0B4B6B" w14:textId="77777777" w:rsidTr="001B2C51">
        <w:tc>
          <w:tcPr>
            <w:tcW w:w="1234" w:type="dxa"/>
            <w:tcBorders>
              <w:top w:val="single" w:sz="4" w:space="0" w:color="auto"/>
              <w:left w:val="nil"/>
              <w:bottom w:val="single" w:sz="4" w:space="0" w:color="auto"/>
              <w:right w:val="single" w:sz="4" w:space="0" w:color="auto"/>
            </w:tcBorders>
            <w:hideMark/>
          </w:tcPr>
          <w:p w14:paraId="787A58CD" w14:textId="77777777" w:rsidR="001B2C51" w:rsidRDefault="001B2C51" w:rsidP="00CF3F35">
            <w:pPr>
              <w:jc w:val="center"/>
            </w:pPr>
            <w:r>
              <w:t>2</w:t>
            </w:r>
          </w:p>
        </w:tc>
        <w:tc>
          <w:tcPr>
            <w:tcW w:w="1235" w:type="dxa"/>
            <w:tcBorders>
              <w:top w:val="single" w:sz="4" w:space="0" w:color="auto"/>
              <w:left w:val="single" w:sz="4" w:space="0" w:color="auto"/>
              <w:bottom w:val="single" w:sz="4" w:space="0" w:color="auto"/>
              <w:right w:val="single" w:sz="4" w:space="0" w:color="auto"/>
            </w:tcBorders>
            <w:hideMark/>
          </w:tcPr>
          <w:p w14:paraId="08ADA8BC" w14:textId="77777777" w:rsidR="001B2C51" w:rsidRDefault="001B2C51" w:rsidP="00CF3F35">
            <w:pPr>
              <w:jc w:val="both"/>
              <w:rPr>
                <w:color w:val="000000"/>
              </w:rPr>
            </w:pPr>
            <w:r>
              <w:rPr>
                <w:color w:val="000000"/>
              </w:rPr>
              <w:t>0,4384</w:t>
            </w:r>
          </w:p>
        </w:tc>
        <w:tc>
          <w:tcPr>
            <w:tcW w:w="1235" w:type="dxa"/>
            <w:tcBorders>
              <w:top w:val="single" w:sz="4" w:space="0" w:color="auto"/>
              <w:left w:val="single" w:sz="4" w:space="0" w:color="auto"/>
              <w:bottom w:val="single" w:sz="4" w:space="0" w:color="auto"/>
              <w:right w:val="single" w:sz="4" w:space="0" w:color="auto"/>
            </w:tcBorders>
            <w:hideMark/>
          </w:tcPr>
          <w:p w14:paraId="092EFC4E" w14:textId="77777777" w:rsidR="001B2C51" w:rsidRDefault="001B2C51" w:rsidP="00CF3F35">
            <w:pPr>
              <w:jc w:val="both"/>
              <w:rPr>
                <w:color w:val="000000"/>
              </w:rPr>
            </w:pPr>
            <w:r>
              <w:rPr>
                <w:color w:val="000000"/>
              </w:rPr>
              <w:t>0,6621</w:t>
            </w:r>
          </w:p>
        </w:tc>
        <w:tc>
          <w:tcPr>
            <w:tcW w:w="1235" w:type="dxa"/>
            <w:tcBorders>
              <w:top w:val="single" w:sz="4" w:space="0" w:color="auto"/>
              <w:left w:val="single" w:sz="4" w:space="0" w:color="auto"/>
              <w:bottom w:val="single" w:sz="4" w:space="0" w:color="auto"/>
              <w:right w:val="single" w:sz="4" w:space="0" w:color="auto"/>
            </w:tcBorders>
            <w:hideMark/>
          </w:tcPr>
          <w:p w14:paraId="6A92052A" w14:textId="77777777" w:rsidR="001B2C51" w:rsidRDefault="001B2C51" w:rsidP="00CF3F35">
            <w:pPr>
              <w:jc w:val="both"/>
              <w:rPr>
                <w:color w:val="000000"/>
              </w:rPr>
            </w:pPr>
            <w:r>
              <w:rPr>
                <w:color w:val="000000"/>
              </w:rPr>
              <w:t>0,2081</w:t>
            </w:r>
          </w:p>
        </w:tc>
        <w:tc>
          <w:tcPr>
            <w:tcW w:w="1989" w:type="dxa"/>
            <w:tcBorders>
              <w:top w:val="single" w:sz="4" w:space="0" w:color="auto"/>
              <w:left w:val="single" w:sz="4" w:space="0" w:color="auto"/>
              <w:bottom w:val="single" w:sz="4" w:space="0" w:color="auto"/>
              <w:right w:val="single" w:sz="4" w:space="0" w:color="auto"/>
            </w:tcBorders>
            <w:hideMark/>
          </w:tcPr>
          <w:p w14:paraId="7EDD0B5F" w14:textId="77777777" w:rsidR="001B2C51" w:rsidRDefault="001B2C51" w:rsidP="00CF3F35">
            <w:pPr>
              <w:jc w:val="both"/>
              <w:rPr>
                <w:color w:val="000000"/>
              </w:rPr>
            </w:pPr>
            <w:r>
              <w:rPr>
                <w:color w:val="000000"/>
              </w:rPr>
              <w:t>89,4632</w:t>
            </w:r>
          </w:p>
        </w:tc>
        <w:tc>
          <w:tcPr>
            <w:tcW w:w="1100" w:type="dxa"/>
            <w:tcBorders>
              <w:top w:val="single" w:sz="4" w:space="0" w:color="auto"/>
              <w:left w:val="single" w:sz="4" w:space="0" w:color="auto"/>
              <w:bottom w:val="single" w:sz="4" w:space="0" w:color="auto"/>
              <w:right w:val="single" w:sz="4" w:space="0" w:color="auto"/>
            </w:tcBorders>
            <w:hideMark/>
          </w:tcPr>
          <w:p w14:paraId="010A4A08" w14:textId="77777777" w:rsidR="001B2C51" w:rsidRDefault="001B2C51" w:rsidP="00CF3F35">
            <w:pPr>
              <w:jc w:val="both"/>
              <w:rPr>
                <w:color w:val="000000"/>
              </w:rPr>
            </w:pPr>
            <w:r>
              <w:rPr>
                <w:color w:val="000000"/>
              </w:rPr>
              <w:t>88</w:t>
            </w:r>
          </w:p>
        </w:tc>
        <w:tc>
          <w:tcPr>
            <w:tcW w:w="1100" w:type="dxa"/>
            <w:tcBorders>
              <w:top w:val="single" w:sz="4" w:space="0" w:color="auto"/>
              <w:left w:val="single" w:sz="4" w:space="0" w:color="auto"/>
              <w:bottom w:val="single" w:sz="4" w:space="0" w:color="auto"/>
              <w:right w:val="nil"/>
            </w:tcBorders>
            <w:hideMark/>
          </w:tcPr>
          <w:p w14:paraId="02C6B49B" w14:textId="77777777" w:rsidR="001B2C51" w:rsidRDefault="001B2C51" w:rsidP="00CF3F35">
            <w:pPr>
              <w:jc w:val="both"/>
              <w:rPr>
                <w:color w:val="000000"/>
              </w:rPr>
            </w:pPr>
            <w:r>
              <w:rPr>
                <w:color w:val="000000"/>
              </w:rPr>
              <w:t>0,4365</w:t>
            </w:r>
          </w:p>
        </w:tc>
      </w:tr>
      <w:tr w:rsidR="001B2C51" w14:paraId="61D0A3A8" w14:textId="77777777" w:rsidTr="001B2C51">
        <w:tc>
          <w:tcPr>
            <w:tcW w:w="1234" w:type="dxa"/>
            <w:tcBorders>
              <w:top w:val="single" w:sz="4" w:space="0" w:color="auto"/>
              <w:left w:val="nil"/>
              <w:bottom w:val="single" w:sz="4" w:space="0" w:color="auto"/>
              <w:right w:val="single" w:sz="4" w:space="0" w:color="auto"/>
            </w:tcBorders>
            <w:hideMark/>
          </w:tcPr>
          <w:p w14:paraId="7859142E" w14:textId="77777777" w:rsidR="001B2C51" w:rsidRDefault="001B2C51" w:rsidP="00CF3F35">
            <w:pPr>
              <w:jc w:val="center"/>
            </w:pPr>
            <w:r>
              <w:t>3</w:t>
            </w:r>
          </w:p>
        </w:tc>
        <w:tc>
          <w:tcPr>
            <w:tcW w:w="1235" w:type="dxa"/>
            <w:tcBorders>
              <w:top w:val="single" w:sz="4" w:space="0" w:color="auto"/>
              <w:left w:val="single" w:sz="4" w:space="0" w:color="auto"/>
              <w:bottom w:val="single" w:sz="4" w:space="0" w:color="auto"/>
              <w:right w:val="single" w:sz="4" w:space="0" w:color="auto"/>
            </w:tcBorders>
            <w:hideMark/>
          </w:tcPr>
          <w:p w14:paraId="0C682522" w14:textId="77777777" w:rsidR="001B2C51" w:rsidRDefault="001B2C51" w:rsidP="00CF3F35">
            <w:pPr>
              <w:jc w:val="both"/>
              <w:rPr>
                <w:color w:val="000000"/>
              </w:rPr>
            </w:pPr>
            <w:r>
              <w:rPr>
                <w:color w:val="000000"/>
              </w:rPr>
              <w:t>0,3021</w:t>
            </w:r>
          </w:p>
        </w:tc>
        <w:tc>
          <w:tcPr>
            <w:tcW w:w="1235" w:type="dxa"/>
            <w:tcBorders>
              <w:top w:val="single" w:sz="4" w:space="0" w:color="auto"/>
              <w:left w:val="single" w:sz="4" w:space="0" w:color="auto"/>
              <w:bottom w:val="single" w:sz="4" w:space="0" w:color="auto"/>
              <w:right w:val="single" w:sz="4" w:space="0" w:color="auto"/>
            </w:tcBorders>
            <w:hideMark/>
          </w:tcPr>
          <w:p w14:paraId="12654153" w14:textId="77777777" w:rsidR="001B2C51" w:rsidRDefault="001B2C51" w:rsidP="00CF3F35">
            <w:pPr>
              <w:jc w:val="both"/>
              <w:rPr>
                <w:color w:val="000000"/>
              </w:rPr>
            </w:pPr>
            <w:r>
              <w:rPr>
                <w:color w:val="000000"/>
              </w:rPr>
              <w:t>0,5497</w:t>
            </w:r>
          </w:p>
        </w:tc>
        <w:tc>
          <w:tcPr>
            <w:tcW w:w="1235" w:type="dxa"/>
            <w:tcBorders>
              <w:top w:val="single" w:sz="4" w:space="0" w:color="auto"/>
              <w:left w:val="single" w:sz="4" w:space="0" w:color="auto"/>
              <w:bottom w:val="single" w:sz="4" w:space="0" w:color="auto"/>
              <w:right w:val="single" w:sz="4" w:space="0" w:color="auto"/>
            </w:tcBorders>
            <w:hideMark/>
          </w:tcPr>
          <w:p w14:paraId="5187DAED" w14:textId="77777777" w:rsidR="001B2C51" w:rsidRDefault="001B2C51" w:rsidP="00CF3F35">
            <w:pPr>
              <w:jc w:val="both"/>
              <w:rPr>
                <w:color w:val="000000"/>
              </w:rPr>
            </w:pPr>
            <w:r>
              <w:rPr>
                <w:color w:val="000000"/>
              </w:rPr>
              <w:t>0,3706</w:t>
            </w:r>
          </w:p>
        </w:tc>
        <w:tc>
          <w:tcPr>
            <w:tcW w:w="1989" w:type="dxa"/>
            <w:tcBorders>
              <w:top w:val="single" w:sz="4" w:space="0" w:color="auto"/>
              <w:left w:val="single" w:sz="4" w:space="0" w:color="auto"/>
              <w:bottom w:val="single" w:sz="4" w:space="0" w:color="auto"/>
              <w:right w:val="single" w:sz="4" w:space="0" w:color="auto"/>
            </w:tcBorders>
            <w:hideMark/>
          </w:tcPr>
          <w:p w14:paraId="63E6A4C4" w14:textId="77777777" w:rsidR="001B2C51" w:rsidRDefault="001B2C51" w:rsidP="00CF3F35">
            <w:pPr>
              <w:jc w:val="both"/>
              <w:rPr>
                <w:color w:val="000000"/>
              </w:rPr>
            </w:pPr>
            <w:r>
              <w:rPr>
                <w:color w:val="000000"/>
              </w:rPr>
              <w:t>56,5746</w:t>
            </w:r>
          </w:p>
        </w:tc>
        <w:tc>
          <w:tcPr>
            <w:tcW w:w="1100" w:type="dxa"/>
            <w:tcBorders>
              <w:top w:val="single" w:sz="4" w:space="0" w:color="auto"/>
              <w:left w:val="single" w:sz="4" w:space="0" w:color="auto"/>
              <w:bottom w:val="single" w:sz="4" w:space="0" w:color="auto"/>
              <w:right w:val="single" w:sz="4" w:space="0" w:color="auto"/>
            </w:tcBorders>
            <w:hideMark/>
          </w:tcPr>
          <w:p w14:paraId="224BD7E9" w14:textId="77777777" w:rsidR="001B2C51" w:rsidRDefault="001B2C51" w:rsidP="00CF3F35">
            <w:pPr>
              <w:jc w:val="both"/>
              <w:rPr>
                <w:color w:val="000000"/>
              </w:rPr>
            </w:pPr>
            <w:r>
              <w:rPr>
                <w:color w:val="000000"/>
              </w:rPr>
              <w:t>70</w:t>
            </w:r>
          </w:p>
        </w:tc>
        <w:tc>
          <w:tcPr>
            <w:tcW w:w="1100" w:type="dxa"/>
            <w:tcBorders>
              <w:top w:val="single" w:sz="4" w:space="0" w:color="auto"/>
              <w:left w:val="single" w:sz="4" w:space="0" w:color="auto"/>
              <w:bottom w:val="single" w:sz="4" w:space="0" w:color="auto"/>
              <w:right w:val="nil"/>
            </w:tcBorders>
            <w:hideMark/>
          </w:tcPr>
          <w:p w14:paraId="52A6BDEA" w14:textId="77777777" w:rsidR="001B2C51" w:rsidRDefault="001B2C51" w:rsidP="00CF3F35">
            <w:pPr>
              <w:jc w:val="both"/>
              <w:rPr>
                <w:color w:val="000000"/>
              </w:rPr>
            </w:pPr>
            <w:r>
              <w:rPr>
                <w:color w:val="000000"/>
              </w:rPr>
              <w:t>0,8768</w:t>
            </w:r>
          </w:p>
        </w:tc>
      </w:tr>
      <w:tr w:rsidR="001B2C51" w14:paraId="3791DFA5" w14:textId="77777777" w:rsidTr="001B2C51">
        <w:tc>
          <w:tcPr>
            <w:tcW w:w="1234" w:type="dxa"/>
            <w:tcBorders>
              <w:top w:val="single" w:sz="4" w:space="0" w:color="auto"/>
              <w:left w:val="nil"/>
              <w:bottom w:val="single" w:sz="4" w:space="0" w:color="auto"/>
              <w:right w:val="single" w:sz="4" w:space="0" w:color="auto"/>
            </w:tcBorders>
            <w:hideMark/>
          </w:tcPr>
          <w:p w14:paraId="1C234238" w14:textId="77777777" w:rsidR="001B2C51" w:rsidRDefault="001B2C51" w:rsidP="00CF3F35">
            <w:pPr>
              <w:jc w:val="center"/>
            </w:pPr>
            <w:r>
              <w:t>4</w:t>
            </w:r>
          </w:p>
        </w:tc>
        <w:tc>
          <w:tcPr>
            <w:tcW w:w="1235" w:type="dxa"/>
            <w:tcBorders>
              <w:top w:val="single" w:sz="4" w:space="0" w:color="auto"/>
              <w:left w:val="single" w:sz="4" w:space="0" w:color="auto"/>
              <w:bottom w:val="single" w:sz="4" w:space="0" w:color="auto"/>
              <w:right w:val="single" w:sz="4" w:space="0" w:color="auto"/>
            </w:tcBorders>
            <w:hideMark/>
          </w:tcPr>
          <w:p w14:paraId="0FB01E30" w14:textId="77777777" w:rsidR="001B2C51" w:rsidRDefault="001B2C51" w:rsidP="00CF3F35">
            <w:pPr>
              <w:jc w:val="both"/>
              <w:rPr>
                <w:color w:val="000000"/>
              </w:rPr>
            </w:pPr>
            <w:r>
              <w:rPr>
                <w:color w:val="000000"/>
              </w:rPr>
              <w:t>0,2467</w:t>
            </w:r>
          </w:p>
        </w:tc>
        <w:tc>
          <w:tcPr>
            <w:tcW w:w="1235" w:type="dxa"/>
            <w:tcBorders>
              <w:top w:val="single" w:sz="4" w:space="0" w:color="auto"/>
              <w:left w:val="single" w:sz="4" w:space="0" w:color="auto"/>
              <w:bottom w:val="single" w:sz="4" w:space="0" w:color="auto"/>
              <w:right w:val="single" w:sz="4" w:space="0" w:color="auto"/>
            </w:tcBorders>
            <w:hideMark/>
          </w:tcPr>
          <w:p w14:paraId="7282C19F" w14:textId="77777777" w:rsidR="001B2C51" w:rsidRDefault="001B2C51" w:rsidP="00CF3F35">
            <w:pPr>
              <w:jc w:val="both"/>
              <w:rPr>
                <w:color w:val="000000"/>
              </w:rPr>
            </w:pPr>
            <w:r>
              <w:rPr>
                <w:color w:val="000000"/>
              </w:rPr>
              <w:t>0,4967</w:t>
            </w:r>
          </w:p>
        </w:tc>
        <w:tc>
          <w:tcPr>
            <w:tcW w:w="1235" w:type="dxa"/>
            <w:tcBorders>
              <w:top w:val="single" w:sz="4" w:space="0" w:color="auto"/>
              <w:left w:val="single" w:sz="4" w:space="0" w:color="auto"/>
              <w:bottom w:val="single" w:sz="4" w:space="0" w:color="auto"/>
              <w:right w:val="single" w:sz="4" w:space="0" w:color="auto"/>
            </w:tcBorders>
            <w:hideMark/>
          </w:tcPr>
          <w:p w14:paraId="1D4AD4B8" w14:textId="77777777" w:rsidR="001B2C51" w:rsidRDefault="001B2C51" w:rsidP="00CF3F35">
            <w:pPr>
              <w:jc w:val="both"/>
              <w:rPr>
                <w:color w:val="000000"/>
              </w:rPr>
            </w:pPr>
            <w:r>
              <w:rPr>
                <w:color w:val="000000"/>
              </w:rPr>
              <w:t>0,5311</w:t>
            </w:r>
          </w:p>
        </w:tc>
        <w:tc>
          <w:tcPr>
            <w:tcW w:w="1989" w:type="dxa"/>
            <w:tcBorders>
              <w:top w:val="single" w:sz="4" w:space="0" w:color="auto"/>
              <w:left w:val="single" w:sz="4" w:space="0" w:color="auto"/>
              <w:bottom w:val="single" w:sz="4" w:space="0" w:color="auto"/>
              <w:right w:val="single" w:sz="4" w:space="0" w:color="auto"/>
            </w:tcBorders>
            <w:hideMark/>
          </w:tcPr>
          <w:p w14:paraId="5ACF564F" w14:textId="77777777" w:rsidR="001B2C51" w:rsidRDefault="001B2C51" w:rsidP="00CF3F35">
            <w:pPr>
              <w:jc w:val="both"/>
              <w:rPr>
                <w:color w:val="000000"/>
              </w:rPr>
            </w:pPr>
            <w:r>
              <w:rPr>
                <w:color w:val="000000"/>
              </w:rPr>
              <w:t>36,0706</w:t>
            </w:r>
          </w:p>
        </w:tc>
        <w:tc>
          <w:tcPr>
            <w:tcW w:w="1100" w:type="dxa"/>
            <w:tcBorders>
              <w:top w:val="single" w:sz="4" w:space="0" w:color="auto"/>
              <w:left w:val="single" w:sz="4" w:space="0" w:color="auto"/>
              <w:bottom w:val="single" w:sz="4" w:space="0" w:color="auto"/>
              <w:right w:val="single" w:sz="4" w:space="0" w:color="auto"/>
            </w:tcBorders>
            <w:hideMark/>
          </w:tcPr>
          <w:p w14:paraId="5F2EE8C4" w14:textId="77777777" w:rsidR="001B2C51" w:rsidRDefault="001B2C51" w:rsidP="00CF3F35">
            <w:pPr>
              <w:jc w:val="both"/>
              <w:rPr>
                <w:color w:val="000000"/>
              </w:rPr>
            </w:pPr>
            <w:r>
              <w:rPr>
                <w:color w:val="000000"/>
              </w:rPr>
              <w:t>54</w:t>
            </w:r>
          </w:p>
        </w:tc>
        <w:tc>
          <w:tcPr>
            <w:tcW w:w="1100" w:type="dxa"/>
            <w:tcBorders>
              <w:top w:val="single" w:sz="4" w:space="0" w:color="auto"/>
              <w:left w:val="single" w:sz="4" w:space="0" w:color="auto"/>
              <w:bottom w:val="single" w:sz="4" w:space="0" w:color="auto"/>
              <w:right w:val="nil"/>
            </w:tcBorders>
            <w:hideMark/>
          </w:tcPr>
          <w:p w14:paraId="25A49FC4" w14:textId="77777777" w:rsidR="001B2C51" w:rsidRDefault="001B2C51" w:rsidP="00CF3F35">
            <w:pPr>
              <w:jc w:val="both"/>
              <w:rPr>
                <w:color w:val="000000"/>
              </w:rPr>
            </w:pPr>
            <w:r>
              <w:rPr>
                <w:color w:val="000000"/>
              </w:rPr>
              <w:t>0,9712</w:t>
            </w:r>
          </w:p>
        </w:tc>
      </w:tr>
      <w:tr w:rsidR="001B2C51" w14:paraId="6FE149AB" w14:textId="77777777" w:rsidTr="001B2C51">
        <w:tc>
          <w:tcPr>
            <w:tcW w:w="1234" w:type="dxa"/>
            <w:tcBorders>
              <w:top w:val="single" w:sz="4" w:space="0" w:color="auto"/>
              <w:left w:val="nil"/>
              <w:bottom w:val="single" w:sz="4" w:space="0" w:color="auto"/>
              <w:right w:val="single" w:sz="4" w:space="0" w:color="auto"/>
            </w:tcBorders>
            <w:hideMark/>
          </w:tcPr>
          <w:p w14:paraId="723D94AE" w14:textId="77777777" w:rsidR="001B2C51" w:rsidRDefault="001B2C51" w:rsidP="00CF3F35">
            <w:pPr>
              <w:jc w:val="center"/>
            </w:pPr>
            <w:r>
              <w:t>5</w:t>
            </w:r>
          </w:p>
        </w:tc>
        <w:tc>
          <w:tcPr>
            <w:tcW w:w="1235" w:type="dxa"/>
            <w:tcBorders>
              <w:top w:val="single" w:sz="4" w:space="0" w:color="auto"/>
              <w:left w:val="single" w:sz="4" w:space="0" w:color="auto"/>
              <w:bottom w:val="single" w:sz="4" w:space="0" w:color="auto"/>
              <w:right w:val="single" w:sz="4" w:space="0" w:color="auto"/>
            </w:tcBorders>
            <w:hideMark/>
          </w:tcPr>
          <w:p w14:paraId="3F7DCBF3" w14:textId="77777777" w:rsidR="001B2C51" w:rsidRDefault="001B2C51" w:rsidP="00CF3F35">
            <w:pPr>
              <w:jc w:val="both"/>
              <w:rPr>
                <w:color w:val="000000"/>
              </w:rPr>
            </w:pPr>
            <w:r>
              <w:rPr>
                <w:color w:val="000000"/>
              </w:rPr>
              <w:t>0,1434</w:t>
            </w:r>
          </w:p>
        </w:tc>
        <w:tc>
          <w:tcPr>
            <w:tcW w:w="1235" w:type="dxa"/>
            <w:tcBorders>
              <w:top w:val="single" w:sz="4" w:space="0" w:color="auto"/>
              <w:left w:val="single" w:sz="4" w:space="0" w:color="auto"/>
              <w:bottom w:val="single" w:sz="4" w:space="0" w:color="auto"/>
              <w:right w:val="single" w:sz="4" w:space="0" w:color="auto"/>
            </w:tcBorders>
            <w:hideMark/>
          </w:tcPr>
          <w:p w14:paraId="5806031D" w14:textId="77777777" w:rsidR="001B2C51" w:rsidRDefault="001B2C51" w:rsidP="00CF3F35">
            <w:pPr>
              <w:jc w:val="both"/>
              <w:rPr>
                <w:color w:val="000000"/>
              </w:rPr>
            </w:pPr>
            <w:r>
              <w:rPr>
                <w:color w:val="000000"/>
              </w:rPr>
              <w:t>0,3787</w:t>
            </w:r>
          </w:p>
        </w:tc>
        <w:tc>
          <w:tcPr>
            <w:tcW w:w="1235" w:type="dxa"/>
            <w:tcBorders>
              <w:top w:val="single" w:sz="4" w:space="0" w:color="auto"/>
              <w:left w:val="single" w:sz="4" w:space="0" w:color="auto"/>
              <w:bottom w:val="single" w:sz="4" w:space="0" w:color="auto"/>
              <w:right w:val="single" w:sz="4" w:space="0" w:color="auto"/>
            </w:tcBorders>
            <w:hideMark/>
          </w:tcPr>
          <w:p w14:paraId="79B26791" w14:textId="77777777" w:rsidR="001B2C51" w:rsidRDefault="001B2C51" w:rsidP="00CF3F35">
            <w:pPr>
              <w:jc w:val="both"/>
              <w:rPr>
                <w:color w:val="000000"/>
              </w:rPr>
            </w:pPr>
            <w:r>
              <w:rPr>
                <w:color w:val="000000"/>
              </w:rPr>
              <w:t>0,7050</w:t>
            </w:r>
          </w:p>
        </w:tc>
        <w:tc>
          <w:tcPr>
            <w:tcW w:w="1989" w:type="dxa"/>
            <w:tcBorders>
              <w:top w:val="single" w:sz="4" w:space="0" w:color="auto"/>
              <w:left w:val="single" w:sz="4" w:space="0" w:color="auto"/>
              <w:bottom w:val="single" w:sz="4" w:space="0" w:color="auto"/>
              <w:right w:val="single" w:sz="4" w:space="0" w:color="auto"/>
            </w:tcBorders>
            <w:hideMark/>
          </w:tcPr>
          <w:p w14:paraId="4C3C256E" w14:textId="77777777" w:rsidR="001B2C51" w:rsidRDefault="001B2C51" w:rsidP="00CF3F35">
            <w:pPr>
              <w:jc w:val="both"/>
              <w:rPr>
                <w:color w:val="000000"/>
              </w:rPr>
            </w:pPr>
            <w:r>
              <w:rPr>
                <w:color w:val="000000"/>
              </w:rPr>
              <w:t>19,9255</w:t>
            </w:r>
          </w:p>
        </w:tc>
        <w:tc>
          <w:tcPr>
            <w:tcW w:w="1100" w:type="dxa"/>
            <w:tcBorders>
              <w:top w:val="single" w:sz="4" w:space="0" w:color="auto"/>
              <w:left w:val="single" w:sz="4" w:space="0" w:color="auto"/>
              <w:bottom w:val="single" w:sz="4" w:space="0" w:color="auto"/>
              <w:right w:val="single" w:sz="4" w:space="0" w:color="auto"/>
            </w:tcBorders>
            <w:hideMark/>
          </w:tcPr>
          <w:p w14:paraId="3A74BB43" w14:textId="77777777" w:rsidR="001B2C51" w:rsidRDefault="001B2C51" w:rsidP="00CF3F35">
            <w:pPr>
              <w:jc w:val="both"/>
              <w:rPr>
                <w:color w:val="000000"/>
              </w:rPr>
            </w:pPr>
            <w:r>
              <w:rPr>
                <w:color w:val="000000"/>
              </w:rPr>
              <w:t>40</w:t>
            </w:r>
          </w:p>
        </w:tc>
        <w:tc>
          <w:tcPr>
            <w:tcW w:w="1100" w:type="dxa"/>
            <w:tcBorders>
              <w:top w:val="single" w:sz="4" w:space="0" w:color="auto"/>
              <w:left w:val="single" w:sz="4" w:space="0" w:color="auto"/>
              <w:bottom w:val="single" w:sz="4" w:space="0" w:color="auto"/>
              <w:right w:val="nil"/>
            </w:tcBorders>
            <w:hideMark/>
          </w:tcPr>
          <w:p w14:paraId="2B40CC10" w14:textId="77777777" w:rsidR="001B2C51" w:rsidRDefault="001B2C51" w:rsidP="00CF3F35">
            <w:pPr>
              <w:jc w:val="both"/>
              <w:rPr>
                <w:color w:val="000000"/>
              </w:rPr>
            </w:pPr>
            <w:r>
              <w:rPr>
                <w:color w:val="000000"/>
              </w:rPr>
              <w:t>0,9967</w:t>
            </w:r>
          </w:p>
        </w:tc>
      </w:tr>
      <w:tr w:rsidR="001B2C51" w14:paraId="253B6149" w14:textId="77777777" w:rsidTr="001B2C51">
        <w:tc>
          <w:tcPr>
            <w:tcW w:w="1234" w:type="dxa"/>
            <w:tcBorders>
              <w:top w:val="single" w:sz="4" w:space="0" w:color="auto"/>
              <w:left w:val="nil"/>
              <w:bottom w:val="single" w:sz="4" w:space="0" w:color="auto"/>
              <w:right w:val="single" w:sz="4" w:space="0" w:color="auto"/>
            </w:tcBorders>
            <w:hideMark/>
          </w:tcPr>
          <w:p w14:paraId="30D40661" w14:textId="77777777" w:rsidR="001B2C51" w:rsidRDefault="001B2C51" w:rsidP="00CF3F35">
            <w:pPr>
              <w:jc w:val="center"/>
            </w:pPr>
            <w:r>
              <w:t>6</w:t>
            </w:r>
          </w:p>
        </w:tc>
        <w:tc>
          <w:tcPr>
            <w:tcW w:w="1235" w:type="dxa"/>
            <w:tcBorders>
              <w:top w:val="single" w:sz="4" w:space="0" w:color="auto"/>
              <w:left w:val="single" w:sz="4" w:space="0" w:color="auto"/>
              <w:bottom w:val="single" w:sz="4" w:space="0" w:color="auto"/>
              <w:right w:val="single" w:sz="4" w:space="0" w:color="auto"/>
            </w:tcBorders>
            <w:hideMark/>
          </w:tcPr>
          <w:p w14:paraId="51058863" w14:textId="77777777" w:rsidR="001B2C51" w:rsidRDefault="001B2C51" w:rsidP="00CF3F35">
            <w:pPr>
              <w:jc w:val="both"/>
              <w:rPr>
                <w:color w:val="000000"/>
              </w:rPr>
            </w:pPr>
            <w:r>
              <w:rPr>
                <w:color w:val="000000"/>
              </w:rPr>
              <w:t>0,1182</w:t>
            </w:r>
          </w:p>
        </w:tc>
        <w:tc>
          <w:tcPr>
            <w:tcW w:w="1235" w:type="dxa"/>
            <w:tcBorders>
              <w:top w:val="single" w:sz="4" w:space="0" w:color="auto"/>
              <w:left w:val="single" w:sz="4" w:space="0" w:color="auto"/>
              <w:bottom w:val="single" w:sz="4" w:space="0" w:color="auto"/>
              <w:right w:val="single" w:sz="4" w:space="0" w:color="auto"/>
            </w:tcBorders>
            <w:hideMark/>
          </w:tcPr>
          <w:p w14:paraId="5C4E0CF0" w14:textId="77777777" w:rsidR="001B2C51" w:rsidRDefault="001B2C51" w:rsidP="00CF3F35">
            <w:pPr>
              <w:jc w:val="both"/>
              <w:rPr>
                <w:color w:val="000000"/>
              </w:rPr>
            </w:pPr>
            <w:r>
              <w:rPr>
                <w:color w:val="000000"/>
              </w:rPr>
              <w:t>0,3438</w:t>
            </w:r>
          </w:p>
        </w:tc>
        <w:tc>
          <w:tcPr>
            <w:tcW w:w="1235" w:type="dxa"/>
            <w:tcBorders>
              <w:top w:val="single" w:sz="4" w:space="0" w:color="auto"/>
              <w:left w:val="single" w:sz="4" w:space="0" w:color="auto"/>
              <w:bottom w:val="single" w:sz="4" w:space="0" w:color="auto"/>
              <w:right w:val="single" w:sz="4" w:space="0" w:color="auto"/>
            </w:tcBorders>
            <w:hideMark/>
          </w:tcPr>
          <w:p w14:paraId="39533E43" w14:textId="77777777" w:rsidR="001B2C51" w:rsidRDefault="001B2C51" w:rsidP="00CF3F35">
            <w:pPr>
              <w:jc w:val="both"/>
              <w:rPr>
                <w:color w:val="000000"/>
              </w:rPr>
            </w:pPr>
            <w:r>
              <w:rPr>
                <w:color w:val="000000"/>
              </w:rPr>
              <w:t>0,8230</w:t>
            </w:r>
          </w:p>
        </w:tc>
        <w:tc>
          <w:tcPr>
            <w:tcW w:w="1989" w:type="dxa"/>
            <w:tcBorders>
              <w:top w:val="single" w:sz="4" w:space="0" w:color="auto"/>
              <w:left w:val="single" w:sz="4" w:space="0" w:color="auto"/>
              <w:bottom w:val="single" w:sz="4" w:space="0" w:color="auto"/>
              <w:right w:val="single" w:sz="4" w:space="0" w:color="auto"/>
            </w:tcBorders>
            <w:hideMark/>
          </w:tcPr>
          <w:p w14:paraId="49885978" w14:textId="77777777" w:rsidR="001B2C51" w:rsidRDefault="001B2C51" w:rsidP="00CF3F35">
            <w:pPr>
              <w:jc w:val="both"/>
              <w:rPr>
                <w:color w:val="000000"/>
              </w:rPr>
            </w:pPr>
            <w:r>
              <w:rPr>
                <w:color w:val="000000"/>
              </w:rPr>
              <w:t>11,1028</w:t>
            </w:r>
          </w:p>
        </w:tc>
        <w:tc>
          <w:tcPr>
            <w:tcW w:w="1100" w:type="dxa"/>
            <w:tcBorders>
              <w:top w:val="single" w:sz="4" w:space="0" w:color="auto"/>
              <w:left w:val="single" w:sz="4" w:space="0" w:color="auto"/>
              <w:bottom w:val="single" w:sz="4" w:space="0" w:color="auto"/>
              <w:right w:val="single" w:sz="4" w:space="0" w:color="auto"/>
            </w:tcBorders>
            <w:hideMark/>
          </w:tcPr>
          <w:p w14:paraId="0EDD353A" w14:textId="77777777" w:rsidR="001B2C51" w:rsidRDefault="001B2C51" w:rsidP="00CF3F35">
            <w:pPr>
              <w:jc w:val="both"/>
              <w:rPr>
                <w:color w:val="000000"/>
              </w:rPr>
            </w:pPr>
            <w:r>
              <w:rPr>
                <w:color w:val="000000"/>
              </w:rPr>
              <w:t>28</w:t>
            </w:r>
          </w:p>
        </w:tc>
        <w:tc>
          <w:tcPr>
            <w:tcW w:w="1100" w:type="dxa"/>
            <w:tcBorders>
              <w:top w:val="single" w:sz="4" w:space="0" w:color="auto"/>
              <w:left w:val="single" w:sz="4" w:space="0" w:color="auto"/>
              <w:bottom w:val="single" w:sz="4" w:space="0" w:color="auto"/>
              <w:right w:val="nil"/>
            </w:tcBorders>
            <w:hideMark/>
          </w:tcPr>
          <w:p w14:paraId="574FA35F" w14:textId="77777777" w:rsidR="001B2C51" w:rsidRDefault="001B2C51" w:rsidP="00CF3F35">
            <w:pPr>
              <w:jc w:val="both"/>
              <w:rPr>
                <w:color w:val="000000"/>
              </w:rPr>
            </w:pPr>
            <w:r>
              <w:rPr>
                <w:color w:val="000000"/>
              </w:rPr>
              <w:t>0,9982</w:t>
            </w:r>
          </w:p>
        </w:tc>
      </w:tr>
      <w:tr w:rsidR="001B2C51" w14:paraId="44D16328" w14:textId="77777777" w:rsidTr="001B2C51">
        <w:tc>
          <w:tcPr>
            <w:tcW w:w="1234" w:type="dxa"/>
            <w:tcBorders>
              <w:top w:val="single" w:sz="4" w:space="0" w:color="auto"/>
              <w:left w:val="nil"/>
              <w:bottom w:val="single" w:sz="4" w:space="0" w:color="auto"/>
              <w:right w:val="single" w:sz="4" w:space="0" w:color="auto"/>
            </w:tcBorders>
            <w:hideMark/>
          </w:tcPr>
          <w:p w14:paraId="720FE4F7" w14:textId="77777777" w:rsidR="001B2C51" w:rsidRDefault="001B2C51" w:rsidP="00CF3F35">
            <w:pPr>
              <w:jc w:val="center"/>
            </w:pPr>
            <w:r>
              <w:t>7</w:t>
            </w:r>
          </w:p>
        </w:tc>
        <w:tc>
          <w:tcPr>
            <w:tcW w:w="1235" w:type="dxa"/>
            <w:tcBorders>
              <w:top w:val="single" w:sz="4" w:space="0" w:color="auto"/>
              <w:left w:val="single" w:sz="4" w:space="0" w:color="auto"/>
              <w:bottom w:val="single" w:sz="4" w:space="0" w:color="auto"/>
              <w:right w:val="single" w:sz="4" w:space="0" w:color="auto"/>
            </w:tcBorders>
            <w:hideMark/>
          </w:tcPr>
          <w:p w14:paraId="66CFC174" w14:textId="77777777" w:rsidR="001B2C51" w:rsidRDefault="001B2C51" w:rsidP="00CF3F35">
            <w:pPr>
              <w:jc w:val="both"/>
              <w:rPr>
                <w:color w:val="000000"/>
              </w:rPr>
            </w:pPr>
            <w:r>
              <w:rPr>
                <w:color w:val="000000"/>
              </w:rPr>
              <w:t>0,0505</w:t>
            </w:r>
          </w:p>
        </w:tc>
        <w:tc>
          <w:tcPr>
            <w:tcW w:w="1235" w:type="dxa"/>
            <w:tcBorders>
              <w:top w:val="single" w:sz="4" w:space="0" w:color="auto"/>
              <w:left w:val="single" w:sz="4" w:space="0" w:color="auto"/>
              <w:bottom w:val="single" w:sz="4" w:space="0" w:color="auto"/>
              <w:right w:val="single" w:sz="4" w:space="0" w:color="auto"/>
            </w:tcBorders>
            <w:hideMark/>
          </w:tcPr>
          <w:p w14:paraId="4B3D645E" w14:textId="77777777" w:rsidR="001B2C51" w:rsidRDefault="001B2C51" w:rsidP="00CF3F35">
            <w:pPr>
              <w:jc w:val="both"/>
              <w:rPr>
                <w:color w:val="000000"/>
              </w:rPr>
            </w:pPr>
            <w:r>
              <w:rPr>
                <w:color w:val="000000"/>
              </w:rPr>
              <w:t>0,2247</w:t>
            </w:r>
          </w:p>
        </w:tc>
        <w:tc>
          <w:tcPr>
            <w:tcW w:w="1235" w:type="dxa"/>
            <w:tcBorders>
              <w:top w:val="single" w:sz="4" w:space="0" w:color="auto"/>
              <w:left w:val="single" w:sz="4" w:space="0" w:color="auto"/>
              <w:bottom w:val="single" w:sz="4" w:space="0" w:color="auto"/>
              <w:right w:val="single" w:sz="4" w:space="0" w:color="auto"/>
            </w:tcBorders>
            <w:hideMark/>
          </w:tcPr>
          <w:p w14:paraId="0D405334" w14:textId="77777777" w:rsidR="001B2C51" w:rsidRDefault="001B2C51" w:rsidP="00CF3F35">
            <w:pPr>
              <w:jc w:val="both"/>
              <w:rPr>
                <w:color w:val="000000"/>
              </w:rPr>
            </w:pPr>
            <w:r>
              <w:rPr>
                <w:color w:val="000000"/>
              </w:rPr>
              <w:t>0,9333</w:t>
            </w:r>
          </w:p>
        </w:tc>
        <w:tc>
          <w:tcPr>
            <w:tcW w:w="1989" w:type="dxa"/>
            <w:tcBorders>
              <w:top w:val="single" w:sz="4" w:space="0" w:color="auto"/>
              <w:left w:val="single" w:sz="4" w:space="0" w:color="auto"/>
              <w:bottom w:val="single" w:sz="4" w:space="0" w:color="auto"/>
              <w:right w:val="single" w:sz="4" w:space="0" w:color="auto"/>
            </w:tcBorders>
            <w:hideMark/>
          </w:tcPr>
          <w:p w14:paraId="77C49853" w14:textId="77777777" w:rsidR="001B2C51" w:rsidRDefault="001B2C51" w:rsidP="00CF3F35">
            <w:pPr>
              <w:jc w:val="both"/>
              <w:rPr>
                <w:color w:val="000000"/>
              </w:rPr>
            </w:pPr>
            <w:r>
              <w:rPr>
                <w:color w:val="000000"/>
              </w:rPr>
              <w:t>3,9350</w:t>
            </w:r>
          </w:p>
        </w:tc>
        <w:tc>
          <w:tcPr>
            <w:tcW w:w="1100" w:type="dxa"/>
            <w:tcBorders>
              <w:top w:val="single" w:sz="4" w:space="0" w:color="auto"/>
              <w:left w:val="single" w:sz="4" w:space="0" w:color="auto"/>
              <w:bottom w:val="single" w:sz="4" w:space="0" w:color="auto"/>
              <w:right w:val="single" w:sz="4" w:space="0" w:color="auto"/>
            </w:tcBorders>
            <w:hideMark/>
          </w:tcPr>
          <w:p w14:paraId="4C14AF53" w14:textId="77777777" w:rsidR="001B2C51" w:rsidRDefault="001B2C51" w:rsidP="00CF3F35">
            <w:pPr>
              <w:jc w:val="both"/>
              <w:rPr>
                <w:color w:val="000000"/>
              </w:rPr>
            </w:pPr>
            <w:r>
              <w:rPr>
                <w:color w:val="000000"/>
              </w:rPr>
              <w:t>18</w:t>
            </w:r>
          </w:p>
        </w:tc>
        <w:tc>
          <w:tcPr>
            <w:tcW w:w="1100" w:type="dxa"/>
            <w:tcBorders>
              <w:top w:val="single" w:sz="4" w:space="0" w:color="auto"/>
              <w:left w:val="single" w:sz="4" w:space="0" w:color="auto"/>
              <w:bottom w:val="single" w:sz="4" w:space="0" w:color="auto"/>
              <w:right w:val="nil"/>
            </w:tcBorders>
            <w:hideMark/>
          </w:tcPr>
          <w:p w14:paraId="5096D0B4" w14:textId="77777777" w:rsidR="001B2C51" w:rsidRDefault="001B2C51" w:rsidP="00CF3F35">
            <w:pPr>
              <w:jc w:val="both"/>
              <w:rPr>
                <w:color w:val="000000"/>
              </w:rPr>
            </w:pPr>
            <w:r>
              <w:rPr>
                <w:color w:val="000000"/>
              </w:rPr>
              <w:t>0,9998</w:t>
            </w:r>
          </w:p>
        </w:tc>
      </w:tr>
      <w:tr w:rsidR="001B2C51" w14:paraId="6D9A0EBB" w14:textId="77777777" w:rsidTr="001B2C51">
        <w:tc>
          <w:tcPr>
            <w:tcW w:w="1234" w:type="dxa"/>
            <w:tcBorders>
              <w:top w:val="single" w:sz="4" w:space="0" w:color="auto"/>
              <w:left w:val="nil"/>
              <w:bottom w:val="single" w:sz="4" w:space="0" w:color="auto"/>
              <w:right w:val="single" w:sz="4" w:space="0" w:color="auto"/>
            </w:tcBorders>
            <w:hideMark/>
          </w:tcPr>
          <w:p w14:paraId="2FD5C03C" w14:textId="77777777" w:rsidR="001B2C51" w:rsidRDefault="001B2C51" w:rsidP="00CF3F35">
            <w:pPr>
              <w:jc w:val="center"/>
            </w:pPr>
            <w:r>
              <w:t>8</w:t>
            </w:r>
          </w:p>
        </w:tc>
        <w:tc>
          <w:tcPr>
            <w:tcW w:w="1235" w:type="dxa"/>
            <w:tcBorders>
              <w:top w:val="single" w:sz="4" w:space="0" w:color="auto"/>
              <w:left w:val="single" w:sz="4" w:space="0" w:color="auto"/>
              <w:bottom w:val="single" w:sz="4" w:space="0" w:color="auto"/>
              <w:right w:val="single" w:sz="4" w:space="0" w:color="auto"/>
            </w:tcBorders>
            <w:hideMark/>
          </w:tcPr>
          <w:p w14:paraId="363C9B4F" w14:textId="77777777" w:rsidR="001B2C51" w:rsidRDefault="001B2C51" w:rsidP="00CF3F35">
            <w:pPr>
              <w:jc w:val="both"/>
              <w:rPr>
                <w:color w:val="000000"/>
              </w:rPr>
            </w:pPr>
            <w:r>
              <w:rPr>
                <w:color w:val="000000"/>
              </w:rPr>
              <w:t>0,0112</w:t>
            </w:r>
          </w:p>
        </w:tc>
        <w:tc>
          <w:tcPr>
            <w:tcW w:w="1235" w:type="dxa"/>
            <w:tcBorders>
              <w:top w:val="single" w:sz="4" w:space="0" w:color="auto"/>
              <w:left w:val="single" w:sz="4" w:space="0" w:color="auto"/>
              <w:bottom w:val="single" w:sz="4" w:space="0" w:color="auto"/>
              <w:right w:val="single" w:sz="4" w:space="0" w:color="auto"/>
            </w:tcBorders>
            <w:hideMark/>
          </w:tcPr>
          <w:p w14:paraId="4E1EF38D" w14:textId="77777777" w:rsidR="001B2C51" w:rsidRDefault="001B2C51" w:rsidP="00CF3F35">
            <w:pPr>
              <w:jc w:val="both"/>
              <w:rPr>
                <w:color w:val="000000"/>
              </w:rPr>
            </w:pPr>
            <w:r>
              <w:rPr>
                <w:color w:val="000000"/>
              </w:rPr>
              <w:t>0,1060</w:t>
            </w:r>
          </w:p>
        </w:tc>
        <w:tc>
          <w:tcPr>
            <w:tcW w:w="1235" w:type="dxa"/>
            <w:tcBorders>
              <w:top w:val="single" w:sz="4" w:space="0" w:color="auto"/>
              <w:left w:val="single" w:sz="4" w:space="0" w:color="auto"/>
              <w:bottom w:val="single" w:sz="4" w:space="0" w:color="auto"/>
              <w:right w:val="single" w:sz="4" w:space="0" w:color="auto"/>
            </w:tcBorders>
            <w:hideMark/>
          </w:tcPr>
          <w:p w14:paraId="14723780" w14:textId="77777777" w:rsidR="001B2C51" w:rsidRDefault="001B2C51" w:rsidP="00CF3F35">
            <w:pPr>
              <w:jc w:val="both"/>
              <w:rPr>
                <w:color w:val="000000"/>
              </w:rPr>
            </w:pPr>
            <w:r>
              <w:rPr>
                <w:color w:val="000000"/>
              </w:rPr>
              <w:t>0,9829</w:t>
            </w:r>
          </w:p>
        </w:tc>
        <w:tc>
          <w:tcPr>
            <w:tcW w:w="1989" w:type="dxa"/>
            <w:tcBorders>
              <w:top w:val="single" w:sz="4" w:space="0" w:color="auto"/>
              <w:left w:val="single" w:sz="4" w:space="0" w:color="auto"/>
              <w:bottom w:val="single" w:sz="4" w:space="0" w:color="auto"/>
              <w:right w:val="single" w:sz="4" w:space="0" w:color="auto"/>
            </w:tcBorders>
            <w:hideMark/>
          </w:tcPr>
          <w:p w14:paraId="7CC7E3B7" w14:textId="77777777" w:rsidR="001B2C51" w:rsidRDefault="001B2C51" w:rsidP="00CF3F35">
            <w:pPr>
              <w:jc w:val="both"/>
              <w:rPr>
                <w:color w:val="000000"/>
              </w:rPr>
            </w:pPr>
            <w:r>
              <w:rPr>
                <w:color w:val="000000"/>
              </w:rPr>
              <w:t>0,9824</w:t>
            </w:r>
          </w:p>
        </w:tc>
        <w:tc>
          <w:tcPr>
            <w:tcW w:w="1100" w:type="dxa"/>
            <w:tcBorders>
              <w:top w:val="single" w:sz="4" w:space="0" w:color="auto"/>
              <w:left w:val="single" w:sz="4" w:space="0" w:color="auto"/>
              <w:bottom w:val="single" w:sz="4" w:space="0" w:color="auto"/>
              <w:right w:val="single" w:sz="4" w:space="0" w:color="auto"/>
            </w:tcBorders>
            <w:hideMark/>
          </w:tcPr>
          <w:p w14:paraId="1B77E8DB" w14:textId="77777777" w:rsidR="001B2C51" w:rsidRDefault="001B2C51" w:rsidP="00CF3F35">
            <w:pPr>
              <w:jc w:val="both"/>
              <w:rPr>
                <w:color w:val="000000"/>
              </w:rPr>
            </w:pPr>
            <w:r>
              <w:rPr>
                <w:color w:val="000000"/>
              </w:rPr>
              <w:t>10</w:t>
            </w:r>
          </w:p>
        </w:tc>
        <w:tc>
          <w:tcPr>
            <w:tcW w:w="1100" w:type="dxa"/>
            <w:tcBorders>
              <w:top w:val="single" w:sz="4" w:space="0" w:color="auto"/>
              <w:left w:val="single" w:sz="4" w:space="0" w:color="auto"/>
              <w:bottom w:val="single" w:sz="4" w:space="0" w:color="auto"/>
              <w:right w:val="nil"/>
            </w:tcBorders>
            <w:hideMark/>
          </w:tcPr>
          <w:p w14:paraId="622CD952" w14:textId="77777777" w:rsidR="001B2C51" w:rsidRDefault="001B2C51" w:rsidP="00CF3F35">
            <w:pPr>
              <w:jc w:val="both"/>
              <w:rPr>
                <w:color w:val="000000"/>
              </w:rPr>
            </w:pPr>
            <w:r>
              <w:rPr>
                <w:color w:val="000000"/>
              </w:rPr>
              <w:t>0,9998</w:t>
            </w:r>
          </w:p>
        </w:tc>
      </w:tr>
      <w:tr w:rsidR="001B2C51" w14:paraId="42C28831" w14:textId="77777777" w:rsidTr="001B2C51">
        <w:tc>
          <w:tcPr>
            <w:tcW w:w="1234" w:type="dxa"/>
            <w:tcBorders>
              <w:top w:val="single" w:sz="4" w:space="0" w:color="auto"/>
              <w:left w:val="nil"/>
              <w:bottom w:val="single" w:sz="18" w:space="0" w:color="auto"/>
              <w:right w:val="single" w:sz="4" w:space="0" w:color="auto"/>
            </w:tcBorders>
            <w:hideMark/>
          </w:tcPr>
          <w:p w14:paraId="4A340402" w14:textId="77777777" w:rsidR="001B2C51" w:rsidRDefault="001B2C51" w:rsidP="00CF3F35">
            <w:pPr>
              <w:jc w:val="center"/>
            </w:pPr>
            <w:r>
              <w:t>9</w:t>
            </w:r>
          </w:p>
        </w:tc>
        <w:tc>
          <w:tcPr>
            <w:tcW w:w="1235" w:type="dxa"/>
            <w:tcBorders>
              <w:top w:val="single" w:sz="4" w:space="0" w:color="auto"/>
              <w:left w:val="single" w:sz="4" w:space="0" w:color="auto"/>
              <w:bottom w:val="single" w:sz="18" w:space="0" w:color="auto"/>
              <w:right w:val="single" w:sz="4" w:space="0" w:color="auto"/>
            </w:tcBorders>
            <w:hideMark/>
          </w:tcPr>
          <w:p w14:paraId="488AA61B" w14:textId="77777777" w:rsidR="001B2C51" w:rsidRDefault="001B2C51" w:rsidP="00CF3F35">
            <w:pPr>
              <w:jc w:val="both"/>
              <w:rPr>
                <w:color w:val="000000"/>
              </w:rPr>
            </w:pPr>
            <w:r>
              <w:rPr>
                <w:color w:val="000000"/>
              </w:rPr>
              <w:t>0,0059</w:t>
            </w:r>
          </w:p>
        </w:tc>
        <w:tc>
          <w:tcPr>
            <w:tcW w:w="1235" w:type="dxa"/>
            <w:tcBorders>
              <w:top w:val="single" w:sz="4" w:space="0" w:color="auto"/>
              <w:left w:val="single" w:sz="4" w:space="0" w:color="auto"/>
              <w:bottom w:val="single" w:sz="18" w:space="0" w:color="auto"/>
              <w:right w:val="single" w:sz="4" w:space="0" w:color="auto"/>
            </w:tcBorders>
            <w:hideMark/>
          </w:tcPr>
          <w:p w14:paraId="0A132A6F" w14:textId="77777777" w:rsidR="001B2C51" w:rsidRDefault="001B2C51" w:rsidP="00CF3F35">
            <w:pPr>
              <w:jc w:val="both"/>
              <w:rPr>
                <w:color w:val="000000"/>
              </w:rPr>
            </w:pPr>
            <w:r>
              <w:rPr>
                <w:color w:val="000000"/>
              </w:rPr>
              <w:t>0,0769</w:t>
            </w:r>
          </w:p>
        </w:tc>
        <w:tc>
          <w:tcPr>
            <w:tcW w:w="1235" w:type="dxa"/>
            <w:tcBorders>
              <w:top w:val="single" w:sz="4" w:space="0" w:color="auto"/>
              <w:left w:val="single" w:sz="4" w:space="0" w:color="auto"/>
              <w:bottom w:val="single" w:sz="18" w:space="0" w:color="auto"/>
              <w:right w:val="single" w:sz="4" w:space="0" w:color="auto"/>
            </w:tcBorders>
            <w:hideMark/>
          </w:tcPr>
          <w:p w14:paraId="1C4FA8E3" w14:textId="77777777" w:rsidR="001B2C51" w:rsidRDefault="001B2C51" w:rsidP="00CF3F35">
            <w:pPr>
              <w:jc w:val="both"/>
              <w:rPr>
                <w:color w:val="000000"/>
              </w:rPr>
            </w:pPr>
            <w:r>
              <w:rPr>
                <w:color w:val="000000"/>
              </w:rPr>
              <w:t>0,9941</w:t>
            </w:r>
          </w:p>
        </w:tc>
        <w:tc>
          <w:tcPr>
            <w:tcW w:w="1989" w:type="dxa"/>
            <w:tcBorders>
              <w:top w:val="single" w:sz="4" w:space="0" w:color="auto"/>
              <w:left w:val="single" w:sz="4" w:space="0" w:color="auto"/>
              <w:bottom w:val="single" w:sz="18" w:space="0" w:color="auto"/>
              <w:right w:val="single" w:sz="4" w:space="0" w:color="auto"/>
            </w:tcBorders>
            <w:hideMark/>
          </w:tcPr>
          <w:p w14:paraId="370EC7A9" w14:textId="77777777" w:rsidR="001B2C51" w:rsidRDefault="001B2C51" w:rsidP="00CF3F35">
            <w:pPr>
              <w:jc w:val="both"/>
              <w:rPr>
                <w:color w:val="000000"/>
              </w:rPr>
            </w:pPr>
            <w:r>
              <w:rPr>
                <w:color w:val="000000"/>
              </w:rPr>
              <w:t>0,3384</w:t>
            </w:r>
          </w:p>
        </w:tc>
        <w:tc>
          <w:tcPr>
            <w:tcW w:w="1100" w:type="dxa"/>
            <w:tcBorders>
              <w:top w:val="single" w:sz="4" w:space="0" w:color="auto"/>
              <w:left w:val="single" w:sz="4" w:space="0" w:color="auto"/>
              <w:bottom w:val="single" w:sz="18" w:space="0" w:color="auto"/>
              <w:right w:val="single" w:sz="4" w:space="0" w:color="auto"/>
            </w:tcBorders>
            <w:hideMark/>
          </w:tcPr>
          <w:p w14:paraId="4D0E64E7" w14:textId="77777777" w:rsidR="001B2C51" w:rsidRDefault="001B2C51" w:rsidP="00CF3F35">
            <w:pPr>
              <w:jc w:val="both"/>
              <w:rPr>
                <w:color w:val="000000"/>
              </w:rPr>
            </w:pPr>
            <w:r>
              <w:rPr>
                <w:color w:val="000000"/>
              </w:rPr>
              <w:t>4</w:t>
            </w:r>
          </w:p>
        </w:tc>
        <w:tc>
          <w:tcPr>
            <w:tcW w:w="1100" w:type="dxa"/>
            <w:tcBorders>
              <w:top w:val="single" w:sz="4" w:space="0" w:color="auto"/>
              <w:left w:val="single" w:sz="4" w:space="0" w:color="auto"/>
              <w:bottom w:val="single" w:sz="18" w:space="0" w:color="auto"/>
              <w:right w:val="nil"/>
            </w:tcBorders>
            <w:hideMark/>
          </w:tcPr>
          <w:p w14:paraId="3C41C8D6" w14:textId="77777777" w:rsidR="001B2C51" w:rsidRDefault="001B2C51" w:rsidP="00CF3F35">
            <w:pPr>
              <w:jc w:val="both"/>
              <w:rPr>
                <w:color w:val="000000"/>
              </w:rPr>
            </w:pPr>
            <w:r>
              <w:rPr>
                <w:color w:val="000000"/>
              </w:rPr>
              <w:t>0,9872</w:t>
            </w:r>
          </w:p>
        </w:tc>
      </w:tr>
    </w:tbl>
    <w:p w14:paraId="3BEFA075" w14:textId="77777777" w:rsidR="001B2C51" w:rsidRDefault="001B2C51" w:rsidP="00CF3F35">
      <w:pPr>
        <w:rPr>
          <w:lang w:eastAsia="en-US"/>
        </w:rPr>
      </w:pPr>
      <w:r>
        <w:t>Fonte: Dados da pesquisa.</w:t>
      </w:r>
    </w:p>
    <w:p w14:paraId="72EB8E7B" w14:textId="77777777" w:rsidR="001B2C51" w:rsidRDefault="001B2C51" w:rsidP="00CF3F35">
      <w:pPr>
        <w:jc w:val="both"/>
      </w:pPr>
    </w:p>
    <w:p w14:paraId="51C5E6B0" w14:textId="59D19A00" w:rsidR="001B2C51" w:rsidRDefault="001B2C51" w:rsidP="00CF3F35">
      <w:pPr>
        <w:ind w:firstLine="709"/>
        <w:jc w:val="both"/>
        <w:rPr>
          <w:sz w:val="24"/>
          <w:szCs w:val="24"/>
        </w:rPr>
      </w:pPr>
      <w:r>
        <w:rPr>
          <w:sz w:val="24"/>
          <w:szCs w:val="24"/>
        </w:rPr>
        <w:t>Pode-s</w:t>
      </w:r>
      <w:r w:rsidR="00DC7C94">
        <w:rPr>
          <w:sz w:val="24"/>
          <w:szCs w:val="24"/>
        </w:rPr>
        <w:t>e observar na T</w:t>
      </w:r>
      <w:r>
        <w:rPr>
          <w:sz w:val="24"/>
          <w:szCs w:val="24"/>
        </w:rPr>
        <w:t xml:space="preserve">abela </w:t>
      </w:r>
      <w:r w:rsidR="00DC7C94">
        <w:rPr>
          <w:sz w:val="24"/>
          <w:szCs w:val="24"/>
        </w:rPr>
        <w:t>8</w:t>
      </w:r>
      <w:r>
        <w:rPr>
          <w:sz w:val="24"/>
          <w:szCs w:val="24"/>
        </w:rPr>
        <w:t xml:space="preserve"> que a primeira combinação linear das variáveis apresentou um coeficiente de correlação de 0,6762, que de acordo com </w:t>
      </w:r>
      <w:proofErr w:type="spellStart"/>
      <w:r>
        <w:rPr>
          <w:sz w:val="24"/>
          <w:szCs w:val="24"/>
        </w:rPr>
        <w:t>Hair</w:t>
      </w:r>
      <w:proofErr w:type="spellEnd"/>
      <w:r>
        <w:rPr>
          <w:sz w:val="24"/>
          <w:szCs w:val="24"/>
        </w:rPr>
        <w:t xml:space="preserve"> </w:t>
      </w:r>
      <w:r w:rsidRPr="002B6515">
        <w:rPr>
          <w:i/>
          <w:sz w:val="24"/>
          <w:szCs w:val="24"/>
        </w:rPr>
        <w:t>et al</w:t>
      </w:r>
      <w:r>
        <w:rPr>
          <w:sz w:val="24"/>
          <w:szCs w:val="24"/>
        </w:rPr>
        <w:t xml:space="preserve">. (2005) representa uma força de associação moderada. No entanto, apesar da primeira combinação linear ser moderada, nenhuma das combinações lineares apresentou </w:t>
      </w:r>
      <w:r>
        <w:rPr>
          <w:i/>
          <w:iCs/>
          <w:sz w:val="24"/>
          <w:szCs w:val="24"/>
        </w:rPr>
        <w:t>p-</w:t>
      </w:r>
      <w:proofErr w:type="spellStart"/>
      <w:r>
        <w:rPr>
          <w:i/>
          <w:iCs/>
          <w:sz w:val="24"/>
          <w:szCs w:val="24"/>
        </w:rPr>
        <w:t>value</w:t>
      </w:r>
      <w:proofErr w:type="spellEnd"/>
      <w:r>
        <w:rPr>
          <w:i/>
          <w:iCs/>
          <w:sz w:val="24"/>
          <w:szCs w:val="24"/>
        </w:rPr>
        <w:t xml:space="preserve"> </w:t>
      </w:r>
      <w:r>
        <w:rPr>
          <w:sz w:val="24"/>
          <w:szCs w:val="24"/>
        </w:rPr>
        <w:t xml:space="preserve">significante ao nível de 5%, mas apresentam uma tendência observada, porém não confirmada. Na Tabela </w:t>
      </w:r>
      <w:r w:rsidR="00DC7C94">
        <w:rPr>
          <w:sz w:val="24"/>
          <w:szCs w:val="24"/>
        </w:rPr>
        <w:t>9</w:t>
      </w:r>
      <w:r>
        <w:rPr>
          <w:sz w:val="24"/>
          <w:szCs w:val="24"/>
        </w:rPr>
        <w:t xml:space="preserve"> visualizam-se os coeficientes para as variáveis canônicas do sistema de fronteiras, sistema de controle diagnóstico e da cultura organizacional.</w:t>
      </w:r>
    </w:p>
    <w:p w14:paraId="302FDE42" w14:textId="77777777" w:rsidR="001B2C51" w:rsidRDefault="001B2C51" w:rsidP="00CF3F35">
      <w:pPr>
        <w:ind w:firstLine="709"/>
        <w:jc w:val="both"/>
        <w:rPr>
          <w:sz w:val="24"/>
          <w:szCs w:val="24"/>
        </w:rPr>
      </w:pPr>
    </w:p>
    <w:p w14:paraId="376E482B" w14:textId="66A362DF" w:rsidR="001B2C51" w:rsidRDefault="00DC7C94" w:rsidP="00CF3F35">
      <w:pPr>
        <w:jc w:val="both"/>
        <w:rPr>
          <w:b/>
        </w:rPr>
      </w:pPr>
      <w:r>
        <w:rPr>
          <w:b/>
        </w:rPr>
        <w:t>Tabela 9</w:t>
      </w:r>
      <w:r w:rsidR="001B2C51">
        <w:rPr>
          <w:b/>
        </w:rPr>
        <w:t xml:space="preserve"> – Coeficientes para as variáveis canônicas do sistema de fronteiras, sistema de controle diagnóstico e da cultura organizacional.</w:t>
      </w:r>
    </w:p>
    <w:tbl>
      <w:tblPr>
        <w:tblW w:w="9015" w:type="dxa"/>
        <w:tblInd w:w="40" w:type="dxa"/>
        <w:tblLayout w:type="fixed"/>
        <w:tblCellMar>
          <w:left w:w="40" w:type="dxa"/>
          <w:right w:w="40" w:type="dxa"/>
        </w:tblCellMar>
        <w:tblLook w:val="04A0" w:firstRow="1" w:lastRow="0" w:firstColumn="1" w:lastColumn="0" w:noHBand="0" w:noVBand="1"/>
      </w:tblPr>
      <w:tblGrid>
        <w:gridCol w:w="1232"/>
        <w:gridCol w:w="850"/>
        <w:gridCol w:w="774"/>
        <w:gridCol w:w="769"/>
        <w:gridCol w:w="770"/>
        <w:gridCol w:w="770"/>
        <w:gridCol w:w="770"/>
        <w:gridCol w:w="770"/>
        <w:gridCol w:w="770"/>
        <w:gridCol w:w="770"/>
        <w:gridCol w:w="770"/>
      </w:tblGrid>
      <w:tr w:rsidR="001B2C51" w14:paraId="3866743E" w14:textId="77777777" w:rsidTr="001B2C51">
        <w:tc>
          <w:tcPr>
            <w:tcW w:w="1234" w:type="dxa"/>
            <w:vMerge w:val="restart"/>
            <w:tcBorders>
              <w:top w:val="single" w:sz="18" w:space="0" w:color="auto"/>
              <w:left w:val="nil"/>
              <w:bottom w:val="single" w:sz="6" w:space="0" w:color="auto"/>
              <w:right w:val="single" w:sz="6" w:space="0" w:color="auto"/>
            </w:tcBorders>
            <w:vAlign w:val="center"/>
            <w:hideMark/>
          </w:tcPr>
          <w:p w14:paraId="1CD36A52" w14:textId="77777777" w:rsidR="001B2C51" w:rsidRDefault="001B2C51" w:rsidP="00CF3F35">
            <w:pPr>
              <w:autoSpaceDE w:val="0"/>
              <w:autoSpaceDN w:val="0"/>
              <w:adjustRightInd w:val="0"/>
              <w:jc w:val="center"/>
              <w:rPr>
                <w:b/>
              </w:rPr>
            </w:pPr>
            <w:r>
              <w:rPr>
                <w:b/>
              </w:rPr>
              <w:t>Grupos</w:t>
            </w:r>
          </w:p>
        </w:tc>
        <w:tc>
          <w:tcPr>
            <w:tcW w:w="851" w:type="dxa"/>
            <w:vMerge w:val="restart"/>
            <w:tcBorders>
              <w:top w:val="single" w:sz="18" w:space="0" w:color="auto"/>
              <w:left w:val="single" w:sz="6" w:space="0" w:color="auto"/>
              <w:bottom w:val="single" w:sz="6" w:space="0" w:color="auto"/>
              <w:right w:val="single" w:sz="6" w:space="0" w:color="auto"/>
            </w:tcBorders>
            <w:vAlign w:val="center"/>
            <w:hideMark/>
          </w:tcPr>
          <w:p w14:paraId="75A29750" w14:textId="77777777" w:rsidR="001B2C51" w:rsidRDefault="001B2C51" w:rsidP="00CF3F35">
            <w:pPr>
              <w:autoSpaceDE w:val="0"/>
              <w:autoSpaceDN w:val="0"/>
              <w:adjustRightInd w:val="0"/>
              <w:ind w:left="-68" w:right="-68"/>
              <w:jc w:val="center"/>
              <w:rPr>
                <w:b/>
              </w:rPr>
            </w:pPr>
            <w:r>
              <w:rPr>
                <w:b/>
              </w:rPr>
              <w:t>Variáveis</w:t>
            </w:r>
          </w:p>
        </w:tc>
        <w:tc>
          <w:tcPr>
            <w:tcW w:w="6935" w:type="dxa"/>
            <w:gridSpan w:val="9"/>
            <w:tcBorders>
              <w:top w:val="single" w:sz="18" w:space="0" w:color="auto"/>
              <w:left w:val="single" w:sz="6" w:space="0" w:color="auto"/>
              <w:bottom w:val="single" w:sz="6" w:space="0" w:color="auto"/>
              <w:right w:val="nil"/>
            </w:tcBorders>
            <w:vAlign w:val="center"/>
            <w:hideMark/>
          </w:tcPr>
          <w:p w14:paraId="7993DBDC" w14:textId="77777777" w:rsidR="001B2C51" w:rsidRDefault="001B2C51" w:rsidP="00CF3F35">
            <w:pPr>
              <w:autoSpaceDE w:val="0"/>
              <w:autoSpaceDN w:val="0"/>
              <w:adjustRightInd w:val="0"/>
              <w:jc w:val="center"/>
              <w:rPr>
                <w:b/>
              </w:rPr>
            </w:pPr>
            <w:r>
              <w:rPr>
                <w:b/>
              </w:rPr>
              <w:t>Combinações lineares</w:t>
            </w:r>
          </w:p>
        </w:tc>
      </w:tr>
      <w:tr w:rsidR="001B2C51" w14:paraId="0C52EA69" w14:textId="77777777" w:rsidTr="001B2C51">
        <w:tc>
          <w:tcPr>
            <w:tcW w:w="1234" w:type="dxa"/>
            <w:vMerge/>
            <w:tcBorders>
              <w:top w:val="single" w:sz="18" w:space="0" w:color="auto"/>
              <w:left w:val="nil"/>
              <w:bottom w:val="single" w:sz="6" w:space="0" w:color="auto"/>
              <w:right w:val="single" w:sz="6" w:space="0" w:color="auto"/>
            </w:tcBorders>
            <w:vAlign w:val="center"/>
            <w:hideMark/>
          </w:tcPr>
          <w:p w14:paraId="4D8648F6" w14:textId="77777777" w:rsidR="001B2C51" w:rsidRDefault="001B2C51" w:rsidP="00CF3F35">
            <w:pPr>
              <w:rPr>
                <w:b/>
                <w:lang w:eastAsia="en-US"/>
              </w:rPr>
            </w:pPr>
          </w:p>
        </w:tc>
        <w:tc>
          <w:tcPr>
            <w:tcW w:w="851" w:type="dxa"/>
            <w:vMerge/>
            <w:tcBorders>
              <w:top w:val="single" w:sz="18" w:space="0" w:color="auto"/>
              <w:left w:val="single" w:sz="6" w:space="0" w:color="auto"/>
              <w:bottom w:val="single" w:sz="6" w:space="0" w:color="auto"/>
              <w:right w:val="single" w:sz="6" w:space="0" w:color="auto"/>
            </w:tcBorders>
            <w:vAlign w:val="center"/>
            <w:hideMark/>
          </w:tcPr>
          <w:p w14:paraId="33A9E86C" w14:textId="77777777" w:rsidR="001B2C51" w:rsidRDefault="001B2C51" w:rsidP="00CF3F35">
            <w:pPr>
              <w:rPr>
                <w:b/>
                <w:lang w:eastAsia="en-US"/>
              </w:rPr>
            </w:pPr>
          </w:p>
        </w:tc>
        <w:tc>
          <w:tcPr>
            <w:tcW w:w="775" w:type="dxa"/>
            <w:tcBorders>
              <w:top w:val="single" w:sz="6" w:space="0" w:color="auto"/>
              <w:left w:val="single" w:sz="6" w:space="0" w:color="auto"/>
              <w:bottom w:val="single" w:sz="6" w:space="0" w:color="auto"/>
              <w:right w:val="single" w:sz="6" w:space="0" w:color="auto"/>
            </w:tcBorders>
            <w:vAlign w:val="center"/>
            <w:hideMark/>
          </w:tcPr>
          <w:p w14:paraId="18465605" w14:textId="77777777" w:rsidR="001B2C51" w:rsidRDefault="001B2C51" w:rsidP="00CF3F35">
            <w:pPr>
              <w:autoSpaceDE w:val="0"/>
              <w:autoSpaceDN w:val="0"/>
              <w:adjustRightInd w:val="0"/>
              <w:jc w:val="center"/>
              <w:rPr>
                <w:b/>
                <w:color w:val="000000" w:themeColor="text1"/>
              </w:rPr>
            </w:pPr>
            <w:r>
              <w:rPr>
                <w:b/>
                <w:color w:val="000000" w:themeColor="text1"/>
              </w:rPr>
              <w:t>1</w:t>
            </w:r>
          </w:p>
        </w:tc>
        <w:tc>
          <w:tcPr>
            <w:tcW w:w="770" w:type="dxa"/>
            <w:tcBorders>
              <w:top w:val="single" w:sz="6" w:space="0" w:color="auto"/>
              <w:left w:val="single" w:sz="6" w:space="0" w:color="auto"/>
              <w:bottom w:val="single" w:sz="6" w:space="0" w:color="auto"/>
              <w:right w:val="single" w:sz="6" w:space="0" w:color="auto"/>
            </w:tcBorders>
            <w:vAlign w:val="center"/>
            <w:hideMark/>
          </w:tcPr>
          <w:p w14:paraId="5D5ECF0A" w14:textId="77777777" w:rsidR="001B2C51" w:rsidRDefault="001B2C51" w:rsidP="00CF3F35">
            <w:pPr>
              <w:autoSpaceDE w:val="0"/>
              <w:autoSpaceDN w:val="0"/>
              <w:adjustRightInd w:val="0"/>
              <w:jc w:val="center"/>
              <w:rPr>
                <w:b/>
              </w:rPr>
            </w:pPr>
            <w:r>
              <w:rPr>
                <w:b/>
              </w:rPr>
              <w:t>2</w:t>
            </w:r>
          </w:p>
        </w:tc>
        <w:tc>
          <w:tcPr>
            <w:tcW w:w="770" w:type="dxa"/>
            <w:tcBorders>
              <w:top w:val="single" w:sz="6" w:space="0" w:color="auto"/>
              <w:left w:val="single" w:sz="6" w:space="0" w:color="auto"/>
              <w:bottom w:val="single" w:sz="6" w:space="0" w:color="auto"/>
              <w:right w:val="single" w:sz="6" w:space="0" w:color="auto"/>
            </w:tcBorders>
            <w:vAlign w:val="center"/>
            <w:hideMark/>
          </w:tcPr>
          <w:p w14:paraId="19398894" w14:textId="77777777" w:rsidR="001B2C51" w:rsidRDefault="001B2C51" w:rsidP="00CF3F35">
            <w:pPr>
              <w:autoSpaceDE w:val="0"/>
              <w:autoSpaceDN w:val="0"/>
              <w:adjustRightInd w:val="0"/>
              <w:jc w:val="center"/>
              <w:rPr>
                <w:b/>
              </w:rPr>
            </w:pPr>
            <w:r>
              <w:rPr>
                <w:b/>
              </w:rPr>
              <w:t>3</w:t>
            </w:r>
          </w:p>
        </w:tc>
        <w:tc>
          <w:tcPr>
            <w:tcW w:w="770" w:type="dxa"/>
            <w:tcBorders>
              <w:top w:val="single" w:sz="6" w:space="0" w:color="auto"/>
              <w:left w:val="single" w:sz="6" w:space="0" w:color="auto"/>
              <w:bottom w:val="single" w:sz="6" w:space="0" w:color="auto"/>
              <w:right w:val="single" w:sz="6" w:space="0" w:color="auto"/>
            </w:tcBorders>
            <w:vAlign w:val="center"/>
            <w:hideMark/>
          </w:tcPr>
          <w:p w14:paraId="4F39565A" w14:textId="77777777" w:rsidR="001B2C51" w:rsidRDefault="001B2C51" w:rsidP="00CF3F35">
            <w:pPr>
              <w:autoSpaceDE w:val="0"/>
              <w:autoSpaceDN w:val="0"/>
              <w:adjustRightInd w:val="0"/>
              <w:jc w:val="center"/>
              <w:rPr>
                <w:b/>
              </w:rPr>
            </w:pPr>
            <w:r>
              <w:rPr>
                <w:b/>
              </w:rPr>
              <w:t>4</w:t>
            </w:r>
          </w:p>
        </w:tc>
        <w:tc>
          <w:tcPr>
            <w:tcW w:w="770" w:type="dxa"/>
            <w:tcBorders>
              <w:top w:val="single" w:sz="6" w:space="0" w:color="auto"/>
              <w:left w:val="single" w:sz="6" w:space="0" w:color="auto"/>
              <w:bottom w:val="single" w:sz="6" w:space="0" w:color="auto"/>
              <w:right w:val="single" w:sz="6" w:space="0" w:color="auto"/>
            </w:tcBorders>
            <w:vAlign w:val="center"/>
            <w:hideMark/>
          </w:tcPr>
          <w:p w14:paraId="65B2AA90" w14:textId="77777777" w:rsidR="001B2C51" w:rsidRDefault="001B2C51" w:rsidP="00CF3F35">
            <w:pPr>
              <w:autoSpaceDE w:val="0"/>
              <w:autoSpaceDN w:val="0"/>
              <w:adjustRightInd w:val="0"/>
              <w:jc w:val="center"/>
              <w:rPr>
                <w:b/>
              </w:rPr>
            </w:pPr>
            <w:r>
              <w:rPr>
                <w:b/>
              </w:rPr>
              <w:t>5</w:t>
            </w:r>
          </w:p>
        </w:tc>
        <w:tc>
          <w:tcPr>
            <w:tcW w:w="770" w:type="dxa"/>
            <w:tcBorders>
              <w:top w:val="single" w:sz="6" w:space="0" w:color="auto"/>
              <w:left w:val="single" w:sz="6" w:space="0" w:color="auto"/>
              <w:bottom w:val="single" w:sz="6" w:space="0" w:color="auto"/>
              <w:right w:val="single" w:sz="6" w:space="0" w:color="auto"/>
            </w:tcBorders>
            <w:vAlign w:val="center"/>
            <w:hideMark/>
          </w:tcPr>
          <w:p w14:paraId="1246376C" w14:textId="77777777" w:rsidR="001B2C51" w:rsidRDefault="001B2C51" w:rsidP="00CF3F35">
            <w:pPr>
              <w:autoSpaceDE w:val="0"/>
              <w:autoSpaceDN w:val="0"/>
              <w:adjustRightInd w:val="0"/>
              <w:jc w:val="center"/>
              <w:rPr>
                <w:b/>
              </w:rPr>
            </w:pPr>
            <w:r>
              <w:rPr>
                <w:b/>
              </w:rPr>
              <w:t>6</w:t>
            </w:r>
          </w:p>
        </w:tc>
        <w:tc>
          <w:tcPr>
            <w:tcW w:w="770" w:type="dxa"/>
            <w:tcBorders>
              <w:top w:val="single" w:sz="6" w:space="0" w:color="auto"/>
              <w:left w:val="single" w:sz="6" w:space="0" w:color="auto"/>
              <w:bottom w:val="single" w:sz="6" w:space="0" w:color="auto"/>
              <w:right w:val="single" w:sz="6" w:space="0" w:color="auto"/>
            </w:tcBorders>
            <w:vAlign w:val="center"/>
            <w:hideMark/>
          </w:tcPr>
          <w:p w14:paraId="2AC8ED4C" w14:textId="77777777" w:rsidR="001B2C51" w:rsidRDefault="001B2C51" w:rsidP="00CF3F35">
            <w:pPr>
              <w:autoSpaceDE w:val="0"/>
              <w:autoSpaceDN w:val="0"/>
              <w:adjustRightInd w:val="0"/>
              <w:jc w:val="center"/>
              <w:rPr>
                <w:b/>
              </w:rPr>
            </w:pPr>
            <w:r>
              <w:rPr>
                <w:b/>
              </w:rPr>
              <w:t>7</w:t>
            </w:r>
          </w:p>
        </w:tc>
        <w:tc>
          <w:tcPr>
            <w:tcW w:w="770" w:type="dxa"/>
            <w:tcBorders>
              <w:top w:val="single" w:sz="6" w:space="0" w:color="auto"/>
              <w:left w:val="single" w:sz="6" w:space="0" w:color="auto"/>
              <w:bottom w:val="single" w:sz="6" w:space="0" w:color="auto"/>
              <w:right w:val="single" w:sz="6" w:space="0" w:color="auto"/>
            </w:tcBorders>
            <w:vAlign w:val="center"/>
            <w:hideMark/>
          </w:tcPr>
          <w:p w14:paraId="794445E3" w14:textId="77777777" w:rsidR="001B2C51" w:rsidRDefault="001B2C51" w:rsidP="00CF3F35">
            <w:pPr>
              <w:autoSpaceDE w:val="0"/>
              <w:autoSpaceDN w:val="0"/>
              <w:adjustRightInd w:val="0"/>
              <w:jc w:val="center"/>
              <w:rPr>
                <w:b/>
              </w:rPr>
            </w:pPr>
            <w:r>
              <w:rPr>
                <w:b/>
              </w:rPr>
              <w:t>8</w:t>
            </w:r>
          </w:p>
        </w:tc>
        <w:tc>
          <w:tcPr>
            <w:tcW w:w="770" w:type="dxa"/>
            <w:tcBorders>
              <w:top w:val="single" w:sz="6" w:space="0" w:color="auto"/>
              <w:left w:val="single" w:sz="6" w:space="0" w:color="auto"/>
              <w:bottom w:val="single" w:sz="6" w:space="0" w:color="auto"/>
              <w:right w:val="nil"/>
            </w:tcBorders>
            <w:vAlign w:val="center"/>
            <w:hideMark/>
          </w:tcPr>
          <w:p w14:paraId="4B3A0808" w14:textId="77777777" w:rsidR="001B2C51" w:rsidRDefault="001B2C51" w:rsidP="00CF3F35">
            <w:pPr>
              <w:autoSpaceDE w:val="0"/>
              <w:autoSpaceDN w:val="0"/>
              <w:adjustRightInd w:val="0"/>
              <w:jc w:val="center"/>
              <w:rPr>
                <w:b/>
                <w:sz w:val="18"/>
                <w:szCs w:val="18"/>
              </w:rPr>
            </w:pPr>
            <w:r>
              <w:rPr>
                <w:b/>
                <w:sz w:val="18"/>
                <w:szCs w:val="18"/>
              </w:rPr>
              <w:t>9</w:t>
            </w:r>
          </w:p>
        </w:tc>
      </w:tr>
      <w:tr w:rsidR="001B2C51" w14:paraId="56A9402A" w14:textId="77777777" w:rsidTr="001B2C51">
        <w:tc>
          <w:tcPr>
            <w:tcW w:w="1234" w:type="dxa"/>
            <w:vMerge w:val="restart"/>
            <w:tcBorders>
              <w:top w:val="single" w:sz="6" w:space="0" w:color="auto"/>
              <w:left w:val="nil"/>
              <w:bottom w:val="nil"/>
              <w:right w:val="single" w:sz="6" w:space="0" w:color="auto"/>
            </w:tcBorders>
            <w:vAlign w:val="center"/>
            <w:hideMark/>
          </w:tcPr>
          <w:p w14:paraId="63F766E7" w14:textId="77777777" w:rsidR="001B2C51" w:rsidRDefault="001B2C51" w:rsidP="00CF3F35">
            <w:pPr>
              <w:autoSpaceDE w:val="0"/>
              <w:autoSpaceDN w:val="0"/>
              <w:adjustRightInd w:val="0"/>
              <w:jc w:val="center"/>
            </w:pPr>
            <w:proofErr w:type="gramStart"/>
            <w:r>
              <w:t>Limites e Controle Diagnóstico</w:t>
            </w:r>
            <w:proofErr w:type="gramEnd"/>
          </w:p>
        </w:tc>
        <w:tc>
          <w:tcPr>
            <w:tcW w:w="851" w:type="dxa"/>
            <w:tcBorders>
              <w:top w:val="single" w:sz="6" w:space="0" w:color="auto"/>
              <w:left w:val="single" w:sz="6" w:space="0" w:color="auto"/>
              <w:bottom w:val="single" w:sz="6" w:space="0" w:color="auto"/>
              <w:right w:val="single" w:sz="6" w:space="0" w:color="auto"/>
            </w:tcBorders>
            <w:vAlign w:val="center"/>
            <w:hideMark/>
          </w:tcPr>
          <w:p w14:paraId="2533A4EE" w14:textId="77777777" w:rsidR="001B2C51" w:rsidRDefault="001B2C51" w:rsidP="00CF3F35">
            <w:pPr>
              <w:autoSpaceDE w:val="0"/>
              <w:autoSpaceDN w:val="0"/>
              <w:adjustRightInd w:val="0"/>
              <w:jc w:val="center"/>
            </w:pPr>
            <w:r>
              <w:t>Q5</w:t>
            </w:r>
          </w:p>
        </w:tc>
        <w:tc>
          <w:tcPr>
            <w:tcW w:w="775" w:type="dxa"/>
            <w:tcBorders>
              <w:top w:val="single" w:sz="6" w:space="0" w:color="auto"/>
              <w:left w:val="single" w:sz="6" w:space="0" w:color="auto"/>
              <w:bottom w:val="single" w:sz="6" w:space="0" w:color="auto"/>
              <w:right w:val="single" w:sz="6" w:space="0" w:color="auto"/>
            </w:tcBorders>
            <w:hideMark/>
          </w:tcPr>
          <w:p w14:paraId="494AFF59" w14:textId="77777777" w:rsidR="001B2C51" w:rsidRDefault="001B2C51" w:rsidP="00CF3F35">
            <w:pPr>
              <w:jc w:val="both"/>
              <w:rPr>
                <w:color w:val="000000"/>
              </w:rPr>
            </w:pPr>
            <w:r>
              <w:rPr>
                <w:color w:val="000000"/>
              </w:rPr>
              <w:t>0,2956</w:t>
            </w:r>
          </w:p>
        </w:tc>
        <w:tc>
          <w:tcPr>
            <w:tcW w:w="770" w:type="dxa"/>
            <w:tcBorders>
              <w:top w:val="single" w:sz="6" w:space="0" w:color="auto"/>
              <w:left w:val="single" w:sz="6" w:space="0" w:color="auto"/>
              <w:bottom w:val="single" w:sz="6" w:space="0" w:color="auto"/>
              <w:right w:val="single" w:sz="6" w:space="0" w:color="auto"/>
            </w:tcBorders>
            <w:hideMark/>
          </w:tcPr>
          <w:p w14:paraId="5D32DEB5" w14:textId="77777777" w:rsidR="001B2C51" w:rsidRDefault="001B2C51" w:rsidP="00CF3F35">
            <w:pPr>
              <w:jc w:val="both"/>
              <w:rPr>
                <w:color w:val="000000"/>
              </w:rPr>
            </w:pPr>
            <w:r>
              <w:rPr>
                <w:color w:val="000000"/>
              </w:rPr>
              <w:t>-</w:t>
            </w:r>
            <w:proofErr w:type="gramStart"/>
            <w:r>
              <w:rPr>
                <w:color w:val="000000"/>
              </w:rPr>
              <w:t>0,7315</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0396BCBE" w14:textId="77777777" w:rsidR="001B2C51" w:rsidRDefault="001B2C51" w:rsidP="00CF3F35">
            <w:pPr>
              <w:jc w:val="both"/>
              <w:rPr>
                <w:color w:val="000000"/>
              </w:rPr>
            </w:pPr>
            <w:r>
              <w:rPr>
                <w:color w:val="000000"/>
              </w:rPr>
              <w:t>-</w:t>
            </w:r>
            <w:proofErr w:type="gramStart"/>
            <w:r>
              <w:rPr>
                <w:color w:val="000000"/>
              </w:rPr>
              <w:t>0,4154</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8D38995" w14:textId="77777777" w:rsidR="001B2C51" w:rsidRDefault="001B2C51" w:rsidP="00CF3F35">
            <w:pPr>
              <w:jc w:val="both"/>
              <w:rPr>
                <w:color w:val="000000"/>
              </w:rPr>
            </w:pPr>
            <w:r>
              <w:rPr>
                <w:color w:val="000000"/>
              </w:rPr>
              <w:t>0,3905</w:t>
            </w:r>
          </w:p>
        </w:tc>
        <w:tc>
          <w:tcPr>
            <w:tcW w:w="770" w:type="dxa"/>
            <w:tcBorders>
              <w:top w:val="single" w:sz="6" w:space="0" w:color="auto"/>
              <w:left w:val="single" w:sz="6" w:space="0" w:color="auto"/>
              <w:bottom w:val="single" w:sz="6" w:space="0" w:color="auto"/>
              <w:right w:val="single" w:sz="6" w:space="0" w:color="auto"/>
            </w:tcBorders>
            <w:hideMark/>
          </w:tcPr>
          <w:p w14:paraId="7651FAAF" w14:textId="77777777" w:rsidR="001B2C51" w:rsidRDefault="001B2C51" w:rsidP="00CF3F35">
            <w:pPr>
              <w:jc w:val="both"/>
              <w:rPr>
                <w:color w:val="000000"/>
              </w:rPr>
            </w:pPr>
            <w:r>
              <w:rPr>
                <w:color w:val="000000"/>
              </w:rPr>
              <w:t>0,7757</w:t>
            </w:r>
          </w:p>
        </w:tc>
        <w:tc>
          <w:tcPr>
            <w:tcW w:w="770" w:type="dxa"/>
            <w:tcBorders>
              <w:top w:val="single" w:sz="6" w:space="0" w:color="auto"/>
              <w:left w:val="single" w:sz="6" w:space="0" w:color="auto"/>
              <w:bottom w:val="single" w:sz="6" w:space="0" w:color="auto"/>
              <w:right w:val="single" w:sz="6" w:space="0" w:color="auto"/>
            </w:tcBorders>
            <w:hideMark/>
          </w:tcPr>
          <w:p w14:paraId="420AF872" w14:textId="77777777" w:rsidR="001B2C51" w:rsidRDefault="001B2C51" w:rsidP="00CF3F35">
            <w:pPr>
              <w:jc w:val="both"/>
              <w:rPr>
                <w:color w:val="000000"/>
              </w:rPr>
            </w:pPr>
            <w:r>
              <w:rPr>
                <w:color w:val="000000"/>
              </w:rPr>
              <w:t>0,1130</w:t>
            </w:r>
          </w:p>
        </w:tc>
        <w:tc>
          <w:tcPr>
            <w:tcW w:w="770" w:type="dxa"/>
            <w:tcBorders>
              <w:top w:val="single" w:sz="6" w:space="0" w:color="auto"/>
              <w:left w:val="single" w:sz="6" w:space="0" w:color="auto"/>
              <w:bottom w:val="single" w:sz="6" w:space="0" w:color="auto"/>
              <w:right w:val="single" w:sz="6" w:space="0" w:color="auto"/>
            </w:tcBorders>
            <w:hideMark/>
          </w:tcPr>
          <w:p w14:paraId="39EA0468" w14:textId="77777777" w:rsidR="001B2C51" w:rsidRDefault="001B2C51" w:rsidP="00CF3F35">
            <w:pPr>
              <w:jc w:val="both"/>
              <w:rPr>
                <w:color w:val="000000"/>
              </w:rPr>
            </w:pPr>
            <w:r>
              <w:rPr>
                <w:color w:val="000000"/>
              </w:rPr>
              <w:t>0,2042</w:t>
            </w:r>
          </w:p>
        </w:tc>
        <w:tc>
          <w:tcPr>
            <w:tcW w:w="770" w:type="dxa"/>
            <w:tcBorders>
              <w:top w:val="single" w:sz="6" w:space="0" w:color="auto"/>
              <w:left w:val="single" w:sz="6" w:space="0" w:color="auto"/>
              <w:bottom w:val="single" w:sz="6" w:space="0" w:color="auto"/>
              <w:right w:val="single" w:sz="6" w:space="0" w:color="auto"/>
            </w:tcBorders>
            <w:hideMark/>
          </w:tcPr>
          <w:p w14:paraId="61B7DF33" w14:textId="77777777" w:rsidR="001B2C51" w:rsidRDefault="001B2C51" w:rsidP="00CF3F35">
            <w:pPr>
              <w:jc w:val="both"/>
              <w:rPr>
                <w:color w:val="000000"/>
              </w:rPr>
            </w:pPr>
            <w:r>
              <w:rPr>
                <w:color w:val="000000"/>
              </w:rPr>
              <w:t>-</w:t>
            </w:r>
            <w:proofErr w:type="gramStart"/>
            <w:r>
              <w:rPr>
                <w:color w:val="000000"/>
              </w:rPr>
              <w:t>0,2057</w:t>
            </w:r>
            <w:proofErr w:type="gramEnd"/>
          </w:p>
        </w:tc>
        <w:tc>
          <w:tcPr>
            <w:tcW w:w="770" w:type="dxa"/>
            <w:tcBorders>
              <w:top w:val="single" w:sz="6" w:space="0" w:color="auto"/>
              <w:left w:val="single" w:sz="6" w:space="0" w:color="auto"/>
              <w:bottom w:val="single" w:sz="6" w:space="0" w:color="auto"/>
              <w:right w:val="nil"/>
            </w:tcBorders>
            <w:hideMark/>
          </w:tcPr>
          <w:p w14:paraId="65FA8410" w14:textId="77777777" w:rsidR="001B2C51" w:rsidRDefault="001B2C51" w:rsidP="00CF3F35">
            <w:pPr>
              <w:jc w:val="both"/>
              <w:rPr>
                <w:color w:val="000000"/>
              </w:rPr>
            </w:pPr>
            <w:r>
              <w:rPr>
                <w:color w:val="000000"/>
              </w:rPr>
              <w:t>-</w:t>
            </w:r>
            <w:proofErr w:type="gramStart"/>
            <w:r>
              <w:rPr>
                <w:color w:val="000000"/>
              </w:rPr>
              <w:t>0,3667</w:t>
            </w:r>
            <w:proofErr w:type="gramEnd"/>
          </w:p>
        </w:tc>
      </w:tr>
      <w:tr w:rsidR="001B2C51" w14:paraId="3CEEECA3" w14:textId="77777777" w:rsidTr="001B2C51">
        <w:tc>
          <w:tcPr>
            <w:tcW w:w="1234" w:type="dxa"/>
            <w:vMerge/>
            <w:tcBorders>
              <w:top w:val="single" w:sz="6" w:space="0" w:color="auto"/>
              <w:left w:val="nil"/>
              <w:bottom w:val="nil"/>
              <w:right w:val="single" w:sz="6" w:space="0" w:color="auto"/>
            </w:tcBorders>
            <w:vAlign w:val="center"/>
            <w:hideMark/>
          </w:tcPr>
          <w:p w14:paraId="360F69BE"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085879BD" w14:textId="77777777" w:rsidR="001B2C51" w:rsidRDefault="001B2C51" w:rsidP="00CF3F35">
            <w:pPr>
              <w:autoSpaceDE w:val="0"/>
              <w:autoSpaceDN w:val="0"/>
              <w:adjustRightInd w:val="0"/>
              <w:jc w:val="center"/>
            </w:pPr>
            <w:r>
              <w:t>Q6</w:t>
            </w:r>
          </w:p>
        </w:tc>
        <w:tc>
          <w:tcPr>
            <w:tcW w:w="775" w:type="dxa"/>
            <w:tcBorders>
              <w:top w:val="single" w:sz="6" w:space="0" w:color="auto"/>
              <w:left w:val="single" w:sz="6" w:space="0" w:color="auto"/>
              <w:bottom w:val="single" w:sz="6" w:space="0" w:color="auto"/>
              <w:right w:val="single" w:sz="6" w:space="0" w:color="auto"/>
            </w:tcBorders>
            <w:hideMark/>
          </w:tcPr>
          <w:p w14:paraId="454307B9" w14:textId="77777777" w:rsidR="001B2C51" w:rsidRDefault="001B2C51" w:rsidP="00CF3F35">
            <w:pPr>
              <w:jc w:val="both"/>
              <w:rPr>
                <w:color w:val="000000"/>
              </w:rPr>
            </w:pPr>
            <w:r>
              <w:rPr>
                <w:color w:val="000000"/>
              </w:rPr>
              <w:t>-</w:t>
            </w:r>
            <w:proofErr w:type="gramStart"/>
            <w:r>
              <w:rPr>
                <w:color w:val="000000"/>
              </w:rPr>
              <w:t>0,3357</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378C29A9" w14:textId="77777777" w:rsidR="001B2C51" w:rsidRDefault="001B2C51" w:rsidP="00CF3F35">
            <w:pPr>
              <w:jc w:val="both"/>
              <w:rPr>
                <w:color w:val="000000"/>
              </w:rPr>
            </w:pPr>
            <w:r>
              <w:rPr>
                <w:color w:val="000000"/>
              </w:rPr>
              <w:t>0,8337</w:t>
            </w:r>
          </w:p>
        </w:tc>
        <w:tc>
          <w:tcPr>
            <w:tcW w:w="770" w:type="dxa"/>
            <w:tcBorders>
              <w:top w:val="single" w:sz="6" w:space="0" w:color="auto"/>
              <w:left w:val="single" w:sz="6" w:space="0" w:color="auto"/>
              <w:bottom w:val="single" w:sz="6" w:space="0" w:color="auto"/>
              <w:right w:val="single" w:sz="6" w:space="0" w:color="auto"/>
            </w:tcBorders>
            <w:hideMark/>
          </w:tcPr>
          <w:p w14:paraId="17270FFD" w14:textId="77777777" w:rsidR="001B2C51" w:rsidRDefault="001B2C51" w:rsidP="00CF3F35">
            <w:pPr>
              <w:jc w:val="both"/>
              <w:rPr>
                <w:color w:val="000000"/>
              </w:rPr>
            </w:pPr>
            <w:r>
              <w:rPr>
                <w:color w:val="000000"/>
              </w:rPr>
              <w:t>0,6638</w:t>
            </w:r>
          </w:p>
        </w:tc>
        <w:tc>
          <w:tcPr>
            <w:tcW w:w="770" w:type="dxa"/>
            <w:tcBorders>
              <w:top w:val="single" w:sz="6" w:space="0" w:color="auto"/>
              <w:left w:val="single" w:sz="6" w:space="0" w:color="auto"/>
              <w:bottom w:val="single" w:sz="6" w:space="0" w:color="auto"/>
              <w:right w:val="single" w:sz="6" w:space="0" w:color="auto"/>
            </w:tcBorders>
            <w:hideMark/>
          </w:tcPr>
          <w:p w14:paraId="509D1D59" w14:textId="77777777" w:rsidR="001B2C51" w:rsidRDefault="001B2C51" w:rsidP="00CF3F35">
            <w:pPr>
              <w:jc w:val="both"/>
              <w:rPr>
                <w:color w:val="000000"/>
              </w:rPr>
            </w:pPr>
            <w:r>
              <w:rPr>
                <w:color w:val="000000"/>
              </w:rPr>
              <w:t>-</w:t>
            </w:r>
            <w:proofErr w:type="gramStart"/>
            <w:r>
              <w:rPr>
                <w:color w:val="000000"/>
              </w:rPr>
              <w:t>0,2229</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367BC144" w14:textId="77777777" w:rsidR="001B2C51" w:rsidRDefault="001B2C51" w:rsidP="00CF3F35">
            <w:pPr>
              <w:jc w:val="both"/>
              <w:rPr>
                <w:color w:val="000000"/>
              </w:rPr>
            </w:pPr>
            <w:r>
              <w:rPr>
                <w:color w:val="000000"/>
              </w:rPr>
              <w:t>-</w:t>
            </w:r>
            <w:proofErr w:type="gramStart"/>
            <w:r>
              <w:rPr>
                <w:color w:val="000000"/>
              </w:rPr>
              <w:t>0,1477</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4B210B0" w14:textId="77777777" w:rsidR="001B2C51" w:rsidRDefault="001B2C51" w:rsidP="00CF3F35">
            <w:pPr>
              <w:jc w:val="both"/>
              <w:rPr>
                <w:color w:val="000000"/>
              </w:rPr>
            </w:pPr>
            <w:r>
              <w:rPr>
                <w:color w:val="000000"/>
              </w:rPr>
              <w:t>-</w:t>
            </w:r>
            <w:proofErr w:type="gramStart"/>
            <w:r>
              <w:rPr>
                <w:color w:val="000000"/>
              </w:rPr>
              <w:t>0,0761</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7E37189C" w14:textId="77777777" w:rsidR="001B2C51" w:rsidRDefault="001B2C51" w:rsidP="00CF3F35">
            <w:pPr>
              <w:jc w:val="both"/>
              <w:rPr>
                <w:color w:val="000000"/>
              </w:rPr>
            </w:pPr>
            <w:r>
              <w:rPr>
                <w:color w:val="000000"/>
              </w:rPr>
              <w:t>-</w:t>
            </w:r>
            <w:proofErr w:type="gramStart"/>
            <w:r>
              <w:rPr>
                <w:color w:val="000000"/>
              </w:rPr>
              <w:t>0,3144</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22B80F5C" w14:textId="77777777" w:rsidR="001B2C51" w:rsidRDefault="001B2C51" w:rsidP="00CF3F35">
            <w:pPr>
              <w:jc w:val="both"/>
              <w:rPr>
                <w:color w:val="000000"/>
              </w:rPr>
            </w:pPr>
            <w:r>
              <w:rPr>
                <w:color w:val="000000"/>
              </w:rPr>
              <w:t>0,0954</w:t>
            </w:r>
          </w:p>
        </w:tc>
        <w:tc>
          <w:tcPr>
            <w:tcW w:w="770" w:type="dxa"/>
            <w:tcBorders>
              <w:top w:val="single" w:sz="6" w:space="0" w:color="auto"/>
              <w:left w:val="single" w:sz="6" w:space="0" w:color="auto"/>
              <w:bottom w:val="single" w:sz="6" w:space="0" w:color="auto"/>
              <w:right w:val="nil"/>
            </w:tcBorders>
            <w:hideMark/>
          </w:tcPr>
          <w:p w14:paraId="0A320B7A" w14:textId="77777777" w:rsidR="001B2C51" w:rsidRDefault="001B2C51" w:rsidP="00CF3F35">
            <w:pPr>
              <w:jc w:val="both"/>
              <w:rPr>
                <w:color w:val="000000"/>
              </w:rPr>
            </w:pPr>
            <w:r>
              <w:rPr>
                <w:color w:val="000000"/>
              </w:rPr>
              <w:t>-</w:t>
            </w:r>
            <w:proofErr w:type="gramStart"/>
            <w:r>
              <w:rPr>
                <w:color w:val="000000"/>
              </w:rPr>
              <w:t>0,0893</w:t>
            </w:r>
            <w:proofErr w:type="gramEnd"/>
          </w:p>
        </w:tc>
      </w:tr>
      <w:tr w:rsidR="001B2C51" w14:paraId="5A432A12" w14:textId="77777777" w:rsidTr="001B2C51">
        <w:tc>
          <w:tcPr>
            <w:tcW w:w="1234" w:type="dxa"/>
            <w:vMerge/>
            <w:tcBorders>
              <w:top w:val="single" w:sz="6" w:space="0" w:color="auto"/>
              <w:left w:val="nil"/>
              <w:bottom w:val="nil"/>
              <w:right w:val="single" w:sz="6" w:space="0" w:color="auto"/>
            </w:tcBorders>
            <w:vAlign w:val="center"/>
            <w:hideMark/>
          </w:tcPr>
          <w:p w14:paraId="34F8EE3A"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4CD7E5B6" w14:textId="77777777" w:rsidR="001B2C51" w:rsidRDefault="001B2C51" w:rsidP="00CF3F35">
            <w:pPr>
              <w:autoSpaceDE w:val="0"/>
              <w:autoSpaceDN w:val="0"/>
              <w:adjustRightInd w:val="0"/>
              <w:jc w:val="center"/>
            </w:pPr>
            <w:r>
              <w:t>Q7</w:t>
            </w:r>
          </w:p>
        </w:tc>
        <w:tc>
          <w:tcPr>
            <w:tcW w:w="775" w:type="dxa"/>
            <w:tcBorders>
              <w:top w:val="single" w:sz="6" w:space="0" w:color="auto"/>
              <w:left w:val="single" w:sz="6" w:space="0" w:color="auto"/>
              <w:bottom w:val="single" w:sz="6" w:space="0" w:color="auto"/>
              <w:right w:val="single" w:sz="6" w:space="0" w:color="auto"/>
            </w:tcBorders>
            <w:hideMark/>
          </w:tcPr>
          <w:p w14:paraId="11944B44" w14:textId="77777777" w:rsidR="001B2C51" w:rsidRDefault="001B2C51" w:rsidP="00CF3F35">
            <w:pPr>
              <w:jc w:val="both"/>
              <w:rPr>
                <w:color w:val="000000"/>
              </w:rPr>
            </w:pPr>
            <w:r>
              <w:rPr>
                <w:color w:val="000000"/>
              </w:rPr>
              <w:t>-</w:t>
            </w:r>
            <w:proofErr w:type="gramStart"/>
            <w:r>
              <w:rPr>
                <w:color w:val="000000"/>
              </w:rPr>
              <w:t>0,1778</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01182282" w14:textId="77777777" w:rsidR="001B2C51" w:rsidRDefault="001B2C51" w:rsidP="00CF3F35">
            <w:pPr>
              <w:jc w:val="both"/>
              <w:rPr>
                <w:color w:val="000000"/>
              </w:rPr>
            </w:pPr>
            <w:r>
              <w:rPr>
                <w:color w:val="000000"/>
              </w:rPr>
              <w:t>-</w:t>
            </w:r>
            <w:proofErr w:type="gramStart"/>
            <w:r>
              <w:rPr>
                <w:color w:val="000000"/>
              </w:rPr>
              <w:t>0,0501</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15F08E8D" w14:textId="77777777" w:rsidR="001B2C51" w:rsidRDefault="001B2C51" w:rsidP="00CF3F35">
            <w:pPr>
              <w:jc w:val="both"/>
              <w:rPr>
                <w:color w:val="000000"/>
              </w:rPr>
            </w:pPr>
            <w:r>
              <w:rPr>
                <w:color w:val="000000"/>
              </w:rPr>
              <w:t>-</w:t>
            </w:r>
            <w:proofErr w:type="gramStart"/>
            <w:r>
              <w:rPr>
                <w:color w:val="000000"/>
              </w:rPr>
              <w:t>0,2104</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89968FA" w14:textId="77777777" w:rsidR="001B2C51" w:rsidRDefault="001B2C51" w:rsidP="00CF3F35">
            <w:pPr>
              <w:jc w:val="both"/>
              <w:rPr>
                <w:color w:val="000000"/>
              </w:rPr>
            </w:pPr>
            <w:r>
              <w:rPr>
                <w:color w:val="000000"/>
              </w:rPr>
              <w:t>0,6539</w:t>
            </w:r>
          </w:p>
        </w:tc>
        <w:tc>
          <w:tcPr>
            <w:tcW w:w="770" w:type="dxa"/>
            <w:tcBorders>
              <w:top w:val="single" w:sz="6" w:space="0" w:color="auto"/>
              <w:left w:val="single" w:sz="6" w:space="0" w:color="auto"/>
              <w:bottom w:val="single" w:sz="6" w:space="0" w:color="auto"/>
              <w:right w:val="single" w:sz="6" w:space="0" w:color="auto"/>
            </w:tcBorders>
            <w:hideMark/>
          </w:tcPr>
          <w:p w14:paraId="405D152D" w14:textId="77777777" w:rsidR="001B2C51" w:rsidRDefault="001B2C51" w:rsidP="00CF3F35">
            <w:pPr>
              <w:jc w:val="both"/>
              <w:rPr>
                <w:color w:val="000000"/>
              </w:rPr>
            </w:pPr>
            <w:r>
              <w:rPr>
                <w:color w:val="000000"/>
              </w:rPr>
              <w:t>-</w:t>
            </w:r>
            <w:proofErr w:type="gramStart"/>
            <w:r>
              <w:rPr>
                <w:color w:val="000000"/>
              </w:rPr>
              <w:t>0,2528</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E02331E" w14:textId="77777777" w:rsidR="001B2C51" w:rsidRDefault="001B2C51" w:rsidP="00CF3F35">
            <w:pPr>
              <w:jc w:val="both"/>
              <w:rPr>
                <w:color w:val="000000"/>
              </w:rPr>
            </w:pPr>
            <w:r>
              <w:rPr>
                <w:color w:val="000000"/>
              </w:rPr>
              <w:t>0,0999</w:t>
            </w:r>
          </w:p>
        </w:tc>
        <w:tc>
          <w:tcPr>
            <w:tcW w:w="770" w:type="dxa"/>
            <w:tcBorders>
              <w:top w:val="single" w:sz="6" w:space="0" w:color="auto"/>
              <w:left w:val="single" w:sz="6" w:space="0" w:color="auto"/>
              <w:bottom w:val="single" w:sz="6" w:space="0" w:color="auto"/>
              <w:right w:val="single" w:sz="6" w:space="0" w:color="auto"/>
            </w:tcBorders>
            <w:hideMark/>
          </w:tcPr>
          <w:p w14:paraId="456FE296" w14:textId="77777777" w:rsidR="001B2C51" w:rsidRDefault="001B2C51" w:rsidP="00CF3F35">
            <w:pPr>
              <w:jc w:val="both"/>
              <w:rPr>
                <w:color w:val="000000"/>
              </w:rPr>
            </w:pPr>
            <w:r>
              <w:rPr>
                <w:color w:val="000000"/>
              </w:rPr>
              <w:t>-</w:t>
            </w:r>
            <w:proofErr w:type="gramStart"/>
            <w:r>
              <w:rPr>
                <w:color w:val="000000"/>
              </w:rPr>
              <w:t>0,0895</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7054626A" w14:textId="77777777" w:rsidR="001B2C51" w:rsidRDefault="001B2C51" w:rsidP="00CF3F35">
            <w:pPr>
              <w:jc w:val="both"/>
              <w:rPr>
                <w:color w:val="000000"/>
              </w:rPr>
            </w:pPr>
            <w:r>
              <w:rPr>
                <w:color w:val="000000"/>
              </w:rPr>
              <w:t>0,1230</w:t>
            </w:r>
          </w:p>
        </w:tc>
        <w:tc>
          <w:tcPr>
            <w:tcW w:w="770" w:type="dxa"/>
            <w:tcBorders>
              <w:top w:val="single" w:sz="6" w:space="0" w:color="auto"/>
              <w:left w:val="single" w:sz="6" w:space="0" w:color="auto"/>
              <w:bottom w:val="single" w:sz="6" w:space="0" w:color="auto"/>
              <w:right w:val="nil"/>
            </w:tcBorders>
            <w:hideMark/>
          </w:tcPr>
          <w:p w14:paraId="7050791C" w14:textId="77777777" w:rsidR="001B2C51" w:rsidRDefault="001B2C51" w:rsidP="00CF3F35">
            <w:pPr>
              <w:jc w:val="both"/>
              <w:rPr>
                <w:color w:val="000000"/>
              </w:rPr>
            </w:pPr>
            <w:r>
              <w:rPr>
                <w:color w:val="000000"/>
              </w:rPr>
              <w:t>0,5637</w:t>
            </w:r>
          </w:p>
        </w:tc>
      </w:tr>
      <w:tr w:rsidR="001B2C51" w14:paraId="367227AC" w14:textId="77777777" w:rsidTr="001B2C51">
        <w:tc>
          <w:tcPr>
            <w:tcW w:w="1234" w:type="dxa"/>
            <w:vMerge/>
            <w:tcBorders>
              <w:top w:val="single" w:sz="6" w:space="0" w:color="auto"/>
              <w:left w:val="nil"/>
              <w:bottom w:val="nil"/>
              <w:right w:val="single" w:sz="6" w:space="0" w:color="auto"/>
            </w:tcBorders>
            <w:vAlign w:val="center"/>
            <w:hideMark/>
          </w:tcPr>
          <w:p w14:paraId="5DB1DAF7"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0B2A1B30" w14:textId="77777777" w:rsidR="001B2C51" w:rsidRDefault="001B2C51" w:rsidP="00CF3F35">
            <w:pPr>
              <w:autoSpaceDE w:val="0"/>
              <w:autoSpaceDN w:val="0"/>
              <w:adjustRightInd w:val="0"/>
              <w:jc w:val="center"/>
            </w:pPr>
            <w:r>
              <w:t>Q8</w:t>
            </w:r>
          </w:p>
        </w:tc>
        <w:tc>
          <w:tcPr>
            <w:tcW w:w="775" w:type="dxa"/>
            <w:tcBorders>
              <w:top w:val="single" w:sz="6" w:space="0" w:color="auto"/>
              <w:left w:val="single" w:sz="6" w:space="0" w:color="auto"/>
              <w:bottom w:val="single" w:sz="6" w:space="0" w:color="auto"/>
              <w:right w:val="single" w:sz="6" w:space="0" w:color="auto"/>
            </w:tcBorders>
            <w:hideMark/>
          </w:tcPr>
          <w:p w14:paraId="6961B1AA" w14:textId="77777777" w:rsidR="001B2C51" w:rsidRDefault="001B2C51" w:rsidP="00CF3F35">
            <w:pPr>
              <w:jc w:val="both"/>
              <w:rPr>
                <w:color w:val="000000"/>
              </w:rPr>
            </w:pPr>
            <w:r>
              <w:rPr>
                <w:color w:val="000000"/>
              </w:rPr>
              <w:t>-</w:t>
            </w:r>
            <w:proofErr w:type="gramStart"/>
            <w:r>
              <w:rPr>
                <w:color w:val="000000"/>
              </w:rPr>
              <w:t>0,0095</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63E9AD8F" w14:textId="77777777" w:rsidR="001B2C51" w:rsidRDefault="001B2C51" w:rsidP="00CF3F35">
            <w:pPr>
              <w:jc w:val="both"/>
              <w:rPr>
                <w:color w:val="000000"/>
              </w:rPr>
            </w:pPr>
            <w:r>
              <w:rPr>
                <w:color w:val="000000"/>
              </w:rPr>
              <w:t>0,5438</w:t>
            </w:r>
          </w:p>
        </w:tc>
        <w:tc>
          <w:tcPr>
            <w:tcW w:w="770" w:type="dxa"/>
            <w:tcBorders>
              <w:top w:val="single" w:sz="6" w:space="0" w:color="auto"/>
              <w:left w:val="single" w:sz="6" w:space="0" w:color="auto"/>
              <w:bottom w:val="single" w:sz="6" w:space="0" w:color="auto"/>
              <w:right w:val="single" w:sz="6" w:space="0" w:color="auto"/>
            </w:tcBorders>
            <w:hideMark/>
          </w:tcPr>
          <w:p w14:paraId="16B428E2" w14:textId="77777777" w:rsidR="001B2C51" w:rsidRDefault="001B2C51" w:rsidP="00CF3F35">
            <w:pPr>
              <w:jc w:val="both"/>
              <w:rPr>
                <w:color w:val="000000"/>
              </w:rPr>
            </w:pPr>
            <w:r>
              <w:rPr>
                <w:color w:val="000000"/>
              </w:rPr>
              <w:t>0,2552</w:t>
            </w:r>
          </w:p>
        </w:tc>
        <w:tc>
          <w:tcPr>
            <w:tcW w:w="770" w:type="dxa"/>
            <w:tcBorders>
              <w:top w:val="single" w:sz="6" w:space="0" w:color="auto"/>
              <w:left w:val="single" w:sz="6" w:space="0" w:color="auto"/>
              <w:bottom w:val="single" w:sz="6" w:space="0" w:color="auto"/>
              <w:right w:val="single" w:sz="6" w:space="0" w:color="auto"/>
            </w:tcBorders>
            <w:hideMark/>
          </w:tcPr>
          <w:p w14:paraId="18912917" w14:textId="77777777" w:rsidR="001B2C51" w:rsidRDefault="001B2C51" w:rsidP="00CF3F35">
            <w:pPr>
              <w:jc w:val="both"/>
              <w:rPr>
                <w:color w:val="000000"/>
              </w:rPr>
            </w:pPr>
            <w:r>
              <w:rPr>
                <w:color w:val="000000"/>
              </w:rPr>
              <w:t>-</w:t>
            </w:r>
            <w:proofErr w:type="gramStart"/>
            <w:r>
              <w:rPr>
                <w:color w:val="000000"/>
              </w:rPr>
              <w:t>0,0394</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13E219AC" w14:textId="77777777" w:rsidR="001B2C51" w:rsidRDefault="001B2C51" w:rsidP="00CF3F35">
            <w:pPr>
              <w:jc w:val="both"/>
              <w:rPr>
                <w:color w:val="000000"/>
              </w:rPr>
            </w:pPr>
            <w:r>
              <w:rPr>
                <w:color w:val="000000"/>
              </w:rPr>
              <w:t>-</w:t>
            </w:r>
            <w:proofErr w:type="gramStart"/>
            <w:r>
              <w:rPr>
                <w:color w:val="000000"/>
              </w:rPr>
              <w:t>0,0347</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63FF8571" w14:textId="77777777" w:rsidR="001B2C51" w:rsidRDefault="001B2C51" w:rsidP="00CF3F35">
            <w:pPr>
              <w:jc w:val="both"/>
              <w:rPr>
                <w:color w:val="000000"/>
              </w:rPr>
            </w:pPr>
            <w:r>
              <w:rPr>
                <w:color w:val="000000"/>
              </w:rPr>
              <w:t>-</w:t>
            </w:r>
            <w:proofErr w:type="gramStart"/>
            <w:r>
              <w:rPr>
                <w:color w:val="000000"/>
              </w:rPr>
              <w:t>0,6776</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5CAF3576" w14:textId="77777777" w:rsidR="001B2C51" w:rsidRDefault="001B2C51" w:rsidP="00CF3F35">
            <w:pPr>
              <w:jc w:val="both"/>
              <w:rPr>
                <w:color w:val="000000"/>
              </w:rPr>
            </w:pPr>
            <w:r>
              <w:rPr>
                <w:color w:val="000000"/>
              </w:rPr>
              <w:t>-</w:t>
            </w:r>
            <w:proofErr w:type="gramStart"/>
            <w:r>
              <w:rPr>
                <w:color w:val="000000"/>
              </w:rPr>
              <w:t>0,2081</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8A2E1E8" w14:textId="77777777" w:rsidR="001B2C51" w:rsidRDefault="001B2C51" w:rsidP="00CF3F35">
            <w:pPr>
              <w:jc w:val="both"/>
              <w:rPr>
                <w:color w:val="000000"/>
              </w:rPr>
            </w:pPr>
            <w:r>
              <w:rPr>
                <w:color w:val="000000"/>
              </w:rPr>
              <w:t>0,8562</w:t>
            </w:r>
          </w:p>
        </w:tc>
        <w:tc>
          <w:tcPr>
            <w:tcW w:w="770" w:type="dxa"/>
            <w:tcBorders>
              <w:top w:val="single" w:sz="6" w:space="0" w:color="auto"/>
              <w:left w:val="single" w:sz="6" w:space="0" w:color="auto"/>
              <w:bottom w:val="single" w:sz="6" w:space="0" w:color="auto"/>
              <w:right w:val="nil"/>
            </w:tcBorders>
            <w:hideMark/>
          </w:tcPr>
          <w:p w14:paraId="2BC16CA8" w14:textId="77777777" w:rsidR="001B2C51" w:rsidRDefault="001B2C51" w:rsidP="00CF3F35">
            <w:pPr>
              <w:jc w:val="both"/>
              <w:rPr>
                <w:color w:val="000000"/>
              </w:rPr>
            </w:pPr>
            <w:r>
              <w:rPr>
                <w:color w:val="000000"/>
              </w:rPr>
              <w:t>-</w:t>
            </w:r>
            <w:proofErr w:type="gramStart"/>
            <w:r>
              <w:rPr>
                <w:color w:val="000000"/>
              </w:rPr>
              <w:t>0,2864</w:t>
            </w:r>
            <w:proofErr w:type="gramEnd"/>
          </w:p>
        </w:tc>
      </w:tr>
      <w:tr w:rsidR="001B2C51" w14:paraId="4CF6CAFA" w14:textId="77777777" w:rsidTr="001B2C51">
        <w:tc>
          <w:tcPr>
            <w:tcW w:w="1234" w:type="dxa"/>
            <w:vMerge/>
            <w:tcBorders>
              <w:top w:val="single" w:sz="6" w:space="0" w:color="auto"/>
              <w:left w:val="nil"/>
              <w:bottom w:val="nil"/>
              <w:right w:val="single" w:sz="6" w:space="0" w:color="auto"/>
            </w:tcBorders>
            <w:vAlign w:val="center"/>
            <w:hideMark/>
          </w:tcPr>
          <w:p w14:paraId="5468C5A1"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52728AA7" w14:textId="77777777" w:rsidR="001B2C51" w:rsidRDefault="001B2C51" w:rsidP="00CF3F35">
            <w:pPr>
              <w:autoSpaceDE w:val="0"/>
              <w:autoSpaceDN w:val="0"/>
              <w:adjustRightInd w:val="0"/>
              <w:jc w:val="center"/>
            </w:pPr>
            <w:r>
              <w:t>Q9</w:t>
            </w:r>
          </w:p>
        </w:tc>
        <w:tc>
          <w:tcPr>
            <w:tcW w:w="775" w:type="dxa"/>
            <w:tcBorders>
              <w:top w:val="single" w:sz="6" w:space="0" w:color="auto"/>
              <w:left w:val="single" w:sz="6" w:space="0" w:color="auto"/>
              <w:bottom w:val="single" w:sz="6" w:space="0" w:color="auto"/>
              <w:right w:val="single" w:sz="6" w:space="0" w:color="auto"/>
            </w:tcBorders>
            <w:hideMark/>
          </w:tcPr>
          <w:p w14:paraId="0F3E085B" w14:textId="77777777" w:rsidR="001B2C51" w:rsidRDefault="001B2C51" w:rsidP="00CF3F35">
            <w:pPr>
              <w:jc w:val="both"/>
              <w:rPr>
                <w:color w:val="000000"/>
              </w:rPr>
            </w:pPr>
            <w:r>
              <w:rPr>
                <w:color w:val="000000"/>
              </w:rPr>
              <w:t>-</w:t>
            </w:r>
            <w:proofErr w:type="gramStart"/>
            <w:r>
              <w:rPr>
                <w:color w:val="000000"/>
              </w:rPr>
              <w:t>0,2085</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59D33CCF" w14:textId="77777777" w:rsidR="001B2C51" w:rsidRDefault="001B2C51" w:rsidP="00CF3F35">
            <w:pPr>
              <w:jc w:val="both"/>
              <w:rPr>
                <w:color w:val="000000"/>
              </w:rPr>
            </w:pPr>
            <w:r>
              <w:rPr>
                <w:color w:val="000000"/>
              </w:rPr>
              <w:t>-</w:t>
            </w:r>
            <w:proofErr w:type="gramStart"/>
            <w:r>
              <w:rPr>
                <w:color w:val="000000"/>
              </w:rPr>
              <w:t>0,1901</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17D0C26B" w14:textId="77777777" w:rsidR="001B2C51" w:rsidRDefault="001B2C51" w:rsidP="00CF3F35">
            <w:pPr>
              <w:jc w:val="both"/>
              <w:rPr>
                <w:color w:val="000000"/>
              </w:rPr>
            </w:pPr>
            <w:r>
              <w:rPr>
                <w:color w:val="000000"/>
              </w:rPr>
              <w:t>-</w:t>
            </w:r>
            <w:proofErr w:type="gramStart"/>
            <w:r>
              <w:rPr>
                <w:color w:val="000000"/>
              </w:rPr>
              <w:t>1,2389</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3EBF47F5" w14:textId="77777777" w:rsidR="001B2C51" w:rsidRDefault="001B2C51" w:rsidP="00CF3F35">
            <w:pPr>
              <w:jc w:val="both"/>
              <w:rPr>
                <w:color w:val="000000"/>
              </w:rPr>
            </w:pPr>
            <w:r>
              <w:rPr>
                <w:color w:val="000000"/>
              </w:rPr>
              <w:t>-</w:t>
            </w:r>
            <w:proofErr w:type="gramStart"/>
            <w:r>
              <w:rPr>
                <w:color w:val="000000"/>
              </w:rPr>
              <w:t>0,5688</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B38479D" w14:textId="77777777" w:rsidR="001B2C51" w:rsidRDefault="001B2C51" w:rsidP="00CF3F35">
            <w:pPr>
              <w:jc w:val="both"/>
              <w:rPr>
                <w:color w:val="000000"/>
              </w:rPr>
            </w:pPr>
            <w:r>
              <w:rPr>
                <w:color w:val="000000"/>
              </w:rPr>
              <w:t>0,0084</w:t>
            </w:r>
          </w:p>
        </w:tc>
        <w:tc>
          <w:tcPr>
            <w:tcW w:w="770" w:type="dxa"/>
            <w:tcBorders>
              <w:top w:val="single" w:sz="6" w:space="0" w:color="auto"/>
              <w:left w:val="single" w:sz="6" w:space="0" w:color="auto"/>
              <w:bottom w:val="single" w:sz="6" w:space="0" w:color="auto"/>
              <w:right w:val="single" w:sz="6" w:space="0" w:color="auto"/>
            </w:tcBorders>
            <w:hideMark/>
          </w:tcPr>
          <w:p w14:paraId="4920220F" w14:textId="77777777" w:rsidR="001B2C51" w:rsidRDefault="001B2C51" w:rsidP="00CF3F35">
            <w:pPr>
              <w:jc w:val="both"/>
              <w:rPr>
                <w:color w:val="000000"/>
              </w:rPr>
            </w:pPr>
            <w:r>
              <w:rPr>
                <w:color w:val="000000"/>
              </w:rPr>
              <w:t>0,2689</w:t>
            </w:r>
          </w:p>
        </w:tc>
        <w:tc>
          <w:tcPr>
            <w:tcW w:w="770" w:type="dxa"/>
            <w:tcBorders>
              <w:top w:val="single" w:sz="6" w:space="0" w:color="auto"/>
              <w:left w:val="single" w:sz="6" w:space="0" w:color="auto"/>
              <w:bottom w:val="single" w:sz="6" w:space="0" w:color="auto"/>
              <w:right w:val="single" w:sz="6" w:space="0" w:color="auto"/>
            </w:tcBorders>
            <w:hideMark/>
          </w:tcPr>
          <w:p w14:paraId="70C772FC" w14:textId="77777777" w:rsidR="001B2C51" w:rsidRDefault="001B2C51" w:rsidP="00CF3F35">
            <w:pPr>
              <w:jc w:val="both"/>
              <w:rPr>
                <w:color w:val="000000"/>
              </w:rPr>
            </w:pPr>
            <w:r>
              <w:rPr>
                <w:color w:val="000000"/>
              </w:rPr>
              <w:t>-</w:t>
            </w:r>
            <w:proofErr w:type="gramStart"/>
            <w:r>
              <w:rPr>
                <w:color w:val="000000"/>
              </w:rPr>
              <w:t>0,6943</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2E933013" w14:textId="77777777" w:rsidR="001B2C51" w:rsidRDefault="001B2C51" w:rsidP="00CF3F35">
            <w:pPr>
              <w:jc w:val="both"/>
              <w:rPr>
                <w:color w:val="000000"/>
              </w:rPr>
            </w:pPr>
            <w:r>
              <w:rPr>
                <w:color w:val="000000"/>
              </w:rPr>
              <w:t>-</w:t>
            </w:r>
            <w:proofErr w:type="gramStart"/>
            <w:r>
              <w:rPr>
                <w:color w:val="000000"/>
              </w:rPr>
              <w:t>0,1750</w:t>
            </w:r>
            <w:proofErr w:type="gramEnd"/>
          </w:p>
        </w:tc>
        <w:tc>
          <w:tcPr>
            <w:tcW w:w="770" w:type="dxa"/>
            <w:tcBorders>
              <w:top w:val="single" w:sz="6" w:space="0" w:color="auto"/>
              <w:left w:val="single" w:sz="6" w:space="0" w:color="auto"/>
              <w:bottom w:val="single" w:sz="6" w:space="0" w:color="auto"/>
              <w:right w:val="nil"/>
            </w:tcBorders>
            <w:hideMark/>
          </w:tcPr>
          <w:p w14:paraId="5FA80C90" w14:textId="77777777" w:rsidR="001B2C51" w:rsidRDefault="001B2C51" w:rsidP="00CF3F35">
            <w:pPr>
              <w:jc w:val="both"/>
              <w:rPr>
                <w:color w:val="000000"/>
              </w:rPr>
            </w:pPr>
            <w:r>
              <w:rPr>
                <w:color w:val="000000"/>
              </w:rPr>
              <w:t>0,0640</w:t>
            </w:r>
          </w:p>
        </w:tc>
      </w:tr>
      <w:tr w:rsidR="001B2C51" w14:paraId="01C32FE2" w14:textId="77777777" w:rsidTr="001B2C51">
        <w:tc>
          <w:tcPr>
            <w:tcW w:w="1234" w:type="dxa"/>
            <w:vMerge/>
            <w:tcBorders>
              <w:top w:val="single" w:sz="6" w:space="0" w:color="auto"/>
              <w:left w:val="nil"/>
              <w:bottom w:val="nil"/>
              <w:right w:val="single" w:sz="6" w:space="0" w:color="auto"/>
            </w:tcBorders>
            <w:vAlign w:val="center"/>
            <w:hideMark/>
          </w:tcPr>
          <w:p w14:paraId="32D5AA6B"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49F79D4B" w14:textId="77777777" w:rsidR="001B2C51" w:rsidRDefault="001B2C51" w:rsidP="00CF3F35">
            <w:pPr>
              <w:autoSpaceDE w:val="0"/>
              <w:autoSpaceDN w:val="0"/>
              <w:adjustRightInd w:val="0"/>
              <w:jc w:val="center"/>
            </w:pPr>
            <w:r>
              <w:t>Q10</w:t>
            </w:r>
          </w:p>
        </w:tc>
        <w:tc>
          <w:tcPr>
            <w:tcW w:w="775" w:type="dxa"/>
            <w:tcBorders>
              <w:top w:val="single" w:sz="6" w:space="0" w:color="auto"/>
              <w:left w:val="single" w:sz="6" w:space="0" w:color="auto"/>
              <w:bottom w:val="single" w:sz="6" w:space="0" w:color="auto"/>
              <w:right w:val="single" w:sz="6" w:space="0" w:color="auto"/>
            </w:tcBorders>
            <w:hideMark/>
          </w:tcPr>
          <w:p w14:paraId="3B5A1898" w14:textId="77777777" w:rsidR="001B2C51" w:rsidRDefault="001B2C51" w:rsidP="00CF3F35">
            <w:pPr>
              <w:jc w:val="both"/>
              <w:rPr>
                <w:color w:val="000000"/>
              </w:rPr>
            </w:pPr>
            <w:r>
              <w:rPr>
                <w:color w:val="000000"/>
              </w:rPr>
              <w:t>0,1197</w:t>
            </w:r>
          </w:p>
        </w:tc>
        <w:tc>
          <w:tcPr>
            <w:tcW w:w="770" w:type="dxa"/>
            <w:tcBorders>
              <w:top w:val="single" w:sz="6" w:space="0" w:color="auto"/>
              <w:left w:val="single" w:sz="6" w:space="0" w:color="auto"/>
              <w:bottom w:val="single" w:sz="6" w:space="0" w:color="auto"/>
              <w:right w:val="single" w:sz="6" w:space="0" w:color="auto"/>
            </w:tcBorders>
            <w:hideMark/>
          </w:tcPr>
          <w:p w14:paraId="0A6E4A9A" w14:textId="77777777" w:rsidR="001B2C51" w:rsidRDefault="001B2C51" w:rsidP="00CF3F35">
            <w:pPr>
              <w:jc w:val="both"/>
              <w:rPr>
                <w:color w:val="000000"/>
              </w:rPr>
            </w:pPr>
            <w:r>
              <w:rPr>
                <w:color w:val="000000"/>
              </w:rPr>
              <w:t>-</w:t>
            </w:r>
            <w:proofErr w:type="gramStart"/>
            <w:r>
              <w:rPr>
                <w:color w:val="000000"/>
              </w:rPr>
              <w:t>0,3090</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4309F15" w14:textId="77777777" w:rsidR="001B2C51" w:rsidRDefault="001B2C51" w:rsidP="00CF3F35">
            <w:pPr>
              <w:jc w:val="both"/>
              <w:rPr>
                <w:color w:val="000000"/>
              </w:rPr>
            </w:pPr>
            <w:r>
              <w:rPr>
                <w:color w:val="000000"/>
              </w:rPr>
              <w:t>0,3473</w:t>
            </w:r>
          </w:p>
        </w:tc>
        <w:tc>
          <w:tcPr>
            <w:tcW w:w="770" w:type="dxa"/>
            <w:tcBorders>
              <w:top w:val="single" w:sz="6" w:space="0" w:color="auto"/>
              <w:left w:val="single" w:sz="6" w:space="0" w:color="auto"/>
              <w:bottom w:val="single" w:sz="6" w:space="0" w:color="auto"/>
              <w:right w:val="single" w:sz="6" w:space="0" w:color="auto"/>
            </w:tcBorders>
            <w:hideMark/>
          </w:tcPr>
          <w:p w14:paraId="1853B7C2" w14:textId="77777777" w:rsidR="001B2C51" w:rsidRDefault="001B2C51" w:rsidP="00CF3F35">
            <w:pPr>
              <w:jc w:val="both"/>
              <w:rPr>
                <w:color w:val="000000"/>
              </w:rPr>
            </w:pPr>
            <w:r>
              <w:rPr>
                <w:color w:val="000000"/>
              </w:rPr>
              <w:t>0,1475</w:t>
            </w:r>
          </w:p>
        </w:tc>
        <w:tc>
          <w:tcPr>
            <w:tcW w:w="770" w:type="dxa"/>
            <w:tcBorders>
              <w:top w:val="single" w:sz="6" w:space="0" w:color="auto"/>
              <w:left w:val="single" w:sz="6" w:space="0" w:color="auto"/>
              <w:bottom w:val="single" w:sz="6" w:space="0" w:color="auto"/>
              <w:right w:val="single" w:sz="6" w:space="0" w:color="auto"/>
            </w:tcBorders>
            <w:hideMark/>
          </w:tcPr>
          <w:p w14:paraId="5EBD39C2" w14:textId="77777777" w:rsidR="001B2C51" w:rsidRDefault="001B2C51" w:rsidP="00CF3F35">
            <w:pPr>
              <w:jc w:val="both"/>
              <w:rPr>
                <w:color w:val="000000"/>
              </w:rPr>
            </w:pPr>
            <w:r>
              <w:rPr>
                <w:color w:val="000000"/>
              </w:rPr>
              <w:t>0,1653</w:t>
            </w:r>
          </w:p>
        </w:tc>
        <w:tc>
          <w:tcPr>
            <w:tcW w:w="770" w:type="dxa"/>
            <w:tcBorders>
              <w:top w:val="single" w:sz="6" w:space="0" w:color="auto"/>
              <w:left w:val="single" w:sz="6" w:space="0" w:color="auto"/>
              <w:bottom w:val="single" w:sz="6" w:space="0" w:color="auto"/>
              <w:right w:val="single" w:sz="6" w:space="0" w:color="auto"/>
            </w:tcBorders>
            <w:hideMark/>
          </w:tcPr>
          <w:p w14:paraId="1C5DAEBB" w14:textId="77777777" w:rsidR="001B2C51" w:rsidRDefault="001B2C51" w:rsidP="00CF3F35">
            <w:pPr>
              <w:jc w:val="both"/>
              <w:rPr>
                <w:color w:val="000000"/>
              </w:rPr>
            </w:pPr>
            <w:r>
              <w:rPr>
                <w:color w:val="000000"/>
              </w:rPr>
              <w:t>-</w:t>
            </w:r>
            <w:proofErr w:type="gramStart"/>
            <w:r>
              <w:rPr>
                <w:color w:val="000000"/>
              </w:rPr>
              <w:t>0,2191</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5104FAF3" w14:textId="77777777" w:rsidR="001B2C51" w:rsidRDefault="001B2C51" w:rsidP="00CF3F35">
            <w:pPr>
              <w:jc w:val="both"/>
              <w:rPr>
                <w:color w:val="000000"/>
              </w:rPr>
            </w:pPr>
            <w:r>
              <w:rPr>
                <w:color w:val="000000"/>
              </w:rPr>
              <w:t>1,0742</w:t>
            </w:r>
          </w:p>
        </w:tc>
        <w:tc>
          <w:tcPr>
            <w:tcW w:w="770" w:type="dxa"/>
            <w:tcBorders>
              <w:top w:val="single" w:sz="6" w:space="0" w:color="auto"/>
              <w:left w:val="single" w:sz="6" w:space="0" w:color="auto"/>
              <w:bottom w:val="single" w:sz="6" w:space="0" w:color="auto"/>
              <w:right w:val="single" w:sz="6" w:space="0" w:color="auto"/>
            </w:tcBorders>
            <w:hideMark/>
          </w:tcPr>
          <w:p w14:paraId="471C0CE6" w14:textId="77777777" w:rsidR="001B2C51" w:rsidRDefault="001B2C51" w:rsidP="00CF3F35">
            <w:pPr>
              <w:jc w:val="both"/>
              <w:rPr>
                <w:color w:val="000000"/>
              </w:rPr>
            </w:pPr>
            <w:r>
              <w:rPr>
                <w:color w:val="000000"/>
              </w:rPr>
              <w:t>0,2801</w:t>
            </w:r>
          </w:p>
        </w:tc>
        <w:tc>
          <w:tcPr>
            <w:tcW w:w="770" w:type="dxa"/>
            <w:tcBorders>
              <w:top w:val="single" w:sz="6" w:space="0" w:color="auto"/>
              <w:left w:val="single" w:sz="6" w:space="0" w:color="auto"/>
              <w:bottom w:val="single" w:sz="6" w:space="0" w:color="auto"/>
              <w:right w:val="nil"/>
            </w:tcBorders>
            <w:hideMark/>
          </w:tcPr>
          <w:p w14:paraId="1A27BE7B" w14:textId="77777777" w:rsidR="001B2C51" w:rsidRDefault="001B2C51" w:rsidP="00CF3F35">
            <w:pPr>
              <w:jc w:val="both"/>
              <w:rPr>
                <w:color w:val="000000"/>
              </w:rPr>
            </w:pPr>
            <w:r>
              <w:rPr>
                <w:color w:val="000000"/>
              </w:rPr>
              <w:t>0,7888</w:t>
            </w:r>
          </w:p>
        </w:tc>
      </w:tr>
      <w:tr w:rsidR="001B2C51" w14:paraId="4CBEC64E" w14:textId="77777777" w:rsidTr="001B2C51">
        <w:tc>
          <w:tcPr>
            <w:tcW w:w="1234" w:type="dxa"/>
            <w:vMerge/>
            <w:tcBorders>
              <w:top w:val="single" w:sz="6" w:space="0" w:color="auto"/>
              <w:left w:val="nil"/>
              <w:bottom w:val="nil"/>
              <w:right w:val="single" w:sz="6" w:space="0" w:color="auto"/>
            </w:tcBorders>
            <w:vAlign w:val="center"/>
            <w:hideMark/>
          </w:tcPr>
          <w:p w14:paraId="3810913F"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6EA0F4CE" w14:textId="77777777" w:rsidR="001B2C51" w:rsidRDefault="001B2C51" w:rsidP="00CF3F35">
            <w:pPr>
              <w:autoSpaceDE w:val="0"/>
              <w:autoSpaceDN w:val="0"/>
              <w:adjustRightInd w:val="0"/>
              <w:jc w:val="center"/>
            </w:pPr>
            <w:r>
              <w:t>Q11</w:t>
            </w:r>
          </w:p>
        </w:tc>
        <w:tc>
          <w:tcPr>
            <w:tcW w:w="775" w:type="dxa"/>
            <w:tcBorders>
              <w:top w:val="single" w:sz="6" w:space="0" w:color="auto"/>
              <w:left w:val="single" w:sz="6" w:space="0" w:color="auto"/>
              <w:bottom w:val="single" w:sz="6" w:space="0" w:color="auto"/>
              <w:right w:val="single" w:sz="6" w:space="0" w:color="auto"/>
            </w:tcBorders>
            <w:hideMark/>
          </w:tcPr>
          <w:p w14:paraId="2FDC684A" w14:textId="77777777" w:rsidR="001B2C51" w:rsidRDefault="001B2C51" w:rsidP="00CF3F35">
            <w:pPr>
              <w:jc w:val="both"/>
              <w:rPr>
                <w:color w:val="000000"/>
              </w:rPr>
            </w:pPr>
            <w:r>
              <w:rPr>
                <w:color w:val="000000"/>
              </w:rPr>
              <w:t>-</w:t>
            </w:r>
            <w:proofErr w:type="gramStart"/>
            <w:r>
              <w:rPr>
                <w:color w:val="000000"/>
              </w:rPr>
              <w:t>0,1376</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3599B6A0" w14:textId="77777777" w:rsidR="001B2C51" w:rsidRDefault="001B2C51" w:rsidP="00CF3F35">
            <w:pPr>
              <w:jc w:val="both"/>
              <w:rPr>
                <w:color w:val="000000"/>
              </w:rPr>
            </w:pPr>
            <w:r>
              <w:rPr>
                <w:color w:val="000000"/>
              </w:rPr>
              <w:t>0,2763</w:t>
            </w:r>
          </w:p>
        </w:tc>
        <w:tc>
          <w:tcPr>
            <w:tcW w:w="770" w:type="dxa"/>
            <w:tcBorders>
              <w:top w:val="single" w:sz="6" w:space="0" w:color="auto"/>
              <w:left w:val="single" w:sz="6" w:space="0" w:color="auto"/>
              <w:bottom w:val="single" w:sz="6" w:space="0" w:color="auto"/>
              <w:right w:val="single" w:sz="6" w:space="0" w:color="auto"/>
            </w:tcBorders>
            <w:hideMark/>
          </w:tcPr>
          <w:p w14:paraId="64FFE680" w14:textId="77777777" w:rsidR="001B2C51" w:rsidRDefault="001B2C51" w:rsidP="00CF3F35">
            <w:pPr>
              <w:jc w:val="both"/>
              <w:rPr>
                <w:color w:val="000000"/>
              </w:rPr>
            </w:pPr>
            <w:r>
              <w:rPr>
                <w:color w:val="000000"/>
              </w:rPr>
              <w:t>0,0298</w:t>
            </w:r>
          </w:p>
        </w:tc>
        <w:tc>
          <w:tcPr>
            <w:tcW w:w="770" w:type="dxa"/>
            <w:tcBorders>
              <w:top w:val="single" w:sz="6" w:space="0" w:color="auto"/>
              <w:left w:val="single" w:sz="6" w:space="0" w:color="auto"/>
              <w:bottom w:val="single" w:sz="6" w:space="0" w:color="auto"/>
              <w:right w:val="single" w:sz="6" w:space="0" w:color="auto"/>
            </w:tcBorders>
            <w:hideMark/>
          </w:tcPr>
          <w:p w14:paraId="483A9630" w14:textId="77777777" w:rsidR="001B2C51" w:rsidRDefault="001B2C51" w:rsidP="00CF3F35">
            <w:pPr>
              <w:jc w:val="both"/>
              <w:rPr>
                <w:color w:val="000000"/>
              </w:rPr>
            </w:pPr>
            <w:r>
              <w:rPr>
                <w:color w:val="000000"/>
              </w:rPr>
              <w:t>0,4866</w:t>
            </w:r>
          </w:p>
        </w:tc>
        <w:tc>
          <w:tcPr>
            <w:tcW w:w="770" w:type="dxa"/>
            <w:tcBorders>
              <w:top w:val="single" w:sz="6" w:space="0" w:color="auto"/>
              <w:left w:val="single" w:sz="6" w:space="0" w:color="auto"/>
              <w:bottom w:val="single" w:sz="6" w:space="0" w:color="auto"/>
              <w:right w:val="single" w:sz="6" w:space="0" w:color="auto"/>
            </w:tcBorders>
            <w:hideMark/>
          </w:tcPr>
          <w:p w14:paraId="0AA0998A" w14:textId="77777777" w:rsidR="001B2C51" w:rsidRDefault="001B2C51" w:rsidP="00CF3F35">
            <w:pPr>
              <w:jc w:val="both"/>
              <w:rPr>
                <w:color w:val="000000"/>
              </w:rPr>
            </w:pPr>
            <w:r>
              <w:rPr>
                <w:color w:val="000000"/>
              </w:rPr>
              <w:t>-</w:t>
            </w:r>
            <w:proofErr w:type="gramStart"/>
            <w:r>
              <w:rPr>
                <w:color w:val="000000"/>
              </w:rPr>
              <w:t>0,5428</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E2EFE67" w14:textId="77777777" w:rsidR="001B2C51" w:rsidRDefault="001B2C51" w:rsidP="00CF3F35">
            <w:pPr>
              <w:jc w:val="both"/>
              <w:rPr>
                <w:color w:val="000000"/>
              </w:rPr>
            </w:pPr>
            <w:r>
              <w:rPr>
                <w:color w:val="000000"/>
              </w:rPr>
              <w:t>0,5852</w:t>
            </w:r>
          </w:p>
        </w:tc>
        <w:tc>
          <w:tcPr>
            <w:tcW w:w="770" w:type="dxa"/>
            <w:tcBorders>
              <w:top w:val="single" w:sz="6" w:space="0" w:color="auto"/>
              <w:left w:val="single" w:sz="6" w:space="0" w:color="auto"/>
              <w:bottom w:val="single" w:sz="6" w:space="0" w:color="auto"/>
              <w:right w:val="single" w:sz="6" w:space="0" w:color="auto"/>
            </w:tcBorders>
            <w:hideMark/>
          </w:tcPr>
          <w:p w14:paraId="7BE282E4" w14:textId="77777777" w:rsidR="001B2C51" w:rsidRDefault="001B2C51" w:rsidP="00CF3F35">
            <w:pPr>
              <w:jc w:val="both"/>
              <w:rPr>
                <w:color w:val="000000"/>
              </w:rPr>
            </w:pPr>
            <w:r>
              <w:rPr>
                <w:color w:val="000000"/>
              </w:rPr>
              <w:t>0,3155</w:t>
            </w:r>
          </w:p>
        </w:tc>
        <w:tc>
          <w:tcPr>
            <w:tcW w:w="770" w:type="dxa"/>
            <w:tcBorders>
              <w:top w:val="single" w:sz="6" w:space="0" w:color="auto"/>
              <w:left w:val="single" w:sz="6" w:space="0" w:color="auto"/>
              <w:bottom w:val="single" w:sz="6" w:space="0" w:color="auto"/>
              <w:right w:val="single" w:sz="6" w:space="0" w:color="auto"/>
            </w:tcBorders>
            <w:hideMark/>
          </w:tcPr>
          <w:p w14:paraId="3BC45DFD" w14:textId="77777777" w:rsidR="001B2C51" w:rsidRDefault="001B2C51" w:rsidP="00CF3F35">
            <w:pPr>
              <w:jc w:val="both"/>
              <w:rPr>
                <w:color w:val="000000"/>
              </w:rPr>
            </w:pPr>
            <w:r>
              <w:rPr>
                <w:color w:val="000000"/>
              </w:rPr>
              <w:t>-</w:t>
            </w:r>
            <w:proofErr w:type="gramStart"/>
            <w:r>
              <w:rPr>
                <w:color w:val="000000"/>
              </w:rPr>
              <w:t>0,0079</w:t>
            </w:r>
            <w:proofErr w:type="gramEnd"/>
          </w:p>
        </w:tc>
        <w:tc>
          <w:tcPr>
            <w:tcW w:w="770" w:type="dxa"/>
            <w:tcBorders>
              <w:top w:val="single" w:sz="6" w:space="0" w:color="auto"/>
              <w:left w:val="single" w:sz="6" w:space="0" w:color="auto"/>
              <w:bottom w:val="single" w:sz="6" w:space="0" w:color="auto"/>
              <w:right w:val="nil"/>
            </w:tcBorders>
            <w:hideMark/>
          </w:tcPr>
          <w:p w14:paraId="775681CE" w14:textId="77777777" w:rsidR="001B2C51" w:rsidRDefault="001B2C51" w:rsidP="00CF3F35">
            <w:pPr>
              <w:jc w:val="both"/>
              <w:rPr>
                <w:color w:val="000000"/>
              </w:rPr>
            </w:pPr>
            <w:r>
              <w:rPr>
                <w:color w:val="000000"/>
              </w:rPr>
              <w:t>-</w:t>
            </w:r>
            <w:proofErr w:type="gramStart"/>
            <w:r>
              <w:rPr>
                <w:color w:val="000000"/>
              </w:rPr>
              <w:t>0,5370</w:t>
            </w:r>
            <w:proofErr w:type="gramEnd"/>
          </w:p>
        </w:tc>
      </w:tr>
      <w:tr w:rsidR="001B2C51" w14:paraId="290F1B4C" w14:textId="77777777" w:rsidTr="001B2C51">
        <w:tc>
          <w:tcPr>
            <w:tcW w:w="1234" w:type="dxa"/>
            <w:vMerge/>
            <w:tcBorders>
              <w:top w:val="single" w:sz="6" w:space="0" w:color="auto"/>
              <w:left w:val="nil"/>
              <w:bottom w:val="nil"/>
              <w:right w:val="single" w:sz="6" w:space="0" w:color="auto"/>
            </w:tcBorders>
            <w:vAlign w:val="center"/>
            <w:hideMark/>
          </w:tcPr>
          <w:p w14:paraId="4DCA6B96"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698E3DBE" w14:textId="77777777" w:rsidR="001B2C51" w:rsidRDefault="001B2C51" w:rsidP="00CF3F35">
            <w:pPr>
              <w:autoSpaceDE w:val="0"/>
              <w:autoSpaceDN w:val="0"/>
              <w:adjustRightInd w:val="0"/>
              <w:jc w:val="center"/>
            </w:pPr>
            <w:r>
              <w:t>Q12</w:t>
            </w:r>
          </w:p>
        </w:tc>
        <w:tc>
          <w:tcPr>
            <w:tcW w:w="775" w:type="dxa"/>
            <w:tcBorders>
              <w:top w:val="single" w:sz="6" w:space="0" w:color="auto"/>
              <w:left w:val="single" w:sz="6" w:space="0" w:color="auto"/>
              <w:bottom w:val="single" w:sz="6" w:space="0" w:color="auto"/>
              <w:right w:val="single" w:sz="6" w:space="0" w:color="auto"/>
            </w:tcBorders>
            <w:hideMark/>
          </w:tcPr>
          <w:p w14:paraId="10E3A394" w14:textId="77777777" w:rsidR="001B2C51" w:rsidRDefault="001B2C51" w:rsidP="00CF3F35">
            <w:pPr>
              <w:jc w:val="both"/>
              <w:rPr>
                <w:color w:val="000000"/>
              </w:rPr>
            </w:pPr>
            <w:r>
              <w:rPr>
                <w:color w:val="000000"/>
              </w:rPr>
              <w:t>0,6130</w:t>
            </w:r>
          </w:p>
        </w:tc>
        <w:tc>
          <w:tcPr>
            <w:tcW w:w="770" w:type="dxa"/>
            <w:tcBorders>
              <w:top w:val="single" w:sz="6" w:space="0" w:color="auto"/>
              <w:left w:val="single" w:sz="6" w:space="0" w:color="auto"/>
              <w:bottom w:val="single" w:sz="6" w:space="0" w:color="auto"/>
              <w:right w:val="single" w:sz="6" w:space="0" w:color="auto"/>
            </w:tcBorders>
            <w:hideMark/>
          </w:tcPr>
          <w:p w14:paraId="08071A6B" w14:textId="77777777" w:rsidR="001B2C51" w:rsidRDefault="001B2C51" w:rsidP="00CF3F35">
            <w:pPr>
              <w:jc w:val="both"/>
              <w:rPr>
                <w:color w:val="000000"/>
              </w:rPr>
            </w:pPr>
            <w:r>
              <w:rPr>
                <w:color w:val="000000"/>
              </w:rPr>
              <w:t>0,5006</w:t>
            </w:r>
          </w:p>
        </w:tc>
        <w:tc>
          <w:tcPr>
            <w:tcW w:w="770" w:type="dxa"/>
            <w:tcBorders>
              <w:top w:val="single" w:sz="6" w:space="0" w:color="auto"/>
              <w:left w:val="single" w:sz="6" w:space="0" w:color="auto"/>
              <w:bottom w:val="single" w:sz="6" w:space="0" w:color="auto"/>
              <w:right w:val="single" w:sz="6" w:space="0" w:color="auto"/>
            </w:tcBorders>
            <w:hideMark/>
          </w:tcPr>
          <w:p w14:paraId="138D3073" w14:textId="77777777" w:rsidR="001B2C51" w:rsidRDefault="001B2C51" w:rsidP="00CF3F35">
            <w:pPr>
              <w:jc w:val="both"/>
              <w:rPr>
                <w:color w:val="000000"/>
              </w:rPr>
            </w:pPr>
            <w:r>
              <w:rPr>
                <w:color w:val="000000"/>
              </w:rPr>
              <w:t>0,2705</w:t>
            </w:r>
          </w:p>
        </w:tc>
        <w:tc>
          <w:tcPr>
            <w:tcW w:w="770" w:type="dxa"/>
            <w:tcBorders>
              <w:top w:val="single" w:sz="6" w:space="0" w:color="auto"/>
              <w:left w:val="single" w:sz="6" w:space="0" w:color="auto"/>
              <w:bottom w:val="single" w:sz="6" w:space="0" w:color="auto"/>
              <w:right w:val="single" w:sz="6" w:space="0" w:color="auto"/>
            </w:tcBorders>
            <w:hideMark/>
          </w:tcPr>
          <w:p w14:paraId="2A885A62" w14:textId="77777777" w:rsidR="001B2C51" w:rsidRDefault="001B2C51" w:rsidP="00CF3F35">
            <w:pPr>
              <w:jc w:val="both"/>
              <w:rPr>
                <w:color w:val="000000"/>
              </w:rPr>
            </w:pPr>
            <w:r>
              <w:rPr>
                <w:color w:val="000000"/>
              </w:rPr>
              <w:t>-</w:t>
            </w:r>
            <w:proofErr w:type="gramStart"/>
            <w:r>
              <w:rPr>
                <w:color w:val="000000"/>
              </w:rPr>
              <w:t>0,5951</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C003AB1" w14:textId="77777777" w:rsidR="001B2C51" w:rsidRDefault="001B2C51" w:rsidP="00CF3F35">
            <w:pPr>
              <w:jc w:val="both"/>
              <w:rPr>
                <w:color w:val="000000"/>
              </w:rPr>
            </w:pPr>
            <w:r>
              <w:rPr>
                <w:color w:val="000000"/>
              </w:rPr>
              <w:t>0,2051</w:t>
            </w:r>
          </w:p>
        </w:tc>
        <w:tc>
          <w:tcPr>
            <w:tcW w:w="770" w:type="dxa"/>
            <w:tcBorders>
              <w:top w:val="single" w:sz="6" w:space="0" w:color="auto"/>
              <w:left w:val="single" w:sz="6" w:space="0" w:color="auto"/>
              <w:bottom w:val="single" w:sz="6" w:space="0" w:color="auto"/>
              <w:right w:val="single" w:sz="6" w:space="0" w:color="auto"/>
            </w:tcBorders>
            <w:hideMark/>
          </w:tcPr>
          <w:p w14:paraId="3FD87104" w14:textId="77777777" w:rsidR="001B2C51" w:rsidRDefault="001B2C51" w:rsidP="00CF3F35">
            <w:pPr>
              <w:jc w:val="both"/>
              <w:rPr>
                <w:color w:val="000000"/>
              </w:rPr>
            </w:pPr>
            <w:r>
              <w:rPr>
                <w:color w:val="000000"/>
              </w:rPr>
              <w:t>0,3926</w:t>
            </w:r>
          </w:p>
        </w:tc>
        <w:tc>
          <w:tcPr>
            <w:tcW w:w="770" w:type="dxa"/>
            <w:tcBorders>
              <w:top w:val="single" w:sz="6" w:space="0" w:color="auto"/>
              <w:left w:val="single" w:sz="6" w:space="0" w:color="auto"/>
              <w:bottom w:val="single" w:sz="6" w:space="0" w:color="auto"/>
              <w:right w:val="single" w:sz="6" w:space="0" w:color="auto"/>
            </w:tcBorders>
            <w:hideMark/>
          </w:tcPr>
          <w:p w14:paraId="6D7482B0" w14:textId="77777777" w:rsidR="001B2C51" w:rsidRDefault="001B2C51" w:rsidP="00CF3F35">
            <w:pPr>
              <w:jc w:val="both"/>
              <w:rPr>
                <w:color w:val="000000"/>
              </w:rPr>
            </w:pPr>
            <w:r>
              <w:rPr>
                <w:color w:val="000000"/>
              </w:rPr>
              <w:t>0,2237</w:t>
            </w:r>
          </w:p>
        </w:tc>
        <w:tc>
          <w:tcPr>
            <w:tcW w:w="770" w:type="dxa"/>
            <w:tcBorders>
              <w:top w:val="single" w:sz="6" w:space="0" w:color="auto"/>
              <w:left w:val="single" w:sz="6" w:space="0" w:color="auto"/>
              <w:bottom w:val="single" w:sz="6" w:space="0" w:color="auto"/>
              <w:right w:val="single" w:sz="6" w:space="0" w:color="auto"/>
            </w:tcBorders>
            <w:hideMark/>
          </w:tcPr>
          <w:p w14:paraId="29C68AC8" w14:textId="77777777" w:rsidR="001B2C51" w:rsidRDefault="001B2C51" w:rsidP="00CF3F35">
            <w:pPr>
              <w:jc w:val="both"/>
              <w:rPr>
                <w:color w:val="000000"/>
              </w:rPr>
            </w:pPr>
            <w:r>
              <w:rPr>
                <w:color w:val="000000"/>
              </w:rPr>
              <w:t>-</w:t>
            </w:r>
            <w:proofErr w:type="gramStart"/>
            <w:r>
              <w:rPr>
                <w:color w:val="000000"/>
              </w:rPr>
              <w:t>0,3299</w:t>
            </w:r>
            <w:proofErr w:type="gramEnd"/>
          </w:p>
        </w:tc>
        <w:tc>
          <w:tcPr>
            <w:tcW w:w="770" w:type="dxa"/>
            <w:tcBorders>
              <w:top w:val="single" w:sz="6" w:space="0" w:color="auto"/>
              <w:left w:val="single" w:sz="6" w:space="0" w:color="auto"/>
              <w:bottom w:val="single" w:sz="6" w:space="0" w:color="auto"/>
              <w:right w:val="nil"/>
            </w:tcBorders>
            <w:hideMark/>
          </w:tcPr>
          <w:p w14:paraId="40C6E369" w14:textId="77777777" w:rsidR="001B2C51" w:rsidRDefault="001B2C51" w:rsidP="00CF3F35">
            <w:pPr>
              <w:jc w:val="both"/>
              <w:rPr>
                <w:color w:val="000000"/>
              </w:rPr>
            </w:pPr>
            <w:r>
              <w:rPr>
                <w:color w:val="000000"/>
              </w:rPr>
              <w:t>-</w:t>
            </w:r>
            <w:proofErr w:type="gramStart"/>
            <w:r>
              <w:rPr>
                <w:color w:val="000000"/>
              </w:rPr>
              <w:t>0,1106</w:t>
            </w:r>
            <w:proofErr w:type="gramEnd"/>
          </w:p>
        </w:tc>
      </w:tr>
      <w:tr w:rsidR="001B2C51" w14:paraId="0531FA95" w14:textId="77777777" w:rsidTr="001B2C51">
        <w:tc>
          <w:tcPr>
            <w:tcW w:w="1234" w:type="dxa"/>
            <w:vMerge/>
            <w:tcBorders>
              <w:top w:val="single" w:sz="6" w:space="0" w:color="auto"/>
              <w:left w:val="nil"/>
              <w:bottom w:val="nil"/>
              <w:right w:val="single" w:sz="6" w:space="0" w:color="auto"/>
            </w:tcBorders>
            <w:vAlign w:val="center"/>
            <w:hideMark/>
          </w:tcPr>
          <w:p w14:paraId="4396F885"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11C8CBDA" w14:textId="77777777" w:rsidR="001B2C51" w:rsidRDefault="001B2C51" w:rsidP="00CF3F35">
            <w:pPr>
              <w:autoSpaceDE w:val="0"/>
              <w:autoSpaceDN w:val="0"/>
              <w:adjustRightInd w:val="0"/>
              <w:jc w:val="center"/>
            </w:pPr>
            <w:r>
              <w:t>Q13</w:t>
            </w:r>
          </w:p>
        </w:tc>
        <w:tc>
          <w:tcPr>
            <w:tcW w:w="775" w:type="dxa"/>
            <w:tcBorders>
              <w:top w:val="single" w:sz="6" w:space="0" w:color="auto"/>
              <w:left w:val="single" w:sz="6" w:space="0" w:color="auto"/>
              <w:bottom w:val="single" w:sz="6" w:space="0" w:color="auto"/>
              <w:right w:val="single" w:sz="6" w:space="0" w:color="auto"/>
            </w:tcBorders>
            <w:hideMark/>
          </w:tcPr>
          <w:p w14:paraId="5F413340" w14:textId="77777777" w:rsidR="001B2C51" w:rsidRDefault="001B2C51" w:rsidP="00CF3F35">
            <w:pPr>
              <w:jc w:val="both"/>
              <w:rPr>
                <w:color w:val="000000"/>
              </w:rPr>
            </w:pPr>
            <w:r>
              <w:rPr>
                <w:color w:val="000000"/>
              </w:rPr>
              <w:t>-</w:t>
            </w:r>
            <w:proofErr w:type="gramStart"/>
            <w:r>
              <w:rPr>
                <w:color w:val="000000"/>
              </w:rPr>
              <w:t>0,1150</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6357FBE9" w14:textId="77777777" w:rsidR="001B2C51" w:rsidRDefault="001B2C51" w:rsidP="00CF3F35">
            <w:pPr>
              <w:jc w:val="both"/>
              <w:rPr>
                <w:color w:val="000000"/>
              </w:rPr>
            </w:pPr>
            <w:r>
              <w:rPr>
                <w:color w:val="000000"/>
              </w:rPr>
              <w:t>-</w:t>
            </w:r>
            <w:proofErr w:type="gramStart"/>
            <w:r>
              <w:rPr>
                <w:color w:val="000000"/>
              </w:rPr>
              <w:t>0,1889</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167F56F" w14:textId="77777777" w:rsidR="001B2C51" w:rsidRDefault="001B2C51" w:rsidP="00CF3F35">
            <w:pPr>
              <w:jc w:val="both"/>
              <w:rPr>
                <w:color w:val="000000"/>
              </w:rPr>
            </w:pPr>
            <w:r>
              <w:rPr>
                <w:color w:val="000000"/>
              </w:rPr>
              <w:t>-</w:t>
            </w:r>
            <w:proofErr w:type="gramStart"/>
            <w:r>
              <w:rPr>
                <w:color w:val="000000"/>
              </w:rPr>
              <w:t>0,0091</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C3F6A5B" w14:textId="77777777" w:rsidR="001B2C51" w:rsidRDefault="001B2C51" w:rsidP="00CF3F35">
            <w:pPr>
              <w:jc w:val="both"/>
              <w:rPr>
                <w:color w:val="000000"/>
              </w:rPr>
            </w:pPr>
            <w:r>
              <w:rPr>
                <w:color w:val="000000"/>
              </w:rPr>
              <w:t>0,2885</w:t>
            </w:r>
          </w:p>
        </w:tc>
        <w:tc>
          <w:tcPr>
            <w:tcW w:w="770" w:type="dxa"/>
            <w:tcBorders>
              <w:top w:val="single" w:sz="6" w:space="0" w:color="auto"/>
              <w:left w:val="single" w:sz="6" w:space="0" w:color="auto"/>
              <w:bottom w:val="single" w:sz="6" w:space="0" w:color="auto"/>
              <w:right w:val="single" w:sz="6" w:space="0" w:color="auto"/>
            </w:tcBorders>
            <w:hideMark/>
          </w:tcPr>
          <w:p w14:paraId="37E00664" w14:textId="77777777" w:rsidR="001B2C51" w:rsidRDefault="001B2C51" w:rsidP="00CF3F35">
            <w:pPr>
              <w:jc w:val="both"/>
              <w:rPr>
                <w:color w:val="000000"/>
              </w:rPr>
            </w:pPr>
            <w:r>
              <w:rPr>
                <w:color w:val="000000"/>
              </w:rPr>
              <w:t>0,1512</w:t>
            </w:r>
          </w:p>
        </w:tc>
        <w:tc>
          <w:tcPr>
            <w:tcW w:w="770" w:type="dxa"/>
            <w:tcBorders>
              <w:top w:val="single" w:sz="6" w:space="0" w:color="auto"/>
              <w:left w:val="single" w:sz="6" w:space="0" w:color="auto"/>
              <w:bottom w:val="single" w:sz="6" w:space="0" w:color="auto"/>
              <w:right w:val="single" w:sz="6" w:space="0" w:color="auto"/>
            </w:tcBorders>
            <w:hideMark/>
          </w:tcPr>
          <w:p w14:paraId="2862024C" w14:textId="77777777" w:rsidR="001B2C51" w:rsidRDefault="001B2C51" w:rsidP="00CF3F35">
            <w:pPr>
              <w:jc w:val="both"/>
              <w:rPr>
                <w:color w:val="000000"/>
              </w:rPr>
            </w:pPr>
            <w:r>
              <w:rPr>
                <w:color w:val="000000"/>
              </w:rPr>
              <w:t>0,5299</w:t>
            </w:r>
          </w:p>
        </w:tc>
        <w:tc>
          <w:tcPr>
            <w:tcW w:w="770" w:type="dxa"/>
            <w:tcBorders>
              <w:top w:val="single" w:sz="6" w:space="0" w:color="auto"/>
              <w:left w:val="single" w:sz="6" w:space="0" w:color="auto"/>
              <w:bottom w:val="single" w:sz="6" w:space="0" w:color="auto"/>
              <w:right w:val="single" w:sz="6" w:space="0" w:color="auto"/>
            </w:tcBorders>
            <w:hideMark/>
          </w:tcPr>
          <w:p w14:paraId="52FEDA86" w14:textId="77777777" w:rsidR="001B2C51" w:rsidRDefault="001B2C51" w:rsidP="00CF3F35">
            <w:pPr>
              <w:jc w:val="both"/>
              <w:rPr>
                <w:color w:val="000000"/>
              </w:rPr>
            </w:pPr>
            <w:r>
              <w:rPr>
                <w:color w:val="000000"/>
              </w:rPr>
              <w:t>-</w:t>
            </w:r>
            <w:proofErr w:type="gramStart"/>
            <w:r>
              <w:rPr>
                <w:color w:val="000000"/>
              </w:rPr>
              <w:t>0,1931</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16123A5F" w14:textId="77777777" w:rsidR="001B2C51" w:rsidRDefault="001B2C51" w:rsidP="00CF3F35">
            <w:pPr>
              <w:jc w:val="both"/>
              <w:rPr>
                <w:color w:val="000000"/>
              </w:rPr>
            </w:pPr>
            <w:r>
              <w:rPr>
                <w:color w:val="000000"/>
              </w:rPr>
              <w:t>0,3942</w:t>
            </w:r>
          </w:p>
        </w:tc>
        <w:tc>
          <w:tcPr>
            <w:tcW w:w="770" w:type="dxa"/>
            <w:tcBorders>
              <w:top w:val="single" w:sz="6" w:space="0" w:color="auto"/>
              <w:left w:val="single" w:sz="6" w:space="0" w:color="auto"/>
              <w:bottom w:val="single" w:sz="6" w:space="0" w:color="auto"/>
              <w:right w:val="nil"/>
            </w:tcBorders>
            <w:hideMark/>
          </w:tcPr>
          <w:p w14:paraId="5456135F" w14:textId="77777777" w:rsidR="001B2C51" w:rsidRDefault="001B2C51" w:rsidP="00CF3F35">
            <w:pPr>
              <w:jc w:val="both"/>
              <w:rPr>
                <w:color w:val="000000"/>
              </w:rPr>
            </w:pPr>
            <w:r>
              <w:rPr>
                <w:color w:val="000000"/>
              </w:rPr>
              <w:t>-</w:t>
            </w:r>
            <w:proofErr w:type="gramStart"/>
            <w:r>
              <w:rPr>
                <w:color w:val="000000"/>
              </w:rPr>
              <w:t>0,3871</w:t>
            </w:r>
            <w:proofErr w:type="gramEnd"/>
          </w:p>
        </w:tc>
      </w:tr>
      <w:tr w:rsidR="001B2C51" w14:paraId="5BB104F2" w14:textId="77777777" w:rsidTr="001B2C51">
        <w:tc>
          <w:tcPr>
            <w:tcW w:w="1234" w:type="dxa"/>
            <w:vMerge/>
            <w:tcBorders>
              <w:top w:val="single" w:sz="6" w:space="0" w:color="auto"/>
              <w:left w:val="nil"/>
              <w:bottom w:val="nil"/>
              <w:right w:val="single" w:sz="6" w:space="0" w:color="auto"/>
            </w:tcBorders>
            <w:vAlign w:val="center"/>
            <w:hideMark/>
          </w:tcPr>
          <w:p w14:paraId="6966DC26"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vAlign w:val="center"/>
            <w:hideMark/>
          </w:tcPr>
          <w:p w14:paraId="2A189C96" w14:textId="77777777" w:rsidR="001B2C51" w:rsidRDefault="001B2C51" w:rsidP="00CF3F35">
            <w:pPr>
              <w:autoSpaceDE w:val="0"/>
              <w:autoSpaceDN w:val="0"/>
              <w:adjustRightInd w:val="0"/>
              <w:jc w:val="center"/>
            </w:pPr>
            <w:r>
              <w:t>Q14</w:t>
            </w:r>
          </w:p>
        </w:tc>
        <w:tc>
          <w:tcPr>
            <w:tcW w:w="775" w:type="dxa"/>
            <w:tcBorders>
              <w:top w:val="single" w:sz="6" w:space="0" w:color="auto"/>
              <w:left w:val="single" w:sz="6" w:space="0" w:color="auto"/>
              <w:bottom w:val="single" w:sz="6" w:space="0" w:color="auto"/>
              <w:right w:val="single" w:sz="6" w:space="0" w:color="auto"/>
            </w:tcBorders>
            <w:hideMark/>
          </w:tcPr>
          <w:p w14:paraId="0D3BE6DC" w14:textId="77777777" w:rsidR="001B2C51" w:rsidRDefault="001B2C51" w:rsidP="00CF3F35">
            <w:pPr>
              <w:jc w:val="both"/>
              <w:rPr>
                <w:color w:val="000000"/>
              </w:rPr>
            </w:pPr>
            <w:r>
              <w:rPr>
                <w:color w:val="000000"/>
              </w:rPr>
              <w:t>0,2474</w:t>
            </w:r>
          </w:p>
        </w:tc>
        <w:tc>
          <w:tcPr>
            <w:tcW w:w="770" w:type="dxa"/>
            <w:tcBorders>
              <w:top w:val="single" w:sz="6" w:space="0" w:color="auto"/>
              <w:left w:val="single" w:sz="6" w:space="0" w:color="auto"/>
              <w:bottom w:val="single" w:sz="6" w:space="0" w:color="auto"/>
              <w:right w:val="single" w:sz="6" w:space="0" w:color="auto"/>
            </w:tcBorders>
            <w:hideMark/>
          </w:tcPr>
          <w:p w14:paraId="4E143A85" w14:textId="77777777" w:rsidR="001B2C51" w:rsidRDefault="001B2C51" w:rsidP="00CF3F35">
            <w:pPr>
              <w:jc w:val="both"/>
              <w:rPr>
                <w:color w:val="000000"/>
              </w:rPr>
            </w:pPr>
            <w:r>
              <w:rPr>
                <w:color w:val="000000"/>
              </w:rPr>
              <w:t>0,0284</w:t>
            </w:r>
          </w:p>
        </w:tc>
        <w:tc>
          <w:tcPr>
            <w:tcW w:w="770" w:type="dxa"/>
            <w:tcBorders>
              <w:top w:val="single" w:sz="6" w:space="0" w:color="auto"/>
              <w:left w:val="single" w:sz="6" w:space="0" w:color="auto"/>
              <w:bottom w:val="single" w:sz="6" w:space="0" w:color="auto"/>
              <w:right w:val="single" w:sz="6" w:space="0" w:color="auto"/>
            </w:tcBorders>
            <w:hideMark/>
          </w:tcPr>
          <w:p w14:paraId="7915EDC9" w14:textId="77777777" w:rsidR="001B2C51" w:rsidRDefault="001B2C51" w:rsidP="00CF3F35">
            <w:pPr>
              <w:jc w:val="both"/>
              <w:rPr>
                <w:color w:val="000000"/>
              </w:rPr>
            </w:pPr>
            <w:r>
              <w:rPr>
                <w:color w:val="000000"/>
              </w:rPr>
              <w:t>0,6330</w:t>
            </w:r>
          </w:p>
        </w:tc>
        <w:tc>
          <w:tcPr>
            <w:tcW w:w="770" w:type="dxa"/>
            <w:tcBorders>
              <w:top w:val="single" w:sz="6" w:space="0" w:color="auto"/>
              <w:left w:val="single" w:sz="6" w:space="0" w:color="auto"/>
              <w:bottom w:val="single" w:sz="6" w:space="0" w:color="auto"/>
              <w:right w:val="single" w:sz="6" w:space="0" w:color="auto"/>
            </w:tcBorders>
            <w:hideMark/>
          </w:tcPr>
          <w:p w14:paraId="59502052" w14:textId="77777777" w:rsidR="001B2C51" w:rsidRDefault="001B2C51" w:rsidP="00CF3F35">
            <w:pPr>
              <w:jc w:val="both"/>
              <w:rPr>
                <w:color w:val="000000"/>
              </w:rPr>
            </w:pPr>
            <w:r>
              <w:rPr>
                <w:color w:val="000000"/>
              </w:rPr>
              <w:t>0,2795</w:t>
            </w:r>
          </w:p>
        </w:tc>
        <w:tc>
          <w:tcPr>
            <w:tcW w:w="770" w:type="dxa"/>
            <w:tcBorders>
              <w:top w:val="single" w:sz="6" w:space="0" w:color="auto"/>
              <w:left w:val="single" w:sz="6" w:space="0" w:color="auto"/>
              <w:bottom w:val="single" w:sz="6" w:space="0" w:color="auto"/>
              <w:right w:val="single" w:sz="6" w:space="0" w:color="auto"/>
            </w:tcBorders>
            <w:hideMark/>
          </w:tcPr>
          <w:p w14:paraId="71F4BDA2" w14:textId="77777777" w:rsidR="001B2C51" w:rsidRDefault="001B2C51" w:rsidP="00CF3F35">
            <w:pPr>
              <w:jc w:val="both"/>
              <w:rPr>
                <w:color w:val="000000"/>
              </w:rPr>
            </w:pPr>
            <w:r>
              <w:rPr>
                <w:color w:val="000000"/>
              </w:rPr>
              <w:t>-</w:t>
            </w:r>
            <w:proofErr w:type="gramStart"/>
            <w:r>
              <w:rPr>
                <w:color w:val="000000"/>
              </w:rPr>
              <w:t>0,1714</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551BD381" w14:textId="77777777" w:rsidR="001B2C51" w:rsidRDefault="001B2C51" w:rsidP="00CF3F35">
            <w:pPr>
              <w:jc w:val="both"/>
              <w:rPr>
                <w:color w:val="000000"/>
              </w:rPr>
            </w:pPr>
            <w:r>
              <w:rPr>
                <w:color w:val="000000"/>
              </w:rPr>
              <w:t>0,0999</w:t>
            </w:r>
          </w:p>
        </w:tc>
        <w:tc>
          <w:tcPr>
            <w:tcW w:w="770" w:type="dxa"/>
            <w:tcBorders>
              <w:top w:val="single" w:sz="6" w:space="0" w:color="auto"/>
              <w:left w:val="single" w:sz="6" w:space="0" w:color="auto"/>
              <w:bottom w:val="single" w:sz="6" w:space="0" w:color="auto"/>
              <w:right w:val="single" w:sz="6" w:space="0" w:color="auto"/>
            </w:tcBorders>
            <w:hideMark/>
          </w:tcPr>
          <w:p w14:paraId="278DEC2F" w14:textId="77777777" w:rsidR="001B2C51" w:rsidRDefault="001B2C51" w:rsidP="00CF3F35">
            <w:pPr>
              <w:jc w:val="both"/>
              <w:rPr>
                <w:color w:val="000000"/>
              </w:rPr>
            </w:pPr>
            <w:r>
              <w:rPr>
                <w:color w:val="000000"/>
              </w:rPr>
              <w:t>-</w:t>
            </w:r>
            <w:proofErr w:type="gramStart"/>
            <w:r>
              <w:rPr>
                <w:color w:val="000000"/>
              </w:rPr>
              <w:t>0,3091</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0AAA8545" w14:textId="77777777" w:rsidR="001B2C51" w:rsidRDefault="001B2C51" w:rsidP="00CF3F35">
            <w:pPr>
              <w:jc w:val="both"/>
              <w:rPr>
                <w:color w:val="000000"/>
              </w:rPr>
            </w:pPr>
            <w:r>
              <w:rPr>
                <w:color w:val="000000"/>
              </w:rPr>
              <w:t>-</w:t>
            </w:r>
            <w:proofErr w:type="gramStart"/>
            <w:r>
              <w:rPr>
                <w:color w:val="000000"/>
              </w:rPr>
              <w:t>0,1647</w:t>
            </w:r>
            <w:proofErr w:type="gramEnd"/>
          </w:p>
        </w:tc>
        <w:tc>
          <w:tcPr>
            <w:tcW w:w="770" w:type="dxa"/>
            <w:tcBorders>
              <w:top w:val="single" w:sz="6" w:space="0" w:color="auto"/>
              <w:left w:val="single" w:sz="6" w:space="0" w:color="auto"/>
              <w:bottom w:val="single" w:sz="6" w:space="0" w:color="auto"/>
              <w:right w:val="nil"/>
            </w:tcBorders>
            <w:hideMark/>
          </w:tcPr>
          <w:p w14:paraId="4AC75267" w14:textId="77777777" w:rsidR="001B2C51" w:rsidRDefault="001B2C51" w:rsidP="00CF3F35">
            <w:pPr>
              <w:jc w:val="both"/>
              <w:rPr>
                <w:color w:val="000000"/>
              </w:rPr>
            </w:pPr>
            <w:r>
              <w:rPr>
                <w:color w:val="000000"/>
              </w:rPr>
              <w:t>1,0081</w:t>
            </w:r>
          </w:p>
        </w:tc>
      </w:tr>
      <w:tr w:rsidR="001B2C51" w14:paraId="3C643579" w14:textId="77777777" w:rsidTr="001B2C51">
        <w:tc>
          <w:tcPr>
            <w:tcW w:w="1234" w:type="dxa"/>
            <w:vMerge/>
            <w:tcBorders>
              <w:top w:val="single" w:sz="6" w:space="0" w:color="auto"/>
              <w:left w:val="nil"/>
              <w:bottom w:val="nil"/>
              <w:right w:val="single" w:sz="6" w:space="0" w:color="auto"/>
            </w:tcBorders>
            <w:vAlign w:val="center"/>
            <w:hideMark/>
          </w:tcPr>
          <w:p w14:paraId="3117955A"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70C96493" w14:textId="77777777" w:rsidR="001B2C51" w:rsidRDefault="001B2C51" w:rsidP="00CF3F35">
            <w:pPr>
              <w:autoSpaceDE w:val="0"/>
              <w:autoSpaceDN w:val="0"/>
              <w:adjustRightInd w:val="0"/>
              <w:jc w:val="center"/>
            </w:pPr>
            <w:r>
              <w:t>Q15</w:t>
            </w:r>
          </w:p>
        </w:tc>
        <w:tc>
          <w:tcPr>
            <w:tcW w:w="775" w:type="dxa"/>
            <w:tcBorders>
              <w:top w:val="single" w:sz="6" w:space="0" w:color="auto"/>
              <w:left w:val="single" w:sz="6" w:space="0" w:color="auto"/>
              <w:bottom w:val="single" w:sz="6" w:space="0" w:color="auto"/>
              <w:right w:val="single" w:sz="6" w:space="0" w:color="auto"/>
            </w:tcBorders>
            <w:hideMark/>
          </w:tcPr>
          <w:p w14:paraId="79245528" w14:textId="77777777" w:rsidR="001B2C51" w:rsidRDefault="001B2C51" w:rsidP="00CF3F35">
            <w:pPr>
              <w:jc w:val="both"/>
              <w:rPr>
                <w:b/>
                <w:color w:val="000000"/>
              </w:rPr>
            </w:pPr>
            <w:r>
              <w:rPr>
                <w:b/>
                <w:color w:val="000000"/>
              </w:rPr>
              <w:t>0,9242</w:t>
            </w:r>
          </w:p>
        </w:tc>
        <w:tc>
          <w:tcPr>
            <w:tcW w:w="770" w:type="dxa"/>
            <w:tcBorders>
              <w:top w:val="single" w:sz="6" w:space="0" w:color="auto"/>
              <w:left w:val="single" w:sz="6" w:space="0" w:color="auto"/>
              <w:bottom w:val="single" w:sz="6" w:space="0" w:color="auto"/>
              <w:right w:val="single" w:sz="6" w:space="0" w:color="auto"/>
            </w:tcBorders>
            <w:hideMark/>
          </w:tcPr>
          <w:p w14:paraId="01E3E62E" w14:textId="77777777" w:rsidR="001B2C51" w:rsidRDefault="001B2C51" w:rsidP="00CF3F35">
            <w:pPr>
              <w:jc w:val="both"/>
              <w:rPr>
                <w:color w:val="000000"/>
              </w:rPr>
            </w:pPr>
            <w:r>
              <w:rPr>
                <w:color w:val="000000"/>
              </w:rPr>
              <w:t>-</w:t>
            </w:r>
            <w:proofErr w:type="gramStart"/>
            <w:r>
              <w:rPr>
                <w:color w:val="000000"/>
              </w:rPr>
              <w:t>0,1867</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1F0235ED" w14:textId="77777777" w:rsidR="001B2C51" w:rsidRDefault="001B2C51" w:rsidP="00CF3F35">
            <w:pPr>
              <w:jc w:val="both"/>
              <w:rPr>
                <w:color w:val="000000"/>
              </w:rPr>
            </w:pPr>
            <w:r>
              <w:rPr>
                <w:color w:val="000000"/>
              </w:rPr>
              <w:t>-</w:t>
            </w:r>
            <w:proofErr w:type="gramStart"/>
            <w:r>
              <w:rPr>
                <w:color w:val="000000"/>
              </w:rPr>
              <w:t>0,6257</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32DB75F4" w14:textId="77777777" w:rsidR="001B2C51" w:rsidRDefault="001B2C51" w:rsidP="00CF3F35">
            <w:pPr>
              <w:jc w:val="both"/>
              <w:rPr>
                <w:color w:val="000000"/>
              </w:rPr>
            </w:pPr>
            <w:r>
              <w:rPr>
                <w:color w:val="000000"/>
              </w:rPr>
              <w:t>0,2671</w:t>
            </w:r>
          </w:p>
        </w:tc>
        <w:tc>
          <w:tcPr>
            <w:tcW w:w="770" w:type="dxa"/>
            <w:tcBorders>
              <w:top w:val="single" w:sz="6" w:space="0" w:color="auto"/>
              <w:left w:val="single" w:sz="6" w:space="0" w:color="auto"/>
              <w:bottom w:val="single" w:sz="6" w:space="0" w:color="auto"/>
              <w:right w:val="single" w:sz="6" w:space="0" w:color="auto"/>
            </w:tcBorders>
            <w:hideMark/>
          </w:tcPr>
          <w:p w14:paraId="2848EC9B" w14:textId="77777777" w:rsidR="001B2C51" w:rsidRDefault="001B2C51" w:rsidP="00CF3F35">
            <w:pPr>
              <w:jc w:val="both"/>
              <w:rPr>
                <w:color w:val="000000"/>
              </w:rPr>
            </w:pPr>
            <w:r>
              <w:rPr>
                <w:color w:val="000000"/>
              </w:rPr>
              <w:t>-</w:t>
            </w:r>
            <w:proofErr w:type="gramStart"/>
            <w:r>
              <w:rPr>
                <w:color w:val="000000"/>
              </w:rPr>
              <w:t>0,1992</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10A9BD6B" w14:textId="77777777" w:rsidR="001B2C51" w:rsidRDefault="001B2C51" w:rsidP="00CF3F35">
            <w:pPr>
              <w:jc w:val="both"/>
              <w:rPr>
                <w:color w:val="000000"/>
              </w:rPr>
            </w:pPr>
            <w:r>
              <w:rPr>
                <w:color w:val="000000"/>
              </w:rPr>
              <w:t>-</w:t>
            </w:r>
            <w:proofErr w:type="gramStart"/>
            <w:r>
              <w:rPr>
                <w:color w:val="000000"/>
              </w:rPr>
              <w:t>0,2564</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5AD473CF" w14:textId="77777777" w:rsidR="001B2C51" w:rsidRDefault="001B2C51" w:rsidP="00CF3F35">
            <w:pPr>
              <w:jc w:val="both"/>
              <w:rPr>
                <w:color w:val="000000"/>
              </w:rPr>
            </w:pPr>
            <w:r>
              <w:rPr>
                <w:color w:val="000000"/>
              </w:rPr>
              <w:t>0,2636</w:t>
            </w:r>
          </w:p>
        </w:tc>
        <w:tc>
          <w:tcPr>
            <w:tcW w:w="770" w:type="dxa"/>
            <w:tcBorders>
              <w:top w:val="single" w:sz="6" w:space="0" w:color="auto"/>
              <w:left w:val="single" w:sz="6" w:space="0" w:color="auto"/>
              <w:bottom w:val="single" w:sz="6" w:space="0" w:color="auto"/>
              <w:right w:val="single" w:sz="6" w:space="0" w:color="auto"/>
            </w:tcBorders>
            <w:hideMark/>
          </w:tcPr>
          <w:p w14:paraId="236BA00C" w14:textId="77777777" w:rsidR="001B2C51" w:rsidRDefault="001B2C51" w:rsidP="00CF3F35">
            <w:pPr>
              <w:jc w:val="both"/>
              <w:rPr>
                <w:color w:val="000000"/>
              </w:rPr>
            </w:pPr>
            <w:r>
              <w:rPr>
                <w:color w:val="000000"/>
              </w:rPr>
              <w:t>-</w:t>
            </w:r>
            <w:proofErr w:type="gramStart"/>
            <w:r>
              <w:rPr>
                <w:color w:val="000000"/>
              </w:rPr>
              <w:t>0,0272</w:t>
            </w:r>
            <w:proofErr w:type="gramEnd"/>
          </w:p>
        </w:tc>
        <w:tc>
          <w:tcPr>
            <w:tcW w:w="770" w:type="dxa"/>
            <w:tcBorders>
              <w:top w:val="single" w:sz="6" w:space="0" w:color="auto"/>
              <w:left w:val="single" w:sz="6" w:space="0" w:color="auto"/>
              <w:bottom w:val="single" w:sz="6" w:space="0" w:color="auto"/>
              <w:right w:val="nil"/>
            </w:tcBorders>
            <w:hideMark/>
          </w:tcPr>
          <w:p w14:paraId="72E7A9A6" w14:textId="77777777" w:rsidR="001B2C51" w:rsidRDefault="001B2C51" w:rsidP="00CF3F35">
            <w:pPr>
              <w:jc w:val="both"/>
              <w:rPr>
                <w:color w:val="000000"/>
              </w:rPr>
            </w:pPr>
            <w:r>
              <w:rPr>
                <w:color w:val="000000"/>
              </w:rPr>
              <w:t>-</w:t>
            </w:r>
            <w:proofErr w:type="gramStart"/>
            <w:r>
              <w:rPr>
                <w:color w:val="000000"/>
              </w:rPr>
              <w:t>0,5840</w:t>
            </w:r>
            <w:proofErr w:type="gramEnd"/>
          </w:p>
        </w:tc>
      </w:tr>
      <w:tr w:rsidR="001B2C51" w14:paraId="1B890F4F" w14:textId="77777777" w:rsidTr="001B2C51">
        <w:tc>
          <w:tcPr>
            <w:tcW w:w="1234" w:type="dxa"/>
            <w:vMerge/>
            <w:tcBorders>
              <w:top w:val="single" w:sz="6" w:space="0" w:color="auto"/>
              <w:left w:val="nil"/>
              <w:bottom w:val="nil"/>
              <w:right w:val="single" w:sz="6" w:space="0" w:color="auto"/>
            </w:tcBorders>
            <w:vAlign w:val="center"/>
            <w:hideMark/>
          </w:tcPr>
          <w:p w14:paraId="6B6439A6"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7F047536" w14:textId="77777777" w:rsidR="001B2C51" w:rsidRDefault="001B2C51" w:rsidP="00CF3F35">
            <w:pPr>
              <w:autoSpaceDE w:val="0"/>
              <w:autoSpaceDN w:val="0"/>
              <w:adjustRightInd w:val="0"/>
              <w:jc w:val="center"/>
            </w:pPr>
            <w:r>
              <w:t>Q16</w:t>
            </w:r>
          </w:p>
        </w:tc>
        <w:tc>
          <w:tcPr>
            <w:tcW w:w="775" w:type="dxa"/>
            <w:tcBorders>
              <w:top w:val="single" w:sz="6" w:space="0" w:color="auto"/>
              <w:left w:val="single" w:sz="6" w:space="0" w:color="auto"/>
              <w:bottom w:val="single" w:sz="6" w:space="0" w:color="auto"/>
              <w:right w:val="single" w:sz="6" w:space="0" w:color="auto"/>
            </w:tcBorders>
            <w:hideMark/>
          </w:tcPr>
          <w:p w14:paraId="691185A3" w14:textId="77777777" w:rsidR="001B2C51" w:rsidRDefault="001B2C51" w:rsidP="00CF3F35">
            <w:pPr>
              <w:jc w:val="both"/>
              <w:rPr>
                <w:b/>
                <w:color w:val="000000"/>
              </w:rPr>
            </w:pPr>
            <w:r>
              <w:rPr>
                <w:b/>
                <w:color w:val="000000"/>
              </w:rPr>
              <w:t>-</w:t>
            </w:r>
            <w:proofErr w:type="gramStart"/>
            <w:r>
              <w:rPr>
                <w:b/>
                <w:color w:val="000000"/>
              </w:rPr>
              <w:t>0,7767</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6040A324" w14:textId="77777777" w:rsidR="001B2C51" w:rsidRDefault="001B2C51" w:rsidP="00CF3F35">
            <w:pPr>
              <w:jc w:val="both"/>
              <w:rPr>
                <w:color w:val="000000"/>
              </w:rPr>
            </w:pPr>
            <w:r>
              <w:rPr>
                <w:color w:val="000000"/>
              </w:rPr>
              <w:t>0,5744</w:t>
            </w:r>
          </w:p>
        </w:tc>
        <w:tc>
          <w:tcPr>
            <w:tcW w:w="770" w:type="dxa"/>
            <w:tcBorders>
              <w:top w:val="single" w:sz="6" w:space="0" w:color="auto"/>
              <w:left w:val="single" w:sz="6" w:space="0" w:color="auto"/>
              <w:bottom w:val="single" w:sz="6" w:space="0" w:color="auto"/>
              <w:right w:val="single" w:sz="6" w:space="0" w:color="auto"/>
            </w:tcBorders>
            <w:hideMark/>
          </w:tcPr>
          <w:p w14:paraId="2ABF8F9F" w14:textId="77777777" w:rsidR="001B2C51" w:rsidRDefault="001B2C51" w:rsidP="00CF3F35">
            <w:pPr>
              <w:jc w:val="both"/>
              <w:rPr>
                <w:color w:val="000000"/>
              </w:rPr>
            </w:pPr>
            <w:r>
              <w:rPr>
                <w:color w:val="000000"/>
              </w:rPr>
              <w:t>-</w:t>
            </w:r>
            <w:proofErr w:type="gramStart"/>
            <w:r>
              <w:rPr>
                <w:color w:val="000000"/>
              </w:rPr>
              <w:t>0,3734</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11F57DB0" w14:textId="77777777" w:rsidR="001B2C51" w:rsidRDefault="001B2C51" w:rsidP="00CF3F35">
            <w:pPr>
              <w:jc w:val="both"/>
              <w:rPr>
                <w:color w:val="000000"/>
              </w:rPr>
            </w:pPr>
            <w:r>
              <w:rPr>
                <w:color w:val="000000"/>
              </w:rPr>
              <w:t>0,0016</w:t>
            </w:r>
          </w:p>
        </w:tc>
        <w:tc>
          <w:tcPr>
            <w:tcW w:w="770" w:type="dxa"/>
            <w:tcBorders>
              <w:top w:val="single" w:sz="6" w:space="0" w:color="auto"/>
              <w:left w:val="single" w:sz="6" w:space="0" w:color="auto"/>
              <w:bottom w:val="single" w:sz="6" w:space="0" w:color="auto"/>
              <w:right w:val="single" w:sz="6" w:space="0" w:color="auto"/>
            </w:tcBorders>
            <w:hideMark/>
          </w:tcPr>
          <w:p w14:paraId="11E381E3" w14:textId="77777777" w:rsidR="001B2C51" w:rsidRDefault="001B2C51" w:rsidP="00CF3F35">
            <w:pPr>
              <w:jc w:val="both"/>
              <w:rPr>
                <w:color w:val="000000"/>
              </w:rPr>
            </w:pPr>
            <w:r>
              <w:rPr>
                <w:color w:val="000000"/>
              </w:rPr>
              <w:t>0,6163</w:t>
            </w:r>
          </w:p>
        </w:tc>
        <w:tc>
          <w:tcPr>
            <w:tcW w:w="770" w:type="dxa"/>
            <w:tcBorders>
              <w:top w:val="single" w:sz="6" w:space="0" w:color="auto"/>
              <w:left w:val="single" w:sz="6" w:space="0" w:color="auto"/>
              <w:bottom w:val="single" w:sz="6" w:space="0" w:color="auto"/>
              <w:right w:val="single" w:sz="6" w:space="0" w:color="auto"/>
            </w:tcBorders>
            <w:hideMark/>
          </w:tcPr>
          <w:p w14:paraId="5FFA96BD" w14:textId="77777777" w:rsidR="001B2C51" w:rsidRDefault="001B2C51" w:rsidP="00CF3F35">
            <w:pPr>
              <w:jc w:val="both"/>
              <w:rPr>
                <w:color w:val="000000"/>
              </w:rPr>
            </w:pPr>
            <w:r>
              <w:rPr>
                <w:color w:val="000000"/>
              </w:rPr>
              <w:t>-</w:t>
            </w:r>
            <w:proofErr w:type="gramStart"/>
            <w:r>
              <w:rPr>
                <w:color w:val="000000"/>
              </w:rPr>
              <w:t>0,0478</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2B75B01F" w14:textId="77777777" w:rsidR="001B2C51" w:rsidRDefault="001B2C51" w:rsidP="00CF3F35">
            <w:pPr>
              <w:jc w:val="both"/>
              <w:rPr>
                <w:color w:val="000000"/>
              </w:rPr>
            </w:pPr>
            <w:r>
              <w:rPr>
                <w:color w:val="000000"/>
              </w:rPr>
              <w:t>0,2679</w:t>
            </w:r>
          </w:p>
        </w:tc>
        <w:tc>
          <w:tcPr>
            <w:tcW w:w="770" w:type="dxa"/>
            <w:tcBorders>
              <w:top w:val="single" w:sz="6" w:space="0" w:color="auto"/>
              <w:left w:val="single" w:sz="6" w:space="0" w:color="auto"/>
              <w:bottom w:val="single" w:sz="6" w:space="0" w:color="auto"/>
              <w:right w:val="single" w:sz="6" w:space="0" w:color="auto"/>
            </w:tcBorders>
            <w:hideMark/>
          </w:tcPr>
          <w:p w14:paraId="5CF25879" w14:textId="77777777" w:rsidR="001B2C51" w:rsidRDefault="001B2C51" w:rsidP="00CF3F35">
            <w:pPr>
              <w:jc w:val="both"/>
              <w:rPr>
                <w:color w:val="000000"/>
              </w:rPr>
            </w:pPr>
            <w:r>
              <w:rPr>
                <w:color w:val="000000"/>
              </w:rPr>
              <w:t>-</w:t>
            </w:r>
            <w:proofErr w:type="gramStart"/>
            <w:r>
              <w:rPr>
                <w:color w:val="000000"/>
              </w:rPr>
              <w:t>0,5402</w:t>
            </w:r>
            <w:proofErr w:type="gramEnd"/>
          </w:p>
        </w:tc>
        <w:tc>
          <w:tcPr>
            <w:tcW w:w="770" w:type="dxa"/>
            <w:tcBorders>
              <w:top w:val="single" w:sz="6" w:space="0" w:color="auto"/>
              <w:left w:val="single" w:sz="6" w:space="0" w:color="auto"/>
              <w:bottom w:val="single" w:sz="6" w:space="0" w:color="auto"/>
              <w:right w:val="nil"/>
            </w:tcBorders>
            <w:hideMark/>
          </w:tcPr>
          <w:p w14:paraId="5838F12C" w14:textId="77777777" w:rsidR="001B2C51" w:rsidRDefault="001B2C51" w:rsidP="00CF3F35">
            <w:pPr>
              <w:jc w:val="both"/>
              <w:rPr>
                <w:color w:val="000000"/>
              </w:rPr>
            </w:pPr>
            <w:r>
              <w:rPr>
                <w:color w:val="000000"/>
              </w:rPr>
              <w:t>0,0439</w:t>
            </w:r>
          </w:p>
        </w:tc>
      </w:tr>
      <w:tr w:rsidR="001B2C51" w14:paraId="319B95BD" w14:textId="77777777" w:rsidTr="001B2C51">
        <w:tc>
          <w:tcPr>
            <w:tcW w:w="1234" w:type="dxa"/>
            <w:vMerge w:val="restart"/>
            <w:tcBorders>
              <w:top w:val="single" w:sz="6" w:space="0" w:color="auto"/>
              <w:left w:val="nil"/>
              <w:bottom w:val="nil"/>
              <w:right w:val="single" w:sz="6" w:space="0" w:color="auto"/>
            </w:tcBorders>
            <w:vAlign w:val="center"/>
            <w:hideMark/>
          </w:tcPr>
          <w:p w14:paraId="741D19DF" w14:textId="77777777" w:rsidR="001B2C51" w:rsidRDefault="001B2C51" w:rsidP="00CF3F35">
            <w:pPr>
              <w:autoSpaceDE w:val="0"/>
              <w:autoSpaceDN w:val="0"/>
              <w:adjustRightInd w:val="0"/>
              <w:ind w:left="-40" w:right="-40"/>
              <w:jc w:val="center"/>
            </w:pPr>
            <w:r>
              <w:t>Cultura Organizacional</w:t>
            </w:r>
          </w:p>
        </w:tc>
        <w:tc>
          <w:tcPr>
            <w:tcW w:w="851" w:type="dxa"/>
            <w:tcBorders>
              <w:top w:val="single" w:sz="6" w:space="0" w:color="auto"/>
              <w:left w:val="single" w:sz="6" w:space="0" w:color="auto"/>
              <w:bottom w:val="single" w:sz="6" w:space="0" w:color="auto"/>
              <w:right w:val="single" w:sz="6" w:space="0" w:color="auto"/>
            </w:tcBorders>
            <w:hideMark/>
          </w:tcPr>
          <w:p w14:paraId="1B76677E" w14:textId="77777777" w:rsidR="001B2C51" w:rsidRDefault="001B2C51" w:rsidP="00CF3F35">
            <w:pPr>
              <w:autoSpaceDE w:val="0"/>
              <w:autoSpaceDN w:val="0"/>
              <w:adjustRightInd w:val="0"/>
              <w:jc w:val="center"/>
            </w:pPr>
            <w:r>
              <w:t>Q28</w:t>
            </w:r>
          </w:p>
        </w:tc>
        <w:tc>
          <w:tcPr>
            <w:tcW w:w="775" w:type="dxa"/>
            <w:tcBorders>
              <w:top w:val="single" w:sz="6" w:space="0" w:color="auto"/>
              <w:left w:val="single" w:sz="6" w:space="0" w:color="auto"/>
              <w:bottom w:val="single" w:sz="6" w:space="0" w:color="auto"/>
              <w:right w:val="single" w:sz="6" w:space="0" w:color="auto"/>
            </w:tcBorders>
            <w:hideMark/>
          </w:tcPr>
          <w:p w14:paraId="286CFA68" w14:textId="77777777" w:rsidR="001B2C51" w:rsidRDefault="001B2C51" w:rsidP="00CF3F35">
            <w:pPr>
              <w:jc w:val="both"/>
              <w:rPr>
                <w:color w:val="000000"/>
              </w:rPr>
            </w:pPr>
            <w:r>
              <w:rPr>
                <w:color w:val="000000"/>
              </w:rPr>
              <w:t>0,2347</w:t>
            </w:r>
          </w:p>
        </w:tc>
        <w:tc>
          <w:tcPr>
            <w:tcW w:w="770" w:type="dxa"/>
            <w:tcBorders>
              <w:top w:val="single" w:sz="6" w:space="0" w:color="auto"/>
              <w:left w:val="single" w:sz="6" w:space="0" w:color="auto"/>
              <w:bottom w:val="single" w:sz="6" w:space="0" w:color="auto"/>
              <w:right w:val="single" w:sz="6" w:space="0" w:color="auto"/>
            </w:tcBorders>
            <w:hideMark/>
          </w:tcPr>
          <w:p w14:paraId="77CF3302" w14:textId="77777777" w:rsidR="001B2C51" w:rsidRDefault="001B2C51" w:rsidP="00CF3F35">
            <w:pPr>
              <w:jc w:val="both"/>
              <w:rPr>
                <w:color w:val="000000"/>
              </w:rPr>
            </w:pPr>
            <w:r>
              <w:rPr>
                <w:color w:val="000000"/>
              </w:rPr>
              <w:t>-</w:t>
            </w:r>
            <w:proofErr w:type="gramStart"/>
            <w:r>
              <w:rPr>
                <w:color w:val="000000"/>
              </w:rPr>
              <w:t>0,4673</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62E4BBA6" w14:textId="77777777" w:rsidR="001B2C51" w:rsidRDefault="001B2C51" w:rsidP="00CF3F35">
            <w:pPr>
              <w:jc w:val="both"/>
              <w:rPr>
                <w:color w:val="000000"/>
              </w:rPr>
            </w:pPr>
            <w:r>
              <w:rPr>
                <w:color w:val="000000"/>
              </w:rPr>
              <w:t>-</w:t>
            </w:r>
            <w:proofErr w:type="gramStart"/>
            <w:r>
              <w:rPr>
                <w:color w:val="000000"/>
              </w:rPr>
              <w:t>0,4888</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7BFFCD1B" w14:textId="77777777" w:rsidR="001B2C51" w:rsidRDefault="001B2C51" w:rsidP="00CF3F35">
            <w:pPr>
              <w:jc w:val="both"/>
              <w:rPr>
                <w:color w:val="000000"/>
              </w:rPr>
            </w:pPr>
            <w:r>
              <w:rPr>
                <w:color w:val="000000"/>
              </w:rPr>
              <w:t>0,6237</w:t>
            </w:r>
          </w:p>
        </w:tc>
        <w:tc>
          <w:tcPr>
            <w:tcW w:w="770" w:type="dxa"/>
            <w:tcBorders>
              <w:top w:val="single" w:sz="6" w:space="0" w:color="auto"/>
              <w:left w:val="single" w:sz="6" w:space="0" w:color="auto"/>
              <w:bottom w:val="single" w:sz="6" w:space="0" w:color="auto"/>
              <w:right w:val="single" w:sz="6" w:space="0" w:color="auto"/>
            </w:tcBorders>
            <w:hideMark/>
          </w:tcPr>
          <w:p w14:paraId="1F6C840A" w14:textId="77777777" w:rsidR="001B2C51" w:rsidRDefault="001B2C51" w:rsidP="00CF3F35">
            <w:pPr>
              <w:jc w:val="both"/>
              <w:rPr>
                <w:color w:val="000000"/>
              </w:rPr>
            </w:pPr>
            <w:r>
              <w:rPr>
                <w:color w:val="000000"/>
              </w:rPr>
              <w:t>-</w:t>
            </w:r>
            <w:proofErr w:type="gramStart"/>
            <w:r>
              <w:rPr>
                <w:color w:val="000000"/>
              </w:rPr>
              <w:t>0,6156</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21123798" w14:textId="77777777" w:rsidR="001B2C51" w:rsidRDefault="001B2C51" w:rsidP="00CF3F35">
            <w:pPr>
              <w:jc w:val="both"/>
              <w:rPr>
                <w:color w:val="000000"/>
              </w:rPr>
            </w:pPr>
            <w:r>
              <w:rPr>
                <w:color w:val="000000"/>
              </w:rPr>
              <w:t>0,2151</w:t>
            </w:r>
          </w:p>
        </w:tc>
        <w:tc>
          <w:tcPr>
            <w:tcW w:w="770" w:type="dxa"/>
            <w:tcBorders>
              <w:top w:val="single" w:sz="6" w:space="0" w:color="auto"/>
              <w:left w:val="single" w:sz="6" w:space="0" w:color="auto"/>
              <w:bottom w:val="single" w:sz="6" w:space="0" w:color="auto"/>
              <w:right w:val="single" w:sz="6" w:space="0" w:color="auto"/>
            </w:tcBorders>
            <w:hideMark/>
          </w:tcPr>
          <w:p w14:paraId="52EB9264" w14:textId="77777777" w:rsidR="001B2C51" w:rsidRDefault="001B2C51" w:rsidP="00CF3F35">
            <w:pPr>
              <w:jc w:val="both"/>
              <w:rPr>
                <w:color w:val="000000"/>
              </w:rPr>
            </w:pPr>
            <w:r>
              <w:rPr>
                <w:color w:val="000000"/>
              </w:rPr>
              <w:t>-</w:t>
            </w:r>
            <w:proofErr w:type="gramStart"/>
            <w:r>
              <w:rPr>
                <w:color w:val="000000"/>
              </w:rPr>
              <w:t>0,3109</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325BEDCE" w14:textId="77777777" w:rsidR="001B2C51" w:rsidRDefault="001B2C51" w:rsidP="00CF3F35">
            <w:pPr>
              <w:jc w:val="both"/>
              <w:rPr>
                <w:color w:val="000000"/>
              </w:rPr>
            </w:pPr>
            <w:r>
              <w:rPr>
                <w:color w:val="000000"/>
              </w:rPr>
              <w:t>0,1046</w:t>
            </w:r>
          </w:p>
        </w:tc>
        <w:tc>
          <w:tcPr>
            <w:tcW w:w="770" w:type="dxa"/>
            <w:tcBorders>
              <w:top w:val="single" w:sz="6" w:space="0" w:color="auto"/>
              <w:left w:val="single" w:sz="6" w:space="0" w:color="auto"/>
              <w:bottom w:val="single" w:sz="6" w:space="0" w:color="auto"/>
              <w:right w:val="nil"/>
            </w:tcBorders>
            <w:hideMark/>
          </w:tcPr>
          <w:p w14:paraId="0BBECBC2" w14:textId="77777777" w:rsidR="001B2C51" w:rsidRDefault="001B2C51" w:rsidP="00CF3F35">
            <w:pPr>
              <w:jc w:val="both"/>
              <w:rPr>
                <w:color w:val="000000"/>
              </w:rPr>
            </w:pPr>
            <w:r>
              <w:rPr>
                <w:color w:val="000000"/>
              </w:rPr>
              <w:t>0,2971</w:t>
            </w:r>
          </w:p>
        </w:tc>
      </w:tr>
      <w:tr w:rsidR="001B2C51" w14:paraId="5E4254D0" w14:textId="77777777" w:rsidTr="001B2C51">
        <w:tc>
          <w:tcPr>
            <w:tcW w:w="1234" w:type="dxa"/>
            <w:vMerge/>
            <w:tcBorders>
              <w:top w:val="single" w:sz="6" w:space="0" w:color="auto"/>
              <w:left w:val="nil"/>
              <w:bottom w:val="nil"/>
              <w:right w:val="single" w:sz="6" w:space="0" w:color="auto"/>
            </w:tcBorders>
            <w:vAlign w:val="center"/>
            <w:hideMark/>
          </w:tcPr>
          <w:p w14:paraId="38CC3958"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0DC0BBF7" w14:textId="77777777" w:rsidR="001B2C51" w:rsidRDefault="001B2C51" w:rsidP="00CF3F35">
            <w:pPr>
              <w:autoSpaceDE w:val="0"/>
              <w:autoSpaceDN w:val="0"/>
              <w:adjustRightInd w:val="0"/>
              <w:jc w:val="center"/>
            </w:pPr>
            <w:r>
              <w:t>Q29</w:t>
            </w:r>
          </w:p>
        </w:tc>
        <w:tc>
          <w:tcPr>
            <w:tcW w:w="775" w:type="dxa"/>
            <w:tcBorders>
              <w:top w:val="single" w:sz="6" w:space="0" w:color="auto"/>
              <w:left w:val="single" w:sz="6" w:space="0" w:color="auto"/>
              <w:bottom w:val="single" w:sz="6" w:space="0" w:color="auto"/>
              <w:right w:val="single" w:sz="6" w:space="0" w:color="auto"/>
            </w:tcBorders>
            <w:hideMark/>
          </w:tcPr>
          <w:p w14:paraId="35F7A1C9" w14:textId="77777777" w:rsidR="001B2C51" w:rsidRDefault="001B2C51" w:rsidP="00CF3F35">
            <w:pPr>
              <w:jc w:val="both"/>
              <w:rPr>
                <w:color w:val="000000"/>
              </w:rPr>
            </w:pPr>
            <w:r>
              <w:rPr>
                <w:color w:val="000000"/>
              </w:rPr>
              <w:t>0,0921</w:t>
            </w:r>
          </w:p>
        </w:tc>
        <w:tc>
          <w:tcPr>
            <w:tcW w:w="770" w:type="dxa"/>
            <w:tcBorders>
              <w:top w:val="single" w:sz="6" w:space="0" w:color="auto"/>
              <w:left w:val="single" w:sz="6" w:space="0" w:color="auto"/>
              <w:bottom w:val="single" w:sz="6" w:space="0" w:color="auto"/>
              <w:right w:val="single" w:sz="6" w:space="0" w:color="auto"/>
            </w:tcBorders>
            <w:hideMark/>
          </w:tcPr>
          <w:p w14:paraId="7806788E" w14:textId="77777777" w:rsidR="001B2C51" w:rsidRDefault="001B2C51" w:rsidP="00CF3F35">
            <w:pPr>
              <w:jc w:val="both"/>
              <w:rPr>
                <w:color w:val="000000"/>
              </w:rPr>
            </w:pPr>
            <w:r>
              <w:rPr>
                <w:color w:val="000000"/>
              </w:rPr>
              <w:t>0,9434</w:t>
            </w:r>
          </w:p>
        </w:tc>
        <w:tc>
          <w:tcPr>
            <w:tcW w:w="770" w:type="dxa"/>
            <w:tcBorders>
              <w:top w:val="single" w:sz="6" w:space="0" w:color="auto"/>
              <w:left w:val="single" w:sz="6" w:space="0" w:color="auto"/>
              <w:bottom w:val="single" w:sz="6" w:space="0" w:color="auto"/>
              <w:right w:val="single" w:sz="6" w:space="0" w:color="auto"/>
            </w:tcBorders>
            <w:hideMark/>
          </w:tcPr>
          <w:p w14:paraId="2B4BC5F1" w14:textId="77777777" w:rsidR="001B2C51" w:rsidRDefault="001B2C51" w:rsidP="00CF3F35">
            <w:pPr>
              <w:jc w:val="both"/>
              <w:rPr>
                <w:color w:val="000000"/>
              </w:rPr>
            </w:pPr>
            <w:r>
              <w:rPr>
                <w:color w:val="000000"/>
              </w:rPr>
              <w:t>0,3163</w:t>
            </w:r>
          </w:p>
        </w:tc>
        <w:tc>
          <w:tcPr>
            <w:tcW w:w="770" w:type="dxa"/>
            <w:tcBorders>
              <w:top w:val="single" w:sz="6" w:space="0" w:color="auto"/>
              <w:left w:val="single" w:sz="6" w:space="0" w:color="auto"/>
              <w:bottom w:val="single" w:sz="6" w:space="0" w:color="auto"/>
              <w:right w:val="single" w:sz="6" w:space="0" w:color="auto"/>
            </w:tcBorders>
            <w:hideMark/>
          </w:tcPr>
          <w:p w14:paraId="14F566D3" w14:textId="77777777" w:rsidR="001B2C51" w:rsidRDefault="001B2C51" w:rsidP="00CF3F35">
            <w:pPr>
              <w:jc w:val="both"/>
              <w:rPr>
                <w:color w:val="000000"/>
              </w:rPr>
            </w:pPr>
            <w:r>
              <w:rPr>
                <w:color w:val="000000"/>
              </w:rPr>
              <w:t>-</w:t>
            </w:r>
            <w:proofErr w:type="gramStart"/>
            <w:r>
              <w:rPr>
                <w:color w:val="000000"/>
              </w:rPr>
              <w:t>0,3550</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25766FF1" w14:textId="77777777" w:rsidR="001B2C51" w:rsidRDefault="001B2C51" w:rsidP="00CF3F35">
            <w:pPr>
              <w:jc w:val="both"/>
              <w:rPr>
                <w:color w:val="000000"/>
              </w:rPr>
            </w:pPr>
            <w:r>
              <w:rPr>
                <w:color w:val="000000"/>
              </w:rPr>
              <w:t>-</w:t>
            </w:r>
            <w:proofErr w:type="gramStart"/>
            <w:r>
              <w:rPr>
                <w:color w:val="000000"/>
              </w:rPr>
              <w:t>0,5644</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BB1285F" w14:textId="77777777" w:rsidR="001B2C51" w:rsidRDefault="001B2C51" w:rsidP="00CF3F35">
            <w:pPr>
              <w:jc w:val="both"/>
              <w:rPr>
                <w:color w:val="000000"/>
              </w:rPr>
            </w:pPr>
            <w:r>
              <w:rPr>
                <w:color w:val="000000"/>
              </w:rPr>
              <w:t>1,0068</w:t>
            </w:r>
          </w:p>
        </w:tc>
        <w:tc>
          <w:tcPr>
            <w:tcW w:w="770" w:type="dxa"/>
            <w:tcBorders>
              <w:top w:val="single" w:sz="6" w:space="0" w:color="auto"/>
              <w:left w:val="single" w:sz="6" w:space="0" w:color="auto"/>
              <w:bottom w:val="single" w:sz="6" w:space="0" w:color="auto"/>
              <w:right w:val="single" w:sz="6" w:space="0" w:color="auto"/>
            </w:tcBorders>
            <w:hideMark/>
          </w:tcPr>
          <w:p w14:paraId="6666AAB6" w14:textId="77777777" w:rsidR="001B2C51" w:rsidRDefault="001B2C51" w:rsidP="00CF3F35">
            <w:pPr>
              <w:jc w:val="both"/>
              <w:rPr>
                <w:color w:val="000000"/>
              </w:rPr>
            </w:pPr>
            <w:r>
              <w:rPr>
                <w:color w:val="000000"/>
              </w:rPr>
              <w:t>-</w:t>
            </w:r>
            <w:proofErr w:type="gramStart"/>
            <w:r>
              <w:rPr>
                <w:color w:val="000000"/>
              </w:rPr>
              <w:t>0,0485</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0BAFFF08" w14:textId="77777777" w:rsidR="001B2C51" w:rsidRDefault="001B2C51" w:rsidP="00CF3F35">
            <w:pPr>
              <w:jc w:val="both"/>
              <w:rPr>
                <w:color w:val="000000"/>
              </w:rPr>
            </w:pPr>
            <w:r>
              <w:rPr>
                <w:color w:val="000000"/>
              </w:rPr>
              <w:t>-</w:t>
            </w:r>
            <w:proofErr w:type="gramStart"/>
            <w:r>
              <w:rPr>
                <w:color w:val="000000"/>
              </w:rPr>
              <w:t>0,8717</w:t>
            </w:r>
            <w:proofErr w:type="gramEnd"/>
          </w:p>
        </w:tc>
        <w:tc>
          <w:tcPr>
            <w:tcW w:w="770" w:type="dxa"/>
            <w:tcBorders>
              <w:top w:val="single" w:sz="6" w:space="0" w:color="auto"/>
              <w:left w:val="single" w:sz="6" w:space="0" w:color="auto"/>
              <w:bottom w:val="single" w:sz="6" w:space="0" w:color="auto"/>
              <w:right w:val="nil"/>
            </w:tcBorders>
            <w:hideMark/>
          </w:tcPr>
          <w:p w14:paraId="79D7937E" w14:textId="77777777" w:rsidR="001B2C51" w:rsidRDefault="001B2C51" w:rsidP="00CF3F35">
            <w:pPr>
              <w:jc w:val="both"/>
              <w:rPr>
                <w:color w:val="000000"/>
              </w:rPr>
            </w:pPr>
            <w:r>
              <w:rPr>
                <w:color w:val="000000"/>
              </w:rPr>
              <w:t>-</w:t>
            </w:r>
            <w:proofErr w:type="gramStart"/>
            <w:r>
              <w:rPr>
                <w:color w:val="000000"/>
              </w:rPr>
              <w:t>0,1205</w:t>
            </w:r>
            <w:proofErr w:type="gramEnd"/>
          </w:p>
        </w:tc>
      </w:tr>
      <w:tr w:rsidR="001B2C51" w14:paraId="2954CD8E" w14:textId="77777777" w:rsidTr="001B2C51">
        <w:tc>
          <w:tcPr>
            <w:tcW w:w="1234" w:type="dxa"/>
            <w:vMerge/>
            <w:tcBorders>
              <w:top w:val="single" w:sz="6" w:space="0" w:color="auto"/>
              <w:left w:val="nil"/>
              <w:bottom w:val="nil"/>
              <w:right w:val="single" w:sz="6" w:space="0" w:color="auto"/>
            </w:tcBorders>
            <w:vAlign w:val="center"/>
            <w:hideMark/>
          </w:tcPr>
          <w:p w14:paraId="31BC9C23"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2BBEA5C3" w14:textId="77777777" w:rsidR="001B2C51" w:rsidRDefault="001B2C51" w:rsidP="00CF3F35">
            <w:pPr>
              <w:autoSpaceDE w:val="0"/>
              <w:autoSpaceDN w:val="0"/>
              <w:adjustRightInd w:val="0"/>
              <w:jc w:val="center"/>
            </w:pPr>
            <w:r>
              <w:t>Q30</w:t>
            </w:r>
          </w:p>
        </w:tc>
        <w:tc>
          <w:tcPr>
            <w:tcW w:w="775" w:type="dxa"/>
            <w:tcBorders>
              <w:top w:val="single" w:sz="6" w:space="0" w:color="auto"/>
              <w:left w:val="single" w:sz="6" w:space="0" w:color="auto"/>
              <w:bottom w:val="single" w:sz="6" w:space="0" w:color="auto"/>
              <w:right w:val="single" w:sz="6" w:space="0" w:color="auto"/>
            </w:tcBorders>
            <w:hideMark/>
          </w:tcPr>
          <w:p w14:paraId="4BE9E269" w14:textId="77777777" w:rsidR="001B2C51" w:rsidRDefault="001B2C51" w:rsidP="00CF3F35">
            <w:pPr>
              <w:jc w:val="both"/>
              <w:rPr>
                <w:color w:val="000000"/>
              </w:rPr>
            </w:pPr>
            <w:r>
              <w:rPr>
                <w:color w:val="000000"/>
              </w:rPr>
              <w:t>-</w:t>
            </w:r>
            <w:proofErr w:type="gramStart"/>
            <w:r>
              <w:rPr>
                <w:color w:val="000000"/>
              </w:rPr>
              <w:t>0,1830</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669FB54D" w14:textId="77777777" w:rsidR="001B2C51" w:rsidRDefault="001B2C51" w:rsidP="00CF3F35">
            <w:pPr>
              <w:jc w:val="both"/>
              <w:rPr>
                <w:color w:val="000000"/>
              </w:rPr>
            </w:pPr>
            <w:r>
              <w:rPr>
                <w:color w:val="000000"/>
              </w:rPr>
              <w:t>-</w:t>
            </w:r>
            <w:proofErr w:type="gramStart"/>
            <w:r>
              <w:rPr>
                <w:color w:val="000000"/>
              </w:rPr>
              <w:t>0,3412</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17FB3F0A" w14:textId="77777777" w:rsidR="001B2C51" w:rsidRDefault="001B2C51" w:rsidP="00CF3F35">
            <w:pPr>
              <w:jc w:val="both"/>
              <w:rPr>
                <w:color w:val="000000"/>
              </w:rPr>
            </w:pPr>
            <w:r>
              <w:rPr>
                <w:color w:val="000000"/>
              </w:rPr>
              <w:t>0,0053</w:t>
            </w:r>
          </w:p>
        </w:tc>
        <w:tc>
          <w:tcPr>
            <w:tcW w:w="770" w:type="dxa"/>
            <w:tcBorders>
              <w:top w:val="single" w:sz="6" w:space="0" w:color="auto"/>
              <w:left w:val="single" w:sz="6" w:space="0" w:color="auto"/>
              <w:bottom w:val="single" w:sz="6" w:space="0" w:color="auto"/>
              <w:right w:val="single" w:sz="6" w:space="0" w:color="auto"/>
            </w:tcBorders>
            <w:hideMark/>
          </w:tcPr>
          <w:p w14:paraId="1CAE23F9" w14:textId="77777777" w:rsidR="001B2C51" w:rsidRDefault="001B2C51" w:rsidP="00CF3F35">
            <w:pPr>
              <w:jc w:val="both"/>
              <w:rPr>
                <w:color w:val="000000"/>
              </w:rPr>
            </w:pPr>
            <w:r>
              <w:rPr>
                <w:color w:val="000000"/>
              </w:rPr>
              <w:t>-</w:t>
            </w:r>
            <w:proofErr w:type="gramStart"/>
            <w:r>
              <w:rPr>
                <w:color w:val="000000"/>
              </w:rPr>
              <w:t>0,3023</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5FA6C9EB" w14:textId="77777777" w:rsidR="001B2C51" w:rsidRDefault="001B2C51" w:rsidP="00CF3F35">
            <w:pPr>
              <w:jc w:val="both"/>
              <w:rPr>
                <w:color w:val="000000"/>
              </w:rPr>
            </w:pPr>
            <w:r>
              <w:rPr>
                <w:color w:val="000000"/>
              </w:rPr>
              <w:t>0,7246</w:t>
            </w:r>
          </w:p>
        </w:tc>
        <w:tc>
          <w:tcPr>
            <w:tcW w:w="770" w:type="dxa"/>
            <w:tcBorders>
              <w:top w:val="single" w:sz="6" w:space="0" w:color="auto"/>
              <w:left w:val="single" w:sz="6" w:space="0" w:color="auto"/>
              <w:bottom w:val="single" w:sz="6" w:space="0" w:color="auto"/>
              <w:right w:val="single" w:sz="6" w:space="0" w:color="auto"/>
            </w:tcBorders>
            <w:hideMark/>
          </w:tcPr>
          <w:p w14:paraId="1C9D1AA2" w14:textId="77777777" w:rsidR="001B2C51" w:rsidRDefault="001B2C51" w:rsidP="00CF3F35">
            <w:pPr>
              <w:jc w:val="both"/>
              <w:rPr>
                <w:color w:val="000000"/>
              </w:rPr>
            </w:pPr>
            <w:r>
              <w:rPr>
                <w:color w:val="000000"/>
              </w:rPr>
              <w:t>-</w:t>
            </w:r>
            <w:proofErr w:type="gramStart"/>
            <w:r>
              <w:rPr>
                <w:color w:val="000000"/>
              </w:rPr>
              <w:t>0,3410</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52137FA8" w14:textId="77777777" w:rsidR="001B2C51" w:rsidRDefault="001B2C51" w:rsidP="00CF3F35">
            <w:pPr>
              <w:jc w:val="both"/>
              <w:rPr>
                <w:color w:val="000000"/>
              </w:rPr>
            </w:pPr>
            <w:r>
              <w:rPr>
                <w:color w:val="000000"/>
              </w:rPr>
              <w:t>-</w:t>
            </w:r>
            <w:proofErr w:type="gramStart"/>
            <w:r>
              <w:rPr>
                <w:color w:val="000000"/>
              </w:rPr>
              <w:t>0,4757</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511542D2" w14:textId="77777777" w:rsidR="001B2C51" w:rsidRDefault="001B2C51" w:rsidP="00CF3F35">
            <w:pPr>
              <w:jc w:val="both"/>
              <w:rPr>
                <w:color w:val="000000"/>
              </w:rPr>
            </w:pPr>
            <w:r>
              <w:rPr>
                <w:color w:val="000000"/>
              </w:rPr>
              <w:t>1,1343</w:t>
            </w:r>
          </w:p>
        </w:tc>
        <w:tc>
          <w:tcPr>
            <w:tcW w:w="770" w:type="dxa"/>
            <w:tcBorders>
              <w:top w:val="single" w:sz="6" w:space="0" w:color="auto"/>
              <w:left w:val="single" w:sz="6" w:space="0" w:color="auto"/>
              <w:bottom w:val="single" w:sz="6" w:space="0" w:color="auto"/>
              <w:right w:val="nil"/>
            </w:tcBorders>
            <w:hideMark/>
          </w:tcPr>
          <w:p w14:paraId="37B1569E" w14:textId="77777777" w:rsidR="001B2C51" w:rsidRDefault="001B2C51" w:rsidP="00CF3F35">
            <w:pPr>
              <w:jc w:val="both"/>
              <w:rPr>
                <w:color w:val="000000"/>
              </w:rPr>
            </w:pPr>
            <w:r>
              <w:rPr>
                <w:color w:val="000000"/>
              </w:rPr>
              <w:t>0,6582</w:t>
            </w:r>
          </w:p>
        </w:tc>
      </w:tr>
      <w:tr w:rsidR="001B2C51" w14:paraId="1F8613C0" w14:textId="77777777" w:rsidTr="001B2C51">
        <w:tc>
          <w:tcPr>
            <w:tcW w:w="1234" w:type="dxa"/>
            <w:vMerge/>
            <w:tcBorders>
              <w:top w:val="single" w:sz="6" w:space="0" w:color="auto"/>
              <w:left w:val="nil"/>
              <w:bottom w:val="nil"/>
              <w:right w:val="single" w:sz="6" w:space="0" w:color="auto"/>
            </w:tcBorders>
            <w:vAlign w:val="center"/>
            <w:hideMark/>
          </w:tcPr>
          <w:p w14:paraId="355E987A"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090C5CA3" w14:textId="77777777" w:rsidR="001B2C51" w:rsidRDefault="001B2C51" w:rsidP="00CF3F35">
            <w:pPr>
              <w:autoSpaceDE w:val="0"/>
              <w:autoSpaceDN w:val="0"/>
              <w:adjustRightInd w:val="0"/>
              <w:jc w:val="center"/>
            </w:pPr>
            <w:r>
              <w:t>Q31</w:t>
            </w:r>
          </w:p>
        </w:tc>
        <w:tc>
          <w:tcPr>
            <w:tcW w:w="775" w:type="dxa"/>
            <w:tcBorders>
              <w:top w:val="single" w:sz="6" w:space="0" w:color="auto"/>
              <w:left w:val="single" w:sz="6" w:space="0" w:color="auto"/>
              <w:bottom w:val="single" w:sz="6" w:space="0" w:color="auto"/>
              <w:right w:val="single" w:sz="6" w:space="0" w:color="auto"/>
            </w:tcBorders>
            <w:hideMark/>
          </w:tcPr>
          <w:p w14:paraId="3A4A844D" w14:textId="77777777" w:rsidR="001B2C51" w:rsidRDefault="001B2C51" w:rsidP="00CF3F35">
            <w:pPr>
              <w:jc w:val="both"/>
              <w:rPr>
                <w:color w:val="000000"/>
              </w:rPr>
            </w:pPr>
            <w:r>
              <w:rPr>
                <w:color w:val="000000"/>
              </w:rPr>
              <w:t>0,2352</w:t>
            </w:r>
          </w:p>
        </w:tc>
        <w:tc>
          <w:tcPr>
            <w:tcW w:w="770" w:type="dxa"/>
            <w:tcBorders>
              <w:top w:val="single" w:sz="6" w:space="0" w:color="auto"/>
              <w:left w:val="single" w:sz="6" w:space="0" w:color="auto"/>
              <w:bottom w:val="single" w:sz="6" w:space="0" w:color="auto"/>
              <w:right w:val="single" w:sz="6" w:space="0" w:color="auto"/>
            </w:tcBorders>
            <w:hideMark/>
          </w:tcPr>
          <w:p w14:paraId="57C24275" w14:textId="77777777" w:rsidR="001B2C51" w:rsidRDefault="001B2C51" w:rsidP="00CF3F35">
            <w:pPr>
              <w:jc w:val="both"/>
              <w:rPr>
                <w:color w:val="000000"/>
              </w:rPr>
            </w:pPr>
            <w:r>
              <w:rPr>
                <w:color w:val="000000"/>
              </w:rPr>
              <w:t>0,2475</w:t>
            </w:r>
          </w:p>
        </w:tc>
        <w:tc>
          <w:tcPr>
            <w:tcW w:w="770" w:type="dxa"/>
            <w:tcBorders>
              <w:top w:val="single" w:sz="6" w:space="0" w:color="auto"/>
              <w:left w:val="single" w:sz="6" w:space="0" w:color="auto"/>
              <w:bottom w:val="single" w:sz="6" w:space="0" w:color="auto"/>
              <w:right w:val="single" w:sz="6" w:space="0" w:color="auto"/>
            </w:tcBorders>
            <w:hideMark/>
          </w:tcPr>
          <w:p w14:paraId="527C5D17" w14:textId="77777777" w:rsidR="001B2C51" w:rsidRDefault="001B2C51" w:rsidP="00CF3F35">
            <w:pPr>
              <w:jc w:val="both"/>
              <w:rPr>
                <w:color w:val="000000"/>
              </w:rPr>
            </w:pPr>
            <w:r>
              <w:rPr>
                <w:color w:val="000000"/>
              </w:rPr>
              <w:t>-</w:t>
            </w:r>
            <w:proofErr w:type="gramStart"/>
            <w:r>
              <w:rPr>
                <w:color w:val="000000"/>
              </w:rPr>
              <w:t>0,1051</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080C2C5A" w14:textId="77777777" w:rsidR="001B2C51" w:rsidRDefault="001B2C51" w:rsidP="00CF3F35">
            <w:pPr>
              <w:jc w:val="both"/>
              <w:rPr>
                <w:color w:val="000000"/>
              </w:rPr>
            </w:pPr>
            <w:r>
              <w:rPr>
                <w:color w:val="000000"/>
              </w:rPr>
              <w:t>-</w:t>
            </w:r>
            <w:proofErr w:type="gramStart"/>
            <w:r>
              <w:rPr>
                <w:color w:val="000000"/>
              </w:rPr>
              <w:t>0,5056</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560E28E0" w14:textId="77777777" w:rsidR="001B2C51" w:rsidRDefault="001B2C51" w:rsidP="00CF3F35">
            <w:pPr>
              <w:jc w:val="both"/>
              <w:rPr>
                <w:color w:val="000000"/>
              </w:rPr>
            </w:pPr>
            <w:r>
              <w:rPr>
                <w:color w:val="000000"/>
              </w:rPr>
              <w:t>-</w:t>
            </w:r>
            <w:proofErr w:type="gramStart"/>
            <w:r>
              <w:rPr>
                <w:color w:val="000000"/>
              </w:rPr>
              <w:t>0,7361</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7842EB58" w14:textId="77777777" w:rsidR="001B2C51" w:rsidRDefault="001B2C51" w:rsidP="00CF3F35">
            <w:pPr>
              <w:jc w:val="both"/>
              <w:rPr>
                <w:color w:val="000000"/>
              </w:rPr>
            </w:pPr>
            <w:r>
              <w:rPr>
                <w:color w:val="000000"/>
              </w:rPr>
              <w:t>-</w:t>
            </w:r>
            <w:proofErr w:type="gramStart"/>
            <w:r>
              <w:rPr>
                <w:color w:val="000000"/>
              </w:rPr>
              <w:t>0,6520</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3A4B843B" w14:textId="77777777" w:rsidR="001B2C51" w:rsidRDefault="001B2C51" w:rsidP="00CF3F35">
            <w:pPr>
              <w:jc w:val="both"/>
              <w:rPr>
                <w:color w:val="000000"/>
              </w:rPr>
            </w:pPr>
            <w:r>
              <w:rPr>
                <w:color w:val="000000"/>
              </w:rPr>
              <w:t>0,5019</w:t>
            </w:r>
          </w:p>
        </w:tc>
        <w:tc>
          <w:tcPr>
            <w:tcW w:w="770" w:type="dxa"/>
            <w:tcBorders>
              <w:top w:val="single" w:sz="6" w:space="0" w:color="auto"/>
              <w:left w:val="single" w:sz="6" w:space="0" w:color="auto"/>
              <w:bottom w:val="single" w:sz="6" w:space="0" w:color="auto"/>
              <w:right w:val="single" w:sz="6" w:space="0" w:color="auto"/>
            </w:tcBorders>
            <w:hideMark/>
          </w:tcPr>
          <w:p w14:paraId="7E1CAF9C" w14:textId="77777777" w:rsidR="001B2C51" w:rsidRDefault="001B2C51" w:rsidP="00CF3F35">
            <w:pPr>
              <w:jc w:val="both"/>
              <w:rPr>
                <w:color w:val="000000"/>
              </w:rPr>
            </w:pPr>
            <w:r>
              <w:rPr>
                <w:color w:val="000000"/>
              </w:rPr>
              <w:t>0,3330</w:t>
            </w:r>
          </w:p>
        </w:tc>
        <w:tc>
          <w:tcPr>
            <w:tcW w:w="770" w:type="dxa"/>
            <w:tcBorders>
              <w:top w:val="single" w:sz="6" w:space="0" w:color="auto"/>
              <w:left w:val="single" w:sz="6" w:space="0" w:color="auto"/>
              <w:bottom w:val="single" w:sz="6" w:space="0" w:color="auto"/>
              <w:right w:val="nil"/>
            </w:tcBorders>
            <w:hideMark/>
          </w:tcPr>
          <w:p w14:paraId="2D89EE42" w14:textId="77777777" w:rsidR="001B2C51" w:rsidRDefault="001B2C51" w:rsidP="00CF3F35">
            <w:pPr>
              <w:jc w:val="both"/>
              <w:rPr>
                <w:color w:val="000000"/>
              </w:rPr>
            </w:pPr>
            <w:r>
              <w:rPr>
                <w:color w:val="000000"/>
              </w:rPr>
              <w:t>-</w:t>
            </w:r>
            <w:proofErr w:type="gramStart"/>
            <w:r>
              <w:rPr>
                <w:color w:val="000000"/>
              </w:rPr>
              <w:t>0,0855</w:t>
            </w:r>
            <w:proofErr w:type="gramEnd"/>
          </w:p>
        </w:tc>
      </w:tr>
      <w:tr w:rsidR="001B2C51" w14:paraId="19D21BE1" w14:textId="77777777" w:rsidTr="001B2C51">
        <w:tc>
          <w:tcPr>
            <w:tcW w:w="1234" w:type="dxa"/>
            <w:vMerge/>
            <w:tcBorders>
              <w:top w:val="single" w:sz="6" w:space="0" w:color="auto"/>
              <w:left w:val="nil"/>
              <w:bottom w:val="nil"/>
              <w:right w:val="single" w:sz="6" w:space="0" w:color="auto"/>
            </w:tcBorders>
            <w:vAlign w:val="center"/>
            <w:hideMark/>
          </w:tcPr>
          <w:p w14:paraId="75B061F2"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0AAA7FC5" w14:textId="77777777" w:rsidR="001B2C51" w:rsidRDefault="001B2C51" w:rsidP="00CF3F35">
            <w:pPr>
              <w:autoSpaceDE w:val="0"/>
              <w:autoSpaceDN w:val="0"/>
              <w:adjustRightInd w:val="0"/>
              <w:jc w:val="center"/>
            </w:pPr>
            <w:r>
              <w:t>Q32</w:t>
            </w:r>
          </w:p>
        </w:tc>
        <w:tc>
          <w:tcPr>
            <w:tcW w:w="775" w:type="dxa"/>
            <w:tcBorders>
              <w:top w:val="single" w:sz="6" w:space="0" w:color="auto"/>
              <w:left w:val="single" w:sz="6" w:space="0" w:color="auto"/>
              <w:bottom w:val="single" w:sz="6" w:space="0" w:color="auto"/>
              <w:right w:val="single" w:sz="6" w:space="0" w:color="auto"/>
            </w:tcBorders>
            <w:hideMark/>
          </w:tcPr>
          <w:p w14:paraId="49F46FF9" w14:textId="77777777" w:rsidR="001B2C51" w:rsidRDefault="001B2C51" w:rsidP="00CF3F35">
            <w:pPr>
              <w:jc w:val="both"/>
              <w:rPr>
                <w:color w:val="000000"/>
              </w:rPr>
            </w:pPr>
            <w:r>
              <w:rPr>
                <w:color w:val="000000"/>
              </w:rPr>
              <w:t>0,1148</w:t>
            </w:r>
          </w:p>
        </w:tc>
        <w:tc>
          <w:tcPr>
            <w:tcW w:w="770" w:type="dxa"/>
            <w:tcBorders>
              <w:top w:val="single" w:sz="6" w:space="0" w:color="auto"/>
              <w:left w:val="single" w:sz="6" w:space="0" w:color="auto"/>
              <w:bottom w:val="single" w:sz="6" w:space="0" w:color="auto"/>
              <w:right w:val="single" w:sz="6" w:space="0" w:color="auto"/>
            </w:tcBorders>
            <w:hideMark/>
          </w:tcPr>
          <w:p w14:paraId="41788144" w14:textId="77777777" w:rsidR="001B2C51" w:rsidRDefault="001B2C51" w:rsidP="00CF3F35">
            <w:pPr>
              <w:jc w:val="both"/>
              <w:rPr>
                <w:color w:val="000000"/>
              </w:rPr>
            </w:pPr>
            <w:r>
              <w:rPr>
                <w:color w:val="000000"/>
              </w:rPr>
              <w:t>0,5495</w:t>
            </w:r>
          </w:p>
        </w:tc>
        <w:tc>
          <w:tcPr>
            <w:tcW w:w="770" w:type="dxa"/>
            <w:tcBorders>
              <w:top w:val="single" w:sz="6" w:space="0" w:color="auto"/>
              <w:left w:val="single" w:sz="6" w:space="0" w:color="auto"/>
              <w:bottom w:val="single" w:sz="6" w:space="0" w:color="auto"/>
              <w:right w:val="single" w:sz="6" w:space="0" w:color="auto"/>
            </w:tcBorders>
            <w:hideMark/>
          </w:tcPr>
          <w:p w14:paraId="4703F76D" w14:textId="77777777" w:rsidR="001B2C51" w:rsidRDefault="001B2C51" w:rsidP="00CF3F35">
            <w:pPr>
              <w:jc w:val="both"/>
              <w:rPr>
                <w:color w:val="000000"/>
              </w:rPr>
            </w:pPr>
            <w:r>
              <w:rPr>
                <w:color w:val="000000"/>
              </w:rPr>
              <w:t>0,4386</w:t>
            </w:r>
          </w:p>
        </w:tc>
        <w:tc>
          <w:tcPr>
            <w:tcW w:w="770" w:type="dxa"/>
            <w:tcBorders>
              <w:top w:val="single" w:sz="6" w:space="0" w:color="auto"/>
              <w:left w:val="single" w:sz="6" w:space="0" w:color="auto"/>
              <w:bottom w:val="single" w:sz="6" w:space="0" w:color="auto"/>
              <w:right w:val="single" w:sz="6" w:space="0" w:color="auto"/>
            </w:tcBorders>
            <w:hideMark/>
          </w:tcPr>
          <w:p w14:paraId="7E37F5BF" w14:textId="77777777" w:rsidR="001B2C51" w:rsidRDefault="001B2C51" w:rsidP="00CF3F35">
            <w:pPr>
              <w:jc w:val="both"/>
              <w:rPr>
                <w:color w:val="000000"/>
              </w:rPr>
            </w:pPr>
            <w:r>
              <w:rPr>
                <w:color w:val="000000"/>
              </w:rPr>
              <w:t>0,6383</w:t>
            </w:r>
          </w:p>
        </w:tc>
        <w:tc>
          <w:tcPr>
            <w:tcW w:w="770" w:type="dxa"/>
            <w:tcBorders>
              <w:top w:val="single" w:sz="6" w:space="0" w:color="auto"/>
              <w:left w:val="single" w:sz="6" w:space="0" w:color="auto"/>
              <w:bottom w:val="single" w:sz="6" w:space="0" w:color="auto"/>
              <w:right w:val="single" w:sz="6" w:space="0" w:color="auto"/>
            </w:tcBorders>
            <w:hideMark/>
          </w:tcPr>
          <w:p w14:paraId="43DBA8D5" w14:textId="77777777" w:rsidR="001B2C51" w:rsidRDefault="001B2C51" w:rsidP="00CF3F35">
            <w:pPr>
              <w:jc w:val="both"/>
              <w:rPr>
                <w:color w:val="000000"/>
              </w:rPr>
            </w:pPr>
            <w:r>
              <w:rPr>
                <w:color w:val="000000"/>
              </w:rPr>
              <w:t>0,5716</w:t>
            </w:r>
          </w:p>
        </w:tc>
        <w:tc>
          <w:tcPr>
            <w:tcW w:w="770" w:type="dxa"/>
            <w:tcBorders>
              <w:top w:val="single" w:sz="6" w:space="0" w:color="auto"/>
              <w:left w:val="single" w:sz="6" w:space="0" w:color="auto"/>
              <w:bottom w:val="single" w:sz="6" w:space="0" w:color="auto"/>
              <w:right w:val="single" w:sz="6" w:space="0" w:color="auto"/>
            </w:tcBorders>
            <w:hideMark/>
          </w:tcPr>
          <w:p w14:paraId="5CE8C460" w14:textId="77777777" w:rsidR="001B2C51" w:rsidRDefault="001B2C51" w:rsidP="00CF3F35">
            <w:pPr>
              <w:jc w:val="both"/>
              <w:rPr>
                <w:color w:val="000000"/>
              </w:rPr>
            </w:pPr>
            <w:r>
              <w:rPr>
                <w:color w:val="000000"/>
              </w:rPr>
              <w:t>-</w:t>
            </w:r>
            <w:proofErr w:type="gramStart"/>
            <w:r>
              <w:rPr>
                <w:color w:val="000000"/>
              </w:rPr>
              <w:t>0,1755</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68C27E46" w14:textId="77777777" w:rsidR="001B2C51" w:rsidRDefault="001B2C51" w:rsidP="00CF3F35">
            <w:pPr>
              <w:jc w:val="both"/>
              <w:rPr>
                <w:color w:val="000000"/>
              </w:rPr>
            </w:pPr>
            <w:r>
              <w:rPr>
                <w:color w:val="000000"/>
              </w:rPr>
              <w:t>0,0563</w:t>
            </w:r>
          </w:p>
        </w:tc>
        <w:tc>
          <w:tcPr>
            <w:tcW w:w="770" w:type="dxa"/>
            <w:tcBorders>
              <w:top w:val="single" w:sz="6" w:space="0" w:color="auto"/>
              <w:left w:val="single" w:sz="6" w:space="0" w:color="auto"/>
              <w:bottom w:val="single" w:sz="6" w:space="0" w:color="auto"/>
              <w:right w:val="single" w:sz="6" w:space="0" w:color="auto"/>
            </w:tcBorders>
            <w:hideMark/>
          </w:tcPr>
          <w:p w14:paraId="087336BF" w14:textId="77777777" w:rsidR="001B2C51" w:rsidRDefault="001B2C51" w:rsidP="00CF3F35">
            <w:pPr>
              <w:jc w:val="both"/>
              <w:rPr>
                <w:color w:val="000000"/>
              </w:rPr>
            </w:pPr>
            <w:r>
              <w:rPr>
                <w:color w:val="000000"/>
              </w:rPr>
              <w:t>-</w:t>
            </w:r>
            <w:proofErr w:type="gramStart"/>
            <w:r>
              <w:rPr>
                <w:color w:val="000000"/>
              </w:rPr>
              <w:t>0,4697</w:t>
            </w:r>
            <w:proofErr w:type="gramEnd"/>
          </w:p>
        </w:tc>
        <w:tc>
          <w:tcPr>
            <w:tcW w:w="770" w:type="dxa"/>
            <w:tcBorders>
              <w:top w:val="single" w:sz="6" w:space="0" w:color="auto"/>
              <w:left w:val="single" w:sz="6" w:space="0" w:color="auto"/>
              <w:bottom w:val="single" w:sz="6" w:space="0" w:color="auto"/>
              <w:right w:val="nil"/>
            </w:tcBorders>
            <w:hideMark/>
          </w:tcPr>
          <w:p w14:paraId="470805C4" w14:textId="77777777" w:rsidR="001B2C51" w:rsidRDefault="001B2C51" w:rsidP="00CF3F35">
            <w:pPr>
              <w:jc w:val="both"/>
              <w:rPr>
                <w:color w:val="000000"/>
              </w:rPr>
            </w:pPr>
            <w:r>
              <w:rPr>
                <w:color w:val="000000"/>
              </w:rPr>
              <w:t>0,7222</w:t>
            </w:r>
          </w:p>
        </w:tc>
      </w:tr>
      <w:tr w:rsidR="001B2C51" w14:paraId="6BB4410F" w14:textId="77777777" w:rsidTr="001B2C51">
        <w:tc>
          <w:tcPr>
            <w:tcW w:w="1234" w:type="dxa"/>
            <w:vMerge/>
            <w:tcBorders>
              <w:top w:val="single" w:sz="6" w:space="0" w:color="auto"/>
              <w:left w:val="nil"/>
              <w:bottom w:val="nil"/>
              <w:right w:val="single" w:sz="6" w:space="0" w:color="auto"/>
            </w:tcBorders>
            <w:vAlign w:val="center"/>
            <w:hideMark/>
          </w:tcPr>
          <w:p w14:paraId="2C843AE4"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67D4007C" w14:textId="77777777" w:rsidR="001B2C51" w:rsidRDefault="001B2C51" w:rsidP="00CF3F35">
            <w:pPr>
              <w:autoSpaceDE w:val="0"/>
              <w:autoSpaceDN w:val="0"/>
              <w:adjustRightInd w:val="0"/>
              <w:jc w:val="center"/>
            </w:pPr>
            <w:r>
              <w:t>Q33</w:t>
            </w:r>
          </w:p>
        </w:tc>
        <w:tc>
          <w:tcPr>
            <w:tcW w:w="775" w:type="dxa"/>
            <w:tcBorders>
              <w:top w:val="single" w:sz="6" w:space="0" w:color="auto"/>
              <w:left w:val="single" w:sz="6" w:space="0" w:color="auto"/>
              <w:bottom w:val="single" w:sz="6" w:space="0" w:color="auto"/>
              <w:right w:val="single" w:sz="6" w:space="0" w:color="auto"/>
            </w:tcBorders>
            <w:hideMark/>
          </w:tcPr>
          <w:p w14:paraId="4B239613" w14:textId="77777777" w:rsidR="001B2C51" w:rsidRDefault="001B2C51" w:rsidP="00CF3F35">
            <w:pPr>
              <w:jc w:val="both"/>
              <w:rPr>
                <w:b/>
                <w:color w:val="000000"/>
              </w:rPr>
            </w:pPr>
            <w:r>
              <w:rPr>
                <w:b/>
                <w:color w:val="000000"/>
              </w:rPr>
              <w:t>-</w:t>
            </w:r>
            <w:proofErr w:type="gramStart"/>
            <w:r>
              <w:rPr>
                <w:b/>
                <w:color w:val="000000"/>
              </w:rPr>
              <w:t>0,4867</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2F412880" w14:textId="77777777" w:rsidR="001B2C51" w:rsidRDefault="001B2C51" w:rsidP="00CF3F35">
            <w:pPr>
              <w:jc w:val="both"/>
              <w:rPr>
                <w:color w:val="000000"/>
              </w:rPr>
            </w:pPr>
            <w:r>
              <w:rPr>
                <w:color w:val="000000"/>
              </w:rPr>
              <w:t>0,3874</w:t>
            </w:r>
          </w:p>
        </w:tc>
        <w:tc>
          <w:tcPr>
            <w:tcW w:w="770" w:type="dxa"/>
            <w:tcBorders>
              <w:top w:val="single" w:sz="6" w:space="0" w:color="auto"/>
              <w:left w:val="single" w:sz="6" w:space="0" w:color="auto"/>
              <w:bottom w:val="single" w:sz="6" w:space="0" w:color="auto"/>
              <w:right w:val="single" w:sz="6" w:space="0" w:color="auto"/>
            </w:tcBorders>
            <w:hideMark/>
          </w:tcPr>
          <w:p w14:paraId="71BB88EB" w14:textId="77777777" w:rsidR="001B2C51" w:rsidRDefault="001B2C51" w:rsidP="00CF3F35">
            <w:pPr>
              <w:jc w:val="both"/>
              <w:rPr>
                <w:color w:val="000000"/>
              </w:rPr>
            </w:pPr>
            <w:r>
              <w:rPr>
                <w:color w:val="000000"/>
              </w:rPr>
              <w:t>0,0121</w:t>
            </w:r>
          </w:p>
        </w:tc>
        <w:tc>
          <w:tcPr>
            <w:tcW w:w="770" w:type="dxa"/>
            <w:tcBorders>
              <w:top w:val="single" w:sz="6" w:space="0" w:color="auto"/>
              <w:left w:val="single" w:sz="6" w:space="0" w:color="auto"/>
              <w:bottom w:val="single" w:sz="6" w:space="0" w:color="auto"/>
              <w:right w:val="single" w:sz="6" w:space="0" w:color="auto"/>
            </w:tcBorders>
            <w:hideMark/>
          </w:tcPr>
          <w:p w14:paraId="42809815" w14:textId="77777777" w:rsidR="001B2C51" w:rsidRDefault="001B2C51" w:rsidP="00CF3F35">
            <w:pPr>
              <w:jc w:val="both"/>
              <w:rPr>
                <w:color w:val="000000"/>
              </w:rPr>
            </w:pPr>
            <w:r>
              <w:rPr>
                <w:color w:val="000000"/>
              </w:rPr>
              <w:t>0,1300</w:t>
            </w:r>
          </w:p>
        </w:tc>
        <w:tc>
          <w:tcPr>
            <w:tcW w:w="770" w:type="dxa"/>
            <w:tcBorders>
              <w:top w:val="single" w:sz="6" w:space="0" w:color="auto"/>
              <w:left w:val="single" w:sz="6" w:space="0" w:color="auto"/>
              <w:bottom w:val="single" w:sz="6" w:space="0" w:color="auto"/>
              <w:right w:val="single" w:sz="6" w:space="0" w:color="auto"/>
            </w:tcBorders>
            <w:hideMark/>
          </w:tcPr>
          <w:p w14:paraId="5A572915" w14:textId="77777777" w:rsidR="001B2C51" w:rsidRDefault="001B2C51" w:rsidP="00CF3F35">
            <w:pPr>
              <w:jc w:val="both"/>
              <w:rPr>
                <w:color w:val="000000"/>
              </w:rPr>
            </w:pPr>
            <w:r>
              <w:rPr>
                <w:color w:val="000000"/>
              </w:rPr>
              <w:t>-</w:t>
            </w:r>
            <w:proofErr w:type="gramStart"/>
            <w:r>
              <w:rPr>
                <w:color w:val="000000"/>
              </w:rPr>
              <w:t>0,2979</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5CCFE118" w14:textId="77777777" w:rsidR="001B2C51" w:rsidRDefault="001B2C51" w:rsidP="00CF3F35">
            <w:pPr>
              <w:jc w:val="both"/>
              <w:rPr>
                <w:color w:val="000000"/>
              </w:rPr>
            </w:pPr>
            <w:r>
              <w:rPr>
                <w:color w:val="000000"/>
              </w:rPr>
              <w:t>-</w:t>
            </w:r>
            <w:proofErr w:type="gramStart"/>
            <w:r>
              <w:rPr>
                <w:color w:val="000000"/>
              </w:rPr>
              <w:t>0,3697</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2DFB4716" w14:textId="77777777" w:rsidR="001B2C51" w:rsidRDefault="001B2C51" w:rsidP="00CF3F35">
            <w:pPr>
              <w:jc w:val="both"/>
              <w:rPr>
                <w:color w:val="000000"/>
              </w:rPr>
            </w:pPr>
            <w:r>
              <w:rPr>
                <w:color w:val="000000"/>
              </w:rPr>
              <w:t>-</w:t>
            </w:r>
            <w:proofErr w:type="gramStart"/>
            <w:r>
              <w:rPr>
                <w:color w:val="000000"/>
              </w:rPr>
              <w:t>0,7295</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1BE2EA04" w14:textId="77777777" w:rsidR="001B2C51" w:rsidRDefault="001B2C51" w:rsidP="00CF3F35">
            <w:pPr>
              <w:jc w:val="both"/>
              <w:rPr>
                <w:color w:val="000000"/>
              </w:rPr>
            </w:pPr>
            <w:r>
              <w:rPr>
                <w:color w:val="000000"/>
              </w:rPr>
              <w:t>0,0438</w:t>
            </w:r>
          </w:p>
        </w:tc>
        <w:tc>
          <w:tcPr>
            <w:tcW w:w="770" w:type="dxa"/>
            <w:tcBorders>
              <w:top w:val="single" w:sz="6" w:space="0" w:color="auto"/>
              <w:left w:val="single" w:sz="6" w:space="0" w:color="auto"/>
              <w:bottom w:val="single" w:sz="6" w:space="0" w:color="auto"/>
              <w:right w:val="nil"/>
            </w:tcBorders>
            <w:hideMark/>
          </w:tcPr>
          <w:p w14:paraId="6B3858D1" w14:textId="77777777" w:rsidR="001B2C51" w:rsidRDefault="001B2C51" w:rsidP="00CF3F35">
            <w:pPr>
              <w:jc w:val="both"/>
              <w:rPr>
                <w:color w:val="000000"/>
              </w:rPr>
            </w:pPr>
            <w:r>
              <w:rPr>
                <w:color w:val="000000"/>
              </w:rPr>
              <w:t>-</w:t>
            </w:r>
            <w:proofErr w:type="gramStart"/>
            <w:r>
              <w:rPr>
                <w:color w:val="000000"/>
              </w:rPr>
              <w:t>0,2760</w:t>
            </w:r>
            <w:proofErr w:type="gramEnd"/>
          </w:p>
        </w:tc>
      </w:tr>
      <w:tr w:rsidR="001B2C51" w14:paraId="1ED5B3A9" w14:textId="77777777" w:rsidTr="001B2C51">
        <w:tc>
          <w:tcPr>
            <w:tcW w:w="1234" w:type="dxa"/>
            <w:vMerge/>
            <w:tcBorders>
              <w:top w:val="single" w:sz="6" w:space="0" w:color="auto"/>
              <w:left w:val="nil"/>
              <w:bottom w:val="nil"/>
              <w:right w:val="single" w:sz="6" w:space="0" w:color="auto"/>
            </w:tcBorders>
            <w:vAlign w:val="center"/>
            <w:hideMark/>
          </w:tcPr>
          <w:p w14:paraId="7D30D574"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5579D0D4" w14:textId="77777777" w:rsidR="001B2C51" w:rsidRDefault="001B2C51" w:rsidP="00CF3F35">
            <w:pPr>
              <w:autoSpaceDE w:val="0"/>
              <w:autoSpaceDN w:val="0"/>
              <w:adjustRightInd w:val="0"/>
              <w:jc w:val="center"/>
            </w:pPr>
            <w:r>
              <w:t>Q34</w:t>
            </w:r>
          </w:p>
        </w:tc>
        <w:tc>
          <w:tcPr>
            <w:tcW w:w="775" w:type="dxa"/>
            <w:tcBorders>
              <w:top w:val="single" w:sz="6" w:space="0" w:color="auto"/>
              <w:left w:val="single" w:sz="6" w:space="0" w:color="auto"/>
              <w:bottom w:val="single" w:sz="6" w:space="0" w:color="auto"/>
              <w:right w:val="single" w:sz="6" w:space="0" w:color="auto"/>
            </w:tcBorders>
            <w:hideMark/>
          </w:tcPr>
          <w:p w14:paraId="3D4D4170" w14:textId="77777777" w:rsidR="001B2C51" w:rsidRDefault="001B2C51" w:rsidP="00CF3F35">
            <w:pPr>
              <w:jc w:val="both"/>
              <w:rPr>
                <w:color w:val="000000"/>
              </w:rPr>
            </w:pPr>
            <w:r>
              <w:rPr>
                <w:color w:val="000000"/>
              </w:rPr>
              <w:t>-</w:t>
            </w:r>
            <w:proofErr w:type="gramStart"/>
            <w:r>
              <w:rPr>
                <w:color w:val="000000"/>
              </w:rPr>
              <w:t>0,3492</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57D43928" w14:textId="77777777" w:rsidR="001B2C51" w:rsidRDefault="001B2C51" w:rsidP="00CF3F35">
            <w:pPr>
              <w:jc w:val="both"/>
              <w:rPr>
                <w:color w:val="000000"/>
              </w:rPr>
            </w:pPr>
            <w:r>
              <w:rPr>
                <w:color w:val="000000"/>
              </w:rPr>
              <w:t>0,2762</w:t>
            </w:r>
          </w:p>
        </w:tc>
        <w:tc>
          <w:tcPr>
            <w:tcW w:w="770" w:type="dxa"/>
            <w:tcBorders>
              <w:top w:val="single" w:sz="6" w:space="0" w:color="auto"/>
              <w:left w:val="single" w:sz="6" w:space="0" w:color="auto"/>
              <w:bottom w:val="single" w:sz="6" w:space="0" w:color="auto"/>
              <w:right w:val="single" w:sz="6" w:space="0" w:color="auto"/>
            </w:tcBorders>
            <w:hideMark/>
          </w:tcPr>
          <w:p w14:paraId="03A19AB6" w14:textId="77777777" w:rsidR="001B2C51" w:rsidRDefault="001B2C51" w:rsidP="00CF3F35">
            <w:pPr>
              <w:jc w:val="both"/>
              <w:rPr>
                <w:color w:val="000000"/>
              </w:rPr>
            </w:pPr>
            <w:r>
              <w:rPr>
                <w:color w:val="000000"/>
              </w:rPr>
              <w:t>-</w:t>
            </w:r>
            <w:proofErr w:type="gramStart"/>
            <w:r>
              <w:rPr>
                <w:color w:val="000000"/>
              </w:rPr>
              <w:t>0,0537</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69B8F029" w14:textId="77777777" w:rsidR="001B2C51" w:rsidRDefault="001B2C51" w:rsidP="00CF3F35">
            <w:pPr>
              <w:jc w:val="both"/>
              <w:rPr>
                <w:color w:val="000000"/>
              </w:rPr>
            </w:pPr>
            <w:r>
              <w:rPr>
                <w:color w:val="000000"/>
              </w:rPr>
              <w:t>0,3038</w:t>
            </w:r>
          </w:p>
        </w:tc>
        <w:tc>
          <w:tcPr>
            <w:tcW w:w="770" w:type="dxa"/>
            <w:tcBorders>
              <w:top w:val="single" w:sz="6" w:space="0" w:color="auto"/>
              <w:left w:val="single" w:sz="6" w:space="0" w:color="auto"/>
              <w:bottom w:val="single" w:sz="6" w:space="0" w:color="auto"/>
              <w:right w:val="single" w:sz="6" w:space="0" w:color="auto"/>
            </w:tcBorders>
            <w:hideMark/>
          </w:tcPr>
          <w:p w14:paraId="76E25000" w14:textId="77777777" w:rsidR="001B2C51" w:rsidRDefault="001B2C51" w:rsidP="00CF3F35">
            <w:pPr>
              <w:jc w:val="both"/>
              <w:rPr>
                <w:color w:val="000000"/>
              </w:rPr>
            </w:pPr>
            <w:r>
              <w:rPr>
                <w:color w:val="000000"/>
              </w:rPr>
              <w:t>0,2857</w:t>
            </w:r>
          </w:p>
        </w:tc>
        <w:tc>
          <w:tcPr>
            <w:tcW w:w="770" w:type="dxa"/>
            <w:tcBorders>
              <w:top w:val="single" w:sz="6" w:space="0" w:color="auto"/>
              <w:left w:val="single" w:sz="6" w:space="0" w:color="auto"/>
              <w:bottom w:val="single" w:sz="6" w:space="0" w:color="auto"/>
              <w:right w:val="single" w:sz="6" w:space="0" w:color="auto"/>
            </w:tcBorders>
            <w:hideMark/>
          </w:tcPr>
          <w:p w14:paraId="6323FA8C" w14:textId="77777777" w:rsidR="001B2C51" w:rsidRDefault="001B2C51" w:rsidP="00CF3F35">
            <w:pPr>
              <w:jc w:val="both"/>
              <w:rPr>
                <w:color w:val="000000"/>
              </w:rPr>
            </w:pPr>
            <w:r>
              <w:rPr>
                <w:color w:val="000000"/>
              </w:rPr>
              <w:t>0,4949</w:t>
            </w:r>
          </w:p>
        </w:tc>
        <w:tc>
          <w:tcPr>
            <w:tcW w:w="770" w:type="dxa"/>
            <w:tcBorders>
              <w:top w:val="single" w:sz="6" w:space="0" w:color="auto"/>
              <w:left w:val="single" w:sz="6" w:space="0" w:color="auto"/>
              <w:bottom w:val="single" w:sz="6" w:space="0" w:color="auto"/>
              <w:right w:val="single" w:sz="6" w:space="0" w:color="auto"/>
            </w:tcBorders>
            <w:hideMark/>
          </w:tcPr>
          <w:p w14:paraId="764FB216" w14:textId="77777777" w:rsidR="001B2C51" w:rsidRDefault="001B2C51" w:rsidP="00CF3F35">
            <w:pPr>
              <w:jc w:val="both"/>
              <w:rPr>
                <w:color w:val="000000"/>
              </w:rPr>
            </w:pPr>
            <w:r>
              <w:rPr>
                <w:color w:val="000000"/>
              </w:rPr>
              <w:t>0,7595</w:t>
            </w:r>
          </w:p>
        </w:tc>
        <w:tc>
          <w:tcPr>
            <w:tcW w:w="770" w:type="dxa"/>
            <w:tcBorders>
              <w:top w:val="single" w:sz="6" w:space="0" w:color="auto"/>
              <w:left w:val="single" w:sz="6" w:space="0" w:color="auto"/>
              <w:bottom w:val="single" w:sz="6" w:space="0" w:color="auto"/>
              <w:right w:val="single" w:sz="6" w:space="0" w:color="auto"/>
            </w:tcBorders>
            <w:hideMark/>
          </w:tcPr>
          <w:p w14:paraId="6A6FDF0A" w14:textId="77777777" w:rsidR="001B2C51" w:rsidRDefault="001B2C51" w:rsidP="00CF3F35">
            <w:pPr>
              <w:jc w:val="both"/>
              <w:rPr>
                <w:color w:val="000000"/>
              </w:rPr>
            </w:pPr>
            <w:r>
              <w:rPr>
                <w:color w:val="000000"/>
              </w:rPr>
              <w:t>0,6067</w:t>
            </w:r>
          </w:p>
        </w:tc>
        <w:tc>
          <w:tcPr>
            <w:tcW w:w="770" w:type="dxa"/>
            <w:tcBorders>
              <w:top w:val="single" w:sz="6" w:space="0" w:color="auto"/>
              <w:left w:val="single" w:sz="6" w:space="0" w:color="auto"/>
              <w:bottom w:val="single" w:sz="6" w:space="0" w:color="auto"/>
              <w:right w:val="nil"/>
            </w:tcBorders>
            <w:hideMark/>
          </w:tcPr>
          <w:p w14:paraId="60CC75F2" w14:textId="77777777" w:rsidR="001B2C51" w:rsidRDefault="001B2C51" w:rsidP="00CF3F35">
            <w:pPr>
              <w:jc w:val="both"/>
              <w:rPr>
                <w:color w:val="000000"/>
              </w:rPr>
            </w:pPr>
            <w:r>
              <w:rPr>
                <w:color w:val="000000"/>
              </w:rPr>
              <w:t>0,1785</w:t>
            </w:r>
          </w:p>
        </w:tc>
      </w:tr>
      <w:tr w:rsidR="001B2C51" w14:paraId="72B3A217" w14:textId="77777777" w:rsidTr="001B2C51">
        <w:tc>
          <w:tcPr>
            <w:tcW w:w="1234" w:type="dxa"/>
            <w:vMerge/>
            <w:tcBorders>
              <w:top w:val="single" w:sz="6" w:space="0" w:color="auto"/>
              <w:left w:val="nil"/>
              <w:bottom w:val="nil"/>
              <w:right w:val="single" w:sz="6" w:space="0" w:color="auto"/>
            </w:tcBorders>
            <w:vAlign w:val="center"/>
            <w:hideMark/>
          </w:tcPr>
          <w:p w14:paraId="075A1FB5" w14:textId="77777777" w:rsidR="001B2C51" w:rsidRDefault="001B2C51" w:rsidP="00CF3F35">
            <w:pPr>
              <w:rPr>
                <w:lang w:eastAsia="en-US"/>
              </w:rPr>
            </w:pPr>
          </w:p>
        </w:tc>
        <w:tc>
          <w:tcPr>
            <w:tcW w:w="851" w:type="dxa"/>
            <w:tcBorders>
              <w:top w:val="single" w:sz="6" w:space="0" w:color="auto"/>
              <w:left w:val="single" w:sz="6" w:space="0" w:color="auto"/>
              <w:bottom w:val="single" w:sz="6" w:space="0" w:color="auto"/>
              <w:right w:val="single" w:sz="6" w:space="0" w:color="auto"/>
            </w:tcBorders>
            <w:hideMark/>
          </w:tcPr>
          <w:p w14:paraId="277F16E8" w14:textId="77777777" w:rsidR="001B2C51" w:rsidRDefault="001B2C51" w:rsidP="00CF3F35">
            <w:pPr>
              <w:autoSpaceDE w:val="0"/>
              <w:autoSpaceDN w:val="0"/>
              <w:adjustRightInd w:val="0"/>
              <w:jc w:val="center"/>
            </w:pPr>
            <w:r>
              <w:t>Q35</w:t>
            </w:r>
          </w:p>
        </w:tc>
        <w:tc>
          <w:tcPr>
            <w:tcW w:w="775" w:type="dxa"/>
            <w:tcBorders>
              <w:top w:val="single" w:sz="6" w:space="0" w:color="auto"/>
              <w:left w:val="single" w:sz="6" w:space="0" w:color="auto"/>
              <w:bottom w:val="single" w:sz="6" w:space="0" w:color="auto"/>
              <w:right w:val="single" w:sz="6" w:space="0" w:color="auto"/>
            </w:tcBorders>
            <w:hideMark/>
          </w:tcPr>
          <w:p w14:paraId="519E85F1" w14:textId="77777777" w:rsidR="001B2C51" w:rsidRDefault="001B2C51" w:rsidP="00CF3F35">
            <w:pPr>
              <w:jc w:val="both"/>
              <w:rPr>
                <w:color w:val="000000"/>
              </w:rPr>
            </w:pPr>
            <w:r>
              <w:rPr>
                <w:color w:val="000000"/>
              </w:rPr>
              <w:t>-</w:t>
            </w:r>
            <w:proofErr w:type="gramStart"/>
            <w:r>
              <w:rPr>
                <w:color w:val="000000"/>
              </w:rPr>
              <w:t>0,1386</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49854937" w14:textId="77777777" w:rsidR="001B2C51" w:rsidRDefault="001B2C51" w:rsidP="00CF3F35">
            <w:pPr>
              <w:jc w:val="both"/>
              <w:rPr>
                <w:color w:val="000000"/>
              </w:rPr>
            </w:pPr>
            <w:r>
              <w:rPr>
                <w:color w:val="000000"/>
              </w:rPr>
              <w:t>-</w:t>
            </w:r>
            <w:proofErr w:type="gramStart"/>
            <w:r>
              <w:rPr>
                <w:color w:val="000000"/>
              </w:rPr>
              <w:t>0,0752</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19569494" w14:textId="77777777" w:rsidR="001B2C51" w:rsidRDefault="001B2C51" w:rsidP="00CF3F35">
            <w:pPr>
              <w:jc w:val="both"/>
              <w:rPr>
                <w:color w:val="000000"/>
              </w:rPr>
            </w:pPr>
            <w:r>
              <w:rPr>
                <w:color w:val="000000"/>
              </w:rPr>
              <w:t>-</w:t>
            </w:r>
            <w:proofErr w:type="gramStart"/>
            <w:r>
              <w:rPr>
                <w:color w:val="000000"/>
              </w:rPr>
              <w:t>1,1004</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298EC430" w14:textId="77777777" w:rsidR="001B2C51" w:rsidRDefault="001B2C51" w:rsidP="00CF3F35">
            <w:pPr>
              <w:jc w:val="both"/>
              <w:rPr>
                <w:color w:val="000000"/>
              </w:rPr>
            </w:pPr>
            <w:r>
              <w:rPr>
                <w:color w:val="000000"/>
              </w:rPr>
              <w:t>-</w:t>
            </w:r>
            <w:proofErr w:type="gramStart"/>
            <w:r>
              <w:rPr>
                <w:color w:val="000000"/>
              </w:rPr>
              <w:t>0,1975</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650937C8" w14:textId="77777777" w:rsidR="001B2C51" w:rsidRDefault="001B2C51" w:rsidP="00CF3F35">
            <w:pPr>
              <w:jc w:val="both"/>
              <w:rPr>
                <w:color w:val="000000"/>
              </w:rPr>
            </w:pPr>
            <w:r>
              <w:rPr>
                <w:color w:val="000000"/>
              </w:rPr>
              <w:t>0,4221</w:t>
            </w:r>
          </w:p>
        </w:tc>
        <w:tc>
          <w:tcPr>
            <w:tcW w:w="770" w:type="dxa"/>
            <w:tcBorders>
              <w:top w:val="single" w:sz="6" w:space="0" w:color="auto"/>
              <w:left w:val="single" w:sz="6" w:space="0" w:color="auto"/>
              <w:bottom w:val="single" w:sz="6" w:space="0" w:color="auto"/>
              <w:right w:val="single" w:sz="6" w:space="0" w:color="auto"/>
            </w:tcBorders>
            <w:hideMark/>
          </w:tcPr>
          <w:p w14:paraId="2DADE566" w14:textId="77777777" w:rsidR="001B2C51" w:rsidRDefault="001B2C51" w:rsidP="00CF3F35">
            <w:pPr>
              <w:jc w:val="both"/>
              <w:rPr>
                <w:color w:val="000000"/>
              </w:rPr>
            </w:pPr>
            <w:r>
              <w:rPr>
                <w:color w:val="000000"/>
              </w:rPr>
              <w:t>-</w:t>
            </w:r>
            <w:proofErr w:type="gramStart"/>
            <w:r>
              <w:rPr>
                <w:color w:val="000000"/>
              </w:rPr>
              <w:t>0,3400</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0346498F" w14:textId="77777777" w:rsidR="001B2C51" w:rsidRDefault="001B2C51" w:rsidP="00CF3F35">
            <w:pPr>
              <w:jc w:val="both"/>
              <w:rPr>
                <w:color w:val="000000"/>
              </w:rPr>
            </w:pPr>
            <w:r>
              <w:rPr>
                <w:color w:val="000000"/>
              </w:rPr>
              <w:t>-</w:t>
            </w:r>
            <w:proofErr w:type="gramStart"/>
            <w:r>
              <w:rPr>
                <w:color w:val="000000"/>
              </w:rPr>
              <w:t>0,2585</w:t>
            </w:r>
            <w:proofErr w:type="gramEnd"/>
          </w:p>
        </w:tc>
        <w:tc>
          <w:tcPr>
            <w:tcW w:w="770" w:type="dxa"/>
            <w:tcBorders>
              <w:top w:val="single" w:sz="6" w:space="0" w:color="auto"/>
              <w:left w:val="single" w:sz="6" w:space="0" w:color="auto"/>
              <w:bottom w:val="single" w:sz="6" w:space="0" w:color="auto"/>
              <w:right w:val="single" w:sz="6" w:space="0" w:color="auto"/>
            </w:tcBorders>
            <w:hideMark/>
          </w:tcPr>
          <w:p w14:paraId="3A809BB6" w14:textId="77777777" w:rsidR="001B2C51" w:rsidRDefault="001B2C51" w:rsidP="00CF3F35">
            <w:pPr>
              <w:jc w:val="both"/>
              <w:rPr>
                <w:color w:val="000000"/>
              </w:rPr>
            </w:pPr>
            <w:r>
              <w:rPr>
                <w:color w:val="000000"/>
              </w:rPr>
              <w:t>-</w:t>
            </w:r>
            <w:proofErr w:type="gramStart"/>
            <w:r>
              <w:rPr>
                <w:color w:val="000000"/>
              </w:rPr>
              <w:t>0,4078</w:t>
            </w:r>
            <w:proofErr w:type="gramEnd"/>
          </w:p>
        </w:tc>
        <w:tc>
          <w:tcPr>
            <w:tcW w:w="770" w:type="dxa"/>
            <w:tcBorders>
              <w:top w:val="single" w:sz="6" w:space="0" w:color="auto"/>
              <w:left w:val="single" w:sz="6" w:space="0" w:color="auto"/>
              <w:bottom w:val="single" w:sz="6" w:space="0" w:color="auto"/>
              <w:right w:val="nil"/>
            </w:tcBorders>
            <w:hideMark/>
          </w:tcPr>
          <w:p w14:paraId="72E267C3" w14:textId="77777777" w:rsidR="001B2C51" w:rsidRDefault="001B2C51" w:rsidP="00CF3F35">
            <w:pPr>
              <w:jc w:val="both"/>
              <w:rPr>
                <w:color w:val="000000"/>
              </w:rPr>
            </w:pPr>
            <w:r>
              <w:rPr>
                <w:color w:val="000000"/>
              </w:rPr>
              <w:t>-</w:t>
            </w:r>
            <w:proofErr w:type="gramStart"/>
            <w:r>
              <w:rPr>
                <w:color w:val="000000"/>
              </w:rPr>
              <w:t>0,3065</w:t>
            </w:r>
            <w:proofErr w:type="gramEnd"/>
          </w:p>
        </w:tc>
      </w:tr>
      <w:tr w:rsidR="001B2C51" w14:paraId="4648E916" w14:textId="77777777" w:rsidTr="001B2C51">
        <w:tc>
          <w:tcPr>
            <w:tcW w:w="1234" w:type="dxa"/>
            <w:tcBorders>
              <w:top w:val="nil"/>
              <w:left w:val="nil"/>
              <w:bottom w:val="single" w:sz="18" w:space="0" w:color="auto"/>
              <w:right w:val="single" w:sz="6" w:space="0" w:color="auto"/>
            </w:tcBorders>
          </w:tcPr>
          <w:p w14:paraId="705E4F1A" w14:textId="77777777" w:rsidR="001B2C51" w:rsidRDefault="001B2C51" w:rsidP="00CF3F35">
            <w:pPr>
              <w:autoSpaceDE w:val="0"/>
              <w:autoSpaceDN w:val="0"/>
              <w:adjustRightInd w:val="0"/>
            </w:pPr>
          </w:p>
        </w:tc>
        <w:tc>
          <w:tcPr>
            <w:tcW w:w="851" w:type="dxa"/>
            <w:tcBorders>
              <w:top w:val="single" w:sz="6" w:space="0" w:color="auto"/>
              <w:left w:val="single" w:sz="6" w:space="0" w:color="auto"/>
              <w:bottom w:val="single" w:sz="18" w:space="0" w:color="auto"/>
              <w:right w:val="single" w:sz="6" w:space="0" w:color="auto"/>
            </w:tcBorders>
            <w:hideMark/>
          </w:tcPr>
          <w:p w14:paraId="6D0D974C" w14:textId="77777777" w:rsidR="001B2C51" w:rsidRDefault="001B2C51" w:rsidP="00CF3F35">
            <w:pPr>
              <w:autoSpaceDE w:val="0"/>
              <w:autoSpaceDN w:val="0"/>
              <w:adjustRightInd w:val="0"/>
              <w:jc w:val="center"/>
            </w:pPr>
            <w:r>
              <w:t>Q36</w:t>
            </w:r>
          </w:p>
        </w:tc>
        <w:tc>
          <w:tcPr>
            <w:tcW w:w="775" w:type="dxa"/>
            <w:tcBorders>
              <w:top w:val="single" w:sz="6" w:space="0" w:color="auto"/>
              <w:left w:val="single" w:sz="6" w:space="0" w:color="auto"/>
              <w:bottom w:val="single" w:sz="18" w:space="0" w:color="auto"/>
              <w:right w:val="single" w:sz="6" w:space="0" w:color="auto"/>
            </w:tcBorders>
            <w:hideMark/>
          </w:tcPr>
          <w:p w14:paraId="3D722C61" w14:textId="77777777" w:rsidR="001B2C51" w:rsidRDefault="001B2C51" w:rsidP="00CF3F35">
            <w:pPr>
              <w:jc w:val="both"/>
              <w:rPr>
                <w:b/>
                <w:color w:val="000000"/>
              </w:rPr>
            </w:pPr>
            <w:r>
              <w:rPr>
                <w:b/>
                <w:color w:val="000000"/>
              </w:rPr>
              <w:t>0,7279</w:t>
            </w:r>
          </w:p>
        </w:tc>
        <w:tc>
          <w:tcPr>
            <w:tcW w:w="770" w:type="dxa"/>
            <w:tcBorders>
              <w:top w:val="single" w:sz="6" w:space="0" w:color="auto"/>
              <w:left w:val="single" w:sz="6" w:space="0" w:color="auto"/>
              <w:bottom w:val="single" w:sz="18" w:space="0" w:color="auto"/>
              <w:right w:val="single" w:sz="6" w:space="0" w:color="auto"/>
            </w:tcBorders>
            <w:hideMark/>
          </w:tcPr>
          <w:p w14:paraId="601D631F" w14:textId="77777777" w:rsidR="001B2C51" w:rsidRDefault="001B2C51" w:rsidP="00CF3F35">
            <w:pPr>
              <w:jc w:val="both"/>
              <w:rPr>
                <w:color w:val="000000"/>
              </w:rPr>
            </w:pPr>
            <w:r>
              <w:rPr>
                <w:color w:val="000000"/>
              </w:rPr>
              <w:t>-</w:t>
            </w:r>
            <w:proofErr w:type="gramStart"/>
            <w:r>
              <w:rPr>
                <w:color w:val="000000"/>
              </w:rPr>
              <w:t>0,3541</w:t>
            </w:r>
            <w:proofErr w:type="gramEnd"/>
          </w:p>
        </w:tc>
        <w:tc>
          <w:tcPr>
            <w:tcW w:w="770" w:type="dxa"/>
            <w:tcBorders>
              <w:top w:val="single" w:sz="6" w:space="0" w:color="auto"/>
              <w:left w:val="single" w:sz="6" w:space="0" w:color="auto"/>
              <w:bottom w:val="single" w:sz="18" w:space="0" w:color="auto"/>
              <w:right w:val="single" w:sz="6" w:space="0" w:color="auto"/>
            </w:tcBorders>
            <w:hideMark/>
          </w:tcPr>
          <w:p w14:paraId="62708CF4" w14:textId="77777777" w:rsidR="001B2C51" w:rsidRDefault="001B2C51" w:rsidP="00CF3F35">
            <w:pPr>
              <w:jc w:val="both"/>
              <w:rPr>
                <w:color w:val="000000"/>
              </w:rPr>
            </w:pPr>
            <w:r>
              <w:rPr>
                <w:color w:val="000000"/>
              </w:rPr>
              <w:t>0,4053</w:t>
            </w:r>
          </w:p>
        </w:tc>
        <w:tc>
          <w:tcPr>
            <w:tcW w:w="770" w:type="dxa"/>
            <w:tcBorders>
              <w:top w:val="single" w:sz="6" w:space="0" w:color="auto"/>
              <w:left w:val="single" w:sz="6" w:space="0" w:color="auto"/>
              <w:bottom w:val="single" w:sz="18" w:space="0" w:color="auto"/>
              <w:right w:val="single" w:sz="6" w:space="0" w:color="auto"/>
            </w:tcBorders>
            <w:hideMark/>
          </w:tcPr>
          <w:p w14:paraId="12DC4DAD" w14:textId="77777777" w:rsidR="001B2C51" w:rsidRDefault="001B2C51" w:rsidP="00CF3F35">
            <w:pPr>
              <w:jc w:val="both"/>
              <w:rPr>
                <w:color w:val="000000"/>
              </w:rPr>
            </w:pPr>
            <w:r>
              <w:rPr>
                <w:color w:val="000000"/>
              </w:rPr>
              <w:t>0,0634</w:t>
            </w:r>
          </w:p>
        </w:tc>
        <w:tc>
          <w:tcPr>
            <w:tcW w:w="770" w:type="dxa"/>
            <w:tcBorders>
              <w:top w:val="single" w:sz="6" w:space="0" w:color="auto"/>
              <w:left w:val="single" w:sz="6" w:space="0" w:color="auto"/>
              <w:bottom w:val="single" w:sz="18" w:space="0" w:color="auto"/>
              <w:right w:val="single" w:sz="6" w:space="0" w:color="auto"/>
            </w:tcBorders>
            <w:hideMark/>
          </w:tcPr>
          <w:p w14:paraId="289CA1F1" w14:textId="77777777" w:rsidR="001B2C51" w:rsidRDefault="001B2C51" w:rsidP="00CF3F35">
            <w:pPr>
              <w:jc w:val="both"/>
              <w:rPr>
                <w:color w:val="000000"/>
              </w:rPr>
            </w:pPr>
            <w:r>
              <w:rPr>
                <w:color w:val="000000"/>
              </w:rPr>
              <w:t>0,1544</w:t>
            </w:r>
          </w:p>
        </w:tc>
        <w:tc>
          <w:tcPr>
            <w:tcW w:w="770" w:type="dxa"/>
            <w:tcBorders>
              <w:top w:val="single" w:sz="6" w:space="0" w:color="auto"/>
              <w:left w:val="single" w:sz="6" w:space="0" w:color="auto"/>
              <w:bottom w:val="single" w:sz="18" w:space="0" w:color="auto"/>
              <w:right w:val="single" w:sz="6" w:space="0" w:color="auto"/>
            </w:tcBorders>
            <w:hideMark/>
          </w:tcPr>
          <w:p w14:paraId="1BFD67F4" w14:textId="77777777" w:rsidR="001B2C51" w:rsidRDefault="001B2C51" w:rsidP="00CF3F35">
            <w:pPr>
              <w:jc w:val="both"/>
              <w:rPr>
                <w:color w:val="000000"/>
              </w:rPr>
            </w:pPr>
            <w:r>
              <w:rPr>
                <w:color w:val="000000"/>
              </w:rPr>
              <w:t>0,0321</w:t>
            </w:r>
          </w:p>
        </w:tc>
        <w:tc>
          <w:tcPr>
            <w:tcW w:w="770" w:type="dxa"/>
            <w:tcBorders>
              <w:top w:val="single" w:sz="6" w:space="0" w:color="auto"/>
              <w:left w:val="single" w:sz="6" w:space="0" w:color="auto"/>
              <w:bottom w:val="single" w:sz="18" w:space="0" w:color="auto"/>
              <w:right w:val="single" w:sz="6" w:space="0" w:color="auto"/>
            </w:tcBorders>
            <w:hideMark/>
          </w:tcPr>
          <w:p w14:paraId="6389C777" w14:textId="77777777" w:rsidR="001B2C51" w:rsidRDefault="001B2C51" w:rsidP="00CF3F35">
            <w:pPr>
              <w:jc w:val="both"/>
              <w:rPr>
                <w:color w:val="000000"/>
              </w:rPr>
            </w:pPr>
            <w:r>
              <w:rPr>
                <w:color w:val="000000"/>
              </w:rPr>
              <w:t>-</w:t>
            </w:r>
            <w:proofErr w:type="gramStart"/>
            <w:r>
              <w:rPr>
                <w:color w:val="000000"/>
              </w:rPr>
              <w:t>0,1166</w:t>
            </w:r>
            <w:proofErr w:type="gramEnd"/>
          </w:p>
        </w:tc>
        <w:tc>
          <w:tcPr>
            <w:tcW w:w="770" w:type="dxa"/>
            <w:tcBorders>
              <w:top w:val="single" w:sz="6" w:space="0" w:color="auto"/>
              <w:left w:val="single" w:sz="6" w:space="0" w:color="auto"/>
              <w:bottom w:val="single" w:sz="18" w:space="0" w:color="auto"/>
              <w:right w:val="single" w:sz="6" w:space="0" w:color="auto"/>
            </w:tcBorders>
            <w:hideMark/>
          </w:tcPr>
          <w:p w14:paraId="37B6198A" w14:textId="77777777" w:rsidR="001B2C51" w:rsidRDefault="001B2C51" w:rsidP="00CF3F35">
            <w:pPr>
              <w:jc w:val="both"/>
              <w:rPr>
                <w:color w:val="000000"/>
              </w:rPr>
            </w:pPr>
            <w:r>
              <w:rPr>
                <w:color w:val="000000"/>
              </w:rPr>
              <w:t>0,2936</w:t>
            </w:r>
          </w:p>
        </w:tc>
        <w:tc>
          <w:tcPr>
            <w:tcW w:w="770" w:type="dxa"/>
            <w:tcBorders>
              <w:top w:val="single" w:sz="6" w:space="0" w:color="auto"/>
              <w:left w:val="single" w:sz="6" w:space="0" w:color="auto"/>
              <w:bottom w:val="single" w:sz="18" w:space="0" w:color="auto"/>
              <w:right w:val="nil"/>
            </w:tcBorders>
            <w:hideMark/>
          </w:tcPr>
          <w:p w14:paraId="5FFE9FE4" w14:textId="77777777" w:rsidR="001B2C51" w:rsidRDefault="001B2C51" w:rsidP="00CF3F35">
            <w:pPr>
              <w:jc w:val="both"/>
              <w:rPr>
                <w:color w:val="000000"/>
              </w:rPr>
            </w:pPr>
            <w:r>
              <w:rPr>
                <w:color w:val="000000"/>
              </w:rPr>
              <w:t>-</w:t>
            </w:r>
            <w:proofErr w:type="gramStart"/>
            <w:r>
              <w:rPr>
                <w:color w:val="000000"/>
              </w:rPr>
              <w:t>1,0682</w:t>
            </w:r>
            <w:proofErr w:type="gramEnd"/>
          </w:p>
        </w:tc>
      </w:tr>
    </w:tbl>
    <w:p w14:paraId="7622C31C" w14:textId="77777777" w:rsidR="001B2C51" w:rsidRDefault="001B2C51" w:rsidP="00CF3F35">
      <w:pPr>
        <w:rPr>
          <w:lang w:eastAsia="en-US"/>
        </w:rPr>
      </w:pPr>
      <w:r>
        <w:t>Fonte: Dados da pesquisa.</w:t>
      </w:r>
    </w:p>
    <w:p w14:paraId="2EA40C5F" w14:textId="77777777" w:rsidR="001B2C51" w:rsidRDefault="001B2C51" w:rsidP="00CF3F35">
      <w:pPr>
        <w:ind w:firstLine="709"/>
        <w:jc w:val="both"/>
        <w:rPr>
          <w:sz w:val="24"/>
          <w:szCs w:val="24"/>
        </w:rPr>
      </w:pPr>
    </w:p>
    <w:p w14:paraId="667B7472" w14:textId="77777777" w:rsidR="001B2C51" w:rsidRDefault="001B2C51" w:rsidP="00CF3F35">
      <w:pPr>
        <w:ind w:firstLine="709"/>
        <w:jc w:val="both"/>
        <w:rPr>
          <w:sz w:val="24"/>
          <w:szCs w:val="24"/>
        </w:rPr>
      </w:pPr>
      <w:r>
        <w:rPr>
          <w:sz w:val="24"/>
          <w:szCs w:val="24"/>
        </w:rPr>
        <w:t>Da mesma forma que nas tabelas anteriores, foram analisados os coeficientes apresentados na primeira coluna, visto que apresentam uma tendência observada, porém não confirmada, que a maior comparação dos resultados com as expectativas (0,9242) estão relacionados</w:t>
      </w:r>
      <w:r>
        <w:rPr>
          <w:b/>
          <w:sz w:val="24"/>
          <w:szCs w:val="24"/>
        </w:rPr>
        <w:t xml:space="preserve"> </w:t>
      </w:r>
      <w:r>
        <w:rPr>
          <w:sz w:val="24"/>
          <w:szCs w:val="24"/>
        </w:rPr>
        <w:t xml:space="preserve">com uma maior estabilidade organizacional (0,7279), que vai ao encontro de um dos resultados apresentados por </w:t>
      </w:r>
      <w:proofErr w:type="spellStart"/>
      <w:r>
        <w:rPr>
          <w:sz w:val="24"/>
          <w:szCs w:val="24"/>
        </w:rPr>
        <w:t>Agbejule</w:t>
      </w:r>
      <w:proofErr w:type="spellEnd"/>
      <w:r>
        <w:rPr>
          <w:sz w:val="24"/>
          <w:szCs w:val="24"/>
        </w:rPr>
        <w:t xml:space="preserve"> (2011), que indica que quanto mais forte a cultura racional e hierárquica, melhor e mais alto será o desempenho do controle diagnóstico. Em contrapartida, a menor avaliação de desempenho (-0,7767) estão relacionadas a um ambiente de trabalho menos burocrático (-0,4867).</w:t>
      </w:r>
    </w:p>
    <w:p w14:paraId="292F34BF" w14:textId="5EECAEFA" w:rsidR="001B2C51" w:rsidRDefault="001B2C51" w:rsidP="00CF3F35">
      <w:pPr>
        <w:ind w:firstLine="709"/>
        <w:jc w:val="both"/>
        <w:rPr>
          <w:rFonts w:eastAsiaTheme="minorHAnsi"/>
          <w:sz w:val="24"/>
          <w:szCs w:val="24"/>
          <w:lang w:eastAsia="en-US"/>
        </w:rPr>
      </w:pPr>
      <w:r>
        <w:rPr>
          <w:sz w:val="24"/>
          <w:szCs w:val="24"/>
        </w:rPr>
        <w:t>Os sistemas de fronteiras e controle diagnóstico têm por função limitar e restringir comportamentos, garantindo o cumprimento d</w:t>
      </w:r>
      <w:r w:rsidR="002B6515">
        <w:rPr>
          <w:sz w:val="24"/>
          <w:szCs w:val="24"/>
        </w:rPr>
        <w:t>os objetivos organizacionais (</w:t>
      </w:r>
      <w:proofErr w:type="spellStart"/>
      <w:r w:rsidR="002B6515">
        <w:rPr>
          <w:sz w:val="24"/>
          <w:szCs w:val="24"/>
        </w:rPr>
        <w:t>Widener</w:t>
      </w:r>
      <w:proofErr w:type="spellEnd"/>
      <w:r>
        <w:rPr>
          <w:sz w:val="24"/>
          <w:szCs w:val="24"/>
        </w:rPr>
        <w:t>, 2007), tornando-se indispensável o uso de elementos da cultura organizacional a fim de assegurar o comportamento e o controle dos colaboradores (</w:t>
      </w:r>
      <w:r w:rsidR="002B6515" w:rsidRPr="002B6515">
        <w:rPr>
          <w:sz w:val="24"/>
          <w:szCs w:val="24"/>
        </w:rPr>
        <w:t xml:space="preserve">Alves, </w:t>
      </w:r>
      <w:proofErr w:type="spellStart"/>
      <w:r w:rsidR="002B6515" w:rsidRPr="002B6515">
        <w:rPr>
          <w:sz w:val="24"/>
          <w:szCs w:val="24"/>
        </w:rPr>
        <w:t>Borgert</w:t>
      </w:r>
      <w:proofErr w:type="spellEnd"/>
      <w:r w:rsidR="002B6515" w:rsidRPr="002B6515">
        <w:rPr>
          <w:sz w:val="24"/>
          <w:szCs w:val="24"/>
        </w:rPr>
        <w:t xml:space="preserve">, &amp; Schultz, </w:t>
      </w:r>
      <w:r>
        <w:rPr>
          <w:sz w:val="24"/>
          <w:szCs w:val="24"/>
        </w:rPr>
        <w:t xml:space="preserve">2006). Diante do exposto, pode-se concluir que quanto maior/menor for o uso dos sistemas de fronteiras e sistemas de controle diagnóstico em uma organização, maior/menor será a influência da cultura organizacional. </w:t>
      </w:r>
    </w:p>
    <w:p w14:paraId="13075C7B" w14:textId="36A173A6" w:rsidR="001B2C51" w:rsidRDefault="001B2C51" w:rsidP="00CF3F35">
      <w:pPr>
        <w:ind w:firstLine="709"/>
        <w:jc w:val="both"/>
        <w:rPr>
          <w:sz w:val="24"/>
          <w:szCs w:val="24"/>
        </w:rPr>
      </w:pPr>
      <w:r>
        <w:rPr>
          <w:sz w:val="24"/>
          <w:szCs w:val="24"/>
        </w:rPr>
        <w:t>Diante dos resultados expostos em ambas as correlações, este estudo c</w:t>
      </w:r>
      <w:r w:rsidR="002B6515">
        <w:rPr>
          <w:sz w:val="24"/>
          <w:szCs w:val="24"/>
        </w:rPr>
        <w:t xml:space="preserve">orrobora com o estudo de Silva </w:t>
      </w:r>
      <w:r w:rsidR="002B6515" w:rsidRPr="002B6515">
        <w:rPr>
          <w:i/>
          <w:sz w:val="24"/>
          <w:szCs w:val="24"/>
        </w:rPr>
        <w:t>et al.</w:t>
      </w:r>
      <w:r w:rsidR="002B6515">
        <w:rPr>
          <w:sz w:val="24"/>
          <w:szCs w:val="24"/>
        </w:rPr>
        <w:t xml:space="preserve"> </w:t>
      </w:r>
      <w:r>
        <w:rPr>
          <w:sz w:val="24"/>
          <w:szCs w:val="24"/>
        </w:rPr>
        <w:t>(2008), de que além da cultura nacional, a cultura organizacional também tem influência nas alterações dos sistemas de controle.</w:t>
      </w:r>
    </w:p>
    <w:p w14:paraId="1C738D0A" w14:textId="77777777" w:rsidR="001B2C51" w:rsidRDefault="001B2C51" w:rsidP="00CF3F35">
      <w:pPr>
        <w:jc w:val="both"/>
      </w:pPr>
    </w:p>
    <w:p w14:paraId="17F66E82" w14:textId="77777777" w:rsidR="001B2C51" w:rsidRDefault="001B2C51" w:rsidP="00CF3F35">
      <w:pPr>
        <w:jc w:val="both"/>
        <w:rPr>
          <w:rFonts w:eastAsia="Calibri"/>
          <w:b/>
          <w:bCs/>
          <w:iCs/>
          <w:sz w:val="24"/>
          <w:szCs w:val="24"/>
        </w:rPr>
      </w:pPr>
      <w:r>
        <w:rPr>
          <w:rFonts w:eastAsia="Calibri"/>
          <w:b/>
          <w:bCs/>
          <w:iCs/>
          <w:sz w:val="24"/>
          <w:szCs w:val="24"/>
        </w:rPr>
        <w:t xml:space="preserve">5 CONSIDERAÇÕES FINAIS </w:t>
      </w:r>
    </w:p>
    <w:p w14:paraId="63FA3BB4" w14:textId="77777777" w:rsidR="001B2C51" w:rsidRDefault="001B2C51" w:rsidP="00CF3F35">
      <w:pPr>
        <w:ind w:firstLine="709"/>
        <w:jc w:val="both"/>
        <w:rPr>
          <w:sz w:val="24"/>
          <w:szCs w:val="24"/>
        </w:rPr>
      </w:pPr>
    </w:p>
    <w:p w14:paraId="11D1575D" w14:textId="77777777" w:rsidR="001B2C51" w:rsidRDefault="001B2C51" w:rsidP="00CF3F35">
      <w:pPr>
        <w:ind w:firstLine="709"/>
        <w:jc w:val="both"/>
        <w:rPr>
          <w:sz w:val="24"/>
          <w:szCs w:val="24"/>
          <w:lang w:eastAsia="en-US"/>
        </w:rPr>
      </w:pPr>
      <w:r>
        <w:rPr>
          <w:rFonts w:eastAsia="Calibri"/>
          <w:bCs/>
          <w:iCs/>
          <w:sz w:val="24"/>
          <w:szCs w:val="24"/>
        </w:rPr>
        <w:t>O estudo teve como objetivo a</w:t>
      </w:r>
      <w:r>
        <w:rPr>
          <w:sz w:val="24"/>
          <w:szCs w:val="24"/>
        </w:rPr>
        <w:t xml:space="preserve">nalisar a influência da cultura organizacional nos sistemas de controle gerencial em empresas do setor têxtil. Para tanto, foi desenvolvida uma pesquisa descritiva, de levantamento e uma análise de dados quantitativa, no qual os dados foram obtidos por meio da aplicação de um questionário, estruturado conforme a literatura, com perguntas abertas e fechadas com uso da escala </w:t>
      </w:r>
      <w:proofErr w:type="spellStart"/>
      <w:r>
        <w:rPr>
          <w:i/>
          <w:sz w:val="24"/>
          <w:szCs w:val="24"/>
        </w:rPr>
        <w:t>Likert</w:t>
      </w:r>
      <w:proofErr w:type="spellEnd"/>
      <w:r>
        <w:rPr>
          <w:sz w:val="24"/>
          <w:szCs w:val="24"/>
        </w:rPr>
        <w:t xml:space="preserve"> de 5 pontos. Para a análise dos dados, aplicou-se a correlação canônica, por meio do </w:t>
      </w:r>
      <w:r>
        <w:rPr>
          <w:i/>
          <w:sz w:val="24"/>
          <w:szCs w:val="24"/>
        </w:rPr>
        <w:t xml:space="preserve">software </w:t>
      </w:r>
      <w:proofErr w:type="spellStart"/>
      <w:r>
        <w:rPr>
          <w:i/>
          <w:sz w:val="24"/>
          <w:szCs w:val="24"/>
        </w:rPr>
        <w:t>Statgraphics</w:t>
      </w:r>
      <w:proofErr w:type="spellEnd"/>
      <w:r>
        <w:rPr>
          <w:sz w:val="24"/>
          <w:szCs w:val="24"/>
        </w:rPr>
        <w:t>®.</w:t>
      </w:r>
    </w:p>
    <w:p w14:paraId="27113EA3" w14:textId="4B8EB7CB" w:rsidR="001B2C51" w:rsidRDefault="001B2C51" w:rsidP="00CF3F35">
      <w:pPr>
        <w:ind w:firstLine="709"/>
        <w:jc w:val="both"/>
        <w:rPr>
          <w:sz w:val="24"/>
          <w:szCs w:val="24"/>
        </w:rPr>
      </w:pPr>
      <w:r>
        <w:rPr>
          <w:sz w:val="24"/>
          <w:szCs w:val="24"/>
        </w:rPr>
        <w:t>Por meio da correlação canônica, verificou-se que, quanto maior for a utilização dos sistemas de controle gerencial, maior será a influência da cultura organizacional, e vice-versa. Isto ocorre devido as necessidades do SCG de transmitir os objetivos da empresa, garantir que os colaboradores compreendam as ações exigidas, comunicar os resultados, entre outros objetivos que tornam os sistemas de controle dependentes de uma cultura organizacional bem definida, a qual orientará os padrões de atitudes, comportamentos, direitos e deveres de cada colaborador a fim de atingir seus objetivos (</w:t>
      </w:r>
      <w:proofErr w:type="spellStart"/>
      <w:r w:rsidR="008A4533" w:rsidRPr="008A4533">
        <w:rPr>
          <w:sz w:val="24"/>
          <w:szCs w:val="24"/>
        </w:rPr>
        <w:t>Horngren</w:t>
      </w:r>
      <w:proofErr w:type="spellEnd"/>
      <w:r w:rsidR="008A4533">
        <w:rPr>
          <w:sz w:val="24"/>
          <w:szCs w:val="24"/>
        </w:rPr>
        <w:t xml:space="preserve"> </w:t>
      </w:r>
      <w:r w:rsidR="008A4533" w:rsidRPr="008A4533">
        <w:rPr>
          <w:i/>
          <w:sz w:val="24"/>
          <w:szCs w:val="24"/>
        </w:rPr>
        <w:t>et al.</w:t>
      </w:r>
      <w:r w:rsidR="008A4533">
        <w:rPr>
          <w:sz w:val="24"/>
          <w:szCs w:val="24"/>
        </w:rPr>
        <w:t>, 2008</w:t>
      </w:r>
      <w:r>
        <w:rPr>
          <w:sz w:val="24"/>
          <w:szCs w:val="24"/>
        </w:rPr>
        <w:t>).</w:t>
      </w:r>
    </w:p>
    <w:p w14:paraId="5B9CC15D" w14:textId="77777777" w:rsidR="001B2C51" w:rsidRDefault="001B2C51" w:rsidP="00CF3F35">
      <w:pPr>
        <w:ind w:firstLine="709"/>
        <w:jc w:val="both"/>
        <w:rPr>
          <w:sz w:val="24"/>
          <w:szCs w:val="24"/>
        </w:rPr>
      </w:pPr>
      <w:r>
        <w:rPr>
          <w:sz w:val="24"/>
          <w:szCs w:val="24"/>
        </w:rPr>
        <w:t xml:space="preserve">Infere-se com base nos resultados, que a cultura organizacional, devido a sua estrutura simbólica traduzida em comportamentos e atitudes dos integrantes influencia na utilização dos SCG, fazendo com que os integrantes das organizações operem de forma consistente com os </w:t>
      </w:r>
      <w:r>
        <w:rPr>
          <w:sz w:val="24"/>
          <w:szCs w:val="24"/>
        </w:rPr>
        <w:lastRenderedPageBreak/>
        <w:t xml:space="preserve">objetivos organizacionais, garantindo um bom funcionamento dos sistemas e produzindo os resultados esperados. </w:t>
      </w:r>
    </w:p>
    <w:p w14:paraId="27B2F7EF" w14:textId="42B64F13" w:rsidR="001B2C51" w:rsidRDefault="001B2C51" w:rsidP="00CF3F35">
      <w:pPr>
        <w:jc w:val="both"/>
        <w:rPr>
          <w:rFonts w:eastAsia="Calibri"/>
          <w:bCs/>
          <w:iCs/>
          <w:sz w:val="24"/>
          <w:szCs w:val="24"/>
        </w:rPr>
      </w:pPr>
      <w:r>
        <w:rPr>
          <w:rFonts w:eastAsia="Calibri"/>
          <w:bCs/>
          <w:iCs/>
          <w:sz w:val="24"/>
          <w:szCs w:val="24"/>
        </w:rPr>
        <w:tab/>
      </w:r>
      <w:bookmarkStart w:id="7" w:name="_Toc390457542"/>
      <w:r>
        <w:rPr>
          <w:rFonts w:eastAsia="Calibri"/>
          <w:bCs/>
          <w:iCs/>
          <w:sz w:val="24"/>
          <w:szCs w:val="24"/>
        </w:rPr>
        <w:t xml:space="preserve"> Recomenda-se pesquisas futuras envolvendo o tema abordado na gestão de empresas de outros setores. Sugere-se também aplicar esta pesquisa de maneira a alcançar uma </w:t>
      </w:r>
      <w:r w:rsidR="001D2021">
        <w:rPr>
          <w:rFonts w:eastAsia="Calibri"/>
          <w:bCs/>
          <w:iCs/>
          <w:sz w:val="24"/>
          <w:szCs w:val="24"/>
        </w:rPr>
        <w:t>macrorregião</w:t>
      </w:r>
      <w:r>
        <w:rPr>
          <w:rFonts w:eastAsia="Calibri"/>
          <w:bCs/>
          <w:iCs/>
          <w:sz w:val="24"/>
          <w:szCs w:val="24"/>
        </w:rPr>
        <w:t>, podendo envolver toda a Região do Vale do Itajaí ou até mesmo o Estado de Santa Catarina, a fim de verificar de forma mais ampla a influência da cultura organizacional nos sistemas de controle gerencial.</w:t>
      </w:r>
    </w:p>
    <w:p w14:paraId="17DE5BED" w14:textId="77777777" w:rsidR="001B2C51" w:rsidRDefault="001B2C51" w:rsidP="00CF3F35">
      <w:pPr>
        <w:rPr>
          <w:rFonts w:eastAsia="Calibri"/>
          <w:b/>
          <w:kern w:val="32"/>
          <w:sz w:val="24"/>
          <w:szCs w:val="24"/>
        </w:rPr>
      </w:pPr>
    </w:p>
    <w:p w14:paraId="48794D3E" w14:textId="77777777" w:rsidR="001B2C51" w:rsidRPr="001B2C51" w:rsidRDefault="001B2C51" w:rsidP="00CF3F35">
      <w:pPr>
        <w:pStyle w:val="Ttulo1"/>
        <w:spacing w:before="0" w:after="0"/>
        <w:rPr>
          <w:rFonts w:ascii="Times New Roman" w:eastAsia="Calibri" w:hAnsi="Times New Roman"/>
          <w:bCs w:val="0"/>
          <w:iCs w:val="0"/>
          <w:sz w:val="24"/>
          <w:szCs w:val="24"/>
          <w:lang w:val="en-US"/>
        </w:rPr>
      </w:pPr>
      <w:bookmarkStart w:id="8" w:name="_Toc421565798"/>
      <w:bookmarkEnd w:id="7"/>
      <w:r w:rsidRPr="001B2C51">
        <w:rPr>
          <w:rFonts w:ascii="Times New Roman" w:eastAsia="Calibri" w:hAnsi="Times New Roman"/>
          <w:bCs w:val="0"/>
          <w:iCs w:val="0"/>
          <w:sz w:val="24"/>
          <w:szCs w:val="24"/>
          <w:lang w:val="en-US"/>
        </w:rPr>
        <w:t>REFERÊNCIAS</w:t>
      </w:r>
      <w:bookmarkEnd w:id="8"/>
    </w:p>
    <w:p w14:paraId="70951B90" w14:textId="77777777" w:rsidR="001B2C51" w:rsidRPr="001B2C51" w:rsidRDefault="001B2C51" w:rsidP="00CF3F35">
      <w:pPr>
        <w:rPr>
          <w:rFonts w:eastAsiaTheme="minorHAnsi"/>
          <w:sz w:val="24"/>
          <w:szCs w:val="24"/>
          <w:lang w:val="en-US"/>
        </w:rPr>
      </w:pPr>
    </w:p>
    <w:p w14:paraId="234F4D90" w14:textId="2B999B7E" w:rsidR="001B2C51" w:rsidRDefault="001B2C51" w:rsidP="00CF3F35">
      <w:pPr>
        <w:ind w:left="426" w:hanging="426"/>
        <w:jc w:val="both"/>
        <w:rPr>
          <w:sz w:val="24"/>
          <w:szCs w:val="24"/>
        </w:rPr>
      </w:pPr>
      <w:proofErr w:type="spellStart"/>
      <w:r w:rsidRPr="001B2C51">
        <w:rPr>
          <w:sz w:val="24"/>
          <w:szCs w:val="24"/>
          <w:lang w:val="en-US"/>
        </w:rPr>
        <w:t>A</w:t>
      </w:r>
      <w:r w:rsidR="00644AE1">
        <w:rPr>
          <w:sz w:val="24"/>
          <w:szCs w:val="24"/>
          <w:lang w:val="en-US"/>
        </w:rPr>
        <w:t>gbejule</w:t>
      </w:r>
      <w:proofErr w:type="spellEnd"/>
      <w:r w:rsidR="0046220F">
        <w:rPr>
          <w:sz w:val="24"/>
          <w:szCs w:val="24"/>
          <w:lang w:val="en-US"/>
        </w:rPr>
        <w:t xml:space="preserve">, A. </w:t>
      </w:r>
      <w:r w:rsidR="00644AE1">
        <w:rPr>
          <w:sz w:val="24"/>
          <w:szCs w:val="24"/>
          <w:lang w:val="en-US"/>
        </w:rPr>
        <w:t xml:space="preserve">(2011). </w:t>
      </w:r>
      <w:r w:rsidRPr="001B2C51">
        <w:rPr>
          <w:sz w:val="24"/>
          <w:szCs w:val="24"/>
          <w:lang w:val="en-US"/>
        </w:rPr>
        <w:t xml:space="preserve">Organizational culture and performance: the role of management accounting system. </w:t>
      </w:r>
      <w:proofErr w:type="spellStart"/>
      <w:r w:rsidRPr="002D68F8">
        <w:rPr>
          <w:i/>
          <w:sz w:val="24"/>
          <w:szCs w:val="24"/>
        </w:rPr>
        <w:t>Journal</w:t>
      </w:r>
      <w:proofErr w:type="spellEnd"/>
      <w:r w:rsidRPr="002D68F8">
        <w:rPr>
          <w:i/>
          <w:sz w:val="24"/>
          <w:szCs w:val="24"/>
        </w:rPr>
        <w:t xml:space="preserve"> </w:t>
      </w:r>
      <w:proofErr w:type="spellStart"/>
      <w:r w:rsidRPr="002D68F8">
        <w:rPr>
          <w:i/>
          <w:sz w:val="24"/>
          <w:szCs w:val="24"/>
        </w:rPr>
        <w:t>of</w:t>
      </w:r>
      <w:proofErr w:type="spellEnd"/>
      <w:r w:rsidRPr="002D68F8">
        <w:rPr>
          <w:i/>
          <w:sz w:val="24"/>
          <w:szCs w:val="24"/>
        </w:rPr>
        <w:t xml:space="preserve"> </w:t>
      </w:r>
      <w:proofErr w:type="spellStart"/>
      <w:r w:rsidRPr="002D68F8">
        <w:rPr>
          <w:i/>
          <w:sz w:val="24"/>
          <w:szCs w:val="24"/>
        </w:rPr>
        <w:t>Applied</w:t>
      </w:r>
      <w:proofErr w:type="spellEnd"/>
      <w:r w:rsidRPr="002D68F8">
        <w:rPr>
          <w:i/>
          <w:sz w:val="24"/>
          <w:szCs w:val="24"/>
        </w:rPr>
        <w:t xml:space="preserve"> </w:t>
      </w:r>
      <w:proofErr w:type="spellStart"/>
      <w:r w:rsidRPr="002D68F8">
        <w:rPr>
          <w:i/>
          <w:sz w:val="24"/>
          <w:szCs w:val="24"/>
        </w:rPr>
        <w:t>Accounting</w:t>
      </w:r>
      <w:proofErr w:type="spellEnd"/>
      <w:r w:rsidRPr="002D68F8">
        <w:rPr>
          <w:i/>
          <w:sz w:val="24"/>
          <w:szCs w:val="24"/>
        </w:rPr>
        <w:t xml:space="preserve"> </w:t>
      </w:r>
      <w:proofErr w:type="spellStart"/>
      <w:r w:rsidRPr="002D68F8">
        <w:rPr>
          <w:i/>
          <w:sz w:val="24"/>
          <w:szCs w:val="24"/>
        </w:rPr>
        <w:t>Research</w:t>
      </w:r>
      <w:proofErr w:type="spellEnd"/>
      <w:r w:rsidR="002D68F8">
        <w:rPr>
          <w:sz w:val="24"/>
          <w:szCs w:val="24"/>
        </w:rPr>
        <w:t xml:space="preserve">, </w:t>
      </w:r>
      <w:r w:rsidR="002D68F8" w:rsidRPr="002D68F8">
        <w:rPr>
          <w:i/>
          <w:sz w:val="24"/>
          <w:szCs w:val="24"/>
        </w:rPr>
        <w:t>12</w:t>
      </w:r>
      <w:r w:rsidR="002D68F8">
        <w:rPr>
          <w:sz w:val="24"/>
          <w:szCs w:val="24"/>
        </w:rPr>
        <w:t>(1), 74-89.</w:t>
      </w:r>
    </w:p>
    <w:p w14:paraId="345F56AB" w14:textId="77777777" w:rsidR="001B2C51" w:rsidRDefault="001B2C51" w:rsidP="00CF3F35">
      <w:pPr>
        <w:widowControl w:val="0"/>
        <w:autoSpaceDE w:val="0"/>
        <w:autoSpaceDN w:val="0"/>
        <w:adjustRightInd w:val="0"/>
        <w:ind w:left="426" w:hanging="426"/>
        <w:jc w:val="both"/>
        <w:rPr>
          <w:sz w:val="24"/>
          <w:szCs w:val="24"/>
        </w:rPr>
      </w:pPr>
    </w:p>
    <w:p w14:paraId="6830CAC0" w14:textId="062FB91B" w:rsidR="001B2C51" w:rsidRDefault="001B2C51" w:rsidP="00CF3F35">
      <w:pPr>
        <w:widowControl w:val="0"/>
        <w:autoSpaceDE w:val="0"/>
        <w:autoSpaceDN w:val="0"/>
        <w:adjustRightInd w:val="0"/>
        <w:ind w:left="426" w:hanging="426"/>
        <w:jc w:val="both"/>
        <w:rPr>
          <w:sz w:val="24"/>
          <w:szCs w:val="24"/>
        </w:rPr>
      </w:pPr>
      <w:r>
        <w:rPr>
          <w:sz w:val="24"/>
          <w:szCs w:val="24"/>
        </w:rPr>
        <w:t>A</w:t>
      </w:r>
      <w:r w:rsidR="002D68F8">
        <w:rPr>
          <w:sz w:val="24"/>
          <w:szCs w:val="24"/>
        </w:rPr>
        <w:t>lves,</w:t>
      </w:r>
      <w:r>
        <w:rPr>
          <w:sz w:val="24"/>
          <w:szCs w:val="24"/>
        </w:rPr>
        <w:t xml:space="preserve"> A. B. </w:t>
      </w:r>
      <w:r w:rsidR="002D68F8">
        <w:rPr>
          <w:sz w:val="24"/>
          <w:szCs w:val="24"/>
        </w:rPr>
        <w:t xml:space="preserve">(2010). </w:t>
      </w:r>
      <w:r w:rsidRPr="002D68F8">
        <w:rPr>
          <w:i/>
          <w:sz w:val="24"/>
          <w:szCs w:val="24"/>
        </w:rPr>
        <w:t>Desenho e uso dos sistemas de controle gerencial e sua contribuição para a formação e implementação da estratégia organizacional.</w:t>
      </w:r>
      <w:r>
        <w:rPr>
          <w:b/>
          <w:sz w:val="24"/>
          <w:szCs w:val="24"/>
        </w:rPr>
        <w:t xml:space="preserve"> </w:t>
      </w:r>
      <w:r w:rsidR="008A63FE">
        <w:rPr>
          <w:sz w:val="24"/>
          <w:szCs w:val="24"/>
        </w:rPr>
        <w:t>Dissertação (Mestrado em Ciências Contábeis)</w:t>
      </w:r>
      <w:r w:rsidR="002D68F8">
        <w:rPr>
          <w:sz w:val="24"/>
          <w:szCs w:val="24"/>
        </w:rPr>
        <w:t xml:space="preserve">, </w:t>
      </w:r>
      <w:r>
        <w:rPr>
          <w:sz w:val="24"/>
          <w:szCs w:val="24"/>
        </w:rPr>
        <w:t>Universidade de São Paulo</w:t>
      </w:r>
      <w:r w:rsidR="002D68F8">
        <w:rPr>
          <w:sz w:val="24"/>
          <w:szCs w:val="24"/>
        </w:rPr>
        <w:t xml:space="preserve">, São Paulo, </w:t>
      </w:r>
      <w:r w:rsidR="008A63FE">
        <w:rPr>
          <w:sz w:val="24"/>
          <w:szCs w:val="24"/>
        </w:rPr>
        <w:t xml:space="preserve">SP, </w:t>
      </w:r>
      <w:r w:rsidR="002D68F8">
        <w:rPr>
          <w:sz w:val="24"/>
          <w:szCs w:val="24"/>
        </w:rPr>
        <w:t>Brasil.</w:t>
      </w:r>
    </w:p>
    <w:p w14:paraId="32DF215C" w14:textId="77777777" w:rsidR="001B2C51" w:rsidRPr="001B2C51" w:rsidRDefault="001B2C51" w:rsidP="00CF3F35">
      <w:pPr>
        <w:autoSpaceDE w:val="0"/>
        <w:autoSpaceDN w:val="0"/>
        <w:adjustRightInd w:val="0"/>
        <w:ind w:left="426" w:hanging="426"/>
        <w:jc w:val="both"/>
        <w:rPr>
          <w:sz w:val="24"/>
          <w:szCs w:val="24"/>
        </w:rPr>
      </w:pPr>
    </w:p>
    <w:p w14:paraId="3261A913" w14:textId="3399D95B" w:rsidR="001B2C51" w:rsidRDefault="001B2C51" w:rsidP="00CF3F35">
      <w:pPr>
        <w:autoSpaceDE w:val="0"/>
        <w:autoSpaceDN w:val="0"/>
        <w:adjustRightInd w:val="0"/>
        <w:ind w:left="425" w:hanging="425"/>
        <w:jc w:val="both"/>
        <w:rPr>
          <w:sz w:val="24"/>
          <w:szCs w:val="24"/>
        </w:rPr>
      </w:pPr>
      <w:r w:rsidRPr="007831E5">
        <w:rPr>
          <w:sz w:val="24"/>
          <w:szCs w:val="24"/>
          <w:lang w:val="en-US"/>
        </w:rPr>
        <w:t>A</w:t>
      </w:r>
      <w:r w:rsidR="002D68F8" w:rsidRPr="007831E5">
        <w:rPr>
          <w:sz w:val="24"/>
          <w:szCs w:val="24"/>
          <w:lang w:val="en-US"/>
        </w:rPr>
        <w:t>lves</w:t>
      </w:r>
      <w:r w:rsidR="00C15783" w:rsidRPr="007831E5">
        <w:rPr>
          <w:sz w:val="24"/>
          <w:szCs w:val="24"/>
          <w:lang w:val="en-US"/>
        </w:rPr>
        <w:t xml:space="preserve">, R.V., </w:t>
      </w:r>
      <w:proofErr w:type="spellStart"/>
      <w:r w:rsidRPr="007831E5">
        <w:rPr>
          <w:sz w:val="24"/>
          <w:szCs w:val="24"/>
          <w:lang w:val="en-US"/>
        </w:rPr>
        <w:t>B</w:t>
      </w:r>
      <w:r w:rsidR="00C15783" w:rsidRPr="007831E5">
        <w:rPr>
          <w:sz w:val="24"/>
          <w:szCs w:val="24"/>
          <w:lang w:val="en-US"/>
        </w:rPr>
        <w:t>orgert</w:t>
      </w:r>
      <w:proofErr w:type="spellEnd"/>
      <w:r w:rsidRPr="007831E5">
        <w:rPr>
          <w:sz w:val="24"/>
          <w:szCs w:val="24"/>
          <w:lang w:val="en-US"/>
        </w:rPr>
        <w:t>, A.</w:t>
      </w:r>
      <w:r w:rsidR="00C15783" w:rsidRPr="007831E5">
        <w:rPr>
          <w:sz w:val="24"/>
          <w:szCs w:val="24"/>
          <w:lang w:val="en-US"/>
        </w:rPr>
        <w:t>,</w:t>
      </w:r>
      <w:r w:rsidRPr="007831E5">
        <w:rPr>
          <w:sz w:val="24"/>
          <w:szCs w:val="24"/>
          <w:lang w:val="en-US"/>
        </w:rPr>
        <w:t xml:space="preserve"> </w:t>
      </w:r>
      <w:r w:rsidR="00C15783" w:rsidRPr="007831E5">
        <w:rPr>
          <w:sz w:val="24"/>
          <w:szCs w:val="24"/>
          <w:lang w:val="en-US"/>
        </w:rPr>
        <w:t xml:space="preserve">&amp; </w:t>
      </w:r>
      <w:r w:rsidRPr="007831E5">
        <w:rPr>
          <w:sz w:val="24"/>
          <w:szCs w:val="24"/>
          <w:lang w:val="en-US"/>
        </w:rPr>
        <w:t>S</w:t>
      </w:r>
      <w:r w:rsidR="00C15783" w:rsidRPr="007831E5">
        <w:rPr>
          <w:sz w:val="24"/>
          <w:szCs w:val="24"/>
          <w:lang w:val="en-US"/>
        </w:rPr>
        <w:t>chultz</w:t>
      </w:r>
      <w:r w:rsidRPr="007831E5">
        <w:rPr>
          <w:sz w:val="24"/>
          <w:szCs w:val="24"/>
          <w:lang w:val="en-US"/>
        </w:rPr>
        <w:t>, C.</w:t>
      </w:r>
      <w:r w:rsidR="00C15783" w:rsidRPr="007831E5">
        <w:rPr>
          <w:sz w:val="24"/>
          <w:szCs w:val="24"/>
          <w:lang w:val="en-US"/>
        </w:rPr>
        <w:t xml:space="preserve"> </w:t>
      </w:r>
      <w:r w:rsidRPr="007831E5">
        <w:rPr>
          <w:sz w:val="24"/>
          <w:szCs w:val="24"/>
          <w:lang w:val="en-US"/>
        </w:rPr>
        <w:t xml:space="preserve">A. </w:t>
      </w:r>
      <w:r w:rsidR="00C15783" w:rsidRPr="007831E5">
        <w:rPr>
          <w:sz w:val="24"/>
          <w:szCs w:val="24"/>
          <w:lang w:val="en-US"/>
        </w:rPr>
        <w:t xml:space="preserve">(2006). </w:t>
      </w:r>
      <w:r w:rsidRPr="007831E5">
        <w:rPr>
          <w:sz w:val="24"/>
          <w:szCs w:val="24"/>
        </w:rPr>
        <w:t>A influência da cultura organizaciona</w:t>
      </w:r>
      <w:r w:rsidR="007831E5" w:rsidRPr="007831E5">
        <w:rPr>
          <w:sz w:val="24"/>
          <w:szCs w:val="24"/>
        </w:rPr>
        <w:t>l</w:t>
      </w:r>
      <w:r w:rsidRPr="007831E5">
        <w:rPr>
          <w:sz w:val="24"/>
          <w:szCs w:val="24"/>
        </w:rPr>
        <w:t xml:space="preserve"> na implementação de um sistema de controle de custos em hospitais. </w:t>
      </w:r>
      <w:r w:rsidR="007831E5" w:rsidRPr="0046220F">
        <w:rPr>
          <w:i/>
          <w:sz w:val="24"/>
          <w:szCs w:val="24"/>
        </w:rPr>
        <w:t xml:space="preserve">Anais </w:t>
      </w:r>
      <w:r w:rsidRPr="0046220F">
        <w:rPr>
          <w:i/>
          <w:sz w:val="24"/>
          <w:szCs w:val="24"/>
        </w:rPr>
        <w:t>E</w:t>
      </w:r>
      <w:r w:rsidR="007831E5" w:rsidRPr="0046220F">
        <w:rPr>
          <w:i/>
          <w:sz w:val="24"/>
          <w:szCs w:val="24"/>
        </w:rPr>
        <w:t>ncontro Nacional de Engenharia de Produção</w:t>
      </w:r>
      <w:r w:rsidR="007831E5" w:rsidRPr="007831E5">
        <w:rPr>
          <w:sz w:val="24"/>
          <w:szCs w:val="24"/>
        </w:rPr>
        <w:t xml:space="preserve">, </w:t>
      </w:r>
      <w:r w:rsidRPr="007831E5">
        <w:rPr>
          <w:sz w:val="24"/>
          <w:szCs w:val="24"/>
        </w:rPr>
        <w:t>Fortaleza</w:t>
      </w:r>
      <w:r w:rsidR="007831E5" w:rsidRPr="007831E5">
        <w:rPr>
          <w:sz w:val="24"/>
          <w:szCs w:val="24"/>
        </w:rPr>
        <w:t>, CE, Brasil, 26.</w:t>
      </w:r>
    </w:p>
    <w:p w14:paraId="49A74FFF" w14:textId="5C3526CF" w:rsidR="007831E5" w:rsidRDefault="007831E5" w:rsidP="00CF3F35">
      <w:pPr>
        <w:autoSpaceDE w:val="0"/>
        <w:autoSpaceDN w:val="0"/>
        <w:adjustRightInd w:val="0"/>
        <w:ind w:left="425" w:hanging="425"/>
        <w:jc w:val="both"/>
        <w:rPr>
          <w:sz w:val="24"/>
          <w:szCs w:val="24"/>
        </w:rPr>
      </w:pPr>
    </w:p>
    <w:p w14:paraId="67A01185" w14:textId="5D83FB49" w:rsidR="001B2C51" w:rsidRPr="001B2C51" w:rsidRDefault="001B2C51" w:rsidP="00CF3F35">
      <w:pPr>
        <w:autoSpaceDE w:val="0"/>
        <w:autoSpaceDN w:val="0"/>
        <w:adjustRightInd w:val="0"/>
        <w:ind w:left="426" w:hanging="426"/>
        <w:jc w:val="both"/>
        <w:rPr>
          <w:sz w:val="24"/>
          <w:szCs w:val="24"/>
        </w:rPr>
      </w:pPr>
      <w:r>
        <w:rPr>
          <w:sz w:val="24"/>
          <w:szCs w:val="24"/>
        </w:rPr>
        <w:t>A</w:t>
      </w:r>
      <w:r w:rsidR="0046220F">
        <w:rPr>
          <w:sz w:val="24"/>
          <w:szCs w:val="24"/>
        </w:rPr>
        <w:t>nthony</w:t>
      </w:r>
      <w:r>
        <w:rPr>
          <w:sz w:val="24"/>
          <w:szCs w:val="24"/>
        </w:rPr>
        <w:t>, R. N.</w:t>
      </w:r>
      <w:r w:rsidR="0046220F">
        <w:rPr>
          <w:sz w:val="24"/>
          <w:szCs w:val="24"/>
        </w:rPr>
        <w:t>,</w:t>
      </w:r>
      <w:r>
        <w:rPr>
          <w:sz w:val="24"/>
          <w:szCs w:val="24"/>
        </w:rPr>
        <w:t xml:space="preserve"> </w:t>
      </w:r>
      <w:r w:rsidR="0046220F">
        <w:rPr>
          <w:sz w:val="24"/>
          <w:szCs w:val="24"/>
        </w:rPr>
        <w:t xml:space="preserve">&amp; </w:t>
      </w:r>
      <w:proofErr w:type="spellStart"/>
      <w:r>
        <w:rPr>
          <w:sz w:val="24"/>
          <w:szCs w:val="24"/>
        </w:rPr>
        <w:t>G</w:t>
      </w:r>
      <w:r w:rsidR="0046220F">
        <w:rPr>
          <w:sz w:val="24"/>
          <w:szCs w:val="24"/>
        </w:rPr>
        <w:t>ovindarajan</w:t>
      </w:r>
      <w:proofErr w:type="spellEnd"/>
      <w:r>
        <w:rPr>
          <w:sz w:val="24"/>
          <w:szCs w:val="24"/>
        </w:rPr>
        <w:t xml:space="preserve">, V. </w:t>
      </w:r>
      <w:r w:rsidR="0046220F">
        <w:rPr>
          <w:sz w:val="24"/>
          <w:szCs w:val="24"/>
        </w:rPr>
        <w:t xml:space="preserve">(2011). </w:t>
      </w:r>
      <w:r w:rsidRPr="002C15A9">
        <w:rPr>
          <w:i/>
          <w:sz w:val="24"/>
          <w:szCs w:val="24"/>
        </w:rPr>
        <w:t>Sistemas de Controle Gerencial.</w:t>
      </w:r>
      <w:r>
        <w:rPr>
          <w:sz w:val="24"/>
          <w:szCs w:val="24"/>
        </w:rPr>
        <w:t xml:space="preserve"> </w:t>
      </w:r>
      <w:r w:rsidR="002C15A9">
        <w:rPr>
          <w:sz w:val="24"/>
          <w:szCs w:val="24"/>
        </w:rPr>
        <w:t xml:space="preserve">São Paulo: McGraw Hill Brasil. Recuperado em 05 de agosto, 2016, de </w:t>
      </w:r>
      <w:r>
        <w:rPr>
          <w:sz w:val="24"/>
          <w:szCs w:val="24"/>
        </w:rPr>
        <w:t>https://books.google.com.br/books?id=6GorvjvTrSAC&amp;lpg=PP1&amp;dq=ANTHONY%20GOVINDARAJAN&amp;hl=ptBR&amp;pg=PR2#v=onepage&amp;q=ANTHONY%20GOVINDARAJAN&amp;f=fals</w:t>
      </w:r>
      <w:r w:rsidR="002C15A9">
        <w:rPr>
          <w:sz w:val="24"/>
          <w:szCs w:val="24"/>
        </w:rPr>
        <w:t>e</w:t>
      </w:r>
    </w:p>
    <w:p w14:paraId="02CD106F" w14:textId="77777777" w:rsidR="001B2C51" w:rsidRDefault="001B2C51" w:rsidP="00CF3F35">
      <w:pPr>
        <w:autoSpaceDE w:val="0"/>
        <w:autoSpaceDN w:val="0"/>
        <w:adjustRightInd w:val="0"/>
        <w:ind w:left="426" w:hanging="426"/>
        <w:jc w:val="both"/>
        <w:rPr>
          <w:sz w:val="24"/>
          <w:szCs w:val="24"/>
        </w:rPr>
      </w:pPr>
    </w:p>
    <w:p w14:paraId="0FFC2222" w14:textId="4D68F9CE" w:rsidR="001B2C51" w:rsidRPr="00CE6CC2" w:rsidRDefault="001B2C51" w:rsidP="00CF3F35">
      <w:pPr>
        <w:ind w:left="426" w:hanging="426"/>
        <w:jc w:val="both"/>
        <w:rPr>
          <w:rFonts w:eastAsia="Calibri"/>
          <w:color w:val="000000"/>
          <w:sz w:val="24"/>
          <w:szCs w:val="24"/>
        </w:rPr>
      </w:pPr>
      <w:r>
        <w:rPr>
          <w:rFonts w:eastAsia="Calibri"/>
          <w:bCs/>
          <w:caps/>
          <w:color w:val="000000"/>
          <w:sz w:val="24"/>
          <w:szCs w:val="24"/>
        </w:rPr>
        <w:t>A</w:t>
      </w:r>
      <w:r w:rsidR="00C91B5B">
        <w:rPr>
          <w:rFonts w:eastAsia="Calibri"/>
          <w:bCs/>
          <w:color w:val="000000"/>
          <w:sz w:val="24"/>
          <w:szCs w:val="24"/>
        </w:rPr>
        <w:t xml:space="preserve">ssociação Brasileira da Indústria Têxtil </w:t>
      </w:r>
      <w:r w:rsidR="00F613CC">
        <w:rPr>
          <w:rFonts w:eastAsia="Calibri"/>
          <w:bCs/>
          <w:caps/>
          <w:color w:val="000000"/>
          <w:sz w:val="24"/>
          <w:szCs w:val="24"/>
        </w:rPr>
        <w:t>(</w:t>
      </w:r>
      <w:r w:rsidR="00C91B5B">
        <w:rPr>
          <w:rFonts w:eastAsia="Calibri"/>
          <w:bCs/>
          <w:caps/>
          <w:color w:val="000000"/>
          <w:sz w:val="24"/>
          <w:szCs w:val="24"/>
        </w:rPr>
        <w:t>ABIT</w:t>
      </w:r>
      <w:r w:rsidR="00F613CC">
        <w:rPr>
          <w:rFonts w:eastAsia="Calibri"/>
          <w:bCs/>
          <w:caps/>
          <w:color w:val="000000"/>
          <w:sz w:val="24"/>
          <w:szCs w:val="24"/>
        </w:rPr>
        <w:t>)</w:t>
      </w:r>
      <w:r>
        <w:rPr>
          <w:rFonts w:eastAsia="Calibri"/>
          <w:bCs/>
          <w:color w:val="000000"/>
          <w:sz w:val="24"/>
          <w:szCs w:val="24"/>
        </w:rPr>
        <w:t>.</w:t>
      </w:r>
      <w:r w:rsidR="00F613CC">
        <w:rPr>
          <w:rFonts w:eastAsia="Calibri"/>
          <w:bCs/>
          <w:color w:val="000000"/>
          <w:sz w:val="24"/>
          <w:szCs w:val="24"/>
        </w:rPr>
        <w:t xml:space="preserve"> (2016). </w:t>
      </w:r>
      <w:r w:rsidRPr="00F613CC">
        <w:rPr>
          <w:rFonts w:eastAsia="Calibri"/>
          <w:bCs/>
          <w:i/>
          <w:color w:val="000000"/>
          <w:sz w:val="24"/>
          <w:szCs w:val="24"/>
        </w:rPr>
        <w:t>Perfil do Setor</w:t>
      </w:r>
      <w:r>
        <w:rPr>
          <w:rFonts w:eastAsia="Calibri"/>
          <w:bCs/>
          <w:color w:val="000000"/>
          <w:sz w:val="24"/>
          <w:szCs w:val="24"/>
        </w:rPr>
        <w:t xml:space="preserve">. </w:t>
      </w:r>
      <w:r w:rsidR="00F613CC">
        <w:rPr>
          <w:rFonts w:eastAsia="Calibri"/>
          <w:bCs/>
          <w:color w:val="000000"/>
          <w:sz w:val="24"/>
          <w:szCs w:val="24"/>
        </w:rPr>
        <w:t xml:space="preserve">Recuperado em 28 de novembro, 2016, de </w:t>
      </w:r>
      <w:r>
        <w:rPr>
          <w:rFonts w:eastAsia="Calibri"/>
          <w:color w:val="000000"/>
          <w:sz w:val="24"/>
          <w:szCs w:val="24"/>
        </w:rPr>
        <w:t>http://www.abit.org.br/cont/perfil-do-setor</w:t>
      </w:r>
    </w:p>
    <w:p w14:paraId="56B6217C" w14:textId="333CC978" w:rsidR="001B2C51" w:rsidRDefault="001B2C51" w:rsidP="00CF3F35">
      <w:pPr>
        <w:autoSpaceDE w:val="0"/>
        <w:autoSpaceDN w:val="0"/>
        <w:adjustRightInd w:val="0"/>
        <w:ind w:left="426" w:hanging="426"/>
        <w:jc w:val="both"/>
        <w:rPr>
          <w:rFonts w:eastAsiaTheme="minorHAnsi"/>
          <w:sz w:val="24"/>
          <w:szCs w:val="24"/>
        </w:rPr>
      </w:pPr>
    </w:p>
    <w:p w14:paraId="242F6632" w14:textId="6FE6768F" w:rsidR="001B2C51" w:rsidRPr="00CE6CC2" w:rsidRDefault="001B2C51" w:rsidP="00CF3F35">
      <w:pPr>
        <w:autoSpaceDE w:val="0"/>
        <w:autoSpaceDN w:val="0"/>
        <w:adjustRightInd w:val="0"/>
        <w:ind w:left="426" w:hanging="426"/>
        <w:jc w:val="both"/>
        <w:rPr>
          <w:sz w:val="24"/>
          <w:szCs w:val="24"/>
        </w:rPr>
      </w:pPr>
      <w:proofErr w:type="spellStart"/>
      <w:r w:rsidRPr="00F613CC">
        <w:rPr>
          <w:sz w:val="24"/>
          <w:szCs w:val="24"/>
          <w:lang w:val="en-US"/>
        </w:rPr>
        <w:t>B</w:t>
      </w:r>
      <w:r w:rsidR="00537E39" w:rsidRPr="00F613CC">
        <w:rPr>
          <w:sz w:val="24"/>
          <w:szCs w:val="24"/>
          <w:lang w:val="en-US"/>
        </w:rPr>
        <w:t>arthorpe</w:t>
      </w:r>
      <w:proofErr w:type="spellEnd"/>
      <w:r w:rsidRPr="00F613CC">
        <w:rPr>
          <w:sz w:val="24"/>
          <w:szCs w:val="24"/>
          <w:lang w:val="en-US"/>
        </w:rPr>
        <w:t>, S</w:t>
      </w:r>
      <w:r w:rsidR="00537E39" w:rsidRPr="00F613CC">
        <w:rPr>
          <w:sz w:val="24"/>
          <w:szCs w:val="24"/>
          <w:lang w:val="en-US"/>
        </w:rPr>
        <w:t>.,</w:t>
      </w:r>
      <w:r w:rsidRPr="00F613CC">
        <w:rPr>
          <w:sz w:val="24"/>
          <w:szCs w:val="24"/>
          <w:lang w:val="en-US"/>
        </w:rPr>
        <w:t xml:space="preserve"> D</w:t>
      </w:r>
      <w:r w:rsidR="00537E39" w:rsidRPr="00F613CC">
        <w:rPr>
          <w:sz w:val="24"/>
          <w:szCs w:val="24"/>
          <w:lang w:val="en-US"/>
        </w:rPr>
        <w:t>uncan</w:t>
      </w:r>
      <w:r w:rsidRPr="00F613CC">
        <w:rPr>
          <w:sz w:val="24"/>
          <w:szCs w:val="24"/>
          <w:lang w:val="en-US"/>
        </w:rPr>
        <w:t>, R</w:t>
      </w:r>
      <w:r w:rsidR="00537E39" w:rsidRPr="00F613CC">
        <w:rPr>
          <w:sz w:val="24"/>
          <w:szCs w:val="24"/>
          <w:lang w:val="en-US"/>
        </w:rPr>
        <w:t>.,</w:t>
      </w:r>
      <w:r w:rsidRPr="00F613CC">
        <w:rPr>
          <w:sz w:val="24"/>
          <w:szCs w:val="24"/>
          <w:lang w:val="en-US"/>
        </w:rPr>
        <w:t xml:space="preserve"> </w:t>
      </w:r>
      <w:r w:rsidR="00537E39" w:rsidRPr="00F613CC">
        <w:rPr>
          <w:sz w:val="24"/>
          <w:szCs w:val="24"/>
          <w:lang w:val="en-US"/>
        </w:rPr>
        <w:t xml:space="preserve">&amp; </w:t>
      </w:r>
      <w:r w:rsidRPr="00F613CC">
        <w:rPr>
          <w:sz w:val="24"/>
          <w:szCs w:val="24"/>
          <w:lang w:val="en-US"/>
        </w:rPr>
        <w:t>M</w:t>
      </w:r>
      <w:r w:rsidR="00537E39" w:rsidRPr="00F613CC">
        <w:rPr>
          <w:sz w:val="24"/>
          <w:szCs w:val="24"/>
          <w:lang w:val="en-US"/>
        </w:rPr>
        <w:t>iller</w:t>
      </w:r>
      <w:r w:rsidRPr="00F613CC">
        <w:rPr>
          <w:sz w:val="24"/>
          <w:szCs w:val="24"/>
          <w:lang w:val="en-US"/>
        </w:rPr>
        <w:t>, C</w:t>
      </w:r>
      <w:r w:rsidR="00537E39" w:rsidRPr="00F613CC">
        <w:rPr>
          <w:sz w:val="24"/>
          <w:szCs w:val="24"/>
          <w:lang w:val="en-US"/>
        </w:rPr>
        <w:t>.</w:t>
      </w:r>
      <w:r w:rsidRPr="00F613CC">
        <w:rPr>
          <w:sz w:val="24"/>
          <w:szCs w:val="24"/>
          <w:lang w:val="en-US"/>
        </w:rPr>
        <w:t xml:space="preserve"> </w:t>
      </w:r>
      <w:r w:rsidR="00537E39" w:rsidRPr="00F613CC">
        <w:rPr>
          <w:sz w:val="24"/>
          <w:szCs w:val="24"/>
          <w:lang w:val="en-US"/>
        </w:rPr>
        <w:t xml:space="preserve">(2000). </w:t>
      </w:r>
      <w:r w:rsidRPr="001B2C51">
        <w:rPr>
          <w:sz w:val="24"/>
          <w:szCs w:val="24"/>
          <w:lang w:val="en-US"/>
        </w:rPr>
        <w:t xml:space="preserve">The pluralistic facets of culture and its impact on construction. </w:t>
      </w:r>
      <w:proofErr w:type="spellStart"/>
      <w:r w:rsidRPr="00CE6CC2">
        <w:rPr>
          <w:i/>
          <w:sz w:val="24"/>
          <w:szCs w:val="24"/>
        </w:rPr>
        <w:t>Property</w:t>
      </w:r>
      <w:proofErr w:type="spellEnd"/>
      <w:r w:rsidRPr="00CE6CC2">
        <w:rPr>
          <w:i/>
          <w:sz w:val="24"/>
          <w:szCs w:val="24"/>
        </w:rPr>
        <w:t xml:space="preserve"> Management</w:t>
      </w:r>
      <w:r w:rsidRPr="00CE6CC2">
        <w:rPr>
          <w:sz w:val="24"/>
          <w:szCs w:val="24"/>
        </w:rPr>
        <w:t>, 18</w:t>
      </w:r>
      <w:r w:rsidR="00537E39" w:rsidRPr="00CE6CC2">
        <w:rPr>
          <w:sz w:val="24"/>
          <w:szCs w:val="24"/>
        </w:rPr>
        <w:t>(</w:t>
      </w:r>
      <w:r w:rsidRPr="00CE6CC2">
        <w:rPr>
          <w:sz w:val="24"/>
          <w:szCs w:val="24"/>
        </w:rPr>
        <w:t>5</w:t>
      </w:r>
      <w:r w:rsidR="00537E39" w:rsidRPr="00CE6CC2">
        <w:rPr>
          <w:sz w:val="24"/>
          <w:szCs w:val="24"/>
        </w:rPr>
        <w:t>)</w:t>
      </w:r>
      <w:r w:rsidRPr="00CE6CC2">
        <w:rPr>
          <w:sz w:val="24"/>
          <w:szCs w:val="24"/>
        </w:rPr>
        <w:t>, 335-351.</w:t>
      </w:r>
    </w:p>
    <w:p w14:paraId="49703EF7" w14:textId="77777777" w:rsidR="001B2C51" w:rsidRPr="00CE6CC2" w:rsidRDefault="001B2C51" w:rsidP="00CF3F35">
      <w:pPr>
        <w:widowControl w:val="0"/>
        <w:autoSpaceDE w:val="0"/>
        <w:autoSpaceDN w:val="0"/>
        <w:adjustRightInd w:val="0"/>
        <w:ind w:left="426" w:hanging="426"/>
        <w:jc w:val="both"/>
        <w:rPr>
          <w:sz w:val="24"/>
          <w:szCs w:val="24"/>
        </w:rPr>
      </w:pPr>
    </w:p>
    <w:p w14:paraId="722C6969" w14:textId="5B49E4E7" w:rsidR="001B2C51" w:rsidRDefault="001B2C51" w:rsidP="00CF3F35">
      <w:pPr>
        <w:widowControl w:val="0"/>
        <w:autoSpaceDE w:val="0"/>
        <w:autoSpaceDN w:val="0"/>
        <w:adjustRightInd w:val="0"/>
        <w:ind w:left="426" w:hanging="426"/>
        <w:jc w:val="both"/>
        <w:rPr>
          <w:sz w:val="24"/>
          <w:szCs w:val="24"/>
        </w:rPr>
      </w:pPr>
      <w:r w:rsidRPr="00CE6CC2">
        <w:rPr>
          <w:sz w:val="24"/>
          <w:szCs w:val="24"/>
        </w:rPr>
        <w:t>B</w:t>
      </w:r>
      <w:r w:rsidR="00B72329">
        <w:rPr>
          <w:sz w:val="24"/>
          <w:szCs w:val="24"/>
        </w:rPr>
        <w:t>eltrami</w:t>
      </w:r>
      <w:r w:rsidRPr="00CE6CC2">
        <w:rPr>
          <w:sz w:val="24"/>
          <w:szCs w:val="24"/>
        </w:rPr>
        <w:t>, L. C. C.</w:t>
      </w:r>
      <w:r w:rsidR="00B72329">
        <w:rPr>
          <w:sz w:val="24"/>
          <w:szCs w:val="24"/>
        </w:rPr>
        <w:t>,</w:t>
      </w:r>
      <w:r w:rsidRPr="00CE6CC2">
        <w:rPr>
          <w:sz w:val="24"/>
          <w:szCs w:val="24"/>
        </w:rPr>
        <w:t xml:space="preserve"> G</w:t>
      </w:r>
      <w:r w:rsidR="00B72329">
        <w:rPr>
          <w:sz w:val="24"/>
          <w:szCs w:val="24"/>
        </w:rPr>
        <w:t>omes</w:t>
      </w:r>
      <w:r w:rsidRPr="00CE6CC2">
        <w:rPr>
          <w:sz w:val="24"/>
          <w:szCs w:val="24"/>
        </w:rPr>
        <w:t>, S. M. S.</w:t>
      </w:r>
      <w:r w:rsidR="00B72329">
        <w:rPr>
          <w:sz w:val="24"/>
          <w:szCs w:val="24"/>
        </w:rPr>
        <w:t>,</w:t>
      </w:r>
      <w:r w:rsidRPr="00CE6CC2">
        <w:rPr>
          <w:sz w:val="24"/>
          <w:szCs w:val="24"/>
        </w:rPr>
        <w:t xml:space="preserve"> </w:t>
      </w:r>
      <w:r w:rsidR="00B72329">
        <w:rPr>
          <w:sz w:val="24"/>
          <w:szCs w:val="24"/>
        </w:rPr>
        <w:t xml:space="preserve">&amp; </w:t>
      </w:r>
      <w:proofErr w:type="spellStart"/>
      <w:r w:rsidRPr="00CE6CC2">
        <w:rPr>
          <w:sz w:val="24"/>
          <w:szCs w:val="24"/>
        </w:rPr>
        <w:t>A</w:t>
      </w:r>
      <w:r w:rsidR="00B72329">
        <w:rPr>
          <w:sz w:val="24"/>
          <w:szCs w:val="24"/>
        </w:rPr>
        <w:t>raujo</w:t>
      </w:r>
      <w:proofErr w:type="spellEnd"/>
      <w:r w:rsidRPr="00CE6CC2">
        <w:rPr>
          <w:sz w:val="24"/>
          <w:szCs w:val="24"/>
        </w:rPr>
        <w:t xml:space="preserve">, D. M. </w:t>
      </w:r>
      <w:r w:rsidR="00B72329">
        <w:rPr>
          <w:sz w:val="24"/>
          <w:szCs w:val="24"/>
        </w:rPr>
        <w:t xml:space="preserve">(2013). </w:t>
      </w:r>
      <w:r w:rsidRPr="00CE6CC2">
        <w:rPr>
          <w:sz w:val="24"/>
          <w:szCs w:val="24"/>
        </w:rPr>
        <w:t>Sistemas de Controle Gerencial e o Desempenho Corporativo: um estudo empíric</w:t>
      </w:r>
      <w:r>
        <w:rPr>
          <w:sz w:val="24"/>
          <w:szCs w:val="24"/>
        </w:rPr>
        <w:t xml:space="preserve">o em instituições de Ensino Superior. </w:t>
      </w:r>
      <w:r w:rsidR="00B72329" w:rsidRPr="00B72329">
        <w:rPr>
          <w:i/>
          <w:sz w:val="24"/>
          <w:szCs w:val="24"/>
        </w:rPr>
        <w:t xml:space="preserve">Anais Encontro da </w:t>
      </w:r>
      <w:proofErr w:type="spellStart"/>
      <w:r w:rsidR="00B72329" w:rsidRPr="00B72329">
        <w:rPr>
          <w:i/>
          <w:sz w:val="24"/>
          <w:szCs w:val="24"/>
        </w:rPr>
        <w:t>Anpad</w:t>
      </w:r>
      <w:proofErr w:type="spellEnd"/>
      <w:r w:rsidR="00B72329">
        <w:rPr>
          <w:sz w:val="24"/>
          <w:szCs w:val="24"/>
        </w:rPr>
        <w:t>, Rio de Janeiro, RJ, Brasil, 37.</w:t>
      </w:r>
    </w:p>
    <w:p w14:paraId="2CD4DFA0" w14:textId="77777777" w:rsidR="001B2C51" w:rsidRDefault="001B2C51" w:rsidP="00CF3F35">
      <w:pPr>
        <w:widowControl w:val="0"/>
        <w:autoSpaceDE w:val="0"/>
        <w:autoSpaceDN w:val="0"/>
        <w:adjustRightInd w:val="0"/>
        <w:ind w:left="426" w:hanging="426"/>
        <w:jc w:val="both"/>
        <w:rPr>
          <w:sz w:val="24"/>
          <w:szCs w:val="24"/>
        </w:rPr>
      </w:pPr>
    </w:p>
    <w:p w14:paraId="754D2615" w14:textId="494D8E96" w:rsidR="001B2C51" w:rsidRDefault="001B2C51" w:rsidP="00CF3F35">
      <w:pPr>
        <w:widowControl w:val="0"/>
        <w:autoSpaceDE w:val="0"/>
        <w:autoSpaceDN w:val="0"/>
        <w:adjustRightInd w:val="0"/>
        <w:ind w:left="426" w:hanging="426"/>
        <w:jc w:val="both"/>
        <w:rPr>
          <w:sz w:val="24"/>
          <w:szCs w:val="24"/>
        </w:rPr>
      </w:pPr>
      <w:r>
        <w:rPr>
          <w:sz w:val="24"/>
          <w:szCs w:val="24"/>
        </w:rPr>
        <w:t>C</w:t>
      </w:r>
      <w:r w:rsidR="002D0DE5">
        <w:rPr>
          <w:sz w:val="24"/>
          <w:szCs w:val="24"/>
        </w:rPr>
        <w:t>hiavenato,</w:t>
      </w:r>
      <w:r>
        <w:rPr>
          <w:sz w:val="24"/>
          <w:szCs w:val="24"/>
        </w:rPr>
        <w:t xml:space="preserve"> I. </w:t>
      </w:r>
      <w:r w:rsidR="002D0DE5">
        <w:rPr>
          <w:sz w:val="24"/>
          <w:szCs w:val="24"/>
        </w:rPr>
        <w:t xml:space="preserve">(1994). </w:t>
      </w:r>
      <w:r w:rsidRPr="002D0DE5">
        <w:rPr>
          <w:i/>
          <w:sz w:val="24"/>
          <w:szCs w:val="24"/>
        </w:rPr>
        <w:t>Gerenciando Pessoas</w:t>
      </w:r>
      <w:r>
        <w:rPr>
          <w:sz w:val="24"/>
          <w:szCs w:val="24"/>
        </w:rPr>
        <w:t xml:space="preserve">. </w:t>
      </w:r>
      <w:r w:rsidR="002D0DE5">
        <w:rPr>
          <w:sz w:val="24"/>
          <w:szCs w:val="24"/>
        </w:rPr>
        <w:t>São Paulo: Makron books.</w:t>
      </w:r>
    </w:p>
    <w:p w14:paraId="2BBADFC1" w14:textId="77777777" w:rsidR="001B2C51" w:rsidRDefault="001B2C51" w:rsidP="00CF3F35">
      <w:pPr>
        <w:widowControl w:val="0"/>
        <w:autoSpaceDE w:val="0"/>
        <w:autoSpaceDN w:val="0"/>
        <w:adjustRightInd w:val="0"/>
        <w:ind w:left="426" w:hanging="426"/>
        <w:jc w:val="both"/>
        <w:rPr>
          <w:sz w:val="24"/>
          <w:szCs w:val="24"/>
        </w:rPr>
      </w:pPr>
    </w:p>
    <w:p w14:paraId="749A4F60" w14:textId="1C506917" w:rsidR="00537E39" w:rsidRDefault="001B2C51" w:rsidP="00CF3F35">
      <w:pPr>
        <w:widowControl w:val="0"/>
        <w:autoSpaceDE w:val="0"/>
        <w:autoSpaceDN w:val="0"/>
        <w:adjustRightInd w:val="0"/>
        <w:ind w:left="426" w:hanging="426"/>
        <w:jc w:val="both"/>
        <w:rPr>
          <w:sz w:val="24"/>
          <w:szCs w:val="24"/>
        </w:rPr>
      </w:pPr>
      <w:r>
        <w:rPr>
          <w:sz w:val="24"/>
          <w:szCs w:val="24"/>
        </w:rPr>
        <w:t>C</w:t>
      </w:r>
      <w:r w:rsidR="00537E39">
        <w:rPr>
          <w:sz w:val="24"/>
          <w:szCs w:val="24"/>
        </w:rPr>
        <w:t>ruz</w:t>
      </w:r>
      <w:r>
        <w:rPr>
          <w:sz w:val="24"/>
          <w:szCs w:val="24"/>
        </w:rPr>
        <w:t>, A. P. C.</w:t>
      </w:r>
      <w:r w:rsidR="00537E39">
        <w:rPr>
          <w:sz w:val="24"/>
          <w:szCs w:val="24"/>
        </w:rPr>
        <w:t>,</w:t>
      </w:r>
      <w:r>
        <w:rPr>
          <w:sz w:val="24"/>
          <w:szCs w:val="24"/>
        </w:rPr>
        <w:t xml:space="preserve"> </w:t>
      </w:r>
      <w:proofErr w:type="spellStart"/>
      <w:r>
        <w:rPr>
          <w:sz w:val="24"/>
          <w:szCs w:val="24"/>
        </w:rPr>
        <w:t>F</w:t>
      </w:r>
      <w:r w:rsidR="00537E39">
        <w:rPr>
          <w:sz w:val="24"/>
          <w:szCs w:val="24"/>
        </w:rPr>
        <w:t>rezatti</w:t>
      </w:r>
      <w:proofErr w:type="spellEnd"/>
      <w:r w:rsidR="00537E39">
        <w:rPr>
          <w:sz w:val="24"/>
          <w:szCs w:val="24"/>
        </w:rPr>
        <w:t xml:space="preserve">, F., &amp; </w:t>
      </w:r>
      <w:proofErr w:type="spellStart"/>
      <w:r>
        <w:rPr>
          <w:sz w:val="24"/>
          <w:szCs w:val="24"/>
        </w:rPr>
        <w:t>B</w:t>
      </w:r>
      <w:r w:rsidR="00537E39">
        <w:rPr>
          <w:sz w:val="24"/>
          <w:szCs w:val="24"/>
        </w:rPr>
        <w:t>ido</w:t>
      </w:r>
      <w:proofErr w:type="spellEnd"/>
      <w:r>
        <w:rPr>
          <w:sz w:val="24"/>
          <w:szCs w:val="24"/>
        </w:rPr>
        <w:t>, D. S.</w:t>
      </w:r>
      <w:r>
        <w:rPr>
          <w:rStyle w:val="article-title"/>
          <w:sz w:val="24"/>
          <w:szCs w:val="24"/>
        </w:rPr>
        <w:t xml:space="preserve"> </w:t>
      </w:r>
      <w:r w:rsidR="00537E39">
        <w:rPr>
          <w:rStyle w:val="article-title"/>
          <w:sz w:val="24"/>
          <w:szCs w:val="24"/>
        </w:rPr>
        <w:t xml:space="preserve">(2015). </w:t>
      </w:r>
      <w:r>
        <w:rPr>
          <w:rStyle w:val="article-title"/>
          <w:sz w:val="24"/>
          <w:szCs w:val="24"/>
        </w:rPr>
        <w:t>Estilo de Liderança, Controle Gerencial e Inovação: Papel das Alavancas de Controle.</w:t>
      </w:r>
      <w:r>
        <w:rPr>
          <w:i/>
          <w:iCs/>
          <w:sz w:val="24"/>
          <w:szCs w:val="24"/>
        </w:rPr>
        <w:t xml:space="preserve"> </w:t>
      </w:r>
      <w:r w:rsidRPr="00537E39">
        <w:rPr>
          <w:i/>
          <w:iCs/>
          <w:sz w:val="24"/>
          <w:szCs w:val="24"/>
        </w:rPr>
        <w:t xml:space="preserve">Revista administração contemporânea, </w:t>
      </w:r>
      <w:r w:rsidRPr="00537E39">
        <w:rPr>
          <w:i/>
          <w:sz w:val="24"/>
          <w:szCs w:val="24"/>
        </w:rPr>
        <w:t>19</w:t>
      </w:r>
      <w:r w:rsidR="00537E39" w:rsidRPr="00537E39">
        <w:rPr>
          <w:sz w:val="24"/>
          <w:szCs w:val="24"/>
        </w:rPr>
        <w:t>(</w:t>
      </w:r>
      <w:r w:rsidRPr="00537E39">
        <w:rPr>
          <w:sz w:val="24"/>
          <w:szCs w:val="24"/>
        </w:rPr>
        <w:t>6</w:t>
      </w:r>
      <w:r w:rsidR="00537E39" w:rsidRPr="00537E39">
        <w:rPr>
          <w:sz w:val="24"/>
          <w:szCs w:val="24"/>
        </w:rPr>
        <w:t>)</w:t>
      </w:r>
      <w:r w:rsidRPr="00537E39">
        <w:rPr>
          <w:sz w:val="24"/>
          <w:szCs w:val="24"/>
        </w:rPr>
        <w:t xml:space="preserve">, </w:t>
      </w:r>
      <w:r w:rsidR="00537E39">
        <w:rPr>
          <w:sz w:val="24"/>
          <w:szCs w:val="24"/>
        </w:rPr>
        <w:t>772-794.</w:t>
      </w:r>
    </w:p>
    <w:p w14:paraId="7C1AEBE7" w14:textId="1193F7E9" w:rsidR="001B2C51" w:rsidRPr="00537E39" w:rsidRDefault="00537E39" w:rsidP="00CF3F35">
      <w:pPr>
        <w:widowControl w:val="0"/>
        <w:autoSpaceDE w:val="0"/>
        <w:autoSpaceDN w:val="0"/>
        <w:adjustRightInd w:val="0"/>
        <w:ind w:left="426" w:hanging="426"/>
        <w:jc w:val="both"/>
        <w:rPr>
          <w:sz w:val="24"/>
          <w:szCs w:val="24"/>
        </w:rPr>
      </w:pPr>
      <w:r w:rsidRPr="00537E39">
        <w:rPr>
          <w:sz w:val="24"/>
          <w:szCs w:val="24"/>
        </w:rPr>
        <w:t xml:space="preserve"> </w:t>
      </w:r>
    </w:p>
    <w:p w14:paraId="61A40245" w14:textId="6742D3BE" w:rsidR="001B2C51" w:rsidRDefault="001B2C51" w:rsidP="00CF3F35">
      <w:pPr>
        <w:widowControl w:val="0"/>
        <w:autoSpaceDE w:val="0"/>
        <w:autoSpaceDN w:val="0"/>
        <w:adjustRightInd w:val="0"/>
        <w:ind w:left="426" w:hanging="426"/>
        <w:jc w:val="both"/>
        <w:rPr>
          <w:rFonts w:eastAsia="Calibri"/>
          <w:bCs/>
          <w:color w:val="000000"/>
          <w:sz w:val="24"/>
          <w:szCs w:val="24"/>
        </w:rPr>
      </w:pPr>
      <w:r>
        <w:rPr>
          <w:sz w:val="24"/>
          <w:szCs w:val="24"/>
        </w:rPr>
        <w:t>D</w:t>
      </w:r>
      <w:r w:rsidR="00B72329">
        <w:rPr>
          <w:sz w:val="24"/>
          <w:szCs w:val="24"/>
        </w:rPr>
        <w:t>iehl</w:t>
      </w:r>
      <w:r>
        <w:rPr>
          <w:sz w:val="24"/>
          <w:szCs w:val="24"/>
        </w:rPr>
        <w:t xml:space="preserve">, C.A. </w:t>
      </w:r>
      <w:r w:rsidR="00B72329">
        <w:rPr>
          <w:sz w:val="24"/>
          <w:szCs w:val="24"/>
        </w:rPr>
        <w:t xml:space="preserve">(2005). </w:t>
      </w:r>
      <w:r>
        <w:rPr>
          <w:bCs/>
          <w:sz w:val="24"/>
          <w:szCs w:val="24"/>
        </w:rPr>
        <w:t xml:space="preserve">Alavancas de Controle: identificando o alinhamento estratégico. </w:t>
      </w:r>
      <w:r w:rsidR="00B72329" w:rsidRPr="00FD0EE5">
        <w:rPr>
          <w:bCs/>
          <w:i/>
          <w:sz w:val="24"/>
          <w:szCs w:val="24"/>
        </w:rPr>
        <w:t>Anais Congresso Internacional de Custos</w:t>
      </w:r>
      <w:r w:rsidR="00B72329">
        <w:rPr>
          <w:bCs/>
          <w:sz w:val="24"/>
          <w:szCs w:val="24"/>
        </w:rPr>
        <w:t xml:space="preserve">, Florianópolis, SC, Brasil, 9. </w:t>
      </w:r>
      <w:r>
        <w:rPr>
          <w:bCs/>
          <w:sz w:val="24"/>
          <w:szCs w:val="24"/>
        </w:rPr>
        <w:t xml:space="preserve"> </w:t>
      </w:r>
    </w:p>
    <w:p w14:paraId="6BF7F265" w14:textId="77777777" w:rsidR="001B2C51" w:rsidRDefault="001B2C51" w:rsidP="00CF3F35">
      <w:pPr>
        <w:widowControl w:val="0"/>
        <w:autoSpaceDE w:val="0"/>
        <w:autoSpaceDN w:val="0"/>
        <w:adjustRightInd w:val="0"/>
        <w:ind w:left="426" w:hanging="426"/>
        <w:jc w:val="both"/>
        <w:rPr>
          <w:rFonts w:eastAsiaTheme="minorHAnsi"/>
          <w:sz w:val="24"/>
          <w:szCs w:val="24"/>
        </w:rPr>
      </w:pPr>
    </w:p>
    <w:p w14:paraId="221B0B06" w14:textId="36355734" w:rsidR="001B2C51" w:rsidRDefault="001B2C51" w:rsidP="00CF3F35">
      <w:pPr>
        <w:widowControl w:val="0"/>
        <w:autoSpaceDE w:val="0"/>
        <w:autoSpaceDN w:val="0"/>
        <w:adjustRightInd w:val="0"/>
        <w:ind w:left="426" w:hanging="426"/>
        <w:jc w:val="both"/>
        <w:rPr>
          <w:sz w:val="24"/>
          <w:szCs w:val="24"/>
        </w:rPr>
      </w:pPr>
      <w:r>
        <w:rPr>
          <w:sz w:val="24"/>
          <w:szCs w:val="24"/>
        </w:rPr>
        <w:t>F</w:t>
      </w:r>
      <w:r w:rsidR="00537E39">
        <w:rPr>
          <w:sz w:val="24"/>
          <w:szCs w:val="24"/>
        </w:rPr>
        <w:t>aia, V. S.,</w:t>
      </w:r>
      <w:r>
        <w:rPr>
          <w:sz w:val="24"/>
          <w:szCs w:val="24"/>
        </w:rPr>
        <w:t xml:space="preserve"> M</w:t>
      </w:r>
      <w:r w:rsidR="00537E39">
        <w:rPr>
          <w:sz w:val="24"/>
          <w:szCs w:val="24"/>
        </w:rPr>
        <w:t>ilan, J. B.,</w:t>
      </w:r>
      <w:r>
        <w:rPr>
          <w:sz w:val="24"/>
          <w:szCs w:val="24"/>
        </w:rPr>
        <w:t xml:space="preserve"> </w:t>
      </w:r>
      <w:r w:rsidR="00537E39">
        <w:rPr>
          <w:sz w:val="24"/>
          <w:szCs w:val="24"/>
        </w:rPr>
        <w:t xml:space="preserve">&amp; </w:t>
      </w:r>
      <w:r>
        <w:rPr>
          <w:sz w:val="24"/>
          <w:szCs w:val="24"/>
        </w:rPr>
        <w:t>G</w:t>
      </w:r>
      <w:r w:rsidR="00537E39">
        <w:rPr>
          <w:sz w:val="24"/>
          <w:szCs w:val="24"/>
        </w:rPr>
        <w:t>omes</w:t>
      </w:r>
      <w:r>
        <w:rPr>
          <w:sz w:val="24"/>
          <w:szCs w:val="24"/>
        </w:rPr>
        <w:t xml:space="preserve">, J. S. </w:t>
      </w:r>
      <w:r w:rsidR="00537E39">
        <w:rPr>
          <w:sz w:val="24"/>
          <w:szCs w:val="24"/>
        </w:rPr>
        <w:t xml:space="preserve">(2013). </w:t>
      </w:r>
      <w:r>
        <w:rPr>
          <w:sz w:val="24"/>
          <w:szCs w:val="24"/>
        </w:rPr>
        <w:t xml:space="preserve">Avaliação do sistema de controle gerencial de uma empresa do setor químico: um estudo de caso. </w:t>
      </w:r>
      <w:r w:rsidRPr="00537E39">
        <w:rPr>
          <w:rStyle w:val="Forte"/>
          <w:b w:val="0"/>
          <w:i/>
          <w:sz w:val="24"/>
          <w:szCs w:val="24"/>
        </w:rPr>
        <w:t>Revista Contemporânea de Contabilidade</w:t>
      </w:r>
      <w:r>
        <w:rPr>
          <w:sz w:val="24"/>
          <w:szCs w:val="24"/>
        </w:rPr>
        <w:t xml:space="preserve">, </w:t>
      </w:r>
      <w:r w:rsidRPr="00537E39">
        <w:rPr>
          <w:i/>
          <w:sz w:val="24"/>
          <w:szCs w:val="24"/>
        </w:rPr>
        <w:t>10</w:t>
      </w:r>
      <w:r w:rsidR="00537E39">
        <w:rPr>
          <w:sz w:val="24"/>
          <w:szCs w:val="24"/>
        </w:rPr>
        <w:t>(</w:t>
      </w:r>
      <w:r>
        <w:rPr>
          <w:sz w:val="24"/>
          <w:szCs w:val="24"/>
        </w:rPr>
        <w:t>19</w:t>
      </w:r>
      <w:r w:rsidR="00537E39">
        <w:rPr>
          <w:sz w:val="24"/>
          <w:szCs w:val="24"/>
        </w:rPr>
        <w:t>)</w:t>
      </w:r>
      <w:r>
        <w:rPr>
          <w:sz w:val="24"/>
          <w:szCs w:val="24"/>
        </w:rPr>
        <w:t xml:space="preserve">, </w:t>
      </w:r>
      <w:r w:rsidR="00537E39">
        <w:rPr>
          <w:sz w:val="24"/>
          <w:szCs w:val="24"/>
        </w:rPr>
        <w:t xml:space="preserve">97-118. </w:t>
      </w:r>
    </w:p>
    <w:p w14:paraId="0282A240" w14:textId="77777777" w:rsidR="001B2C51" w:rsidRDefault="001B2C51" w:rsidP="00CF3F35">
      <w:pPr>
        <w:widowControl w:val="0"/>
        <w:autoSpaceDE w:val="0"/>
        <w:autoSpaceDN w:val="0"/>
        <w:adjustRightInd w:val="0"/>
        <w:ind w:left="426" w:hanging="426"/>
        <w:jc w:val="both"/>
        <w:rPr>
          <w:sz w:val="24"/>
          <w:szCs w:val="24"/>
        </w:rPr>
      </w:pPr>
    </w:p>
    <w:p w14:paraId="68972626" w14:textId="69B661F2" w:rsidR="001B2C51" w:rsidRDefault="001B2C51" w:rsidP="00CF3F35">
      <w:pPr>
        <w:widowControl w:val="0"/>
        <w:autoSpaceDE w:val="0"/>
        <w:autoSpaceDN w:val="0"/>
        <w:adjustRightInd w:val="0"/>
        <w:ind w:left="426" w:hanging="426"/>
        <w:jc w:val="both"/>
        <w:rPr>
          <w:sz w:val="24"/>
          <w:szCs w:val="24"/>
        </w:rPr>
      </w:pPr>
      <w:r>
        <w:rPr>
          <w:sz w:val="24"/>
          <w:szCs w:val="24"/>
        </w:rPr>
        <w:lastRenderedPageBreak/>
        <w:t>F</w:t>
      </w:r>
      <w:r w:rsidR="00FD0EE5">
        <w:rPr>
          <w:sz w:val="24"/>
          <w:szCs w:val="24"/>
        </w:rPr>
        <w:t>aria, A. M. B.,</w:t>
      </w:r>
      <w:r>
        <w:rPr>
          <w:sz w:val="24"/>
          <w:szCs w:val="24"/>
        </w:rPr>
        <w:t xml:space="preserve"> </w:t>
      </w:r>
      <w:r w:rsidR="00FD0EE5">
        <w:rPr>
          <w:sz w:val="24"/>
          <w:szCs w:val="24"/>
        </w:rPr>
        <w:t xml:space="preserve">&amp; </w:t>
      </w:r>
      <w:r>
        <w:rPr>
          <w:sz w:val="24"/>
          <w:szCs w:val="24"/>
        </w:rPr>
        <w:t>A</w:t>
      </w:r>
      <w:r w:rsidR="00FD0EE5">
        <w:rPr>
          <w:sz w:val="24"/>
          <w:szCs w:val="24"/>
        </w:rPr>
        <w:t>ssis</w:t>
      </w:r>
      <w:r>
        <w:rPr>
          <w:sz w:val="24"/>
          <w:szCs w:val="24"/>
        </w:rPr>
        <w:t xml:space="preserve">, A.R. </w:t>
      </w:r>
      <w:r w:rsidR="00FD0EE5">
        <w:rPr>
          <w:sz w:val="24"/>
          <w:szCs w:val="24"/>
        </w:rPr>
        <w:t xml:space="preserve">(2016). </w:t>
      </w:r>
      <w:r>
        <w:rPr>
          <w:sz w:val="24"/>
          <w:szCs w:val="24"/>
        </w:rPr>
        <w:t xml:space="preserve">Contribuições das Teorias Organizacionais para as ferramentas de controle gerencial: um estudo de caso no Banco Central do Brasil. </w:t>
      </w:r>
      <w:r w:rsidR="00FD0EE5" w:rsidRPr="00FD0EE5">
        <w:rPr>
          <w:i/>
          <w:sz w:val="24"/>
          <w:szCs w:val="24"/>
        </w:rPr>
        <w:t>Anais Congresso Brasileiro de Custos</w:t>
      </w:r>
      <w:r w:rsidR="00FD0EE5">
        <w:rPr>
          <w:sz w:val="24"/>
          <w:szCs w:val="24"/>
        </w:rPr>
        <w:t>, Porto de Galinhas, PE, Brasil, 23.</w:t>
      </w:r>
    </w:p>
    <w:p w14:paraId="099F62CA" w14:textId="77777777" w:rsidR="001B2C51" w:rsidRDefault="001B2C51" w:rsidP="00CF3F35">
      <w:pPr>
        <w:widowControl w:val="0"/>
        <w:autoSpaceDE w:val="0"/>
        <w:autoSpaceDN w:val="0"/>
        <w:adjustRightInd w:val="0"/>
        <w:ind w:left="426" w:hanging="426"/>
        <w:jc w:val="both"/>
        <w:rPr>
          <w:sz w:val="24"/>
          <w:szCs w:val="24"/>
        </w:rPr>
      </w:pPr>
    </w:p>
    <w:p w14:paraId="429DA7D7" w14:textId="5874D01C" w:rsidR="001B2C51" w:rsidRDefault="001B2C51" w:rsidP="00CF3F35">
      <w:pPr>
        <w:widowControl w:val="0"/>
        <w:autoSpaceDE w:val="0"/>
        <w:autoSpaceDN w:val="0"/>
        <w:adjustRightInd w:val="0"/>
        <w:ind w:left="426" w:hanging="426"/>
        <w:jc w:val="both"/>
        <w:rPr>
          <w:sz w:val="24"/>
          <w:szCs w:val="24"/>
        </w:rPr>
      </w:pPr>
      <w:r>
        <w:rPr>
          <w:sz w:val="24"/>
          <w:szCs w:val="24"/>
        </w:rPr>
        <w:t>F</w:t>
      </w:r>
      <w:r w:rsidR="002D0DE5">
        <w:rPr>
          <w:sz w:val="24"/>
          <w:szCs w:val="24"/>
        </w:rPr>
        <w:t>ávero</w:t>
      </w:r>
      <w:r>
        <w:rPr>
          <w:sz w:val="24"/>
          <w:szCs w:val="24"/>
        </w:rPr>
        <w:t xml:space="preserve">, L. P., </w:t>
      </w:r>
      <w:proofErr w:type="spellStart"/>
      <w:r>
        <w:rPr>
          <w:sz w:val="24"/>
          <w:szCs w:val="24"/>
        </w:rPr>
        <w:t>B</w:t>
      </w:r>
      <w:r w:rsidR="002D0DE5">
        <w:rPr>
          <w:sz w:val="24"/>
          <w:szCs w:val="24"/>
        </w:rPr>
        <w:t>elfiore</w:t>
      </w:r>
      <w:proofErr w:type="spellEnd"/>
      <w:r>
        <w:rPr>
          <w:sz w:val="24"/>
          <w:szCs w:val="24"/>
        </w:rPr>
        <w:t>, P., S</w:t>
      </w:r>
      <w:r w:rsidR="002D0DE5">
        <w:rPr>
          <w:sz w:val="24"/>
          <w:szCs w:val="24"/>
        </w:rPr>
        <w:t>ilva</w:t>
      </w:r>
      <w:r>
        <w:rPr>
          <w:sz w:val="24"/>
          <w:szCs w:val="24"/>
        </w:rPr>
        <w:t xml:space="preserve">, F. L., </w:t>
      </w:r>
      <w:r w:rsidR="002D0DE5">
        <w:rPr>
          <w:sz w:val="24"/>
          <w:szCs w:val="24"/>
        </w:rPr>
        <w:t xml:space="preserve">&amp; </w:t>
      </w:r>
      <w:r>
        <w:rPr>
          <w:sz w:val="24"/>
          <w:szCs w:val="24"/>
        </w:rPr>
        <w:t>C</w:t>
      </w:r>
      <w:r w:rsidR="002D0DE5">
        <w:rPr>
          <w:sz w:val="24"/>
          <w:szCs w:val="24"/>
        </w:rPr>
        <w:t>han</w:t>
      </w:r>
      <w:r>
        <w:rPr>
          <w:sz w:val="24"/>
          <w:szCs w:val="24"/>
        </w:rPr>
        <w:t xml:space="preserve">, B. L. </w:t>
      </w:r>
      <w:r w:rsidR="002D0DE5">
        <w:rPr>
          <w:sz w:val="24"/>
          <w:szCs w:val="24"/>
        </w:rPr>
        <w:t xml:space="preserve">(2009). </w:t>
      </w:r>
      <w:r w:rsidRPr="002D0DE5">
        <w:rPr>
          <w:i/>
          <w:sz w:val="24"/>
          <w:szCs w:val="24"/>
        </w:rPr>
        <w:t>Análise de dados: modelagem multivariada para tomada de decisões</w:t>
      </w:r>
      <w:r w:rsidR="002D0DE5">
        <w:rPr>
          <w:i/>
          <w:sz w:val="24"/>
          <w:szCs w:val="24"/>
        </w:rPr>
        <w:t>.</w:t>
      </w:r>
      <w:r w:rsidR="002D0DE5">
        <w:rPr>
          <w:sz w:val="24"/>
          <w:szCs w:val="24"/>
        </w:rPr>
        <w:t xml:space="preserve"> Rio de Janeiro: Elsevier.</w:t>
      </w:r>
    </w:p>
    <w:p w14:paraId="353CAF62" w14:textId="77777777" w:rsidR="001B2C51" w:rsidRDefault="001B2C51" w:rsidP="00CF3F35">
      <w:pPr>
        <w:widowControl w:val="0"/>
        <w:autoSpaceDE w:val="0"/>
        <w:autoSpaceDN w:val="0"/>
        <w:adjustRightInd w:val="0"/>
        <w:ind w:left="426" w:hanging="426"/>
        <w:jc w:val="both"/>
        <w:rPr>
          <w:sz w:val="24"/>
          <w:szCs w:val="24"/>
        </w:rPr>
      </w:pPr>
    </w:p>
    <w:p w14:paraId="742118FE" w14:textId="2E689A5F" w:rsidR="001B2C51" w:rsidRPr="00CE6CC2" w:rsidRDefault="001B2C51" w:rsidP="00CF3F35">
      <w:pPr>
        <w:ind w:left="426" w:hanging="426"/>
        <w:jc w:val="both"/>
        <w:rPr>
          <w:rFonts w:eastAsia="Calibri"/>
          <w:color w:val="000000"/>
          <w:sz w:val="24"/>
          <w:szCs w:val="24"/>
        </w:rPr>
      </w:pPr>
      <w:r>
        <w:rPr>
          <w:rFonts w:eastAsia="Calibri"/>
          <w:bCs/>
          <w:caps/>
          <w:color w:val="000000"/>
          <w:sz w:val="24"/>
          <w:szCs w:val="24"/>
        </w:rPr>
        <w:t>F</w:t>
      </w:r>
      <w:r w:rsidR="00FD0EE5">
        <w:rPr>
          <w:rFonts w:eastAsia="Calibri"/>
          <w:bCs/>
          <w:color w:val="000000"/>
          <w:sz w:val="24"/>
          <w:szCs w:val="24"/>
        </w:rPr>
        <w:t>ederação das Indústrias de Santa Catarina (</w:t>
      </w:r>
      <w:r>
        <w:rPr>
          <w:rFonts w:eastAsia="Calibri"/>
          <w:bCs/>
          <w:caps/>
          <w:color w:val="000000"/>
          <w:sz w:val="24"/>
          <w:szCs w:val="24"/>
        </w:rPr>
        <w:t>FIESC</w:t>
      </w:r>
      <w:r w:rsidR="00FD0EE5">
        <w:rPr>
          <w:rFonts w:eastAsia="Calibri"/>
          <w:bCs/>
          <w:caps/>
          <w:color w:val="000000"/>
          <w:sz w:val="24"/>
          <w:szCs w:val="24"/>
        </w:rPr>
        <w:t>)</w:t>
      </w:r>
      <w:r>
        <w:rPr>
          <w:rFonts w:eastAsia="Calibri"/>
          <w:bCs/>
          <w:color w:val="000000"/>
          <w:sz w:val="24"/>
          <w:szCs w:val="24"/>
        </w:rPr>
        <w:t>.</w:t>
      </w:r>
      <w:r w:rsidR="00FD0EE5">
        <w:rPr>
          <w:rFonts w:eastAsia="Calibri"/>
          <w:bCs/>
          <w:color w:val="000000"/>
          <w:sz w:val="24"/>
          <w:szCs w:val="24"/>
        </w:rPr>
        <w:t xml:space="preserve"> (2017). </w:t>
      </w:r>
      <w:r w:rsidRPr="00FD0EE5">
        <w:rPr>
          <w:rFonts w:eastAsia="Calibri"/>
          <w:bCs/>
          <w:i/>
          <w:color w:val="000000"/>
          <w:sz w:val="24"/>
          <w:szCs w:val="24"/>
        </w:rPr>
        <w:t>Economia.</w:t>
      </w:r>
      <w:r>
        <w:rPr>
          <w:rFonts w:eastAsia="Calibri"/>
          <w:bCs/>
          <w:color w:val="000000"/>
          <w:sz w:val="24"/>
          <w:szCs w:val="24"/>
        </w:rPr>
        <w:t xml:space="preserve"> </w:t>
      </w:r>
      <w:r w:rsidR="00FD0EE5">
        <w:rPr>
          <w:rFonts w:eastAsia="Calibri"/>
          <w:bCs/>
          <w:color w:val="000000"/>
          <w:sz w:val="24"/>
          <w:szCs w:val="24"/>
        </w:rPr>
        <w:t xml:space="preserve">Recuperado em 22 de março, 2017, de </w:t>
      </w:r>
      <w:r>
        <w:rPr>
          <w:rFonts w:eastAsia="Calibri"/>
          <w:color w:val="000000"/>
          <w:sz w:val="24"/>
          <w:szCs w:val="24"/>
        </w:rPr>
        <w:t>http://www2.fiescnet.com.br/web/pt/site_topo/pei/info/textil-e-vestuario</w:t>
      </w:r>
    </w:p>
    <w:p w14:paraId="34C8B2AC" w14:textId="77777777" w:rsidR="001B2C51" w:rsidRPr="00CE6CC2" w:rsidRDefault="001B2C51" w:rsidP="00CF3F35">
      <w:pPr>
        <w:widowControl w:val="0"/>
        <w:autoSpaceDE w:val="0"/>
        <w:autoSpaceDN w:val="0"/>
        <w:adjustRightInd w:val="0"/>
        <w:ind w:left="426" w:hanging="426"/>
        <w:jc w:val="both"/>
        <w:rPr>
          <w:rFonts w:eastAsiaTheme="minorHAnsi"/>
          <w:sz w:val="24"/>
          <w:szCs w:val="24"/>
        </w:rPr>
      </w:pPr>
    </w:p>
    <w:p w14:paraId="1F25182E" w14:textId="189F6C63" w:rsidR="001B2C51" w:rsidRDefault="001B2C51" w:rsidP="00CF3F35">
      <w:pPr>
        <w:widowControl w:val="0"/>
        <w:autoSpaceDE w:val="0"/>
        <w:autoSpaceDN w:val="0"/>
        <w:adjustRightInd w:val="0"/>
        <w:ind w:left="426" w:hanging="426"/>
        <w:jc w:val="both"/>
        <w:rPr>
          <w:sz w:val="24"/>
          <w:szCs w:val="24"/>
        </w:rPr>
      </w:pPr>
      <w:r>
        <w:rPr>
          <w:sz w:val="24"/>
          <w:szCs w:val="24"/>
        </w:rPr>
        <w:t>G</w:t>
      </w:r>
      <w:r w:rsidR="00FD0EE5">
        <w:rPr>
          <w:sz w:val="24"/>
          <w:szCs w:val="24"/>
        </w:rPr>
        <w:t>omes</w:t>
      </w:r>
      <w:r>
        <w:rPr>
          <w:sz w:val="24"/>
          <w:szCs w:val="24"/>
        </w:rPr>
        <w:t>, J. S.</w:t>
      </w:r>
      <w:r w:rsidR="00FD0EE5">
        <w:rPr>
          <w:sz w:val="24"/>
          <w:szCs w:val="24"/>
        </w:rPr>
        <w:t>,</w:t>
      </w:r>
      <w:r>
        <w:rPr>
          <w:sz w:val="24"/>
          <w:szCs w:val="24"/>
        </w:rPr>
        <w:t xml:space="preserve"> </w:t>
      </w:r>
      <w:r w:rsidR="00FD0EE5">
        <w:rPr>
          <w:sz w:val="24"/>
          <w:szCs w:val="24"/>
        </w:rPr>
        <w:t xml:space="preserve">&amp; </w:t>
      </w:r>
      <w:r>
        <w:rPr>
          <w:sz w:val="24"/>
          <w:szCs w:val="24"/>
        </w:rPr>
        <w:t>R</w:t>
      </w:r>
      <w:r w:rsidR="00FD0EE5">
        <w:rPr>
          <w:sz w:val="24"/>
          <w:szCs w:val="24"/>
        </w:rPr>
        <w:t>ocha</w:t>
      </w:r>
      <w:r>
        <w:rPr>
          <w:sz w:val="24"/>
          <w:szCs w:val="24"/>
        </w:rPr>
        <w:t xml:space="preserve">, E. </w:t>
      </w:r>
      <w:r w:rsidR="00FD0EE5">
        <w:rPr>
          <w:sz w:val="24"/>
          <w:szCs w:val="24"/>
        </w:rPr>
        <w:t xml:space="preserve">(1996). </w:t>
      </w:r>
      <w:r w:rsidRPr="00FD0EE5">
        <w:rPr>
          <w:i/>
          <w:sz w:val="24"/>
          <w:szCs w:val="24"/>
        </w:rPr>
        <w:t>Controle gerencial, simbolismo e cultura</w:t>
      </w:r>
      <w:r w:rsidR="00FD0EE5">
        <w:rPr>
          <w:sz w:val="24"/>
          <w:szCs w:val="24"/>
        </w:rPr>
        <w:t xml:space="preserve"> (Relatório COPPEAD nº 310), </w:t>
      </w:r>
      <w:r>
        <w:rPr>
          <w:sz w:val="24"/>
          <w:szCs w:val="24"/>
        </w:rPr>
        <w:t xml:space="preserve">Rio </w:t>
      </w:r>
      <w:r w:rsidR="00FD0EE5">
        <w:rPr>
          <w:sz w:val="24"/>
          <w:szCs w:val="24"/>
        </w:rPr>
        <w:t>de Janeiro, RJ, CO</w:t>
      </w:r>
      <w:r w:rsidR="007A6459">
        <w:rPr>
          <w:sz w:val="24"/>
          <w:szCs w:val="24"/>
        </w:rPr>
        <w:t xml:space="preserve">PPEAD, </w:t>
      </w:r>
      <w:r w:rsidR="00FD0EE5">
        <w:rPr>
          <w:sz w:val="24"/>
          <w:szCs w:val="24"/>
        </w:rPr>
        <w:t>U</w:t>
      </w:r>
      <w:r w:rsidR="007A6459">
        <w:rPr>
          <w:sz w:val="24"/>
          <w:szCs w:val="24"/>
        </w:rPr>
        <w:t xml:space="preserve">niversidade </w:t>
      </w:r>
      <w:r w:rsidR="00FD0EE5">
        <w:rPr>
          <w:sz w:val="24"/>
          <w:szCs w:val="24"/>
        </w:rPr>
        <w:t>F</w:t>
      </w:r>
      <w:r w:rsidR="007A6459">
        <w:rPr>
          <w:sz w:val="24"/>
          <w:szCs w:val="24"/>
        </w:rPr>
        <w:t xml:space="preserve">ederal do </w:t>
      </w:r>
      <w:r w:rsidR="00FD0EE5">
        <w:rPr>
          <w:sz w:val="24"/>
          <w:szCs w:val="24"/>
        </w:rPr>
        <w:t>R</w:t>
      </w:r>
      <w:r w:rsidR="007A6459">
        <w:rPr>
          <w:sz w:val="24"/>
          <w:szCs w:val="24"/>
        </w:rPr>
        <w:t xml:space="preserve">io de </w:t>
      </w:r>
      <w:r w:rsidR="00FD0EE5">
        <w:rPr>
          <w:sz w:val="24"/>
          <w:szCs w:val="24"/>
        </w:rPr>
        <w:t>J</w:t>
      </w:r>
      <w:r w:rsidR="007A6459">
        <w:rPr>
          <w:sz w:val="24"/>
          <w:szCs w:val="24"/>
        </w:rPr>
        <w:t>aneiro. Recuperado e</w:t>
      </w:r>
      <w:r w:rsidR="00ED6F8D">
        <w:rPr>
          <w:sz w:val="24"/>
          <w:szCs w:val="24"/>
        </w:rPr>
        <w:t>m</w:t>
      </w:r>
      <w:r w:rsidR="007A6459">
        <w:rPr>
          <w:sz w:val="24"/>
          <w:szCs w:val="24"/>
        </w:rPr>
        <w:t xml:space="preserve"> 10 de agosto, 2016, de </w:t>
      </w:r>
      <w:r>
        <w:rPr>
          <w:sz w:val="24"/>
          <w:szCs w:val="24"/>
        </w:rPr>
        <w:t>http://www.coppead.ufrj.br/upload/publicacoes/310.pdf</w:t>
      </w:r>
    </w:p>
    <w:p w14:paraId="59F7003E" w14:textId="20590D9C" w:rsidR="00FD0EE5" w:rsidRDefault="00FD0EE5" w:rsidP="00CF3F35">
      <w:pPr>
        <w:widowControl w:val="0"/>
        <w:autoSpaceDE w:val="0"/>
        <w:autoSpaceDN w:val="0"/>
        <w:adjustRightInd w:val="0"/>
        <w:ind w:left="426" w:hanging="426"/>
        <w:jc w:val="both"/>
        <w:rPr>
          <w:sz w:val="24"/>
          <w:szCs w:val="24"/>
        </w:rPr>
      </w:pPr>
    </w:p>
    <w:p w14:paraId="6F1D5BDC" w14:textId="64333C13" w:rsidR="001B2C51" w:rsidRDefault="001B2C51" w:rsidP="00CF3F35">
      <w:pPr>
        <w:ind w:left="426" w:hanging="426"/>
        <w:jc w:val="both"/>
        <w:rPr>
          <w:sz w:val="24"/>
          <w:szCs w:val="24"/>
        </w:rPr>
      </w:pPr>
      <w:r w:rsidRPr="00D76FD8">
        <w:rPr>
          <w:sz w:val="24"/>
          <w:szCs w:val="24"/>
          <w:lang w:val="en-US"/>
        </w:rPr>
        <w:t>H</w:t>
      </w:r>
      <w:r w:rsidR="002D0DE5" w:rsidRPr="00D76FD8">
        <w:rPr>
          <w:sz w:val="24"/>
          <w:szCs w:val="24"/>
          <w:lang w:val="en-US"/>
        </w:rPr>
        <w:t>air</w:t>
      </w:r>
      <w:r w:rsidRPr="00D76FD8">
        <w:rPr>
          <w:sz w:val="24"/>
          <w:szCs w:val="24"/>
          <w:lang w:val="en-US"/>
        </w:rPr>
        <w:t>, J. F.</w:t>
      </w:r>
      <w:r w:rsidR="002D0DE5" w:rsidRPr="00D76FD8">
        <w:rPr>
          <w:sz w:val="24"/>
          <w:szCs w:val="24"/>
          <w:lang w:val="en-US"/>
        </w:rPr>
        <w:t>, Jr.</w:t>
      </w:r>
      <w:r w:rsidR="005F1CB1" w:rsidRPr="00D76FD8">
        <w:rPr>
          <w:sz w:val="24"/>
          <w:szCs w:val="24"/>
          <w:lang w:val="en-US"/>
        </w:rPr>
        <w:t xml:space="preserve">, </w:t>
      </w:r>
      <w:r w:rsidR="00D76FD8" w:rsidRPr="00D76FD8">
        <w:rPr>
          <w:sz w:val="24"/>
          <w:szCs w:val="24"/>
          <w:lang w:val="en-US"/>
        </w:rPr>
        <w:t>Anderson, R.</w:t>
      </w:r>
      <w:r w:rsidR="00D76FD8">
        <w:rPr>
          <w:sz w:val="24"/>
          <w:szCs w:val="24"/>
          <w:lang w:val="en-US"/>
        </w:rPr>
        <w:t xml:space="preserve"> E., Tatham, R. L., &amp; Black, W. C.</w:t>
      </w:r>
      <w:r w:rsidR="002D0DE5" w:rsidRPr="00D76FD8">
        <w:rPr>
          <w:sz w:val="24"/>
          <w:szCs w:val="24"/>
          <w:lang w:val="en-US"/>
        </w:rPr>
        <w:t xml:space="preserve"> (2005). </w:t>
      </w:r>
      <w:r w:rsidRPr="002D0DE5">
        <w:rPr>
          <w:i/>
          <w:sz w:val="24"/>
          <w:szCs w:val="24"/>
        </w:rPr>
        <w:t>Análise multivariada de dados</w:t>
      </w:r>
      <w:r>
        <w:rPr>
          <w:sz w:val="24"/>
          <w:szCs w:val="24"/>
        </w:rPr>
        <w:t xml:space="preserve">. </w:t>
      </w:r>
      <w:r w:rsidR="002D0DE5">
        <w:rPr>
          <w:sz w:val="24"/>
          <w:szCs w:val="24"/>
        </w:rPr>
        <w:t>Porto Alegre: Bookman</w:t>
      </w:r>
      <w:r>
        <w:rPr>
          <w:sz w:val="24"/>
          <w:szCs w:val="24"/>
        </w:rPr>
        <w:t xml:space="preserve">. </w:t>
      </w:r>
    </w:p>
    <w:p w14:paraId="1C948C61" w14:textId="7D36DE21" w:rsidR="008A4533" w:rsidRDefault="008A4533" w:rsidP="00CF3F35">
      <w:pPr>
        <w:ind w:left="426" w:hanging="426"/>
        <w:jc w:val="both"/>
        <w:rPr>
          <w:sz w:val="24"/>
          <w:szCs w:val="24"/>
        </w:rPr>
      </w:pPr>
    </w:p>
    <w:p w14:paraId="28774441" w14:textId="7BF14FBC" w:rsidR="008A4533" w:rsidRPr="008A4533" w:rsidRDefault="008A4533" w:rsidP="00CF3F35">
      <w:pPr>
        <w:widowControl w:val="0"/>
        <w:autoSpaceDE w:val="0"/>
        <w:autoSpaceDN w:val="0"/>
        <w:adjustRightInd w:val="0"/>
        <w:rPr>
          <w:sz w:val="24"/>
          <w:szCs w:val="24"/>
        </w:rPr>
      </w:pPr>
      <w:proofErr w:type="spellStart"/>
      <w:r w:rsidRPr="00172FD1">
        <w:rPr>
          <w:sz w:val="24"/>
          <w:szCs w:val="24"/>
        </w:rPr>
        <w:t>Horngren</w:t>
      </w:r>
      <w:proofErr w:type="spellEnd"/>
      <w:r w:rsidRPr="00172FD1">
        <w:rPr>
          <w:sz w:val="24"/>
          <w:szCs w:val="24"/>
        </w:rPr>
        <w:t xml:space="preserve">, C. T., </w:t>
      </w:r>
      <w:proofErr w:type="spellStart"/>
      <w:r w:rsidRPr="00172FD1">
        <w:rPr>
          <w:sz w:val="24"/>
          <w:szCs w:val="24"/>
        </w:rPr>
        <w:t>Sundem</w:t>
      </w:r>
      <w:proofErr w:type="spellEnd"/>
      <w:r w:rsidRPr="00172FD1">
        <w:rPr>
          <w:sz w:val="24"/>
          <w:szCs w:val="24"/>
        </w:rPr>
        <w:t xml:space="preserve">, G. L., &amp; </w:t>
      </w:r>
      <w:proofErr w:type="spellStart"/>
      <w:r w:rsidRPr="00172FD1">
        <w:rPr>
          <w:sz w:val="24"/>
          <w:szCs w:val="24"/>
        </w:rPr>
        <w:t>Stratton</w:t>
      </w:r>
      <w:proofErr w:type="spellEnd"/>
      <w:r w:rsidRPr="00172FD1">
        <w:rPr>
          <w:sz w:val="24"/>
          <w:szCs w:val="24"/>
        </w:rPr>
        <w:t xml:space="preserve">, W. O. (2008). </w:t>
      </w:r>
      <w:r w:rsidRPr="008A4533">
        <w:rPr>
          <w:i/>
          <w:sz w:val="24"/>
          <w:szCs w:val="24"/>
        </w:rPr>
        <w:t>Contabilidade gerencial.</w:t>
      </w:r>
      <w:r w:rsidRPr="008A4533">
        <w:rPr>
          <w:sz w:val="24"/>
          <w:szCs w:val="24"/>
        </w:rPr>
        <w:t xml:space="preserve"> São Paulo: Prentice Hall</w:t>
      </w:r>
      <w:r>
        <w:rPr>
          <w:sz w:val="24"/>
          <w:szCs w:val="24"/>
        </w:rPr>
        <w:t>.</w:t>
      </w:r>
      <w:r w:rsidRPr="008A4533">
        <w:rPr>
          <w:sz w:val="24"/>
          <w:szCs w:val="24"/>
        </w:rPr>
        <w:t xml:space="preserve"> </w:t>
      </w:r>
    </w:p>
    <w:p w14:paraId="0B290D52" w14:textId="36A10944" w:rsidR="005F1CB1" w:rsidRPr="008A4533" w:rsidRDefault="005F1CB1" w:rsidP="00CF3F35">
      <w:pPr>
        <w:ind w:left="426" w:hanging="426"/>
        <w:jc w:val="both"/>
        <w:rPr>
          <w:sz w:val="24"/>
          <w:szCs w:val="24"/>
        </w:rPr>
      </w:pPr>
    </w:p>
    <w:p w14:paraId="2159E34E" w14:textId="11AFF5D3" w:rsidR="001B2C51" w:rsidRPr="001B2C51" w:rsidRDefault="001B2C51" w:rsidP="00CF3F35">
      <w:pPr>
        <w:ind w:left="426" w:hanging="426"/>
        <w:jc w:val="both"/>
        <w:rPr>
          <w:sz w:val="24"/>
          <w:szCs w:val="24"/>
          <w:lang w:val="en-US"/>
        </w:rPr>
      </w:pPr>
      <w:proofErr w:type="spellStart"/>
      <w:r w:rsidRPr="001B2C51">
        <w:rPr>
          <w:sz w:val="24"/>
          <w:szCs w:val="24"/>
          <w:lang w:val="en-US"/>
        </w:rPr>
        <w:t>K</w:t>
      </w:r>
      <w:r w:rsidR="002209EF">
        <w:rPr>
          <w:sz w:val="24"/>
          <w:szCs w:val="24"/>
          <w:lang w:val="en-US"/>
        </w:rPr>
        <w:t>ruis</w:t>
      </w:r>
      <w:proofErr w:type="spellEnd"/>
      <w:r w:rsidRPr="001B2C51">
        <w:rPr>
          <w:sz w:val="24"/>
          <w:szCs w:val="24"/>
          <w:lang w:val="en-US"/>
        </w:rPr>
        <w:t>, A. M.</w:t>
      </w:r>
      <w:r w:rsidR="002209EF">
        <w:rPr>
          <w:sz w:val="24"/>
          <w:szCs w:val="24"/>
          <w:lang w:val="en-US"/>
        </w:rPr>
        <w:t>,</w:t>
      </w:r>
      <w:r w:rsidRPr="001B2C51">
        <w:rPr>
          <w:sz w:val="24"/>
          <w:szCs w:val="24"/>
          <w:lang w:val="en-US"/>
        </w:rPr>
        <w:t xml:space="preserve"> </w:t>
      </w:r>
      <w:proofErr w:type="spellStart"/>
      <w:r w:rsidRPr="001B2C51">
        <w:rPr>
          <w:sz w:val="24"/>
          <w:szCs w:val="24"/>
          <w:lang w:val="en-US"/>
        </w:rPr>
        <w:t>S</w:t>
      </w:r>
      <w:r w:rsidR="002209EF">
        <w:rPr>
          <w:sz w:val="24"/>
          <w:szCs w:val="24"/>
          <w:lang w:val="en-US"/>
        </w:rPr>
        <w:t>peklé</w:t>
      </w:r>
      <w:proofErr w:type="spellEnd"/>
      <w:r w:rsidR="002209EF">
        <w:rPr>
          <w:sz w:val="24"/>
          <w:szCs w:val="24"/>
          <w:lang w:val="en-US"/>
        </w:rPr>
        <w:t>, R. F.,</w:t>
      </w:r>
      <w:r w:rsidRPr="001B2C51">
        <w:rPr>
          <w:sz w:val="24"/>
          <w:szCs w:val="24"/>
          <w:lang w:val="en-US"/>
        </w:rPr>
        <w:t xml:space="preserve"> </w:t>
      </w:r>
      <w:r w:rsidR="002209EF">
        <w:rPr>
          <w:sz w:val="24"/>
          <w:szCs w:val="24"/>
          <w:lang w:val="en-US"/>
        </w:rPr>
        <w:t xml:space="preserve">&amp; </w:t>
      </w:r>
      <w:r w:rsidRPr="001B2C51">
        <w:rPr>
          <w:sz w:val="24"/>
          <w:szCs w:val="24"/>
          <w:lang w:val="en-US"/>
        </w:rPr>
        <w:t>W</w:t>
      </w:r>
      <w:r w:rsidR="002209EF">
        <w:rPr>
          <w:sz w:val="24"/>
          <w:szCs w:val="24"/>
          <w:lang w:val="en-US"/>
        </w:rPr>
        <w:t>idener</w:t>
      </w:r>
      <w:r w:rsidRPr="001B2C51">
        <w:rPr>
          <w:sz w:val="24"/>
          <w:szCs w:val="24"/>
          <w:lang w:val="en-US"/>
        </w:rPr>
        <w:t xml:space="preserve">, S. K. </w:t>
      </w:r>
      <w:r w:rsidR="002209EF">
        <w:rPr>
          <w:sz w:val="24"/>
          <w:szCs w:val="24"/>
          <w:lang w:val="en-US"/>
        </w:rPr>
        <w:t xml:space="preserve">(2016). </w:t>
      </w:r>
      <w:r w:rsidRPr="001B2C51">
        <w:rPr>
          <w:sz w:val="24"/>
          <w:szCs w:val="24"/>
          <w:lang w:val="en-US"/>
        </w:rPr>
        <w:t xml:space="preserve">The Levers of Control Framework: An exploratory analysis of balance. </w:t>
      </w:r>
      <w:r w:rsidRPr="002209EF">
        <w:rPr>
          <w:i/>
          <w:sz w:val="24"/>
          <w:szCs w:val="24"/>
          <w:lang w:val="en-US"/>
        </w:rPr>
        <w:t>Management Accounting Research</w:t>
      </w:r>
      <w:r w:rsidR="002209EF">
        <w:rPr>
          <w:sz w:val="24"/>
          <w:szCs w:val="24"/>
          <w:lang w:val="en-US"/>
        </w:rPr>
        <w:t>.</w:t>
      </w:r>
    </w:p>
    <w:p w14:paraId="1071E00F" w14:textId="77777777" w:rsidR="001B2C51" w:rsidRPr="001B2C51" w:rsidRDefault="001B2C51" w:rsidP="00CF3F35">
      <w:pPr>
        <w:widowControl w:val="0"/>
        <w:autoSpaceDE w:val="0"/>
        <w:autoSpaceDN w:val="0"/>
        <w:adjustRightInd w:val="0"/>
        <w:ind w:left="426" w:hanging="426"/>
        <w:jc w:val="both"/>
        <w:rPr>
          <w:rFonts w:eastAsiaTheme="minorHAnsi"/>
          <w:sz w:val="24"/>
          <w:szCs w:val="24"/>
          <w:lang w:val="en-US" w:eastAsia="en-US"/>
        </w:rPr>
      </w:pPr>
    </w:p>
    <w:p w14:paraId="7BAD662E" w14:textId="50E8210B" w:rsidR="001B2C51" w:rsidRPr="00172FD1" w:rsidRDefault="001B2C51" w:rsidP="00CF3F35">
      <w:pPr>
        <w:ind w:left="426" w:hanging="426"/>
        <w:jc w:val="both"/>
        <w:rPr>
          <w:sz w:val="24"/>
          <w:szCs w:val="24"/>
          <w:lang w:val="en-US"/>
        </w:rPr>
      </w:pPr>
      <w:proofErr w:type="spellStart"/>
      <w:r w:rsidRPr="001B2C51">
        <w:rPr>
          <w:sz w:val="24"/>
          <w:szCs w:val="24"/>
          <w:lang w:val="en-US"/>
        </w:rPr>
        <w:t>L</w:t>
      </w:r>
      <w:r w:rsidR="00537E39">
        <w:rPr>
          <w:sz w:val="24"/>
          <w:szCs w:val="24"/>
          <w:lang w:val="en-US"/>
        </w:rPr>
        <w:t>angfield</w:t>
      </w:r>
      <w:proofErr w:type="spellEnd"/>
      <w:r w:rsidRPr="001B2C51">
        <w:rPr>
          <w:sz w:val="24"/>
          <w:szCs w:val="24"/>
          <w:lang w:val="en-US"/>
        </w:rPr>
        <w:t>-S</w:t>
      </w:r>
      <w:r w:rsidR="00537E39">
        <w:rPr>
          <w:sz w:val="24"/>
          <w:szCs w:val="24"/>
          <w:lang w:val="en-US"/>
        </w:rPr>
        <w:t>mith</w:t>
      </w:r>
      <w:r w:rsidRPr="001B2C51">
        <w:rPr>
          <w:sz w:val="24"/>
          <w:szCs w:val="24"/>
          <w:lang w:val="en-US"/>
        </w:rPr>
        <w:t xml:space="preserve">, K. </w:t>
      </w:r>
      <w:r w:rsidR="00537E39">
        <w:rPr>
          <w:sz w:val="24"/>
          <w:szCs w:val="24"/>
          <w:lang w:val="en-US"/>
        </w:rPr>
        <w:t xml:space="preserve">(1997). </w:t>
      </w:r>
      <w:r w:rsidRPr="001B2C51">
        <w:rPr>
          <w:sz w:val="24"/>
          <w:szCs w:val="24"/>
          <w:lang w:val="en-US"/>
        </w:rPr>
        <w:t xml:space="preserve">Management control systems and strategy: a critical review. </w:t>
      </w:r>
      <w:r w:rsidRPr="00172FD1">
        <w:rPr>
          <w:i/>
          <w:sz w:val="24"/>
          <w:szCs w:val="24"/>
          <w:lang w:val="en-US"/>
        </w:rPr>
        <w:t>Accounting, Organizations and Society</w:t>
      </w:r>
      <w:r w:rsidRPr="00172FD1">
        <w:rPr>
          <w:sz w:val="24"/>
          <w:szCs w:val="24"/>
          <w:lang w:val="en-US"/>
        </w:rPr>
        <w:t>, 22</w:t>
      </w:r>
      <w:r w:rsidR="00537E39" w:rsidRPr="00172FD1">
        <w:rPr>
          <w:sz w:val="24"/>
          <w:szCs w:val="24"/>
          <w:lang w:val="en-US"/>
        </w:rPr>
        <w:t>(</w:t>
      </w:r>
      <w:r w:rsidRPr="00172FD1">
        <w:rPr>
          <w:sz w:val="24"/>
          <w:szCs w:val="24"/>
          <w:lang w:val="en-US"/>
        </w:rPr>
        <w:t>2</w:t>
      </w:r>
      <w:r w:rsidR="00537E39" w:rsidRPr="00172FD1">
        <w:rPr>
          <w:sz w:val="24"/>
          <w:szCs w:val="24"/>
          <w:lang w:val="en-US"/>
        </w:rPr>
        <w:t>)</w:t>
      </w:r>
      <w:r w:rsidRPr="00172FD1">
        <w:rPr>
          <w:sz w:val="24"/>
          <w:szCs w:val="24"/>
          <w:lang w:val="en-US"/>
        </w:rPr>
        <w:t>, 207-232</w:t>
      </w:r>
      <w:r w:rsidR="00537E39" w:rsidRPr="00172FD1">
        <w:rPr>
          <w:sz w:val="24"/>
          <w:szCs w:val="24"/>
          <w:lang w:val="en-US"/>
        </w:rPr>
        <w:t>.</w:t>
      </w:r>
    </w:p>
    <w:p w14:paraId="61C341A5" w14:textId="77777777" w:rsidR="001B2C51" w:rsidRPr="00172FD1" w:rsidRDefault="001B2C51" w:rsidP="00CF3F35">
      <w:pPr>
        <w:autoSpaceDE w:val="0"/>
        <w:autoSpaceDN w:val="0"/>
        <w:adjustRightInd w:val="0"/>
        <w:ind w:left="426" w:hanging="426"/>
        <w:jc w:val="both"/>
        <w:rPr>
          <w:rFonts w:eastAsiaTheme="minorHAnsi"/>
          <w:color w:val="000000"/>
          <w:sz w:val="24"/>
          <w:szCs w:val="24"/>
          <w:lang w:val="en-US"/>
        </w:rPr>
      </w:pPr>
    </w:p>
    <w:p w14:paraId="1ABA5067" w14:textId="5679E2CF" w:rsidR="001B2C51" w:rsidRDefault="001B2C51" w:rsidP="00CF3F35">
      <w:pPr>
        <w:autoSpaceDE w:val="0"/>
        <w:autoSpaceDN w:val="0"/>
        <w:adjustRightInd w:val="0"/>
        <w:ind w:left="426" w:hanging="426"/>
        <w:jc w:val="both"/>
        <w:rPr>
          <w:rFonts w:eastAsia="Calibri"/>
          <w:color w:val="000000"/>
          <w:sz w:val="24"/>
          <w:szCs w:val="24"/>
        </w:rPr>
      </w:pPr>
      <w:r w:rsidRPr="00172FD1">
        <w:rPr>
          <w:rFonts w:eastAsia="Calibri"/>
          <w:color w:val="000000"/>
          <w:sz w:val="24"/>
          <w:szCs w:val="24"/>
          <w:lang w:val="en-US"/>
        </w:rPr>
        <w:t>L</w:t>
      </w:r>
      <w:r w:rsidR="002209EF" w:rsidRPr="00172FD1">
        <w:rPr>
          <w:rFonts w:eastAsia="Calibri"/>
          <w:color w:val="000000"/>
          <w:sz w:val="24"/>
          <w:szCs w:val="24"/>
          <w:lang w:val="en-US"/>
        </w:rPr>
        <w:t>ima</w:t>
      </w:r>
      <w:r w:rsidRPr="00172FD1">
        <w:rPr>
          <w:rFonts w:eastAsia="Calibri"/>
          <w:color w:val="000000"/>
          <w:sz w:val="24"/>
          <w:szCs w:val="24"/>
          <w:lang w:val="en-US"/>
        </w:rPr>
        <w:t>, M. P.</w:t>
      </w:r>
      <w:r w:rsidR="002209EF" w:rsidRPr="00172FD1">
        <w:rPr>
          <w:rFonts w:eastAsia="Calibri"/>
          <w:color w:val="000000"/>
          <w:sz w:val="24"/>
          <w:szCs w:val="24"/>
          <w:lang w:val="en-US"/>
        </w:rPr>
        <w:t xml:space="preserve"> Jr</w:t>
      </w:r>
      <w:r w:rsidR="00443D5C" w:rsidRPr="00172FD1">
        <w:rPr>
          <w:rFonts w:eastAsia="Calibri"/>
          <w:color w:val="000000"/>
          <w:sz w:val="24"/>
          <w:szCs w:val="24"/>
          <w:lang w:val="en-US"/>
        </w:rPr>
        <w:t>., Silva, R. R., Fernandes, D. R. M., Lima, R. S. C.</w:t>
      </w:r>
      <w:r w:rsidR="002209EF" w:rsidRPr="00172FD1">
        <w:rPr>
          <w:rFonts w:eastAsia="Calibri"/>
          <w:color w:val="000000"/>
          <w:sz w:val="24"/>
          <w:szCs w:val="24"/>
          <w:lang w:val="en-US"/>
        </w:rPr>
        <w:t xml:space="preserve"> (2010). </w:t>
      </w:r>
      <w:r>
        <w:rPr>
          <w:rFonts w:eastAsia="Calibri"/>
          <w:color w:val="000000"/>
          <w:sz w:val="24"/>
          <w:szCs w:val="24"/>
        </w:rPr>
        <w:t xml:space="preserve">A utilização da contabilidade fiscal e gerencial: o caso das indústrias têxteis em Natal/RN. </w:t>
      </w:r>
      <w:r w:rsidR="002209EF" w:rsidRPr="002209EF">
        <w:rPr>
          <w:rFonts w:eastAsia="Calibri"/>
          <w:i/>
          <w:color w:val="000000"/>
          <w:sz w:val="24"/>
          <w:szCs w:val="24"/>
        </w:rPr>
        <w:t>Anais Congresso Norte Nordeste de Pesquisa e Inovação</w:t>
      </w:r>
      <w:r w:rsidR="002209EF">
        <w:rPr>
          <w:rFonts w:eastAsia="Calibri"/>
          <w:color w:val="000000"/>
          <w:sz w:val="24"/>
          <w:szCs w:val="24"/>
        </w:rPr>
        <w:t>, Maceió, AL, Brasil, 5.</w:t>
      </w:r>
    </w:p>
    <w:p w14:paraId="1DB7EBA5" w14:textId="782D5932" w:rsidR="00443D5C" w:rsidRDefault="00443D5C" w:rsidP="00CF3F35">
      <w:pPr>
        <w:autoSpaceDE w:val="0"/>
        <w:autoSpaceDN w:val="0"/>
        <w:adjustRightInd w:val="0"/>
        <w:ind w:left="426" w:hanging="426"/>
        <w:jc w:val="both"/>
        <w:rPr>
          <w:rFonts w:eastAsia="Calibri"/>
          <w:color w:val="000000"/>
          <w:sz w:val="24"/>
          <w:szCs w:val="24"/>
        </w:rPr>
      </w:pPr>
    </w:p>
    <w:p w14:paraId="5D530FC3" w14:textId="34B90761" w:rsidR="001B2C51" w:rsidRDefault="001B2C51" w:rsidP="00CF3F35">
      <w:pPr>
        <w:ind w:left="426" w:hanging="426"/>
        <w:jc w:val="both"/>
        <w:rPr>
          <w:sz w:val="24"/>
          <w:szCs w:val="24"/>
        </w:rPr>
      </w:pPr>
      <w:proofErr w:type="spellStart"/>
      <w:r w:rsidRPr="002209EF">
        <w:rPr>
          <w:sz w:val="24"/>
          <w:szCs w:val="24"/>
          <w:lang w:val="en-US"/>
        </w:rPr>
        <w:t>L</w:t>
      </w:r>
      <w:r w:rsidR="002209EF" w:rsidRPr="002209EF">
        <w:rPr>
          <w:sz w:val="24"/>
          <w:szCs w:val="24"/>
          <w:lang w:val="en-US"/>
        </w:rPr>
        <w:t>unkes</w:t>
      </w:r>
      <w:proofErr w:type="spellEnd"/>
      <w:r w:rsidR="002209EF" w:rsidRPr="002209EF">
        <w:rPr>
          <w:sz w:val="24"/>
          <w:szCs w:val="24"/>
          <w:lang w:val="en-US"/>
        </w:rPr>
        <w:t xml:space="preserve">, R. J., Rosa, F. S., </w:t>
      </w:r>
      <w:proofErr w:type="spellStart"/>
      <w:r w:rsidR="002209EF" w:rsidRPr="002209EF">
        <w:rPr>
          <w:sz w:val="24"/>
          <w:szCs w:val="24"/>
          <w:lang w:val="en-US"/>
        </w:rPr>
        <w:t>Bellen</w:t>
      </w:r>
      <w:proofErr w:type="spellEnd"/>
      <w:r w:rsidR="002209EF" w:rsidRPr="002209EF">
        <w:rPr>
          <w:sz w:val="24"/>
          <w:szCs w:val="24"/>
          <w:lang w:val="en-US"/>
        </w:rPr>
        <w:t xml:space="preserve">, H. M. van, Brinckmann, R., &amp; Alberton, L. (2006). </w:t>
      </w:r>
      <w:r>
        <w:rPr>
          <w:sz w:val="24"/>
          <w:szCs w:val="24"/>
        </w:rPr>
        <w:t xml:space="preserve">Aderência às alavancas de Controle estratégico propostos por </w:t>
      </w:r>
      <w:proofErr w:type="spellStart"/>
      <w:r>
        <w:rPr>
          <w:sz w:val="24"/>
          <w:szCs w:val="24"/>
        </w:rPr>
        <w:t>Simons</w:t>
      </w:r>
      <w:proofErr w:type="spellEnd"/>
      <w:r>
        <w:rPr>
          <w:sz w:val="24"/>
          <w:szCs w:val="24"/>
        </w:rPr>
        <w:t xml:space="preserve">: um estudo em empresas hoteleiras. </w:t>
      </w:r>
      <w:r w:rsidR="002209EF" w:rsidRPr="00CC3B9F">
        <w:rPr>
          <w:i/>
          <w:sz w:val="24"/>
          <w:szCs w:val="24"/>
        </w:rPr>
        <w:t>Anais Simpósio de Excelência em Gestão e Tecnologia</w:t>
      </w:r>
      <w:r w:rsidR="002209EF">
        <w:rPr>
          <w:sz w:val="24"/>
          <w:szCs w:val="24"/>
        </w:rPr>
        <w:t xml:space="preserve">, </w:t>
      </w:r>
      <w:r>
        <w:rPr>
          <w:sz w:val="24"/>
          <w:szCs w:val="24"/>
        </w:rPr>
        <w:t>Resende</w:t>
      </w:r>
      <w:r w:rsidR="00CC3B9F">
        <w:rPr>
          <w:sz w:val="24"/>
          <w:szCs w:val="24"/>
        </w:rPr>
        <w:t>, RJ, Brasil, 1</w:t>
      </w:r>
      <w:r w:rsidR="002209EF">
        <w:rPr>
          <w:sz w:val="24"/>
          <w:szCs w:val="24"/>
        </w:rPr>
        <w:t>4.</w:t>
      </w:r>
    </w:p>
    <w:p w14:paraId="0DCA35CE" w14:textId="665A863C" w:rsidR="002209EF" w:rsidRDefault="002209EF" w:rsidP="00CF3F35">
      <w:pPr>
        <w:ind w:left="426" w:hanging="426"/>
        <w:jc w:val="both"/>
        <w:rPr>
          <w:sz w:val="24"/>
          <w:szCs w:val="24"/>
        </w:rPr>
      </w:pPr>
    </w:p>
    <w:p w14:paraId="061C7F92" w14:textId="2FC0C192" w:rsidR="001B2C51" w:rsidRPr="002D0DE5" w:rsidRDefault="001B2C51" w:rsidP="00CF3F35">
      <w:pPr>
        <w:autoSpaceDE w:val="0"/>
        <w:autoSpaceDN w:val="0"/>
        <w:adjustRightInd w:val="0"/>
        <w:ind w:left="426" w:hanging="426"/>
        <w:jc w:val="both"/>
        <w:rPr>
          <w:rFonts w:eastAsiaTheme="minorHAnsi"/>
          <w:b/>
          <w:sz w:val="24"/>
          <w:szCs w:val="24"/>
        </w:rPr>
      </w:pPr>
      <w:r>
        <w:rPr>
          <w:sz w:val="24"/>
          <w:szCs w:val="24"/>
        </w:rPr>
        <w:t>M</w:t>
      </w:r>
      <w:r w:rsidR="002D0DE5">
        <w:rPr>
          <w:sz w:val="24"/>
          <w:szCs w:val="24"/>
        </w:rPr>
        <w:t>arconi</w:t>
      </w:r>
      <w:r>
        <w:rPr>
          <w:sz w:val="24"/>
          <w:szCs w:val="24"/>
        </w:rPr>
        <w:t>, M. A.</w:t>
      </w:r>
      <w:r w:rsidR="002D0DE5">
        <w:rPr>
          <w:sz w:val="24"/>
          <w:szCs w:val="24"/>
        </w:rPr>
        <w:t>,</w:t>
      </w:r>
      <w:r>
        <w:rPr>
          <w:sz w:val="24"/>
          <w:szCs w:val="24"/>
        </w:rPr>
        <w:t xml:space="preserve"> </w:t>
      </w:r>
      <w:r w:rsidR="002D0DE5">
        <w:rPr>
          <w:sz w:val="24"/>
          <w:szCs w:val="24"/>
        </w:rPr>
        <w:t xml:space="preserve">&amp; </w:t>
      </w:r>
      <w:r>
        <w:rPr>
          <w:sz w:val="24"/>
          <w:szCs w:val="24"/>
        </w:rPr>
        <w:t>L</w:t>
      </w:r>
      <w:r w:rsidR="002D0DE5">
        <w:rPr>
          <w:sz w:val="24"/>
          <w:szCs w:val="24"/>
        </w:rPr>
        <w:t>akatos</w:t>
      </w:r>
      <w:r>
        <w:rPr>
          <w:sz w:val="24"/>
          <w:szCs w:val="24"/>
        </w:rPr>
        <w:t xml:space="preserve">, E. M. </w:t>
      </w:r>
      <w:r w:rsidR="002D0DE5">
        <w:rPr>
          <w:sz w:val="24"/>
          <w:szCs w:val="24"/>
        </w:rPr>
        <w:t xml:space="preserve">(2010). </w:t>
      </w:r>
      <w:r w:rsidRPr="002D0DE5">
        <w:rPr>
          <w:i/>
          <w:sz w:val="24"/>
          <w:szCs w:val="24"/>
        </w:rPr>
        <w:t>Fundamentos de metodologia científica.</w:t>
      </w:r>
      <w:r>
        <w:rPr>
          <w:b/>
          <w:sz w:val="24"/>
          <w:szCs w:val="24"/>
        </w:rPr>
        <w:t xml:space="preserve"> </w:t>
      </w:r>
      <w:r w:rsidR="002D0DE5">
        <w:rPr>
          <w:sz w:val="24"/>
          <w:szCs w:val="24"/>
        </w:rPr>
        <w:t>São Paulo: Atlas.</w:t>
      </w:r>
    </w:p>
    <w:p w14:paraId="0E56B293" w14:textId="77777777" w:rsidR="001B2C51" w:rsidRPr="002D0DE5" w:rsidRDefault="001B2C51" w:rsidP="00CF3F35">
      <w:pPr>
        <w:ind w:left="426" w:hanging="426"/>
        <w:jc w:val="both"/>
        <w:rPr>
          <w:sz w:val="24"/>
          <w:szCs w:val="24"/>
        </w:rPr>
      </w:pPr>
    </w:p>
    <w:p w14:paraId="67C38A75" w14:textId="14F2C673" w:rsidR="001B2C51" w:rsidRDefault="001B2C51" w:rsidP="00CF3F35">
      <w:pPr>
        <w:ind w:left="426" w:hanging="426"/>
        <w:jc w:val="both"/>
        <w:rPr>
          <w:sz w:val="24"/>
          <w:szCs w:val="24"/>
        </w:rPr>
      </w:pPr>
      <w:proofErr w:type="spellStart"/>
      <w:r>
        <w:rPr>
          <w:sz w:val="24"/>
          <w:szCs w:val="24"/>
        </w:rPr>
        <w:t>N</w:t>
      </w:r>
      <w:r w:rsidR="0061709A">
        <w:rPr>
          <w:sz w:val="24"/>
          <w:szCs w:val="24"/>
        </w:rPr>
        <w:t>isiyama</w:t>
      </w:r>
      <w:proofErr w:type="spellEnd"/>
      <w:r>
        <w:rPr>
          <w:sz w:val="24"/>
          <w:szCs w:val="24"/>
        </w:rPr>
        <w:t>, E. K.</w:t>
      </w:r>
      <w:r w:rsidR="0061709A">
        <w:rPr>
          <w:sz w:val="24"/>
          <w:szCs w:val="24"/>
        </w:rPr>
        <w:t>,</w:t>
      </w:r>
      <w:r>
        <w:rPr>
          <w:sz w:val="24"/>
          <w:szCs w:val="24"/>
        </w:rPr>
        <w:t xml:space="preserve"> </w:t>
      </w:r>
      <w:r w:rsidR="0061709A">
        <w:rPr>
          <w:sz w:val="24"/>
          <w:szCs w:val="24"/>
        </w:rPr>
        <w:t xml:space="preserve">&amp; </w:t>
      </w:r>
      <w:proofErr w:type="spellStart"/>
      <w:r>
        <w:rPr>
          <w:sz w:val="24"/>
          <w:szCs w:val="24"/>
        </w:rPr>
        <w:t>O</w:t>
      </w:r>
      <w:r w:rsidR="0061709A">
        <w:rPr>
          <w:sz w:val="24"/>
          <w:szCs w:val="24"/>
        </w:rPr>
        <w:t>yadomari</w:t>
      </w:r>
      <w:proofErr w:type="spellEnd"/>
      <w:r>
        <w:rPr>
          <w:sz w:val="24"/>
          <w:szCs w:val="24"/>
        </w:rPr>
        <w:t xml:space="preserve">, J. C. T. </w:t>
      </w:r>
      <w:r w:rsidR="0061709A">
        <w:rPr>
          <w:sz w:val="24"/>
          <w:szCs w:val="24"/>
        </w:rPr>
        <w:t xml:space="preserve">(2012). </w:t>
      </w:r>
      <w:r>
        <w:rPr>
          <w:sz w:val="24"/>
          <w:szCs w:val="24"/>
        </w:rPr>
        <w:t xml:space="preserve">Sistemas de controle gerencial e o processo de inovação. </w:t>
      </w:r>
      <w:r w:rsidRPr="0061709A">
        <w:rPr>
          <w:i/>
          <w:sz w:val="24"/>
          <w:szCs w:val="24"/>
        </w:rPr>
        <w:t>RAI: Revista de Administração e Inovação</w:t>
      </w:r>
      <w:r>
        <w:rPr>
          <w:sz w:val="24"/>
          <w:szCs w:val="24"/>
        </w:rPr>
        <w:t xml:space="preserve">, </w:t>
      </w:r>
      <w:r w:rsidRPr="0061709A">
        <w:rPr>
          <w:i/>
          <w:sz w:val="24"/>
          <w:szCs w:val="24"/>
        </w:rPr>
        <w:t>9</w:t>
      </w:r>
      <w:r w:rsidR="0061709A">
        <w:rPr>
          <w:sz w:val="24"/>
          <w:szCs w:val="24"/>
        </w:rPr>
        <w:t>(</w:t>
      </w:r>
      <w:r>
        <w:rPr>
          <w:sz w:val="24"/>
          <w:szCs w:val="24"/>
        </w:rPr>
        <w:t>1</w:t>
      </w:r>
      <w:r w:rsidR="0061709A">
        <w:rPr>
          <w:sz w:val="24"/>
          <w:szCs w:val="24"/>
        </w:rPr>
        <w:t>)</w:t>
      </w:r>
      <w:r>
        <w:rPr>
          <w:sz w:val="24"/>
          <w:szCs w:val="24"/>
        </w:rPr>
        <w:t>, 106-125</w:t>
      </w:r>
      <w:r w:rsidR="0061709A">
        <w:rPr>
          <w:sz w:val="24"/>
          <w:szCs w:val="24"/>
        </w:rPr>
        <w:t>.</w:t>
      </w:r>
    </w:p>
    <w:p w14:paraId="53A389D0" w14:textId="77777777" w:rsidR="001B2C51" w:rsidRDefault="001B2C51" w:rsidP="00CF3F35">
      <w:pPr>
        <w:ind w:left="426" w:hanging="426"/>
        <w:jc w:val="both"/>
        <w:rPr>
          <w:sz w:val="24"/>
          <w:szCs w:val="24"/>
        </w:rPr>
      </w:pPr>
    </w:p>
    <w:p w14:paraId="5EFF8259" w14:textId="54AD193C" w:rsidR="001B2C51" w:rsidRDefault="001B2C51" w:rsidP="00CF3F35">
      <w:pPr>
        <w:ind w:left="426" w:hanging="426"/>
        <w:jc w:val="both"/>
        <w:rPr>
          <w:sz w:val="24"/>
          <w:szCs w:val="24"/>
        </w:rPr>
      </w:pPr>
      <w:bookmarkStart w:id="9" w:name="_Toc396839315"/>
      <w:r>
        <w:rPr>
          <w:sz w:val="24"/>
          <w:szCs w:val="24"/>
        </w:rPr>
        <w:t>P</w:t>
      </w:r>
      <w:r w:rsidR="0061709A">
        <w:rPr>
          <w:sz w:val="24"/>
          <w:szCs w:val="24"/>
        </w:rPr>
        <w:t>letsch,</w:t>
      </w:r>
      <w:r>
        <w:rPr>
          <w:sz w:val="24"/>
          <w:szCs w:val="24"/>
        </w:rPr>
        <w:t xml:space="preserve"> C. S.</w:t>
      </w:r>
      <w:r w:rsidR="0061709A">
        <w:rPr>
          <w:sz w:val="24"/>
          <w:szCs w:val="24"/>
        </w:rPr>
        <w:t>,</w:t>
      </w:r>
      <w:r>
        <w:rPr>
          <w:sz w:val="24"/>
          <w:szCs w:val="24"/>
        </w:rPr>
        <w:t xml:space="preserve"> </w:t>
      </w:r>
      <w:r w:rsidR="0061709A">
        <w:rPr>
          <w:sz w:val="24"/>
          <w:szCs w:val="24"/>
        </w:rPr>
        <w:t xml:space="preserve">&amp; </w:t>
      </w:r>
      <w:proofErr w:type="spellStart"/>
      <w:r>
        <w:rPr>
          <w:sz w:val="24"/>
          <w:szCs w:val="24"/>
        </w:rPr>
        <w:t>L</w:t>
      </w:r>
      <w:r w:rsidR="0061709A">
        <w:rPr>
          <w:sz w:val="24"/>
          <w:szCs w:val="24"/>
        </w:rPr>
        <w:t>avarda</w:t>
      </w:r>
      <w:proofErr w:type="spellEnd"/>
      <w:r>
        <w:rPr>
          <w:sz w:val="24"/>
          <w:szCs w:val="24"/>
        </w:rPr>
        <w:t xml:space="preserve">, C. E. F. </w:t>
      </w:r>
      <w:r w:rsidR="0061709A">
        <w:rPr>
          <w:sz w:val="24"/>
          <w:szCs w:val="24"/>
        </w:rPr>
        <w:t xml:space="preserve">(2016). </w:t>
      </w:r>
      <w:r>
        <w:rPr>
          <w:sz w:val="24"/>
          <w:szCs w:val="24"/>
        </w:rPr>
        <w:t xml:space="preserve">Uso das alavancas de controle de </w:t>
      </w:r>
      <w:proofErr w:type="spellStart"/>
      <w:r>
        <w:rPr>
          <w:sz w:val="24"/>
          <w:szCs w:val="24"/>
        </w:rPr>
        <w:t>Simons</w:t>
      </w:r>
      <w:proofErr w:type="spellEnd"/>
      <w:r>
        <w:rPr>
          <w:sz w:val="24"/>
          <w:szCs w:val="24"/>
        </w:rPr>
        <w:t xml:space="preserve"> (1995) na gestão de uma cooperativa agroindustrial. </w:t>
      </w:r>
      <w:r w:rsidRPr="0061709A">
        <w:rPr>
          <w:i/>
          <w:sz w:val="24"/>
          <w:szCs w:val="24"/>
        </w:rPr>
        <w:t>Revista de Contabilidade e Organizações</w:t>
      </w:r>
      <w:r>
        <w:rPr>
          <w:sz w:val="24"/>
          <w:szCs w:val="24"/>
        </w:rPr>
        <w:t xml:space="preserve">, </w:t>
      </w:r>
      <w:r w:rsidRPr="0061709A">
        <w:rPr>
          <w:i/>
          <w:sz w:val="24"/>
          <w:szCs w:val="24"/>
        </w:rPr>
        <w:t>1</w:t>
      </w:r>
      <w:r w:rsidR="0061709A">
        <w:rPr>
          <w:sz w:val="24"/>
          <w:szCs w:val="24"/>
        </w:rPr>
        <w:t>(</w:t>
      </w:r>
      <w:r>
        <w:rPr>
          <w:sz w:val="24"/>
          <w:szCs w:val="24"/>
        </w:rPr>
        <w:t>28</w:t>
      </w:r>
      <w:r w:rsidR="0061709A">
        <w:rPr>
          <w:sz w:val="24"/>
          <w:szCs w:val="24"/>
        </w:rPr>
        <w:t>)</w:t>
      </w:r>
      <w:r>
        <w:rPr>
          <w:sz w:val="24"/>
          <w:szCs w:val="24"/>
        </w:rPr>
        <w:t>, 18-31.</w:t>
      </w:r>
    </w:p>
    <w:bookmarkEnd w:id="9"/>
    <w:p w14:paraId="7394CAF7" w14:textId="77777777" w:rsidR="001B2C51" w:rsidRDefault="001B2C51" w:rsidP="00CF3F35">
      <w:pPr>
        <w:ind w:left="426" w:hanging="426"/>
        <w:jc w:val="both"/>
        <w:rPr>
          <w:sz w:val="24"/>
          <w:szCs w:val="24"/>
        </w:rPr>
      </w:pPr>
    </w:p>
    <w:p w14:paraId="2E3B63B0" w14:textId="449BF7AC" w:rsidR="001B2C51" w:rsidRPr="00CE6CC2" w:rsidRDefault="001B2C51" w:rsidP="00CF3F35">
      <w:pPr>
        <w:ind w:left="426" w:hanging="426"/>
        <w:jc w:val="both"/>
        <w:rPr>
          <w:rFonts w:eastAsiaTheme="minorHAnsi"/>
          <w:sz w:val="24"/>
          <w:szCs w:val="24"/>
          <w:lang w:eastAsia="en-US"/>
        </w:rPr>
      </w:pPr>
      <w:r>
        <w:rPr>
          <w:sz w:val="24"/>
          <w:szCs w:val="24"/>
        </w:rPr>
        <w:t>R</w:t>
      </w:r>
      <w:r w:rsidR="00120D3C">
        <w:rPr>
          <w:sz w:val="24"/>
          <w:szCs w:val="24"/>
        </w:rPr>
        <w:t>obbins</w:t>
      </w:r>
      <w:r>
        <w:rPr>
          <w:sz w:val="24"/>
          <w:szCs w:val="24"/>
        </w:rPr>
        <w:t xml:space="preserve">, S. P. </w:t>
      </w:r>
      <w:r w:rsidR="00120D3C">
        <w:rPr>
          <w:sz w:val="24"/>
          <w:szCs w:val="24"/>
        </w:rPr>
        <w:t xml:space="preserve">(2005). </w:t>
      </w:r>
      <w:r w:rsidRPr="00120D3C">
        <w:rPr>
          <w:i/>
          <w:sz w:val="24"/>
          <w:szCs w:val="24"/>
        </w:rPr>
        <w:t>Comportamento Organizacional</w:t>
      </w:r>
      <w:r>
        <w:rPr>
          <w:sz w:val="24"/>
          <w:szCs w:val="24"/>
        </w:rPr>
        <w:t xml:space="preserve">. </w:t>
      </w:r>
      <w:r w:rsidRPr="00CE6CC2">
        <w:rPr>
          <w:sz w:val="24"/>
          <w:szCs w:val="24"/>
        </w:rPr>
        <w:t>Sã</w:t>
      </w:r>
      <w:r w:rsidR="00120D3C" w:rsidRPr="00CE6CC2">
        <w:rPr>
          <w:sz w:val="24"/>
          <w:szCs w:val="24"/>
        </w:rPr>
        <w:t>o Paulo: Pearson Prentice Hall.</w:t>
      </w:r>
    </w:p>
    <w:p w14:paraId="376C1774" w14:textId="77777777" w:rsidR="001B2C51" w:rsidRPr="00CE6CC2" w:rsidRDefault="001B2C51" w:rsidP="00CF3F35">
      <w:pPr>
        <w:ind w:left="426" w:hanging="426"/>
        <w:jc w:val="both"/>
        <w:rPr>
          <w:b/>
          <w:sz w:val="24"/>
          <w:szCs w:val="24"/>
        </w:rPr>
      </w:pPr>
    </w:p>
    <w:p w14:paraId="48CC7FAD" w14:textId="50D48F3A" w:rsidR="001B2C51" w:rsidRDefault="001B2C51" w:rsidP="00CF3F35">
      <w:pPr>
        <w:ind w:left="426" w:hanging="426"/>
        <w:jc w:val="both"/>
        <w:rPr>
          <w:sz w:val="24"/>
          <w:szCs w:val="24"/>
          <w:lang w:eastAsia="en-US"/>
        </w:rPr>
      </w:pPr>
      <w:r>
        <w:rPr>
          <w:sz w:val="24"/>
          <w:szCs w:val="24"/>
        </w:rPr>
        <w:t>S</w:t>
      </w:r>
      <w:r w:rsidR="00EC5FA8">
        <w:rPr>
          <w:sz w:val="24"/>
          <w:szCs w:val="24"/>
        </w:rPr>
        <w:t>antos</w:t>
      </w:r>
      <w:r>
        <w:rPr>
          <w:sz w:val="24"/>
          <w:szCs w:val="24"/>
        </w:rPr>
        <w:t xml:space="preserve">, N. M. B. F. </w:t>
      </w:r>
      <w:r w:rsidR="00EC5FA8">
        <w:rPr>
          <w:sz w:val="24"/>
          <w:szCs w:val="24"/>
        </w:rPr>
        <w:t xml:space="preserve">(1998). </w:t>
      </w:r>
      <w:r>
        <w:rPr>
          <w:sz w:val="24"/>
          <w:szCs w:val="24"/>
        </w:rPr>
        <w:t xml:space="preserve">Cultura e desempenho organizacional: um estudo empírico em empresas brasileiras do setor têxtil. </w:t>
      </w:r>
      <w:r w:rsidRPr="00EC5FA8">
        <w:rPr>
          <w:i/>
          <w:sz w:val="24"/>
          <w:szCs w:val="24"/>
        </w:rPr>
        <w:t>Revista de Administração Contemporânea</w:t>
      </w:r>
      <w:r w:rsidR="00EC5FA8">
        <w:rPr>
          <w:sz w:val="24"/>
          <w:szCs w:val="24"/>
        </w:rPr>
        <w:t>,</w:t>
      </w:r>
      <w:r>
        <w:rPr>
          <w:sz w:val="24"/>
          <w:szCs w:val="24"/>
        </w:rPr>
        <w:t xml:space="preserve"> </w:t>
      </w:r>
      <w:r w:rsidR="00EC5FA8" w:rsidRPr="00EC5FA8">
        <w:rPr>
          <w:i/>
          <w:sz w:val="24"/>
          <w:szCs w:val="24"/>
        </w:rPr>
        <w:t>2</w:t>
      </w:r>
      <w:r w:rsidR="00EC5FA8">
        <w:rPr>
          <w:sz w:val="24"/>
          <w:szCs w:val="24"/>
        </w:rPr>
        <w:t>(</w:t>
      </w:r>
      <w:r>
        <w:rPr>
          <w:sz w:val="24"/>
          <w:szCs w:val="24"/>
        </w:rPr>
        <w:t>1</w:t>
      </w:r>
      <w:r w:rsidR="00EC5FA8">
        <w:rPr>
          <w:sz w:val="24"/>
          <w:szCs w:val="24"/>
        </w:rPr>
        <w:t>)</w:t>
      </w:r>
      <w:r>
        <w:rPr>
          <w:sz w:val="24"/>
          <w:szCs w:val="24"/>
        </w:rPr>
        <w:t>, 47-76.</w:t>
      </w:r>
    </w:p>
    <w:p w14:paraId="684AF513" w14:textId="77777777" w:rsidR="001B2C51" w:rsidRDefault="001B2C51" w:rsidP="00CF3F35">
      <w:pPr>
        <w:ind w:left="426" w:hanging="426"/>
        <w:jc w:val="both"/>
        <w:rPr>
          <w:sz w:val="24"/>
          <w:szCs w:val="24"/>
        </w:rPr>
      </w:pPr>
    </w:p>
    <w:p w14:paraId="1EA8C2F4" w14:textId="290E4011" w:rsidR="001B2C51" w:rsidRDefault="001B2C51" w:rsidP="00CF3F35">
      <w:pPr>
        <w:ind w:left="426" w:hanging="426"/>
        <w:jc w:val="both"/>
        <w:rPr>
          <w:sz w:val="24"/>
          <w:szCs w:val="24"/>
        </w:rPr>
      </w:pPr>
      <w:r>
        <w:rPr>
          <w:sz w:val="24"/>
          <w:szCs w:val="24"/>
        </w:rPr>
        <w:t>S</w:t>
      </w:r>
      <w:r w:rsidR="00ED6F8D">
        <w:rPr>
          <w:sz w:val="24"/>
          <w:szCs w:val="24"/>
        </w:rPr>
        <w:t>antos,</w:t>
      </w:r>
      <w:r>
        <w:rPr>
          <w:sz w:val="24"/>
          <w:szCs w:val="24"/>
        </w:rPr>
        <w:t xml:space="preserve"> A.</w:t>
      </w:r>
      <w:r w:rsidR="00ED6F8D">
        <w:rPr>
          <w:sz w:val="24"/>
          <w:szCs w:val="24"/>
        </w:rPr>
        <w:t xml:space="preserve"> </w:t>
      </w:r>
      <w:r>
        <w:rPr>
          <w:sz w:val="24"/>
          <w:szCs w:val="24"/>
        </w:rPr>
        <w:t>B.</w:t>
      </w:r>
      <w:r w:rsidR="00ED6F8D">
        <w:rPr>
          <w:sz w:val="24"/>
          <w:szCs w:val="24"/>
        </w:rPr>
        <w:t xml:space="preserve"> Jr.</w:t>
      </w:r>
      <w:r>
        <w:rPr>
          <w:sz w:val="24"/>
          <w:szCs w:val="24"/>
        </w:rPr>
        <w:t>, B</w:t>
      </w:r>
      <w:r w:rsidR="00ED6F8D">
        <w:rPr>
          <w:sz w:val="24"/>
          <w:szCs w:val="24"/>
        </w:rPr>
        <w:t>ispo</w:t>
      </w:r>
      <w:r>
        <w:rPr>
          <w:sz w:val="24"/>
          <w:szCs w:val="24"/>
        </w:rPr>
        <w:t xml:space="preserve">, F. C. S., </w:t>
      </w:r>
      <w:r w:rsidR="00ED6F8D">
        <w:rPr>
          <w:sz w:val="24"/>
          <w:szCs w:val="24"/>
        </w:rPr>
        <w:t xml:space="preserve">&amp; </w:t>
      </w:r>
      <w:r>
        <w:rPr>
          <w:sz w:val="24"/>
          <w:szCs w:val="24"/>
        </w:rPr>
        <w:t>M</w:t>
      </w:r>
      <w:r w:rsidR="00ED6F8D">
        <w:rPr>
          <w:sz w:val="24"/>
          <w:szCs w:val="24"/>
        </w:rPr>
        <w:t>oura</w:t>
      </w:r>
      <w:r>
        <w:rPr>
          <w:sz w:val="24"/>
          <w:szCs w:val="24"/>
        </w:rPr>
        <w:t xml:space="preserve">, L. S. </w:t>
      </w:r>
      <w:r w:rsidR="00ED6F8D">
        <w:rPr>
          <w:sz w:val="24"/>
          <w:szCs w:val="24"/>
        </w:rPr>
        <w:t xml:space="preserve">(2007). </w:t>
      </w:r>
      <w:r>
        <w:rPr>
          <w:sz w:val="24"/>
          <w:szCs w:val="24"/>
        </w:rPr>
        <w:t xml:space="preserve">A gestão da aprendizagem nas organizações. </w:t>
      </w:r>
      <w:r w:rsidR="00ED6F8D" w:rsidRPr="00ED6F8D">
        <w:rPr>
          <w:i/>
          <w:sz w:val="24"/>
          <w:szCs w:val="24"/>
        </w:rPr>
        <w:t>Anais Simpósio de Excelência em Gestão e Tecnologia</w:t>
      </w:r>
      <w:r w:rsidR="00ED6F8D">
        <w:rPr>
          <w:sz w:val="24"/>
          <w:szCs w:val="24"/>
        </w:rPr>
        <w:t xml:space="preserve">, </w:t>
      </w:r>
      <w:r>
        <w:rPr>
          <w:sz w:val="24"/>
          <w:szCs w:val="24"/>
        </w:rPr>
        <w:t>Rio de Janeiro</w:t>
      </w:r>
      <w:r w:rsidR="00ED6F8D">
        <w:rPr>
          <w:sz w:val="24"/>
          <w:szCs w:val="24"/>
        </w:rPr>
        <w:t>, RJ, Brasil, 15.</w:t>
      </w:r>
    </w:p>
    <w:p w14:paraId="4B4BD771" w14:textId="77777777" w:rsidR="001B2C51" w:rsidRDefault="001B2C51" w:rsidP="00CF3F35">
      <w:pPr>
        <w:ind w:left="426" w:hanging="426"/>
        <w:jc w:val="both"/>
        <w:rPr>
          <w:sz w:val="24"/>
          <w:szCs w:val="24"/>
        </w:rPr>
      </w:pPr>
    </w:p>
    <w:p w14:paraId="40703239" w14:textId="55632470" w:rsidR="001B2C51" w:rsidRPr="00ED6F8D" w:rsidRDefault="001B2C51" w:rsidP="00CF3F35">
      <w:pPr>
        <w:ind w:left="426" w:hanging="426"/>
        <w:jc w:val="both"/>
        <w:rPr>
          <w:sz w:val="24"/>
          <w:szCs w:val="24"/>
          <w:lang w:val="en-US"/>
        </w:rPr>
      </w:pPr>
      <w:r>
        <w:rPr>
          <w:sz w:val="24"/>
          <w:szCs w:val="24"/>
        </w:rPr>
        <w:t>S</w:t>
      </w:r>
      <w:r w:rsidR="007A22BD">
        <w:rPr>
          <w:sz w:val="24"/>
          <w:szCs w:val="24"/>
        </w:rPr>
        <w:t>ilva, R. N. S.,</w:t>
      </w:r>
      <w:r>
        <w:rPr>
          <w:sz w:val="24"/>
          <w:szCs w:val="24"/>
        </w:rPr>
        <w:t xml:space="preserve"> </w:t>
      </w:r>
      <w:proofErr w:type="spellStart"/>
      <w:r>
        <w:rPr>
          <w:sz w:val="24"/>
          <w:szCs w:val="24"/>
        </w:rPr>
        <w:t>G</w:t>
      </w:r>
      <w:r w:rsidR="007A22BD">
        <w:rPr>
          <w:sz w:val="24"/>
          <w:szCs w:val="24"/>
        </w:rPr>
        <w:t>assenferth</w:t>
      </w:r>
      <w:proofErr w:type="spellEnd"/>
      <w:r>
        <w:rPr>
          <w:sz w:val="24"/>
          <w:szCs w:val="24"/>
        </w:rPr>
        <w:t>, W.</w:t>
      </w:r>
      <w:r w:rsidR="007A22BD">
        <w:rPr>
          <w:sz w:val="24"/>
          <w:szCs w:val="24"/>
        </w:rPr>
        <w:t>,</w:t>
      </w:r>
      <w:r>
        <w:rPr>
          <w:sz w:val="24"/>
          <w:szCs w:val="24"/>
        </w:rPr>
        <w:t xml:space="preserve"> </w:t>
      </w:r>
      <w:r w:rsidR="007A22BD">
        <w:rPr>
          <w:sz w:val="24"/>
          <w:szCs w:val="24"/>
        </w:rPr>
        <w:t xml:space="preserve">&amp; </w:t>
      </w:r>
      <w:r>
        <w:rPr>
          <w:sz w:val="24"/>
          <w:szCs w:val="24"/>
        </w:rPr>
        <w:t>S</w:t>
      </w:r>
      <w:r w:rsidR="007A22BD">
        <w:rPr>
          <w:sz w:val="24"/>
          <w:szCs w:val="24"/>
        </w:rPr>
        <w:t>ilva</w:t>
      </w:r>
      <w:r>
        <w:rPr>
          <w:sz w:val="24"/>
          <w:szCs w:val="24"/>
        </w:rPr>
        <w:t xml:space="preserve">, F. </w:t>
      </w:r>
      <w:r w:rsidR="007A22BD">
        <w:rPr>
          <w:sz w:val="24"/>
          <w:szCs w:val="24"/>
        </w:rPr>
        <w:t xml:space="preserve">(2008). </w:t>
      </w:r>
      <w:r>
        <w:rPr>
          <w:sz w:val="24"/>
          <w:szCs w:val="24"/>
        </w:rPr>
        <w:t xml:space="preserve">O impacto da Cultura sobre o Sistema de Controle Gerencial: uma análise de empresas brasileiras adquiridas por capital estrangeiro. </w:t>
      </w:r>
      <w:proofErr w:type="spellStart"/>
      <w:r w:rsidRPr="00ED6F8D">
        <w:rPr>
          <w:i/>
          <w:sz w:val="24"/>
          <w:szCs w:val="24"/>
          <w:lang w:val="en-US"/>
        </w:rPr>
        <w:t>Contabilidade</w:t>
      </w:r>
      <w:proofErr w:type="spellEnd"/>
      <w:r w:rsidRPr="00ED6F8D">
        <w:rPr>
          <w:i/>
          <w:sz w:val="24"/>
          <w:szCs w:val="24"/>
          <w:lang w:val="en-US"/>
        </w:rPr>
        <w:t xml:space="preserve"> Vista e </w:t>
      </w:r>
      <w:proofErr w:type="spellStart"/>
      <w:r w:rsidRPr="00ED6F8D">
        <w:rPr>
          <w:i/>
          <w:sz w:val="24"/>
          <w:szCs w:val="24"/>
          <w:lang w:val="en-US"/>
        </w:rPr>
        <w:t>Revista</w:t>
      </w:r>
      <w:proofErr w:type="spellEnd"/>
      <w:r w:rsidR="007A22BD" w:rsidRPr="00ED6F8D">
        <w:rPr>
          <w:i/>
          <w:sz w:val="24"/>
          <w:szCs w:val="24"/>
          <w:lang w:val="en-US"/>
        </w:rPr>
        <w:t xml:space="preserve">, </w:t>
      </w:r>
      <w:r w:rsidRPr="00ED6F8D">
        <w:rPr>
          <w:i/>
          <w:sz w:val="24"/>
          <w:szCs w:val="24"/>
          <w:lang w:val="en-US"/>
        </w:rPr>
        <w:t>19</w:t>
      </w:r>
      <w:r w:rsidR="007A22BD" w:rsidRPr="00ED6F8D">
        <w:rPr>
          <w:sz w:val="24"/>
          <w:szCs w:val="24"/>
          <w:lang w:val="en-US"/>
        </w:rPr>
        <w:t>(</w:t>
      </w:r>
      <w:r w:rsidRPr="00ED6F8D">
        <w:rPr>
          <w:sz w:val="24"/>
          <w:szCs w:val="24"/>
          <w:lang w:val="en-US"/>
        </w:rPr>
        <w:t>2</w:t>
      </w:r>
      <w:r w:rsidR="007A22BD" w:rsidRPr="00ED6F8D">
        <w:rPr>
          <w:sz w:val="24"/>
          <w:szCs w:val="24"/>
          <w:lang w:val="en-US"/>
        </w:rPr>
        <w:t>)</w:t>
      </w:r>
      <w:r w:rsidRPr="00ED6F8D">
        <w:rPr>
          <w:sz w:val="24"/>
          <w:szCs w:val="24"/>
          <w:lang w:val="en-US"/>
        </w:rPr>
        <w:t>, 35-60</w:t>
      </w:r>
      <w:r w:rsidR="007A22BD" w:rsidRPr="00ED6F8D">
        <w:rPr>
          <w:sz w:val="24"/>
          <w:szCs w:val="24"/>
          <w:lang w:val="en-US"/>
        </w:rPr>
        <w:t>.</w:t>
      </w:r>
    </w:p>
    <w:p w14:paraId="2B4393CB" w14:textId="77777777" w:rsidR="001B2C51" w:rsidRPr="00ED6F8D" w:rsidRDefault="001B2C51" w:rsidP="00CF3F35">
      <w:pPr>
        <w:ind w:left="426" w:hanging="426"/>
        <w:jc w:val="both"/>
        <w:rPr>
          <w:sz w:val="24"/>
          <w:szCs w:val="24"/>
          <w:lang w:val="en-US"/>
        </w:rPr>
      </w:pPr>
    </w:p>
    <w:p w14:paraId="6A1E5287" w14:textId="36D06193" w:rsidR="001B2C51" w:rsidRPr="001B2C51" w:rsidRDefault="001B2C51" w:rsidP="00CF3F35">
      <w:pPr>
        <w:ind w:left="426" w:hanging="426"/>
        <w:jc w:val="both"/>
        <w:rPr>
          <w:sz w:val="24"/>
          <w:szCs w:val="24"/>
          <w:lang w:val="en-US"/>
        </w:rPr>
      </w:pPr>
      <w:r>
        <w:rPr>
          <w:sz w:val="24"/>
          <w:szCs w:val="24"/>
          <w:lang w:val="en-US"/>
        </w:rPr>
        <w:t>S</w:t>
      </w:r>
      <w:r w:rsidR="00ED6F8D">
        <w:rPr>
          <w:sz w:val="24"/>
          <w:szCs w:val="24"/>
          <w:lang w:val="en-US"/>
        </w:rPr>
        <w:t>imons</w:t>
      </w:r>
      <w:r>
        <w:rPr>
          <w:sz w:val="24"/>
          <w:szCs w:val="24"/>
          <w:lang w:val="en-US"/>
        </w:rPr>
        <w:t xml:space="preserve">, R. </w:t>
      </w:r>
      <w:r w:rsidR="00ED6F8D">
        <w:rPr>
          <w:sz w:val="24"/>
          <w:szCs w:val="24"/>
          <w:lang w:val="en-US"/>
        </w:rPr>
        <w:t xml:space="preserve">(1995). </w:t>
      </w:r>
      <w:r w:rsidRPr="00ED6F8D">
        <w:rPr>
          <w:i/>
          <w:sz w:val="24"/>
          <w:szCs w:val="24"/>
          <w:lang w:val="en-US"/>
        </w:rPr>
        <w:t>Levers of control:</w:t>
      </w:r>
      <w:r>
        <w:rPr>
          <w:sz w:val="24"/>
          <w:szCs w:val="24"/>
          <w:lang w:val="en-US"/>
        </w:rPr>
        <w:t xml:space="preserve"> how managers use innovative control systems to drive strategic renewal. Boston, Mass: Harvard Business School</w:t>
      </w:r>
      <w:r w:rsidR="00ED6F8D">
        <w:rPr>
          <w:sz w:val="24"/>
          <w:szCs w:val="24"/>
          <w:lang w:val="en-US"/>
        </w:rPr>
        <w:t>.</w:t>
      </w:r>
      <w:r>
        <w:rPr>
          <w:sz w:val="24"/>
          <w:szCs w:val="24"/>
          <w:lang w:val="en-US"/>
        </w:rPr>
        <w:t xml:space="preserve"> </w:t>
      </w:r>
    </w:p>
    <w:p w14:paraId="2850E6FA" w14:textId="77777777" w:rsidR="001B2C51" w:rsidRPr="001B2C51" w:rsidRDefault="001B2C51" w:rsidP="00CF3F35">
      <w:pPr>
        <w:ind w:left="426" w:hanging="426"/>
        <w:jc w:val="both"/>
        <w:rPr>
          <w:sz w:val="24"/>
          <w:szCs w:val="24"/>
          <w:lang w:val="en-US"/>
        </w:rPr>
      </w:pPr>
    </w:p>
    <w:p w14:paraId="42B9C7CE" w14:textId="3022382C" w:rsidR="001B2C51" w:rsidRPr="00ED6F8D" w:rsidRDefault="001B2C51" w:rsidP="00CF3F35">
      <w:pPr>
        <w:ind w:left="426" w:hanging="426"/>
        <w:jc w:val="both"/>
        <w:rPr>
          <w:sz w:val="24"/>
          <w:szCs w:val="24"/>
        </w:rPr>
      </w:pPr>
      <w:r w:rsidRPr="001B2C51">
        <w:rPr>
          <w:sz w:val="24"/>
          <w:szCs w:val="24"/>
          <w:lang w:val="en-US"/>
        </w:rPr>
        <w:t>S</w:t>
      </w:r>
      <w:r w:rsidR="00ED6F8D">
        <w:rPr>
          <w:sz w:val="24"/>
          <w:szCs w:val="24"/>
          <w:lang w:val="en-US"/>
        </w:rPr>
        <w:t>imons</w:t>
      </w:r>
      <w:r w:rsidRPr="001B2C51">
        <w:rPr>
          <w:sz w:val="24"/>
          <w:szCs w:val="24"/>
          <w:lang w:val="en-US"/>
        </w:rPr>
        <w:t xml:space="preserve">, R. </w:t>
      </w:r>
      <w:r w:rsidR="00ED6F8D">
        <w:rPr>
          <w:sz w:val="24"/>
          <w:szCs w:val="24"/>
          <w:lang w:val="en-US"/>
        </w:rPr>
        <w:t xml:space="preserve">(2000). </w:t>
      </w:r>
      <w:r w:rsidRPr="00ED6F8D">
        <w:rPr>
          <w:i/>
          <w:sz w:val="24"/>
          <w:szCs w:val="24"/>
          <w:lang w:val="en-US"/>
        </w:rPr>
        <w:t>Performance Measurement and Control Systems for Implementing Strategy</w:t>
      </w:r>
      <w:r w:rsidRPr="001B2C51">
        <w:rPr>
          <w:sz w:val="24"/>
          <w:szCs w:val="24"/>
          <w:lang w:val="en-US"/>
        </w:rPr>
        <w:t xml:space="preserve">. </w:t>
      </w:r>
      <w:r w:rsidRPr="00ED6F8D">
        <w:rPr>
          <w:sz w:val="24"/>
          <w:szCs w:val="24"/>
        </w:rPr>
        <w:t>Prentice Hall: New Jersey</w:t>
      </w:r>
      <w:r w:rsidR="00ED6F8D" w:rsidRPr="00ED6F8D">
        <w:rPr>
          <w:sz w:val="24"/>
          <w:szCs w:val="24"/>
        </w:rPr>
        <w:t>.</w:t>
      </w:r>
    </w:p>
    <w:p w14:paraId="6C331282" w14:textId="77777777" w:rsidR="001B2C51" w:rsidRPr="00ED6F8D" w:rsidRDefault="001B2C51" w:rsidP="00CF3F35">
      <w:pPr>
        <w:ind w:left="426" w:hanging="426"/>
        <w:jc w:val="both"/>
        <w:rPr>
          <w:sz w:val="24"/>
          <w:szCs w:val="24"/>
        </w:rPr>
      </w:pPr>
    </w:p>
    <w:p w14:paraId="7E59FBE9" w14:textId="160F5EB8" w:rsidR="001B2C51" w:rsidRDefault="001B2C51" w:rsidP="00CF3F35">
      <w:pPr>
        <w:ind w:left="426" w:hanging="426"/>
        <w:jc w:val="both"/>
        <w:rPr>
          <w:sz w:val="24"/>
          <w:szCs w:val="24"/>
        </w:rPr>
      </w:pPr>
      <w:r>
        <w:rPr>
          <w:sz w:val="24"/>
          <w:szCs w:val="24"/>
        </w:rPr>
        <w:t>S</w:t>
      </w:r>
      <w:r w:rsidR="00ED6F8D">
        <w:rPr>
          <w:sz w:val="24"/>
          <w:szCs w:val="24"/>
        </w:rPr>
        <w:t>ouza,</w:t>
      </w:r>
      <w:r>
        <w:rPr>
          <w:sz w:val="24"/>
          <w:szCs w:val="24"/>
        </w:rPr>
        <w:t xml:space="preserve"> D. G. </w:t>
      </w:r>
      <w:r w:rsidR="00ED6F8D">
        <w:rPr>
          <w:sz w:val="24"/>
          <w:szCs w:val="24"/>
        </w:rPr>
        <w:t xml:space="preserve">(2000). </w:t>
      </w:r>
      <w:r>
        <w:rPr>
          <w:sz w:val="24"/>
          <w:szCs w:val="24"/>
        </w:rPr>
        <w:t>O conceito de contingencia: um enfoque histórico.</w:t>
      </w:r>
      <w:r>
        <w:rPr>
          <w:b/>
          <w:bCs/>
          <w:sz w:val="24"/>
          <w:szCs w:val="24"/>
        </w:rPr>
        <w:t xml:space="preserve"> </w:t>
      </w:r>
      <w:r w:rsidRPr="00ED6F8D">
        <w:rPr>
          <w:bCs/>
          <w:i/>
          <w:sz w:val="24"/>
          <w:szCs w:val="24"/>
        </w:rPr>
        <w:t>Temas psicol.</w:t>
      </w:r>
      <w:r w:rsidRPr="00ED6F8D">
        <w:rPr>
          <w:i/>
          <w:sz w:val="24"/>
          <w:szCs w:val="24"/>
        </w:rPr>
        <w:t>,</w:t>
      </w:r>
      <w:r>
        <w:rPr>
          <w:sz w:val="24"/>
          <w:szCs w:val="24"/>
        </w:rPr>
        <w:t> </w:t>
      </w:r>
      <w:r w:rsidR="00ED6F8D" w:rsidRPr="00ED6F8D">
        <w:rPr>
          <w:i/>
          <w:sz w:val="24"/>
          <w:szCs w:val="24"/>
        </w:rPr>
        <w:t>8</w:t>
      </w:r>
      <w:r w:rsidR="00ED6F8D">
        <w:rPr>
          <w:sz w:val="24"/>
          <w:szCs w:val="24"/>
        </w:rPr>
        <w:t xml:space="preserve">(2), 125-136. Recuperado em 10 de agosto, 2016, de </w:t>
      </w:r>
      <w:r>
        <w:rPr>
          <w:sz w:val="24"/>
          <w:szCs w:val="24"/>
        </w:rPr>
        <w:t>http://pepsic.bvsalud.org/scielo.php?script=sci_arttext&amp;pid=S1413-389</w:t>
      </w:r>
      <w:r w:rsidR="00ED6F8D">
        <w:rPr>
          <w:sz w:val="24"/>
          <w:szCs w:val="24"/>
        </w:rPr>
        <w:t>X2000000200002&amp;lng=pt&amp;nrm=iso</w:t>
      </w:r>
    </w:p>
    <w:p w14:paraId="1EF4EDB4" w14:textId="4300C2E7" w:rsidR="00ED6F8D" w:rsidRDefault="00ED6F8D" w:rsidP="00CF3F35">
      <w:pPr>
        <w:ind w:left="426" w:hanging="426"/>
        <w:jc w:val="both"/>
        <w:rPr>
          <w:sz w:val="24"/>
          <w:szCs w:val="24"/>
        </w:rPr>
      </w:pPr>
    </w:p>
    <w:p w14:paraId="7EA87E33" w14:textId="5E200E92" w:rsidR="001B2C51" w:rsidRDefault="001B2C51" w:rsidP="00CF3F35">
      <w:pPr>
        <w:ind w:left="426" w:hanging="426"/>
        <w:jc w:val="both"/>
        <w:rPr>
          <w:sz w:val="24"/>
          <w:szCs w:val="24"/>
        </w:rPr>
      </w:pPr>
      <w:r w:rsidRPr="00ED6F8D">
        <w:rPr>
          <w:sz w:val="24"/>
          <w:szCs w:val="24"/>
          <w:lang w:val="en-US"/>
        </w:rPr>
        <w:t>S</w:t>
      </w:r>
      <w:r w:rsidR="00BE46BA" w:rsidRPr="00ED6F8D">
        <w:rPr>
          <w:sz w:val="24"/>
          <w:szCs w:val="24"/>
          <w:lang w:val="en-US"/>
        </w:rPr>
        <w:t>toner, J. A. F.,</w:t>
      </w:r>
      <w:r w:rsidRPr="00ED6F8D">
        <w:rPr>
          <w:sz w:val="24"/>
          <w:szCs w:val="24"/>
          <w:lang w:val="en-US"/>
        </w:rPr>
        <w:t xml:space="preserve"> </w:t>
      </w:r>
      <w:r w:rsidR="00BE46BA" w:rsidRPr="00ED6F8D">
        <w:rPr>
          <w:sz w:val="24"/>
          <w:szCs w:val="24"/>
          <w:lang w:val="en-US"/>
        </w:rPr>
        <w:t xml:space="preserve">&amp; </w:t>
      </w:r>
      <w:r w:rsidRPr="00ED6F8D">
        <w:rPr>
          <w:sz w:val="24"/>
          <w:szCs w:val="24"/>
          <w:lang w:val="en-US"/>
        </w:rPr>
        <w:t>F</w:t>
      </w:r>
      <w:r w:rsidR="00BE46BA" w:rsidRPr="00ED6F8D">
        <w:rPr>
          <w:sz w:val="24"/>
          <w:szCs w:val="24"/>
          <w:lang w:val="en-US"/>
        </w:rPr>
        <w:t>reeman</w:t>
      </w:r>
      <w:r w:rsidRPr="00ED6F8D">
        <w:rPr>
          <w:sz w:val="24"/>
          <w:szCs w:val="24"/>
          <w:lang w:val="en-US"/>
        </w:rPr>
        <w:t xml:space="preserve">, R. E. </w:t>
      </w:r>
      <w:r w:rsidR="00BE46BA" w:rsidRPr="00ED6F8D">
        <w:rPr>
          <w:sz w:val="24"/>
          <w:szCs w:val="24"/>
          <w:lang w:val="en-US"/>
        </w:rPr>
        <w:t xml:space="preserve">(1999). </w:t>
      </w:r>
      <w:r w:rsidRPr="00BE46BA">
        <w:rPr>
          <w:i/>
          <w:sz w:val="24"/>
          <w:szCs w:val="24"/>
        </w:rPr>
        <w:t>Administração</w:t>
      </w:r>
      <w:r w:rsidRPr="00BE46BA">
        <w:rPr>
          <w:sz w:val="24"/>
          <w:szCs w:val="24"/>
        </w:rPr>
        <w:t xml:space="preserve">. </w:t>
      </w:r>
      <w:r w:rsidR="00BE46BA">
        <w:rPr>
          <w:sz w:val="24"/>
          <w:szCs w:val="24"/>
        </w:rPr>
        <w:t>Rio de Janeiro: LTC</w:t>
      </w:r>
      <w:r>
        <w:rPr>
          <w:sz w:val="24"/>
          <w:szCs w:val="24"/>
        </w:rPr>
        <w:t xml:space="preserve">. </w:t>
      </w:r>
    </w:p>
    <w:p w14:paraId="20FE5CDF" w14:textId="77777777" w:rsidR="001B2C51" w:rsidRDefault="001B2C51" w:rsidP="00CF3F35">
      <w:pPr>
        <w:ind w:left="426" w:hanging="426"/>
        <w:jc w:val="both"/>
        <w:rPr>
          <w:sz w:val="24"/>
          <w:szCs w:val="24"/>
        </w:rPr>
      </w:pPr>
    </w:p>
    <w:p w14:paraId="750F4785" w14:textId="721CCD17" w:rsidR="001B2C51" w:rsidRDefault="001B2C51" w:rsidP="00CF3F35">
      <w:pPr>
        <w:autoSpaceDE w:val="0"/>
        <w:autoSpaceDN w:val="0"/>
        <w:adjustRightInd w:val="0"/>
        <w:ind w:left="426" w:hanging="426"/>
        <w:jc w:val="both"/>
        <w:rPr>
          <w:rFonts w:eastAsia="Calibri"/>
          <w:color w:val="000000"/>
          <w:sz w:val="24"/>
          <w:szCs w:val="24"/>
        </w:rPr>
      </w:pPr>
      <w:r w:rsidRPr="00CE6CC2">
        <w:rPr>
          <w:rFonts w:eastAsia="Calibri"/>
          <w:color w:val="000000"/>
          <w:sz w:val="24"/>
          <w:szCs w:val="24"/>
        </w:rPr>
        <w:t>V</w:t>
      </w:r>
      <w:r w:rsidR="00E67D9D" w:rsidRPr="00CE6CC2">
        <w:rPr>
          <w:rFonts w:eastAsia="Calibri"/>
          <w:color w:val="000000"/>
          <w:sz w:val="24"/>
          <w:szCs w:val="24"/>
        </w:rPr>
        <w:t>asconcelos</w:t>
      </w:r>
      <w:r w:rsidRPr="00CE6CC2">
        <w:rPr>
          <w:rFonts w:eastAsia="Calibri"/>
          <w:color w:val="000000"/>
          <w:sz w:val="24"/>
          <w:szCs w:val="24"/>
        </w:rPr>
        <w:t xml:space="preserve">, I. M. M. </w:t>
      </w:r>
      <w:r w:rsidR="00E67D9D" w:rsidRPr="00CE6CC2">
        <w:rPr>
          <w:rFonts w:eastAsia="Calibri"/>
          <w:color w:val="000000"/>
          <w:sz w:val="24"/>
          <w:szCs w:val="24"/>
        </w:rPr>
        <w:t xml:space="preserve">(2012). </w:t>
      </w:r>
      <w:r w:rsidRPr="00CE6CC2">
        <w:rPr>
          <w:rFonts w:eastAsia="Calibri"/>
          <w:i/>
          <w:color w:val="000000"/>
          <w:sz w:val="24"/>
          <w:szCs w:val="24"/>
        </w:rPr>
        <w:t>A utilização de sistemas de controle de gestão nas pequenas e médias empresas de cariz tecnológico.</w:t>
      </w:r>
      <w:r w:rsidRPr="00CE6CC2">
        <w:rPr>
          <w:rFonts w:eastAsia="Calibri"/>
          <w:color w:val="000000"/>
          <w:sz w:val="24"/>
          <w:szCs w:val="24"/>
        </w:rPr>
        <w:t xml:space="preserve"> Dissertação (Mestrado em Contabilidade, Fiscalidade e Finanças Empre</w:t>
      </w:r>
      <w:r w:rsidR="008A63FE">
        <w:rPr>
          <w:rFonts w:eastAsia="Calibri"/>
          <w:color w:val="000000"/>
          <w:sz w:val="24"/>
          <w:szCs w:val="24"/>
        </w:rPr>
        <w:t xml:space="preserve">sariais), </w:t>
      </w:r>
      <w:r w:rsidRPr="00CE6CC2">
        <w:rPr>
          <w:rFonts w:eastAsia="Calibri"/>
          <w:color w:val="000000"/>
          <w:sz w:val="24"/>
          <w:szCs w:val="24"/>
        </w:rPr>
        <w:t>Universidade Técnica de Lisboa</w:t>
      </w:r>
      <w:r w:rsidR="008A63FE">
        <w:rPr>
          <w:rFonts w:eastAsia="Calibri"/>
          <w:color w:val="000000"/>
          <w:sz w:val="24"/>
          <w:szCs w:val="24"/>
        </w:rPr>
        <w:t>, Lisboa, Portugal.</w:t>
      </w:r>
    </w:p>
    <w:p w14:paraId="6637AB81" w14:textId="77777777" w:rsidR="001B2C51" w:rsidRDefault="001B2C51" w:rsidP="00CF3F35">
      <w:pPr>
        <w:ind w:left="426" w:hanging="426"/>
        <w:jc w:val="both"/>
        <w:rPr>
          <w:sz w:val="24"/>
          <w:szCs w:val="24"/>
        </w:rPr>
      </w:pPr>
    </w:p>
    <w:p w14:paraId="00BB6D2D" w14:textId="32F1E8DF" w:rsidR="001B2C51" w:rsidRPr="00CE6CC2" w:rsidRDefault="001B2C51" w:rsidP="00CF3F35">
      <w:pPr>
        <w:autoSpaceDE w:val="0"/>
        <w:autoSpaceDN w:val="0"/>
        <w:adjustRightInd w:val="0"/>
        <w:ind w:left="426" w:hanging="426"/>
        <w:jc w:val="both"/>
        <w:rPr>
          <w:rFonts w:eastAsiaTheme="minorHAnsi"/>
          <w:sz w:val="24"/>
          <w:szCs w:val="24"/>
        </w:rPr>
      </w:pPr>
      <w:r w:rsidRPr="001B2C51">
        <w:rPr>
          <w:sz w:val="24"/>
          <w:szCs w:val="24"/>
          <w:lang w:val="en-US"/>
        </w:rPr>
        <w:t>W</w:t>
      </w:r>
      <w:r w:rsidR="00C76197">
        <w:rPr>
          <w:sz w:val="24"/>
          <w:szCs w:val="24"/>
          <w:lang w:val="en-US"/>
        </w:rPr>
        <w:t>idener, S.</w:t>
      </w:r>
      <w:r w:rsidRPr="001B2C51">
        <w:rPr>
          <w:sz w:val="24"/>
          <w:szCs w:val="24"/>
          <w:lang w:val="en-US"/>
        </w:rPr>
        <w:t xml:space="preserve"> K. </w:t>
      </w:r>
      <w:r w:rsidR="00C76197">
        <w:rPr>
          <w:sz w:val="24"/>
          <w:szCs w:val="24"/>
          <w:lang w:val="en-US"/>
        </w:rPr>
        <w:t xml:space="preserve">(2007). </w:t>
      </w:r>
      <w:r w:rsidRPr="001B2C51">
        <w:rPr>
          <w:sz w:val="24"/>
          <w:szCs w:val="24"/>
          <w:lang w:val="en-US"/>
        </w:rPr>
        <w:t xml:space="preserve">An empirical analysis of the levers of control framework. </w:t>
      </w:r>
      <w:proofErr w:type="spellStart"/>
      <w:r w:rsidRPr="00CE6CC2">
        <w:rPr>
          <w:i/>
          <w:sz w:val="24"/>
          <w:szCs w:val="24"/>
        </w:rPr>
        <w:t>Accounting</w:t>
      </w:r>
      <w:proofErr w:type="spellEnd"/>
      <w:r w:rsidRPr="00CE6CC2">
        <w:rPr>
          <w:i/>
          <w:sz w:val="24"/>
          <w:szCs w:val="24"/>
        </w:rPr>
        <w:t xml:space="preserve">, </w:t>
      </w:r>
      <w:proofErr w:type="spellStart"/>
      <w:r w:rsidRPr="00CE6CC2">
        <w:rPr>
          <w:i/>
          <w:sz w:val="24"/>
          <w:szCs w:val="24"/>
        </w:rPr>
        <w:t>Organizations</w:t>
      </w:r>
      <w:proofErr w:type="spellEnd"/>
      <w:r w:rsidRPr="00CE6CC2">
        <w:rPr>
          <w:i/>
          <w:sz w:val="24"/>
          <w:szCs w:val="24"/>
        </w:rPr>
        <w:t xml:space="preserve"> </w:t>
      </w:r>
      <w:proofErr w:type="spellStart"/>
      <w:r w:rsidRPr="00CE6CC2">
        <w:rPr>
          <w:i/>
          <w:sz w:val="24"/>
          <w:szCs w:val="24"/>
        </w:rPr>
        <w:t>and</w:t>
      </w:r>
      <w:proofErr w:type="spellEnd"/>
      <w:r w:rsidRPr="00CE6CC2">
        <w:rPr>
          <w:i/>
          <w:sz w:val="24"/>
          <w:szCs w:val="24"/>
        </w:rPr>
        <w:t xml:space="preserve"> Society</w:t>
      </w:r>
      <w:r w:rsidRPr="00CE6CC2">
        <w:rPr>
          <w:sz w:val="24"/>
          <w:szCs w:val="24"/>
        </w:rPr>
        <w:t xml:space="preserve">, </w:t>
      </w:r>
      <w:r w:rsidRPr="00CE6CC2">
        <w:rPr>
          <w:i/>
          <w:sz w:val="24"/>
          <w:szCs w:val="24"/>
        </w:rPr>
        <w:t>32</w:t>
      </w:r>
      <w:r w:rsidR="00C76197" w:rsidRPr="00CE6CC2">
        <w:rPr>
          <w:sz w:val="24"/>
          <w:szCs w:val="24"/>
        </w:rPr>
        <w:t>(</w:t>
      </w:r>
      <w:r w:rsidRPr="00CE6CC2">
        <w:rPr>
          <w:sz w:val="24"/>
          <w:szCs w:val="24"/>
        </w:rPr>
        <w:t>7</w:t>
      </w:r>
      <w:r w:rsidR="00C76197" w:rsidRPr="00CE6CC2">
        <w:rPr>
          <w:sz w:val="24"/>
          <w:szCs w:val="24"/>
        </w:rPr>
        <w:t>)</w:t>
      </w:r>
      <w:r w:rsidRPr="00CE6CC2">
        <w:rPr>
          <w:sz w:val="24"/>
          <w:szCs w:val="24"/>
        </w:rPr>
        <w:t>, 757-788</w:t>
      </w:r>
      <w:r w:rsidR="00C76197" w:rsidRPr="00CE6CC2">
        <w:rPr>
          <w:sz w:val="24"/>
          <w:szCs w:val="24"/>
        </w:rPr>
        <w:t>.</w:t>
      </w:r>
    </w:p>
    <w:p w14:paraId="31580DBF" w14:textId="77777777" w:rsidR="001B2C51" w:rsidRPr="00CE6CC2" w:rsidRDefault="001B2C51" w:rsidP="00CF3F35">
      <w:pPr>
        <w:autoSpaceDE w:val="0"/>
        <w:autoSpaceDN w:val="0"/>
        <w:adjustRightInd w:val="0"/>
        <w:ind w:left="426" w:hanging="426"/>
        <w:jc w:val="both"/>
        <w:rPr>
          <w:sz w:val="24"/>
          <w:szCs w:val="24"/>
        </w:rPr>
      </w:pPr>
    </w:p>
    <w:p w14:paraId="679CBDC7" w14:textId="2CFD98BE" w:rsidR="001B2C51" w:rsidRDefault="001B2C51" w:rsidP="00CF3F35">
      <w:pPr>
        <w:ind w:left="426" w:hanging="426"/>
        <w:jc w:val="both"/>
        <w:rPr>
          <w:sz w:val="24"/>
          <w:szCs w:val="24"/>
        </w:rPr>
      </w:pPr>
      <w:proofErr w:type="spellStart"/>
      <w:r w:rsidRPr="001B2C51">
        <w:rPr>
          <w:sz w:val="24"/>
          <w:szCs w:val="24"/>
        </w:rPr>
        <w:t>Z</w:t>
      </w:r>
      <w:r w:rsidR="00BF5388">
        <w:rPr>
          <w:sz w:val="24"/>
          <w:szCs w:val="24"/>
        </w:rPr>
        <w:t>ago</w:t>
      </w:r>
      <w:proofErr w:type="spellEnd"/>
      <w:r w:rsidR="004321AC">
        <w:rPr>
          <w:sz w:val="24"/>
          <w:szCs w:val="24"/>
        </w:rPr>
        <w:t xml:space="preserve">, C. C. </w:t>
      </w:r>
      <w:r w:rsidR="00BF5388">
        <w:rPr>
          <w:sz w:val="24"/>
          <w:szCs w:val="24"/>
        </w:rPr>
        <w:t xml:space="preserve">(2013). </w:t>
      </w:r>
      <w:r w:rsidRPr="001B2C51">
        <w:rPr>
          <w:sz w:val="24"/>
          <w:szCs w:val="24"/>
        </w:rPr>
        <w:t xml:space="preserve">Cultura organizacional: formação, conceito e constituição. </w:t>
      </w:r>
      <w:r w:rsidRPr="00BF5388">
        <w:rPr>
          <w:i/>
          <w:sz w:val="24"/>
          <w:szCs w:val="24"/>
        </w:rPr>
        <w:t>Revista eletrônica Sistemas &amp; Gestão</w:t>
      </w:r>
      <w:r w:rsidR="00BF5388">
        <w:rPr>
          <w:sz w:val="24"/>
          <w:szCs w:val="24"/>
        </w:rPr>
        <w:t xml:space="preserve">, </w:t>
      </w:r>
      <w:r w:rsidRPr="00BF5388">
        <w:rPr>
          <w:i/>
          <w:sz w:val="24"/>
          <w:szCs w:val="24"/>
        </w:rPr>
        <w:t>8</w:t>
      </w:r>
      <w:r w:rsidR="00BF5388">
        <w:rPr>
          <w:sz w:val="24"/>
          <w:szCs w:val="24"/>
        </w:rPr>
        <w:t>(</w:t>
      </w:r>
      <w:r w:rsidRPr="004B105C">
        <w:rPr>
          <w:sz w:val="24"/>
          <w:szCs w:val="24"/>
        </w:rPr>
        <w:t>2</w:t>
      </w:r>
      <w:r w:rsidR="00BF5388">
        <w:rPr>
          <w:sz w:val="24"/>
          <w:szCs w:val="24"/>
        </w:rPr>
        <w:t>)</w:t>
      </w:r>
      <w:r w:rsidRPr="004B105C">
        <w:rPr>
          <w:sz w:val="24"/>
          <w:szCs w:val="24"/>
        </w:rPr>
        <w:t>, 106-117</w:t>
      </w:r>
      <w:r w:rsidR="00BF5388">
        <w:rPr>
          <w:sz w:val="24"/>
          <w:szCs w:val="24"/>
        </w:rPr>
        <w:t>.</w:t>
      </w:r>
    </w:p>
    <w:sectPr w:rsidR="001B2C51" w:rsidSect="0036377D">
      <w:headerReference w:type="default" r:id="rId7"/>
      <w:footerReference w:type="default" r:id="rId8"/>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2C857" w14:textId="77777777" w:rsidR="00863A9E" w:rsidRDefault="00863A9E" w:rsidP="008A5824">
      <w:r>
        <w:separator/>
      </w:r>
    </w:p>
  </w:endnote>
  <w:endnote w:type="continuationSeparator" w:id="0">
    <w:p w14:paraId="4F78706E" w14:textId="77777777" w:rsidR="00863A9E" w:rsidRDefault="00863A9E"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7143751"/>
      <w:docPartObj>
        <w:docPartGallery w:val="Page Numbers (Bottom of Page)"/>
        <w:docPartUnique/>
      </w:docPartObj>
    </w:sdtPr>
    <w:sdtEndPr>
      <w:rPr>
        <w:rFonts w:ascii="Times New Roman" w:hAnsi="Times New Roman" w:cs="Times New Roman"/>
      </w:rPr>
    </w:sdtEndPr>
    <w:sdtContent>
      <w:p w14:paraId="1C1853FB" w14:textId="50E9606F" w:rsidR="00F403A6" w:rsidRPr="00110F01" w:rsidRDefault="00F403A6">
        <w:pPr>
          <w:pStyle w:val="Rodap"/>
          <w:jc w:val="right"/>
          <w:rPr>
            <w:rFonts w:ascii="Times New Roman" w:hAnsi="Times New Roman" w:cs="Times New Roman"/>
          </w:rPr>
        </w:pPr>
        <w:r w:rsidRPr="00110F01">
          <w:rPr>
            <w:rFonts w:ascii="Times New Roman" w:hAnsi="Times New Roman" w:cs="Times New Roman"/>
          </w:rPr>
          <w:fldChar w:fldCharType="begin"/>
        </w:r>
        <w:r w:rsidRPr="00110F01">
          <w:rPr>
            <w:rFonts w:ascii="Times New Roman" w:hAnsi="Times New Roman" w:cs="Times New Roman"/>
          </w:rPr>
          <w:instrText>PAGE   \* MERGEFORMAT</w:instrText>
        </w:r>
        <w:r w:rsidRPr="00110F01">
          <w:rPr>
            <w:rFonts w:ascii="Times New Roman" w:hAnsi="Times New Roman" w:cs="Times New Roman"/>
          </w:rPr>
          <w:fldChar w:fldCharType="separate"/>
        </w:r>
        <w:r w:rsidR="004E0939">
          <w:rPr>
            <w:rFonts w:ascii="Times New Roman" w:hAnsi="Times New Roman" w:cs="Times New Roman"/>
            <w:noProof/>
          </w:rPr>
          <w:t>14</w:t>
        </w:r>
        <w:r w:rsidRPr="00110F01">
          <w:rPr>
            <w:rFonts w:ascii="Times New Roman" w:hAnsi="Times New Roman" w:cs="Times New Roman"/>
          </w:rPr>
          <w:fldChar w:fldCharType="end"/>
        </w:r>
      </w:p>
    </w:sdtContent>
  </w:sdt>
  <w:p w14:paraId="106162B3" w14:textId="77777777" w:rsidR="00F403A6" w:rsidRDefault="00F403A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5DC25" w14:textId="77777777" w:rsidR="00863A9E" w:rsidRDefault="00863A9E" w:rsidP="008A5824">
      <w:r>
        <w:separator/>
      </w:r>
    </w:p>
  </w:footnote>
  <w:footnote w:type="continuationSeparator" w:id="0">
    <w:p w14:paraId="4B3C40E2" w14:textId="77777777" w:rsidR="00863A9E" w:rsidRDefault="00863A9E" w:rsidP="008A58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EC0DF" w14:textId="78FBC2A4" w:rsidR="00F403A6" w:rsidRPr="00B32719" w:rsidRDefault="00F403A6"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F403A6" w:rsidRPr="00B32719" w:rsidRDefault="00F403A6"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F403A6" w:rsidRPr="00B32719" w:rsidRDefault="00F403A6"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F403A6" w:rsidRPr="00B32719" w:rsidRDefault="00F403A6"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w:t>
    </w:r>
    <w:proofErr w:type="gramStart"/>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Setembro</w:t>
    </w:r>
    <w:proofErr w:type="gramEnd"/>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02BF5"/>
    <w:rsid w:val="00096D4A"/>
    <w:rsid w:val="000B7ACA"/>
    <w:rsid w:val="00110F01"/>
    <w:rsid w:val="00120D3C"/>
    <w:rsid w:val="0016220D"/>
    <w:rsid w:val="00172FD1"/>
    <w:rsid w:val="00194BA9"/>
    <w:rsid w:val="001A4423"/>
    <w:rsid w:val="001A5ACA"/>
    <w:rsid w:val="001B2C51"/>
    <w:rsid w:val="001C328B"/>
    <w:rsid w:val="001D2021"/>
    <w:rsid w:val="001F2754"/>
    <w:rsid w:val="001F6A6D"/>
    <w:rsid w:val="002209EF"/>
    <w:rsid w:val="00231921"/>
    <w:rsid w:val="0025360A"/>
    <w:rsid w:val="002B0015"/>
    <w:rsid w:val="002B2B78"/>
    <w:rsid w:val="002B6515"/>
    <w:rsid w:val="002C15A9"/>
    <w:rsid w:val="002C7FD7"/>
    <w:rsid w:val="002D0DE5"/>
    <w:rsid w:val="002D68F8"/>
    <w:rsid w:val="0036377D"/>
    <w:rsid w:val="00383C5E"/>
    <w:rsid w:val="0038579D"/>
    <w:rsid w:val="003A3DDB"/>
    <w:rsid w:val="004020EB"/>
    <w:rsid w:val="004321AC"/>
    <w:rsid w:val="00443D5C"/>
    <w:rsid w:val="0046220F"/>
    <w:rsid w:val="00473887"/>
    <w:rsid w:val="00491708"/>
    <w:rsid w:val="004B105C"/>
    <w:rsid w:val="004E0939"/>
    <w:rsid w:val="00537E39"/>
    <w:rsid w:val="00575F4C"/>
    <w:rsid w:val="005A128C"/>
    <w:rsid w:val="005F1CB1"/>
    <w:rsid w:val="0061709A"/>
    <w:rsid w:val="00631DCF"/>
    <w:rsid w:val="00644AE1"/>
    <w:rsid w:val="00686527"/>
    <w:rsid w:val="006A2B50"/>
    <w:rsid w:val="007242C6"/>
    <w:rsid w:val="0072578D"/>
    <w:rsid w:val="007831E5"/>
    <w:rsid w:val="007A22BD"/>
    <w:rsid w:val="007A6459"/>
    <w:rsid w:val="007C31F6"/>
    <w:rsid w:val="007D646D"/>
    <w:rsid w:val="007E32AD"/>
    <w:rsid w:val="00860B20"/>
    <w:rsid w:val="00863A9E"/>
    <w:rsid w:val="00884EF0"/>
    <w:rsid w:val="008A4533"/>
    <w:rsid w:val="008A5824"/>
    <w:rsid w:val="008A63FE"/>
    <w:rsid w:val="008C6FAF"/>
    <w:rsid w:val="008D4F05"/>
    <w:rsid w:val="009833D5"/>
    <w:rsid w:val="00997B07"/>
    <w:rsid w:val="00B02B93"/>
    <w:rsid w:val="00B3238B"/>
    <w:rsid w:val="00B32719"/>
    <w:rsid w:val="00B41CAF"/>
    <w:rsid w:val="00B64BE4"/>
    <w:rsid w:val="00B72329"/>
    <w:rsid w:val="00B92D39"/>
    <w:rsid w:val="00BC64FB"/>
    <w:rsid w:val="00BD0F13"/>
    <w:rsid w:val="00BE46BA"/>
    <w:rsid w:val="00BF5388"/>
    <w:rsid w:val="00C15783"/>
    <w:rsid w:val="00C30374"/>
    <w:rsid w:val="00C76197"/>
    <w:rsid w:val="00C91B5B"/>
    <w:rsid w:val="00CA2367"/>
    <w:rsid w:val="00CA25AA"/>
    <w:rsid w:val="00CC3B9F"/>
    <w:rsid w:val="00CE5296"/>
    <w:rsid w:val="00CE6CC2"/>
    <w:rsid w:val="00CF3F35"/>
    <w:rsid w:val="00D27BB9"/>
    <w:rsid w:val="00D76FD8"/>
    <w:rsid w:val="00DC7C94"/>
    <w:rsid w:val="00E100E7"/>
    <w:rsid w:val="00E6136F"/>
    <w:rsid w:val="00E67D9D"/>
    <w:rsid w:val="00EC5FA8"/>
    <w:rsid w:val="00ED6F8D"/>
    <w:rsid w:val="00F403A6"/>
    <w:rsid w:val="00F4533C"/>
    <w:rsid w:val="00F550B2"/>
    <w:rsid w:val="00F613CC"/>
    <w:rsid w:val="00F86018"/>
    <w:rsid w:val="00FD0EE5"/>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qFormat/>
    <w:rsid w:val="001B2C51"/>
    <w:pPr>
      <w:keepNext/>
      <w:suppressAutoHyphens w:val="0"/>
      <w:spacing w:before="240" w:after="60"/>
      <w:outlineLvl w:val="0"/>
    </w:pPr>
    <w:rPr>
      <w:rFonts w:ascii="Cambria" w:hAnsi="Cambria"/>
      <w:b/>
      <w:bCs/>
      <w:iCs/>
      <w:kern w:val="32"/>
      <w:sz w:val="32"/>
      <w:szCs w:val="32"/>
    </w:rPr>
  </w:style>
  <w:style w:type="paragraph" w:styleId="Ttulo2">
    <w:name w:val="heading 2"/>
    <w:basedOn w:val="Normal"/>
    <w:next w:val="Normal"/>
    <w:link w:val="Ttulo2Char"/>
    <w:uiPriority w:val="9"/>
    <w:semiHidden/>
    <w:unhideWhenUsed/>
    <w:qFormat/>
    <w:rsid w:val="001B2C51"/>
    <w:pPr>
      <w:keepNext/>
      <w:keepLines/>
      <w:suppressAutoHyphens w:val="0"/>
      <w:spacing w:before="200" w:line="360" w:lineRule="auto"/>
      <w:outlineLvl w:val="1"/>
    </w:pPr>
    <w:rPr>
      <w:rFonts w:asciiTheme="majorHAnsi" w:eastAsiaTheme="majorEastAsia" w:hAnsiTheme="majorHAnsi" w:cstheme="majorBidi"/>
      <w:b/>
      <w:bCs/>
      <w:color w:val="4472C4" w:themeColor="accent1"/>
      <w:sz w:val="26"/>
      <w:szCs w:val="26"/>
      <w:lang w:eastAsia="en-US"/>
    </w:rPr>
  </w:style>
  <w:style w:type="paragraph" w:styleId="Ttulo3">
    <w:name w:val="heading 3"/>
    <w:basedOn w:val="Normal"/>
    <w:next w:val="Normal"/>
    <w:link w:val="Ttulo3Char"/>
    <w:uiPriority w:val="9"/>
    <w:semiHidden/>
    <w:unhideWhenUsed/>
    <w:qFormat/>
    <w:rsid w:val="001B2C51"/>
    <w:pPr>
      <w:keepNext/>
      <w:keepLines/>
      <w:suppressAutoHyphens w:val="0"/>
      <w:spacing w:before="200" w:line="360" w:lineRule="auto"/>
      <w:outlineLvl w:val="2"/>
    </w:pPr>
    <w:rPr>
      <w:rFonts w:asciiTheme="majorHAnsi" w:eastAsiaTheme="majorEastAsia" w:hAnsiTheme="majorHAnsi" w:cstheme="majorBidi"/>
      <w:b/>
      <w:bCs/>
      <w:color w:val="4472C4" w:themeColor="accent1"/>
      <w:sz w:val="22"/>
      <w:szCs w:val="22"/>
      <w:lang w:eastAsia="en-US"/>
    </w:rPr>
  </w:style>
  <w:style w:type="paragraph" w:styleId="Ttulo5">
    <w:name w:val="heading 5"/>
    <w:basedOn w:val="Normal"/>
    <w:next w:val="Normal"/>
    <w:link w:val="Ttulo5Char"/>
    <w:semiHidden/>
    <w:unhideWhenUsed/>
    <w:qFormat/>
    <w:rsid w:val="001B2C51"/>
    <w:pPr>
      <w:keepNext/>
      <w:keepLines/>
      <w:suppressAutoHyphens w:val="0"/>
      <w:spacing w:before="200" w:line="360" w:lineRule="auto"/>
      <w:outlineLvl w:val="4"/>
    </w:pPr>
    <w:rPr>
      <w:rFonts w:asciiTheme="majorHAnsi" w:eastAsiaTheme="majorEastAsia" w:hAnsiTheme="majorHAnsi" w:cstheme="majorBidi"/>
      <w:color w:val="1F3763" w:themeColor="accent1" w:themeShade="7F"/>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customStyle="1" w:styleId="Ttulo1Char">
    <w:name w:val="Título 1 Char"/>
    <w:basedOn w:val="Fontepargpadro"/>
    <w:link w:val="Ttulo1"/>
    <w:rsid w:val="001B2C51"/>
    <w:rPr>
      <w:rFonts w:ascii="Cambria" w:eastAsia="Times New Roman" w:hAnsi="Cambria" w:cs="Times New Roman"/>
      <w:b/>
      <w:bCs/>
      <w:iCs/>
      <w:kern w:val="32"/>
      <w:sz w:val="32"/>
      <w:szCs w:val="32"/>
      <w:lang w:eastAsia="pt-BR"/>
    </w:rPr>
  </w:style>
  <w:style w:type="character" w:customStyle="1" w:styleId="Ttulo2Char">
    <w:name w:val="Título 2 Char"/>
    <w:basedOn w:val="Fontepargpadro"/>
    <w:link w:val="Ttulo2"/>
    <w:uiPriority w:val="9"/>
    <w:semiHidden/>
    <w:rsid w:val="001B2C51"/>
    <w:rPr>
      <w:rFonts w:asciiTheme="majorHAnsi" w:eastAsiaTheme="majorEastAsia" w:hAnsiTheme="majorHAnsi" w:cstheme="majorBidi"/>
      <w:b/>
      <w:bCs/>
      <w:color w:val="4472C4" w:themeColor="accent1"/>
      <w:sz w:val="26"/>
      <w:szCs w:val="26"/>
    </w:rPr>
  </w:style>
  <w:style w:type="character" w:customStyle="1" w:styleId="Ttulo3Char">
    <w:name w:val="Título 3 Char"/>
    <w:basedOn w:val="Fontepargpadro"/>
    <w:link w:val="Ttulo3"/>
    <w:uiPriority w:val="9"/>
    <w:semiHidden/>
    <w:rsid w:val="001B2C51"/>
    <w:rPr>
      <w:rFonts w:asciiTheme="majorHAnsi" w:eastAsiaTheme="majorEastAsia" w:hAnsiTheme="majorHAnsi" w:cstheme="majorBidi"/>
      <w:b/>
      <w:bCs/>
      <w:color w:val="4472C4" w:themeColor="accent1"/>
      <w:sz w:val="22"/>
      <w:szCs w:val="22"/>
    </w:rPr>
  </w:style>
  <w:style w:type="character" w:customStyle="1" w:styleId="Ttulo5Char">
    <w:name w:val="Título 5 Char"/>
    <w:basedOn w:val="Fontepargpadro"/>
    <w:link w:val="Ttulo5"/>
    <w:semiHidden/>
    <w:rsid w:val="001B2C51"/>
    <w:rPr>
      <w:rFonts w:asciiTheme="majorHAnsi" w:eastAsiaTheme="majorEastAsia" w:hAnsiTheme="majorHAnsi" w:cstheme="majorBidi"/>
      <w:color w:val="1F3763" w:themeColor="accent1" w:themeShade="7F"/>
      <w:sz w:val="22"/>
      <w:szCs w:val="22"/>
    </w:rPr>
  </w:style>
  <w:style w:type="character" w:customStyle="1" w:styleId="Pr-formataoHTMLChar">
    <w:name w:val="Pré-formatação HTML Char"/>
    <w:basedOn w:val="Fontepargpadro"/>
    <w:link w:val="Pr-formataoHTML"/>
    <w:uiPriority w:val="99"/>
    <w:semiHidden/>
    <w:rsid w:val="001B2C51"/>
    <w:rPr>
      <w:rFonts w:ascii="Courier New" w:eastAsia="Times New Roman" w:hAnsi="Courier New" w:cs="Courier New"/>
      <w:sz w:val="20"/>
      <w:szCs w:val="20"/>
      <w:lang w:eastAsia="pt-BR"/>
    </w:rPr>
  </w:style>
  <w:style w:type="paragraph" w:styleId="Pr-formataoHTML">
    <w:name w:val="HTML Preformatted"/>
    <w:basedOn w:val="Normal"/>
    <w:link w:val="Pr-formataoHTMLChar"/>
    <w:uiPriority w:val="99"/>
    <w:semiHidden/>
    <w:unhideWhenUsed/>
    <w:rsid w:val="001B2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rPr>
  </w:style>
  <w:style w:type="character" w:customStyle="1" w:styleId="TextodecomentrioChar">
    <w:name w:val="Texto de comentário Char"/>
    <w:basedOn w:val="Fontepargpadro"/>
    <w:link w:val="Textodecomentrio"/>
    <w:uiPriority w:val="99"/>
    <w:semiHidden/>
    <w:rsid w:val="001B2C51"/>
    <w:rPr>
      <w:sz w:val="20"/>
      <w:szCs w:val="20"/>
    </w:rPr>
  </w:style>
  <w:style w:type="paragraph" w:styleId="Textodecomentrio">
    <w:name w:val="annotation text"/>
    <w:basedOn w:val="Normal"/>
    <w:link w:val="TextodecomentrioChar"/>
    <w:uiPriority w:val="99"/>
    <w:semiHidden/>
    <w:unhideWhenUsed/>
    <w:rsid w:val="001B2C51"/>
    <w:pPr>
      <w:suppressAutoHyphens w:val="0"/>
    </w:pPr>
    <w:rPr>
      <w:rFonts w:asciiTheme="minorHAnsi" w:eastAsiaTheme="minorHAnsi" w:hAnsiTheme="minorHAnsi" w:cstheme="minorBidi"/>
      <w:lang w:eastAsia="en-US"/>
    </w:rPr>
  </w:style>
  <w:style w:type="character" w:customStyle="1" w:styleId="MapadoDocumentoChar">
    <w:name w:val="Mapa do Documento Char"/>
    <w:basedOn w:val="Fontepargpadro"/>
    <w:link w:val="MapadoDocumento"/>
    <w:uiPriority w:val="99"/>
    <w:semiHidden/>
    <w:rsid w:val="001B2C51"/>
    <w:rPr>
      <w:rFonts w:ascii="Tahoma" w:hAnsi="Tahoma" w:cs="Tahoma"/>
      <w:sz w:val="16"/>
      <w:szCs w:val="16"/>
    </w:rPr>
  </w:style>
  <w:style w:type="paragraph" w:styleId="MapadoDocumento">
    <w:name w:val="Document Map"/>
    <w:basedOn w:val="Normal"/>
    <w:link w:val="MapadoDocumentoChar"/>
    <w:uiPriority w:val="99"/>
    <w:semiHidden/>
    <w:unhideWhenUsed/>
    <w:rsid w:val="001B2C51"/>
    <w:pPr>
      <w:suppressAutoHyphens w:val="0"/>
    </w:pPr>
    <w:rPr>
      <w:rFonts w:ascii="Tahoma" w:eastAsiaTheme="minorHAnsi" w:hAnsi="Tahoma" w:cs="Tahoma"/>
      <w:sz w:val="16"/>
      <w:szCs w:val="16"/>
      <w:lang w:eastAsia="en-US"/>
    </w:rPr>
  </w:style>
  <w:style w:type="character" w:customStyle="1" w:styleId="AssuntodocomentrioChar">
    <w:name w:val="Assunto do comentário Char"/>
    <w:basedOn w:val="TextodecomentrioChar"/>
    <w:link w:val="Assuntodocomentrio"/>
    <w:uiPriority w:val="99"/>
    <w:semiHidden/>
    <w:rsid w:val="001B2C51"/>
    <w:rPr>
      <w:b/>
      <w:bCs/>
      <w:sz w:val="20"/>
      <w:szCs w:val="20"/>
    </w:rPr>
  </w:style>
  <w:style w:type="paragraph" w:styleId="Assuntodocomentrio">
    <w:name w:val="annotation subject"/>
    <w:basedOn w:val="Textodecomentrio"/>
    <w:next w:val="Textodecomentrio"/>
    <w:link w:val="AssuntodocomentrioChar"/>
    <w:uiPriority w:val="99"/>
    <w:semiHidden/>
    <w:unhideWhenUsed/>
    <w:rsid w:val="001B2C51"/>
    <w:rPr>
      <w:b/>
      <w:bCs/>
    </w:rPr>
  </w:style>
  <w:style w:type="character" w:customStyle="1" w:styleId="TextodebaloChar">
    <w:name w:val="Texto de balão Char"/>
    <w:basedOn w:val="Fontepargpadro"/>
    <w:link w:val="Textodebalo"/>
    <w:uiPriority w:val="99"/>
    <w:semiHidden/>
    <w:rsid w:val="001B2C51"/>
    <w:rPr>
      <w:rFonts w:ascii="Tahoma" w:hAnsi="Tahoma" w:cs="Tahoma"/>
      <w:sz w:val="16"/>
      <w:szCs w:val="16"/>
    </w:rPr>
  </w:style>
  <w:style w:type="paragraph" w:styleId="Textodebalo">
    <w:name w:val="Balloon Text"/>
    <w:basedOn w:val="Normal"/>
    <w:link w:val="TextodebaloChar"/>
    <w:uiPriority w:val="99"/>
    <w:semiHidden/>
    <w:unhideWhenUsed/>
    <w:rsid w:val="001B2C51"/>
    <w:pPr>
      <w:suppressAutoHyphens w:val="0"/>
    </w:pPr>
    <w:rPr>
      <w:rFonts w:ascii="Tahoma" w:eastAsiaTheme="minorHAnsi" w:hAnsi="Tahoma" w:cs="Tahoma"/>
      <w:sz w:val="16"/>
      <w:szCs w:val="16"/>
      <w:lang w:eastAsia="en-US"/>
    </w:rPr>
  </w:style>
  <w:style w:type="paragraph" w:styleId="Legenda">
    <w:name w:val="caption"/>
    <w:basedOn w:val="Normal"/>
    <w:next w:val="Normal"/>
    <w:uiPriority w:val="35"/>
    <w:semiHidden/>
    <w:unhideWhenUsed/>
    <w:qFormat/>
    <w:rsid w:val="001B2C51"/>
    <w:pPr>
      <w:suppressAutoHyphens w:val="0"/>
      <w:spacing w:line="360" w:lineRule="auto"/>
      <w:ind w:firstLine="709"/>
      <w:jc w:val="both"/>
    </w:pPr>
    <w:rPr>
      <w:b/>
      <w:bCs/>
    </w:rPr>
  </w:style>
  <w:style w:type="character" w:customStyle="1" w:styleId="article-title">
    <w:name w:val="article-title"/>
    <w:basedOn w:val="Fontepargpadro"/>
    <w:rsid w:val="001B2C51"/>
  </w:style>
  <w:style w:type="character" w:styleId="Forte">
    <w:name w:val="Strong"/>
    <w:basedOn w:val="Fontepargpadro"/>
    <w:uiPriority w:val="22"/>
    <w:qFormat/>
    <w:rsid w:val="001B2C51"/>
    <w:rPr>
      <w:b/>
      <w:bCs/>
    </w:rPr>
  </w:style>
  <w:style w:type="character" w:styleId="Hyperlink">
    <w:name w:val="Hyperlink"/>
    <w:basedOn w:val="Fontepargpadro"/>
    <w:uiPriority w:val="99"/>
    <w:unhideWhenUsed/>
    <w:rsid w:val="00F613CC"/>
    <w:rPr>
      <w:color w:val="0563C1" w:themeColor="hyperlink"/>
      <w:u w:val="single"/>
    </w:rPr>
  </w:style>
  <w:style w:type="character" w:styleId="MenoPendente">
    <w:name w:val="Unresolved Mention"/>
    <w:basedOn w:val="Fontepargpadro"/>
    <w:uiPriority w:val="99"/>
    <w:rsid w:val="00F613C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65833">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14</Pages>
  <Words>6718</Words>
  <Characters>36279</Characters>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2017-05-02T14:38:00Z</dcterms:created>
  <dcterms:modified xsi:type="dcterms:W3CDTF">2017-07-05T18:45:00Z</dcterms:modified>
</cp:coreProperties>
</file>