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65454" w14:textId="77777777" w:rsidR="0036377D" w:rsidRDefault="0036377D" w:rsidP="0013724F">
      <w:pPr>
        <w:rPr>
          <w:color w:val="999999"/>
        </w:rPr>
      </w:pPr>
    </w:p>
    <w:p w14:paraId="39940C1F" w14:textId="4A156C49" w:rsidR="00BC73CD" w:rsidRDefault="00BC73CD" w:rsidP="00BC73CD">
      <w:pPr>
        <w:jc w:val="center"/>
        <w:rPr>
          <w:color w:val="999999"/>
        </w:rPr>
      </w:pPr>
      <w:r>
        <w:rPr>
          <w:b/>
          <w:sz w:val="24"/>
        </w:rPr>
        <w:t>Evidenciação das inf</w:t>
      </w:r>
      <w:r w:rsidR="00193E23">
        <w:rPr>
          <w:b/>
          <w:sz w:val="24"/>
        </w:rPr>
        <w:t>ormações mínimas exigidas pela Lei de Acesso à I</w:t>
      </w:r>
      <w:r>
        <w:rPr>
          <w:b/>
          <w:sz w:val="24"/>
        </w:rPr>
        <w:t>n</w:t>
      </w:r>
      <w:r w:rsidR="00A97E2C">
        <w:rPr>
          <w:b/>
          <w:sz w:val="24"/>
        </w:rPr>
        <w:t>formação (Lei Nº 12.527/2011): n</w:t>
      </w:r>
      <w:r>
        <w:rPr>
          <w:b/>
          <w:sz w:val="24"/>
        </w:rPr>
        <w:t>ível de transparência dos portais</w:t>
      </w:r>
      <w:r w:rsidR="0013724F">
        <w:rPr>
          <w:b/>
          <w:sz w:val="24"/>
        </w:rPr>
        <w:t xml:space="preserve"> </w:t>
      </w:r>
      <w:r w:rsidR="0013724F" w:rsidRPr="0013724F">
        <w:rPr>
          <w:b/>
          <w:i/>
          <w:sz w:val="24"/>
        </w:rPr>
        <w:t>online</w:t>
      </w:r>
      <w:r w:rsidR="00A97E2C">
        <w:rPr>
          <w:b/>
          <w:sz w:val="24"/>
        </w:rPr>
        <w:t xml:space="preserve"> das universidades e</w:t>
      </w:r>
      <w:r>
        <w:rPr>
          <w:b/>
          <w:sz w:val="24"/>
        </w:rPr>
        <w:t>staduais do Brasil</w:t>
      </w:r>
      <w:r w:rsidR="0013724F">
        <w:rPr>
          <w:b/>
          <w:sz w:val="24"/>
        </w:rPr>
        <w:t>.</w:t>
      </w:r>
    </w:p>
    <w:p w14:paraId="58A87A10" w14:textId="77777777" w:rsidR="00BC73CD" w:rsidRDefault="00BC73CD" w:rsidP="0036377D">
      <w:pPr>
        <w:jc w:val="center"/>
        <w:rPr>
          <w:color w:val="999999"/>
        </w:rPr>
      </w:pPr>
    </w:p>
    <w:p w14:paraId="525FA043" w14:textId="77777777" w:rsidR="00BC73CD" w:rsidRDefault="00BC73CD" w:rsidP="0036377D">
      <w:pPr>
        <w:jc w:val="center"/>
        <w:rPr>
          <w:color w:val="999999"/>
        </w:rPr>
      </w:pPr>
    </w:p>
    <w:p w14:paraId="6D5E0583" w14:textId="77777777" w:rsidR="0036377D" w:rsidRDefault="0036377D" w:rsidP="0036377D">
      <w:pPr>
        <w:rPr>
          <w:color w:val="999999"/>
        </w:rPr>
      </w:pPr>
    </w:p>
    <w:p w14:paraId="4B065B1D" w14:textId="419E2557" w:rsidR="0036377D" w:rsidRDefault="00170456" w:rsidP="0036377D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Elvis Araujo Albertin</w:t>
      </w:r>
    </w:p>
    <w:p w14:paraId="4DE2505C" w14:textId="3DDDC0BD" w:rsidR="0036377D" w:rsidRDefault="00170456" w:rsidP="0036377D">
      <w:pPr>
        <w:jc w:val="right"/>
        <w:rPr>
          <w:b/>
          <w:i/>
          <w:sz w:val="24"/>
          <w:szCs w:val="24"/>
        </w:rPr>
      </w:pPr>
      <w:r>
        <w:rPr>
          <w:b/>
          <w:sz w:val="24"/>
          <w:szCs w:val="24"/>
        </w:rPr>
        <w:t>Universidade Estadual de Londrina (UEL</w:t>
      </w:r>
      <w:r w:rsidR="0036377D">
        <w:rPr>
          <w:b/>
          <w:sz w:val="24"/>
          <w:szCs w:val="24"/>
        </w:rPr>
        <w:t>)</w:t>
      </w:r>
    </w:p>
    <w:p w14:paraId="7E31B7AE" w14:textId="01827873" w:rsidR="0036377D" w:rsidRDefault="00170456" w:rsidP="0036377D">
      <w:pPr>
        <w:jc w:val="right"/>
        <w:rPr>
          <w:b/>
          <w:sz w:val="24"/>
          <w:szCs w:val="24"/>
        </w:rPr>
      </w:pPr>
      <w:r>
        <w:rPr>
          <w:b/>
          <w:i/>
          <w:sz w:val="24"/>
          <w:szCs w:val="24"/>
        </w:rPr>
        <w:t>elvis.albertin@gmail.com</w:t>
      </w:r>
    </w:p>
    <w:p w14:paraId="54607B61" w14:textId="77777777" w:rsidR="0036377D" w:rsidRDefault="0036377D" w:rsidP="0036377D">
      <w:pPr>
        <w:jc w:val="right"/>
        <w:rPr>
          <w:b/>
          <w:sz w:val="24"/>
          <w:szCs w:val="24"/>
        </w:rPr>
      </w:pPr>
    </w:p>
    <w:p w14:paraId="146A2B1B" w14:textId="5D874860" w:rsidR="0036377D" w:rsidRDefault="00170456" w:rsidP="0036377D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João Henrique Cruciol Filho</w:t>
      </w:r>
    </w:p>
    <w:p w14:paraId="48046FBE" w14:textId="1ECD9C01" w:rsidR="0036377D" w:rsidRDefault="00170456" w:rsidP="0036377D">
      <w:pPr>
        <w:jc w:val="right"/>
        <w:rPr>
          <w:b/>
          <w:i/>
          <w:sz w:val="24"/>
          <w:szCs w:val="24"/>
        </w:rPr>
      </w:pPr>
      <w:r>
        <w:rPr>
          <w:b/>
          <w:sz w:val="24"/>
          <w:szCs w:val="24"/>
        </w:rPr>
        <w:t>Universidade Estadual de Londrina (UEL</w:t>
      </w:r>
      <w:r w:rsidR="0036377D">
        <w:rPr>
          <w:b/>
          <w:sz w:val="24"/>
          <w:szCs w:val="24"/>
        </w:rPr>
        <w:t>)</w:t>
      </w:r>
    </w:p>
    <w:p w14:paraId="0CD26D45" w14:textId="6285B5F1" w:rsidR="00170456" w:rsidRDefault="00170456" w:rsidP="00170456">
      <w:pPr>
        <w:jc w:val="right"/>
        <w:rPr>
          <w:b/>
          <w:sz w:val="24"/>
          <w:szCs w:val="24"/>
        </w:rPr>
      </w:pPr>
      <w:r w:rsidRPr="00170456">
        <w:rPr>
          <w:b/>
          <w:i/>
          <w:sz w:val="24"/>
          <w:szCs w:val="24"/>
        </w:rPr>
        <w:t>jcruciolfilho@gmail.com</w:t>
      </w:r>
      <w:r w:rsidRPr="00170456">
        <w:rPr>
          <w:b/>
          <w:sz w:val="24"/>
          <w:szCs w:val="24"/>
        </w:rPr>
        <w:t xml:space="preserve"> </w:t>
      </w:r>
    </w:p>
    <w:p w14:paraId="3EA1BC70" w14:textId="77777777" w:rsidR="00170456" w:rsidRDefault="00170456" w:rsidP="00170456">
      <w:pPr>
        <w:jc w:val="right"/>
        <w:rPr>
          <w:b/>
          <w:sz w:val="24"/>
          <w:szCs w:val="24"/>
        </w:rPr>
      </w:pPr>
    </w:p>
    <w:p w14:paraId="7FB6A9AF" w14:textId="2BFE29C7" w:rsidR="00170456" w:rsidRDefault="00170456" w:rsidP="00170456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Romulo Casasanta dos Anjos</w:t>
      </w:r>
    </w:p>
    <w:p w14:paraId="1D989291" w14:textId="77777777" w:rsidR="00170456" w:rsidRDefault="00170456" w:rsidP="00170456">
      <w:pPr>
        <w:jc w:val="right"/>
        <w:rPr>
          <w:b/>
          <w:i/>
          <w:sz w:val="24"/>
          <w:szCs w:val="24"/>
        </w:rPr>
      </w:pPr>
      <w:r>
        <w:rPr>
          <w:b/>
          <w:sz w:val="24"/>
          <w:szCs w:val="24"/>
        </w:rPr>
        <w:t>Universidade Estadual de Londrina (UEL)</w:t>
      </w:r>
    </w:p>
    <w:p w14:paraId="3E6BD9B7" w14:textId="5E8F89DB" w:rsidR="0036377D" w:rsidRPr="004218E1" w:rsidRDefault="00170456" w:rsidP="004218E1">
      <w:pPr>
        <w:jc w:val="righ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romulocasasantadosanjos</w:t>
      </w:r>
      <w:r w:rsidRPr="00170456">
        <w:rPr>
          <w:b/>
          <w:i/>
          <w:sz w:val="24"/>
          <w:szCs w:val="24"/>
        </w:rPr>
        <w:t>@gmail.com</w:t>
      </w:r>
    </w:p>
    <w:p w14:paraId="32E80F5A" w14:textId="77777777" w:rsidR="00193E23" w:rsidRDefault="00193E23" w:rsidP="0036377D">
      <w:pPr>
        <w:rPr>
          <w:b/>
          <w:sz w:val="24"/>
          <w:szCs w:val="24"/>
        </w:rPr>
      </w:pPr>
    </w:p>
    <w:p w14:paraId="4A8C1A6C" w14:textId="77777777" w:rsidR="0036377D" w:rsidRDefault="0036377D" w:rsidP="0036377D">
      <w:pPr>
        <w:jc w:val="center"/>
        <w:rPr>
          <w:b/>
          <w:color w:val="999999"/>
        </w:rPr>
      </w:pPr>
    </w:p>
    <w:p w14:paraId="7BDE6C02" w14:textId="77777777" w:rsidR="0036377D" w:rsidRDefault="0036377D" w:rsidP="0036377D">
      <w:pPr>
        <w:jc w:val="center"/>
        <w:rPr>
          <w:b/>
          <w:color w:val="999999"/>
        </w:rPr>
      </w:pPr>
    </w:p>
    <w:p w14:paraId="6A8FDD06" w14:textId="53157FE3" w:rsidR="002352A7" w:rsidRDefault="0036377D" w:rsidP="0036377D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Resumo: </w:t>
      </w:r>
      <w:r w:rsidR="002352A7">
        <w:rPr>
          <w:sz w:val="24"/>
          <w:szCs w:val="24"/>
        </w:rPr>
        <w:t xml:space="preserve">A Lei nº 12.527, publicada em 18 de novembro de 2011, </w:t>
      </w:r>
      <w:r w:rsidR="00193E23">
        <w:rPr>
          <w:sz w:val="24"/>
          <w:szCs w:val="24"/>
        </w:rPr>
        <w:t>conhecida como Lei de Acesso à I</w:t>
      </w:r>
      <w:r w:rsidR="002352A7">
        <w:rPr>
          <w:sz w:val="24"/>
          <w:szCs w:val="24"/>
        </w:rPr>
        <w:t>nformação (LAI), tem por finalidade conceder o acesso às informações sob a guarda de órgãos e entidades públicas, de forma fácil para qualquer cidadão, tornando real um dos direitos fundamentais que constam na Constituição Federal de 1988. O objetivo deste trabalho é verificar o nível de transparência das informações divulgadas pelas universidades estaduais brasileiras de acordo com às exigências da L</w:t>
      </w:r>
      <w:r w:rsidR="00193E23">
        <w:rPr>
          <w:sz w:val="24"/>
          <w:szCs w:val="24"/>
        </w:rPr>
        <w:t>ei de Acesso à I</w:t>
      </w:r>
      <w:r w:rsidR="00191DA3">
        <w:rPr>
          <w:sz w:val="24"/>
          <w:szCs w:val="24"/>
        </w:rPr>
        <w:t>nformação</w:t>
      </w:r>
      <w:r w:rsidR="002352A7">
        <w:rPr>
          <w:sz w:val="24"/>
          <w:szCs w:val="24"/>
        </w:rPr>
        <w:t xml:space="preserve">, dando atenção à categoria do rol mínimo de informações que devem ser divulgadas nos seus </w:t>
      </w:r>
      <w:r w:rsidR="002352A7" w:rsidRPr="00373798">
        <w:rPr>
          <w:i/>
          <w:sz w:val="24"/>
          <w:szCs w:val="24"/>
        </w:rPr>
        <w:t>sites</w:t>
      </w:r>
      <w:r w:rsidR="002352A7">
        <w:rPr>
          <w:sz w:val="24"/>
          <w:szCs w:val="24"/>
        </w:rPr>
        <w:t>, permitindo o acesso às informações de interesse público.</w:t>
      </w:r>
      <w:r w:rsidR="00FD5219">
        <w:rPr>
          <w:sz w:val="24"/>
          <w:szCs w:val="24"/>
        </w:rPr>
        <w:t xml:space="preserve"> Foi utilizada a técnica de pesquisa documental, do tipo descritiva e com abordagem qualitativa. </w:t>
      </w:r>
      <w:r w:rsidR="00461197">
        <w:rPr>
          <w:sz w:val="24"/>
          <w:szCs w:val="24"/>
        </w:rPr>
        <w:t xml:space="preserve">Foi elaborado um </w:t>
      </w:r>
      <w:r w:rsidR="00461197" w:rsidRPr="00461197">
        <w:rPr>
          <w:i/>
          <w:sz w:val="24"/>
          <w:szCs w:val="24"/>
        </w:rPr>
        <w:t>checklist</w:t>
      </w:r>
      <w:r w:rsidR="00461197">
        <w:rPr>
          <w:sz w:val="24"/>
          <w:szCs w:val="24"/>
        </w:rPr>
        <w:t xml:space="preserve"> </w:t>
      </w:r>
      <w:r w:rsidR="00191DA3">
        <w:rPr>
          <w:sz w:val="24"/>
          <w:szCs w:val="24"/>
        </w:rPr>
        <w:t xml:space="preserve">verificador </w:t>
      </w:r>
      <w:r w:rsidR="00461197">
        <w:rPr>
          <w:sz w:val="24"/>
          <w:szCs w:val="24"/>
        </w:rPr>
        <w:t>com base nos artigos 7 e 8 da LAI, a</w:t>
      </w:r>
      <w:r w:rsidR="00417515">
        <w:rPr>
          <w:sz w:val="24"/>
          <w:szCs w:val="24"/>
        </w:rPr>
        <w:t xml:space="preserve"> </w:t>
      </w:r>
      <w:r w:rsidR="00461197">
        <w:rPr>
          <w:sz w:val="24"/>
          <w:szCs w:val="24"/>
        </w:rPr>
        <w:t>fim de encontrar o nível de transparência mínima das universidades.</w:t>
      </w:r>
      <w:r w:rsidR="00191DA3">
        <w:rPr>
          <w:sz w:val="24"/>
          <w:szCs w:val="24"/>
        </w:rPr>
        <w:t xml:space="preserve"> </w:t>
      </w:r>
      <w:r w:rsidR="00417515">
        <w:rPr>
          <w:sz w:val="24"/>
          <w:szCs w:val="24"/>
        </w:rPr>
        <w:t>Com</w:t>
      </w:r>
      <w:r w:rsidR="00191DA3">
        <w:rPr>
          <w:sz w:val="24"/>
          <w:szCs w:val="24"/>
        </w:rPr>
        <w:t xml:space="preserve"> base nos resultados, </w:t>
      </w:r>
      <w:r w:rsidR="00417515">
        <w:rPr>
          <w:sz w:val="24"/>
          <w:szCs w:val="24"/>
        </w:rPr>
        <w:t xml:space="preserve">foi elaborado </w:t>
      </w:r>
      <w:r w:rsidR="00191DA3">
        <w:rPr>
          <w:sz w:val="24"/>
          <w:szCs w:val="24"/>
        </w:rPr>
        <w:t xml:space="preserve">um </w:t>
      </w:r>
      <w:r w:rsidR="00191DA3" w:rsidRPr="00191DA3">
        <w:rPr>
          <w:i/>
          <w:sz w:val="24"/>
          <w:szCs w:val="24"/>
        </w:rPr>
        <w:t>ranking</w:t>
      </w:r>
      <w:r w:rsidR="00191DA3">
        <w:rPr>
          <w:sz w:val="24"/>
          <w:szCs w:val="24"/>
        </w:rPr>
        <w:t xml:space="preserve"> entre as instituições conforme pontuação obtida ao atender os itens exigidos. </w:t>
      </w:r>
      <w:r w:rsidR="00461197">
        <w:rPr>
          <w:sz w:val="24"/>
          <w:szCs w:val="24"/>
        </w:rPr>
        <w:t xml:space="preserve">Os </w:t>
      </w:r>
      <w:r w:rsidR="00FD5219">
        <w:rPr>
          <w:sz w:val="24"/>
          <w:szCs w:val="24"/>
        </w:rPr>
        <w:t>resultados apontaram que as universidades estaduais brasileiras não estão divulgando totalmente as informações mínimas exigidas nos termos da LAI, de modo que não encontrou-se uma total transparência mínima esperada.</w:t>
      </w:r>
    </w:p>
    <w:p w14:paraId="1C2E8220" w14:textId="77777777" w:rsidR="002352A7" w:rsidRDefault="002352A7" w:rsidP="0036377D">
      <w:pPr>
        <w:jc w:val="both"/>
        <w:rPr>
          <w:sz w:val="24"/>
          <w:szCs w:val="24"/>
        </w:rPr>
      </w:pPr>
    </w:p>
    <w:p w14:paraId="3258BEEF" w14:textId="77777777" w:rsidR="0036377D" w:rsidRDefault="0036377D" w:rsidP="0036377D">
      <w:pPr>
        <w:rPr>
          <w:b/>
          <w:sz w:val="24"/>
          <w:szCs w:val="24"/>
        </w:rPr>
      </w:pPr>
    </w:p>
    <w:p w14:paraId="11A1A19B" w14:textId="702793A8" w:rsidR="0036377D" w:rsidRDefault="0036377D" w:rsidP="0036377D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Palavras-chave: </w:t>
      </w:r>
      <w:r w:rsidR="00CC306C">
        <w:rPr>
          <w:sz w:val="24"/>
          <w:szCs w:val="24"/>
        </w:rPr>
        <w:t>TRANSPARÊNCIA; INFORMAÇÃO; UNIVERSIDADES</w:t>
      </w:r>
      <w:r w:rsidR="003F3D92">
        <w:rPr>
          <w:sz w:val="24"/>
          <w:szCs w:val="24"/>
        </w:rPr>
        <w:t>; ESTADUAIS.</w:t>
      </w:r>
    </w:p>
    <w:p w14:paraId="42811FFC" w14:textId="77777777" w:rsidR="0036377D" w:rsidRDefault="0036377D" w:rsidP="0036377D">
      <w:pPr>
        <w:rPr>
          <w:sz w:val="24"/>
          <w:szCs w:val="24"/>
        </w:rPr>
      </w:pPr>
    </w:p>
    <w:p w14:paraId="6EB4D033" w14:textId="472AC61D" w:rsidR="0036377D" w:rsidRPr="00A97E2C" w:rsidRDefault="0036377D" w:rsidP="0036377D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Linha Temática: </w:t>
      </w:r>
      <w:r w:rsidR="00A97E2C">
        <w:rPr>
          <w:b/>
          <w:sz w:val="24"/>
          <w:szCs w:val="24"/>
        </w:rPr>
        <w:t xml:space="preserve"> </w:t>
      </w:r>
      <w:r w:rsidR="00A97E2C" w:rsidRPr="00A97E2C">
        <w:rPr>
          <w:sz w:val="24"/>
          <w:szCs w:val="24"/>
        </w:rPr>
        <w:t>Contabilidade Pública Governamental</w:t>
      </w:r>
    </w:p>
    <w:p w14:paraId="7C6C2204" w14:textId="77777777" w:rsidR="00C57C81" w:rsidRDefault="00C57C81" w:rsidP="001C328B"/>
    <w:p w14:paraId="68B85AE0" w14:textId="77777777" w:rsidR="004218E1" w:rsidRDefault="004218E1" w:rsidP="001C328B"/>
    <w:p w14:paraId="7EBE4DCF" w14:textId="5D3A8D45" w:rsidR="00E6136F" w:rsidRPr="00A311BE" w:rsidRDefault="00A311BE" w:rsidP="001C328B">
      <w:pPr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 w:rsidR="001C328B" w:rsidRPr="00A311BE">
        <w:rPr>
          <w:b/>
          <w:sz w:val="24"/>
          <w:szCs w:val="24"/>
        </w:rPr>
        <w:t xml:space="preserve"> </w:t>
      </w:r>
      <w:r w:rsidR="007A3642" w:rsidRPr="00A311BE">
        <w:rPr>
          <w:b/>
          <w:sz w:val="24"/>
          <w:szCs w:val="24"/>
        </w:rPr>
        <w:t>INTRODUÇÃO</w:t>
      </w:r>
    </w:p>
    <w:p w14:paraId="65BBF329" w14:textId="77777777" w:rsidR="00E6136F" w:rsidRDefault="00E6136F"/>
    <w:p w14:paraId="4094792D" w14:textId="3346D3BB" w:rsidR="00772821" w:rsidRDefault="003B4AC3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 Brasil deu um importante avanço na sua histó</w:t>
      </w:r>
      <w:r w:rsidR="00785D34">
        <w:rPr>
          <w:sz w:val="24"/>
          <w:szCs w:val="24"/>
        </w:rPr>
        <w:t>ria</w:t>
      </w:r>
      <w:r>
        <w:rPr>
          <w:sz w:val="24"/>
          <w:szCs w:val="24"/>
        </w:rPr>
        <w:t xml:space="preserve"> por meio da Lei Nº 12.527</w:t>
      </w:r>
      <w:r w:rsidR="00785D34">
        <w:rPr>
          <w:sz w:val="24"/>
          <w:szCs w:val="24"/>
        </w:rPr>
        <w:t>/11</w:t>
      </w:r>
      <w:r>
        <w:rPr>
          <w:sz w:val="24"/>
          <w:szCs w:val="24"/>
        </w:rPr>
        <w:t>,</w:t>
      </w:r>
      <w:r w:rsidR="00193E23">
        <w:rPr>
          <w:sz w:val="24"/>
          <w:szCs w:val="24"/>
        </w:rPr>
        <w:t xml:space="preserve"> conhecida como Lei de Acesso à</w:t>
      </w:r>
      <w:r w:rsidR="00590E1C">
        <w:rPr>
          <w:sz w:val="24"/>
          <w:szCs w:val="24"/>
        </w:rPr>
        <w:t xml:space="preserve"> Informação (LAI),</w:t>
      </w:r>
      <w:r w:rsidR="00A72B85">
        <w:rPr>
          <w:sz w:val="24"/>
          <w:szCs w:val="24"/>
        </w:rPr>
        <w:t xml:space="preserve"> sancionada pela Presidenta</w:t>
      </w:r>
      <w:r>
        <w:rPr>
          <w:sz w:val="24"/>
          <w:szCs w:val="24"/>
        </w:rPr>
        <w:t xml:space="preserve"> da República em 18 de novembro de 2011,</w:t>
      </w:r>
      <w:r w:rsidR="00590E1C">
        <w:rPr>
          <w:sz w:val="24"/>
          <w:szCs w:val="24"/>
        </w:rPr>
        <w:t xml:space="preserve"> que concede</w:t>
      </w:r>
      <w:r>
        <w:rPr>
          <w:sz w:val="24"/>
          <w:szCs w:val="24"/>
        </w:rPr>
        <w:t xml:space="preserve"> </w:t>
      </w:r>
      <w:r w:rsidR="00491F09">
        <w:rPr>
          <w:sz w:val="24"/>
          <w:szCs w:val="24"/>
        </w:rPr>
        <w:t xml:space="preserve">o </w:t>
      </w:r>
      <w:r>
        <w:rPr>
          <w:sz w:val="24"/>
          <w:szCs w:val="24"/>
        </w:rPr>
        <w:t>acesso às informações sob a guarda de órgãos e entidades públicas.</w:t>
      </w:r>
      <w:r w:rsidR="00772821">
        <w:rPr>
          <w:sz w:val="24"/>
          <w:szCs w:val="24"/>
        </w:rPr>
        <w:t xml:space="preserve"> Essa regulamentação, torna real um dos direitos fundamentas que con</w:t>
      </w:r>
      <w:r w:rsidR="002352A7">
        <w:rPr>
          <w:sz w:val="24"/>
          <w:szCs w:val="24"/>
        </w:rPr>
        <w:t>s</w:t>
      </w:r>
      <w:r w:rsidR="00772821">
        <w:rPr>
          <w:sz w:val="24"/>
          <w:szCs w:val="24"/>
        </w:rPr>
        <w:t>tam na Constituição Federal de 1988: o direito ao acesso à informação.</w:t>
      </w:r>
    </w:p>
    <w:p w14:paraId="45FEEAC1" w14:textId="7CDC278F" w:rsidR="00C636D3" w:rsidRDefault="00785D34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Decreto Nº 7.724, de 16 de Maio de 2012, </w:t>
      </w:r>
      <w:r w:rsidR="00CF0F51">
        <w:rPr>
          <w:sz w:val="24"/>
          <w:szCs w:val="24"/>
        </w:rPr>
        <w:t>regulamentou</w:t>
      </w:r>
      <w:r w:rsidR="00193E23">
        <w:rPr>
          <w:sz w:val="24"/>
          <w:szCs w:val="24"/>
        </w:rPr>
        <w:t>, no âmbito do Poder Executivo F</w:t>
      </w:r>
      <w:r>
        <w:rPr>
          <w:sz w:val="24"/>
          <w:szCs w:val="24"/>
        </w:rPr>
        <w:t xml:space="preserve">ederal, os procedimentos para a garantia do acesso à informação e para a </w:t>
      </w:r>
      <w:r>
        <w:rPr>
          <w:sz w:val="24"/>
          <w:szCs w:val="24"/>
        </w:rPr>
        <w:lastRenderedPageBreak/>
        <w:t>classificação de informações sob restrição de acesso, observados grau e prazo de sigilo, conforme o dispo</w:t>
      </w:r>
      <w:r w:rsidR="00193E23">
        <w:rPr>
          <w:sz w:val="24"/>
          <w:szCs w:val="24"/>
        </w:rPr>
        <w:t>sto na Lei nº 12.527/11</w:t>
      </w:r>
      <w:r w:rsidR="00373798">
        <w:rPr>
          <w:sz w:val="24"/>
          <w:szCs w:val="24"/>
        </w:rPr>
        <w:t xml:space="preserve"> (</w:t>
      </w:r>
      <w:r>
        <w:rPr>
          <w:sz w:val="24"/>
          <w:szCs w:val="24"/>
        </w:rPr>
        <w:t>Decreto</w:t>
      </w:r>
      <w:r w:rsidR="00373798">
        <w:rPr>
          <w:sz w:val="24"/>
          <w:szCs w:val="24"/>
        </w:rPr>
        <w:t xml:space="preserve"> Nº</w:t>
      </w:r>
      <w:r>
        <w:rPr>
          <w:sz w:val="24"/>
          <w:szCs w:val="24"/>
        </w:rPr>
        <w:t xml:space="preserve"> 7.724</w:t>
      </w:r>
      <w:r w:rsidR="00373798">
        <w:rPr>
          <w:sz w:val="24"/>
          <w:szCs w:val="24"/>
        </w:rPr>
        <w:t>, 2012</w:t>
      </w:r>
      <w:r>
        <w:rPr>
          <w:sz w:val="24"/>
          <w:szCs w:val="24"/>
        </w:rPr>
        <w:t>)</w:t>
      </w:r>
      <w:r w:rsidR="00193E23">
        <w:rPr>
          <w:sz w:val="24"/>
          <w:szCs w:val="24"/>
        </w:rPr>
        <w:t>.</w:t>
      </w:r>
    </w:p>
    <w:p w14:paraId="421F7906" w14:textId="47BE8CDF" w:rsidR="003B4AC3" w:rsidRDefault="003B4AC3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Diante de tantos escândalos </w:t>
      </w:r>
      <w:r w:rsidR="00590E1C">
        <w:rPr>
          <w:sz w:val="24"/>
          <w:szCs w:val="24"/>
        </w:rPr>
        <w:t xml:space="preserve">de corrupção </w:t>
      </w:r>
      <w:r>
        <w:rPr>
          <w:sz w:val="24"/>
          <w:szCs w:val="24"/>
        </w:rPr>
        <w:t xml:space="preserve">envolvendo </w:t>
      </w:r>
      <w:r w:rsidR="00590E1C">
        <w:rPr>
          <w:sz w:val="24"/>
          <w:szCs w:val="24"/>
        </w:rPr>
        <w:t>órgãos</w:t>
      </w:r>
      <w:r>
        <w:rPr>
          <w:sz w:val="24"/>
          <w:szCs w:val="24"/>
        </w:rPr>
        <w:t xml:space="preserve"> públicos, é indispensável que </w:t>
      </w:r>
      <w:r w:rsidR="00590E1C">
        <w:rPr>
          <w:sz w:val="24"/>
          <w:szCs w:val="24"/>
        </w:rPr>
        <w:t>medidas sejam tomadas para que o cidadão possa acompanhar a real situação do país, levando à Administração Pública atender às demandas dos cidadãos, visto que grande parte do dinheiro gasto, foi oriundo da alta taxa tributária paga pelo</w:t>
      </w:r>
      <w:r w:rsidR="00417515">
        <w:rPr>
          <w:sz w:val="24"/>
          <w:szCs w:val="24"/>
        </w:rPr>
        <w:t>s</w:t>
      </w:r>
      <w:r w:rsidR="00590E1C">
        <w:rPr>
          <w:sz w:val="24"/>
          <w:szCs w:val="24"/>
        </w:rPr>
        <w:t xml:space="preserve"> mesmo</w:t>
      </w:r>
      <w:r w:rsidR="00417515">
        <w:rPr>
          <w:sz w:val="24"/>
          <w:szCs w:val="24"/>
        </w:rPr>
        <w:t>s</w:t>
      </w:r>
      <w:r w:rsidR="00590E1C">
        <w:rPr>
          <w:sz w:val="24"/>
          <w:szCs w:val="24"/>
        </w:rPr>
        <w:t>.</w:t>
      </w:r>
    </w:p>
    <w:p w14:paraId="6C32D9E9" w14:textId="4AB4DF8A" w:rsidR="00C636D3" w:rsidRDefault="00181295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 LAI</w:t>
      </w:r>
      <w:r w:rsidR="00C636D3">
        <w:rPr>
          <w:sz w:val="24"/>
          <w:szCs w:val="24"/>
        </w:rPr>
        <w:t xml:space="preserve"> estabelece que órgãos e entidades públicas devem divulgar informações de interesse coletivo, salvo aquelas cuja confidencialidade esteja prevista no texto legal (Controladoria Geral da União, 2011).</w:t>
      </w:r>
    </w:p>
    <w:p w14:paraId="2A652709" w14:textId="04FEDFC6" w:rsidR="00824D49" w:rsidRDefault="00491F09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Kubota (2016), a transparência tornou-se tema recorrente, </w:t>
      </w:r>
      <w:r w:rsidR="00181295">
        <w:rPr>
          <w:sz w:val="24"/>
          <w:szCs w:val="24"/>
        </w:rPr>
        <w:t>causando</w:t>
      </w:r>
      <w:r>
        <w:rPr>
          <w:sz w:val="24"/>
          <w:szCs w:val="24"/>
        </w:rPr>
        <w:t xml:space="preserve"> uma série de discussões </w:t>
      </w:r>
      <w:r w:rsidR="00413F65">
        <w:rPr>
          <w:sz w:val="24"/>
          <w:szCs w:val="24"/>
        </w:rPr>
        <w:t>relacionadas</w:t>
      </w:r>
      <w:r>
        <w:rPr>
          <w:sz w:val="24"/>
          <w:szCs w:val="24"/>
        </w:rPr>
        <w:t xml:space="preserve"> à máquina pública. </w:t>
      </w:r>
      <w:r w:rsidR="00193E23">
        <w:rPr>
          <w:sz w:val="24"/>
          <w:szCs w:val="24"/>
        </w:rPr>
        <w:t>Angélico (2015)</w:t>
      </w:r>
      <w:r w:rsidR="002A5019">
        <w:rPr>
          <w:sz w:val="24"/>
          <w:szCs w:val="24"/>
        </w:rPr>
        <w:t xml:space="preserve"> </w:t>
      </w:r>
      <w:r w:rsidR="00193E23">
        <w:rPr>
          <w:sz w:val="24"/>
          <w:szCs w:val="24"/>
        </w:rPr>
        <w:t>ressalta</w:t>
      </w:r>
      <w:r w:rsidR="002A5019">
        <w:rPr>
          <w:sz w:val="24"/>
          <w:szCs w:val="24"/>
        </w:rPr>
        <w:t xml:space="preserve"> </w:t>
      </w:r>
      <w:r w:rsidR="00193E23">
        <w:rPr>
          <w:sz w:val="24"/>
          <w:szCs w:val="24"/>
        </w:rPr>
        <w:t xml:space="preserve">que transparência </w:t>
      </w:r>
      <w:r w:rsidR="004863C0">
        <w:rPr>
          <w:sz w:val="24"/>
          <w:szCs w:val="24"/>
        </w:rPr>
        <w:t xml:space="preserve">trata-se de um meio utilizado para </w:t>
      </w:r>
      <w:r w:rsidR="002A5019">
        <w:rPr>
          <w:sz w:val="24"/>
          <w:szCs w:val="24"/>
        </w:rPr>
        <w:t>conhecer</w:t>
      </w:r>
      <w:r w:rsidR="004863C0">
        <w:rPr>
          <w:sz w:val="24"/>
          <w:szCs w:val="24"/>
        </w:rPr>
        <w:t xml:space="preserve"> melhor o que se passa no interior das organizações, sendo tão mais útil quanto maior for a sua contribuição a um sistema de prestação de contas efetivo, que resulte em </w:t>
      </w:r>
      <w:r w:rsidR="00413F65">
        <w:rPr>
          <w:sz w:val="24"/>
          <w:szCs w:val="24"/>
        </w:rPr>
        <w:t>hipóteses</w:t>
      </w:r>
      <w:r w:rsidR="004863C0">
        <w:rPr>
          <w:sz w:val="24"/>
          <w:szCs w:val="24"/>
        </w:rPr>
        <w:t xml:space="preserve"> corretas.</w:t>
      </w:r>
    </w:p>
    <w:p w14:paraId="31574A28" w14:textId="06496CD3" w:rsidR="00824D49" w:rsidRDefault="00491F09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estudo fundamenta-se nos achados de </w:t>
      </w:r>
      <w:r w:rsidR="00074489">
        <w:rPr>
          <w:sz w:val="24"/>
          <w:szCs w:val="24"/>
        </w:rPr>
        <w:t>Pinheiro e Silva (2015), que analisaram a adequação das universidades federais durante o primeiro triênio de implantação da LAI, além de seguir a sugestão d</w:t>
      </w:r>
      <w:r w:rsidR="00585B48">
        <w:rPr>
          <w:sz w:val="24"/>
          <w:szCs w:val="24"/>
        </w:rPr>
        <w:t>e</w:t>
      </w:r>
      <w:r w:rsidR="00074489">
        <w:rPr>
          <w:sz w:val="24"/>
          <w:szCs w:val="24"/>
        </w:rPr>
        <w:t xml:space="preserve"> trabalho</w:t>
      </w:r>
      <w:r w:rsidR="00585B48">
        <w:rPr>
          <w:sz w:val="24"/>
          <w:szCs w:val="24"/>
        </w:rPr>
        <w:t>s futuros, proposto por</w:t>
      </w:r>
      <w:r w:rsidR="00074489">
        <w:rPr>
          <w:sz w:val="24"/>
          <w:szCs w:val="24"/>
        </w:rPr>
        <w:t xml:space="preserve"> Kubota (2016), </w:t>
      </w:r>
      <w:r w:rsidR="00585B48">
        <w:rPr>
          <w:sz w:val="24"/>
          <w:szCs w:val="24"/>
        </w:rPr>
        <w:t xml:space="preserve">em estudo </w:t>
      </w:r>
      <w:r w:rsidR="00074489">
        <w:rPr>
          <w:sz w:val="24"/>
          <w:szCs w:val="24"/>
        </w:rPr>
        <w:t>que verificou se as informações divulgadas por universidades públicas federais brasileiras estavam</w:t>
      </w:r>
      <w:r w:rsidR="00585B48">
        <w:rPr>
          <w:sz w:val="24"/>
          <w:szCs w:val="24"/>
        </w:rPr>
        <w:t xml:space="preserve"> atenden</w:t>
      </w:r>
      <w:r w:rsidR="00D90BDF">
        <w:rPr>
          <w:sz w:val="24"/>
          <w:szCs w:val="24"/>
        </w:rPr>
        <w:t>do às exigências da LAI</w:t>
      </w:r>
      <w:r w:rsidR="00585B48">
        <w:rPr>
          <w:sz w:val="24"/>
          <w:szCs w:val="24"/>
        </w:rPr>
        <w:t>.</w:t>
      </w:r>
      <w:r w:rsidR="00074489">
        <w:rPr>
          <w:sz w:val="24"/>
          <w:szCs w:val="24"/>
        </w:rPr>
        <w:t xml:space="preserve"> </w:t>
      </w:r>
    </w:p>
    <w:p w14:paraId="1EBB8D45" w14:textId="70DA59B8" w:rsidR="005A1701" w:rsidRDefault="005A1701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Com base no exposto, esta pesquisa busca analisar o seguinte problema:</w:t>
      </w:r>
      <w:r w:rsidR="00585B48">
        <w:rPr>
          <w:sz w:val="24"/>
          <w:szCs w:val="24"/>
        </w:rPr>
        <w:t xml:space="preserve"> Qual o nível de transparência das universidades estaduais do Brasil </w:t>
      </w:r>
      <w:r w:rsidR="00CF0F51">
        <w:rPr>
          <w:sz w:val="24"/>
          <w:szCs w:val="24"/>
        </w:rPr>
        <w:t xml:space="preserve">conforme exige a </w:t>
      </w:r>
      <w:r w:rsidR="00BA1159">
        <w:rPr>
          <w:sz w:val="24"/>
          <w:szCs w:val="24"/>
        </w:rPr>
        <w:t>Lei de Acesso à</w:t>
      </w:r>
      <w:r w:rsidR="00585B48">
        <w:rPr>
          <w:sz w:val="24"/>
          <w:szCs w:val="24"/>
        </w:rPr>
        <w:t xml:space="preserve"> Informação</w:t>
      </w:r>
      <w:r w:rsidR="00CF0F51">
        <w:rPr>
          <w:sz w:val="24"/>
          <w:szCs w:val="24"/>
        </w:rPr>
        <w:t xml:space="preserve"> (Lei Nº 12.52</w:t>
      </w:r>
      <w:r w:rsidR="00585B48">
        <w:rPr>
          <w:sz w:val="24"/>
          <w:szCs w:val="24"/>
        </w:rPr>
        <w:t>7/11)</w:t>
      </w:r>
      <w:r>
        <w:rPr>
          <w:sz w:val="24"/>
          <w:szCs w:val="24"/>
        </w:rPr>
        <w:t>?</w:t>
      </w:r>
    </w:p>
    <w:p w14:paraId="06A9EC9B" w14:textId="7C8EB7C8" w:rsidR="00F03780" w:rsidRDefault="00521969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Sendo assim</w:t>
      </w:r>
      <w:r w:rsidR="005A6D62">
        <w:rPr>
          <w:sz w:val="24"/>
          <w:szCs w:val="24"/>
        </w:rPr>
        <w:t>,</w:t>
      </w:r>
      <w:r>
        <w:rPr>
          <w:sz w:val="24"/>
          <w:szCs w:val="24"/>
        </w:rPr>
        <w:t xml:space="preserve"> o objetivo desta pesquisa é o de </w:t>
      </w:r>
      <w:r w:rsidR="00585B48">
        <w:rPr>
          <w:sz w:val="24"/>
          <w:szCs w:val="24"/>
        </w:rPr>
        <w:t>verificar</w:t>
      </w:r>
      <w:r>
        <w:rPr>
          <w:sz w:val="24"/>
          <w:szCs w:val="24"/>
        </w:rPr>
        <w:t xml:space="preserve"> o nível </w:t>
      </w:r>
      <w:r w:rsidR="00585B48">
        <w:rPr>
          <w:sz w:val="24"/>
          <w:szCs w:val="24"/>
        </w:rPr>
        <w:t xml:space="preserve">de transparência das informações divulgadas pelas universidades estaduais brasileiras de acordo com às exigências </w:t>
      </w:r>
      <w:r w:rsidR="00BE6969">
        <w:rPr>
          <w:sz w:val="24"/>
          <w:szCs w:val="24"/>
        </w:rPr>
        <w:t>da LAI, dando atenção à categoria do rol mínimo de informações</w:t>
      </w:r>
      <w:r w:rsidR="00373798">
        <w:rPr>
          <w:sz w:val="24"/>
          <w:szCs w:val="24"/>
        </w:rPr>
        <w:t xml:space="preserve"> que devem ser divulgadas nos seus </w:t>
      </w:r>
      <w:r w:rsidR="00373798" w:rsidRPr="00373798">
        <w:rPr>
          <w:i/>
          <w:sz w:val="24"/>
          <w:szCs w:val="24"/>
        </w:rPr>
        <w:t>sites</w:t>
      </w:r>
      <w:r w:rsidR="00BE6969">
        <w:rPr>
          <w:sz w:val="24"/>
          <w:szCs w:val="24"/>
        </w:rPr>
        <w:t xml:space="preserve">, permitindo </w:t>
      </w:r>
      <w:r w:rsidR="0074779B">
        <w:rPr>
          <w:sz w:val="24"/>
          <w:szCs w:val="24"/>
        </w:rPr>
        <w:t xml:space="preserve">o </w:t>
      </w:r>
      <w:r w:rsidR="00372A87">
        <w:rPr>
          <w:sz w:val="24"/>
          <w:szCs w:val="24"/>
        </w:rPr>
        <w:t>acesso às informações de interesse público</w:t>
      </w:r>
      <w:r w:rsidR="00B26936">
        <w:rPr>
          <w:sz w:val="24"/>
          <w:szCs w:val="24"/>
        </w:rPr>
        <w:t>. Será seguida a sugestão de pesquisas futuras d</w:t>
      </w:r>
      <w:r w:rsidR="00372A87">
        <w:rPr>
          <w:sz w:val="24"/>
          <w:szCs w:val="24"/>
        </w:rPr>
        <w:t>e Kubota (2016)</w:t>
      </w:r>
      <w:r w:rsidR="00B26936">
        <w:rPr>
          <w:sz w:val="24"/>
          <w:szCs w:val="24"/>
        </w:rPr>
        <w:t>, utilizando-se dos procedimentos</w:t>
      </w:r>
      <w:r w:rsidR="00372A87">
        <w:rPr>
          <w:sz w:val="24"/>
          <w:szCs w:val="24"/>
        </w:rPr>
        <w:t xml:space="preserve"> propostos no estudo do autor</w:t>
      </w:r>
      <w:r w:rsidR="00B26936">
        <w:rPr>
          <w:sz w:val="24"/>
          <w:szCs w:val="24"/>
        </w:rPr>
        <w:t>.</w:t>
      </w:r>
    </w:p>
    <w:p w14:paraId="340E1717" w14:textId="0A2D6660" w:rsidR="00E6136F" w:rsidRDefault="00F03780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 justificativa para a realização dessa pesquisa, é expor</w:t>
      </w:r>
      <w:r w:rsidR="00372A87">
        <w:rPr>
          <w:sz w:val="24"/>
          <w:szCs w:val="24"/>
        </w:rPr>
        <w:t xml:space="preserve"> se está sendo aplicada pelas universidades estaduais o que regulamenta a LAI, respeitando </w:t>
      </w:r>
      <w:r w:rsidR="0074779B">
        <w:rPr>
          <w:sz w:val="24"/>
          <w:szCs w:val="24"/>
        </w:rPr>
        <w:t>ao menos o mínimo exigido pela lei, buscando conhecer a</w:t>
      </w:r>
      <w:r w:rsidR="00372A87">
        <w:rPr>
          <w:sz w:val="24"/>
          <w:szCs w:val="24"/>
        </w:rPr>
        <w:t xml:space="preserve"> transparência </w:t>
      </w:r>
      <w:r w:rsidR="0074779B">
        <w:rPr>
          <w:sz w:val="24"/>
          <w:szCs w:val="24"/>
        </w:rPr>
        <w:t xml:space="preserve">dessas entidades e se o </w:t>
      </w:r>
      <w:r w:rsidR="00372A87">
        <w:rPr>
          <w:sz w:val="24"/>
          <w:szCs w:val="24"/>
        </w:rPr>
        <w:t>direito de acesso à informação</w:t>
      </w:r>
      <w:r w:rsidR="0074779B">
        <w:rPr>
          <w:sz w:val="24"/>
          <w:szCs w:val="24"/>
        </w:rPr>
        <w:t xml:space="preserve"> ao cidadão está sendo cumprido</w:t>
      </w:r>
      <w:r w:rsidR="00372A87">
        <w:rPr>
          <w:sz w:val="24"/>
          <w:szCs w:val="24"/>
        </w:rPr>
        <w:t>.</w:t>
      </w:r>
    </w:p>
    <w:p w14:paraId="418E4635" w14:textId="309B55F5" w:rsidR="00372A87" w:rsidRDefault="00372A87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Para isso, o trabalho responderá o problema proposto, no caminho de</w:t>
      </w:r>
      <w:r w:rsidR="00CB11BC">
        <w:rPr>
          <w:sz w:val="24"/>
          <w:szCs w:val="24"/>
        </w:rPr>
        <w:t xml:space="preserve">: a) </w:t>
      </w:r>
      <w:r w:rsidR="00BA1159">
        <w:rPr>
          <w:sz w:val="24"/>
          <w:szCs w:val="24"/>
        </w:rPr>
        <w:t>analisar e interpretar a l</w:t>
      </w:r>
      <w:r>
        <w:rPr>
          <w:sz w:val="24"/>
          <w:szCs w:val="24"/>
        </w:rPr>
        <w:t>ei citada no estudo</w:t>
      </w:r>
      <w:r w:rsidR="00CB11BC">
        <w:rPr>
          <w:sz w:val="24"/>
          <w:szCs w:val="24"/>
        </w:rPr>
        <w:t xml:space="preserve">, dando enfoque aos principais conceitos e buscando na literatura referências que contemplem o tema; b) examinar os </w:t>
      </w:r>
      <w:r w:rsidR="00CB11BC" w:rsidRPr="00CB11BC">
        <w:rPr>
          <w:i/>
          <w:sz w:val="24"/>
          <w:szCs w:val="24"/>
        </w:rPr>
        <w:t>sites</w:t>
      </w:r>
      <w:r w:rsidR="00CB11BC">
        <w:rPr>
          <w:i/>
          <w:sz w:val="24"/>
          <w:szCs w:val="24"/>
        </w:rPr>
        <w:t xml:space="preserve"> </w:t>
      </w:r>
      <w:r w:rsidR="00CB11BC">
        <w:rPr>
          <w:sz w:val="24"/>
          <w:szCs w:val="24"/>
        </w:rPr>
        <w:t>institucionais e as páginas de acesso à informação das universidades e</w:t>
      </w:r>
      <w:r w:rsidR="00CF0F51">
        <w:rPr>
          <w:sz w:val="24"/>
          <w:szCs w:val="24"/>
        </w:rPr>
        <w:t>staduais brasileiras;</w:t>
      </w:r>
      <w:r w:rsidR="00CB11BC">
        <w:rPr>
          <w:sz w:val="24"/>
          <w:szCs w:val="24"/>
        </w:rPr>
        <w:t xml:space="preserve"> e c) realizar a coleta, análise e discussão dos dados a fim de estabelecer um </w:t>
      </w:r>
      <w:r w:rsidR="00CF0F51">
        <w:rPr>
          <w:sz w:val="24"/>
          <w:szCs w:val="24"/>
        </w:rPr>
        <w:t xml:space="preserve">nível de divulgação e o </w:t>
      </w:r>
      <w:r w:rsidR="00CF0F51" w:rsidRPr="00CF0F51">
        <w:rPr>
          <w:i/>
          <w:sz w:val="24"/>
          <w:szCs w:val="24"/>
        </w:rPr>
        <w:t>ranking</w:t>
      </w:r>
      <w:r w:rsidR="00CB11BC">
        <w:rPr>
          <w:sz w:val="24"/>
          <w:szCs w:val="24"/>
        </w:rPr>
        <w:t xml:space="preserve"> entre as universidades por meio de um </w:t>
      </w:r>
      <w:r w:rsidR="00CB11BC" w:rsidRPr="00CB11BC">
        <w:rPr>
          <w:i/>
          <w:sz w:val="24"/>
          <w:szCs w:val="24"/>
        </w:rPr>
        <w:t>check list</w:t>
      </w:r>
      <w:r w:rsidR="00CB11BC">
        <w:rPr>
          <w:sz w:val="24"/>
          <w:szCs w:val="24"/>
        </w:rPr>
        <w:t xml:space="preserve"> estruturado com base n</w:t>
      </w:r>
      <w:r w:rsidR="0074779B">
        <w:rPr>
          <w:sz w:val="24"/>
          <w:szCs w:val="24"/>
        </w:rPr>
        <w:t>as informações mínimas</w:t>
      </w:r>
      <w:r w:rsidR="00D90BDF">
        <w:rPr>
          <w:sz w:val="24"/>
          <w:szCs w:val="24"/>
        </w:rPr>
        <w:t xml:space="preserve"> obrigatórias</w:t>
      </w:r>
      <w:r w:rsidR="0074779B">
        <w:rPr>
          <w:sz w:val="24"/>
          <w:szCs w:val="24"/>
        </w:rPr>
        <w:t xml:space="preserve"> exigidas pela LAI.</w:t>
      </w:r>
    </w:p>
    <w:p w14:paraId="43A33C0B" w14:textId="74CFF35E" w:rsidR="00E6136F" w:rsidRDefault="00CB11BC" w:rsidP="004218E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Espera-se com este estudo, contribuir para que seja exposto o nível de divulgação das informações pertinentes às universidades estaduais do Brasil</w:t>
      </w:r>
      <w:r w:rsidR="0074779B">
        <w:rPr>
          <w:sz w:val="24"/>
          <w:szCs w:val="24"/>
        </w:rPr>
        <w:t>, estimulando assim</w:t>
      </w:r>
      <w:r w:rsidR="00BA1159">
        <w:rPr>
          <w:sz w:val="24"/>
          <w:szCs w:val="24"/>
        </w:rPr>
        <w:t>, maior acompanhamento não apenas</w:t>
      </w:r>
      <w:r w:rsidR="00C636D3">
        <w:rPr>
          <w:sz w:val="24"/>
          <w:szCs w:val="24"/>
        </w:rPr>
        <w:t xml:space="preserve"> pelos membros das universidades analisadas, mas também por todos cidadãos, quando busca</w:t>
      </w:r>
      <w:r w:rsidR="00D90BDF">
        <w:rPr>
          <w:sz w:val="24"/>
          <w:szCs w:val="24"/>
        </w:rPr>
        <w:t>r</w:t>
      </w:r>
      <w:r w:rsidR="00BA1159">
        <w:rPr>
          <w:sz w:val="24"/>
          <w:szCs w:val="24"/>
        </w:rPr>
        <w:t>em</w:t>
      </w:r>
      <w:r w:rsidR="00D90BDF">
        <w:rPr>
          <w:sz w:val="24"/>
          <w:szCs w:val="24"/>
        </w:rPr>
        <w:t xml:space="preserve"> por informações referentes ao acesso à informação pública</w:t>
      </w:r>
      <w:r w:rsidR="00C636D3">
        <w:rPr>
          <w:sz w:val="24"/>
          <w:szCs w:val="24"/>
        </w:rPr>
        <w:t>.</w:t>
      </w:r>
    </w:p>
    <w:p w14:paraId="162CA04D" w14:textId="77777777" w:rsidR="004218E1" w:rsidRDefault="004218E1">
      <w:pPr>
        <w:rPr>
          <w:sz w:val="24"/>
          <w:szCs w:val="24"/>
        </w:rPr>
      </w:pPr>
    </w:p>
    <w:p w14:paraId="3607F0EA" w14:textId="7216AA53" w:rsidR="00F03780" w:rsidRPr="00A311BE" w:rsidRDefault="00A311BE" w:rsidP="00F0378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2</w:t>
      </w:r>
      <w:r w:rsidR="007A3642" w:rsidRPr="00A311BE">
        <w:rPr>
          <w:b/>
          <w:sz w:val="24"/>
          <w:szCs w:val="24"/>
        </w:rPr>
        <w:t xml:space="preserve"> REVISÃO</w:t>
      </w:r>
      <w:proofErr w:type="gramEnd"/>
      <w:r w:rsidR="007A3642" w:rsidRPr="00A311BE">
        <w:rPr>
          <w:b/>
          <w:sz w:val="24"/>
          <w:szCs w:val="24"/>
        </w:rPr>
        <w:t xml:space="preserve"> TEÓRICA</w:t>
      </w:r>
    </w:p>
    <w:p w14:paraId="333FEEC5" w14:textId="77777777" w:rsidR="00F03780" w:rsidRDefault="00F03780" w:rsidP="00F03780">
      <w:pPr>
        <w:rPr>
          <w:sz w:val="24"/>
          <w:szCs w:val="24"/>
        </w:rPr>
      </w:pPr>
    </w:p>
    <w:p w14:paraId="3A36CB75" w14:textId="22E021E0" w:rsidR="00E6136F" w:rsidRPr="00A311BE" w:rsidRDefault="00A34D6C">
      <w:pPr>
        <w:rPr>
          <w:b/>
          <w:sz w:val="24"/>
          <w:szCs w:val="24"/>
        </w:rPr>
      </w:pPr>
      <w:proofErr w:type="gramStart"/>
      <w:r w:rsidRPr="00A311BE">
        <w:rPr>
          <w:b/>
          <w:sz w:val="24"/>
          <w:szCs w:val="24"/>
        </w:rPr>
        <w:t xml:space="preserve">2.1 </w:t>
      </w:r>
      <w:r w:rsidR="002A5FBF" w:rsidRPr="00A311BE">
        <w:rPr>
          <w:b/>
          <w:sz w:val="24"/>
          <w:szCs w:val="24"/>
        </w:rPr>
        <w:t>Acesso</w:t>
      </w:r>
      <w:proofErr w:type="gramEnd"/>
      <w:r w:rsidR="002A5FBF" w:rsidRPr="00A311BE">
        <w:rPr>
          <w:b/>
          <w:sz w:val="24"/>
          <w:szCs w:val="24"/>
        </w:rPr>
        <w:t xml:space="preserve"> à informação pública</w:t>
      </w:r>
    </w:p>
    <w:p w14:paraId="2C2AFB05" w14:textId="77777777" w:rsidR="002F7DB5" w:rsidRDefault="002F7DB5">
      <w:pPr>
        <w:rPr>
          <w:sz w:val="24"/>
          <w:szCs w:val="24"/>
        </w:rPr>
      </w:pPr>
    </w:p>
    <w:p w14:paraId="172CABA5" w14:textId="444BE368" w:rsidR="00F62A11" w:rsidRDefault="00D61B2A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acesso à informação é um direito mundialmente conhecido e um princípio fundamental para a democracia, principio esse </w:t>
      </w:r>
      <w:r w:rsidR="009959E2">
        <w:rPr>
          <w:sz w:val="24"/>
          <w:szCs w:val="24"/>
        </w:rPr>
        <w:t xml:space="preserve">que no Brasil é assegurado no capítulo I, </w:t>
      </w:r>
      <w:r w:rsidR="002F7DB5">
        <w:rPr>
          <w:sz w:val="24"/>
          <w:szCs w:val="24"/>
        </w:rPr>
        <w:t xml:space="preserve">artigo 5º, </w:t>
      </w:r>
      <w:r w:rsidR="009959E2">
        <w:rPr>
          <w:sz w:val="24"/>
          <w:szCs w:val="24"/>
        </w:rPr>
        <w:t>inciso</w:t>
      </w:r>
      <w:r w:rsidR="002F7DB5">
        <w:rPr>
          <w:sz w:val="24"/>
          <w:szCs w:val="24"/>
        </w:rPr>
        <w:t>s XIX e</w:t>
      </w:r>
      <w:r w:rsidR="009959E2">
        <w:rPr>
          <w:sz w:val="24"/>
          <w:szCs w:val="24"/>
        </w:rPr>
        <w:t xml:space="preserve"> XXXIII da </w:t>
      </w:r>
      <w:r>
        <w:rPr>
          <w:sz w:val="24"/>
          <w:szCs w:val="24"/>
        </w:rPr>
        <w:t>Constituição Federal de 1988.</w:t>
      </w:r>
    </w:p>
    <w:p w14:paraId="7FB6185A" w14:textId="5587112A" w:rsidR="00EE6377" w:rsidRDefault="00635FD1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Leis que tem por objetivo efetivar o direito de acesso à informação existem há mais de </w:t>
      </w:r>
      <w:r w:rsidR="00BA1159">
        <w:rPr>
          <w:sz w:val="24"/>
          <w:szCs w:val="24"/>
        </w:rPr>
        <w:t>duzentos</w:t>
      </w:r>
      <w:r>
        <w:rPr>
          <w:sz w:val="24"/>
          <w:szCs w:val="24"/>
        </w:rPr>
        <w:t xml:space="preserve"> anos, entretanto, a grande maioria é recente. Nos últimos quinze anos, diversas leis foram aprovadas em países de todas as regiões do mundo, assumindo</w:t>
      </w:r>
      <w:r w:rsidR="007C1D22">
        <w:rPr>
          <w:sz w:val="24"/>
          <w:szCs w:val="24"/>
        </w:rPr>
        <w:t>-se os mesmos,</w:t>
      </w:r>
      <w:r>
        <w:rPr>
          <w:sz w:val="24"/>
          <w:szCs w:val="24"/>
        </w:rPr>
        <w:t xml:space="preserve"> o compromisso de adotar leis de direito à informação</w:t>
      </w:r>
      <w:r w:rsidRPr="00635FD1">
        <w:rPr>
          <w:sz w:val="24"/>
          <w:szCs w:val="24"/>
        </w:rPr>
        <w:t xml:space="preserve"> </w:t>
      </w:r>
      <w:r w:rsidR="007C1D22">
        <w:rPr>
          <w:sz w:val="24"/>
          <w:szCs w:val="24"/>
        </w:rPr>
        <w:t>(Medeiros, Magalhães e Pereira</w:t>
      </w:r>
      <w:r>
        <w:rPr>
          <w:sz w:val="24"/>
          <w:szCs w:val="24"/>
        </w:rPr>
        <w:t>, 2014).</w:t>
      </w:r>
    </w:p>
    <w:p w14:paraId="49298F4A" w14:textId="744294E0" w:rsidR="00D61B2A" w:rsidRDefault="00C81350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Faria (2012) ressalta </w:t>
      </w:r>
      <w:r w:rsidR="00D61B2A">
        <w:rPr>
          <w:sz w:val="24"/>
          <w:szCs w:val="24"/>
        </w:rPr>
        <w:t xml:space="preserve">que tal direito ao acesso à informação existente no Brasil, </w:t>
      </w:r>
      <w:r w:rsidR="009959E2">
        <w:rPr>
          <w:sz w:val="24"/>
          <w:szCs w:val="24"/>
        </w:rPr>
        <w:t>regulamentava</w:t>
      </w:r>
      <w:r w:rsidR="00D61B2A">
        <w:rPr>
          <w:sz w:val="24"/>
          <w:szCs w:val="24"/>
        </w:rPr>
        <w:t xml:space="preserve"> o sigilo das informações públicas, e não o acesso, o que foi um dos fatores que favoreceram certa predominância da cultura de sigilo no setor público.</w:t>
      </w:r>
    </w:p>
    <w:p w14:paraId="5903D962" w14:textId="3C8BC9A3" w:rsidR="002A5FBF" w:rsidRDefault="008074EB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Após ser sancionada a Lei 12.527 de 18 de novembro de 2011, a Lei de Acesso à Informação Pública (LAI), responsável por regulamentar o acesso a dados e infor</w:t>
      </w:r>
      <w:r w:rsidR="00C81350">
        <w:rPr>
          <w:sz w:val="24"/>
          <w:szCs w:val="24"/>
        </w:rPr>
        <w:t>mações sob responsabilidade do G</w:t>
      </w:r>
      <w:r>
        <w:rPr>
          <w:sz w:val="24"/>
          <w:szCs w:val="24"/>
        </w:rPr>
        <w:t>overno, é que se iniciou a disponibilização de dados governamentais (Pinheiro</w:t>
      </w:r>
      <w:r w:rsidR="00F62A11">
        <w:rPr>
          <w:sz w:val="24"/>
          <w:szCs w:val="24"/>
        </w:rPr>
        <w:t xml:space="preserve"> e Silva, 2015). </w:t>
      </w:r>
      <w:r>
        <w:rPr>
          <w:sz w:val="24"/>
          <w:szCs w:val="24"/>
        </w:rPr>
        <w:t>A LAI determina um conjunto de regras que regulam o tratamento, a guarda e a classificação das informações pessoais e sob sigilo, e também determina o livre acesso a todas as informações não classificada</w:t>
      </w:r>
      <w:r w:rsidR="00F62A11">
        <w:rPr>
          <w:sz w:val="24"/>
          <w:szCs w:val="24"/>
        </w:rPr>
        <w:t>s como tal (Garrido, 2012).</w:t>
      </w:r>
    </w:p>
    <w:p w14:paraId="7A6576D1" w14:textId="46499B1D" w:rsidR="00F62A11" w:rsidRDefault="00BB1223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Os poderes Executivo, Legislativo e Judiciário, a Administração Pública Direta (órgãos públicos) e Indireta (autarquias, fundações, empresas públicas, sociedades de economia mista e demais entidades controladas direta ou indiretamente pela União, Estados, Distrito Federal e Municípios) e as entidades privadas sem fins lucrativos que recebem recursos públicos, estão obrigadas a seguir o disposto na LAI.</w:t>
      </w:r>
    </w:p>
    <w:p w14:paraId="7C99C16B" w14:textId="6F7711A9" w:rsidR="00BB1223" w:rsidRDefault="00EE6377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Brasil busca </w:t>
      </w:r>
      <w:r w:rsidR="009959E2">
        <w:rPr>
          <w:sz w:val="24"/>
          <w:szCs w:val="24"/>
        </w:rPr>
        <w:t xml:space="preserve">criar uma cultura </w:t>
      </w:r>
      <w:r>
        <w:rPr>
          <w:sz w:val="24"/>
          <w:szCs w:val="24"/>
        </w:rPr>
        <w:t xml:space="preserve">de maior </w:t>
      </w:r>
      <w:r w:rsidR="009959E2">
        <w:rPr>
          <w:sz w:val="24"/>
          <w:szCs w:val="24"/>
        </w:rPr>
        <w:t>transparência</w:t>
      </w:r>
      <w:r>
        <w:rPr>
          <w:sz w:val="24"/>
          <w:szCs w:val="24"/>
        </w:rPr>
        <w:t xml:space="preserve"> pública</w:t>
      </w:r>
      <w:r w:rsidR="009959E2">
        <w:rPr>
          <w:sz w:val="24"/>
          <w:szCs w:val="24"/>
        </w:rPr>
        <w:t>, visto que o assunto está sendo tratado por diferentes leis e políticas, como a Lei de Responsabilidade Fiscal, que estabelece normas direcionadas para a responsabilidade dos gestores e</w:t>
      </w:r>
      <w:r>
        <w:rPr>
          <w:sz w:val="24"/>
          <w:szCs w:val="24"/>
        </w:rPr>
        <w:t>m relação às finanças públicas. Outra importante iniciativa, foi a criação do Portal da Transparência do Governo Federal em 2004, onde é possível acompanhar informações atualizadas sobre execução do orçamento e recursos públicos transferidos.</w:t>
      </w:r>
    </w:p>
    <w:p w14:paraId="52694C8B" w14:textId="09A9AFB8" w:rsidR="00CD05E4" w:rsidRDefault="00CD05E4" w:rsidP="0057666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C81350">
        <w:rPr>
          <w:sz w:val="24"/>
          <w:szCs w:val="24"/>
        </w:rPr>
        <w:t>egundo Faria (2012), “A Lei de Acesso à</w:t>
      </w:r>
      <w:r>
        <w:rPr>
          <w:sz w:val="24"/>
          <w:szCs w:val="24"/>
        </w:rPr>
        <w:t xml:space="preserve"> Informação é uma conquista soc</w:t>
      </w:r>
      <w:r w:rsidR="00C81350">
        <w:rPr>
          <w:sz w:val="24"/>
          <w:szCs w:val="24"/>
        </w:rPr>
        <w:t>ial, há muito tempo reivindicada</w:t>
      </w:r>
      <w:r>
        <w:rPr>
          <w:sz w:val="24"/>
          <w:szCs w:val="24"/>
        </w:rPr>
        <w:t xml:space="preserve"> por várias entidades defensoras da transparência dos atos governamentais”.</w:t>
      </w:r>
      <w:r w:rsidR="00CF0FB5">
        <w:rPr>
          <w:sz w:val="24"/>
          <w:szCs w:val="24"/>
        </w:rPr>
        <w:t xml:space="preserve"> Ressalta ainda, que</w:t>
      </w:r>
      <w:r w:rsidR="00D15B4A">
        <w:rPr>
          <w:sz w:val="24"/>
          <w:szCs w:val="24"/>
        </w:rPr>
        <w:t xml:space="preserve"> “</w:t>
      </w:r>
      <w:r w:rsidR="00CF0FB5">
        <w:rPr>
          <w:sz w:val="24"/>
          <w:szCs w:val="24"/>
        </w:rPr>
        <w:t>a</w:t>
      </w:r>
      <w:r w:rsidR="00AD4CD2">
        <w:rPr>
          <w:sz w:val="24"/>
          <w:szCs w:val="24"/>
        </w:rPr>
        <w:t xml:space="preserve"> expectativa é de que, a exemplo de outros países em que há lei similar já exibe bons resultados, o país, través de todos os entes, utilizem os instrumentos da transparência para que desta forma possam assegurar</w:t>
      </w:r>
      <w:r w:rsidR="00D15B4A">
        <w:rPr>
          <w:sz w:val="24"/>
          <w:szCs w:val="24"/>
        </w:rPr>
        <w:t xml:space="preserve"> a efetiva implementação da Lei”.</w:t>
      </w:r>
    </w:p>
    <w:p w14:paraId="03B76EC7" w14:textId="0FCD898F" w:rsidR="002A5FBF" w:rsidRDefault="00F62A11" w:rsidP="00F62A1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3428149" w14:textId="3EEB1846" w:rsidR="00F03780" w:rsidRPr="00A311BE" w:rsidRDefault="00A34D6C">
      <w:pPr>
        <w:rPr>
          <w:b/>
          <w:sz w:val="24"/>
          <w:szCs w:val="24"/>
        </w:rPr>
      </w:pPr>
      <w:r w:rsidRPr="00A311BE">
        <w:rPr>
          <w:b/>
          <w:sz w:val="24"/>
          <w:szCs w:val="24"/>
        </w:rPr>
        <w:t xml:space="preserve">2.2 </w:t>
      </w:r>
      <w:r w:rsidR="009959E2" w:rsidRPr="00A311BE">
        <w:rPr>
          <w:b/>
          <w:sz w:val="24"/>
          <w:szCs w:val="24"/>
        </w:rPr>
        <w:t xml:space="preserve">Informações </w:t>
      </w:r>
      <w:r w:rsidR="00CF1EEE" w:rsidRPr="00A311BE">
        <w:rPr>
          <w:b/>
          <w:sz w:val="24"/>
          <w:szCs w:val="24"/>
        </w:rPr>
        <w:t>m</w:t>
      </w:r>
      <w:r w:rsidR="009959E2" w:rsidRPr="00A311BE">
        <w:rPr>
          <w:b/>
          <w:sz w:val="24"/>
          <w:szCs w:val="24"/>
        </w:rPr>
        <w:t>ínimas exigidas pela LAI</w:t>
      </w:r>
    </w:p>
    <w:p w14:paraId="5DAADD51" w14:textId="77777777" w:rsidR="00D15B4A" w:rsidRDefault="00D15B4A">
      <w:pPr>
        <w:rPr>
          <w:sz w:val="24"/>
          <w:szCs w:val="24"/>
        </w:rPr>
      </w:pPr>
    </w:p>
    <w:p w14:paraId="08B430C9" w14:textId="6D6397A3" w:rsidR="00CD05E4" w:rsidRDefault="00C81350" w:rsidP="00D15B4A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 Lei de Acesso à</w:t>
      </w:r>
      <w:r w:rsidR="00CD05E4">
        <w:rPr>
          <w:sz w:val="24"/>
          <w:szCs w:val="24"/>
        </w:rPr>
        <w:t xml:space="preserve"> Informação estabelece </w:t>
      </w:r>
      <w:r w:rsidR="00711CAB">
        <w:rPr>
          <w:sz w:val="24"/>
          <w:szCs w:val="24"/>
        </w:rPr>
        <w:t xml:space="preserve">no Art. 8º, </w:t>
      </w:r>
      <w:r w:rsidR="00CD05E4">
        <w:rPr>
          <w:sz w:val="24"/>
          <w:szCs w:val="24"/>
        </w:rPr>
        <w:t xml:space="preserve">que </w:t>
      </w:r>
      <w:r w:rsidR="00711CAB">
        <w:rPr>
          <w:sz w:val="24"/>
          <w:szCs w:val="24"/>
        </w:rPr>
        <w:t xml:space="preserve">é dever dos órgãos e entidades públicas promover, independentemente de requerimentos, a divulgação em local de fácil acesso, no âmbito de suas competências, de informações de interesse coletivo ou geral por eles produzidas ou custodiadas. Deverá ser utilizada todos os meios e instrumentos legítimos de que dispuserem, sendo obrigatória a divulgação em seus </w:t>
      </w:r>
      <w:r w:rsidR="00711CAB" w:rsidRPr="00711CAB">
        <w:rPr>
          <w:i/>
          <w:sz w:val="24"/>
          <w:szCs w:val="24"/>
        </w:rPr>
        <w:t>sites</w:t>
      </w:r>
      <w:r w:rsidR="00711CAB">
        <w:rPr>
          <w:sz w:val="24"/>
          <w:szCs w:val="24"/>
        </w:rPr>
        <w:t xml:space="preserve"> da </w:t>
      </w:r>
      <w:r w:rsidR="00711CAB" w:rsidRPr="00711CAB">
        <w:rPr>
          <w:i/>
          <w:sz w:val="24"/>
          <w:szCs w:val="24"/>
        </w:rPr>
        <w:t>internet</w:t>
      </w:r>
      <w:r w:rsidR="00711CAB">
        <w:rPr>
          <w:sz w:val="24"/>
          <w:szCs w:val="24"/>
        </w:rPr>
        <w:t>.</w:t>
      </w:r>
    </w:p>
    <w:p w14:paraId="0E233DC4" w14:textId="50EE4364" w:rsidR="00711CAB" w:rsidRDefault="00711CAB" w:rsidP="00D15B4A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Diante disso, na divulgação das informações, deverão constar no mínimo: registro das competências e estrutura organizacional, endereços, telefones e horários de at</w:t>
      </w:r>
      <w:r w:rsidR="00C14A7A">
        <w:rPr>
          <w:sz w:val="24"/>
          <w:szCs w:val="24"/>
        </w:rPr>
        <w:t>endimento ao público; registros de quaisquer repasses ou transferências de recursos financeiros; registros das despesas; informações concernentes a procedimentos licitatórios, editais, resultados e contratos celebrados; dados gerais para o acompanhamento de programas, ações, projetos, e obras de órgãos e entidades e; respostas a perguntas mais frequentes da sociedades.</w:t>
      </w:r>
    </w:p>
    <w:p w14:paraId="71E5F2BB" w14:textId="79050719" w:rsidR="00C14A7A" w:rsidRDefault="00C14A7A" w:rsidP="00D15B4A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Além dos pontos mínimos exigidos pela LAI, os </w:t>
      </w:r>
      <w:r w:rsidRPr="00C14A7A">
        <w:rPr>
          <w:i/>
          <w:sz w:val="24"/>
          <w:szCs w:val="24"/>
        </w:rPr>
        <w:t>sites</w:t>
      </w:r>
      <w:r>
        <w:rPr>
          <w:i/>
          <w:sz w:val="24"/>
          <w:szCs w:val="24"/>
        </w:rPr>
        <w:t xml:space="preserve"> </w:t>
      </w:r>
      <w:r w:rsidR="005E30EF">
        <w:rPr>
          <w:sz w:val="24"/>
          <w:szCs w:val="24"/>
        </w:rPr>
        <w:t>devem contar com os requisitos:</w:t>
      </w:r>
      <w:r>
        <w:rPr>
          <w:sz w:val="24"/>
          <w:szCs w:val="24"/>
        </w:rPr>
        <w:t xml:space="preserve"> ferramenta de pesquisa de con</w:t>
      </w:r>
      <w:r w:rsidR="005E30EF">
        <w:rPr>
          <w:sz w:val="24"/>
          <w:szCs w:val="24"/>
        </w:rPr>
        <w:t>teúdo;</w:t>
      </w:r>
      <w:r>
        <w:rPr>
          <w:sz w:val="24"/>
          <w:szCs w:val="24"/>
        </w:rPr>
        <w:t xml:space="preserve"> possibilitar a gravação de relatórios em diversos formatos eletrônicos</w:t>
      </w:r>
      <w:r w:rsidR="005E30EF">
        <w:rPr>
          <w:sz w:val="24"/>
          <w:szCs w:val="24"/>
        </w:rPr>
        <w:t xml:space="preserve">; </w:t>
      </w:r>
      <w:r>
        <w:rPr>
          <w:sz w:val="24"/>
          <w:szCs w:val="24"/>
        </w:rPr>
        <w:t xml:space="preserve">divulgar os formatos utilizados </w:t>
      </w:r>
      <w:r w:rsidR="005E30EF">
        <w:rPr>
          <w:sz w:val="24"/>
          <w:szCs w:val="24"/>
        </w:rPr>
        <w:t>para estruturação da informação;</w:t>
      </w:r>
      <w:r>
        <w:rPr>
          <w:sz w:val="24"/>
          <w:szCs w:val="24"/>
        </w:rPr>
        <w:t xml:space="preserve"> garantir a autenticidade e a integridade das info</w:t>
      </w:r>
      <w:r w:rsidR="005E30EF">
        <w:rPr>
          <w:sz w:val="24"/>
          <w:szCs w:val="24"/>
        </w:rPr>
        <w:t>rmações disponíveis para acesso;</w:t>
      </w:r>
      <w:r>
        <w:rPr>
          <w:sz w:val="24"/>
          <w:szCs w:val="24"/>
        </w:rPr>
        <w:t xml:space="preserve"> manter atualizadas as </w:t>
      </w:r>
      <w:r>
        <w:rPr>
          <w:sz w:val="24"/>
          <w:szCs w:val="24"/>
        </w:rPr>
        <w:lastRenderedPageBreak/>
        <w:t>info</w:t>
      </w:r>
      <w:r w:rsidR="005E30EF">
        <w:rPr>
          <w:sz w:val="24"/>
          <w:szCs w:val="24"/>
        </w:rPr>
        <w:t>rmações disponíveis para acesso;</w:t>
      </w:r>
      <w:r>
        <w:rPr>
          <w:sz w:val="24"/>
          <w:szCs w:val="24"/>
        </w:rPr>
        <w:t xml:space="preserve"> indicar local e instruções que permitam ao interessado comunicar-se por via eletrônica ou tel</w:t>
      </w:r>
      <w:r w:rsidR="005E30EF">
        <w:rPr>
          <w:sz w:val="24"/>
          <w:szCs w:val="24"/>
        </w:rPr>
        <w:t>efônica com o órgão ou entidade</w:t>
      </w:r>
      <w:r>
        <w:rPr>
          <w:sz w:val="24"/>
          <w:szCs w:val="24"/>
        </w:rPr>
        <w:t xml:space="preserve"> e</w:t>
      </w:r>
      <w:r w:rsidR="005E30EF">
        <w:rPr>
          <w:sz w:val="24"/>
          <w:szCs w:val="24"/>
        </w:rPr>
        <w:t>;</w:t>
      </w:r>
      <w:r>
        <w:rPr>
          <w:sz w:val="24"/>
          <w:szCs w:val="24"/>
        </w:rPr>
        <w:t xml:space="preserve"> adotar medidas necessárias para garantir a acessibilidade de conteúdo para pessoas com deficiência.</w:t>
      </w:r>
    </w:p>
    <w:p w14:paraId="03C04A11" w14:textId="60274F09" w:rsidR="00CD05E4" w:rsidRDefault="00D15B4A" w:rsidP="00D15B4A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Deve </w:t>
      </w:r>
      <w:r w:rsidR="005E30EF">
        <w:rPr>
          <w:sz w:val="24"/>
          <w:szCs w:val="24"/>
        </w:rPr>
        <w:t xml:space="preserve">ser criado também, o Serviço de Informações ao Cidadão (SIC), </w:t>
      </w:r>
      <w:r w:rsidR="00AD4CD2">
        <w:rPr>
          <w:sz w:val="24"/>
          <w:szCs w:val="24"/>
        </w:rPr>
        <w:t xml:space="preserve">meio esse, que auxilia o cidadão quando a publicação da informação não ocorrer na </w:t>
      </w:r>
      <w:r w:rsidR="00AD4CD2" w:rsidRPr="00C81350">
        <w:rPr>
          <w:i/>
          <w:sz w:val="24"/>
          <w:szCs w:val="24"/>
        </w:rPr>
        <w:t>internet</w:t>
      </w:r>
      <w:r w:rsidR="00AD4CD2">
        <w:rPr>
          <w:sz w:val="24"/>
          <w:szCs w:val="24"/>
        </w:rPr>
        <w:t xml:space="preserve">, ou que não despertam o interesse coletivo seja solicitada através deste serviço. </w:t>
      </w:r>
      <w:r w:rsidR="005E30EF">
        <w:rPr>
          <w:sz w:val="24"/>
          <w:szCs w:val="24"/>
        </w:rPr>
        <w:t xml:space="preserve">O SIC, quando não disponível no </w:t>
      </w:r>
      <w:r w:rsidR="005E30EF" w:rsidRPr="005E30EF">
        <w:rPr>
          <w:i/>
          <w:sz w:val="24"/>
          <w:szCs w:val="24"/>
        </w:rPr>
        <w:t>site</w:t>
      </w:r>
      <w:r w:rsidR="005E30EF">
        <w:rPr>
          <w:sz w:val="24"/>
          <w:szCs w:val="24"/>
        </w:rPr>
        <w:t xml:space="preserve"> deve estar em local apropriado e de fácil acesso.</w:t>
      </w:r>
      <w:r w:rsidR="00AD4CD2">
        <w:rPr>
          <w:sz w:val="24"/>
          <w:szCs w:val="24"/>
        </w:rPr>
        <w:t xml:space="preserve"> A LAI define prazos máximos de atendimento, instituindo como um dever do Estado a criação de um ponto de contato entre a sociedade e o setor público (Faria, 2012).</w:t>
      </w:r>
    </w:p>
    <w:p w14:paraId="4FC3DA39" w14:textId="77777777" w:rsidR="007C1D22" w:rsidRDefault="007C1D22">
      <w:pPr>
        <w:rPr>
          <w:sz w:val="24"/>
          <w:szCs w:val="24"/>
        </w:rPr>
      </w:pPr>
    </w:p>
    <w:p w14:paraId="425D4406" w14:textId="1E7D8445" w:rsidR="00F03780" w:rsidRPr="004A55BA" w:rsidRDefault="00A34D6C">
      <w:pPr>
        <w:rPr>
          <w:sz w:val="24"/>
          <w:szCs w:val="24"/>
        </w:rPr>
      </w:pPr>
      <w:r w:rsidRPr="00A311BE">
        <w:rPr>
          <w:b/>
          <w:sz w:val="24"/>
          <w:szCs w:val="24"/>
        </w:rPr>
        <w:t xml:space="preserve">2.3 Trabalhos </w:t>
      </w:r>
      <w:r w:rsidR="00A311BE">
        <w:rPr>
          <w:b/>
          <w:sz w:val="24"/>
          <w:szCs w:val="24"/>
        </w:rPr>
        <w:t>s</w:t>
      </w:r>
      <w:r w:rsidR="00CF1EEE" w:rsidRPr="00A311BE">
        <w:rPr>
          <w:b/>
          <w:sz w:val="24"/>
          <w:szCs w:val="24"/>
        </w:rPr>
        <w:t>imilares</w:t>
      </w:r>
    </w:p>
    <w:p w14:paraId="7EFD9B66" w14:textId="77777777" w:rsidR="00480F81" w:rsidRDefault="00480F81">
      <w:pPr>
        <w:rPr>
          <w:sz w:val="24"/>
          <w:szCs w:val="24"/>
        </w:rPr>
      </w:pPr>
    </w:p>
    <w:p w14:paraId="623F963B" w14:textId="0538F3E2" w:rsidR="00480F81" w:rsidRDefault="0057666C" w:rsidP="00CF1EE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artigo de Pinheiro e Silva (2015) </w:t>
      </w:r>
      <w:r w:rsidR="003318BB">
        <w:rPr>
          <w:sz w:val="24"/>
          <w:szCs w:val="24"/>
        </w:rPr>
        <w:t>teve como objetivo</w:t>
      </w:r>
      <w:r>
        <w:rPr>
          <w:sz w:val="24"/>
          <w:szCs w:val="24"/>
        </w:rPr>
        <w:t xml:space="preserve"> identificar as categorias informacionais dos dados governamentais abertos disponibilizados pelas universidades públicas federais brasileiras durante o primeiro triênio de implantação da Lei de Acesso à Informação.</w:t>
      </w:r>
      <w:r w:rsidR="003318BB">
        <w:rPr>
          <w:sz w:val="24"/>
          <w:szCs w:val="24"/>
        </w:rPr>
        <w:t xml:space="preserve"> As autoras analisaram se as respectivas universidades estavam disponibilizando as informações definidas como obrigatórias, e se também, outras categorias estavam sendo disponibilizadas. Através da análise dos dados foi concluído que há pouca adequação à LAI e falta uma padronização na forma de disponibilizar os dados, além disso, poucos dados além do rol mínimo são disponibilizados.</w:t>
      </w:r>
    </w:p>
    <w:p w14:paraId="6D5873AB" w14:textId="6A7F17B2" w:rsidR="003318BB" w:rsidRDefault="003318BB" w:rsidP="00CF1EE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Já o artigo de Kubota (2016), teve como objetivo verificar o nível de divulgação de informações das universidades federais brasileiras, avaliando os seus </w:t>
      </w:r>
      <w:r w:rsidRPr="00CF1EEE">
        <w:rPr>
          <w:i/>
          <w:sz w:val="24"/>
          <w:szCs w:val="24"/>
        </w:rPr>
        <w:t>sites</w:t>
      </w:r>
      <w:r>
        <w:rPr>
          <w:sz w:val="24"/>
          <w:szCs w:val="24"/>
        </w:rPr>
        <w:t xml:space="preserve"> institu</w:t>
      </w:r>
      <w:r w:rsidR="00C81350">
        <w:rPr>
          <w:sz w:val="24"/>
          <w:szCs w:val="24"/>
        </w:rPr>
        <w:t>cionais e páginas de acesso à</w:t>
      </w:r>
      <w:r>
        <w:rPr>
          <w:sz w:val="24"/>
          <w:szCs w:val="24"/>
        </w:rPr>
        <w:t xml:space="preserve"> informação, com a finalidade de estabelecer um </w:t>
      </w:r>
      <w:r w:rsidRPr="00CF1EEE">
        <w:rPr>
          <w:i/>
          <w:sz w:val="24"/>
          <w:szCs w:val="24"/>
        </w:rPr>
        <w:t>ranking</w:t>
      </w:r>
      <w:r w:rsidR="00CF1EEE">
        <w:rPr>
          <w:sz w:val="24"/>
          <w:szCs w:val="24"/>
        </w:rPr>
        <w:t xml:space="preserve"> entre as mesmas. Após a análise dos dados, conclui-se também, que as universidades não estão divulgando o rol mínimo de informações obrigatórias apropriadamente, sendo classificadas no </w:t>
      </w:r>
      <w:r w:rsidR="00CF1EEE" w:rsidRPr="00CF1EEE">
        <w:rPr>
          <w:i/>
          <w:sz w:val="24"/>
          <w:szCs w:val="24"/>
        </w:rPr>
        <w:t>ranking</w:t>
      </w:r>
      <w:r w:rsidR="00CF1EEE">
        <w:rPr>
          <w:sz w:val="24"/>
          <w:szCs w:val="24"/>
        </w:rPr>
        <w:t xml:space="preserve"> de universidades que mais atenderam a LAI respectivamente, a Universidade Federal de Lavras (UFLA) e Universidade Federal de Itajubá (UNIFEI).</w:t>
      </w:r>
    </w:p>
    <w:p w14:paraId="490E6ADC" w14:textId="77777777" w:rsidR="004218E1" w:rsidRDefault="004218E1">
      <w:pPr>
        <w:rPr>
          <w:sz w:val="24"/>
          <w:szCs w:val="24"/>
        </w:rPr>
      </w:pPr>
    </w:p>
    <w:p w14:paraId="22D54326" w14:textId="51B8DC05" w:rsidR="002613BC" w:rsidRPr="00A311BE" w:rsidRDefault="00A311BE">
      <w:pPr>
        <w:rPr>
          <w:b/>
          <w:sz w:val="24"/>
          <w:szCs w:val="24"/>
        </w:rPr>
      </w:pPr>
      <w:r w:rsidRPr="00A311BE">
        <w:rPr>
          <w:b/>
          <w:sz w:val="24"/>
          <w:szCs w:val="24"/>
        </w:rPr>
        <w:t xml:space="preserve">3 </w:t>
      </w:r>
      <w:r w:rsidR="00CB386B" w:rsidRPr="00A311BE">
        <w:rPr>
          <w:b/>
          <w:sz w:val="24"/>
          <w:szCs w:val="24"/>
        </w:rPr>
        <w:t>MÉTODOLOGIA</w:t>
      </w:r>
      <w:r w:rsidR="00C57C81">
        <w:rPr>
          <w:b/>
          <w:sz w:val="24"/>
          <w:szCs w:val="24"/>
        </w:rPr>
        <w:t xml:space="preserve"> DA PESQUISA</w:t>
      </w:r>
    </w:p>
    <w:p w14:paraId="0D818F2F" w14:textId="184DB316" w:rsidR="002613BC" w:rsidRDefault="002613BC"/>
    <w:p w14:paraId="53275819" w14:textId="691729F5" w:rsidR="00921323" w:rsidRDefault="002613BC" w:rsidP="00CF1EEE">
      <w:pPr>
        <w:ind w:firstLine="708"/>
        <w:jc w:val="both"/>
        <w:rPr>
          <w:sz w:val="24"/>
          <w:szCs w:val="24"/>
        </w:rPr>
      </w:pPr>
      <w:r w:rsidRPr="000358AF">
        <w:rPr>
          <w:sz w:val="24"/>
          <w:szCs w:val="24"/>
        </w:rPr>
        <w:t xml:space="preserve">Para alcançar o objetivo do estudo, a pesquisa </w:t>
      </w:r>
      <w:r w:rsidR="00921323">
        <w:rPr>
          <w:sz w:val="24"/>
          <w:szCs w:val="24"/>
        </w:rPr>
        <w:t>foi</w:t>
      </w:r>
      <w:r w:rsidR="007D2F29">
        <w:rPr>
          <w:sz w:val="24"/>
          <w:szCs w:val="24"/>
        </w:rPr>
        <w:t xml:space="preserve"> configurada como d</w:t>
      </w:r>
      <w:r w:rsidRPr="000358AF">
        <w:rPr>
          <w:sz w:val="24"/>
          <w:szCs w:val="24"/>
        </w:rPr>
        <w:t>esc</w:t>
      </w:r>
      <w:r w:rsidR="00A34D6C">
        <w:rPr>
          <w:sz w:val="24"/>
          <w:szCs w:val="24"/>
        </w:rPr>
        <w:t>r</w:t>
      </w:r>
      <w:r w:rsidR="00921323">
        <w:rPr>
          <w:sz w:val="24"/>
          <w:szCs w:val="24"/>
        </w:rPr>
        <w:t>itiva, visto que aborda a descrição, o registro, análise e interpretação dos dados</w:t>
      </w:r>
      <w:r w:rsidR="007D2F29">
        <w:rPr>
          <w:sz w:val="24"/>
          <w:szCs w:val="24"/>
        </w:rPr>
        <w:t>. Para Gil (2002), a pesquisa d</w:t>
      </w:r>
      <w:r w:rsidRPr="000358AF">
        <w:rPr>
          <w:sz w:val="24"/>
          <w:szCs w:val="24"/>
        </w:rPr>
        <w:t>escritiva tem como principal objetivo descrever características de determinada população ou fenômeno ou o estabelecimento de relações entre as variáveis.</w:t>
      </w:r>
    </w:p>
    <w:p w14:paraId="54C63581" w14:textId="5FBEA4F6" w:rsidR="00921323" w:rsidRDefault="00921323" w:rsidP="00653945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Foi utilizado, a abordagem qualitativa, </w:t>
      </w:r>
      <w:r w:rsidR="00ED7FF2">
        <w:rPr>
          <w:sz w:val="24"/>
          <w:szCs w:val="24"/>
        </w:rPr>
        <w:t>visto</w:t>
      </w:r>
      <w:r>
        <w:rPr>
          <w:sz w:val="24"/>
          <w:szCs w:val="24"/>
        </w:rPr>
        <w:t xml:space="preserve"> que o presente trabalho tem</w:t>
      </w:r>
      <w:r w:rsidR="007D2F29">
        <w:rPr>
          <w:sz w:val="24"/>
          <w:szCs w:val="24"/>
        </w:rPr>
        <w:t xml:space="preserve"> junto ao objetivo, </w:t>
      </w:r>
      <w:r>
        <w:rPr>
          <w:sz w:val="24"/>
          <w:szCs w:val="24"/>
        </w:rPr>
        <w:t>ranquear as universidades conforme o nível de aplicação da LAI.</w:t>
      </w:r>
      <w:r w:rsidR="00323626">
        <w:rPr>
          <w:sz w:val="24"/>
          <w:szCs w:val="24"/>
        </w:rPr>
        <w:t xml:space="preserve"> Nos estudos</w:t>
      </w:r>
      <w:r w:rsidR="00580259">
        <w:rPr>
          <w:sz w:val="24"/>
          <w:szCs w:val="24"/>
        </w:rPr>
        <w:t xml:space="preserve"> que u</w:t>
      </w:r>
      <w:r w:rsidR="00323626">
        <w:rPr>
          <w:sz w:val="24"/>
          <w:szCs w:val="24"/>
        </w:rPr>
        <w:t>tilizam a abordagem qualitativa, podem ser descritas</w:t>
      </w:r>
      <w:r w:rsidR="00580259">
        <w:rPr>
          <w:sz w:val="24"/>
          <w:szCs w:val="24"/>
        </w:rPr>
        <w:t xml:space="preserve"> a complexidade de determinad</w:t>
      </w:r>
      <w:r w:rsidR="00323626">
        <w:rPr>
          <w:sz w:val="24"/>
          <w:szCs w:val="24"/>
        </w:rPr>
        <w:t>os problemas, analisadas</w:t>
      </w:r>
      <w:r w:rsidR="00580259">
        <w:rPr>
          <w:sz w:val="24"/>
          <w:szCs w:val="24"/>
        </w:rPr>
        <w:t xml:space="preserve"> a interação de certas variáveis, e também compreender e classificar processos dinâm</w:t>
      </w:r>
      <w:r w:rsidR="00323626">
        <w:rPr>
          <w:sz w:val="24"/>
          <w:szCs w:val="24"/>
        </w:rPr>
        <w:t>icos vividos por grupos sociais (Richards</w:t>
      </w:r>
      <w:r w:rsidR="00FF25BD">
        <w:rPr>
          <w:sz w:val="24"/>
          <w:szCs w:val="24"/>
        </w:rPr>
        <w:t>on</w:t>
      </w:r>
      <w:r w:rsidR="00323626">
        <w:rPr>
          <w:sz w:val="24"/>
          <w:szCs w:val="24"/>
        </w:rPr>
        <w:t>, 1999).</w:t>
      </w:r>
    </w:p>
    <w:p w14:paraId="06752480" w14:textId="452FE637" w:rsidR="00921323" w:rsidRDefault="00921323" w:rsidP="00653945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procedimentos técnicos, será levantado dados dos </w:t>
      </w:r>
      <w:r w:rsidRPr="00C81350">
        <w:rPr>
          <w:i/>
          <w:sz w:val="24"/>
          <w:szCs w:val="24"/>
        </w:rPr>
        <w:t>sites</w:t>
      </w:r>
      <w:r>
        <w:rPr>
          <w:sz w:val="24"/>
          <w:szCs w:val="24"/>
        </w:rPr>
        <w:t xml:space="preserve"> institucionais e das páginas de </w:t>
      </w:r>
      <w:r w:rsidR="007D2F29">
        <w:rPr>
          <w:sz w:val="24"/>
          <w:szCs w:val="24"/>
        </w:rPr>
        <w:t>acesso à i</w:t>
      </w:r>
      <w:r>
        <w:rPr>
          <w:sz w:val="24"/>
          <w:szCs w:val="24"/>
        </w:rPr>
        <w:t>nformação das universidades estaduais brasileiras, caracterizando a pesquisa como documental direta.</w:t>
      </w:r>
    </w:p>
    <w:p w14:paraId="5705EC16" w14:textId="13B3672A" w:rsidR="00921323" w:rsidRDefault="00707409" w:rsidP="00653945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Para determinar a população pesquisada, f</w:t>
      </w:r>
      <w:r w:rsidR="00957B6B">
        <w:rPr>
          <w:sz w:val="24"/>
          <w:szCs w:val="24"/>
        </w:rPr>
        <w:t xml:space="preserve">oi realizada uma consulta junto ao site do Ministério da Educação (MEC), </w:t>
      </w:r>
      <w:r w:rsidR="00ED7FF2">
        <w:rPr>
          <w:sz w:val="24"/>
          <w:szCs w:val="24"/>
        </w:rPr>
        <w:t>sendo</w:t>
      </w:r>
      <w:r w:rsidR="00957B6B">
        <w:rPr>
          <w:sz w:val="24"/>
          <w:szCs w:val="24"/>
        </w:rPr>
        <w:t xml:space="preserve"> direcionado a página do e-MEC (Base de dados oficial e única de informações relativas às Instituições de Educação Superior e cursos de graduação do Sistema Federal de Ensino) a fim de listar as universidades estaduais do Brasil. No campo “consulta avançada”, foi selecionado os itens: buscar por “Instituição de Ensino Superior”; Categoria Administrativa “Pública  Estadual”; Organização Acadêmica “Universidade”; e Situação Ativa”</w:t>
      </w:r>
      <w:r w:rsidR="00ED7FF2">
        <w:rPr>
          <w:sz w:val="24"/>
          <w:szCs w:val="24"/>
        </w:rPr>
        <w:t>, desta forma, foram encontradas</w:t>
      </w:r>
      <w:r w:rsidR="00957B6B">
        <w:rPr>
          <w:sz w:val="24"/>
          <w:szCs w:val="24"/>
        </w:rPr>
        <w:t xml:space="preserve"> 40 Universidades Estaduais em todo o Brasil.</w:t>
      </w:r>
      <w:r w:rsidR="00146BF0">
        <w:rPr>
          <w:sz w:val="24"/>
          <w:szCs w:val="24"/>
        </w:rPr>
        <w:t xml:space="preserve"> A população ou universo da pesquisa, segundo Beuren </w:t>
      </w:r>
      <w:r w:rsidR="006638ED">
        <w:rPr>
          <w:sz w:val="24"/>
          <w:szCs w:val="24"/>
        </w:rPr>
        <w:t xml:space="preserve">et al. </w:t>
      </w:r>
      <w:r w:rsidR="00146BF0">
        <w:rPr>
          <w:sz w:val="24"/>
          <w:szCs w:val="24"/>
        </w:rPr>
        <w:t xml:space="preserve">(2014), “é a totalidade de </w:t>
      </w:r>
      <w:r w:rsidR="00146BF0">
        <w:rPr>
          <w:sz w:val="24"/>
          <w:szCs w:val="24"/>
        </w:rPr>
        <w:lastRenderedPageBreak/>
        <w:t xml:space="preserve">elementos distintos que possui certa paridade nas características definidas para determinado estudo”. </w:t>
      </w:r>
    </w:p>
    <w:p w14:paraId="193EDA91" w14:textId="10FB4A4E" w:rsidR="00921323" w:rsidRDefault="00707409" w:rsidP="00653945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Para fins deste estudo, a amostra foi determinada pela facilidade de acesso as informações, sen</w:t>
      </w:r>
      <w:r w:rsidR="007D2F29">
        <w:rPr>
          <w:sz w:val="24"/>
          <w:szCs w:val="24"/>
        </w:rPr>
        <w:t>do selecionadas as universidades e</w:t>
      </w:r>
      <w:r>
        <w:rPr>
          <w:sz w:val="24"/>
          <w:szCs w:val="24"/>
        </w:rPr>
        <w:t xml:space="preserve">staduais que apresentaram em seus </w:t>
      </w:r>
      <w:r w:rsidRPr="00ED7FF2">
        <w:rPr>
          <w:i/>
          <w:sz w:val="24"/>
          <w:szCs w:val="24"/>
        </w:rPr>
        <w:t>sites</w:t>
      </w:r>
      <w:r>
        <w:rPr>
          <w:sz w:val="24"/>
          <w:szCs w:val="24"/>
        </w:rPr>
        <w:t xml:space="preserve"> o menu “Acesso à Informação”. </w:t>
      </w:r>
      <w:r w:rsidR="00E911C5">
        <w:rPr>
          <w:sz w:val="24"/>
          <w:szCs w:val="24"/>
        </w:rPr>
        <w:t>F</w:t>
      </w:r>
      <w:r w:rsidR="00E911C5" w:rsidRPr="000358AF">
        <w:rPr>
          <w:sz w:val="24"/>
          <w:szCs w:val="24"/>
        </w:rPr>
        <w:t>oi utilizado amostragem não probabilística intencional</w:t>
      </w:r>
      <w:r w:rsidR="00DD3BCA">
        <w:rPr>
          <w:sz w:val="24"/>
          <w:szCs w:val="24"/>
        </w:rPr>
        <w:t xml:space="preserve">, que </w:t>
      </w:r>
      <w:r w:rsidR="006E7565">
        <w:rPr>
          <w:sz w:val="24"/>
          <w:szCs w:val="24"/>
        </w:rPr>
        <w:t>segundo Silva (2010), é a que escolhe minuciosamente os casos a serem incluídos na amostra, e produz amostras satisfatórias em relação a suas necessidades.</w:t>
      </w:r>
    </w:p>
    <w:p w14:paraId="407DA1A4" w14:textId="53636F75" w:rsidR="00774540" w:rsidRDefault="00707409" w:rsidP="00653945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Quanto aos procedimentos, a coleta de dados foi realizada em visita ao </w:t>
      </w:r>
      <w:r w:rsidRPr="00C81350">
        <w:rPr>
          <w:i/>
          <w:sz w:val="24"/>
          <w:szCs w:val="24"/>
        </w:rPr>
        <w:t>site</w:t>
      </w:r>
      <w:r>
        <w:rPr>
          <w:sz w:val="24"/>
          <w:szCs w:val="24"/>
        </w:rPr>
        <w:t xml:space="preserve"> institucional de cada uma das universidades da amostra, buscando o </w:t>
      </w:r>
      <w:r w:rsidRPr="00C81350">
        <w:rPr>
          <w:i/>
          <w:sz w:val="24"/>
          <w:szCs w:val="24"/>
        </w:rPr>
        <w:t>link</w:t>
      </w:r>
      <w:r>
        <w:rPr>
          <w:sz w:val="24"/>
          <w:szCs w:val="24"/>
        </w:rPr>
        <w:t xml:space="preserve"> para entrar na página de “Acesso à informação”</w:t>
      </w:r>
      <w:r w:rsidR="00566819">
        <w:rPr>
          <w:sz w:val="24"/>
          <w:szCs w:val="24"/>
        </w:rPr>
        <w:t>.</w:t>
      </w:r>
      <w:r w:rsidR="00FF25BD">
        <w:rPr>
          <w:sz w:val="24"/>
          <w:szCs w:val="24"/>
        </w:rPr>
        <w:t xml:space="preserve"> A coleta de dados ocorreu em maio de 2017 através do navegador Mozilla Firefox 53.03.0.3 (x86 </w:t>
      </w:r>
      <w:proofErr w:type="spellStart"/>
      <w:r w:rsidR="00FF25BD">
        <w:rPr>
          <w:sz w:val="24"/>
          <w:szCs w:val="24"/>
        </w:rPr>
        <w:t>pt</w:t>
      </w:r>
      <w:proofErr w:type="spellEnd"/>
      <w:r w:rsidR="00FF25BD">
        <w:rPr>
          <w:sz w:val="24"/>
          <w:szCs w:val="24"/>
        </w:rPr>
        <w:t>-BR).</w:t>
      </w:r>
    </w:p>
    <w:p w14:paraId="4ED11A05" w14:textId="19C68A0E" w:rsidR="00E911C5" w:rsidRDefault="00566819" w:rsidP="00653945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911C5">
        <w:rPr>
          <w:sz w:val="24"/>
          <w:szCs w:val="24"/>
        </w:rPr>
        <w:t>Para a</w:t>
      </w:r>
      <w:r w:rsidR="007A3642">
        <w:rPr>
          <w:sz w:val="24"/>
          <w:szCs w:val="24"/>
        </w:rPr>
        <w:t xml:space="preserve">nálise dos dados, foi elaborado um </w:t>
      </w:r>
      <w:r w:rsidR="007A3642" w:rsidRPr="007A3642">
        <w:rPr>
          <w:i/>
          <w:sz w:val="24"/>
          <w:szCs w:val="24"/>
        </w:rPr>
        <w:t>checklist</w:t>
      </w:r>
      <w:r w:rsidR="007A3642">
        <w:rPr>
          <w:sz w:val="24"/>
          <w:szCs w:val="24"/>
        </w:rPr>
        <w:t xml:space="preserve"> verificador, baseado nos artigos 7º e 8º </w:t>
      </w:r>
      <w:r w:rsidR="007D2F29">
        <w:rPr>
          <w:sz w:val="24"/>
          <w:szCs w:val="24"/>
        </w:rPr>
        <w:t>da LAI</w:t>
      </w:r>
      <w:r w:rsidR="007A3642">
        <w:rPr>
          <w:sz w:val="24"/>
          <w:szCs w:val="24"/>
        </w:rPr>
        <w:t>.</w:t>
      </w:r>
      <w:r w:rsidR="00CB386B">
        <w:rPr>
          <w:sz w:val="24"/>
          <w:szCs w:val="24"/>
        </w:rPr>
        <w:t xml:space="preserve"> Foi atribuído o valor de 1 ponto para quando a universidade atende a lei, e 1 ponto para quando não se atende.</w:t>
      </w:r>
      <w:r w:rsidR="007A3642">
        <w:rPr>
          <w:sz w:val="24"/>
          <w:szCs w:val="24"/>
        </w:rPr>
        <w:t xml:space="preserve"> O </w:t>
      </w:r>
      <w:r w:rsidR="007A3642" w:rsidRPr="007A3642">
        <w:rPr>
          <w:i/>
          <w:sz w:val="24"/>
          <w:szCs w:val="24"/>
        </w:rPr>
        <w:t>checklist</w:t>
      </w:r>
      <w:r w:rsidR="007A3642">
        <w:rPr>
          <w:sz w:val="24"/>
          <w:szCs w:val="24"/>
        </w:rPr>
        <w:t xml:space="preserve"> contempla 16 itens </w:t>
      </w:r>
      <w:r w:rsidR="00C81350">
        <w:rPr>
          <w:sz w:val="24"/>
          <w:szCs w:val="24"/>
        </w:rPr>
        <w:t>considerados obrigatórios pela LAI</w:t>
      </w:r>
      <w:r w:rsidR="007A3642">
        <w:rPr>
          <w:sz w:val="24"/>
          <w:szCs w:val="24"/>
        </w:rPr>
        <w:t>, divididos em duas seções: Informações mínimas</w:t>
      </w:r>
      <w:r w:rsidR="007D2F29">
        <w:rPr>
          <w:sz w:val="24"/>
          <w:szCs w:val="24"/>
        </w:rPr>
        <w:t xml:space="preserve"> exigidas</w:t>
      </w:r>
      <w:r w:rsidR="007A3642">
        <w:rPr>
          <w:sz w:val="24"/>
          <w:szCs w:val="24"/>
        </w:rPr>
        <w:t xml:space="preserve"> e </w:t>
      </w:r>
      <w:r w:rsidR="007D2F29">
        <w:rPr>
          <w:sz w:val="24"/>
          <w:szCs w:val="24"/>
        </w:rPr>
        <w:t>R</w:t>
      </w:r>
      <w:r w:rsidR="007D2F29" w:rsidRPr="007D2F29">
        <w:rPr>
          <w:sz w:val="24"/>
          <w:szCs w:val="24"/>
        </w:rPr>
        <w:t xml:space="preserve">equisitos exigidos para os portais na </w:t>
      </w:r>
      <w:r w:rsidR="007D2F29" w:rsidRPr="007D2F29">
        <w:rPr>
          <w:i/>
          <w:sz w:val="24"/>
          <w:szCs w:val="24"/>
        </w:rPr>
        <w:t>internet</w:t>
      </w:r>
      <w:r w:rsidR="007A3642">
        <w:rPr>
          <w:sz w:val="24"/>
          <w:szCs w:val="24"/>
        </w:rPr>
        <w:t>.</w:t>
      </w:r>
      <w:r w:rsidR="007D2F29">
        <w:rPr>
          <w:sz w:val="24"/>
          <w:szCs w:val="24"/>
        </w:rPr>
        <w:t xml:space="preserve"> Dessa forma, encontrou-se um percentual </w:t>
      </w:r>
      <w:r w:rsidR="00FF25BD">
        <w:rPr>
          <w:sz w:val="24"/>
          <w:szCs w:val="24"/>
        </w:rPr>
        <w:t>para cada seção, e também uma média geral de evidenciação das informações mínimas exigidas,</w:t>
      </w:r>
      <w:r w:rsidR="009E4105">
        <w:rPr>
          <w:sz w:val="24"/>
          <w:szCs w:val="24"/>
        </w:rPr>
        <w:t xml:space="preserve"> sendo</w:t>
      </w:r>
      <w:r w:rsidR="00FF25BD">
        <w:rPr>
          <w:sz w:val="24"/>
          <w:szCs w:val="24"/>
        </w:rPr>
        <w:t xml:space="preserve"> utilizado o </w:t>
      </w:r>
      <w:r w:rsidR="00FF25BD" w:rsidRPr="00C81350">
        <w:rPr>
          <w:i/>
          <w:sz w:val="24"/>
          <w:szCs w:val="24"/>
        </w:rPr>
        <w:t>software</w:t>
      </w:r>
      <w:r w:rsidR="00FF25BD">
        <w:rPr>
          <w:sz w:val="24"/>
          <w:szCs w:val="24"/>
        </w:rPr>
        <w:t xml:space="preserve"> Microsoft</w:t>
      </w:r>
      <w:r w:rsidR="009E4105">
        <w:rPr>
          <w:sz w:val="24"/>
          <w:szCs w:val="24"/>
        </w:rPr>
        <w:t xml:space="preserve"> Excel.</w:t>
      </w:r>
    </w:p>
    <w:p w14:paraId="2EBFFBD3" w14:textId="4DBD5E1A" w:rsidR="004218E1" w:rsidRDefault="003018D8" w:rsidP="004218E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 presente artigo, focou-se principalmente no aspecto de transparência ativa das universidades</w:t>
      </w:r>
      <w:r w:rsidR="007A3642">
        <w:rPr>
          <w:sz w:val="24"/>
          <w:szCs w:val="24"/>
        </w:rPr>
        <w:t xml:space="preserve"> estaduais conforme a Lei 12.527/11</w:t>
      </w:r>
      <w:r>
        <w:rPr>
          <w:sz w:val="24"/>
          <w:szCs w:val="24"/>
        </w:rPr>
        <w:t xml:space="preserve"> determina, </w:t>
      </w:r>
      <w:r w:rsidR="007A3642">
        <w:rPr>
          <w:sz w:val="24"/>
          <w:szCs w:val="24"/>
        </w:rPr>
        <w:t xml:space="preserve">porém inclui-se no </w:t>
      </w:r>
      <w:r w:rsidR="007A3642" w:rsidRPr="007A3642">
        <w:rPr>
          <w:i/>
          <w:sz w:val="24"/>
          <w:szCs w:val="24"/>
        </w:rPr>
        <w:t>checklist</w:t>
      </w:r>
      <w:r w:rsidR="007A3642">
        <w:rPr>
          <w:sz w:val="24"/>
          <w:szCs w:val="24"/>
        </w:rPr>
        <w:t xml:space="preserve"> dois itens relacionados à transparência passiva, visto que tal item também se enquadra como obrigatório. </w:t>
      </w:r>
    </w:p>
    <w:p w14:paraId="49265F4D" w14:textId="77777777" w:rsidR="004218E1" w:rsidRDefault="004218E1" w:rsidP="000358AF">
      <w:pPr>
        <w:rPr>
          <w:sz w:val="24"/>
          <w:szCs w:val="24"/>
        </w:rPr>
      </w:pPr>
    </w:p>
    <w:p w14:paraId="48307793" w14:textId="2E822457" w:rsidR="00491F09" w:rsidRDefault="00C57C81" w:rsidP="000358AF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4 ANÁLISE</w:t>
      </w:r>
      <w:proofErr w:type="gramEnd"/>
      <w:r>
        <w:rPr>
          <w:b/>
          <w:sz w:val="24"/>
          <w:szCs w:val="24"/>
        </w:rPr>
        <w:t xml:space="preserve"> DOS </w:t>
      </w:r>
      <w:r w:rsidR="003018D8" w:rsidRPr="00A311BE">
        <w:rPr>
          <w:b/>
          <w:sz w:val="24"/>
          <w:szCs w:val="24"/>
        </w:rPr>
        <w:t>DADOS</w:t>
      </w:r>
    </w:p>
    <w:p w14:paraId="2A42BC00" w14:textId="0B347DD4" w:rsidR="009E4105" w:rsidRDefault="009E4105" w:rsidP="00D30392">
      <w:pPr>
        <w:ind w:firstLine="709"/>
        <w:jc w:val="both"/>
        <w:rPr>
          <w:b/>
          <w:sz w:val="24"/>
          <w:szCs w:val="24"/>
        </w:rPr>
      </w:pPr>
    </w:p>
    <w:p w14:paraId="5047FA7F" w14:textId="7461B326" w:rsidR="004A55BA" w:rsidRDefault="009E4105" w:rsidP="004A55BA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Dentre as 40 universidades estaduais verificadas na busca, 24 foram an</w:t>
      </w:r>
      <w:r w:rsidR="0096238C">
        <w:rPr>
          <w:sz w:val="24"/>
          <w:szCs w:val="24"/>
        </w:rPr>
        <w:t>alisadas (60,00%), sendo as demais</w:t>
      </w:r>
      <w:r>
        <w:rPr>
          <w:sz w:val="24"/>
          <w:szCs w:val="24"/>
        </w:rPr>
        <w:t xml:space="preserve"> excluídas </w:t>
      </w:r>
      <w:r w:rsidR="001945D9">
        <w:rPr>
          <w:sz w:val="24"/>
          <w:szCs w:val="24"/>
        </w:rPr>
        <w:t>devido aos diversos fatores encontrados</w:t>
      </w:r>
      <w:r w:rsidR="00F7561D">
        <w:rPr>
          <w:sz w:val="24"/>
          <w:szCs w:val="24"/>
        </w:rPr>
        <w:t xml:space="preserve">. Da população total, </w:t>
      </w:r>
      <w:r w:rsidR="004327C8">
        <w:rPr>
          <w:sz w:val="24"/>
          <w:szCs w:val="24"/>
        </w:rPr>
        <w:t>dez</w:t>
      </w:r>
      <w:r w:rsidR="00F7561D">
        <w:rPr>
          <w:sz w:val="24"/>
          <w:szCs w:val="24"/>
        </w:rPr>
        <w:t xml:space="preserve"> (25%)</w:t>
      </w:r>
      <w:r w:rsidR="004327C8">
        <w:rPr>
          <w:sz w:val="24"/>
          <w:szCs w:val="24"/>
        </w:rPr>
        <w:t xml:space="preserve"> apresentaram </w:t>
      </w:r>
      <w:r>
        <w:rPr>
          <w:sz w:val="24"/>
          <w:szCs w:val="24"/>
        </w:rPr>
        <w:t xml:space="preserve">direcionamento para </w:t>
      </w:r>
      <w:r w:rsidR="004327C8">
        <w:rPr>
          <w:sz w:val="24"/>
          <w:szCs w:val="24"/>
        </w:rPr>
        <w:t>os</w:t>
      </w:r>
      <w:r>
        <w:rPr>
          <w:sz w:val="24"/>
          <w:szCs w:val="24"/>
        </w:rPr>
        <w:t xml:space="preserve"> portais oficiais de transparência</w:t>
      </w:r>
      <w:r w:rsidR="001945D9">
        <w:rPr>
          <w:sz w:val="24"/>
          <w:szCs w:val="24"/>
        </w:rPr>
        <w:t xml:space="preserve"> </w:t>
      </w:r>
      <w:r w:rsidR="004327C8">
        <w:rPr>
          <w:sz w:val="24"/>
          <w:szCs w:val="24"/>
        </w:rPr>
        <w:t xml:space="preserve">do Governo do Estado </w:t>
      </w:r>
      <w:r w:rsidR="001945D9">
        <w:rPr>
          <w:sz w:val="24"/>
          <w:szCs w:val="24"/>
        </w:rPr>
        <w:t>sem informações específicas</w:t>
      </w:r>
      <w:r>
        <w:rPr>
          <w:sz w:val="24"/>
          <w:szCs w:val="24"/>
        </w:rPr>
        <w:t xml:space="preserve">, </w:t>
      </w:r>
      <w:r w:rsidR="004327C8">
        <w:rPr>
          <w:sz w:val="24"/>
          <w:szCs w:val="24"/>
        </w:rPr>
        <w:t>três (6%) não informaram nada a respeito do acesso à informação</w:t>
      </w:r>
      <w:r w:rsidR="0096238C">
        <w:rPr>
          <w:sz w:val="24"/>
          <w:szCs w:val="24"/>
        </w:rPr>
        <w:t>,</w:t>
      </w:r>
      <w:r w:rsidR="004327C8">
        <w:rPr>
          <w:sz w:val="24"/>
          <w:szCs w:val="24"/>
        </w:rPr>
        <w:t xml:space="preserve"> uma (3%) estava com seu </w:t>
      </w:r>
      <w:r w:rsidR="004327C8" w:rsidRPr="00C81350">
        <w:rPr>
          <w:i/>
          <w:sz w:val="24"/>
          <w:szCs w:val="24"/>
        </w:rPr>
        <w:t>site</w:t>
      </w:r>
      <w:r w:rsidR="004327C8">
        <w:rPr>
          <w:sz w:val="24"/>
          <w:szCs w:val="24"/>
        </w:rPr>
        <w:t xml:space="preserve"> indisponível, uma (3%)</w:t>
      </w:r>
      <w:r w:rsidR="0096238C">
        <w:rPr>
          <w:sz w:val="24"/>
          <w:szCs w:val="24"/>
        </w:rPr>
        <w:t xml:space="preserve"> </w:t>
      </w:r>
      <w:r w:rsidR="004327C8">
        <w:rPr>
          <w:sz w:val="24"/>
          <w:szCs w:val="24"/>
        </w:rPr>
        <w:t xml:space="preserve">apresentava a aba “transparência” em seu </w:t>
      </w:r>
      <w:r w:rsidR="004327C8" w:rsidRPr="00C81350">
        <w:rPr>
          <w:i/>
          <w:sz w:val="24"/>
          <w:szCs w:val="24"/>
        </w:rPr>
        <w:t>site</w:t>
      </w:r>
      <w:r w:rsidR="004327C8">
        <w:rPr>
          <w:sz w:val="24"/>
          <w:szCs w:val="24"/>
        </w:rPr>
        <w:t xml:space="preserve"> porém não ocorre o direcionamento ao local devido, e a última não possui página na </w:t>
      </w:r>
      <w:r w:rsidR="004327C8" w:rsidRPr="00C81350">
        <w:rPr>
          <w:i/>
          <w:sz w:val="24"/>
          <w:szCs w:val="24"/>
        </w:rPr>
        <w:t>internet</w:t>
      </w:r>
      <w:r w:rsidR="004327C8">
        <w:rPr>
          <w:sz w:val="24"/>
          <w:szCs w:val="24"/>
        </w:rPr>
        <w:t>, conforme demonstra a</w:t>
      </w:r>
      <w:r w:rsidR="0096238C">
        <w:rPr>
          <w:sz w:val="24"/>
          <w:szCs w:val="24"/>
        </w:rPr>
        <w:t xml:space="preserve"> figura 1:</w:t>
      </w:r>
    </w:p>
    <w:p w14:paraId="189A7BEE" w14:textId="77777777" w:rsidR="003B0D70" w:rsidRDefault="003B0D70" w:rsidP="004A55BA">
      <w:pPr>
        <w:ind w:firstLine="709"/>
        <w:jc w:val="both"/>
        <w:rPr>
          <w:sz w:val="24"/>
          <w:szCs w:val="24"/>
        </w:rPr>
      </w:pPr>
    </w:p>
    <w:p w14:paraId="79E67440" w14:textId="7789704C" w:rsidR="0096238C" w:rsidRDefault="003B0D70" w:rsidP="004A55B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6025A" wp14:editId="211D1853">
            <wp:extent cx="5143500" cy="2667000"/>
            <wp:effectExtent l="0" t="0" r="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906B4DC" w14:textId="6EA64E0B" w:rsidR="0096238C" w:rsidRDefault="00F7561D" w:rsidP="00C57C81">
      <w:pPr>
        <w:rPr>
          <w:sz w:val="24"/>
          <w:szCs w:val="24"/>
        </w:rPr>
      </w:pPr>
      <w:r>
        <w:rPr>
          <w:sz w:val="24"/>
          <w:szCs w:val="24"/>
        </w:rPr>
        <w:t>Figura 1 Páginas de acesso à informação encontras nos sites das universidades.</w:t>
      </w:r>
    </w:p>
    <w:p w14:paraId="642909D9" w14:textId="7511AF68" w:rsidR="009E4105" w:rsidRPr="00750174" w:rsidRDefault="00F7561D" w:rsidP="000358AF">
      <w:r w:rsidRPr="00750174">
        <w:t>Fonte: Dados da pesquisa.</w:t>
      </w:r>
    </w:p>
    <w:p w14:paraId="0D1B82E1" w14:textId="77777777" w:rsidR="0042266E" w:rsidRDefault="0042266E" w:rsidP="000358AF">
      <w:pPr>
        <w:rPr>
          <w:sz w:val="24"/>
          <w:szCs w:val="24"/>
        </w:rPr>
      </w:pPr>
    </w:p>
    <w:p w14:paraId="746FE6B3" w14:textId="094287CB" w:rsidR="00F7561D" w:rsidRDefault="00F7561D" w:rsidP="004A55B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081A2C">
        <w:rPr>
          <w:sz w:val="24"/>
          <w:szCs w:val="24"/>
        </w:rPr>
        <w:t>Tabela 1</w:t>
      </w:r>
      <w:r>
        <w:rPr>
          <w:sz w:val="24"/>
          <w:szCs w:val="24"/>
        </w:rPr>
        <w:t xml:space="preserve"> a seguir, </w:t>
      </w:r>
      <w:r w:rsidR="000E347E">
        <w:rPr>
          <w:sz w:val="24"/>
          <w:szCs w:val="24"/>
        </w:rPr>
        <w:t xml:space="preserve">refere-se </w:t>
      </w:r>
      <w:r w:rsidR="00081A2C">
        <w:rPr>
          <w:sz w:val="24"/>
          <w:szCs w:val="24"/>
        </w:rPr>
        <w:t xml:space="preserve">as </w:t>
      </w:r>
      <w:r>
        <w:rPr>
          <w:sz w:val="24"/>
          <w:szCs w:val="24"/>
        </w:rPr>
        <w:t xml:space="preserve">informações </w:t>
      </w:r>
      <w:r w:rsidR="000E347E">
        <w:rPr>
          <w:sz w:val="24"/>
          <w:szCs w:val="24"/>
        </w:rPr>
        <w:t>do</w:t>
      </w:r>
      <w:r>
        <w:rPr>
          <w:sz w:val="24"/>
          <w:szCs w:val="24"/>
        </w:rPr>
        <w:t xml:space="preserve"> rol mínimo</w:t>
      </w:r>
      <w:r w:rsidR="004327C8">
        <w:rPr>
          <w:sz w:val="24"/>
          <w:szCs w:val="24"/>
        </w:rPr>
        <w:t xml:space="preserve"> exigido pela LAI e que devem ser divulgadas nas devidas páginas de acesso à informação:</w:t>
      </w:r>
    </w:p>
    <w:p w14:paraId="58F1424A" w14:textId="77777777" w:rsidR="00081A2C" w:rsidRDefault="00081A2C" w:rsidP="000358AF">
      <w:pPr>
        <w:rPr>
          <w:sz w:val="24"/>
          <w:szCs w:val="24"/>
        </w:rPr>
      </w:pPr>
    </w:p>
    <w:p w14:paraId="53A16C30" w14:textId="4844BC88" w:rsidR="004327C8" w:rsidRDefault="00081A2C" w:rsidP="004218E1">
      <w:pPr>
        <w:jc w:val="center"/>
        <w:rPr>
          <w:sz w:val="24"/>
          <w:szCs w:val="24"/>
        </w:rPr>
      </w:pPr>
      <w:r>
        <w:rPr>
          <w:sz w:val="24"/>
          <w:szCs w:val="24"/>
        </w:rPr>
        <w:t>Tabela 1 Informações mínimas exigidas nos portais de acesso à informação.</w:t>
      </w:r>
    </w:p>
    <w:tbl>
      <w:tblPr>
        <w:tblW w:w="921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5486"/>
        <w:gridCol w:w="640"/>
        <w:gridCol w:w="760"/>
        <w:gridCol w:w="880"/>
        <w:gridCol w:w="774"/>
      </w:tblGrid>
      <w:tr w:rsidR="00A97E2C" w:rsidRPr="00A97E2C" w14:paraId="77FA3F9E" w14:textId="77777777" w:rsidTr="004218E1">
        <w:trPr>
          <w:trHeight w:val="300"/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3FE30" w14:textId="77777777" w:rsidR="00A97E2C" w:rsidRPr="001B7F56" w:rsidRDefault="00A97E2C" w:rsidP="00A97E2C">
            <w:pPr>
              <w:suppressAutoHyphens w:val="0"/>
              <w:rPr>
                <w:b/>
                <w:bCs/>
              </w:rPr>
            </w:pPr>
            <w:r w:rsidRPr="001B7F56">
              <w:rPr>
                <w:b/>
                <w:bCs/>
              </w:rPr>
              <w:t>ITEM</w:t>
            </w:r>
          </w:p>
        </w:tc>
        <w:tc>
          <w:tcPr>
            <w:tcW w:w="5486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FFB7923" w14:textId="77777777" w:rsidR="00A97E2C" w:rsidRPr="001B7F56" w:rsidRDefault="00A97E2C" w:rsidP="00A97E2C">
            <w:pPr>
              <w:suppressAutoHyphens w:val="0"/>
              <w:rPr>
                <w:b/>
                <w:bCs/>
              </w:rPr>
            </w:pPr>
            <w:r w:rsidRPr="001B7F56">
              <w:rPr>
                <w:b/>
                <w:bCs/>
              </w:rPr>
              <w:t>SEÇÃO 1 - INFORMAÇÕES MÍNIMAS EXIGIDAS</w:t>
            </w: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31DBE" w14:textId="77777777" w:rsidR="00A97E2C" w:rsidRPr="001B7F56" w:rsidRDefault="00A97E2C" w:rsidP="00A97E2C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QTDE.</w:t>
            </w:r>
          </w:p>
        </w:tc>
        <w:tc>
          <w:tcPr>
            <w:tcW w:w="16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8B665" w14:textId="77777777" w:rsidR="00A97E2C" w:rsidRPr="001B7F56" w:rsidRDefault="00A97E2C" w:rsidP="00A97E2C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%</w:t>
            </w:r>
          </w:p>
        </w:tc>
      </w:tr>
      <w:tr w:rsidR="00A97E2C" w:rsidRPr="00A97E2C" w14:paraId="4D8372B7" w14:textId="77777777" w:rsidTr="004218E1">
        <w:trPr>
          <w:trHeight w:val="315"/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6678536" w14:textId="77777777" w:rsidR="00A97E2C" w:rsidRPr="001B7F56" w:rsidRDefault="00A97E2C" w:rsidP="00A97E2C">
            <w:pPr>
              <w:suppressAutoHyphens w:val="0"/>
              <w:rPr>
                <w:b/>
                <w:bCs/>
              </w:rPr>
            </w:pPr>
          </w:p>
        </w:tc>
        <w:tc>
          <w:tcPr>
            <w:tcW w:w="548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C6E4959" w14:textId="77777777" w:rsidR="00A97E2C" w:rsidRPr="001B7F56" w:rsidRDefault="00A97E2C" w:rsidP="00A97E2C">
            <w:pPr>
              <w:suppressAutoHyphens w:val="0"/>
              <w:rPr>
                <w:b/>
                <w:bCs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0C848" w14:textId="77777777" w:rsidR="00A97E2C" w:rsidRPr="001B7F56" w:rsidRDefault="00A97E2C" w:rsidP="00A97E2C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SIM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029AD" w14:textId="77777777" w:rsidR="00A97E2C" w:rsidRPr="001B7F56" w:rsidRDefault="00A97E2C" w:rsidP="00A97E2C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NÃO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BC28A" w14:textId="77777777" w:rsidR="00A97E2C" w:rsidRPr="001B7F56" w:rsidRDefault="00A97E2C" w:rsidP="00A97E2C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SIM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03092A" w14:textId="77777777" w:rsidR="00A97E2C" w:rsidRPr="001B7F56" w:rsidRDefault="00A97E2C" w:rsidP="00A97E2C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NÃO</w:t>
            </w:r>
          </w:p>
        </w:tc>
      </w:tr>
      <w:tr w:rsidR="00A97E2C" w:rsidRPr="00A97E2C" w14:paraId="0900469E" w14:textId="77777777" w:rsidTr="004218E1">
        <w:trPr>
          <w:trHeight w:val="522"/>
          <w:jc w:val="center"/>
        </w:trPr>
        <w:tc>
          <w:tcPr>
            <w:tcW w:w="67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6D4A3E2" w14:textId="77777777" w:rsidR="00A97E2C" w:rsidRPr="001B7F56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1B7F56">
              <w:rPr>
                <w:b/>
                <w:bCs/>
                <w:color w:val="000000"/>
              </w:rPr>
              <w:t>1</w:t>
            </w:r>
          </w:p>
        </w:tc>
        <w:tc>
          <w:tcPr>
            <w:tcW w:w="54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69FE0ED" w14:textId="77777777" w:rsidR="00A97E2C" w:rsidRPr="001B7F56" w:rsidRDefault="00A97E2C" w:rsidP="00A97E2C">
            <w:pPr>
              <w:suppressAutoHyphens w:val="0"/>
            </w:pPr>
            <w:r w:rsidRPr="001B7F56">
              <w:t>A universidade divulga o registro de competências e estrutura organizacional, endereços, telefo</w:t>
            </w:r>
            <w:bookmarkStart w:id="0" w:name="_GoBack"/>
            <w:bookmarkEnd w:id="0"/>
            <w:r w:rsidRPr="001B7F56">
              <w:t>nes e horários de atendimento.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4DD69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BB8A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D9864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79,17%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2C0673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20,83%</w:t>
            </w:r>
          </w:p>
        </w:tc>
      </w:tr>
      <w:tr w:rsidR="00A97E2C" w:rsidRPr="00A97E2C" w14:paraId="0346804C" w14:textId="77777777" w:rsidTr="004218E1">
        <w:trPr>
          <w:trHeight w:val="522"/>
          <w:jc w:val="center"/>
        </w:trPr>
        <w:tc>
          <w:tcPr>
            <w:tcW w:w="67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AA1D0E5" w14:textId="77777777" w:rsidR="00A97E2C" w:rsidRPr="001B7F56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1B7F56">
              <w:rPr>
                <w:b/>
                <w:bCs/>
                <w:color w:val="000000"/>
              </w:rPr>
              <w:t>2</w:t>
            </w:r>
          </w:p>
        </w:tc>
        <w:tc>
          <w:tcPr>
            <w:tcW w:w="54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CD7D58E" w14:textId="77777777" w:rsidR="00A97E2C" w:rsidRPr="001B7F56" w:rsidRDefault="00A97E2C" w:rsidP="00A97E2C">
            <w:pPr>
              <w:suppressAutoHyphens w:val="0"/>
            </w:pPr>
            <w:r w:rsidRPr="001B7F56">
              <w:t>A universidade divulga quaisquer repasses ou transferências de recursos financeiros.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885CC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1BB73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10A89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79,17%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1E08DB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20,83%</w:t>
            </w:r>
          </w:p>
        </w:tc>
      </w:tr>
      <w:tr w:rsidR="00A97E2C" w:rsidRPr="00A97E2C" w14:paraId="1D7BC5BE" w14:textId="77777777" w:rsidTr="004218E1">
        <w:trPr>
          <w:trHeight w:val="319"/>
          <w:jc w:val="center"/>
        </w:trPr>
        <w:tc>
          <w:tcPr>
            <w:tcW w:w="67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2B482B4" w14:textId="77777777" w:rsidR="00A97E2C" w:rsidRPr="001B7F56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1B7F56">
              <w:rPr>
                <w:b/>
                <w:bCs/>
                <w:color w:val="000000"/>
              </w:rPr>
              <w:t>3</w:t>
            </w:r>
          </w:p>
        </w:tc>
        <w:tc>
          <w:tcPr>
            <w:tcW w:w="54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2071BD8" w14:textId="77777777" w:rsidR="00A97E2C" w:rsidRPr="001B7F56" w:rsidRDefault="00A97E2C" w:rsidP="00A97E2C">
            <w:pPr>
              <w:suppressAutoHyphens w:val="0"/>
            </w:pPr>
            <w:r w:rsidRPr="001B7F56">
              <w:t>A universidade divulga os registros das despesas.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3FFE5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CA02D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A9B9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70,83%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511413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29,17%</w:t>
            </w:r>
          </w:p>
        </w:tc>
      </w:tr>
      <w:tr w:rsidR="00A97E2C" w:rsidRPr="00A97E2C" w14:paraId="11344949" w14:textId="77777777" w:rsidTr="004218E1">
        <w:trPr>
          <w:trHeight w:val="522"/>
          <w:jc w:val="center"/>
        </w:trPr>
        <w:tc>
          <w:tcPr>
            <w:tcW w:w="67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05DBD47" w14:textId="77777777" w:rsidR="00A97E2C" w:rsidRPr="001B7F56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1B7F56">
              <w:rPr>
                <w:b/>
                <w:bCs/>
                <w:color w:val="000000"/>
              </w:rPr>
              <w:t>4</w:t>
            </w:r>
          </w:p>
        </w:tc>
        <w:tc>
          <w:tcPr>
            <w:tcW w:w="54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7330990" w14:textId="77777777" w:rsidR="00A97E2C" w:rsidRPr="001B7F56" w:rsidRDefault="00A97E2C" w:rsidP="00A97E2C">
            <w:pPr>
              <w:suppressAutoHyphens w:val="0"/>
            </w:pPr>
            <w:r w:rsidRPr="001B7F56">
              <w:t>A universidade divulga à execução orçamentária e financeira detalhada.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298B4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8FE7E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7FE18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62,50%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B9BC8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37,50%</w:t>
            </w:r>
          </w:p>
        </w:tc>
      </w:tr>
      <w:tr w:rsidR="00A97E2C" w:rsidRPr="00A97E2C" w14:paraId="17BA4C4E" w14:textId="77777777" w:rsidTr="004218E1">
        <w:trPr>
          <w:trHeight w:val="522"/>
          <w:jc w:val="center"/>
        </w:trPr>
        <w:tc>
          <w:tcPr>
            <w:tcW w:w="67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DEC324A" w14:textId="77777777" w:rsidR="00A97E2C" w:rsidRPr="001B7F56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1B7F56">
              <w:rPr>
                <w:b/>
                <w:bCs/>
                <w:color w:val="000000"/>
              </w:rPr>
              <w:t>5</w:t>
            </w:r>
          </w:p>
        </w:tc>
        <w:tc>
          <w:tcPr>
            <w:tcW w:w="54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9520047" w14:textId="77777777" w:rsidR="00A97E2C" w:rsidRPr="001B7F56" w:rsidRDefault="00A97E2C" w:rsidP="00A97E2C">
            <w:pPr>
              <w:suppressAutoHyphens w:val="0"/>
            </w:pPr>
            <w:r w:rsidRPr="001B7F56">
              <w:t>A universidade divulga informações referentes a processos licitatórios, inclusive os respectivos editais, resultados e contratos.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4A88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519B9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8B1A3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91,67%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F3957B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8,33%</w:t>
            </w:r>
          </w:p>
        </w:tc>
      </w:tr>
      <w:tr w:rsidR="00A97E2C" w:rsidRPr="00A97E2C" w14:paraId="38825FCB" w14:textId="77777777" w:rsidTr="004218E1">
        <w:trPr>
          <w:trHeight w:val="522"/>
          <w:jc w:val="center"/>
        </w:trPr>
        <w:tc>
          <w:tcPr>
            <w:tcW w:w="67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10DFDC9" w14:textId="77777777" w:rsidR="00A97E2C" w:rsidRPr="001B7F56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1B7F56">
              <w:rPr>
                <w:b/>
                <w:bCs/>
                <w:color w:val="000000"/>
              </w:rPr>
              <w:t>6</w:t>
            </w:r>
          </w:p>
        </w:tc>
        <w:tc>
          <w:tcPr>
            <w:tcW w:w="54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0CE03B9" w14:textId="77777777" w:rsidR="00A97E2C" w:rsidRPr="001B7F56" w:rsidRDefault="00A97E2C" w:rsidP="00A97E2C">
            <w:pPr>
              <w:suppressAutoHyphens w:val="0"/>
            </w:pPr>
            <w:r w:rsidRPr="001B7F56">
              <w:t>A universidade divulga dados gerais para o acompanhamento de programas, ações, projetos e obras de órgãos e entidades.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1CC24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21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14556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DE04A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87,50%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524DDF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12,50%</w:t>
            </w:r>
          </w:p>
        </w:tc>
      </w:tr>
      <w:tr w:rsidR="00A97E2C" w:rsidRPr="00A97E2C" w14:paraId="64B71310" w14:textId="77777777" w:rsidTr="004218E1">
        <w:trPr>
          <w:trHeight w:val="522"/>
          <w:jc w:val="center"/>
        </w:trPr>
        <w:tc>
          <w:tcPr>
            <w:tcW w:w="67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CA1CB47" w14:textId="77777777" w:rsidR="00A97E2C" w:rsidRPr="001B7F56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1B7F56">
              <w:rPr>
                <w:b/>
                <w:bCs/>
                <w:color w:val="000000"/>
              </w:rPr>
              <w:t>7</w:t>
            </w:r>
          </w:p>
        </w:tc>
        <w:tc>
          <w:tcPr>
            <w:tcW w:w="54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6006F82" w14:textId="77777777" w:rsidR="00A97E2C" w:rsidRPr="001B7F56" w:rsidRDefault="00A97E2C" w:rsidP="00A97E2C">
            <w:pPr>
              <w:suppressAutoHyphens w:val="0"/>
            </w:pPr>
            <w:r w:rsidRPr="001B7F56">
              <w:t>A universidade divulga informações sobre remuneração de servidores e subsídios recebidos.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2ACDD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E5D91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8883A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83,33%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ED8FC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16,67%</w:t>
            </w:r>
          </w:p>
        </w:tc>
      </w:tr>
      <w:tr w:rsidR="00A97E2C" w:rsidRPr="00A97E2C" w14:paraId="12288B10" w14:textId="77777777" w:rsidTr="004218E1">
        <w:trPr>
          <w:trHeight w:val="522"/>
          <w:jc w:val="center"/>
        </w:trPr>
        <w:tc>
          <w:tcPr>
            <w:tcW w:w="67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E632CA5" w14:textId="77777777" w:rsidR="00A97E2C" w:rsidRPr="001B7F56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1B7F56">
              <w:rPr>
                <w:b/>
                <w:bCs/>
                <w:color w:val="000000"/>
              </w:rPr>
              <w:t>8</w:t>
            </w:r>
          </w:p>
        </w:tc>
        <w:tc>
          <w:tcPr>
            <w:tcW w:w="54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DB49BFF" w14:textId="77777777" w:rsidR="00A97E2C" w:rsidRPr="001B7F56" w:rsidRDefault="00A97E2C" w:rsidP="00A97E2C">
            <w:pPr>
              <w:suppressAutoHyphens w:val="0"/>
            </w:pPr>
            <w:r w:rsidRPr="001B7F56">
              <w:t>A universidade divulga as perguntas e respostas mais frequentes da sociedade.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14840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D8515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75B8E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58,33%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004A20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41,67%</w:t>
            </w:r>
          </w:p>
        </w:tc>
      </w:tr>
      <w:tr w:rsidR="00A97E2C" w:rsidRPr="00A97E2C" w14:paraId="36816F7A" w14:textId="77777777" w:rsidTr="004218E1">
        <w:trPr>
          <w:trHeight w:val="522"/>
          <w:jc w:val="center"/>
        </w:trPr>
        <w:tc>
          <w:tcPr>
            <w:tcW w:w="67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86BABB2" w14:textId="77777777" w:rsidR="00A97E2C" w:rsidRPr="001B7F56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1B7F56">
              <w:rPr>
                <w:b/>
                <w:bCs/>
                <w:color w:val="000000"/>
              </w:rPr>
              <w:t>9</w:t>
            </w:r>
          </w:p>
        </w:tc>
        <w:tc>
          <w:tcPr>
            <w:tcW w:w="548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5A69F10" w14:textId="77777777" w:rsidR="00A97E2C" w:rsidRPr="001B7F56" w:rsidRDefault="00A97E2C" w:rsidP="00A97E2C">
            <w:pPr>
              <w:suppressAutoHyphens w:val="0"/>
            </w:pPr>
            <w:r w:rsidRPr="001B7F56">
              <w:t>A universidade divulga informações sobre o Serviço de Informações ao Cidadão (SIC).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0E2A8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42990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B4DAE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62,50%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8FFA48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37,50%</w:t>
            </w:r>
          </w:p>
        </w:tc>
      </w:tr>
      <w:tr w:rsidR="00A97E2C" w:rsidRPr="00A97E2C" w14:paraId="1A24C804" w14:textId="77777777" w:rsidTr="004218E1">
        <w:trPr>
          <w:trHeight w:val="319"/>
          <w:jc w:val="center"/>
        </w:trPr>
        <w:tc>
          <w:tcPr>
            <w:tcW w:w="67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E9E7490" w14:textId="77777777" w:rsidR="00A97E2C" w:rsidRPr="001B7F56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1B7F56">
              <w:rPr>
                <w:b/>
                <w:bCs/>
                <w:color w:val="000000"/>
              </w:rPr>
              <w:t>10</w:t>
            </w:r>
          </w:p>
        </w:tc>
        <w:tc>
          <w:tcPr>
            <w:tcW w:w="54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FEA789A" w14:textId="77777777" w:rsidR="00A97E2C" w:rsidRPr="001B7F56" w:rsidRDefault="00A97E2C" w:rsidP="00A97E2C">
            <w:pPr>
              <w:suppressAutoHyphens w:val="0"/>
            </w:pPr>
            <w:r w:rsidRPr="001B7F56">
              <w:t>A universidade orienta o público quanto ao acesso a informações.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17FF1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60BC8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EB938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79,17%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C470B5" w14:textId="77777777" w:rsidR="00A97E2C" w:rsidRPr="001B7F56" w:rsidRDefault="00A97E2C" w:rsidP="00A97E2C">
            <w:pPr>
              <w:suppressAutoHyphens w:val="0"/>
              <w:jc w:val="right"/>
              <w:rPr>
                <w:color w:val="000000"/>
              </w:rPr>
            </w:pPr>
            <w:r w:rsidRPr="001B7F56">
              <w:rPr>
                <w:color w:val="000000"/>
              </w:rPr>
              <w:t>20,83%</w:t>
            </w:r>
          </w:p>
        </w:tc>
      </w:tr>
    </w:tbl>
    <w:p w14:paraId="5E862324" w14:textId="77777777" w:rsidR="00286B15" w:rsidRPr="00750174" w:rsidRDefault="00081A2C" w:rsidP="00286B15">
      <w:r w:rsidRPr="00750174">
        <w:t>Fonte: Dados da pesquisa.</w:t>
      </w:r>
    </w:p>
    <w:p w14:paraId="633E7D90" w14:textId="77777777" w:rsidR="00286B15" w:rsidRDefault="00286B15" w:rsidP="00286B15">
      <w:pPr>
        <w:rPr>
          <w:sz w:val="24"/>
          <w:szCs w:val="24"/>
        </w:rPr>
      </w:pPr>
    </w:p>
    <w:p w14:paraId="149F0577" w14:textId="50C2F6D6" w:rsidR="00081A2C" w:rsidRDefault="00081A2C" w:rsidP="00461197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Nota-se nesta seção, que o item 5</w:t>
      </w:r>
      <w:r w:rsidR="00D30392">
        <w:rPr>
          <w:sz w:val="24"/>
          <w:szCs w:val="24"/>
        </w:rPr>
        <w:t xml:space="preserve"> e 6 apresentaram um alto índice respectivamente, sendo assim, os mais divulgados pelas universidades. Referente ao item 5:</w:t>
      </w:r>
      <w:r>
        <w:rPr>
          <w:sz w:val="24"/>
          <w:szCs w:val="24"/>
        </w:rPr>
        <w:t xml:space="preserve"> licitações e seus respectivos edita</w:t>
      </w:r>
      <w:r w:rsidR="00944910">
        <w:rPr>
          <w:sz w:val="24"/>
          <w:szCs w:val="24"/>
        </w:rPr>
        <w:t>i</w:t>
      </w:r>
      <w:r>
        <w:rPr>
          <w:sz w:val="24"/>
          <w:szCs w:val="24"/>
        </w:rPr>
        <w:t xml:space="preserve">s, resultados e contratos, </w:t>
      </w:r>
      <w:r w:rsidR="00944910">
        <w:rPr>
          <w:sz w:val="24"/>
          <w:szCs w:val="24"/>
        </w:rPr>
        <w:t>o mesmo constou-se presente</w:t>
      </w:r>
      <w:r w:rsidR="00D30392">
        <w:rPr>
          <w:sz w:val="24"/>
          <w:szCs w:val="24"/>
        </w:rPr>
        <w:t xml:space="preserve"> em 91,67% dos </w:t>
      </w:r>
      <w:r>
        <w:rPr>
          <w:sz w:val="24"/>
          <w:szCs w:val="24"/>
        </w:rPr>
        <w:t>portais de acesso à informação</w:t>
      </w:r>
      <w:r w:rsidR="00944910">
        <w:rPr>
          <w:sz w:val="24"/>
          <w:szCs w:val="24"/>
        </w:rPr>
        <w:t xml:space="preserve"> acessados</w:t>
      </w:r>
      <w:r w:rsidR="00D30392">
        <w:rPr>
          <w:sz w:val="24"/>
          <w:szCs w:val="24"/>
        </w:rPr>
        <w:t xml:space="preserve">, </w:t>
      </w:r>
      <w:r w:rsidR="00944910">
        <w:rPr>
          <w:sz w:val="24"/>
          <w:szCs w:val="24"/>
        </w:rPr>
        <w:t>não sendo observados apenas</w:t>
      </w:r>
      <w:r w:rsidR="00D30392">
        <w:rPr>
          <w:sz w:val="24"/>
          <w:szCs w:val="24"/>
        </w:rPr>
        <w:t xml:space="preserve"> </w:t>
      </w:r>
      <w:r w:rsidR="00944910">
        <w:rPr>
          <w:sz w:val="24"/>
          <w:szCs w:val="24"/>
        </w:rPr>
        <w:t xml:space="preserve">nos portais das </w:t>
      </w:r>
      <w:r>
        <w:rPr>
          <w:sz w:val="24"/>
          <w:szCs w:val="24"/>
        </w:rPr>
        <w:t>Universidade Estadual de Maringá (UEM) e Universidade Estadual de Roraima (UERR).</w:t>
      </w:r>
      <w:r w:rsidR="00D30392">
        <w:rPr>
          <w:sz w:val="24"/>
          <w:szCs w:val="24"/>
        </w:rPr>
        <w:t xml:space="preserve"> Já o item 6 referente aos programas, projetos e ações desenvolvidas pelas entidades</w:t>
      </w:r>
      <w:r w:rsidR="00F57711">
        <w:rPr>
          <w:sz w:val="24"/>
          <w:szCs w:val="24"/>
        </w:rPr>
        <w:t xml:space="preserve">, encontrou-se presente em </w:t>
      </w:r>
      <w:r w:rsidR="00944910">
        <w:rPr>
          <w:sz w:val="24"/>
          <w:szCs w:val="24"/>
        </w:rPr>
        <w:t>87,50% dos portais acessados, demonstrando uma grande atenção por parte das universidades em divulgar informações sobre seus projetos.</w:t>
      </w:r>
    </w:p>
    <w:p w14:paraId="1C7880D0" w14:textId="34B5F7F8" w:rsidR="005F2090" w:rsidRDefault="005F2090" w:rsidP="001C35F4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item 7 referente aos servidores, folha de pagamento e afins, também apresentou divulgação significantemente alta nos portais, alcançando o índice de </w:t>
      </w:r>
      <w:r w:rsidR="000E347E">
        <w:rPr>
          <w:sz w:val="24"/>
          <w:szCs w:val="24"/>
        </w:rPr>
        <w:t>divulgação</w:t>
      </w:r>
      <w:r>
        <w:rPr>
          <w:sz w:val="24"/>
          <w:szCs w:val="24"/>
        </w:rPr>
        <w:t xml:space="preserve"> em 83,33%</w:t>
      </w:r>
      <w:r w:rsidR="00611EEA">
        <w:rPr>
          <w:sz w:val="24"/>
          <w:szCs w:val="24"/>
        </w:rPr>
        <w:t>, não apresentado</w:t>
      </w:r>
      <w:r>
        <w:rPr>
          <w:sz w:val="24"/>
          <w:szCs w:val="24"/>
        </w:rPr>
        <w:t xml:space="preserve"> apenas n</w:t>
      </w:r>
      <w:r w:rsidR="00992119">
        <w:rPr>
          <w:sz w:val="24"/>
          <w:szCs w:val="24"/>
        </w:rPr>
        <w:t xml:space="preserve">os portais da: Universidade </w:t>
      </w:r>
      <w:r w:rsidR="00611EEA">
        <w:rPr>
          <w:sz w:val="24"/>
          <w:szCs w:val="24"/>
        </w:rPr>
        <w:t>Estadual de Minas Gerais (UEMG); Universidade Estadual de Santa Cruz (UESC); Universidade Estadual do Sudoeste da Bahia (UESB)</w:t>
      </w:r>
      <w:r>
        <w:rPr>
          <w:sz w:val="24"/>
          <w:szCs w:val="24"/>
        </w:rPr>
        <w:t xml:space="preserve"> </w:t>
      </w:r>
      <w:r w:rsidR="00611EEA">
        <w:rPr>
          <w:sz w:val="24"/>
          <w:szCs w:val="24"/>
        </w:rPr>
        <w:t>e no portal da Universidade Estadual de Ciências da Saúde de Alagoas (UNCISAL) que apresentou o item “salários” em seu portal, porém não ocorre redirecionamento para nenhum conteúdo.</w:t>
      </w:r>
    </w:p>
    <w:p w14:paraId="53170E06" w14:textId="105BF52A" w:rsidR="004327C8" w:rsidRDefault="00B4788B" w:rsidP="001C35F4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itens 1, 2, </w:t>
      </w:r>
      <w:r w:rsidR="00944910">
        <w:rPr>
          <w:sz w:val="24"/>
          <w:szCs w:val="24"/>
        </w:rPr>
        <w:t>e 10 apresentaram coincidentemente o mesmo índice de 79,17%. O item 1</w:t>
      </w:r>
      <w:r>
        <w:rPr>
          <w:sz w:val="24"/>
          <w:szCs w:val="24"/>
        </w:rPr>
        <w:t xml:space="preserve"> que compreende informações básicas das universidades, como registro de competências, estrutura organizacional, endereços, telefones e horários de atendimento chamou atenção por não estar </w:t>
      </w:r>
      <w:r w:rsidR="000142E0">
        <w:rPr>
          <w:sz w:val="24"/>
          <w:szCs w:val="24"/>
        </w:rPr>
        <w:t>presente nos portais de acesso à</w:t>
      </w:r>
      <w:r>
        <w:rPr>
          <w:sz w:val="24"/>
          <w:szCs w:val="24"/>
        </w:rPr>
        <w:t xml:space="preserve"> informação das</w:t>
      </w:r>
      <w:r w:rsidR="000142E0">
        <w:rPr>
          <w:sz w:val="24"/>
          <w:szCs w:val="24"/>
        </w:rPr>
        <w:t xml:space="preserve"> seguintes universidades</w:t>
      </w:r>
      <w:r>
        <w:rPr>
          <w:sz w:val="24"/>
          <w:szCs w:val="24"/>
        </w:rPr>
        <w:t>: Universidade Estadual do Tocantins (UNITINS); UERR; Universidade Estadual do Norte Fluminense (UENF); Universidade Estadual do Oeste do Paraná (UNIOESTE); e Universidade Estadual do Rio Grande do Sul (UERGS), visto que são informações básicas e de fácil levantamento</w:t>
      </w:r>
      <w:r w:rsidR="000E347E">
        <w:rPr>
          <w:sz w:val="24"/>
          <w:szCs w:val="24"/>
        </w:rPr>
        <w:t xml:space="preserve"> para divulgação. </w:t>
      </w:r>
    </w:p>
    <w:p w14:paraId="61E1C4B1" w14:textId="5725E7D0" w:rsidR="002F0ABB" w:rsidRDefault="002F0ABB" w:rsidP="001C35F4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Com relação ao item 3, foi encontrado que 70,93% das universidades divulgam de alguma forma, informações a respeito de despesas</w:t>
      </w:r>
      <w:r w:rsidR="001C35F4">
        <w:rPr>
          <w:sz w:val="24"/>
          <w:szCs w:val="24"/>
        </w:rPr>
        <w:t>, item fundamental para a transparência das mesmas</w:t>
      </w:r>
      <w:r>
        <w:rPr>
          <w:sz w:val="24"/>
          <w:szCs w:val="24"/>
        </w:rPr>
        <w:t>. Assim, sete (29,17%) não informaram nada r</w:t>
      </w:r>
      <w:r w:rsidR="006F2D53">
        <w:rPr>
          <w:sz w:val="24"/>
          <w:szCs w:val="24"/>
        </w:rPr>
        <w:t>elacionado ao item, sendo estas</w:t>
      </w:r>
      <w:r>
        <w:rPr>
          <w:sz w:val="24"/>
          <w:szCs w:val="24"/>
        </w:rPr>
        <w:t>:</w:t>
      </w:r>
      <w:r w:rsidR="006F2D53">
        <w:rPr>
          <w:sz w:val="24"/>
          <w:szCs w:val="24"/>
        </w:rPr>
        <w:t xml:space="preserve"> Universidade do Estado do Rio Grande do Norte (UERN); Universidade Estadual de Campinas (UNICAMP); UNCISAL; UERR. UESC; UENF; e UESB.</w:t>
      </w:r>
    </w:p>
    <w:p w14:paraId="52506ACD" w14:textId="29F73944" w:rsidR="000E347E" w:rsidRDefault="000E347E" w:rsidP="001C35F4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Apresentaram também índices semelhantes, o item 4, referente a divulgação da execução orçamentária e financeira, e o item 9, que refere-se ao SIC, ambos com </w:t>
      </w:r>
      <w:r w:rsidR="002F0ABB">
        <w:rPr>
          <w:sz w:val="24"/>
          <w:szCs w:val="24"/>
        </w:rPr>
        <w:t>62,50% de divulgação, notando-se que nove (37,50%) das universidades estaduais do Brasil ignoram as obrigações mínimas exigidas na LAI, como no caso do SIC, ser</w:t>
      </w:r>
      <w:r w:rsidR="000142E0">
        <w:rPr>
          <w:sz w:val="24"/>
          <w:szCs w:val="24"/>
        </w:rPr>
        <w:t>viço este que permite o acesso às informações não divulgadas</w:t>
      </w:r>
      <w:r w:rsidR="002F0ABB">
        <w:rPr>
          <w:sz w:val="24"/>
          <w:szCs w:val="24"/>
        </w:rPr>
        <w:t xml:space="preserve"> pelos portais.</w:t>
      </w:r>
    </w:p>
    <w:p w14:paraId="7AB50B4C" w14:textId="221CFEB4" w:rsidR="004327C8" w:rsidRDefault="006F2D53" w:rsidP="001C35F4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O item 8</w:t>
      </w:r>
      <w:r w:rsidR="001C35F4">
        <w:rPr>
          <w:sz w:val="24"/>
          <w:szCs w:val="24"/>
        </w:rPr>
        <w:t xml:space="preserve"> referente se a universidade divulga as perguntas e respostas mais frequentes da sociedade</w:t>
      </w:r>
      <w:r>
        <w:rPr>
          <w:sz w:val="24"/>
          <w:szCs w:val="24"/>
        </w:rPr>
        <w:t xml:space="preserve"> obteve </w:t>
      </w:r>
      <w:r w:rsidR="001C35F4">
        <w:rPr>
          <w:sz w:val="24"/>
          <w:szCs w:val="24"/>
        </w:rPr>
        <w:t>o menor índice de divulgação da seção, com 58,33%, demonstrando que as universidades não se atentam devidamente como exige a LAI em responder e divulgar as perguntas solicitadas pelo cidadão.</w:t>
      </w:r>
    </w:p>
    <w:p w14:paraId="12916509" w14:textId="07C070B4" w:rsidR="00076768" w:rsidRDefault="006D0241" w:rsidP="000358AF">
      <w:pPr>
        <w:rPr>
          <w:sz w:val="24"/>
          <w:szCs w:val="24"/>
        </w:rPr>
      </w:pPr>
      <w:r>
        <w:rPr>
          <w:sz w:val="24"/>
          <w:szCs w:val="24"/>
        </w:rPr>
        <w:tab/>
        <w:t>Em seguida, na Tabela 2, serão demonstrados os resultados encontrados referentes aos requisitos exigidos nos sites de acesso à informação:</w:t>
      </w:r>
    </w:p>
    <w:p w14:paraId="36236AAE" w14:textId="77777777" w:rsidR="006D0241" w:rsidRDefault="006D0241" w:rsidP="000358AF">
      <w:pPr>
        <w:rPr>
          <w:sz w:val="24"/>
          <w:szCs w:val="24"/>
        </w:rPr>
      </w:pPr>
    </w:p>
    <w:p w14:paraId="06D034A3" w14:textId="101726F7" w:rsidR="00286B15" w:rsidRDefault="00286B15" w:rsidP="00C57C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Tabela 2 Requisitos exigidos para os portais de acesso à informação na </w:t>
      </w:r>
      <w:r w:rsidRPr="000142E0">
        <w:rPr>
          <w:i/>
          <w:sz w:val="24"/>
          <w:szCs w:val="24"/>
        </w:rPr>
        <w:t>internet</w:t>
      </w:r>
      <w:r>
        <w:rPr>
          <w:sz w:val="24"/>
          <w:szCs w:val="24"/>
        </w:rPr>
        <w:t>.</w:t>
      </w:r>
    </w:p>
    <w:tbl>
      <w:tblPr>
        <w:tblW w:w="93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5486"/>
        <w:gridCol w:w="640"/>
        <w:gridCol w:w="760"/>
        <w:gridCol w:w="880"/>
        <w:gridCol w:w="880"/>
      </w:tblGrid>
      <w:tr w:rsidR="00A97E2C" w:rsidRPr="00A97E2C" w14:paraId="3A7D1333" w14:textId="77777777" w:rsidTr="004218E1">
        <w:trPr>
          <w:trHeight w:val="300"/>
          <w:jc w:val="center"/>
        </w:trPr>
        <w:tc>
          <w:tcPr>
            <w:tcW w:w="660" w:type="dxa"/>
            <w:vMerge w:val="restart"/>
            <w:tcBorders>
              <w:top w:val="single" w:sz="4" w:space="0" w:color="auto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C288D" w14:textId="77777777" w:rsidR="00A97E2C" w:rsidRPr="00A97E2C" w:rsidRDefault="00A97E2C" w:rsidP="00A97E2C">
            <w:pPr>
              <w:suppressAutoHyphens w:val="0"/>
              <w:rPr>
                <w:b/>
                <w:bCs/>
              </w:rPr>
            </w:pPr>
            <w:r w:rsidRPr="00A97E2C">
              <w:rPr>
                <w:b/>
                <w:bCs/>
              </w:rPr>
              <w:t>ITEM</w:t>
            </w:r>
          </w:p>
        </w:tc>
        <w:tc>
          <w:tcPr>
            <w:tcW w:w="5500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97CB1D0" w14:textId="77777777" w:rsidR="00A97E2C" w:rsidRPr="00A97E2C" w:rsidRDefault="00A97E2C" w:rsidP="00A97E2C">
            <w:pPr>
              <w:suppressAutoHyphens w:val="0"/>
              <w:rPr>
                <w:b/>
                <w:bCs/>
              </w:rPr>
            </w:pPr>
            <w:r w:rsidRPr="00A97E2C">
              <w:rPr>
                <w:b/>
                <w:bCs/>
              </w:rPr>
              <w:t>SEÇÃO 2 - REQUISITOS EXIGIDOS PARA OS PORTAIS NA INTERNET</w:t>
            </w: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E7DDC" w14:textId="77777777" w:rsidR="00A97E2C" w:rsidRPr="00A97E2C" w:rsidRDefault="00A97E2C" w:rsidP="00A97E2C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QTDE.</w:t>
            </w:r>
          </w:p>
        </w:tc>
        <w:tc>
          <w:tcPr>
            <w:tcW w:w="17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F4029" w14:textId="77777777" w:rsidR="00A97E2C" w:rsidRPr="00A97E2C" w:rsidRDefault="00A97E2C" w:rsidP="00A97E2C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%</w:t>
            </w:r>
          </w:p>
        </w:tc>
      </w:tr>
      <w:tr w:rsidR="00A97E2C" w:rsidRPr="00A97E2C" w14:paraId="6F4B32B4" w14:textId="77777777" w:rsidTr="004218E1">
        <w:trPr>
          <w:trHeight w:val="315"/>
          <w:jc w:val="center"/>
        </w:trPr>
        <w:tc>
          <w:tcPr>
            <w:tcW w:w="660" w:type="dxa"/>
            <w:vMerge/>
            <w:tcBorders>
              <w:top w:val="single" w:sz="4" w:space="0" w:color="auto"/>
              <w:left w:val="nil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566F1B" w14:textId="77777777" w:rsidR="00A97E2C" w:rsidRPr="00A97E2C" w:rsidRDefault="00A97E2C" w:rsidP="00A97E2C">
            <w:pPr>
              <w:suppressAutoHyphens w:val="0"/>
              <w:rPr>
                <w:b/>
                <w:bCs/>
              </w:rPr>
            </w:pPr>
          </w:p>
        </w:tc>
        <w:tc>
          <w:tcPr>
            <w:tcW w:w="5500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14801" w14:textId="77777777" w:rsidR="00A97E2C" w:rsidRPr="00A97E2C" w:rsidRDefault="00A97E2C" w:rsidP="00A97E2C">
            <w:pPr>
              <w:suppressAutoHyphens w:val="0"/>
              <w:rPr>
                <w:b/>
                <w:bCs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44F77" w14:textId="77777777" w:rsidR="00A97E2C" w:rsidRPr="00A97E2C" w:rsidRDefault="00A97E2C" w:rsidP="00A97E2C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SIM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960E0" w14:textId="77777777" w:rsidR="00A97E2C" w:rsidRPr="00A97E2C" w:rsidRDefault="00A97E2C" w:rsidP="00A97E2C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NÃO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62049" w14:textId="77777777" w:rsidR="00A97E2C" w:rsidRPr="00A97E2C" w:rsidRDefault="00A97E2C" w:rsidP="00A97E2C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SIM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E138C2" w14:textId="77777777" w:rsidR="00A97E2C" w:rsidRPr="00A97E2C" w:rsidRDefault="00A97E2C" w:rsidP="00A97E2C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NÃO</w:t>
            </w:r>
          </w:p>
        </w:tc>
      </w:tr>
      <w:tr w:rsidR="00A97E2C" w:rsidRPr="00A97E2C" w14:paraId="37B44D07" w14:textId="77777777" w:rsidTr="004218E1">
        <w:trPr>
          <w:trHeight w:val="522"/>
          <w:jc w:val="center"/>
        </w:trPr>
        <w:tc>
          <w:tcPr>
            <w:tcW w:w="660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2E5277E" w14:textId="77777777" w:rsidR="00A97E2C" w:rsidRPr="00A97E2C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A97E2C">
              <w:rPr>
                <w:b/>
                <w:bCs/>
                <w:color w:val="000000"/>
              </w:rPr>
              <w:t>1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C28C93E" w14:textId="5BB923B4" w:rsidR="00A97E2C" w:rsidRPr="00A97E2C" w:rsidRDefault="00A97E2C" w:rsidP="003B0D70">
            <w:pPr>
              <w:suppressAutoHyphens w:val="0"/>
            </w:pPr>
            <w:r w:rsidRPr="00A97E2C">
              <w:t xml:space="preserve">O site da universidade </w:t>
            </w:r>
            <w:r w:rsidR="003B0D70">
              <w:t>traz</w:t>
            </w:r>
            <w:r w:rsidRPr="00A97E2C">
              <w:t xml:space="preserve"> ferramenta de pesquisa, permitindo o acesso à informação de forma objetiva, transparente, clara e em linguagem fácil.</w:t>
            </w: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D1967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6200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0952F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75,00%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7F73A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25,00%</w:t>
            </w:r>
          </w:p>
        </w:tc>
      </w:tr>
      <w:tr w:rsidR="00A97E2C" w:rsidRPr="00A97E2C" w14:paraId="2D9DFC37" w14:textId="77777777" w:rsidTr="004218E1">
        <w:trPr>
          <w:trHeight w:val="522"/>
          <w:jc w:val="center"/>
        </w:trPr>
        <w:tc>
          <w:tcPr>
            <w:tcW w:w="660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AFBE108" w14:textId="2273BFB3" w:rsidR="00A97E2C" w:rsidRPr="00A97E2C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A97E2C">
              <w:rPr>
                <w:b/>
                <w:bCs/>
                <w:color w:val="000000"/>
              </w:rPr>
              <w:t>2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BF4C16E" w14:textId="77777777" w:rsidR="00A97E2C" w:rsidRPr="00A97E2C" w:rsidRDefault="00A97E2C" w:rsidP="00A97E2C">
            <w:pPr>
              <w:suppressAutoHyphens w:val="0"/>
            </w:pPr>
            <w:r w:rsidRPr="00A97E2C">
              <w:t>O site da universidade permite gravar os relatórios em diversos formatos eletrônicos, tais como planilhas e texto.</w:t>
            </w:r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D646B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0CFA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23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89DD2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4,17%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B7AAC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95,83%</w:t>
            </w:r>
          </w:p>
        </w:tc>
      </w:tr>
      <w:tr w:rsidR="00A97E2C" w:rsidRPr="00A97E2C" w14:paraId="6C883EF4" w14:textId="77777777" w:rsidTr="004218E1">
        <w:trPr>
          <w:trHeight w:val="522"/>
          <w:jc w:val="center"/>
        </w:trPr>
        <w:tc>
          <w:tcPr>
            <w:tcW w:w="660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0E19AC1" w14:textId="77777777" w:rsidR="00A97E2C" w:rsidRPr="00A97E2C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A97E2C">
              <w:rPr>
                <w:b/>
                <w:bCs/>
                <w:color w:val="000000"/>
              </w:rPr>
              <w:t>3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9FAB09D" w14:textId="77777777" w:rsidR="00A97E2C" w:rsidRPr="00A97E2C" w:rsidRDefault="00A97E2C" w:rsidP="00A97E2C">
            <w:pPr>
              <w:suppressAutoHyphens w:val="0"/>
            </w:pPr>
            <w:r w:rsidRPr="00A97E2C">
              <w:t>O site da universidade divulga em detalhes os formatos utilizados para estruturação da informação.</w:t>
            </w:r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29FC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962C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19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EBF92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20,83%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169B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79,17%</w:t>
            </w:r>
          </w:p>
        </w:tc>
      </w:tr>
      <w:tr w:rsidR="00A97E2C" w:rsidRPr="00A97E2C" w14:paraId="01CC579B" w14:textId="77777777" w:rsidTr="004218E1">
        <w:trPr>
          <w:trHeight w:val="522"/>
          <w:jc w:val="center"/>
        </w:trPr>
        <w:tc>
          <w:tcPr>
            <w:tcW w:w="660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1E40037" w14:textId="77777777" w:rsidR="00A97E2C" w:rsidRPr="00A97E2C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A97E2C">
              <w:rPr>
                <w:b/>
                <w:bCs/>
                <w:color w:val="000000"/>
              </w:rPr>
              <w:t>4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2E91545" w14:textId="77777777" w:rsidR="00A97E2C" w:rsidRPr="00A97E2C" w:rsidRDefault="00A97E2C" w:rsidP="00A97E2C">
            <w:pPr>
              <w:suppressAutoHyphens w:val="0"/>
            </w:pPr>
            <w:r w:rsidRPr="00A97E2C">
              <w:t>O site da universidade conta com informações atualizadas disponíveis para acesso.</w:t>
            </w:r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1E95C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23A79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A1BCE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75,00%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9A499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25,00%</w:t>
            </w:r>
          </w:p>
        </w:tc>
      </w:tr>
      <w:tr w:rsidR="00A97E2C" w:rsidRPr="00A97E2C" w14:paraId="10ACD48C" w14:textId="77777777" w:rsidTr="004218E1">
        <w:trPr>
          <w:trHeight w:val="522"/>
          <w:jc w:val="center"/>
        </w:trPr>
        <w:tc>
          <w:tcPr>
            <w:tcW w:w="660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7497681" w14:textId="77777777" w:rsidR="00A97E2C" w:rsidRPr="00A97E2C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A97E2C">
              <w:rPr>
                <w:b/>
                <w:bCs/>
                <w:color w:val="000000"/>
              </w:rPr>
              <w:t>5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853F83F" w14:textId="0C45F5AB" w:rsidR="00A97E2C" w:rsidRPr="00A97E2C" w:rsidRDefault="00A97E2C" w:rsidP="00A97E2C">
            <w:pPr>
              <w:suppressAutoHyphens w:val="0"/>
            </w:pPr>
            <w:r w:rsidRPr="00A97E2C">
              <w:t xml:space="preserve">O site da universidade indica local e </w:t>
            </w:r>
            <w:r w:rsidR="003B0D70" w:rsidRPr="00A97E2C">
              <w:t>instruções</w:t>
            </w:r>
            <w:r w:rsidRPr="00A97E2C">
              <w:t xml:space="preserve"> que permitam ao interessado comunicar-se, por via eletrônica ou telefônica.</w:t>
            </w:r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15F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AF659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99031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87,50%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D9C2A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12,50%</w:t>
            </w:r>
          </w:p>
        </w:tc>
      </w:tr>
      <w:tr w:rsidR="00A97E2C" w:rsidRPr="00A97E2C" w14:paraId="16F51DEC" w14:textId="77777777" w:rsidTr="004218E1">
        <w:trPr>
          <w:trHeight w:val="522"/>
          <w:jc w:val="center"/>
        </w:trPr>
        <w:tc>
          <w:tcPr>
            <w:tcW w:w="660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162B7CE" w14:textId="77777777" w:rsidR="00A97E2C" w:rsidRPr="00A97E2C" w:rsidRDefault="00A97E2C" w:rsidP="00A97E2C">
            <w:pPr>
              <w:suppressAutoHyphens w:val="0"/>
              <w:jc w:val="center"/>
              <w:rPr>
                <w:b/>
                <w:bCs/>
                <w:color w:val="000000"/>
              </w:rPr>
            </w:pPr>
            <w:r w:rsidRPr="00A97E2C">
              <w:rPr>
                <w:b/>
                <w:bCs/>
                <w:color w:val="000000"/>
              </w:rPr>
              <w:t>6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3323579" w14:textId="77777777" w:rsidR="00A97E2C" w:rsidRPr="00A97E2C" w:rsidRDefault="00A97E2C" w:rsidP="00A97E2C">
            <w:pPr>
              <w:suppressAutoHyphens w:val="0"/>
            </w:pPr>
            <w:r w:rsidRPr="00A97E2C">
              <w:t>O site da universidade adota medidas necessárias para garantir a acessibilidade de conteúdo para pessoas com deficiência.</w:t>
            </w:r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A426A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2C614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14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5EAD9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41,67%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F4ACA" w14:textId="77777777" w:rsidR="00A97E2C" w:rsidRPr="00A97E2C" w:rsidRDefault="00A97E2C" w:rsidP="00A97E2C">
            <w:pPr>
              <w:suppressAutoHyphens w:val="0"/>
              <w:jc w:val="right"/>
              <w:rPr>
                <w:rFonts w:ascii="Calibri" w:hAnsi="Calibri"/>
                <w:color w:val="000000"/>
              </w:rPr>
            </w:pPr>
            <w:r w:rsidRPr="00A97E2C">
              <w:rPr>
                <w:rFonts w:ascii="Calibri" w:hAnsi="Calibri"/>
                <w:color w:val="000000"/>
              </w:rPr>
              <w:t>58,33%</w:t>
            </w:r>
          </w:p>
        </w:tc>
      </w:tr>
    </w:tbl>
    <w:p w14:paraId="7CB0548C" w14:textId="6F63E11D" w:rsidR="006D0241" w:rsidRPr="00750174" w:rsidRDefault="00286B15" w:rsidP="000358AF">
      <w:r w:rsidRPr="00750174">
        <w:t>Fonte: Dados da pesquisa.</w:t>
      </w:r>
    </w:p>
    <w:p w14:paraId="597FD707" w14:textId="77777777" w:rsidR="006D0241" w:rsidRPr="009E4105" w:rsidRDefault="006D0241" w:rsidP="000358AF">
      <w:pPr>
        <w:rPr>
          <w:sz w:val="24"/>
          <w:szCs w:val="24"/>
        </w:rPr>
      </w:pPr>
    </w:p>
    <w:p w14:paraId="06682F5A" w14:textId="1047D09D" w:rsidR="00491F09" w:rsidRPr="00286B15" w:rsidRDefault="00286B15" w:rsidP="00461197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Nesta seção, o requisito exigido mais presente nos sites de acesso à informaçã</w:t>
      </w:r>
      <w:r w:rsidR="00521E1C">
        <w:rPr>
          <w:sz w:val="24"/>
          <w:szCs w:val="24"/>
        </w:rPr>
        <w:t>o foi o item 5, presente em 91,3</w:t>
      </w:r>
      <w:r>
        <w:rPr>
          <w:sz w:val="24"/>
          <w:szCs w:val="24"/>
        </w:rPr>
        <w:t xml:space="preserve">0% das páginas analisadas. O referido item trata de local adequado com informações de endereço de e-mail e telefones para que o interessado possa obter as informações desejadas. </w:t>
      </w:r>
      <w:r w:rsidR="00521E1C">
        <w:rPr>
          <w:sz w:val="24"/>
          <w:szCs w:val="24"/>
        </w:rPr>
        <w:t xml:space="preserve">Apenas UERN e UERGS não apresentaram informação para contato. </w:t>
      </w:r>
      <w:r>
        <w:rPr>
          <w:sz w:val="24"/>
          <w:szCs w:val="24"/>
        </w:rPr>
        <w:t xml:space="preserve">O item demonstra que, mesmo não divulgado todas informações exigidas, existe por parte das universidades a </w:t>
      </w:r>
      <w:r w:rsidR="00521E1C">
        <w:rPr>
          <w:sz w:val="24"/>
          <w:szCs w:val="24"/>
        </w:rPr>
        <w:t>possibilidade de contato para futuras solicitações</w:t>
      </w:r>
      <w:r>
        <w:rPr>
          <w:sz w:val="24"/>
          <w:szCs w:val="24"/>
        </w:rPr>
        <w:t>.</w:t>
      </w:r>
    </w:p>
    <w:p w14:paraId="10D1329E" w14:textId="4F0BD9CF" w:rsidR="00286B15" w:rsidRDefault="00521E1C" w:rsidP="00461197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Com relação a ferramenta de busca, tratada no item 1, 78,26% apresentaram dispor em seus sites a devida ferramenta. O mesmo percentual foi encontrado para o item 4, identificando que cinco (21,74%) portais não contam com informações devidamente atualizadas.</w:t>
      </w:r>
    </w:p>
    <w:p w14:paraId="4149D230" w14:textId="1FC862ED" w:rsidR="00521E1C" w:rsidRDefault="00521E1C" w:rsidP="0046119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5155AE">
        <w:rPr>
          <w:sz w:val="24"/>
          <w:szCs w:val="24"/>
        </w:rPr>
        <w:t xml:space="preserve">Os itens 2, 3 e 6 foram os que apresentaram os piores resultados respectivamente. O item 2 referente a disponibilidade de gravar os relatórios divulgados em diversos formatos eletrônicos como planilhas e textos, foi encontrado em apenas uma (4,17%) universidade, a UEM. Quando tratado sobre como foram elaborados os relatórios apresentados, conforme item 3, apenas cinco (20,83%) divulgaram algum texto explicativo referente ao que estava sendo disponibilizado. Por fim, o item 6 revela que apenas 10 (41,67%) das universidades estão </w:t>
      </w:r>
      <w:r w:rsidR="005155AE">
        <w:rPr>
          <w:sz w:val="24"/>
          <w:szCs w:val="24"/>
        </w:rPr>
        <w:lastRenderedPageBreak/>
        <w:t>atendendo as medidas de acessibilidade necessárias para pessoas com deficiência, e destas, o site carece de maiores recursos.</w:t>
      </w:r>
    </w:p>
    <w:p w14:paraId="0ED8033E" w14:textId="46E87718" w:rsidR="005B610B" w:rsidRPr="00521E1C" w:rsidRDefault="005B610B" w:rsidP="0046119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 Tabela 3 compreende os dados estatísticos referentes à pesquisa:</w:t>
      </w:r>
    </w:p>
    <w:p w14:paraId="511D4D10" w14:textId="77777777" w:rsidR="00286B15" w:rsidRDefault="00286B15" w:rsidP="000358AF">
      <w:pPr>
        <w:rPr>
          <w:b/>
          <w:sz w:val="24"/>
          <w:szCs w:val="24"/>
        </w:rPr>
      </w:pPr>
    </w:p>
    <w:p w14:paraId="6C1B4B24" w14:textId="7C4AFFAE" w:rsidR="00AE03C6" w:rsidRDefault="00AE03C6" w:rsidP="00C57C81">
      <w:pPr>
        <w:jc w:val="center"/>
        <w:rPr>
          <w:sz w:val="24"/>
          <w:szCs w:val="24"/>
        </w:rPr>
      </w:pPr>
      <w:r>
        <w:rPr>
          <w:sz w:val="24"/>
          <w:szCs w:val="24"/>
        </w:rPr>
        <w:t>Tabela 3 Dados estatísticos por seção</w:t>
      </w:r>
      <w:r w:rsidR="00807AA2">
        <w:rPr>
          <w:sz w:val="24"/>
          <w:szCs w:val="24"/>
        </w:rPr>
        <w:t>.</w:t>
      </w:r>
    </w:p>
    <w:tbl>
      <w:tblPr>
        <w:tblW w:w="87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19"/>
        <w:gridCol w:w="820"/>
        <w:gridCol w:w="820"/>
        <w:gridCol w:w="1085"/>
        <w:gridCol w:w="1020"/>
        <w:gridCol w:w="940"/>
        <w:gridCol w:w="996"/>
      </w:tblGrid>
      <w:tr w:rsidR="005B610B" w:rsidRPr="005B610B" w14:paraId="0512AA56" w14:textId="77777777" w:rsidTr="004218E1">
        <w:trPr>
          <w:trHeight w:val="559"/>
          <w:jc w:val="center"/>
        </w:trPr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909D1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SEÇÃO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A60BC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MÉDIA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DBC8C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MODA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74629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MEDIANA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B840A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DESVIO PADRÃO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531BF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VALOR MÍNIMO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325C7A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VALOR MÁXIMO</w:t>
            </w:r>
          </w:p>
        </w:tc>
      </w:tr>
      <w:tr w:rsidR="005B610B" w:rsidRPr="005B610B" w14:paraId="3D6AF51E" w14:textId="77777777" w:rsidTr="004218E1">
        <w:trPr>
          <w:trHeight w:val="465"/>
          <w:jc w:val="center"/>
        </w:trPr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D5C04" w14:textId="77777777" w:rsidR="005B610B" w:rsidRPr="001B7F56" w:rsidRDefault="005B610B" w:rsidP="005B610B">
            <w:pPr>
              <w:suppressAutoHyphens w:val="0"/>
              <w:rPr>
                <w:color w:val="000000"/>
              </w:rPr>
            </w:pPr>
            <w:r w:rsidRPr="001B7F56">
              <w:rPr>
                <w:color w:val="000000"/>
              </w:rPr>
              <w:t>1 Informações mínimas exigidas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FD6D3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18,10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14088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19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5801E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19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C928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2,7264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1B73B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EF3902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22</w:t>
            </w:r>
          </w:p>
        </w:tc>
      </w:tr>
      <w:tr w:rsidR="005B610B" w:rsidRPr="005B610B" w14:paraId="16492332" w14:textId="77777777" w:rsidTr="004218E1">
        <w:trPr>
          <w:trHeight w:val="630"/>
          <w:jc w:val="center"/>
        </w:trPr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A4F3F" w14:textId="77777777" w:rsidR="005B610B" w:rsidRPr="001B7F56" w:rsidRDefault="005B610B" w:rsidP="005B610B">
            <w:pPr>
              <w:suppressAutoHyphens w:val="0"/>
              <w:rPr>
                <w:color w:val="000000"/>
              </w:rPr>
            </w:pPr>
            <w:r w:rsidRPr="001B7F56">
              <w:rPr>
                <w:color w:val="000000"/>
              </w:rPr>
              <w:t>2 Requisitos exigidos para os portais na internet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F0B6F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12,17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6A294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7C7FA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14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FB536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8,0850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7A7F6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39648" w14:textId="77777777" w:rsidR="005B610B" w:rsidRPr="001B7F56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1B7F56">
              <w:rPr>
                <w:color w:val="000000"/>
              </w:rPr>
              <w:t>21</w:t>
            </w:r>
          </w:p>
        </w:tc>
      </w:tr>
    </w:tbl>
    <w:p w14:paraId="6C0CACAB" w14:textId="5F2DAA8F" w:rsidR="005B610B" w:rsidRPr="00750174" w:rsidRDefault="005B610B" w:rsidP="000358AF">
      <w:r w:rsidRPr="00750174">
        <w:t>Fonte: Dados da pesquisa.</w:t>
      </w:r>
    </w:p>
    <w:p w14:paraId="599A690D" w14:textId="77777777" w:rsidR="00D9637E" w:rsidRDefault="00D9637E" w:rsidP="000358AF">
      <w:pPr>
        <w:rPr>
          <w:sz w:val="24"/>
          <w:szCs w:val="24"/>
        </w:rPr>
      </w:pPr>
    </w:p>
    <w:p w14:paraId="13BD03EC" w14:textId="554C334C" w:rsidR="00D9637E" w:rsidRDefault="00D9637E" w:rsidP="00D9637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análise dos dados, foi elaborado o </w:t>
      </w:r>
      <w:r w:rsidRPr="000142E0">
        <w:rPr>
          <w:i/>
          <w:sz w:val="24"/>
          <w:szCs w:val="24"/>
        </w:rPr>
        <w:t>ranking</w:t>
      </w:r>
      <w:r>
        <w:rPr>
          <w:sz w:val="24"/>
          <w:szCs w:val="24"/>
        </w:rPr>
        <w:t xml:space="preserve"> das universidades conforme divulgação dos itens mínimos exigidos na LAI. Em primeiro lugar temos a Universidade Estadual da Paraíba (UEPB) e a Universidade Estadual de Pernambuco (UPE), ambas com 15 pontos. Em segundo, com 14 pontos segue: Universidade Estadual de Goiás (UEG); Universidade Estadual do Norte do Paraná (UENP); e Universidade Estadual de Alagoas (UNEAL). A Tabela 4 traz o </w:t>
      </w:r>
      <w:r w:rsidRPr="000142E0">
        <w:rPr>
          <w:i/>
          <w:sz w:val="24"/>
          <w:szCs w:val="24"/>
        </w:rPr>
        <w:t>ranking</w:t>
      </w:r>
      <w:r>
        <w:rPr>
          <w:sz w:val="24"/>
          <w:szCs w:val="24"/>
        </w:rPr>
        <w:t xml:space="preserve"> geral das universidades avaliadas:</w:t>
      </w:r>
    </w:p>
    <w:p w14:paraId="1175F374" w14:textId="77777777" w:rsidR="00AE03C6" w:rsidRDefault="00AE03C6" w:rsidP="00AE03C6">
      <w:pPr>
        <w:jc w:val="center"/>
        <w:rPr>
          <w:sz w:val="24"/>
          <w:szCs w:val="24"/>
        </w:rPr>
      </w:pPr>
    </w:p>
    <w:p w14:paraId="06074A7C" w14:textId="643FBA4F" w:rsidR="00AE03C6" w:rsidRDefault="00AE03C6" w:rsidP="00AE03C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Tabela </w:t>
      </w:r>
      <w:proofErr w:type="gramStart"/>
      <w:r>
        <w:rPr>
          <w:sz w:val="24"/>
          <w:szCs w:val="24"/>
        </w:rPr>
        <w:t xml:space="preserve">4 </w:t>
      </w:r>
      <w:r w:rsidRPr="00750174">
        <w:rPr>
          <w:i/>
          <w:sz w:val="24"/>
          <w:szCs w:val="24"/>
        </w:rPr>
        <w:t>Ranking</w:t>
      </w:r>
      <w:proofErr w:type="gramEnd"/>
      <w:r>
        <w:rPr>
          <w:sz w:val="24"/>
          <w:szCs w:val="24"/>
        </w:rPr>
        <w:t xml:space="preserve"> das universidades</w:t>
      </w:r>
      <w:r w:rsidR="00807AA2">
        <w:rPr>
          <w:sz w:val="24"/>
          <w:szCs w:val="24"/>
        </w:rPr>
        <w:t>.</w:t>
      </w:r>
    </w:p>
    <w:tbl>
      <w:tblPr>
        <w:tblW w:w="64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3"/>
        <w:gridCol w:w="1296"/>
        <w:gridCol w:w="960"/>
        <w:gridCol w:w="190"/>
        <w:gridCol w:w="1063"/>
        <w:gridCol w:w="1063"/>
        <w:gridCol w:w="960"/>
      </w:tblGrid>
      <w:tr w:rsidR="005B610B" w:rsidRPr="005B610B" w14:paraId="64A6391B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B2FB4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RANKING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E8B5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IES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12D7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PONTOS</w:t>
            </w:r>
          </w:p>
        </w:tc>
        <w:tc>
          <w:tcPr>
            <w:tcW w:w="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A48697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C2972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RANKING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EC50C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IES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A0D8B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PONTOS</w:t>
            </w:r>
          </w:p>
        </w:tc>
      </w:tr>
      <w:tr w:rsidR="005B610B" w:rsidRPr="005B610B" w14:paraId="5D27F9D7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9A6B3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D1325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UEPB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43E6B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15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B6FC0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B13A1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6º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D037E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UNIESTE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BEA4A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10</w:t>
            </w:r>
          </w:p>
        </w:tc>
      </w:tr>
      <w:tr w:rsidR="005B610B" w:rsidRPr="005B610B" w14:paraId="0CC0C9A5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88897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00BE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UPE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2447A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15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E9D2CA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85A63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6º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5AFC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5947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10</w:t>
            </w:r>
          </w:p>
        </w:tc>
      </w:tr>
      <w:tr w:rsidR="005B610B" w:rsidRPr="005B610B" w14:paraId="11CE3492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720B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2º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7E530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0506E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14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5A7EAD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A9036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7º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B2787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 xml:space="preserve">UEM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63EB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9</w:t>
            </w:r>
          </w:p>
        </w:tc>
      </w:tr>
      <w:tr w:rsidR="005B610B" w:rsidRPr="005B610B" w14:paraId="1D6BA1E8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384CE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2º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9C6B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UENP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F7696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14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D5176F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0C6FA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7º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E5F5F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UEMG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6294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9</w:t>
            </w:r>
          </w:p>
        </w:tc>
      </w:tr>
      <w:tr w:rsidR="005B610B" w:rsidRPr="005B610B" w14:paraId="146FA5F8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F0877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2º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48623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UNEAL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ABC71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14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9BF8B8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17120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7º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C100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UENF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1F7E3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9</w:t>
            </w:r>
          </w:p>
        </w:tc>
      </w:tr>
      <w:tr w:rsidR="005B610B" w:rsidRPr="005B610B" w14:paraId="4BA689AE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EE128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3º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068A3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UNEMAT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1C65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13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0D06D0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B3547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7º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7A4DB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UERGS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C4B03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9</w:t>
            </w:r>
          </w:p>
        </w:tc>
      </w:tr>
      <w:tr w:rsidR="005B610B" w:rsidRPr="005B610B" w14:paraId="24B4A72C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CBF03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3º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8B805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UNICENTRO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8812B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13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8010EE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67126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7º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F8DDA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UNICAMP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1D63D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9</w:t>
            </w:r>
          </w:p>
        </w:tc>
      </w:tr>
      <w:tr w:rsidR="005B610B" w:rsidRPr="005B610B" w14:paraId="697374A0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E01A0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4º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2B46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UECE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5CF3C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12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DBEA1F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15904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8º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B94F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UESC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1D0C9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8</w:t>
            </w:r>
          </w:p>
        </w:tc>
      </w:tr>
      <w:tr w:rsidR="005B610B" w:rsidRPr="005B610B" w14:paraId="41AF1985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1484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4º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5BF22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USP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23126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12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9468AD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0A7F0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9º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77C06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UERN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DEA37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7</w:t>
            </w:r>
          </w:p>
        </w:tc>
      </w:tr>
      <w:tr w:rsidR="005B610B" w:rsidRPr="005B610B" w14:paraId="383126F9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2DF7A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4º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3531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98BF6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12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6B6389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672AE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9º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A7D6A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UNCISAL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1D42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7</w:t>
            </w:r>
          </w:p>
        </w:tc>
      </w:tr>
      <w:tr w:rsidR="005B610B" w:rsidRPr="005B610B" w14:paraId="543825CA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0E88F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5º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A871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UDESC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8BF82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11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A7AA81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44ED42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EC103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UESB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F673B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6</w:t>
            </w:r>
          </w:p>
        </w:tc>
      </w:tr>
      <w:tr w:rsidR="005B610B" w:rsidRPr="005B610B" w14:paraId="3975A2B4" w14:textId="77777777" w:rsidTr="005B610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E8AD5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5º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0B5B2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UNITINS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7167F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11</w:t>
            </w:r>
          </w:p>
        </w:tc>
        <w:tc>
          <w:tcPr>
            <w:tcW w:w="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A7061E" w14:textId="77777777" w:rsidR="005B610B" w:rsidRPr="00807AA2" w:rsidRDefault="005B610B" w:rsidP="005B610B">
            <w:pPr>
              <w:suppressAutoHyphens w:val="0"/>
              <w:rPr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A269A9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8484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UERR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46E3B" w14:textId="77777777" w:rsidR="005B610B" w:rsidRPr="00807AA2" w:rsidRDefault="005B610B" w:rsidP="005B610B">
            <w:pPr>
              <w:suppressAutoHyphens w:val="0"/>
              <w:jc w:val="center"/>
              <w:rPr>
                <w:color w:val="000000"/>
              </w:rPr>
            </w:pPr>
            <w:r w:rsidRPr="00807AA2">
              <w:rPr>
                <w:color w:val="000000"/>
              </w:rPr>
              <w:t>5</w:t>
            </w:r>
          </w:p>
        </w:tc>
      </w:tr>
    </w:tbl>
    <w:p w14:paraId="6E1E8841" w14:textId="6B18B6B6" w:rsidR="00AE03C6" w:rsidRPr="00AE03C6" w:rsidRDefault="00AE03C6" w:rsidP="005B610B">
      <w:pPr>
        <w:jc w:val="center"/>
      </w:pPr>
      <w:r w:rsidRPr="00AE03C6">
        <w:t>Fonte:</w:t>
      </w:r>
      <w:r>
        <w:t xml:space="preserve"> </w:t>
      </w:r>
      <w:r w:rsidRPr="00AE03C6">
        <w:t>Dados da pesquisa.</w:t>
      </w:r>
    </w:p>
    <w:p w14:paraId="3BA574A9" w14:textId="77777777" w:rsidR="005B610B" w:rsidRDefault="005B610B" w:rsidP="000358AF">
      <w:pPr>
        <w:rPr>
          <w:b/>
          <w:sz w:val="24"/>
          <w:szCs w:val="24"/>
        </w:rPr>
      </w:pPr>
    </w:p>
    <w:p w14:paraId="55794BD6" w14:textId="57BD18BC" w:rsidR="005B610B" w:rsidRDefault="005B610B" w:rsidP="00461197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Pr="005B610B">
        <w:rPr>
          <w:sz w:val="24"/>
          <w:szCs w:val="24"/>
        </w:rPr>
        <w:t>O</w:t>
      </w:r>
      <w:r>
        <w:rPr>
          <w:sz w:val="24"/>
          <w:szCs w:val="24"/>
        </w:rPr>
        <w:t>bserva-se que nenhum</w:t>
      </w:r>
      <w:r w:rsidR="00E3745C">
        <w:rPr>
          <w:sz w:val="24"/>
          <w:szCs w:val="24"/>
        </w:rPr>
        <w:t>a</w:t>
      </w:r>
      <w:r>
        <w:rPr>
          <w:sz w:val="24"/>
          <w:szCs w:val="24"/>
        </w:rPr>
        <w:t xml:space="preserve"> universidade alcançou a nota máxima (16 pontos), indicando assim, que mesmo </w:t>
      </w:r>
      <w:r w:rsidR="00E3745C">
        <w:rPr>
          <w:sz w:val="24"/>
          <w:szCs w:val="24"/>
        </w:rPr>
        <w:t xml:space="preserve">as instituições </w:t>
      </w:r>
      <w:r>
        <w:rPr>
          <w:sz w:val="24"/>
          <w:szCs w:val="24"/>
        </w:rPr>
        <w:t xml:space="preserve">que mais atenderam a LAI, não </w:t>
      </w:r>
      <w:r w:rsidR="00E3745C">
        <w:rPr>
          <w:sz w:val="24"/>
          <w:szCs w:val="24"/>
        </w:rPr>
        <w:t>cumpriram com</w:t>
      </w:r>
      <w:r>
        <w:rPr>
          <w:sz w:val="24"/>
          <w:szCs w:val="24"/>
        </w:rPr>
        <w:t xml:space="preserve"> todos os aspectos mínimos de divulgação de informações exigidos.</w:t>
      </w:r>
    </w:p>
    <w:p w14:paraId="4D4F9CBA" w14:textId="34265581" w:rsidR="005155AE" w:rsidRPr="005B610B" w:rsidRDefault="005155AE" w:rsidP="000358AF">
      <w:pPr>
        <w:rPr>
          <w:sz w:val="24"/>
          <w:szCs w:val="24"/>
        </w:rPr>
      </w:pPr>
    </w:p>
    <w:p w14:paraId="7F525DA4" w14:textId="1E95FFCB" w:rsidR="00CB386B" w:rsidRPr="00A311BE" w:rsidRDefault="00CB386B" w:rsidP="00CB386B">
      <w:pPr>
        <w:rPr>
          <w:b/>
          <w:sz w:val="24"/>
          <w:szCs w:val="24"/>
        </w:rPr>
      </w:pPr>
      <w:r w:rsidRPr="00A311BE">
        <w:rPr>
          <w:b/>
          <w:sz w:val="24"/>
          <w:szCs w:val="24"/>
        </w:rPr>
        <w:t>5 CONCLUSÕES</w:t>
      </w:r>
    </w:p>
    <w:p w14:paraId="60643F55" w14:textId="3DAB1399" w:rsidR="00DD2862" w:rsidRDefault="005B610B" w:rsidP="00CB386B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C6AB8BF" w14:textId="60B6F615" w:rsidR="00E3745C" w:rsidRDefault="00E3745C" w:rsidP="0046119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Este trabalho teve como objetivo verificar o nível de transparência das informações divulgadas pelas universidades estaduais brasileiras de acordo com às exigências mínimas da LAI.</w:t>
      </w:r>
    </w:p>
    <w:p w14:paraId="4173A5F1" w14:textId="1C168198" w:rsidR="00DD2862" w:rsidRDefault="005B610B" w:rsidP="0046119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047D6B">
        <w:rPr>
          <w:sz w:val="24"/>
          <w:szCs w:val="24"/>
        </w:rPr>
        <w:t>Deste modo, após analise nos portais de acesso a informação de cada universidade, encontrou-se uma média geral de transparência de 63,06%</w:t>
      </w:r>
      <w:r w:rsidR="00212007">
        <w:rPr>
          <w:sz w:val="24"/>
          <w:szCs w:val="24"/>
        </w:rPr>
        <w:t>, ressaltando que nenhuma universidade divulgou completamente as informações mínimas exigidas.</w:t>
      </w:r>
      <w:r w:rsidR="00047D6B">
        <w:rPr>
          <w:sz w:val="24"/>
          <w:szCs w:val="24"/>
        </w:rPr>
        <w:t xml:space="preserve"> As observações </w:t>
      </w:r>
      <w:r w:rsidR="00047D6B">
        <w:rPr>
          <w:sz w:val="24"/>
          <w:szCs w:val="24"/>
        </w:rPr>
        <w:lastRenderedPageBreak/>
        <w:t xml:space="preserve">permitem deduzir que falta por parte dessas instituições, </w:t>
      </w:r>
      <w:r w:rsidR="00A718C9">
        <w:rPr>
          <w:sz w:val="24"/>
          <w:szCs w:val="24"/>
        </w:rPr>
        <w:t xml:space="preserve">uma maior transparência com a população, e falta de </w:t>
      </w:r>
      <w:r w:rsidR="00047D6B">
        <w:rPr>
          <w:sz w:val="24"/>
          <w:szCs w:val="24"/>
        </w:rPr>
        <w:t xml:space="preserve">divulgação </w:t>
      </w:r>
      <w:r w:rsidR="00A718C9">
        <w:rPr>
          <w:sz w:val="24"/>
          <w:szCs w:val="24"/>
        </w:rPr>
        <w:t xml:space="preserve">total </w:t>
      </w:r>
      <w:r w:rsidR="00047D6B">
        <w:rPr>
          <w:sz w:val="24"/>
          <w:szCs w:val="24"/>
        </w:rPr>
        <w:t>de itens mínimos exigidos pela LAI,</w:t>
      </w:r>
      <w:r w:rsidR="00A718C9">
        <w:rPr>
          <w:sz w:val="24"/>
          <w:szCs w:val="24"/>
        </w:rPr>
        <w:t xml:space="preserve"> algo que após cinco anos </w:t>
      </w:r>
      <w:r w:rsidR="00212007">
        <w:rPr>
          <w:sz w:val="24"/>
          <w:szCs w:val="24"/>
        </w:rPr>
        <w:t>de</w:t>
      </w:r>
      <w:r w:rsidR="00A718C9">
        <w:rPr>
          <w:sz w:val="24"/>
          <w:szCs w:val="24"/>
        </w:rPr>
        <w:t xml:space="preserve"> sua implantação, não deveria ser uma realidade.</w:t>
      </w:r>
    </w:p>
    <w:p w14:paraId="0CB1D536" w14:textId="2E217EDB" w:rsidR="00DD2862" w:rsidRDefault="00A718C9" w:rsidP="0046119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212007">
        <w:rPr>
          <w:sz w:val="24"/>
          <w:szCs w:val="24"/>
        </w:rPr>
        <w:t>Vale ressaltar</w:t>
      </w:r>
      <w:r>
        <w:rPr>
          <w:sz w:val="24"/>
          <w:szCs w:val="24"/>
        </w:rPr>
        <w:t xml:space="preserve">, que </w:t>
      </w:r>
      <w:r w:rsidR="00212007">
        <w:rPr>
          <w:sz w:val="24"/>
          <w:szCs w:val="24"/>
        </w:rPr>
        <w:t xml:space="preserve">da população encontrada, </w:t>
      </w:r>
      <w:r>
        <w:rPr>
          <w:sz w:val="24"/>
          <w:szCs w:val="24"/>
        </w:rPr>
        <w:t>apenas 60% criaram páginas próprias de acesso à informação em seu site institucional, quesito este, que deveria estar presente atualmente em todas as páginas das instituições.</w:t>
      </w:r>
    </w:p>
    <w:p w14:paraId="52099F4B" w14:textId="6039466A" w:rsidR="00A718C9" w:rsidRDefault="00A718C9" w:rsidP="00461197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Outra importante observação encontrada, é a falta de padronização quanto à divulgação das informações. Os itens </w:t>
      </w:r>
      <w:r w:rsidR="007C2186">
        <w:rPr>
          <w:sz w:val="24"/>
          <w:szCs w:val="24"/>
        </w:rPr>
        <w:t xml:space="preserve">registro de competências, </w:t>
      </w:r>
      <w:r>
        <w:rPr>
          <w:sz w:val="24"/>
          <w:szCs w:val="24"/>
        </w:rPr>
        <w:t xml:space="preserve">despesas e </w:t>
      </w:r>
      <w:r w:rsidR="007C2186">
        <w:rPr>
          <w:sz w:val="24"/>
          <w:szCs w:val="24"/>
        </w:rPr>
        <w:t xml:space="preserve">execução do </w:t>
      </w:r>
      <w:r>
        <w:rPr>
          <w:sz w:val="24"/>
          <w:szCs w:val="24"/>
        </w:rPr>
        <w:t>orçamento chamaram atenção</w:t>
      </w:r>
      <w:r w:rsidR="007C2186">
        <w:rPr>
          <w:sz w:val="24"/>
          <w:szCs w:val="24"/>
        </w:rPr>
        <w:t xml:space="preserve"> por não serem atendidos em todas universidades, visto que são informações fundamentais para que ocorra uma efetiva transparência por parte da instituição. </w:t>
      </w:r>
    </w:p>
    <w:p w14:paraId="1D4D371C" w14:textId="6FE29DA8" w:rsidR="00DD2862" w:rsidRDefault="007C2186" w:rsidP="0046119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Em relação aos portais, existe a ausência em disponibilizar informações a respeito dos dados divulgados</w:t>
      </w:r>
      <w:r w:rsidR="00212007">
        <w:rPr>
          <w:sz w:val="24"/>
          <w:szCs w:val="24"/>
        </w:rPr>
        <w:t>, sendo que apenas</w:t>
      </w:r>
      <w:r>
        <w:rPr>
          <w:sz w:val="24"/>
          <w:szCs w:val="24"/>
        </w:rPr>
        <w:t xml:space="preserve"> uma universidade </w:t>
      </w:r>
      <w:r w:rsidR="00212007">
        <w:rPr>
          <w:sz w:val="24"/>
          <w:szCs w:val="24"/>
        </w:rPr>
        <w:t xml:space="preserve">apresentou </w:t>
      </w:r>
      <w:r>
        <w:rPr>
          <w:sz w:val="24"/>
          <w:szCs w:val="24"/>
        </w:rPr>
        <w:t>a opção de salvar os arquivos disponibilizados em diversos formatos</w:t>
      </w:r>
      <w:r w:rsidR="00212007">
        <w:rPr>
          <w:sz w:val="24"/>
          <w:szCs w:val="24"/>
        </w:rPr>
        <w:t xml:space="preserve"> eletrônicos</w:t>
      </w:r>
      <w:r>
        <w:rPr>
          <w:sz w:val="24"/>
          <w:szCs w:val="24"/>
        </w:rPr>
        <w:t>, o que evidencia uma falta de estrutura e preparo por parte das mesmas. Outro item que chama a atenção foi a falta de acessibilidade para os usuários conforme solicita a LAI, item esse que quando encontrado, disponibilizava-se de pouquíssimos recursos para as pessoas com deficiência.</w:t>
      </w:r>
    </w:p>
    <w:p w14:paraId="5C17048E" w14:textId="2376B7FC" w:rsidR="007C2186" w:rsidRDefault="00212007" w:rsidP="0046119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Sendo assim, conclui-se que as universidades estaduais brasileiras não estão divulgando totalmente as informações mínimas exigidas nos termos da LAI, de modo que não encontrou-se uma total transparência </w:t>
      </w:r>
      <w:r w:rsidR="001E5610">
        <w:rPr>
          <w:sz w:val="24"/>
          <w:szCs w:val="24"/>
        </w:rPr>
        <w:t>mínima esperada.</w:t>
      </w:r>
    </w:p>
    <w:p w14:paraId="1C7D0B33" w14:textId="02AB7823" w:rsidR="001E5610" w:rsidRDefault="001E5610" w:rsidP="0046119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Como sugestão de trabalho futuro, mostra-se interessante ampliar </w:t>
      </w:r>
      <w:r w:rsidR="00D558F1">
        <w:rPr>
          <w:sz w:val="24"/>
          <w:szCs w:val="24"/>
        </w:rPr>
        <w:t xml:space="preserve">a pesquisa além do rol mínimo, </w:t>
      </w:r>
      <w:r>
        <w:rPr>
          <w:sz w:val="24"/>
          <w:szCs w:val="24"/>
        </w:rPr>
        <w:t>para toda a LAI, a fim de encontrar um índice de transparência mais detalhado. Nessa sequência, sugere-se aplicar a pesquisa em outras categorias de instituições de ensino ou entidades governamentais.</w:t>
      </w:r>
    </w:p>
    <w:p w14:paraId="5A2F0F1A" w14:textId="77777777" w:rsidR="004218E1" w:rsidRDefault="004218E1" w:rsidP="00CB386B">
      <w:pPr>
        <w:rPr>
          <w:sz w:val="24"/>
          <w:szCs w:val="24"/>
        </w:rPr>
      </w:pPr>
    </w:p>
    <w:p w14:paraId="743AFC4B" w14:textId="77777777" w:rsidR="004218E1" w:rsidRDefault="004218E1" w:rsidP="00CB386B">
      <w:pPr>
        <w:rPr>
          <w:sz w:val="24"/>
          <w:szCs w:val="24"/>
        </w:rPr>
      </w:pPr>
    </w:p>
    <w:p w14:paraId="6E4C0052" w14:textId="469D60C3" w:rsidR="00CB386B" w:rsidRPr="00A311BE" w:rsidRDefault="00CB386B" w:rsidP="00CB386B">
      <w:pPr>
        <w:rPr>
          <w:b/>
          <w:sz w:val="24"/>
          <w:szCs w:val="24"/>
        </w:rPr>
      </w:pPr>
      <w:r w:rsidRPr="00A311BE">
        <w:rPr>
          <w:b/>
          <w:sz w:val="24"/>
          <w:szCs w:val="24"/>
        </w:rPr>
        <w:t>6 REFERÊNCIAS</w:t>
      </w:r>
    </w:p>
    <w:p w14:paraId="5AD1F9AC" w14:textId="77777777" w:rsidR="00491F09" w:rsidRDefault="00491F09" w:rsidP="000358AF">
      <w:pPr>
        <w:rPr>
          <w:sz w:val="24"/>
          <w:szCs w:val="24"/>
        </w:rPr>
      </w:pPr>
    </w:p>
    <w:p w14:paraId="3104CB87" w14:textId="527F3EFC" w:rsidR="003018D8" w:rsidRPr="00807AA2" w:rsidRDefault="00A311BE" w:rsidP="005A5EAC">
      <w:pPr>
        <w:spacing w:after="240"/>
        <w:ind w:left="425" w:hanging="425"/>
        <w:jc w:val="both"/>
        <w:rPr>
          <w:sz w:val="24"/>
          <w:szCs w:val="24"/>
        </w:rPr>
      </w:pPr>
      <w:r w:rsidRPr="00807AA2">
        <w:rPr>
          <w:sz w:val="24"/>
          <w:szCs w:val="24"/>
        </w:rPr>
        <w:t>Angélico</w:t>
      </w:r>
      <w:r w:rsidR="00C57C81" w:rsidRPr="00807AA2">
        <w:rPr>
          <w:sz w:val="24"/>
          <w:szCs w:val="24"/>
        </w:rPr>
        <w:t>, F</w:t>
      </w:r>
      <w:r w:rsidR="00CB386B" w:rsidRPr="00807AA2">
        <w:rPr>
          <w:sz w:val="24"/>
          <w:szCs w:val="24"/>
        </w:rPr>
        <w:t xml:space="preserve">. </w:t>
      </w:r>
      <w:r w:rsidR="00E3245E" w:rsidRPr="00807AA2">
        <w:rPr>
          <w:sz w:val="24"/>
          <w:szCs w:val="24"/>
        </w:rPr>
        <w:t xml:space="preserve">(2012). </w:t>
      </w:r>
      <w:r w:rsidR="00CB386B" w:rsidRPr="00807AA2">
        <w:rPr>
          <w:i/>
          <w:sz w:val="24"/>
          <w:szCs w:val="24"/>
        </w:rPr>
        <w:t xml:space="preserve">Lei de acesso à informação pública e seus possíveis desdobramentos à </w:t>
      </w:r>
      <w:proofErr w:type="spellStart"/>
      <w:r w:rsidR="00CB386B" w:rsidRPr="00807AA2">
        <w:rPr>
          <w:i/>
          <w:sz w:val="24"/>
          <w:szCs w:val="24"/>
        </w:rPr>
        <w:t>accountability</w:t>
      </w:r>
      <w:proofErr w:type="spellEnd"/>
      <w:r w:rsidR="00CB386B" w:rsidRPr="00807AA2">
        <w:rPr>
          <w:i/>
          <w:sz w:val="24"/>
          <w:szCs w:val="24"/>
        </w:rPr>
        <w:t xml:space="preserve"> democrática no Brasil</w:t>
      </w:r>
      <w:r w:rsidR="00E3245E" w:rsidRPr="00807AA2">
        <w:rPr>
          <w:sz w:val="24"/>
          <w:szCs w:val="24"/>
        </w:rPr>
        <w:t>. Dissertação de Mestrado,</w:t>
      </w:r>
      <w:r w:rsidR="00CB386B" w:rsidRPr="00807AA2">
        <w:rPr>
          <w:sz w:val="24"/>
          <w:szCs w:val="24"/>
        </w:rPr>
        <w:t xml:space="preserve"> Escola de Administração de Empresas de São Paulo, Fundação Getúlio Vargas, São Paulo</w:t>
      </w:r>
      <w:r w:rsidR="00E3245E" w:rsidRPr="00807AA2">
        <w:rPr>
          <w:sz w:val="24"/>
          <w:szCs w:val="24"/>
        </w:rPr>
        <w:t>, SP, Brasil</w:t>
      </w:r>
      <w:r w:rsidR="00DD4E30" w:rsidRPr="00807AA2">
        <w:rPr>
          <w:sz w:val="24"/>
          <w:szCs w:val="24"/>
        </w:rPr>
        <w:t>. Recuperado em 18 maio, 2017, de</w:t>
      </w:r>
      <w:r w:rsidR="00CB386B" w:rsidRPr="00807AA2">
        <w:rPr>
          <w:sz w:val="24"/>
          <w:szCs w:val="24"/>
        </w:rPr>
        <w:t xml:space="preserve"> </w:t>
      </w:r>
      <w:r w:rsidR="005A5EAC" w:rsidRPr="00807AA2">
        <w:rPr>
          <w:sz w:val="24"/>
          <w:szCs w:val="24"/>
        </w:rPr>
        <w:t>http://bibliotecadigital.fgv.br/dspace/handle/10438/9905</w:t>
      </w:r>
    </w:p>
    <w:p w14:paraId="0446CACD" w14:textId="1FD91459" w:rsidR="006638ED" w:rsidRPr="00807AA2" w:rsidRDefault="00A311BE" w:rsidP="005A5EAC">
      <w:pPr>
        <w:spacing w:after="240"/>
        <w:ind w:left="425" w:hanging="425"/>
        <w:jc w:val="both"/>
        <w:rPr>
          <w:sz w:val="24"/>
          <w:szCs w:val="24"/>
        </w:rPr>
      </w:pPr>
      <w:r w:rsidRPr="00807AA2">
        <w:rPr>
          <w:sz w:val="24"/>
          <w:szCs w:val="24"/>
          <w:lang w:val="en-US"/>
        </w:rPr>
        <w:t>Beuren</w:t>
      </w:r>
      <w:r w:rsidR="00C57C81" w:rsidRPr="00807AA2">
        <w:rPr>
          <w:sz w:val="24"/>
          <w:szCs w:val="24"/>
          <w:lang w:val="en-US"/>
        </w:rPr>
        <w:t>, I. M.</w:t>
      </w:r>
      <w:r w:rsidR="006638ED" w:rsidRPr="00807AA2">
        <w:rPr>
          <w:sz w:val="24"/>
          <w:szCs w:val="24"/>
          <w:lang w:val="en-US"/>
        </w:rPr>
        <w:t xml:space="preserve"> et al (Org.)</w:t>
      </w:r>
      <w:r w:rsidR="00F0149D" w:rsidRPr="00807AA2">
        <w:rPr>
          <w:sz w:val="24"/>
          <w:szCs w:val="24"/>
          <w:lang w:val="en-US"/>
        </w:rPr>
        <w:t xml:space="preserve">. </w:t>
      </w:r>
      <w:r w:rsidR="00F0149D" w:rsidRPr="00807AA2">
        <w:rPr>
          <w:sz w:val="24"/>
          <w:szCs w:val="24"/>
        </w:rPr>
        <w:t>(2014)</w:t>
      </w:r>
      <w:r w:rsidR="006638ED" w:rsidRPr="00807AA2">
        <w:rPr>
          <w:sz w:val="24"/>
          <w:szCs w:val="24"/>
        </w:rPr>
        <w:t xml:space="preserve">. </w:t>
      </w:r>
      <w:r w:rsidR="006638ED" w:rsidRPr="00807AA2">
        <w:rPr>
          <w:rStyle w:val="Forte"/>
          <w:b w:val="0"/>
          <w:i/>
          <w:sz w:val="24"/>
          <w:szCs w:val="24"/>
        </w:rPr>
        <w:t>Como Elaborar Trabalhos Monográficos em Contabilidade:</w:t>
      </w:r>
      <w:r w:rsidR="006638ED" w:rsidRPr="00807AA2">
        <w:rPr>
          <w:rStyle w:val="Forte"/>
          <w:sz w:val="24"/>
          <w:szCs w:val="24"/>
        </w:rPr>
        <w:t xml:space="preserve"> </w:t>
      </w:r>
      <w:r w:rsidR="006638ED" w:rsidRPr="00807AA2">
        <w:rPr>
          <w:i/>
          <w:sz w:val="24"/>
          <w:szCs w:val="24"/>
        </w:rPr>
        <w:t>Teoria e Prática</w:t>
      </w:r>
      <w:r w:rsidR="006638ED" w:rsidRPr="00807AA2">
        <w:rPr>
          <w:sz w:val="24"/>
          <w:szCs w:val="24"/>
        </w:rPr>
        <w:t xml:space="preserve">. </w:t>
      </w:r>
      <w:r w:rsidR="00F0149D" w:rsidRPr="00807AA2">
        <w:rPr>
          <w:sz w:val="24"/>
          <w:szCs w:val="24"/>
        </w:rPr>
        <w:t xml:space="preserve">(3ª </w:t>
      </w:r>
      <w:r w:rsidR="006638ED" w:rsidRPr="00807AA2">
        <w:rPr>
          <w:sz w:val="24"/>
          <w:szCs w:val="24"/>
        </w:rPr>
        <w:t>ed</w:t>
      </w:r>
      <w:r w:rsidR="00F0149D" w:rsidRPr="00807AA2">
        <w:rPr>
          <w:sz w:val="24"/>
          <w:szCs w:val="24"/>
        </w:rPr>
        <w:t>.). São Paulo: Atlas</w:t>
      </w:r>
      <w:r w:rsidR="006638ED" w:rsidRPr="00807AA2">
        <w:rPr>
          <w:sz w:val="24"/>
          <w:szCs w:val="24"/>
        </w:rPr>
        <w:t>.</w:t>
      </w:r>
    </w:p>
    <w:p w14:paraId="1F1A6D8B" w14:textId="487DDECC" w:rsidR="00F457B1" w:rsidRPr="00807AA2" w:rsidRDefault="00DF5FDB" w:rsidP="005A5EAC">
      <w:pPr>
        <w:suppressAutoHyphens w:val="0"/>
        <w:autoSpaceDE w:val="0"/>
        <w:autoSpaceDN w:val="0"/>
        <w:adjustRightInd w:val="0"/>
        <w:spacing w:after="240"/>
        <w:ind w:left="425" w:hanging="425"/>
        <w:jc w:val="both"/>
        <w:rPr>
          <w:rFonts w:eastAsiaTheme="minorHAnsi"/>
          <w:sz w:val="24"/>
          <w:szCs w:val="24"/>
          <w:lang w:eastAsia="en-US"/>
        </w:rPr>
      </w:pPr>
      <w:r w:rsidRPr="00807AA2">
        <w:rPr>
          <w:rFonts w:eastAsiaTheme="minorHAnsi"/>
          <w:i/>
          <w:sz w:val="24"/>
          <w:szCs w:val="24"/>
          <w:lang w:eastAsia="en-US"/>
        </w:rPr>
        <w:t>Constituição</w:t>
      </w:r>
      <w:r w:rsidR="00F0149D" w:rsidRPr="00807AA2">
        <w:rPr>
          <w:rFonts w:eastAsiaTheme="minorHAnsi"/>
          <w:i/>
          <w:sz w:val="24"/>
          <w:szCs w:val="24"/>
          <w:lang w:eastAsia="en-US"/>
        </w:rPr>
        <w:t xml:space="preserve"> da </w:t>
      </w:r>
      <w:r w:rsidRPr="00807AA2">
        <w:rPr>
          <w:rFonts w:eastAsiaTheme="minorHAnsi"/>
          <w:i/>
          <w:sz w:val="24"/>
          <w:szCs w:val="24"/>
          <w:lang w:eastAsia="en-US"/>
        </w:rPr>
        <w:t>República Federativa do Brasil de 1988</w:t>
      </w:r>
      <w:r w:rsidRPr="00807AA2">
        <w:rPr>
          <w:rFonts w:eastAsiaTheme="minorHAnsi"/>
          <w:sz w:val="24"/>
          <w:szCs w:val="24"/>
          <w:lang w:eastAsia="en-US"/>
        </w:rPr>
        <w:t xml:space="preserve">. </w:t>
      </w:r>
      <w:r w:rsidR="00F0149D" w:rsidRPr="00807AA2">
        <w:rPr>
          <w:rFonts w:eastAsiaTheme="minorHAnsi"/>
          <w:sz w:val="24"/>
          <w:szCs w:val="24"/>
          <w:lang w:eastAsia="en-US"/>
        </w:rPr>
        <w:t>Brasília</w:t>
      </w:r>
      <w:r w:rsidRPr="00807AA2">
        <w:rPr>
          <w:rFonts w:eastAsiaTheme="minorHAnsi"/>
          <w:sz w:val="24"/>
          <w:szCs w:val="24"/>
          <w:lang w:eastAsia="en-US"/>
        </w:rPr>
        <w:t xml:space="preserve">. </w:t>
      </w:r>
      <w:r w:rsidR="00F0149D" w:rsidRPr="00807AA2">
        <w:rPr>
          <w:sz w:val="24"/>
          <w:szCs w:val="24"/>
        </w:rPr>
        <w:t xml:space="preserve">Recuperado em 10 maio, 2017, de </w:t>
      </w:r>
      <w:r w:rsidRPr="00807AA2">
        <w:rPr>
          <w:rFonts w:eastAsiaTheme="minorHAnsi"/>
          <w:sz w:val="24"/>
          <w:szCs w:val="24"/>
          <w:lang w:eastAsia="en-US"/>
        </w:rPr>
        <w:t xml:space="preserve">http://www.planalto.gov.br/ccivil_03/constituicao/ConstituicaoCompilado.htm </w:t>
      </w:r>
    </w:p>
    <w:p w14:paraId="708F1C31" w14:textId="39BE40E1" w:rsidR="00125EFB" w:rsidRPr="00807AA2" w:rsidRDefault="00125EFB" w:rsidP="005A5EAC">
      <w:pPr>
        <w:spacing w:after="240"/>
        <w:ind w:left="425" w:hanging="425"/>
        <w:jc w:val="both"/>
        <w:rPr>
          <w:sz w:val="24"/>
          <w:szCs w:val="24"/>
        </w:rPr>
      </w:pPr>
      <w:r w:rsidRPr="00807AA2">
        <w:rPr>
          <w:sz w:val="24"/>
          <w:szCs w:val="24"/>
        </w:rPr>
        <w:t>Controladoria Geral da União –</w:t>
      </w:r>
      <w:r w:rsidR="00D73541" w:rsidRPr="00807AA2">
        <w:rPr>
          <w:sz w:val="24"/>
          <w:szCs w:val="24"/>
        </w:rPr>
        <w:t xml:space="preserve"> CGU.</w:t>
      </w:r>
      <w:r w:rsidR="00F0149D" w:rsidRPr="00807AA2">
        <w:rPr>
          <w:sz w:val="24"/>
          <w:szCs w:val="24"/>
        </w:rPr>
        <w:t xml:space="preserve"> (2011).</w:t>
      </w:r>
      <w:r w:rsidR="00D73541" w:rsidRPr="00807AA2">
        <w:rPr>
          <w:sz w:val="24"/>
          <w:szCs w:val="24"/>
        </w:rPr>
        <w:t xml:space="preserve"> </w:t>
      </w:r>
      <w:r w:rsidR="00D73541" w:rsidRPr="00807AA2">
        <w:rPr>
          <w:i/>
          <w:sz w:val="24"/>
          <w:szCs w:val="24"/>
        </w:rPr>
        <w:t>Acesso à informação Pública: uma introdução à Lei nº 12.527, de 18 de novembro de 2011.</w:t>
      </w:r>
      <w:r w:rsidR="00F0149D" w:rsidRPr="00807AA2">
        <w:rPr>
          <w:sz w:val="24"/>
          <w:szCs w:val="24"/>
        </w:rPr>
        <w:t xml:space="preserve"> Brasília. Recuperado em 09 maio, 2017, de </w:t>
      </w:r>
      <w:r w:rsidR="00D73541" w:rsidRPr="00807AA2">
        <w:rPr>
          <w:sz w:val="24"/>
          <w:szCs w:val="24"/>
        </w:rPr>
        <w:t>http://www.acessoainformacao.gov.br/central-de-conteudo/publicacoes/arquivos/cartilhaacessoainformacao.pdf</w:t>
      </w:r>
    </w:p>
    <w:p w14:paraId="5D9ED516" w14:textId="00723DEC" w:rsidR="00DF5FDB" w:rsidRPr="00807AA2" w:rsidRDefault="00DF5FDB" w:rsidP="005A5EAC">
      <w:pPr>
        <w:suppressAutoHyphens w:val="0"/>
        <w:autoSpaceDE w:val="0"/>
        <w:autoSpaceDN w:val="0"/>
        <w:adjustRightInd w:val="0"/>
        <w:spacing w:after="240"/>
        <w:ind w:left="425" w:hanging="425"/>
        <w:jc w:val="both"/>
        <w:rPr>
          <w:rFonts w:eastAsiaTheme="minorHAnsi"/>
          <w:sz w:val="24"/>
          <w:szCs w:val="24"/>
          <w:lang w:eastAsia="en-US"/>
        </w:rPr>
      </w:pPr>
      <w:r w:rsidRPr="00807AA2">
        <w:rPr>
          <w:rFonts w:eastAsiaTheme="minorHAnsi"/>
          <w:i/>
          <w:sz w:val="24"/>
          <w:szCs w:val="24"/>
          <w:lang w:eastAsia="en-US"/>
        </w:rPr>
        <w:t xml:space="preserve">Decreto n. 7.724, </w:t>
      </w:r>
      <w:r w:rsidR="00F0149D" w:rsidRPr="00807AA2">
        <w:rPr>
          <w:rFonts w:eastAsiaTheme="minorHAnsi"/>
          <w:i/>
          <w:sz w:val="24"/>
          <w:szCs w:val="24"/>
          <w:lang w:eastAsia="en-US"/>
        </w:rPr>
        <w:t xml:space="preserve">de </w:t>
      </w:r>
      <w:r w:rsidRPr="00807AA2">
        <w:rPr>
          <w:rFonts w:eastAsiaTheme="minorHAnsi"/>
          <w:i/>
          <w:sz w:val="24"/>
          <w:szCs w:val="24"/>
          <w:lang w:eastAsia="en-US"/>
        </w:rPr>
        <w:t>16 maio de 2012</w:t>
      </w:r>
      <w:r w:rsidRPr="00807AA2">
        <w:rPr>
          <w:rFonts w:eastAsiaTheme="minorHAnsi"/>
          <w:sz w:val="24"/>
          <w:szCs w:val="24"/>
          <w:lang w:eastAsia="en-US"/>
        </w:rPr>
        <w:t>.</w:t>
      </w:r>
      <w:r w:rsidR="00F0149D" w:rsidRPr="00807AA2">
        <w:rPr>
          <w:rFonts w:eastAsiaTheme="minorHAnsi"/>
          <w:sz w:val="24"/>
          <w:szCs w:val="24"/>
          <w:lang w:eastAsia="en-US"/>
        </w:rPr>
        <w:t xml:space="preserve"> (2012).</w:t>
      </w:r>
      <w:r w:rsidRPr="00807AA2">
        <w:rPr>
          <w:rFonts w:eastAsiaTheme="minorHAnsi"/>
          <w:sz w:val="24"/>
          <w:szCs w:val="24"/>
          <w:lang w:eastAsia="en-US"/>
        </w:rPr>
        <w:t xml:space="preserve"> Regulamenta a Lei no 12.527, de 18 de novembro de 2011, que dispõe sobre o acesso a informações previsto no inciso XXXIII do</w:t>
      </w:r>
      <w:r w:rsidR="005A5EAC" w:rsidRPr="00807AA2">
        <w:rPr>
          <w:rFonts w:eastAsiaTheme="minorHAnsi"/>
          <w:sz w:val="24"/>
          <w:szCs w:val="24"/>
          <w:lang w:eastAsia="en-US"/>
        </w:rPr>
        <w:t xml:space="preserve"> </w:t>
      </w:r>
      <w:r w:rsidRPr="00807AA2">
        <w:rPr>
          <w:rFonts w:eastAsiaTheme="minorHAnsi"/>
          <w:sz w:val="24"/>
          <w:szCs w:val="24"/>
          <w:lang w:eastAsia="en-US"/>
        </w:rPr>
        <w:t xml:space="preserve">caput do art. 5º, no inciso II do § 3º do art. 37 e no § 2º do art. 216 da Constituição. </w:t>
      </w:r>
      <w:r w:rsidR="006B737D" w:rsidRPr="00807AA2">
        <w:rPr>
          <w:rFonts w:eastAsiaTheme="minorHAnsi"/>
          <w:sz w:val="24"/>
          <w:szCs w:val="24"/>
          <w:lang w:eastAsia="en-US"/>
        </w:rPr>
        <w:t>Brasília</w:t>
      </w:r>
      <w:r w:rsidR="006B737D" w:rsidRPr="00807AA2">
        <w:rPr>
          <w:rFonts w:eastAsiaTheme="minorHAnsi"/>
          <w:i/>
          <w:sz w:val="24"/>
          <w:szCs w:val="24"/>
          <w:lang w:eastAsia="en-US"/>
        </w:rPr>
        <w:t xml:space="preserve">, </w:t>
      </w:r>
      <w:r w:rsidR="006B737D" w:rsidRPr="00807AA2">
        <w:rPr>
          <w:rFonts w:eastAsiaTheme="minorHAnsi"/>
          <w:sz w:val="24"/>
          <w:szCs w:val="24"/>
          <w:lang w:eastAsia="en-US"/>
        </w:rPr>
        <w:t>DF</w:t>
      </w:r>
      <w:r w:rsidR="006B737D" w:rsidRPr="00807AA2">
        <w:rPr>
          <w:rFonts w:eastAsiaTheme="minorHAnsi"/>
          <w:i/>
          <w:sz w:val="24"/>
          <w:szCs w:val="24"/>
          <w:lang w:eastAsia="en-US"/>
        </w:rPr>
        <w:t xml:space="preserve">. </w:t>
      </w:r>
      <w:r w:rsidR="006B737D" w:rsidRPr="00807AA2">
        <w:rPr>
          <w:sz w:val="24"/>
          <w:szCs w:val="24"/>
        </w:rPr>
        <w:t xml:space="preserve">Recuperado em 09 maio, 2017, de </w:t>
      </w:r>
      <w:r w:rsidRPr="00807AA2">
        <w:rPr>
          <w:rFonts w:eastAsiaTheme="minorHAnsi"/>
          <w:sz w:val="24"/>
          <w:szCs w:val="24"/>
          <w:lang w:eastAsia="en-US"/>
        </w:rPr>
        <w:t>http://www.planalto.gov.br/ccivil_03/_ato2011-2014/2012/decreto/d7724.htm</w:t>
      </w:r>
    </w:p>
    <w:p w14:paraId="1E706870" w14:textId="77777777" w:rsidR="000142E0" w:rsidRPr="00807AA2" w:rsidRDefault="000142E0" w:rsidP="00DF5FDB">
      <w:pPr>
        <w:rPr>
          <w:rFonts w:eastAsiaTheme="minorHAnsi"/>
          <w:sz w:val="24"/>
          <w:szCs w:val="24"/>
          <w:lang w:eastAsia="en-US"/>
        </w:rPr>
      </w:pPr>
    </w:p>
    <w:p w14:paraId="75F10321" w14:textId="6BEB0F93" w:rsidR="00DF5FDB" w:rsidRPr="00807AA2" w:rsidRDefault="000142E0" w:rsidP="00D72480">
      <w:pPr>
        <w:spacing w:after="240"/>
        <w:ind w:left="425" w:hanging="425"/>
        <w:jc w:val="both"/>
        <w:rPr>
          <w:sz w:val="24"/>
          <w:szCs w:val="24"/>
        </w:rPr>
      </w:pPr>
      <w:r w:rsidRPr="00807AA2">
        <w:rPr>
          <w:sz w:val="24"/>
          <w:szCs w:val="24"/>
        </w:rPr>
        <w:lastRenderedPageBreak/>
        <w:t xml:space="preserve">Faria, V. A. D. A. </w:t>
      </w:r>
      <w:r w:rsidR="006B737D" w:rsidRPr="00807AA2">
        <w:rPr>
          <w:sz w:val="24"/>
          <w:szCs w:val="24"/>
        </w:rPr>
        <w:t xml:space="preserve">(2012). </w:t>
      </w:r>
      <w:r w:rsidRPr="00807AA2">
        <w:rPr>
          <w:i/>
          <w:sz w:val="24"/>
          <w:szCs w:val="24"/>
        </w:rPr>
        <w:t>Lei 12.527/11: instrumento de transparência administrativa.</w:t>
      </w:r>
      <w:r w:rsidRPr="00807AA2">
        <w:rPr>
          <w:sz w:val="24"/>
          <w:szCs w:val="24"/>
        </w:rPr>
        <w:t xml:space="preserve"> </w:t>
      </w:r>
      <w:r w:rsidR="006B737D" w:rsidRPr="00807AA2">
        <w:rPr>
          <w:bCs/>
          <w:sz w:val="24"/>
          <w:szCs w:val="24"/>
        </w:rPr>
        <w:t xml:space="preserve">Monografia de </w:t>
      </w:r>
      <w:r w:rsidRPr="00807AA2">
        <w:rPr>
          <w:bCs/>
          <w:sz w:val="24"/>
          <w:szCs w:val="24"/>
        </w:rPr>
        <w:t>Es</w:t>
      </w:r>
      <w:r w:rsidR="006B737D" w:rsidRPr="00807AA2">
        <w:rPr>
          <w:bCs/>
          <w:sz w:val="24"/>
          <w:szCs w:val="24"/>
        </w:rPr>
        <w:t xml:space="preserve">pecialização em Direito Público, </w:t>
      </w:r>
      <w:r w:rsidRPr="00807AA2">
        <w:rPr>
          <w:bCs/>
          <w:sz w:val="24"/>
          <w:szCs w:val="24"/>
        </w:rPr>
        <w:t>Universidade Gama Filho</w:t>
      </w:r>
      <w:r w:rsidRPr="00807AA2">
        <w:rPr>
          <w:bCs/>
          <w:i/>
          <w:sz w:val="24"/>
          <w:szCs w:val="24"/>
        </w:rPr>
        <w:t xml:space="preserve">, </w:t>
      </w:r>
      <w:r w:rsidRPr="00807AA2">
        <w:rPr>
          <w:bCs/>
          <w:sz w:val="24"/>
          <w:szCs w:val="24"/>
        </w:rPr>
        <w:t>Belo Horizonte</w:t>
      </w:r>
      <w:r w:rsidRPr="00807AA2">
        <w:rPr>
          <w:sz w:val="24"/>
          <w:szCs w:val="24"/>
        </w:rPr>
        <w:t xml:space="preserve">, </w:t>
      </w:r>
      <w:r w:rsidR="006B737D" w:rsidRPr="00807AA2">
        <w:rPr>
          <w:sz w:val="24"/>
          <w:szCs w:val="24"/>
        </w:rPr>
        <w:t xml:space="preserve">MG, Brasil. Recuperado em 20 maio, 2017, de </w:t>
      </w:r>
      <w:r w:rsidRPr="00807AA2">
        <w:rPr>
          <w:rFonts w:eastAsia="Calibri"/>
          <w:sz w:val="24"/>
          <w:szCs w:val="24"/>
          <w:lang w:eastAsia="en-US"/>
        </w:rPr>
        <w:t>http://www.leideacesso.cnm.org.br/leideacesso/pdf/Artigo_LeideAcessoInforma%C3%A7%C3%A3o.pdf</w:t>
      </w:r>
    </w:p>
    <w:p w14:paraId="382E8106" w14:textId="273F1D99" w:rsidR="000142E0" w:rsidRPr="00807AA2" w:rsidRDefault="00E37092" w:rsidP="00D72480">
      <w:pPr>
        <w:suppressAutoHyphens w:val="0"/>
        <w:autoSpaceDE w:val="0"/>
        <w:autoSpaceDN w:val="0"/>
        <w:adjustRightInd w:val="0"/>
        <w:spacing w:after="240"/>
        <w:ind w:left="425" w:hanging="425"/>
        <w:jc w:val="both"/>
        <w:rPr>
          <w:rFonts w:eastAsiaTheme="minorHAnsi"/>
          <w:sz w:val="24"/>
          <w:szCs w:val="24"/>
          <w:lang w:eastAsia="en-US"/>
        </w:rPr>
      </w:pPr>
      <w:r w:rsidRPr="00807AA2">
        <w:rPr>
          <w:rFonts w:eastAsiaTheme="minorHAnsi"/>
          <w:sz w:val="24"/>
          <w:szCs w:val="24"/>
          <w:lang w:eastAsia="en-US"/>
        </w:rPr>
        <w:t>Garrido</w:t>
      </w:r>
      <w:r w:rsidR="00125EFB" w:rsidRPr="00807AA2">
        <w:rPr>
          <w:rFonts w:eastAsiaTheme="minorHAnsi"/>
          <w:sz w:val="24"/>
          <w:szCs w:val="24"/>
          <w:lang w:eastAsia="en-US"/>
        </w:rPr>
        <w:t xml:space="preserve">, E. P. L. </w:t>
      </w:r>
      <w:r w:rsidR="006B737D" w:rsidRPr="00807AA2">
        <w:rPr>
          <w:rFonts w:eastAsiaTheme="minorHAnsi"/>
          <w:sz w:val="24"/>
          <w:szCs w:val="24"/>
          <w:lang w:eastAsia="en-US"/>
        </w:rPr>
        <w:t xml:space="preserve">(2012). </w:t>
      </w:r>
      <w:r w:rsidR="00125EFB" w:rsidRPr="00807AA2">
        <w:rPr>
          <w:rFonts w:eastAsiaTheme="minorHAnsi"/>
          <w:sz w:val="24"/>
          <w:szCs w:val="24"/>
          <w:lang w:eastAsia="en-US"/>
        </w:rPr>
        <w:t xml:space="preserve">Lei de Acesso as Informações Públicas. </w:t>
      </w:r>
      <w:r w:rsidR="00125EFB" w:rsidRPr="00807AA2">
        <w:rPr>
          <w:rFonts w:eastAsiaTheme="minorHAnsi"/>
          <w:i/>
          <w:sz w:val="24"/>
          <w:szCs w:val="24"/>
          <w:lang w:eastAsia="en-US"/>
        </w:rPr>
        <w:t>Revista Jurídica da CNM</w:t>
      </w:r>
      <w:r w:rsidR="006B737D" w:rsidRPr="00807AA2">
        <w:rPr>
          <w:rFonts w:eastAsiaTheme="minorHAnsi"/>
          <w:sz w:val="24"/>
          <w:szCs w:val="24"/>
          <w:lang w:eastAsia="en-US"/>
        </w:rPr>
        <w:t xml:space="preserve">, v. I, 50-70. </w:t>
      </w:r>
      <w:r w:rsidR="006B737D" w:rsidRPr="00807AA2">
        <w:rPr>
          <w:sz w:val="24"/>
          <w:szCs w:val="24"/>
        </w:rPr>
        <w:t xml:space="preserve">Recuperado em 20 maio, 2017, de </w:t>
      </w:r>
      <w:r w:rsidR="00125EFB" w:rsidRPr="00807AA2">
        <w:rPr>
          <w:rFonts w:eastAsiaTheme="minorHAnsi"/>
          <w:sz w:val="24"/>
          <w:szCs w:val="24"/>
          <w:lang w:eastAsia="en-US"/>
        </w:rPr>
        <w:t>http://www.leideacesso.cnm.org.br/leideacesso/pdf/Artigo_LeideAcessoInforma%C3%A7%C3%A3o.pdf</w:t>
      </w:r>
    </w:p>
    <w:p w14:paraId="521C8634" w14:textId="3B5F2F74" w:rsidR="00DF5FDB" w:rsidRPr="00807AA2" w:rsidRDefault="000142E0" w:rsidP="00D72480">
      <w:pPr>
        <w:spacing w:after="240"/>
        <w:ind w:left="425" w:hanging="425"/>
        <w:jc w:val="both"/>
        <w:rPr>
          <w:sz w:val="24"/>
          <w:szCs w:val="24"/>
        </w:rPr>
      </w:pPr>
      <w:r w:rsidRPr="00807AA2">
        <w:rPr>
          <w:sz w:val="24"/>
          <w:szCs w:val="24"/>
        </w:rPr>
        <w:t xml:space="preserve">Gil, A. C. </w:t>
      </w:r>
      <w:r w:rsidR="006B737D" w:rsidRPr="00807AA2">
        <w:rPr>
          <w:sz w:val="24"/>
          <w:szCs w:val="24"/>
        </w:rPr>
        <w:t xml:space="preserve">(2002). </w:t>
      </w:r>
      <w:r w:rsidRPr="00807AA2">
        <w:rPr>
          <w:rStyle w:val="Forte"/>
          <w:b w:val="0"/>
          <w:i/>
          <w:sz w:val="24"/>
          <w:szCs w:val="24"/>
        </w:rPr>
        <w:t>Como Elaborar Projetos de pesquisa</w:t>
      </w:r>
      <w:r w:rsidR="006B737D" w:rsidRPr="00807AA2">
        <w:rPr>
          <w:sz w:val="24"/>
          <w:szCs w:val="24"/>
        </w:rPr>
        <w:t>. (3ª ed.). São Paulo: Atlas.</w:t>
      </w:r>
    </w:p>
    <w:p w14:paraId="383B7785" w14:textId="6C24216B" w:rsidR="002F160C" w:rsidRPr="00807AA2" w:rsidRDefault="00E37092" w:rsidP="00D72480">
      <w:pPr>
        <w:spacing w:after="240"/>
        <w:ind w:left="425" w:hanging="425"/>
        <w:jc w:val="both"/>
        <w:rPr>
          <w:sz w:val="24"/>
          <w:szCs w:val="24"/>
        </w:rPr>
      </w:pPr>
      <w:r w:rsidRPr="00807AA2">
        <w:rPr>
          <w:sz w:val="24"/>
          <w:szCs w:val="24"/>
        </w:rPr>
        <w:t>Kubota</w:t>
      </w:r>
      <w:r w:rsidR="00C57C81" w:rsidRPr="00807AA2">
        <w:rPr>
          <w:sz w:val="24"/>
          <w:szCs w:val="24"/>
        </w:rPr>
        <w:t>, B. H. M</w:t>
      </w:r>
      <w:r w:rsidR="00DF5FDB" w:rsidRPr="00807AA2">
        <w:rPr>
          <w:sz w:val="24"/>
          <w:szCs w:val="24"/>
        </w:rPr>
        <w:t>.</w:t>
      </w:r>
      <w:r w:rsidR="006B737D" w:rsidRPr="00807AA2">
        <w:rPr>
          <w:sz w:val="24"/>
          <w:szCs w:val="24"/>
        </w:rPr>
        <w:t xml:space="preserve"> (2016).</w:t>
      </w:r>
      <w:r w:rsidR="00DF5FDB" w:rsidRPr="00807AA2">
        <w:rPr>
          <w:sz w:val="24"/>
          <w:szCs w:val="24"/>
        </w:rPr>
        <w:t xml:space="preserve"> </w:t>
      </w:r>
      <w:r w:rsidR="00DF5FDB" w:rsidRPr="00807AA2">
        <w:rPr>
          <w:rStyle w:val="Forte"/>
          <w:b w:val="0"/>
          <w:i/>
          <w:sz w:val="24"/>
          <w:szCs w:val="24"/>
        </w:rPr>
        <w:t>Nível de evidenciação de informações das universidades federais brasileiras com a introdução da lei de acesso à informação (lei nº 12.527/2011)</w:t>
      </w:r>
      <w:r w:rsidR="00B429EC" w:rsidRPr="00807AA2">
        <w:rPr>
          <w:sz w:val="24"/>
          <w:szCs w:val="24"/>
        </w:rPr>
        <w:t xml:space="preserve">. </w:t>
      </w:r>
      <w:r w:rsidR="00DF5FDB" w:rsidRPr="00807AA2">
        <w:rPr>
          <w:sz w:val="24"/>
          <w:szCs w:val="24"/>
        </w:rPr>
        <w:t>T</w:t>
      </w:r>
      <w:r w:rsidR="00040443" w:rsidRPr="00807AA2">
        <w:rPr>
          <w:sz w:val="24"/>
          <w:szCs w:val="24"/>
        </w:rPr>
        <w:t>rabalho de Conclusão de Curso</w:t>
      </w:r>
      <w:r w:rsidR="00B429EC" w:rsidRPr="00807AA2">
        <w:rPr>
          <w:sz w:val="24"/>
          <w:szCs w:val="24"/>
        </w:rPr>
        <w:t xml:space="preserve"> – Graduação em Ciências Contábeis</w:t>
      </w:r>
      <w:r w:rsidR="00DF5FDB" w:rsidRPr="00807AA2">
        <w:rPr>
          <w:sz w:val="24"/>
          <w:szCs w:val="24"/>
        </w:rPr>
        <w:t>, Universidade Estadual de Londrina, Londrina,</w:t>
      </w:r>
      <w:r w:rsidR="00040443" w:rsidRPr="00807AA2">
        <w:rPr>
          <w:sz w:val="24"/>
          <w:szCs w:val="24"/>
        </w:rPr>
        <w:t xml:space="preserve"> PR, Brasil.</w:t>
      </w:r>
    </w:p>
    <w:p w14:paraId="5C64F01F" w14:textId="57C999F5" w:rsidR="002F160C" w:rsidRPr="00807AA2" w:rsidRDefault="002F160C" w:rsidP="00D72480">
      <w:pPr>
        <w:suppressAutoHyphens w:val="0"/>
        <w:autoSpaceDE w:val="0"/>
        <w:autoSpaceDN w:val="0"/>
        <w:adjustRightInd w:val="0"/>
        <w:spacing w:after="240"/>
        <w:ind w:left="425" w:hanging="425"/>
        <w:jc w:val="both"/>
        <w:rPr>
          <w:rFonts w:eastAsiaTheme="minorHAnsi"/>
          <w:sz w:val="24"/>
          <w:szCs w:val="24"/>
          <w:lang w:eastAsia="en-US"/>
        </w:rPr>
      </w:pPr>
      <w:r w:rsidRPr="00807AA2">
        <w:rPr>
          <w:rFonts w:eastAsiaTheme="minorHAnsi"/>
          <w:i/>
          <w:sz w:val="24"/>
          <w:szCs w:val="24"/>
          <w:lang w:eastAsia="en-US"/>
        </w:rPr>
        <w:t>Lei n. 12.527, 18 de novembro de 2011</w:t>
      </w:r>
      <w:r w:rsidRPr="00807AA2">
        <w:rPr>
          <w:rFonts w:eastAsiaTheme="minorHAnsi"/>
          <w:sz w:val="24"/>
          <w:szCs w:val="24"/>
          <w:lang w:eastAsia="en-US"/>
        </w:rPr>
        <w:t>.</w:t>
      </w:r>
      <w:r w:rsidR="00040443" w:rsidRPr="00807AA2">
        <w:rPr>
          <w:rFonts w:eastAsiaTheme="minorHAnsi"/>
          <w:sz w:val="24"/>
          <w:szCs w:val="24"/>
          <w:lang w:eastAsia="en-US"/>
        </w:rPr>
        <w:t xml:space="preserve"> (2011).</w:t>
      </w:r>
      <w:r w:rsidRPr="00807AA2">
        <w:rPr>
          <w:rFonts w:eastAsiaTheme="minorHAnsi"/>
          <w:sz w:val="24"/>
          <w:szCs w:val="24"/>
          <w:lang w:eastAsia="en-US"/>
        </w:rPr>
        <w:t xml:space="preserve"> Regula o acesso a informações previsto no</w:t>
      </w:r>
      <w:r w:rsidR="00D72480" w:rsidRPr="00807AA2">
        <w:rPr>
          <w:rFonts w:eastAsiaTheme="minorHAnsi"/>
          <w:sz w:val="24"/>
          <w:szCs w:val="24"/>
          <w:lang w:eastAsia="en-US"/>
        </w:rPr>
        <w:t xml:space="preserve"> </w:t>
      </w:r>
      <w:r w:rsidRPr="00807AA2">
        <w:rPr>
          <w:rFonts w:eastAsiaTheme="minorHAnsi"/>
          <w:sz w:val="24"/>
          <w:szCs w:val="24"/>
          <w:lang w:eastAsia="en-US"/>
        </w:rPr>
        <w:t>inciso XXXIII do art. 5º, no inciso II do § 3º do art. 37 e no §</w:t>
      </w:r>
      <w:r w:rsidR="00D72480" w:rsidRPr="00807AA2">
        <w:rPr>
          <w:rFonts w:eastAsiaTheme="minorHAnsi"/>
          <w:sz w:val="24"/>
          <w:szCs w:val="24"/>
          <w:lang w:eastAsia="en-US"/>
        </w:rPr>
        <w:t xml:space="preserve"> 2º do art. 216 da Constituição </w:t>
      </w:r>
      <w:r w:rsidRPr="00807AA2">
        <w:rPr>
          <w:rFonts w:eastAsiaTheme="minorHAnsi"/>
          <w:sz w:val="24"/>
          <w:szCs w:val="24"/>
          <w:lang w:eastAsia="en-US"/>
        </w:rPr>
        <w:t xml:space="preserve">Federal; altera a Lei no 8.112, de 11 de dezembro de 1990; </w:t>
      </w:r>
      <w:r w:rsidR="00D72480" w:rsidRPr="00807AA2">
        <w:rPr>
          <w:rFonts w:eastAsiaTheme="minorHAnsi"/>
          <w:sz w:val="24"/>
          <w:szCs w:val="24"/>
          <w:lang w:eastAsia="en-US"/>
        </w:rPr>
        <w:t xml:space="preserve">revoga a Lei no 11.111, de 5 de </w:t>
      </w:r>
      <w:r w:rsidRPr="00807AA2">
        <w:rPr>
          <w:rFonts w:eastAsiaTheme="minorHAnsi"/>
          <w:sz w:val="24"/>
          <w:szCs w:val="24"/>
          <w:lang w:eastAsia="en-US"/>
        </w:rPr>
        <w:t xml:space="preserve">maio de 2005, e dispositivos da Lei no 8.159, de 8 </w:t>
      </w:r>
      <w:r w:rsidR="00D72480" w:rsidRPr="00807AA2">
        <w:rPr>
          <w:rFonts w:eastAsiaTheme="minorHAnsi"/>
          <w:sz w:val="24"/>
          <w:szCs w:val="24"/>
          <w:lang w:eastAsia="en-US"/>
        </w:rPr>
        <w:t xml:space="preserve">de janeiro de 1991; e dá outras </w:t>
      </w:r>
      <w:r w:rsidRPr="00807AA2">
        <w:rPr>
          <w:rFonts w:eastAsiaTheme="minorHAnsi"/>
          <w:sz w:val="24"/>
          <w:szCs w:val="24"/>
          <w:lang w:eastAsia="en-US"/>
        </w:rPr>
        <w:t xml:space="preserve">providências. </w:t>
      </w:r>
      <w:r w:rsidR="00040443" w:rsidRPr="00807AA2">
        <w:rPr>
          <w:rFonts w:eastAsiaTheme="minorHAnsi"/>
          <w:sz w:val="24"/>
          <w:szCs w:val="24"/>
          <w:lang w:eastAsia="en-US"/>
        </w:rPr>
        <w:t>Brasília, DF</w:t>
      </w:r>
      <w:r w:rsidR="00040443" w:rsidRPr="00807AA2">
        <w:rPr>
          <w:rFonts w:eastAsiaTheme="minorHAnsi"/>
          <w:i/>
          <w:sz w:val="24"/>
          <w:szCs w:val="24"/>
          <w:lang w:eastAsia="en-US"/>
        </w:rPr>
        <w:t>.</w:t>
      </w:r>
      <w:r w:rsidR="00040443" w:rsidRPr="00807AA2">
        <w:rPr>
          <w:sz w:val="24"/>
          <w:szCs w:val="24"/>
        </w:rPr>
        <w:t xml:space="preserve"> Recuperado em 09 maio, 2017, de</w:t>
      </w:r>
      <w:r w:rsidR="00005FD1" w:rsidRPr="00807AA2">
        <w:rPr>
          <w:sz w:val="24"/>
          <w:szCs w:val="24"/>
        </w:rPr>
        <w:t xml:space="preserve"> </w:t>
      </w:r>
      <w:r w:rsidR="00005FD1" w:rsidRPr="00807AA2">
        <w:rPr>
          <w:rFonts w:eastAsiaTheme="minorHAnsi"/>
          <w:sz w:val="24"/>
          <w:szCs w:val="24"/>
          <w:lang w:eastAsia="en-US"/>
        </w:rPr>
        <w:t>http://www.planalto.gov.br/ccivil_03/_ato2011-2014/2011/lei/l12527.htm</w:t>
      </w:r>
    </w:p>
    <w:p w14:paraId="3493D18E" w14:textId="46E1538B" w:rsidR="00D558F1" w:rsidRPr="00807AA2" w:rsidRDefault="00996779" w:rsidP="00D72480">
      <w:pPr>
        <w:suppressAutoHyphens w:val="0"/>
        <w:spacing w:after="240"/>
        <w:ind w:left="425" w:hanging="425"/>
        <w:jc w:val="both"/>
        <w:rPr>
          <w:sz w:val="24"/>
          <w:szCs w:val="24"/>
        </w:rPr>
      </w:pPr>
      <w:r w:rsidRPr="00807AA2">
        <w:rPr>
          <w:sz w:val="24"/>
          <w:szCs w:val="24"/>
        </w:rPr>
        <w:t>Medeiros</w:t>
      </w:r>
      <w:r w:rsidR="00C57C81" w:rsidRPr="00807AA2">
        <w:rPr>
          <w:sz w:val="24"/>
          <w:szCs w:val="24"/>
        </w:rPr>
        <w:t>, S. A</w:t>
      </w:r>
      <w:r w:rsidR="00D72480" w:rsidRPr="00807AA2">
        <w:rPr>
          <w:sz w:val="24"/>
          <w:szCs w:val="24"/>
        </w:rPr>
        <w:t xml:space="preserve">., </w:t>
      </w:r>
      <w:r w:rsidRPr="00807AA2">
        <w:rPr>
          <w:sz w:val="24"/>
          <w:szCs w:val="24"/>
        </w:rPr>
        <w:t>Magalhães</w:t>
      </w:r>
      <w:r w:rsidR="00C57C81" w:rsidRPr="00807AA2">
        <w:rPr>
          <w:sz w:val="24"/>
          <w:szCs w:val="24"/>
        </w:rPr>
        <w:t>, R</w:t>
      </w:r>
      <w:r w:rsidR="00D72480" w:rsidRPr="00807AA2">
        <w:rPr>
          <w:sz w:val="24"/>
          <w:szCs w:val="24"/>
        </w:rPr>
        <w:t>., &amp;</w:t>
      </w:r>
      <w:r w:rsidR="00D558F1" w:rsidRPr="00807AA2">
        <w:rPr>
          <w:sz w:val="24"/>
          <w:szCs w:val="24"/>
        </w:rPr>
        <w:t xml:space="preserve"> </w:t>
      </w:r>
      <w:r w:rsidRPr="00807AA2">
        <w:rPr>
          <w:sz w:val="24"/>
          <w:szCs w:val="24"/>
        </w:rPr>
        <w:t>Pereira</w:t>
      </w:r>
      <w:r w:rsidR="00C57C81" w:rsidRPr="00807AA2">
        <w:rPr>
          <w:sz w:val="24"/>
          <w:szCs w:val="24"/>
        </w:rPr>
        <w:t>, J. R</w:t>
      </w:r>
      <w:r w:rsidR="00D558F1" w:rsidRPr="00807AA2">
        <w:rPr>
          <w:sz w:val="24"/>
          <w:szCs w:val="24"/>
        </w:rPr>
        <w:t>.</w:t>
      </w:r>
      <w:r w:rsidR="00040443" w:rsidRPr="00807AA2">
        <w:rPr>
          <w:sz w:val="24"/>
          <w:szCs w:val="24"/>
        </w:rPr>
        <w:t xml:space="preserve"> (2013).</w:t>
      </w:r>
      <w:r w:rsidR="00D558F1" w:rsidRPr="00807AA2">
        <w:rPr>
          <w:sz w:val="24"/>
          <w:szCs w:val="24"/>
        </w:rPr>
        <w:t xml:space="preserve"> Lei de acesso à informação: em busca da transparência e do combate à corrupção. </w:t>
      </w:r>
      <w:r w:rsidR="00D558F1" w:rsidRPr="00807AA2">
        <w:rPr>
          <w:bCs/>
          <w:i/>
          <w:sz w:val="24"/>
          <w:szCs w:val="24"/>
        </w:rPr>
        <w:t>Informação &amp; informação</w:t>
      </w:r>
      <w:r w:rsidR="00040443" w:rsidRPr="00807AA2">
        <w:rPr>
          <w:sz w:val="24"/>
          <w:szCs w:val="24"/>
        </w:rPr>
        <w:t xml:space="preserve">, </w:t>
      </w:r>
      <w:r w:rsidR="00040443" w:rsidRPr="00807AA2">
        <w:rPr>
          <w:i/>
          <w:sz w:val="24"/>
          <w:szCs w:val="24"/>
        </w:rPr>
        <w:t>19</w:t>
      </w:r>
      <w:r w:rsidR="00040443" w:rsidRPr="00807AA2">
        <w:rPr>
          <w:sz w:val="24"/>
          <w:szCs w:val="24"/>
        </w:rPr>
        <w:t xml:space="preserve">(1), 55-75. Recuperado em 09 maio, 2017, de </w:t>
      </w:r>
      <w:r w:rsidRPr="00807AA2">
        <w:rPr>
          <w:sz w:val="24"/>
          <w:szCs w:val="24"/>
        </w:rPr>
        <w:t>http://www.uel.br/revistas/uel/index.php/informacao/article/view/13520</w:t>
      </w:r>
    </w:p>
    <w:p w14:paraId="3E691D26" w14:textId="12FF8BBA" w:rsidR="00005FD1" w:rsidRPr="00807AA2" w:rsidRDefault="00E37092" w:rsidP="00D72480">
      <w:pPr>
        <w:suppressAutoHyphens w:val="0"/>
        <w:autoSpaceDE w:val="0"/>
        <w:autoSpaceDN w:val="0"/>
        <w:adjustRightInd w:val="0"/>
        <w:spacing w:after="240"/>
        <w:ind w:left="425" w:hanging="425"/>
        <w:jc w:val="both"/>
        <w:rPr>
          <w:rFonts w:eastAsiaTheme="minorHAnsi"/>
          <w:sz w:val="24"/>
          <w:szCs w:val="24"/>
          <w:lang w:eastAsia="en-US"/>
        </w:rPr>
      </w:pPr>
      <w:r w:rsidRPr="00807AA2">
        <w:rPr>
          <w:rFonts w:eastAsiaTheme="minorHAnsi"/>
          <w:sz w:val="24"/>
          <w:szCs w:val="24"/>
          <w:lang w:eastAsia="en-US"/>
        </w:rPr>
        <w:t>Pinheiro</w:t>
      </w:r>
      <w:r w:rsidR="00005FD1" w:rsidRPr="00807AA2">
        <w:rPr>
          <w:rFonts w:eastAsiaTheme="minorHAnsi"/>
          <w:sz w:val="24"/>
          <w:szCs w:val="24"/>
          <w:lang w:eastAsia="en-US"/>
        </w:rPr>
        <w:t>, M</w:t>
      </w:r>
      <w:r w:rsidR="00C57C81" w:rsidRPr="00807AA2">
        <w:rPr>
          <w:rFonts w:eastAsiaTheme="minorHAnsi"/>
          <w:sz w:val="24"/>
          <w:szCs w:val="24"/>
          <w:lang w:eastAsia="en-US"/>
        </w:rPr>
        <w:t>.</w:t>
      </w:r>
      <w:r w:rsidR="00005FD1" w:rsidRPr="00807AA2">
        <w:rPr>
          <w:rFonts w:eastAsiaTheme="minorHAnsi"/>
          <w:sz w:val="24"/>
          <w:szCs w:val="24"/>
          <w:lang w:eastAsia="en-US"/>
        </w:rPr>
        <w:t xml:space="preserve"> M</w:t>
      </w:r>
      <w:r w:rsidR="00D72480" w:rsidRPr="00807AA2">
        <w:rPr>
          <w:rFonts w:eastAsiaTheme="minorHAnsi"/>
          <w:sz w:val="24"/>
          <w:szCs w:val="24"/>
          <w:lang w:eastAsia="en-US"/>
        </w:rPr>
        <w:t>. K.,</w:t>
      </w:r>
      <w:r w:rsidR="00C57C81" w:rsidRPr="00807AA2">
        <w:rPr>
          <w:rFonts w:eastAsiaTheme="minorHAnsi"/>
          <w:sz w:val="24"/>
          <w:szCs w:val="24"/>
          <w:lang w:eastAsia="en-US"/>
        </w:rPr>
        <w:t xml:space="preserve"> </w:t>
      </w:r>
      <w:r w:rsidR="00D72480" w:rsidRPr="00807AA2">
        <w:rPr>
          <w:rFonts w:eastAsiaTheme="minorHAnsi"/>
          <w:sz w:val="24"/>
          <w:szCs w:val="24"/>
          <w:lang w:eastAsia="en-US"/>
        </w:rPr>
        <w:t xml:space="preserve">&amp; </w:t>
      </w:r>
      <w:r w:rsidR="00C57C81" w:rsidRPr="00807AA2">
        <w:rPr>
          <w:rFonts w:eastAsiaTheme="minorHAnsi"/>
          <w:sz w:val="24"/>
          <w:szCs w:val="24"/>
          <w:lang w:eastAsia="en-US"/>
        </w:rPr>
        <w:t>Silva, P. N</w:t>
      </w:r>
      <w:r w:rsidR="00005FD1" w:rsidRPr="00807AA2">
        <w:rPr>
          <w:rFonts w:eastAsiaTheme="minorHAnsi"/>
          <w:sz w:val="24"/>
          <w:szCs w:val="24"/>
          <w:lang w:eastAsia="en-US"/>
        </w:rPr>
        <w:t>.</w:t>
      </w:r>
      <w:r w:rsidR="00040443" w:rsidRPr="00807AA2">
        <w:rPr>
          <w:rFonts w:eastAsiaTheme="minorHAnsi"/>
          <w:sz w:val="24"/>
          <w:szCs w:val="24"/>
          <w:lang w:eastAsia="en-US"/>
        </w:rPr>
        <w:t xml:space="preserve"> (2015).</w:t>
      </w:r>
      <w:r w:rsidR="00005FD1" w:rsidRPr="00807AA2">
        <w:rPr>
          <w:rFonts w:eastAsiaTheme="minorHAnsi"/>
          <w:sz w:val="24"/>
          <w:szCs w:val="24"/>
          <w:lang w:eastAsia="en-US"/>
        </w:rPr>
        <w:t xml:space="preserve"> Dados governamentais</w:t>
      </w:r>
      <w:r w:rsidR="00D72480" w:rsidRPr="00807AA2">
        <w:rPr>
          <w:rFonts w:eastAsiaTheme="minorHAnsi"/>
          <w:sz w:val="24"/>
          <w:szCs w:val="24"/>
          <w:lang w:eastAsia="en-US"/>
        </w:rPr>
        <w:t xml:space="preserve"> </w:t>
      </w:r>
      <w:r w:rsidR="00005FD1" w:rsidRPr="00807AA2">
        <w:rPr>
          <w:rFonts w:eastAsiaTheme="minorHAnsi"/>
          <w:sz w:val="24"/>
          <w:szCs w:val="24"/>
          <w:lang w:eastAsia="en-US"/>
        </w:rPr>
        <w:t xml:space="preserve">abertos e a lei de acesso à informação: diagnóstico nas </w:t>
      </w:r>
      <w:r w:rsidR="00D72480" w:rsidRPr="00807AA2">
        <w:rPr>
          <w:rFonts w:eastAsiaTheme="minorHAnsi"/>
          <w:sz w:val="24"/>
          <w:szCs w:val="24"/>
          <w:lang w:eastAsia="en-US"/>
        </w:rPr>
        <w:t xml:space="preserve">universidades públicas federais </w:t>
      </w:r>
      <w:r w:rsidR="00005FD1" w:rsidRPr="00807AA2">
        <w:rPr>
          <w:rFonts w:eastAsiaTheme="minorHAnsi"/>
          <w:sz w:val="24"/>
          <w:szCs w:val="24"/>
          <w:lang w:eastAsia="en-US"/>
        </w:rPr>
        <w:t xml:space="preserve">brasileiras. </w:t>
      </w:r>
      <w:r w:rsidR="00005FD1" w:rsidRPr="00807AA2">
        <w:rPr>
          <w:rFonts w:eastAsiaTheme="minorHAnsi"/>
          <w:i/>
          <w:sz w:val="24"/>
          <w:szCs w:val="24"/>
          <w:lang w:eastAsia="en-US"/>
        </w:rPr>
        <w:t>ENANCIB</w:t>
      </w:r>
      <w:r w:rsidR="00005FD1" w:rsidRPr="00807AA2">
        <w:rPr>
          <w:rFonts w:eastAsiaTheme="minorHAnsi"/>
          <w:sz w:val="24"/>
          <w:szCs w:val="24"/>
          <w:lang w:eastAsia="en-US"/>
        </w:rPr>
        <w:t xml:space="preserve">, João Pessoa, </w:t>
      </w:r>
      <w:r w:rsidR="00B429EC" w:rsidRPr="00807AA2">
        <w:rPr>
          <w:rFonts w:eastAsiaTheme="minorHAnsi"/>
          <w:sz w:val="24"/>
          <w:szCs w:val="24"/>
          <w:lang w:eastAsia="en-US"/>
        </w:rPr>
        <w:t>PB, Brasil</w:t>
      </w:r>
      <w:r w:rsidR="00B429EC" w:rsidRPr="00807AA2">
        <w:rPr>
          <w:sz w:val="24"/>
          <w:szCs w:val="24"/>
        </w:rPr>
        <w:t>. Recuperado em 09 maio, 2017, de</w:t>
      </w:r>
      <w:r w:rsidR="00B429EC" w:rsidRPr="00807AA2">
        <w:rPr>
          <w:rFonts w:eastAsiaTheme="minorHAnsi"/>
          <w:sz w:val="24"/>
          <w:szCs w:val="24"/>
          <w:lang w:eastAsia="en-US"/>
        </w:rPr>
        <w:t xml:space="preserve"> </w:t>
      </w:r>
      <w:r w:rsidR="00005FD1" w:rsidRPr="00807AA2">
        <w:rPr>
          <w:rFonts w:eastAsiaTheme="minorHAnsi"/>
          <w:sz w:val="24"/>
          <w:szCs w:val="24"/>
          <w:lang w:eastAsia="en-US"/>
        </w:rPr>
        <w:t>http://www.ufpb.br/evento/lti/ocs/index.php/enancib2015/enancib2015/paper/view/2695</w:t>
      </w:r>
    </w:p>
    <w:p w14:paraId="793B5628" w14:textId="56AF3BCF" w:rsidR="005E01DC" w:rsidRPr="00807AA2" w:rsidRDefault="00E37092" w:rsidP="00D72480">
      <w:pPr>
        <w:suppressAutoHyphens w:val="0"/>
        <w:autoSpaceDE w:val="0"/>
        <w:autoSpaceDN w:val="0"/>
        <w:adjustRightInd w:val="0"/>
        <w:spacing w:after="240"/>
        <w:jc w:val="both"/>
        <w:rPr>
          <w:rFonts w:eastAsiaTheme="minorHAnsi"/>
          <w:sz w:val="24"/>
          <w:szCs w:val="24"/>
          <w:lang w:eastAsia="en-US"/>
        </w:rPr>
      </w:pPr>
      <w:r w:rsidRPr="00807AA2">
        <w:rPr>
          <w:rFonts w:eastAsiaTheme="minorHAnsi"/>
          <w:sz w:val="24"/>
          <w:szCs w:val="24"/>
          <w:lang w:eastAsia="en-US"/>
        </w:rPr>
        <w:t>Richardson</w:t>
      </w:r>
      <w:r w:rsidR="00C57C81" w:rsidRPr="00807AA2">
        <w:rPr>
          <w:rFonts w:eastAsiaTheme="minorHAnsi"/>
          <w:sz w:val="24"/>
          <w:szCs w:val="24"/>
          <w:lang w:eastAsia="en-US"/>
        </w:rPr>
        <w:t>, R. J</w:t>
      </w:r>
      <w:r w:rsidR="005E01DC" w:rsidRPr="00807AA2">
        <w:rPr>
          <w:rFonts w:eastAsiaTheme="minorHAnsi"/>
          <w:sz w:val="24"/>
          <w:szCs w:val="24"/>
          <w:lang w:eastAsia="en-US"/>
        </w:rPr>
        <w:t>.</w:t>
      </w:r>
      <w:r w:rsidR="00B429EC" w:rsidRPr="00807AA2">
        <w:rPr>
          <w:rFonts w:eastAsiaTheme="minorHAnsi"/>
          <w:sz w:val="24"/>
          <w:szCs w:val="24"/>
          <w:lang w:eastAsia="en-US"/>
        </w:rPr>
        <w:t xml:space="preserve"> (1999).</w:t>
      </w:r>
      <w:r w:rsidR="005E01DC" w:rsidRPr="00807AA2">
        <w:rPr>
          <w:rFonts w:eastAsiaTheme="minorHAnsi"/>
          <w:sz w:val="24"/>
          <w:szCs w:val="24"/>
          <w:lang w:eastAsia="en-US"/>
        </w:rPr>
        <w:t xml:space="preserve"> </w:t>
      </w:r>
      <w:r w:rsidR="005E01DC" w:rsidRPr="00807AA2">
        <w:rPr>
          <w:rFonts w:eastAsiaTheme="minorHAnsi"/>
          <w:i/>
          <w:sz w:val="24"/>
          <w:szCs w:val="24"/>
          <w:lang w:eastAsia="en-US"/>
        </w:rPr>
        <w:t>Pesquisa social: métodos e técnicas</w:t>
      </w:r>
      <w:r w:rsidR="005E01DC" w:rsidRPr="00807AA2">
        <w:rPr>
          <w:rFonts w:eastAsiaTheme="minorHAnsi"/>
          <w:sz w:val="24"/>
          <w:szCs w:val="24"/>
          <w:lang w:eastAsia="en-US"/>
        </w:rPr>
        <w:t xml:space="preserve">. </w:t>
      </w:r>
      <w:r w:rsidR="00B429EC" w:rsidRPr="00807AA2">
        <w:rPr>
          <w:rFonts w:eastAsiaTheme="minorHAnsi"/>
          <w:sz w:val="24"/>
          <w:szCs w:val="24"/>
          <w:lang w:eastAsia="en-US"/>
        </w:rPr>
        <w:t>(</w:t>
      </w:r>
      <w:r w:rsidR="005E01DC" w:rsidRPr="00807AA2">
        <w:rPr>
          <w:rFonts w:eastAsiaTheme="minorHAnsi"/>
          <w:sz w:val="24"/>
          <w:szCs w:val="24"/>
          <w:lang w:eastAsia="en-US"/>
        </w:rPr>
        <w:t>3</w:t>
      </w:r>
      <w:r w:rsidR="00B429EC" w:rsidRPr="00807AA2">
        <w:rPr>
          <w:rFonts w:eastAsiaTheme="minorHAnsi"/>
          <w:sz w:val="24"/>
          <w:szCs w:val="24"/>
          <w:lang w:eastAsia="en-US"/>
        </w:rPr>
        <w:t>ª e</w:t>
      </w:r>
      <w:r w:rsidR="005E01DC" w:rsidRPr="00807AA2">
        <w:rPr>
          <w:rFonts w:eastAsiaTheme="minorHAnsi"/>
          <w:sz w:val="24"/>
          <w:szCs w:val="24"/>
          <w:lang w:eastAsia="en-US"/>
        </w:rPr>
        <w:t>d.</w:t>
      </w:r>
      <w:r w:rsidR="00B429EC" w:rsidRPr="00807AA2">
        <w:rPr>
          <w:rFonts w:eastAsiaTheme="minorHAnsi"/>
          <w:sz w:val="24"/>
          <w:szCs w:val="24"/>
          <w:lang w:eastAsia="en-US"/>
        </w:rPr>
        <w:t>). São Paulo: Atlas.</w:t>
      </w:r>
    </w:p>
    <w:p w14:paraId="02506482" w14:textId="24395789" w:rsidR="009E5E4B" w:rsidRPr="00807AA2" w:rsidRDefault="00E37092" w:rsidP="00D72480">
      <w:pPr>
        <w:pStyle w:val="Rodap"/>
        <w:spacing w:after="240"/>
        <w:ind w:left="425" w:hanging="425"/>
        <w:jc w:val="both"/>
        <w:rPr>
          <w:rFonts w:ascii="Times New Roman" w:hAnsi="Times New Roman" w:cs="Times New Roman"/>
        </w:rPr>
      </w:pPr>
      <w:r w:rsidRPr="00807AA2">
        <w:rPr>
          <w:rFonts w:ascii="Times New Roman" w:hAnsi="Times New Roman" w:cs="Times New Roman"/>
        </w:rPr>
        <w:t>Silva</w:t>
      </w:r>
      <w:r w:rsidR="009E5E4B" w:rsidRPr="00807AA2">
        <w:rPr>
          <w:rFonts w:ascii="Times New Roman" w:hAnsi="Times New Roman" w:cs="Times New Roman"/>
        </w:rPr>
        <w:t>, A</w:t>
      </w:r>
      <w:r w:rsidR="00C57C81" w:rsidRPr="00807AA2">
        <w:rPr>
          <w:rFonts w:ascii="Times New Roman" w:hAnsi="Times New Roman" w:cs="Times New Roman"/>
        </w:rPr>
        <w:t>.</w:t>
      </w:r>
      <w:r w:rsidR="009E5E4B" w:rsidRPr="00807AA2">
        <w:rPr>
          <w:rFonts w:ascii="Times New Roman" w:hAnsi="Times New Roman" w:cs="Times New Roman"/>
        </w:rPr>
        <w:t xml:space="preserve"> C</w:t>
      </w:r>
      <w:r w:rsidR="00C57C81" w:rsidRPr="00807AA2">
        <w:rPr>
          <w:rFonts w:ascii="Times New Roman" w:hAnsi="Times New Roman" w:cs="Times New Roman"/>
        </w:rPr>
        <w:t>.</w:t>
      </w:r>
      <w:r w:rsidR="009E5E4B" w:rsidRPr="00807AA2">
        <w:rPr>
          <w:rFonts w:ascii="Times New Roman" w:hAnsi="Times New Roman" w:cs="Times New Roman"/>
        </w:rPr>
        <w:t xml:space="preserve"> R</w:t>
      </w:r>
      <w:r w:rsidR="00C57C81" w:rsidRPr="00807AA2">
        <w:rPr>
          <w:rFonts w:ascii="Times New Roman" w:hAnsi="Times New Roman" w:cs="Times New Roman"/>
        </w:rPr>
        <w:t>.</w:t>
      </w:r>
      <w:r w:rsidR="009E5E4B" w:rsidRPr="00807AA2">
        <w:rPr>
          <w:rFonts w:ascii="Times New Roman" w:hAnsi="Times New Roman" w:cs="Times New Roman"/>
        </w:rPr>
        <w:t xml:space="preserve"> da. </w:t>
      </w:r>
      <w:r w:rsidR="00B429EC" w:rsidRPr="00807AA2">
        <w:rPr>
          <w:rFonts w:ascii="Times New Roman" w:hAnsi="Times New Roman" w:cs="Times New Roman"/>
        </w:rPr>
        <w:t xml:space="preserve">(2010). </w:t>
      </w:r>
      <w:r w:rsidR="009E5E4B" w:rsidRPr="00807AA2">
        <w:rPr>
          <w:rStyle w:val="Forte"/>
          <w:rFonts w:ascii="Times New Roman" w:hAnsi="Times New Roman" w:cs="Times New Roman"/>
          <w:b w:val="0"/>
          <w:i/>
        </w:rPr>
        <w:t>Metodologia da Pesquisa Aplicada à Contabilidade:</w:t>
      </w:r>
      <w:r w:rsidR="009E5E4B" w:rsidRPr="00807AA2">
        <w:rPr>
          <w:rStyle w:val="Forte"/>
          <w:rFonts w:ascii="Times New Roman" w:hAnsi="Times New Roman" w:cs="Times New Roman"/>
        </w:rPr>
        <w:t xml:space="preserve"> </w:t>
      </w:r>
      <w:r w:rsidR="009E5E4B" w:rsidRPr="00807AA2">
        <w:rPr>
          <w:rFonts w:ascii="Times New Roman" w:hAnsi="Times New Roman" w:cs="Times New Roman"/>
          <w:i/>
        </w:rPr>
        <w:t>Orientações de Estudos, Projetos, Artigos, Relatório, Monografias, Dissertações, Teses</w:t>
      </w:r>
      <w:r w:rsidR="009E5E4B" w:rsidRPr="00807AA2">
        <w:rPr>
          <w:rFonts w:ascii="Times New Roman" w:hAnsi="Times New Roman" w:cs="Times New Roman"/>
        </w:rPr>
        <w:t xml:space="preserve">. </w:t>
      </w:r>
      <w:r w:rsidR="00B429EC" w:rsidRPr="00807AA2">
        <w:rPr>
          <w:rFonts w:ascii="Times New Roman" w:hAnsi="Times New Roman" w:cs="Times New Roman"/>
        </w:rPr>
        <w:t>(3ª</w:t>
      </w:r>
      <w:r w:rsidR="009E5E4B" w:rsidRPr="00807AA2">
        <w:rPr>
          <w:rFonts w:ascii="Times New Roman" w:hAnsi="Times New Roman" w:cs="Times New Roman"/>
        </w:rPr>
        <w:t xml:space="preserve"> ed.</w:t>
      </w:r>
      <w:r w:rsidR="00B429EC" w:rsidRPr="00807AA2">
        <w:rPr>
          <w:rFonts w:ascii="Times New Roman" w:hAnsi="Times New Roman" w:cs="Times New Roman"/>
        </w:rPr>
        <w:t>). São Paulo: Atlas.</w:t>
      </w:r>
    </w:p>
    <w:p w14:paraId="564FC9EC" w14:textId="77777777" w:rsidR="00DA0465" w:rsidRDefault="00DA0465" w:rsidP="00005FD1">
      <w:pPr>
        <w:suppressAutoHyphens w:val="0"/>
        <w:autoSpaceDE w:val="0"/>
        <w:autoSpaceDN w:val="0"/>
        <w:adjustRightInd w:val="0"/>
        <w:rPr>
          <w:rFonts w:eastAsiaTheme="minorHAnsi"/>
          <w:sz w:val="24"/>
          <w:szCs w:val="24"/>
          <w:lang w:eastAsia="en-US"/>
        </w:rPr>
      </w:pPr>
    </w:p>
    <w:p w14:paraId="0F38D60E" w14:textId="77777777" w:rsidR="00D558F1" w:rsidRPr="00005FD1" w:rsidRDefault="00D558F1" w:rsidP="00005FD1">
      <w:pPr>
        <w:suppressAutoHyphens w:val="0"/>
        <w:autoSpaceDE w:val="0"/>
        <w:autoSpaceDN w:val="0"/>
        <w:adjustRightInd w:val="0"/>
        <w:rPr>
          <w:rFonts w:eastAsiaTheme="minorHAnsi"/>
          <w:sz w:val="24"/>
          <w:szCs w:val="24"/>
          <w:lang w:eastAsia="en-US"/>
        </w:rPr>
      </w:pPr>
    </w:p>
    <w:sectPr w:rsidR="00D558F1" w:rsidRPr="00005FD1" w:rsidSect="0036377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701" w:right="1134" w:bottom="1134" w:left="1701" w:header="37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E146D2" w14:textId="77777777" w:rsidR="004C468F" w:rsidRDefault="004C468F" w:rsidP="008A5824">
      <w:r>
        <w:separator/>
      </w:r>
    </w:p>
  </w:endnote>
  <w:endnote w:type="continuationSeparator" w:id="0">
    <w:p w14:paraId="32FA50CC" w14:textId="77777777" w:rsidR="004C468F" w:rsidRDefault="004C468F" w:rsidP="008A5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2331F8" w14:textId="77777777" w:rsidR="00040443" w:rsidRDefault="0004044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0061068"/>
      <w:docPartObj>
        <w:docPartGallery w:val="Page Numbers (Bottom of Page)"/>
        <w:docPartUnique/>
      </w:docPartObj>
    </w:sdtPr>
    <w:sdtEndPr/>
    <w:sdtContent>
      <w:p w14:paraId="42E230A4" w14:textId="571081DC" w:rsidR="00040443" w:rsidRDefault="00040443">
        <w:pPr>
          <w:pStyle w:val="Rodap"/>
          <w:jc w:val="right"/>
        </w:pPr>
        <w:r w:rsidRPr="007117AB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7117AB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7117AB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807AA2">
          <w:rPr>
            <w:rFonts w:ascii="Times New Roman" w:hAnsi="Times New Roman" w:cs="Times New Roman"/>
            <w:noProof/>
            <w:sz w:val="20"/>
            <w:szCs w:val="20"/>
          </w:rPr>
          <w:t>9</w:t>
        </w:r>
        <w:r w:rsidRPr="007117AB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03F31CA9" w14:textId="77777777" w:rsidR="00040443" w:rsidRDefault="00040443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05B2C4" w14:textId="77777777" w:rsidR="00040443" w:rsidRDefault="0004044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873CEE" w14:textId="77777777" w:rsidR="004C468F" w:rsidRDefault="004C468F" w:rsidP="008A5824">
      <w:r>
        <w:separator/>
      </w:r>
    </w:p>
  </w:footnote>
  <w:footnote w:type="continuationSeparator" w:id="0">
    <w:p w14:paraId="7691C7C7" w14:textId="77777777" w:rsidR="004C468F" w:rsidRDefault="004C468F" w:rsidP="008A58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4EAA5D" w14:textId="77777777" w:rsidR="00040443" w:rsidRDefault="0004044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8EC0DF" w14:textId="78FBC2A4" w:rsidR="00040443" w:rsidRPr="00B32719" w:rsidRDefault="00040443" w:rsidP="0036377D">
    <w:pPr>
      <w:pStyle w:val="Cabealho"/>
      <w:tabs>
        <w:tab w:val="clear" w:pos="4419"/>
        <w:tab w:val="center" w:pos="4395"/>
      </w:tabs>
      <w:rPr>
        <w:rFonts w:ascii="Arial Narrow" w:hAnsi="Arial Narrow"/>
        <w:b/>
        <w:bCs/>
        <w:color w:val="2F5496" w:themeColor="accent1" w:themeShade="BF"/>
        <w:sz w:val="3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</w:pPr>
    <w:r w:rsidRPr="00B32719">
      <w:rPr>
        <w:rFonts w:ascii="Arial Narrow" w:hAnsi="Arial Narrow"/>
        <w:b/>
        <w:bCs/>
        <w:noProof/>
        <w:sz w:val="28"/>
        <w:lang w:eastAsia="pt-BR"/>
      </w:rPr>
      <w:drawing>
        <wp:anchor distT="0" distB="0" distL="114300" distR="114300" simplePos="0" relativeHeight="251658240" behindDoc="1" locked="0" layoutInCell="1" allowOverlap="1" wp14:anchorId="7CF21A66" wp14:editId="6EEBC0B9">
          <wp:simplePos x="0" y="0"/>
          <wp:positionH relativeFrom="column">
            <wp:posOffset>-570865</wp:posOffset>
          </wp:positionH>
          <wp:positionV relativeFrom="paragraph">
            <wp:posOffset>-118877</wp:posOffset>
          </wp:positionV>
          <wp:extent cx="1037041" cy="901657"/>
          <wp:effectExtent l="0" t="0" r="4445" b="0"/>
          <wp:wrapNone/>
          <wp:docPr id="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7041" cy="9016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2719">
      <w:rPr>
        <w:rFonts w:ascii="Arial Narrow" w:hAnsi="Arial Narrow"/>
        <w:b/>
        <w:bCs/>
        <w:noProof/>
        <w:color w:val="5B9BD5" w:themeColor="accent5"/>
        <w:lang w:eastAsia="pt-BR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drawing>
        <wp:anchor distT="0" distB="0" distL="114300" distR="114300" simplePos="0" relativeHeight="251657215" behindDoc="1" locked="0" layoutInCell="1" allowOverlap="1" wp14:anchorId="5D36D06F" wp14:editId="1AE72471">
          <wp:simplePos x="0" y="0"/>
          <wp:positionH relativeFrom="column">
            <wp:posOffset>4916758</wp:posOffset>
          </wp:positionH>
          <wp:positionV relativeFrom="paragraph">
            <wp:posOffset>-118414</wp:posOffset>
          </wp:positionV>
          <wp:extent cx="1369742" cy="913130"/>
          <wp:effectExtent l="50800" t="50800" r="52705" b="52070"/>
          <wp:wrapNone/>
          <wp:docPr id="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/>
                  </pic:cNvPicPr>
                </pic:nvPicPr>
                <pic:blipFill>
                  <a:blip r:embed="rId2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400000"/>
                            </a14:imgEffect>
                            <a14:imgEffect>
                              <a14:brightnessContrast bright="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0080" cy="913355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190500" algn="tl" rotWithShape="0">
                      <a:srgbClr val="000000">
                        <a:alpha val="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b/>
        <w:bCs/>
        <w:color w:val="2F5496" w:themeColor="accent1" w:themeShade="BF"/>
        <w:sz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ab/>
      <w:t>7</w:t>
    </w:r>
    <w:r w:rsidRPr="00B32719">
      <w:rPr>
        <w:rFonts w:ascii="Arial Narrow" w:hAnsi="Arial Narrow"/>
        <w:b/>
        <w:bCs/>
        <w:color w:val="2F5496" w:themeColor="accent1" w:themeShade="BF"/>
        <w:sz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>º CONGRESSO UFSC DE CONTROLADORIA E FINANÇAS</w:t>
    </w:r>
  </w:p>
  <w:p w14:paraId="3F89F1C8" w14:textId="6D671891" w:rsidR="00040443" w:rsidRPr="00B32719" w:rsidRDefault="00040443" w:rsidP="0036377D">
    <w:pPr>
      <w:pStyle w:val="Cabealho"/>
      <w:rPr>
        <w:rFonts w:ascii="Arial Narrow" w:hAnsi="Arial Narrow"/>
        <w:b/>
        <w:bCs/>
        <w:sz w:val="20"/>
      </w:rPr>
    </w:pPr>
    <w:r>
      <w:rPr>
        <w:rFonts w:ascii="Arial Narrow" w:hAnsi="Arial Narrow"/>
        <w:b/>
        <w:bCs/>
        <w:color w:val="2F5496" w:themeColor="accent1" w:themeShade="BF"/>
        <w:sz w:val="2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ab/>
    </w:r>
    <w:r w:rsidRPr="00B32719">
      <w:rPr>
        <w:rFonts w:ascii="Arial Narrow" w:hAnsi="Arial Narrow"/>
        <w:b/>
        <w:bCs/>
        <w:color w:val="2F5496" w:themeColor="accent1" w:themeShade="BF"/>
        <w:sz w:val="2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>7º CONGRESSO UFSC DE INICIAÇÃO CIENTÍFICA EM CONTABILIDADE</w:t>
    </w:r>
  </w:p>
  <w:p w14:paraId="2A0D61D2" w14:textId="272670C8" w:rsidR="00040443" w:rsidRPr="00B32719" w:rsidRDefault="00040443" w:rsidP="0036377D">
    <w:pPr>
      <w:pStyle w:val="Cabealho"/>
      <w:spacing w:after="120"/>
      <w:rPr>
        <w:rFonts w:ascii="Arial Narrow" w:hAnsi="Arial Narrow"/>
        <w:b/>
        <w:color w:val="2F5496" w:themeColor="accent1" w:themeShade="BF"/>
        <w:sz w:val="32"/>
        <w14:shadow w14:blurRad="0" w14:dist="38100" w14:dir="2700000" w14:sx="100000" w14:sy="100000" w14:kx="0" w14:ky="0" w14:algn="tl">
          <w14:schemeClr w14:val="accent1">
            <w14:lumMod w14:val="60000"/>
            <w14:lumOff w14:val="40000"/>
          </w14:schemeClr>
        </w14:shadow>
        <w14:textOutline w14:w="6604" w14:cap="flat" w14:cmpd="sng" w14:algn="ctr">
          <w14:solidFill>
            <w14:schemeClr w14:val="tx1"/>
          </w14:solidFill>
          <w14:prstDash w14:val="solid"/>
          <w14:round/>
        </w14:textOutline>
      </w:rPr>
    </w:pPr>
    <w:r>
      <w:rPr>
        <w:rFonts w:ascii="Arial Narrow" w:hAnsi="Arial Narrow"/>
        <w:b/>
        <w:bCs/>
        <w:color w:val="2F5496" w:themeColor="accent1" w:themeShade="BF"/>
        <w:sz w:val="36"/>
        <w14:shadow w14:blurRad="0" w14:dist="38100" w14:dir="2700000" w14:sx="100000" w14:sy="100000" w14:kx="0" w14:ky="0" w14:algn="tl">
          <w14:schemeClr w14:val="accent1">
            <w14:lumMod w14:val="60000"/>
            <w14:lumOff w14:val="40000"/>
          </w14:schemeClr>
        </w14:shadow>
        <w14:textOutline w14:w="6604" w14:cap="flat" w14:cmpd="sng" w14:algn="ctr">
          <w14:solidFill>
            <w14:schemeClr w14:val="tx1"/>
          </w14:solidFill>
          <w14:prstDash w14:val="solid"/>
          <w14:round/>
        </w14:textOutline>
      </w:rPr>
      <w:tab/>
    </w:r>
    <w:r w:rsidRPr="00B32719">
      <w:rPr>
        <w:rFonts w:ascii="Arial Narrow" w:hAnsi="Arial Narrow"/>
        <w:b/>
        <w:bCs/>
        <w:color w:val="2F5496" w:themeColor="accent1" w:themeShade="BF"/>
        <w:sz w:val="36"/>
        <w14:shadow w14:blurRad="0" w14:dist="38100" w14:dir="2700000" w14:sx="100000" w14:sy="100000" w14:kx="0" w14:ky="0" w14:algn="tl">
          <w14:schemeClr w14:val="accent1">
            <w14:lumMod w14:val="60000"/>
            <w14:lumOff w14:val="40000"/>
          </w14:schemeClr>
        </w14:shadow>
        <w14:textOutline w14:w="6604" w14:cap="flat" w14:cmpd="sng" w14:algn="ctr">
          <w14:solidFill>
            <w14:schemeClr w14:val="tx1"/>
          </w14:solidFill>
          <w14:prstDash w14:val="solid"/>
          <w14:round/>
        </w14:textOutline>
      </w:rPr>
      <w:t>TRANSPARÊNCIA, CORRUPÇÃO E FRAUDES</w:t>
    </w:r>
  </w:p>
  <w:p w14:paraId="5E6E78CC" w14:textId="710DE635" w:rsidR="00040443" w:rsidRPr="00B32719" w:rsidRDefault="00040443" w:rsidP="00CA25AA">
    <w:pPr>
      <w:pStyle w:val="Cabealho"/>
      <w:ind w:right="-1000"/>
      <w:jc w:val="center"/>
      <w:rPr>
        <w:rFonts w:ascii="Arial Narrow" w:hAnsi="Arial Narrow"/>
        <w:color w:val="000000" w:themeColor="text1"/>
        <w:sz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color w:val="000000" w:themeColor="text1"/>
        <w:sz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                               </w:t>
    </w:r>
    <w:r w:rsidRPr="00B32719">
      <w:rPr>
        <w:rFonts w:ascii="Arial Narrow" w:hAnsi="Arial Narrow"/>
        <w:color w:val="000000" w:themeColor="text1"/>
        <w:sz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Florianópolis, 10 a 12 de Setembro de 2017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7AE62B" w14:textId="77777777" w:rsidR="00040443" w:rsidRDefault="0004044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9735A0"/>
    <w:multiLevelType w:val="hybridMultilevel"/>
    <w:tmpl w:val="550E80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824"/>
    <w:rsid w:val="00005FD1"/>
    <w:rsid w:val="000142E0"/>
    <w:rsid w:val="000358AF"/>
    <w:rsid w:val="00040443"/>
    <w:rsid w:val="00047D6B"/>
    <w:rsid w:val="00074489"/>
    <w:rsid w:val="00076768"/>
    <w:rsid w:val="00081A2C"/>
    <w:rsid w:val="000965E3"/>
    <w:rsid w:val="000E017B"/>
    <w:rsid w:val="000E347E"/>
    <w:rsid w:val="00125EFB"/>
    <w:rsid w:val="00130771"/>
    <w:rsid w:val="0013724F"/>
    <w:rsid w:val="00146BF0"/>
    <w:rsid w:val="0016220D"/>
    <w:rsid w:val="00170456"/>
    <w:rsid w:val="00181295"/>
    <w:rsid w:val="00191DA3"/>
    <w:rsid w:val="00193E23"/>
    <w:rsid w:val="001945D9"/>
    <w:rsid w:val="00194BA9"/>
    <w:rsid w:val="001A4423"/>
    <w:rsid w:val="001B7F56"/>
    <w:rsid w:val="001C328B"/>
    <w:rsid w:val="001C35F4"/>
    <w:rsid w:val="001E5610"/>
    <w:rsid w:val="001F6A6D"/>
    <w:rsid w:val="00212007"/>
    <w:rsid w:val="002352A7"/>
    <w:rsid w:val="002613BC"/>
    <w:rsid w:val="00275B2B"/>
    <w:rsid w:val="00286B15"/>
    <w:rsid w:val="002A5019"/>
    <w:rsid w:val="002A5FBF"/>
    <w:rsid w:val="002B0015"/>
    <w:rsid w:val="002B2B78"/>
    <w:rsid w:val="002D374C"/>
    <w:rsid w:val="002F0ABB"/>
    <w:rsid w:val="002F160C"/>
    <w:rsid w:val="002F7DB5"/>
    <w:rsid w:val="003018D8"/>
    <w:rsid w:val="00323626"/>
    <w:rsid w:val="00326EC5"/>
    <w:rsid w:val="003318BB"/>
    <w:rsid w:val="0036377D"/>
    <w:rsid w:val="00372A87"/>
    <w:rsid w:val="00373798"/>
    <w:rsid w:val="0038579D"/>
    <w:rsid w:val="003B0D70"/>
    <w:rsid w:val="003B4AC3"/>
    <w:rsid w:val="003C7F54"/>
    <w:rsid w:val="003E389A"/>
    <w:rsid w:val="003F3D92"/>
    <w:rsid w:val="004020EB"/>
    <w:rsid w:val="00413F65"/>
    <w:rsid w:val="00417515"/>
    <w:rsid w:val="004218E1"/>
    <w:rsid w:val="0042266E"/>
    <w:rsid w:val="004327C8"/>
    <w:rsid w:val="00461197"/>
    <w:rsid w:val="00473887"/>
    <w:rsid w:val="004800F6"/>
    <w:rsid w:val="00480F81"/>
    <w:rsid w:val="004863C0"/>
    <w:rsid w:val="00491708"/>
    <w:rsid w:val="00491F09"/>
    <w:rsid w:val="004A55BA"/>
    <w:rsid w:val="004C468F"/>
    <w:rsid w:val="004D004A"/>
    <w:rsid w:val="005155AE"/>
    <w:rsid w:val="00521969"/>
    <w:rsid w:val="00521E1C"/>
    <w:rsid w:val="0053339E"/>
    <w:rsid w:val="00536B42"/>
    <w:rsid w:val="00544A23"/>
    <w:rsid w:val="00562AA6"/>
    <w:rsid w:val="00566819"/>
    <w:rsid w:val="00570081"/>
    <w:rsid w:val="0057666C"/>
    <w:rsid w:val="00580259"/>
    <w:rsid w:val="00585B48"/>
    <w:rsid w:val="00590E1C"/>
    <w:rsid w:val="005A1701"/>
    <w:rsid w:val="005A5EAC"/>
    <w:rsid w:val="005A66FA"/>
    <w:rsid w:val="005A6D62"/>
    <w:rsid w:val="005B610B"/>
    <w:rsid w:val="005E01DC"/>
    <w:rsid w:val="005E30EF"/>
    <w:rsid w:val="005F2090"/>
    <w:rsid w:val="00611EEA"/>
    <w:rsid w:val="00631DCF"/>
    <w:rsid w:val="0063277B"/>
    <w:rsid w:val="00635FD1"/>
    <w:rsid w:val="006463F4"/>
    <w:rsid w:val="00653945"/>
    <w:rsid w:val="006638ED"/>
    <w:rsid w:val="00674B7E"/>
    <w:rsid w:val="00686527"/>
    <w:rsid w:val="006B6840"/>
    <w:rsid w:val="006B737D"/>
    <w:rsid w:val="006D0241"/>
    <w:rsid w:val="006E7565"/>
    <w:rsid w:val="006F2932"/>
    <w:rsid w:val="006F2D53"/>
    <w:rsid w:val="00707409"/>
    <w:rsid w:val="007117AB"/>
    <w:rsid w:val="00711CAB"/>
    <w:rsid w:val="0072578D"/>
    <w:rsid w:val="0074779B"/>
    <w:rsid w:val="00750174"/>
    <w:rsid w:val="00760F43"/>
    <w:rsid w:val="00772821"/>
    <w:rsid w:val="00774540"/>
    <w:rsid w:val="00785D34"/>
    <w:rsid w:val="007A3642"/>
    <w:rsid w:val="007A59EF"/>
    <w:rsid w:val="007C1D22"/>
    <w:rsid w:val="007C2186"/>
    <w:rsid w:val="007D2F29"/>
    <w:rsid w:val="008074EB"/>
    <w:rsid w:val="00807AA2"/>
    <w:rsid w:val="00813D5F"/>
    <w:rsid w:val="00820C58"/>
    <w:rsid w:val="00824D49"/>
    <w:rsid w:val="008521F9"/>
    <w:rsid w:val="00860B20"/>
    <w:rsid w:val="0088064D"/>
    <w:rsid w:val="008973DD"/>
    <w:rsid w:val="008A5824"/>
    <w:rsid w:val="008D4F05"/>
    <w:rsid w:val="00921323"/>
    <w:rsid w:val="00944910"/>
    <w:rsid w:val="00945095"/>
    <w:rsid w:val="00957B6B"/>
    <w:rsid w:val="0096238C"/>
    <w:rsid w:val="009711F0"/>
    <w:rsid w:val="009833D5"/>
    <w:rsid w:val="00992119"/>
    <w:rsid w:val="009959E2"/>
    <w:rsid w:val="00996779"/>
    <w:rsid w:val="009A40FB"/>
    <w:rsid w:val="009B6744"/>
    <w:rsid w:val="009E4105"/>
    <w:rsid w:val="009E5E4B"/>
    <w:rsid w:val="00A311BE"/>
    <w:rsid w:val="00A34D6C"/>
    <w:rsid w:val="00A718C9"/>
    <w:rsid w:val="00A72B85"/>
    <w:rsid w:val="00A74095"/>
    <w:rsid w:val="00A97E2C"/>
    <w:rsid w:val="00AB76D5"/>
    <w:rsid w:val="00AD48E6"/>
    <w:rsid w:val="00AD4CD2"/>
    <w:rsid w:val="00AE03C6"/>
    <w:rsid w:val="00B20E43"/>
    <w:rsid w:val="00B26936"/>
    <w:rsid w:val="00B32719"/>
    <w:rsid w:val="00B41CAF"/>
    <w:rsid w:val="00B429EC"/>
    <w:rsid w:val="00B4788B"/>
    <w:rsid w:val="00BA1159"/>
    <w:rsid w:val="00BB1223"/>
    <w:rsid w:val="00BC73CD"/>
    <w:rsid w:val="00BD0F13"/>
    <w:rsid w:val="00BE6969"/>
    <w:rsid w:val="00BF662D"/>
    <w:rsid w:val="00C14A7A"/>
    <w:rsid w:val="00C30374"/>
    <w:rsid w:val="00C43117"/>
    <w:rsid w:val="00C57C81"/>
    <w:rsid w:val="00C636D3"/>
    <w:rsid w:val="00C81350"/>
    <w:rsid w:val="00CA2367"/>
    <w:rsid w:val="00CA25AA"/>
    <w:rsid w:val="00CB11BC"/>
    <w:rsid w:val="00CB1C49"/>
    <w:rsid w:val="00CB386B"/>
    <w:rsid w:val="00CC306C"/>
    <w:rsid w:val="00CD05E4"/>
    <w:rsid w:val="00CE5296"/>
    <w:rsid w:val="00CF0F51"/>
    <w:rsid w:val="00CF0FB5"/>
    <w:rsid w:val="00CF1EEE"/>
    <w:rsid w:val="00D15B4A"/>
    <w:rsid w:val="00D30392"/>
    <w:rsid w:val="00D4240E"/>
    <w:rsid w:val="00D558F1"/>
    <w:rsid w:val="00D61B2A"/>
    <w:rsid w:val="00D72480"/>
    <w:rsid w:val="00D73541"/>
    <w:rsid w:val="00D90BDF"/>
    <w:rsid w:val="00D9637E"/>
    <w:rsid w:val="00DA0465"/>
    <w:rsid w:val="00DD2862"/>
    <w:rsid w:val="00DD3BCA"/>
    <w:rsid w:val="00DD4E30"/>
    <w:rsid w:val="00DD5A3F"/>
    <w:rsid w:val="00DF5FDB"/>
    <w:rsid w:val="00E12583"/>
    <w:rsid w:val="00E13CC7"/>
    <w:rsid w:val="00E206CF"/>
    <w:rsid w:val="00E210C1"/>
    <w:rsid w:val="00E31020"/>
    <w:rsid w:val="00E31241"/>
    <w:rsid w:val="00E3245E"/>
    <w:rsid w:val="00E37092"/>
    <w:rsid w:val="00E3745C"/>
    <w:rsid w:val="00E420E2"/>
    <w:rsid w:val="00E6136F"/>
    <w:rsid w:val="00E911C5"/>
    <w:rsid w:val="00ED7FF2"/>
    <w:rsid w:val="00EE6377"/>
    <w:rsid w:val="00F0149D"/>
    <w:rsid w:val="00F03780"/>
    <w:rsid w:val="00F379A4"/>
    <w:rsid w:val="00F457B1"/>
    <w:rsid w:val="00F57711"/>
    <w:rsid w:val="00F62A11"/>
    <w:rsid w:val="00F7561D"/>
    <w:rsid w:val="00F85A54"/>
    <w:rsid w:val="00FD5219"/>
    <w:rsid w:val="00FE0E8E"/>
    <w:rsid w:val="00FE1CF2"/>
    <w:rsid w:val="00FF07B7"/>
    <w:rsid w:val="00FF2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54D7B35"/>
  <w14:defaultImageDpi w14:val="300"/>
  <w15:chartTrackingRefBased/>
  <w15:docId w15:val="{8DDEF9A1-D0C9-49FA-9760-684A5689D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377D"/>
    <w:pPr>
      <w:suppressAutoHyphen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A5824"/>
    <w:pPr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8A5824"/>
  </w:style>
  <w:style w:type="paragraph" w:styleId="Rodap">
    <w:name w:val="footer"/>
    <w:basedOn w:val="Normal"/>
    <w:link w:val="RodapChar"/>
    <w:uiPriority w:val="99"/>
    <w:unhideWhenUsed/>
    <w:rsid w:val="008A5824"/>
    <w:pPr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8A5824"/>
  </w:style>
  <w:style w:type="paragraph" w:styleId="NormalWeb">
    <w:name w:val="Normal (Web)"/>
    <w:basedOn w:val="Normal"/>
    <w:uiPriority w:val="99"/>
    <w:semiHidden/>
    <w:unhideWhenUsed/>
    <w:rsid w:val="008A5824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1C328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70456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9711F0"/>
    <w:rPr>
      <w:b/>
      <w:bCs/>
    </w:rPr>
  </w:style>
  <w:style w:type="paragraph" w:styleId="Corpodetexto">
    <w:name w:val="Body Text"/>
    <w:basedOn w:val="Normal"/>
    <w:link w:val="CorpodetextoChar"/>
    <w:uiPriority w:val="1"/>
    <w:qFormat/>
    <w:rsid w:val="00CB386B"/>
    <w:pPr>
      <w:widowControl w:val="0"/>
      <w:suppressAutoHyphens w:val="0"/>
    </w:pPr>
    <w:rPr>
      <w:sz w:val="24"/>
      <w:szCs w:val="24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CB386B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jpeg"/><Relationship Id="rId1" Type="http://schemas.openxmlformats.org/officeDocument/2006/relationships/image" Target="media/image1.tif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000">
                <a:latin typeface="Times New Roman" panose="02020603050405020304" pitchFamily="18" charset="0"/>
                <a:cs typeface="Times New Roman" panose="02020603050405020304" pitchFamily="18" charset="0"/>
              </a:rPr>
              <a:t>Páginas  de Acesso à Informação encontradas nos sites das Universidades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4.2846335088348363E-2"/>
          <c:y val="0.14453065920241989"/>
          <c:w val="0.51191772802297897"/>
          <c:h val="0.71217443973349492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Páginas  de Acesso à Informação encontradas nos sites das Universidades</c:v>
                </c:pt>
              </c:strCache>
            </c:strRef>
          </c:tx>
          <c:spPr>
            <a:ln>
              <a:noFill/>
            </a:ln>
          </c:spPr>
          <c:explosion val="30"/>
          <c:dPt>
            <c:idx val="0"/>
            <c:bubble3D val="0"/>
            <c:spPr>
              <a:solidFill>
                <a:schemeClr val="accent1"/>
              </a:solidFill>
              <a:ln w="25400">
                <a:noFill/>
              </a:ln>
              <a:effectLst/>
              <a:sp3d/>
            </c:spPr>
          </c:dPt>
          <c:dPt>
            <c:idx val="1"/>
            <c:bubble3D val="0"/>
            <c:explosion val="29"/>
            <c:spPr>
              <a:solidFill>
                <a:schemeClr val="accent2"/>
              </a:solidFill>
              <a:ln w="25400">
                <a:noFill/>
              </a:ln>
              <a:effectLst/>
              <a:sp3d/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noFill/>
              </a:ln>
              <a:effectLst/>
              <a:sp3d/>
            </c:spPr>
          </c:dPt>
          <c:dPt>
            <c:idx val="3"/>
            <c:bubble3D val="0"/>
            <c:spPr>
              <a:solidFill>
                <a:schemeClr val="accent4"/>
              </a:solidFill>
              <a:ln w="25400">
                <a:noFill/>
              </a:ln>
              <a:effectLst/>
              <a:sp3d/>
            </c:spPr>
          </c:dPt>
          <c:dPt>
            <c:idx val="4"/>
            <c:bubble3D val="0"/>
            <c:spPr>
              <a:solidFill>
                <a:schemeClr val="accent4">
                  <a:lumMod val="40000"/>
                  <a:lumOff val="60000"/>
                </a:schemeClr>
              </a:solidFill>
              <a:ln w="25400">
                <a:noFill/>
              </a:ln>
              <a:effectLst/>
              <a:sp3d/>
            </c:spPr>
          </c:dPt>
          <c:dPt>
            <c:idx val="5"/>
            <c:bubble3D val="0"/>
            <c:spPr>
              <a:solidFill>
                <a:schemeClr val="accent6"/>
              </a:solidFill>
              <a:ln w="25400">
                <a:noFill/>
              </a:ln>
              <a:effectLst/>
              <a:sp3d/>
            </c:spPr>
          </c:dPt>
          <c:dLbls>
            <c:dLbl>
              <c:idx val="0"/>
              <c:layout>
                <c:manualLayout>
                  <c:x val="-7.491821732514177E-2"/>
                  <c:y val="-0.28104143445428448"/>
                </c:manualLayout>
              </c:layout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5.9571625088800172E-2"/>
                  <c:y val="0.15725595747959817"/>
                </c:manualLayout>
              </c:layout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1.1593432641239694E-2"/>
                  <c:y val="-6.90742119238723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rect">
                      <a:avLst/>
                    </a:prstGeom>
                  </c15:spPr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Plan1!$A$2:$A$7</c:f>
              <c:strCache>
                <c:ptCount val="6"/>
                <c:pt idx="0">
                  <c:v>Possui página de acesso à informação</c:v>
                </c:pt>
                <c:pt idx="1">
                  <c:v>Redirecionamento para o portal do Governo do Estado</c:v>
                </c:pt>
                <c:pt idx="2">
                  <c:v>Sem informação no site</c:v>
                </c:pt>
                <c:pt idx="3">
                  <c:v>Site indisponível no momento</c:v>
                </c:pt>
                <c:pt idx="4">
                  <c:v>Possui aba "Transparência", mas não ocorre redirecionamento</c:v>
                </c:pt>
                <c:pt idx="5">
                  <c:v>A universidade não possui página na internet</c:v>
                </c:pt>
              </c:strCache>
            </c:strRef>
          </c:cat>
          <c:val>
            <c:numRef>
              <c:f>Plan1!$B$2:$B$7</c:f>
              <c:numCache>
                <c:formatCode>0.0%</c:formatCode>
                <c:ptCount val="6"/>
                <c:pt idx="0">
                  <c:v>0.6</c:v>
                </c:pt>
                <c:pt idx="1">
                  <c:v>0.25</c:v>
                </c:pt>
                <c:pt idx="2">
                  <c:v>0.06</c:v>
                </c:pt>
                <c:pt idx="3">
                  <c:v>0.03</c:v>
                </c:pt>
                <c:pt idx="4">
                  <c:v>0.03</c:v>
                </c:pt>
                <c:pt idx="5">
                  <c:v>0.03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0"/>
        </c:dLbls>
      </c:pie3DChart>
      <c:spPr>
        <a:noFill/>
        <a:ln>
          <a:solidFill>
            <a:schemeClr val="bg1"/>
          </a:solidFill>
        </a:ln>
        <a:effectLst/>
      </c:spPr>
    </c:plotArea>
    <c:legend>
      <c:legendPos val="r"/>
      <c:layout>
        <c:manualLayout>
          <c:xMode val="edge"/>
          <c:yMode val="edge"/>
          <c:x val="0.60277016466544697"/>
          <c:y val="0.12644326534369657"/>
          <c:w val="0.35308428590242602"/>
          <c:h val="0.82521692071149277"/>
        </c:manualLayout>
      </c:layout>
      <c:overlay val="0"/>
      <c:spPr>
        <a:noFill/>
        <a:ln>
          <a:noFill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4740</Words>
  <Characters>25600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Microsoft</cp:lastModifiedBy>
  <cp:revision>11</cp:revision>
  <dcterms:created xsi:type="dcterms:W3CDTF">2017-06-05T22:00:00Z</dcterms:created>
  <dcterms:modified xsi:type="dcterms:W3CDTF">2017-07-11T17:49:00Z</dcterms:modified>
</cp:coreProperties>
</file>