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9C2EB4" w14:textId="77777777" w:rsidR="0003609F" w:rsidRPr="00292DFA" w:rsidRDefault="0003609F" w:rsidP="00292DFA"/>
    <w:p w14:paraId="3EB89A9D" w14:textId="1A8B6F67" w:rsidR="0003609F" w:rsidRPr="00B402FF" w:rsidRDefault="0003609F" w:rsidP="00292DFA">
      <w:pPr>
        <w:ind w:firstLine="0"/>
        <w:jc w:val="center"/>
        <w:rPr>
          <w:b/>
          <w:szCs w:val="24"/>
        </w:rPr>
      </w:pPr>
      <w:r w:rsidRPr="00B402FF">
        <w:rPr>
          <w:b/>
          <w:szCs w:val="24"/>
        </w:rPr>
        <w:t>Aspectos legais e contábeis para entidades sem fins lucrativos: um estudo nos Centros Acadêmicos</w:t>
      </w:r>
    </w:p>
    <w:p w14:paraId="4B10502D" w14:textId="77777777" w:rsidR="0003609F" w:rsidRPr="00292DFA" w:rsidRDefault="0003609F" w:rsidP="00292DFA">
      <w:pPr>
        <w:rPr>
          <w:b/>
        </w:rPr>
      </w:pPr>
    </w:p>
    <w:p w14:paraId="4BE0B1B4" w14:textId="77777777" w:rsidR="0003609F" w:rsidRPr="00292DFA" w:rsidRDefault="0003609F" w:rsidP="00292DFA">
      <w:pPr>
        <w:jc w:val="right"/>
        <w:rPr>
          <w:b/>
        </w:rPr>
      </w:pPr>
      <w:r w:rsidRPr="00292DFA">
        <w:rPr>
          <w:b/>
        </w:rPr>
        <w:t xml:space="preserve">Carolina </w:t>
      </w:r>
      <w:proofErr w:type="spellStart"/>
      <w:r w:rsidRPr="00292DFA">
        <w:rPr>
          <w:b/>
        </w:rPr>
        <w:t>Citadin</w:t>
      </w:r>
      <w:proofErr w:type="spellEnd"/>
      <w:r w:rsidRPr="00292DFA">
        <w:rPr>
          <w:b/>
        </w:rPr>
        <w:t xml:space="preserve"> Milaneze</w:t>
      </w:r>
    </w:p>
    <w:p w14:paraId="060E1AB0" w14:textId="77777777" w:rsidR="0003609F" w:rsidRPr="00292DFA" w:rsidRDefault="0003609F" w:rsidP="00292DFA">
      <w:pPr>
        <w:jc w:val="right"/>
        <w:rPr>
          <w:b/>
        </w:rPr>
      </w:pPr>
      <w:r w:rsidRPr="00292DFA">
        <w:rPr>
          <w:b/>
        </w:rPr>
        <w:t>Universidade do Extremo Sul Catarinense (UNESC)</w:t>
      </w:r>
    </w:p>
    <w:p w14:paraId="662292AC" w14:textId="77777777" w:rsidR="0003609F" w:rsidRPr="009A7D5B" w:rsidRDefault="0003609F" w:rsidP="00292DFA">
      <w:pPr>
        <w:jc w:val="right"/>
        <w:rPr>
          <w:b/>
          <w:i/>
        </w:rPr>
      </w:pPr>
      <w:r w:rsidRPr="009A7D5B">
        <w:rPr>
          <w:b/>
          <w:i/>
        </w:rPr>
        <w:t>carolcmilaneze@hotmail.com</w:t>
      </w:r>
    </w:p>
    <w:p w14:paraId="5761CE4A" w14:textId="77777777" w:rsidR="0003609F" w:rsidRPr="00292DFA" w:rsidRDefault="0003609F" w:rsidP="00292DFA">
      <w:pPr>
        <w:jc w:val="right"/>
        <w:rPr>
          <w:i/>
        </w:rPr>
      </w:pPr>
    </w:p>
    <w:p w14:paraId="5E33C5BF" w14:textId="77777777" w:rsidR="0003609F" w:rsidRPr="00292DFA" w:rsidRDefault="0003609F" w:rsidP="00292DFA">
      <w:pPr>
        <w:jc w:val="right"/>
        <w:rPr>
          <w:b/>
        </w:rPr>
      </w:pPr>
      <w:r w:rsidRPr="00292DFA">
        <w:rPr>
          <w:b/>
        </w:rPr>
        <w:t>Milla Lúcia Ferreira Guimarães</w:t>
      </w:r>
    </w:p>
    <w:p w14:paraId="03361A90" w14:textId="77777777" w:rsidR="0003609F" w:rsidRPr="00292DFA" w:rsidRDefault="0003609F" w:rsidP="00292DFA">
      <w:pPr>
        <w:jc w:val="right"/>
        <w:rPr>
          <w:b/>
        </w:rPr>
      </w:pPr>
      <w:r w:rsidRPr="00292DFA">
        <w:rPr>
          <w:b/>
        </w:rPr>
        <w:t>Universidade do Extremo Sul Catarinense (UNESC)</w:t>
      </w:r>
    </w:p>
    <w:p w14:paraId="4DA5C88C" w14:textId="77777777" w:rsidR="0003609F" w:rsidRPr="009A7D5B" w:rsidRDefault="0003609F" w:rsidP="00292DFA">
      <w:pPr>
        <w:jc w:val="right"/>
        <w:rPr>
          <w:b/>
          <w:i/>
        </w:rPr>
      </w:pPr>
      <w:r w:rsidRPr="009A7D5B">
        <w:rPr>
          <w:b/>
          <w:i/>
        </w:rPr>
        <w:t>mlg@unesc.net</w:t>
      </w:r>
    </w:p>
    <w:p w14:paraId="6C0B9294" w14:textId="77777777" w:rsidR="0003609F" w:rsidRPr="00292DFA" w:rsidRDefault="0003609F" w:rsidP="00292DFA">
      <w:pPr>
        <w:jc w:val="right"/>
      </w:pPr>
    </w:p>
    <w:p w14:paraId="130321F1" w14:textId="77777777" w:rsidR="0003609F" w:rsidRPr="00292DFA" w:rsidRDefault="0003609F" w:rsidP="00292DFA">
      <w:pPr>
        <w:jc w:val="right"/>
        <w:rPr>
          <w:b/>
        </w:rPr>
      </w:pPr>
      <w:r w:rsidRPr="00292DFA">
        <w:rPr>
          <w:b/>
        </w:rPr>
        <w:t xml:space="preserve">Andréia </w:t>
      </w:r>
      <w:proofErr w:type="spellStart"/>
      <w:r w:rsidRPr="00292DFA">
        <w:rPr>
          <w:b/>
        </w:rPr>
        <w:t>Cittadin</w:t>
      </w:r>
      <w:proofErr w:type="spellEnd"/>
    </w:p>
    <w:p w14:paraId="7A39DCDC" w14:textId="77777777" w:rsidR="0003609F" w:rsidRPr="00292DFA" w:rsidRDefault="0003609F" w:rsidP="00292DFA">
      <w:pPr>
        <w:jc w:val="right"/>
        <w:rPr>
          <w:b/>
        </w:rPr>
      </w:pPr>
      <w:r w:rsidRPr="00292DFA">
        <w:rPr>
          <w:b/>
        </w:rPr>
        <w:t>Universidade do Extremo Sul Catarinense (UNESC)</w:t>
      </w:r>
    </w:p>
    <w:p w14:paraId="18DADA9C" w14:textId="77777777" w:rsidR="0003609F" w:rsidRPr="009A7D5B" w:rsidRDefault="0003609F" w:rsidP="00292DFA">
      <w:pPr>
        <w:jc w:val="right"/>
        <w:rPr>
          <w:b/>
          <w:i/>
        </w:rPr>
      </w:pPr>
      <w:r w:rsidRPr="009A7D5B">
        <w:rPr>
          <w:b/>
          <w:i/>
        </w:rPr>
        <w:t>aci@unesc.net</w:t>
      </w:r>
    </w:p>
    <w:p w14:paraId="1F0161B9" w14:textId="77777777" w:rsidR="0003609F" w:rsidRPr="00292DFA" w:rsidRDefault="0003609F" w:rsidP="00292DFA"/>
    <w:p w14:paraId="4463C6F0" w14:textId="6CC368D9" w:rsidR="003D0B33" w:rsidRPr="006271C6" w:rsidRDefault="0003609F" w:rsidP="003D0B33">
      <w:pPr>
        <w:ind w:firstLine="0"/>
        <w:rPr>
          <w:rFonts w:cs="Arial"/>
          <w:strike/>
          <w:szCs w:val="24"/>
        </w:rPr>
      </w:pPr>
      <w:r w:rsidRPr="00292DFA">
        <w:rPr>
          <w:b/>
        </w:rPr>
        <w:t>Resumo:</w:t>
      </w:r>
      <w:r w:rsidRPr="00292DFA">
        <w:t xml:space="preserve"> </w:t>
      </w:r>
      <w:r w:rsidR="00D10E33" w:rsidRPr="007C604D">
        <w:rPr>
          <w:rFonts w:cs="Arial"/>
          <w:szCs w:val="24"/>
        </w:rPr>
        <w:t>Os Centros Acadêmicos (CAs) são organizações representativas dos estudantes, são enquadrados como entidades sem fins lucrativos e possuem deveres legais a cumprir perante órgãos públicos. Os CAs, de modo geral, apresentam algumas fragilidades frente ao processo d</w:t>
      </w:r>
      <w:r w:rsidR="00D10E33">
        <w:rPr>
          <w:rFonts w:cs="Arial"/>
          <w:szCs w:val="24"/>
        </w:rPr>
        <w:t>e gestão</w:t>
      </w:r>
      <w:r w:rsidR="00D10E33" w:rsidRPr="007C604D">
        <w:rPr>
          <w:rFonts w:cs="Arial"/>
          <w:szCs w:val="24"/>
        </w:rPr>
        <w:t>. Diante disso, o</w:t>
      </w:r>
      <w:r w:rsidR="00D10E33" w:rsidRPr="007C604D">
        <w:rPr>
          <w:szCs w:val="24"/>
        </w:rPr>
        <w:t xml:space="preserve"> objetivo geral deste estudo é diagnosticar a situação sob os aspectos jurídicos, contábeis e fiscais nos Centros Acadêmicos </w:t>
      </w:r>
      <w:r w:rsidR="00D10E33" w:rsidRPr="007C604D">
        <w:rPr>
          <w:rFonts w:cs="Arial"/>
          <w:szCs w:val="24"/>
        </w:rPr>
        <w:t>de uma universidade localizada no sul de Santa Catarina</w:t>
      </w:r>
      <w:r w:rsidR="00D10E33" w:rsidRPr="007C604D">
        <w:rPr>
          <w:szCs w:val="24"/>
        </w:rPr>
        <w:t xml:space="preserve">. </w:t>
      </w:r>
      <w:r w:rsidR="00D10E33" w:rsidRPr="007C604D">
        <w:rPr>
          <w:rFonts w:cs="Arial"/>
          <w:szCs w:val="24"/>
        </w:rPr>
        <w:t xml:space="preserve">A pesquisa é descritiva, com procedimento de coleta de dados documental e pesquisa de levantamento por meio de análise </w:t>
      </w:r>
      <w:proofErr w:type="spellStart"/>
      <w:r w:rsidR="00D10E33" w:rsidRPr="007C604D">
        <w:rPr>
          <w:rFonts w:cs="Arial"/>
          <w:szCs w:val="24"/>
        </w:rPr>
        <w:t>quali</w:t>
      </w:r>
      <w:proofErr w:type="spellEnd"/>
      <w:r w:rsidR="00D10E33" w:rsidRPr="007C604D">
        <w:rPr>
          <w:rFonts w:cs="Arial"/>
          <w:szCs w:val="24"/>
        </w:rPr>
        <w:t>-quantitativa</w:t>
      </w:r>
      <w:r w:rsidR="00D10E33">
        <w:rPr>
          <w:rFonts w:cs="Arial"/>
          <w:szCs w:val="24"/>
        </w:rPr>
        <w:t xml:space="preserve">, </w:t>
      </w:r>
      <w:r w:rsidR="00D10E33" w:rsidRPr="007C604D">
        <w:rPr>
          <w:rFonts w:cs="Arial"/>
          <w:szCs w:val="24"/>
        </w:rPr>
        <w:t xml:space="preserve">mediante entrevista. Os estudantes-gestores entrevistados são jovens que exercem atividades além da gestão e dos estudos. Os CAs pesquisados possuem relevância estudantil, pois representam quantidade superior a nove mil acadêmicos. Grande parte dos entrevistados afirmou que </w:t>
      </w:r>
      <w:proofErr w:type="gramStart"/>
      <w:r w:rsidR="00D10E33" w:rsidRPr="007C604D">
        <w:rPr>
          <w:rFonts w:cs="Arial"/>
          <w:szCs w:val="24"/>
        </w:rPr>
        <w:t>o CA</w:t>
      </w:r>
      <w:proofErr w:type="gramEnd"/>
      <w:r w:rsidR="00D10E33" w:rsidRPr="007C604D">
        <w:rPr>
          <w:rFonts w:cs="Arial"/>
          <w:szCs w:val="24"/>
        </w:rPr>
        <w:t xml:space="preserve"> estava regular no cartório, situação adversa perante a Secretaria da Receita Federal do Brasil (RFB), na qual apesar de estarem cadastrados no órgão, poucos estavam atualizado</w:t>
      </w:r>
      <w:r w:rsidR="00D10E33">
        <w:rPr>
          <w:rFonts w:cs="Arial"/>
          <w:szCs w:val="24"/>
        </w:rPr>
        <w:t>s</w:t>
      </w:r>
      <w:r w:rsidR="00D10E33" w:rsidRPr="007C604D">
        <w:rPr>
          <w:rFonts w:cs="Arial"/>
          <w:szCs w:val="24"/>
        </w:rPr>
        <w:t xml:space="preserve">. Os estudantes-gestores desconheciam a elaboração das demonstrações contábeis e das declarações fiscais. A principal dificuldade dos entrevistados para a regularização dos CAs consiste no pouco conhecimento e informações que possuem, seguida do excesso de burocratização exigido. </w:t>
      </w:r>
      <w:r w:rsidR="00D10E33" w:rsidRPr="00D2101F">
        <w:rPr>
          <w:rFonts w:cs="Arial"/>
          <w:szCs w:val="24"/>
        </w:rPr>
        <w:t>Percebeu-se a necessidade de um profissional especializado no processo, pois aqueles CAs que estavam regularizados, sobretudo na RFB, tiveram a orientação de um contador. Conclui-se que o desconhecimento dos estudantes-gestores e os recursos financeiros escassos das entidades estudantis refletem na vulnerabilidade ao cumprimento das obrigações, principalmente sob os aspectos contábeis e fiscais.</w:t>
      </w:r>
    </w:p>
    <w:p w14:paraId="3830E679" w14:textId="77777777" w:rsidR="0003609F" w:rsidRPr="00292DFA" w:rsidRDefault="0003609F" w:rsidP="00292DFA"/>
    <w:p w14:paraId="470694F6" w14:textId="25726F4A" w:rsidR="0003609F" w:rsidRPr="00292DFA" w:rsidRDefault="0003609F" w:rsidP="00292DFA">
      <w:pPr>
        <w:ind w:firstLine="0"/>
      </w:pPr>
      <w:r w:rsidRPr="00292DFA">
        <w:rPr>
          <w:b/>
        </w:rPr>
        <w:t>Palavras-chave:</w:t>
      </w:r>
      <w:r w:rsidRPr="00292DFA">
        <w:t xml:space="preserve"> </w:t>
      </w:r>
      <w:r w:rsidR="001D3164" w:rsidRPr="00292DFA">
        <w:t>CONTABILIDADE; TERCEIRO SETOR; ASSOCIAÇÃO; ENTIDADE ESTUDANTIL</w:t>
      </w:r>
      <w:r w:rsidRPr="00292DFA">
        <w:t>.</w:t>
      </w:r>
    </w:p>
    <w:p w14:paraId="628D7583" w14:textId="77777777" w:rsidR="0003609F" w:rsidRPr="00292DFA" w:rsidRDefault="0003609F" w:rsidP="00292DFA">
      <w:pPr>
        <w:ind w:firstLine="0"/>
      </w:pPr>
    </w:p>
    <w:p w14:paraId="67E1FBC1" w14:textId="77777777" w:rsidR="0003609F" w:rsidRPr="00292DFA" w:rsidRDefault="0003609F" w:rsidP="00292DFA">
      <w:pPr>
        <w:ind w:firstLine="0"/>
      </w:pPr>
      <w:r w:rsidRPr="00DE67CD">
        <w:rPr>
          <w:b/>
        </w:rPr>
        <w:t>Linha temática</w:t>
      </w:r>
      <w:r w:rsidRPr="00DE67CD">
        <w:t>: Contabilidade Pública Não Governamental (</w:t>
      </w:r>
      <w:proofErr w:type="spellStart"/>
      <w:r w:rsidRPr="00DE67CD">
        <w:t>OSCIPs</w:t>
      </w:r>
      <w:proofErr w:type="spellEnd"/>
      <w:r w:rsidRPr="00DE67CD">
        <w:t>).</w:t>
      </w:r>
    </w:p>
    <w:p w14:paraId="6383FACB" w14:textId="77777777" w:rsidR="0003609F" w:rsidRPr="00AC45F2" w:rsidRDefault="0003609F" w:rsidP="0003609F">
      <w:pPr>
        <w:spacing w:after="200" w:line="276" w:lineRule="auto"/>
        <w:rPr>
          <w:szCs w:val="24"/>
        </w:rPr>
      </w:pPr>
      <w:r w:rsidRPr="00AC45F2">
        <w:rPr>
          <w:szCs w:val="24"/>
        </w:rPr>
        <w:br w:type="page"/>
      </w:r>
    </w:p>
    <w:p w14:paraId="59393C39" w14:textId="77777777" w:rsidR="0003609F" w:rsidRPr="00953C78" w:rsidRDefault="0003609F" w:rsidP="0003609F">
      <w:pPr>
        <w:pStyle w:val="Ttulo1"/>
        <w:numPr>
          <w:ilvl w:val="0"/>
          <w:numId w:val="19"/>
        </w:numPr>
        <w:rPr>
          <w:rFonts w:ascii="Times New Roman" w:hAnsi="Times New Roman" w:cs="Times New Roman"/>
          <w:b w:val="0"/>
          <w:szCs w:val="24"/>
        </w:rPr>
      </w:pPr>
      <w:bookmarkStart w:id="0" w:name="_Toc460184647"/>
      <w:bookmarkStart w:id="1" w:name="_Toc460431802"/>
      <w:bookmarkStart w:id="2" w:name="_Toc464420037"/>
      <w:bookmarkStart w:id="3" w:name="_Toc464420437"/>
      <w:bookmarkStart w:id="4" w:name="_Toc468282993"/>
      <w:r w:rsidRPr="00953C78">
        <w:rPr>
          <w:rFonts w:ascii="Times New Roman" w:hAnsi="Times New Roman" w:cs="Times New Roman"/>
          <w:b w:val="0"/>
          <w:caps w:val="0"/>
          <w:szCs w:val="24"/>
        </w:rPr>
        <w:lastRenderedPageBreak/>
        <w:t>Introdução</w:t>
      </w:r>
      <w:bookmarkEnd w:id="0"/>
      <w:bookmarkEnd w:id="1"/>
      <w:bookmarkEnd w:id="2"/>
      <w:bookmarkEnd w:id="3"/>
      <w:bookmarkEnd w:id="4"/>
    </w:p>
    <w:p w14:paraId="03C847ED" w14:textId="77777777" w:rsidR="0003609F" w:rsidRPr="00AC45F2" w:rsidRDefault="0003609F" w:rsidP="0003609F">
      <w:pPr>
        <w:rPr>
          <w:szCs w:val="24"/>
        </w:rPr>
      </w:pPr>
    </w:p>
    <w:p w14:paraId="478D77D3" w14:textId="147B43DA" w:rsidR="00413A44" w:rsidRDefault="00413A44" w:rsidP="00413A44">
      <w:pPr>
        <w:tabs>
          <w:tab w:val="left" w:pos="1134"/>
          <w:tab w:val="left" w:pos="1276"/>
        </w:tabs>
      </w:pPr>
      <w:r>
        <w:t>Muitas são as obrigações impostas pela legislação atual</w:t>
      </w:r>
      <w:r w:rsidRPr="003729CB">
        <w:t xml:space="preserve"> </w:t>
      </w:r>
      <w:r>
        <w:t>às sociedades empresárias, seja sob os aspectos jurídicos, contábeis</w:t>
      </w:r>
      <w:r w:rsidRPr="00347BCF">
        <w:t xml:space="preserve"> </w:t>
      </w:r>
      <w:r>
        <w:t xml:space="preserve">ou fiscais. </w:t>
      </w:r>
      <w:r w:rsidR="00DA68B9">
        <w:t xml:space="preserve">Há </w:t>
      </w:r>
      <w:r>
        <w:t xml:space="preserve">exigências perante essas questões inclusive para as entidades sem fins lucrativos, essas que muitas </w:t>
      </w:r>
      <w:r w:rsidRPr="004C0C6A">
        <w:t>vezes são consideradas como sinônimas de Terceiro Setor.</w:t>
      </w:r>
    </w:p>
    <w:p w14:paraId="193AA21C" w14:textId="77777777" w:rsidR="00413A44" w:rsidRDefault="00413A44" w:rsidP="00413A44">
      <w:r>
        <w:t>Um exemplo dessas organizações são o</w:t>
      </w:r>
      <w:r w:rsidRPr="00432036">
        <w:t>s Centros Acadêmicos</w:t>
      </w:r>
      <w:r>
        <w:t xml:space="preserve"> (CAs)</w:t>
      </w:r>
      <w:r w:rsidRPr="00432036">
        <w:t>, que se caracterizam pela reunião de estudantes de determinado curso</w:t>
      </w:r>
      <w:r>
        <w:t xml:space="preserve"> de graduação de uma </w:t>
      </w:r>
      <w:r>
        <w:rPr>
          <w:rFonts w:cs="Arial"/>
          <w:szCs w:val="24"/>
        </w:rPr>
        <w:t>Instituição de Ensino Superior (IES)</w:t>
      </w:r>
      <w:r>
        <w:t xml:space="preserve"> e</w:t>
      </w:r>
      <w:r w:rsidRPr="00432036">
        <w:t xml:space="preserve"> têm seus recursos aplicados integralmente na manutenção e </w:t>
      </w:r>
      <w:r>
        <w:t xml:space="preserve">no </w:t>
      </w:r>
      <w:r w:rsidRPr="00432036">
        <w:t>desen</w:t>
      </w:r>
      <w:r>
        <w:t>volvimento de suas atividades. N</w:t>
      </w:r>
      <w:r w:rsidRPr="00432036">
        <w:t>ão possu</w:t>
      </w:r>
      <w:r>
        <w:t>em</w:t>
      </w:r>
      <w:r w:rsidRPr="00432036">
        <w:t xml:space="preserve">, portanto, o lucro como finalidade. </w:t>
      </w:r>
    </w:p>
    <w:p w14:paraId="7969D872" w14:textId="77777777" w:rsidR="00413A44" w:rsidRPr="00B54F1B" w:rsidRDefault="00413A44" w:rsidP="00413A44">
      <w:r>
        <w:rPr>
          <w:rFonts w:cs="Arial"/>
          <w:szCs w:val="24"/>
        </w:rPr>
        <w:t>Nessas entidades a administração se dá por meio de uma diretoria composta por acadêmicos eleitos pelo corpo discente do curso que pretendem representar. Como a</w:t>
      </w:r>
      <w:r w:rsidRPr="00432036">
        <w:t xml:space="preserve"> criação </w:t>
      </w:r>
      <w:r>
        <w:t>desses centros</w:t>
      </w:r>
      <w:r w:rsidRPr="00432036">
        <w:t xml:space="preserve"> é permitida para qualquer </w:t>
      </w:r>
      <w:r>
        <w:t>formação de nível superior</w:t>
      </w:r>
      <w:r w:rsidRPr="00432036">
        <w:t>, seus membros são dos mais variados campos de atuação</w:t>
      </w:r>
      <w:r>
        <w:t>.</w:t>
      </w:r>
      <w:r>
        <w:rPr>
          <w:rFonts w:cs="Arial"/>
          <w:szCs w:val="24"/>
        </w:rPr>
        <w:t xml:space="preserve"> Todavia, os diretores eleitos podem não possuir conhecimento suficiente em relação aos aspectos legais e contábeis do CA, o que reflete em irregularidades perante órgãos públicos, como Cartórios de Registro Civil de Pessoas Jurídicas e Secretaria da Receita Federal do Brasil (RFB).</w:t>
      </w:r>
    </w:p>
    <w:p w14:paraId="6CA18A2B" w14:textId="77777777" w:rsidR="00413A44" w:rsidRPr="00DE707C" w:rsidRDefault="00413A44" w:rsidP="00413A44">
      <w:r>
        <w:t xml:space="preserve">A linguagem rebuscada dos instrumentos jurídicos e termos puramente técnicos dificultam às pessoas leigas no assunto o acesso à informação. Diante dessas dificuldades e como a renda das entidades estudantis é limitada, baseada </w:t>
      </w:r>
      <w:r w:rsidRPr="00097358">
        <w:t xml:space="preserve">principalmente em doações, o que reduz a possibilidade de </w:t>
      </w:r>
      <w:r>
        <w:t>contratação</w:t>
      </w:r>
      <w:r w:rsidRPr="00097358">
        <w:t xml:space="preserve"> de </w:t>
      </w:r>
      <w:r w:rsidRPr="00DE707C">
        <w:t>profissionais, essas instituições apresentam maior vulnerabilidade ante o governo e a sociedade no que tange ao cumprimento das obrigações legais.</w:t>
      </w:r>
    </w:p>
    <w:p w14:paraId="0C3E7E19" w14:textId="77777777" w:rsidR="00413A44" w:rsidRPr="00DE707C" w:rsidRDefault="00413A44" w:rsidP="00413A44">
      <w:r w:rsidRPr="00DE707C">
        <w:rPr>
          <w:rFonts w:cs="Arial"/>
          <w:szCs w:val="24"/>
        </w:rPr>
        <w:t xml:space="preserve">Diante disso, surge a seguinte questão de pesquisa: </w:t>
      </w:r>
      <w:r>
        <w:rPr>
          <w:rFonts w:cs="Arial"/>
          <w:szCs w:val="24"/>
        </w:rPr>
        <w:t xml:space="preserve">Qual a situação </w:t>
      </w:r>
      <w:r w:rsidRPr="00DE707C">
        <w:rPr>
          <w:rFonts w:cs="Arial"/>
          <w:szCs w:val="24"/>
        </w:rPr>
        <w:t xml:space="preserve">sob os aspectos jurídicos, contábeis e fiscais nos Centros Acadêmicos de uma universidade localizada no sul de Santa Catarina? </w:t>
      </w:r>
    </w:p>
    <w:p w14:paraId="54783CE7" w14:textId="327A4B57" w:rsidR="00413A44" w:rsidRDefault="00413A44" w:rsidP="00413A44">
      <w:r w:rsidRPr="00DE707C">
        <w:t xml:space="preserve">O objetivo geral deste estudo é diagnosticar a situação sob os aspectos jurídicos, contábeis e fiscais nos Centros Acadêmicos </w:t>
      </w:r>
      <w:r w:rsidRPr="00DE707C">
        <w:rPr>
          <w:rFonts w:cs="Arial"/>
          <w:szCs w:val="24"/>
        </w:rPr>
        <w:t>de uma universidade localizada no sul de Santa Catarina</w:t>
      </w:r>
      <w:r w:rsidRPr="00DE707C">
        <w:t xml:space="preserve">. Para tanto, tem-se os seguintes objetivos específicos: </w:t>
      </w:r>
      <w:r w:rsidR="005E7810">
        <w:t>descreve</w:t>
      </w:r>
      <w:r w:rsidRPr="00DE707C">
        <w:t xml:space="preserve">r </w:t>
      </w:r>
      <w:r>
        <w:t xml:space="preserve">o </w:t>
      </w:r>
      <w:r w:rsidRPr="00DE707C">
        <w:t xml:space="preserve">perfil dos gestores e </w:t>
      </w:r>
      <w:r>
        <w:t xml:space="preserve">da estrutura </w:t>
      </w:r>
      <w:r w:rsidRPr="00DE707C">
        <w:t>das entidades pesquisadas; investigar a percepção</w:t>
      </w:r>
      <w:r w:rsidRPr="00097358">
        <w:t xml:space="preserve"> dos estudantes-gestores sobre os aspectos regulatórios dos CAs; verificar as dificuldades encontradas no processo de regularização.</w:t>
      </w:r>
    </w:p>
    <w:p w14:paraId="23C5501F" w14:textId="77777777" w:rsidR="00413A44" w:rsidRDefault="00413A44" w:rsidP="00413A44">
      <w:r>
        <w:t xml:space="preserve">O estudo se justifica no aspecto teórico, pois contribui para o esclarecimento das obrigações contábeis, fiscais e jurídicas de entidades sem finalidades lucrativas. Torna-se relevante em virtude da contribuição prática, com o diagnóstico das informações a respeito das obrigações, colaborando para uma melhor gestão dos Centros Acadêmicos. </w:t>
      </w:r>
    </w:p>
    <w:p w14:paraId="639F85CF" w14:textId="77777777" w:rsidR="00413A44" w:rsidRDefault="00413A44" w:rsidP="00413A44">
      <w:r>
        <w:t xml:space="preserve">Com os CAs regularizados os estudantes-gestores poderão dar maior enfoque às demais ações da entidade, uma vez que as atividades burocráticas estarão simplificadas. Consequentemente, a comunidade acadêmica e a sociedade de modo geral são beneficiadas, tanto pelas ações promovidas por eles, como também pela transparência e legitimidade oferecidas por um órgão de representação </w:t>
      </w:r>
      <w:r w:rsidRPr="00EC63E4">
        <w:t>estudantil regularizado</w:t>
      </w:r>
      <w:r>
        <w:t xml:space="preserve"> de maneira adequada</w:t>
      </w:r>
      <w:r w:rsidRPr="00EC63E4">
        <w:t>.</w:t>
      </w:r>
    </w:p>
    <w:p w14:paraId="59A710FC" w14:textId="79DD3A26" w:rsidR="000D357B" w:rsidRDefault="00413A44" w:rsidP="00413A44">
      <w:r>
        <w:t xml:space="preserve">O trabalho está dividido em cinco seções, sendo esta de caráter introdutório. A segunda seção abrange </w:t>
      </w:r>
      <w:r w:rsidRPr="00EC63E4">
        <w:t>a fundamentação teórica</w:t>
      </w:r>
      <w:r>
        <w:t xml:space="preserve"> e</w:t>
      </w:r>
      <w:r w:rsidRPr="00EC63E4">
        <w:t xml:space="preserve"> </w:t>
      </w:r>
      <w:r>
        <w:t>na terceira apresentam-se os procedimentos metodológicos. Na quarta seção são expostos e discutidos os resultados e, por fim, a quinta seção engloba as considerações finais, as limitações do trabalho e sugestões para pesquisas futuras.</w:t>
      </w:r>
    </w:p>
    <w:p w14:paraId="370CCFD9" w14:textId="77777777" w:rsidR="00413A44" w:rsidRDefault="00413A44" w:rsidP="00413A44">
      <w:pPr>
        <w:rPr>
          <w:szCs w:val="24"/>
        </w:rPr>
      </w:pPr>
    </w:p>
    <w:p w14:paraId="79436F42" w14:textId="77777777" w:rsidR="000D357B" w:rsidRPr="00AC45F2" w:rsidRDefault="000D357B" w:rsidP="0003609F">
      <w:pPr>
        <w:rPr>
          <w:szCs w:val="24"/>
        </w:rPr>
      </w:pPr>
    </w:p>
    <w:p w14:paraId="1D88922D" w14:textId="77777777" w:rsidR="0003609F" w:rsidRPr="00953C78" w:rsidRDefault="0003609F" w:rsidP="0003609F">
      <w:pPr>
        <w:pStyle w:val="Ttulo1"/>
        <w:numPr>
          <w:ilvl w:val="0"/>
          <w:numId w:val="19"/>
        </w:numPr>
        <w:rPr>
          <w:rFonts w:ascii="Times New Roman" w:hAnsi="Times New Roman" w:cs="Times New Roman"/>
          <w:b w:val="0"/>
          <w:szCs w:val="24"/>
        </w:rPr>
      </w:pPr>
      <w:r w:rsidRPr="00953C78">
        <w:rPr>
          <w:rFonts w:ascii="Times New Roman" w:hAnsi="Times New Roman" w:cs="Times New Roman"/>
          <w:b w:val="0"/>
          <w:caps w:val="0"/>
          <w:szCs w:val="24"/>
        </w:rPr>
        <w:lastRenderedPageBreak/>
        <w:t>Aspectos regulatórios das entidades sem fins lucrativos</w:t>
      </w:r>
    </w:p>
    <w:p w14:paraId="1B5C9693" w14:textId="77777777" w:rsidR="0003609F" w:rsidRPr="00AC45F2" w:rsidRDefault="0003609F" w:rsidP="0003609F">
      <w:pPr>
        <w:rPr>
          <w:szCs w:val="24"/>
        </w:rPr>
      </w:pPr>
    </w:p>
    <w:p w14:paraId="5B820467" w14:textId="0F8B0476" w:rsidR="00413A44" w:rsidRPr="000526F3" w:rsidRDefault="00413A44" w:rsidP="00413A44">
      <w:r w:rsidRPr="000526F3">
        <w:t>As entidades sem fins lucrativos (ESFL), a priori, são aquelas que não possuem o lucro como objetivo. Entretanto, esse conceito é insuficiente, por apenas exprimir o que elas não são (</w:t>
      </w:r>
      <w:r w:rsidR="00B84874" w:rsidRPr="000526F3">
        <w:t xml:space="preserve">Cabral, 2007; </w:t>
      </w:r>
      <w:r w:rsidR="00D60A49" w:rsidRPr="000526F3">
        <w:t xml:space="preserve">Milani, </w:t>
      </w:r>
      <w:proofErr w:type="spellStart"/>
      <w:r w:rsidR="00D60A49" w:rsidRPr="000526F3">
        <w:t>Corrar</w:t>
      </w:r>
      <w:proofErr w:type="spellEnd"/>
      <w:r w:rsidR="00D60A49" w:rsidRPr="000526F3">
        <w:t>, &amp; Martins</w:t>
      </w:r>
      <w:r w:rsidR="0043500F" w:rsidRPr="000526F3">
        <w:t>, 2003</w:t>
      </w:r>
      <w:r w:rsidRPr="000526F3">
        <w:t xml:space="preserve">). </w:t>
      </w:r>
    </w:p>
    <w:p w14:paraId="25EFD409" w14:textId="40EA81C9" w:rsidR="00413A44" w:rsidRPr="000526F3" w:rsidRDefault="00413A44" w:rsidP="00413A44">
      <w:r w:rsidRPr="000526F3">
        <w:t>À vista disso, define-se como aquelas organizações que realizam atividades para o aprimoramento e auxílio de seus membros/usuários e que obtêm como resultado o desenvolvimento da sociedade onde estão inseridas (</w:t>
      </w:r>
      <w:r w:rsidR="0043500F" w:rsidRPr="000526F3">
        <w:t>M</w:t>
      </w:r>
      <w:r w:rsidR="008B257B" w:rsidRPr="000526F3">
        <w:t xml:space="preserve">ilani </w:t>
      </w:r>
      <w:proofErr w:type="gramStart"/>
      <w:r w:rsidR="0043500F" w:rsidRPr="000526F3">
        <w:t>et</w:t>
      </w:r>
      <w:proofErr w:type="gramEnd"/>
      <w:r w:rsidR="0043500F" w:rsidRPr="000526F3">
        <w:t xml:space="preserve"> al</w:t>
      </w:r>
      <w:r w:rsidR="00950998" w:rsidRPr="000526F3">
        <w:t>.</w:t>
      </w:r>
      <w:r w:rsidR="0043500F" w:rsidRPr="000526F3">
        <w:rPr>
          <w:i/>
        </w:rPr>
        <w:t>,</w:t>
      </w:r>
      <w:r w:rsidRPr="000526F3">
        <w:t xml:space="preserve"> 2003). Possuem como principal objetivo a defesa e promoção da cidadania</w:t>
      </w:r>
      <w:proofErr w:type="gramStart"/>
      <w:r w:rsidRPr="000526F3">
        <w:t>, leia-se</w:t>
      </w:r>
      <w:proofErr w:type="gramEnd"/>
      <w:r w:rsidRPr="000526F3">
        <w:t>, dos direitos e deveres das pessoas (C</w:t>
      </w:r>
      <w:r w:rsidR="0043500F" w:rsidRPr="000526F3">
        <w:t>avalcanti</w:t>
      </w:r>
      <w:r w:rsidRPr="000526F3">
        <w:t>, 2006).</w:t>
      </w:r>
    </w:p>
    <w:p w14:paraId="7CA63754" w14:textId="3F1C8814" w:rsidR="00413A44" w:rsidRPr="000526F3" w:rsidRDefault="00413A44" w:rsidP="00413A44">
      <w:r w:rsidRPr="000526F3">
        <w:t>A legislação tributária (Lei n</w:t>
      </w:r>
      <w:r w:rsidRPr="000526F3">
        <w:rPr>
          <w:rFonts w:cs="Arial"/>
        </w:rPr>
        <w:t>º</w:t>
      </w:r>
      <w:r w:rsidR="007B6429" w:rsidRPr="000526F3">
        <w:t xml:space="preserve"> 9</w:t>
      </w:r>
      <w:r w:rsidRPr="000526F3">
        <w:t xml:space="preserve">532 de 1997, art. 12, </w:t>
      </w:r>
      <w:r w:rsidRPr="000526F3">
        <w:rPr>
          <w:rFonts w:cs="Arial"/>
        </w:rPr>
        <w:t>§</w:t>
      </w:r>
      <w:r w:rsidRPr="000526F3">
        <w:t>3</w:t>
      </w:r>
      <w:r w:rsidRPr="000526F3">
        <w:rPr>
          <w:rFonts w:cs="Arial"/>
        </w:rPr>
        <w:t>º</w:t>
      </w:r>
      <w:r w:rsidRPr="000526F3">
        <w:t xml:space="preserve">, </w:t>
      </w:r>
      <w:hyperlink r:id="rId8" w:anchor="art12§3" w:history="1">
        <w:r w:rsidR="007B6429" w:rsidRPr="000526F3">
          <w:t>redação dada pela Lei nº 9</w:t>
        </w:r>
        <w:r w:rsidRPr="000526F3">
          <w:t>718 de 1998)</w:t>
        </w:r>
      </w:hyperlink>
      <w:r w:rsidRPr="000526F3">
        <w:t xml:space="preserve"> considera “entidade sem fins lucrativos a que não apresenta superávit em suas contas ou, caso o apresente em determinado exercício, destine o resultado, integralmente, à sua manutenção e ao desenvolvimento dos seus objetivos sociais” (</w:t>
      </w:r>
      <w:r w:rsidR="00D86304" w:rsidRPr="000526F3">
        <w:rPr>
          <w:szCs w:val="24"/>
        </w:rPr>
        <w:t>Lei n. 9.532, 1997</w:t>
      </w:r>
      <w:r w:rsidRPr="000526F3">
        <w:t>).</w:t>
      </w:r>
    </w:p>
    <w:p w14:paraId="0FA59E76" w14:textId="7A029EF2" w:rsidR="00413A44" w:rsidRPr="000526F3" w:rsidRDefault="00413A44" w:rsidP="008246C4">
      <w:r w:rsidRPr="000526F3">
        <w:t xml:space="preserve">Portanto, é permitido às ESFL apresentar resultado positivo ao final do período. O que as distingue de fato das organizações empresariais lucrativas é a vedação da partilha dos lucros entre seus membros. Seus rendimentos devem ser destinados exclusivamente à melhoria e continuidade de suas atividades </w:t>
      </w:r>
      <w:r w:rsidR="008246C4" w:rsidRPr="000526F3">
        <w:t>(</w:t>
      </w:r>
      <w:proofErr w:type="spellStart"/>
      <w:r w:rsidR="008246C4" w:rsidRPr="000526F3">
        <w:t>Gagliano</w:t>
      </w:r>
      <w:proofErr w:type="spellEnd"/>
      <w:r w:rsidR="008246C4" w:rsidRPr="000526F3">
        <w:t xml:space="preserve"> &amp; P</w:t>
      </w:r>
      <w:r w:rsidR="008B257B" w:rsidRPr="000526F3">
        <w:t>amplona</w:t>
      </w:r>
      <w:r w:rsidR="008246C4" w:rsidRPr="000526F3">
        <w:t>, 2016</w:t>
      </w:r>
      <w:r w:rsidRPr="000526F3">
        <w:t>).</w:t>
      </w:r>
    </w:p>
    <w:p w14:paraId="5FBCBB9A" w14:textId="02B69F22" w:rsidR="00413A44" w:rsidRPr="000526F3" w:rsidRDefault="00413A44" w:rsidP="00413A44">
      <w:r w:rsidRPr="000526F3">
        <w:t xml:space="preserve">As expressões entidades/organizações/instituições/setor sem fins lucrativos encontradas na bibliografia são empregadas muitas vezes como sinônimas da terminologia Terceiro Setor </w:t>
      </w:r>
      <w:r w:rsidR="00B84874" w:rsidRPr="000526F3">
        <w:t>(</w:t>
      </w:r>
      <w:r w:rsidR="00777EB5" w:rsidRPr="000526F3">
        <w:t xml:space="preserve">Azevedo &amp; </w:t>
      </w:r>
      <w:proofErr w:type="spellStart"/>
      <w:r w:rsidR="00777EB5" w:rsidRPr="000526F3">
        <w:t>Senne</w:t>
      </w:r>
      <w:proofErr w:type="spellEnd"/>
      <w:r w:rsidR="00777EB5" w:rsidRPr="000526F3">
        <w:t xml:space="preserve">, 2015; </w:t>
      </w:r>
      <w:r w:rsidR="00B84874" w:rsidRPr="000526F3">
        <w:t>Fernandes</w:t>
      </w:r>
      <w:r w:rsidR="0079387F" w:rsidRPr="000526F3">
        <w:t>, 1994</w:t>
      </w:r>
      <w:r w:rsidR="008E4F89" w:rsidRPr="000526F3">
        <w:t>;</w:t>
      </w:r>
      <w:r w:rsidR="00777EB5" w:rsidRPr="000526F3">
        <w:t xml:space="preserve"> </w:t>
      </w:r>
      <w:proofErr w:type="spellStart"/>
      <w:r w:rsidR="008E4F89" w:rsidRPr="000526F3">
        <w:t>Olak</w:t>
      </w:r>
      <w:proofErr w:type="spellEnd"/>
      <w:r w:rsidR="008E4F89" w:rsidRPr="000526F3">
        <w:t xml:space="preserve"> &amp;</w:t>
      </w:r>
      <w:r w:rsidR="00777EB5" w:rsidRPr="000526F3">
        <w:t xml:space="preserve"> Nascimento, 2010</w:t>
      </w:r>
      <w:r w:rsidR="008E4F89" w:rsidRPr="000526F3">
        <w:t>;</w:t>
      </w:r>
      <w:r w:rsidR="00777EB5" w:rsidRPr="000526F3">
        <w:t xml:space="preserve"> United </w:t>
      </w:r>
      <w:proofErr w:type="spellStart"/>
      <w:r w:rsidR="00777EB5" w:rsidRPr="000526F3">
        <w:t>Nations</w:t>
      </w:r>
      <w:proofErr w:type="spellEnd"/>
      <w:r w:rsidR="00777EB5" w:rsidRPr="000526F3">
        <w:t>, 2003</w:t>
      </w:r>
      <w:r w:rsidRPr="000526F3">
        <w:t>).</w:t>
      </w:r>
    </w:p>
    <w:p w14:paraId="6675FFA0" w14:textId="348D83CB" w:rsidR="00413A44" w:rsidRPr="000526F3" w:rsidRDefault="00413A44" w:rsidP="00776DD2">
      <w:r w:rsidRPr="000526F3">
        <w:t xml:space="preserve">O primeiro setor é representado pelo Estado, que visa o interesse público, o segundo é o mercado, que tem o lucro como </w:t>
      </w:r>
      <w:proofErr w:type="gramStart"/>
      <w:r w:rsidRPr="000526F3">
        <w:t>finalidade e o terceiro corresponde</w:t>
      </w:r>
      <w:proofErr w:type="gramEnd"/>
      <w:r w:rsidRPr="000526F3">
        <w:t xml:space="preserve"> às entidades de iniciativa privada civil que realizam atividades de caráter social (</w:t>
      </w:r>
      <w:r w:rsidR="00776DD2" w:rsidRPr="000526F3">
        <w:t xml:space="preserve">Cabral, </w:t>
      </w:r>
      <w:r w:rsidRPr="000526F3">
        <w:t>2007</w:t>
      </w:r>
      <w:r w:rsidR="00776DD2" w:rsidRPr="000526F3">
        <w:t>; Cavalcanti, 2006</w:t>
      </w:r>
      <w:r w:rsidRPr="000526F3">
        <w:t xml:space="preserve">). </w:t>
      </w:r>
    </w:p>
    <w:p w14:paraId="57DC808E" w14:textId="1879DDC3" w:rsidR="00413A44" w:rsidRPr="000526F3" w:rsidRDefault="00413A44" w:rsidP="00413A44">
      <w:r w:rsidRPr="000526F3">
        <w:t>Para serem enquadradas no Terceiro Setor, as entidades precisam apresentar as seguintes características: formal (ser legalizada); privada (sem vínculos com o Estado, mesmo recebendo recursos públicos); não distribuidora de lucros; voluntária (presença de trabalho voluntário) e; autônoma (possuir sua própria estrutura de gestão) (</w:t>
      </w:r>
      <w:r w:rsidR="00806509" w:rsidRPr="000526F3">
        <w:t xml:space="preserve">United </w:t>
      </w:r>
      <w:proofErr w:type="spellStart"/>
      <w:r w:rsidR="00806509" w:rsidRPr="000526F3">
        <w:t>Nations</w:t>
      </w:r>
      <w:proofErr w:type="spellEnd"/>
      <w:r w:rsidRPr="000526F3">
        <w:t>, 2003).</w:t>
      </w:r>
    </w:p>
    <w:p w14:paraId="413CA2D9" w14:textId="12C90D29" w:rsidR="00413A44" w:rsidRPr="000526F3" w:rsidRDefault="00413A44" w:rsidP="00413A44">
      <w:r w:rsidRPr="000526F3">
        <w:t>Neste contexto, surgiu o movimento estudantil devido à necessidade dos jovens estudantes confrontarem a realidade na qual estavam submetidos (</w:t>
      </w:r>
      <w:r w:rsidR="006302C5" w:rsidRPr="000526F3">
        <w:t>Moretti, 1984</w:t>
      </w:r>
      <w:r w:rsidRPr="000526F3">
        <w:t xml:space="preserve">). Além dos debates sobre temas sociais gerais, o movimento volta-se igualmente na reflexão interna da Universidade, sobre a qualidade da formação, numa perspectiva de inserção na vida produtiva e enfrentamento dos desafios do mercado de trabalho, como também na formação de cidadãos </w:t>
      </w:r>
      <w:r w:rsidR="006302C5" w:rsidRPr="000526F3">
        <w:t>(Sabino, 2013).</w:t>
      </w:r>
    </w:p>
    <w:p w14:paraId="4E4041D0" w14:textId="274E046C" w:rsidR="00413A44" w:rsidRPr="000526F3" w:rsidRDefault="00413A44" w:rsidP="00413A44">
      <w:r w:rsidRPr="000526F3">
        <w:t>No Brasil, durante o período colonial, mesmo inexistindo escola de ensino superior no país, os estudantes atuavam na política. Entretanto, o movimento estudantil se consolidou com a criação da União Nacional dos Estudantes (UNE) no ano de 1937 (</w:t>
      </w:r>
      <w:r w:rsidR="006302C5" w:rsidRPr="000526F3">
        <w:t>Moretti, 1984</w:t>
      </w:r>
      <w:r w:rsidRPr="000526F3">
        <w:t>). Seu surgimento impulsionou a associação dos estudantes de graduação em diretórios e centros acadêmicos (</w:t>
      </w:r>
      <w:r w:rsidR="006302C5" w:rsidRPr="000526F3">
        <w:t>Sabino, 2013</w:t>
      </w:r>
      <w:r w:rsidRPr="000526F3">
        <w:t>).</w:t>
      </w:r>
    </w:p>
    <w:p w14:paraId="1229A062" w14:textId="7195FE59" w:rsidR="00413A44" w:rsidRDefault="00413A44" w:rsidP="00413A44">
      <w:r w:rsidRPr="000526F3">
        <w:t>Atualmente, a lei que trata sobre as entidades estudantis</w:t>
      </w:r>
      <w:r w:rsidR="007B6429" w:rsidRPr="000526F3">
        <w:t>, Lei n° 7</w:t>
      </w:r>
      <w:r w:rsidR="004C10B4" w:rsidRPr="000526F3">
        <w:t>.</w:t>
      </w:r>
      <w:r w:rsidRPr="000526F3">
        <w:t>395 de 31 de outubro de 1985, define quais são as entidades representativas dos estudantes de nível superior no Brasil (</w:t>
      </w:r>
      <w:r w:rsidR="007B6429" w:rsidRPr="000526F3">
        <w:rPr>
          <w:szCs w:val="24"/>
        </w:rPr>
        <w:t>Lei n. 7</w:t>
      </w:r>
      <w:r w:rsidR="004C10B4" w:rsidRPr="000526F3">
        <w:rPr>
          <w:szCs w:val="24"/>
        </w:rPr>
        <w:t>.</w:t>
      </w:r>
      <w:r w:rsidR="00D86304" w:rsidRPr="000526F3">
        <w:rPr>
          <w:szCs w:val="24"/>
        </w:rPr>
        <w:t>395</w:t>
      </w:r>
      <w:r w:rsidRPr="000526F3">
        <w:t xml:space="preserve">, 1985). </w:t>
      </w:r>
      <w:r w:rsidR="00E53321" w:rsidRPr="000526F3">
        <w:t>A Tabela</w:t>
      </w:r>
      <w:r w:rsidRPr="000526F3">
        <w:t xml:space="preserve"> 1 expõe a representatividade dessas entidades.</w:t>
      </w:r>
    </w:p>
    <w:p w14:paraId="61FA7E94" w14:textId="77777777" w:rsidR="00413A44" w:rsidRDefault="00413A44" w:rsidP="00413A44"/>
    <w:p w14:paraId="770C59A1" w14:textId="77777777" w:rsidR="006302C5" w:rsidRDefault="006302C5" w:rsidP="00413A44"/>
    <w:p w14:paraId="037D7A5B" w14:textId="77777777" w:rsidR="00413A44" w:rsidRDefault="00413A44" w:rsidP="00413A44"/>
    <w:p w14:paraId="7FCB9B0B" w14:textId="77777777" w:rsidR="00413A44" w:rsidRDefault="00413A44" w:rsidP="00413A44"/>
    <w:p w14:paraId="026E223C" w14:textId="77777777" w:rsidR="00204679" w:rsidRDefault="00204679" w:rsidP="00413A44"/>
    <w:p w14:paraId="52B848CC" w14:textId="02CD9201" w:rsidR="00204679" w:rsidRPr="00204679" w:rsidRDefault="00204679" w:rsidP="00204679">
      <w:pPr>
        <w:ind w:firstLine="0"/>
      </w:pPr>
      <w:r w:rsidRPr="00E53321">
        <w:lastRenderedPageBreak/>
        <w:t>Tabela 1</w:t>
      </w:r>
      <w:r w:rsidRPr="00E53321">
        <w:rPr>
          <w:b/>
        </w:rPr>
        <w:t xml:space="preserve"> </w:t>
      </w:r>
      <w:r w:rsidRPr="00E53321">
        <w:t>Entidades estudantis brasileiras</w:t>
      </w:r>
      <w:r w:rsidRPr="00204679">
        <w:t xml:space="preserve"> </w:t>
      </w:r>
    </w:p>
    <w:tbl>
      <w:tblPr>
        <w:tblStyle w:val="Tabelacomgrade"/>
        <w:tblW w:w="0" w:type="auto"/>
        <w:tblInd w:w="108" w:type="dxa"/>
        <w:tblLook w:val="04A0" w:firstRow="1" w:lastRow="0" w:firstColumn="1" w:lastColumn="0" w:noHBand="0" w:noVBand="1"/>
      </w:tblPr>
      <w:tblGrid>
        <w:gridCol w:w="4497"/>
        <w:gridCol w:w="4606"/>
      </w:tblGrid>
      <w:tr w:rsidR="00413A44" w14:paraId="2763E3E3" w14:textId="77777777" w:rsidTr="004D304B">
        <w:trPr>
          <w:trHeight w:val="397"/>
        </w:trPr>
        <w:tc>
          <w:tcPr>
            <w:tcW w:w="4497" w:type="dxa"/>
            <w:vAlign w:val="center"/>
          </w:tcPr>
          <w:p w14:paraId="0DB66A24" w14:textId="77777777" w:rsidR="00413A44" w:rsidRPr="007A5760" w:rsidRDefault="00413A44" w:rsidP="004D304B">
            <w:pPr>
              <w:ind w:firstLine="0"/>
              <w:jc w:val="center"/>
              <w:rPr>
                <w:b/>
                <w:sz w:val="20"/>
              </w:rPr>
            </w:pPr>
            <w:r w:rsidRPr="007A5760">
              <w:rPr>
                <w:b/>
                <w:sz w:val="20"/>
              </w:rPr>
              <w:t>ENTIDADE ESTUDANTIL</w:t>
            </w:r>
          </w:p>
        </w:tc>
        <w:tc>
          <w:tcPr>
            <w:tcW w:w="4606" w:type="dxa"/>
            <w:vAlign w:val="center"/>
          </w:tcPr>
          <w:p w14:paraId="2A129ED4" w14:textId="77777777" w:rsidR="00413A44" w:rsidRPr="007A5760" w:rsidRDefault="00413A44" w:rsidP="004D304B">
            <w:pPr>
              <w:ind w:firstLine="0"/>
              <w:jc w:val="center"/>
              <w:rPr>
                <w:b/>
                <w:sz w:val="20"/>
              </w:rPr>
            </w:pPr>
            <w:r w:rsidRPr="007A5760">
              <w:rPr>
                <w:b/>
                <w:sz w:val="20"/>
              </w:rPr>
              <w:t>REPRESENTATIVIDADE</w:t>
            </w:r>
          </w:p>
        </w:tc>
      </w:tr>
      <w:tr w:rsidR="00413A44" w14:paraId="584392A9" w14:textId="77777777" w:rsidTr="004D304B">
        <w:trPr>
          <w:trHeight w:val="567"/>
        </w:trPr>
        <w:tc>
          <w:tcPr>
            <w:tcW w:w="4497" w:type="dxa"/>
            <w:vAlign w:val="center"/>
          </w:tcPr>
          <w:p w14:paraId="3E2A5022" w14:textId="77777777" w:rsidR="00413A44" w:rsidRPr="007A5760" w:rsidRDefault="00413A44" w:rsidP="004D304B">
            <w:pPr>
              <w:ind w:firstLine="0"/>
              <w:jc w:val="center"/>
              <w:rPr>
                <w:sz w:val="20"/>
              </w:rPr>
            </w:pPr>
            <w:r w:rsidRPr="007A5760">
              <w:rPr>
                <w:sz w:val="20"/>
              </w:rPr>
              <w:t>União Nacional dos Estudantes (UNE)</w:t>
            </w:r>
          </w:p>
        </w:tc>
        <w:tc>
          <w:tcPr>
            <w:tcW w:w="4606" w:type="dxa"/>
            <w:vAlign w:val="center"/>
          </w:tcPr>
          <w:p w14:paraId="78510BEE" w14:textId="77777777" w:rsidR="00413A44" w:rsidRPr="007A5760" w:rsidRDefault="00413A44" w:rsidP="004D304B">
            <w:pPr>
              <w:ind w:firstLine="0"/>
              <w:jc w:val="center"/>
              <w:rPr>
                <w:sz w:val="20"/>
              </w:rPr>
            </w:pPr>
            <w:r>
              <w:rPr>
                <w:rFonts w:cs="Arial"/>
                <w:color w:val="000000"/>
                <w:sz w:val="20"/>
              </w:rPr>
              <w:t xml:space="preserve">Conjunto dos </w:t>
            </w:r>
            <w:r w:rsidRPr="007A5760">
              <w:rPr>
                <w:rFonts w:cs="Arial"/>
                <w:color w:val="000000"/>
                <w:sz w:val="20"/>
              </w:rPr>
              <w:t>estudantes das Instituições de Ensino Superior existentes no País.</w:t>
            </w:r>
          </w:p>
        </w:tc>
      </w:tr>
      <w:tr w:rsidR="00413A44" w14:paraId="46A62DAC" w14:textId="77777777" w:rsidTr="004D304B">
        <w:trPr>
          <w:trHeight w:val="794"/>
        </w:trPr>
        <w:tc>
          <w:tcPr>
            <w:tcW w:w="4497" w:type="dxa"/>
            <w:vAlign w:val="center"/>
          </w:tcPr>
          <w:p w14:paraId="335E3822" w14:textId="77777777" w:rsidR="00413A44" w:rsidRPr="007A5760" w:rsidRDefault="00413A44" w:rsidP="004D304B">
            <w:pPr>
              <w:ind w:firstLine="0"/>
              <w:jc w:val="center"/>
              <w:rPr>
                <w:sz w:val="20"/>
              </w:rPr>
            </w:pPr>
            <w:r>
              <w:rPr>
                <w:sz w:val="20"/>
              </w:rPr>
              <w:t>Uniões Estaduais dos Estudantes (</w:t>
            </w:r>
            <w:proofErr w:type="spellStart"/>
            <w:r>
              <w:rPr>
                <w:sz w:val="20"/>
              </w:rPr>
              <w:t>UEEs</w:t>
            </w:r>
            <w:proofErr w:type="spellEnd"/>
            <w:r>
              <w:rPr>
                <w:sz w:val="20"/>
              </w:rPr>
              <w:t>)</w:t>
            </w:r>
          </w:p>
        </w:tc>
        <w:tc>
          <w:tcPr>
            <w:tcW w:w="4606" w:type="dxa"/>
            <w:vAlign w:val="center"/>
          </w:tcPr>
          <w:p w14:paraId="409C48EB" w14:textId="77777777" w:rsidR="00413A44" w:rsidRPr="007A5760" w:rsidRDefault="00413A44" w:rsidP="004D304B">
            <w:pPr>
              <w:ind w:firstLine="0"/>
              <w:jc w:val="center"/>
              <w:rPr>
                <w:sz w:val="20"/>
              </w:rPr>
            </w:pPr>
            <w:r w:rsidRPr="007A5760">
              <w:rPr>
                <w:rFonts w:cs="Arial"/>
                <w:color w:val="000000"/>
                <w:sz w:val="20"/>
              </w:rPr>
              <w:t>Conjunto dos estudantes de cada Estado, do Distrito Federal ou de Território onde haja mais de uma instituição de ensino superior.</w:t>
            </w:r>
          </w:p>
        </w:tc>
      </w:tr>
      <w:tr w:rsidR="00413A44" w14:paraId="47B84A81" w14:textId="77777777" w:rsidTr="004D304B">
        <w:trPr>
          <w:trHeight w:val="567"/>
        </w:trPr>
        <w:tc>
          <w:tcPr>
            <w:tcW w:w="4497" w:type="dxa"/>
            <w:vAlign w:val="center"/>
          </w:tcPr>
          <w:p w14:paraId="7032F234" w14:textId="77777777" w:rsidR="00413A44" w:rsidRPr="007A5760" w:rsidRDefault="00413A44" w:rsidP="004D304B">
            <w:pPr>
              <w:ind w:firstLine="0"/>
              <w:jc w:val="center"/>
              <w:rPr>
                <w:sz w:val="20"/>
              </w:rPr>
            </w:pPr>
            <w:r>
              <w:rPr>
                <w:sz w:val="20"/>
              </w:rPr>
              <w:t>Diretórios Centrais dos Estudantes (</w:t>
            </w:r>
            <w:proofErr w:type="spellStart"/>
            <w:r>
              <w:rPr>
                <w:sz w:val="20"/>
              </w:rPr>
              <w:t>DCEs</w:t>
            </w:r>
            <w:proofErr w:type="spellEnd"/>
            <w:r>
              <w:rPr>
                <w:sz w:val="20"/>
              </w:rPr>
              <w:t>)</w:t>
            </w:r>
          </w:p>
        </w:tc>
        <w:tc>
          <w:tcPr>
            <w:tcW w:w="4606" w:type="dxa"/>
            <w:vAlign w:val="center"/>
          </w:tcPr>
          <w:p w14:paraId="6D82A31C" w14:textId="77777777" w:rsidR="00413A44" w:rsidRPr="007A5760" w:rsidRDefault="00413A44" w:rsidP="004D304B">
            <w:pPr>
              <w:ind w:firstLine="0"/>
              <w:jc w:val="center"/>
              <w:rPr>
                <w:sz w:val="20"/>
              </w:rPr>
            </w:pPr>
            <w:r w:rsidRPr="007A5760">
              <w:rPr>
                <w:rFonts w:cs="Arial"/>
                <w:color w:val="000000"/>
                <w:sz w:val="20"/>
              </w:rPr>
              <w:t>Conjunto dos estudantes de cada instituição de ensino superior.</w:t>
            </w:r>
          </w:p>
        </w:tc>
      </w:tr>
      <w:tr w:rsidR="00413A44" w14:paraId="14B9AA41" w14:textId="77777777" w:rsidTr="004D304B">
        <w:trPr>
          <w:trHeight w:val="567"/>
        </w:trPr>
        <w:tc>
          <w:tcPr>
            <w:tcW w:w="4497" w:type="dxa"/>
            <w:vAlign w:val="center"/>
          </w:tcPr>
          <w:p w14:paraId="040F0EE8" w14:textId="77777777" w:rsidR="00413A44" w:rsidRDefault="00413A44" w:rsidP="004D304B">
            <w:pPr>
              <w:ind w:firstLine="0"/>
              <w:jc w:val="center"/>
              <w:rPr>
                <w:sz w:val="20"/>
              </w:rPr>
            </w:pPr>
            <w:r>
              <w:rPr>
                <w:sz w:val="20"/>
              </w:rPr>
              <w:t xml:space="preserve">Centros Acadêmicos (CAs) ou </w:t>
            </w:r>
          </w:p>
          <w:p w14:paraId="50BB9E2A" w14:textId="77777777" w:rsidR="00413A44" w:rsidRPr="007A5760" w:rsidRDefault="00413A44" w:rsidP="004D304B">
            <w:pPr>
              <w:ind w:firstLine="0"/>
              <w:jc w:val="center"/>
              <w:rPr>
                <w:sz w:val="20"/>
              </w:rPr>
            </w:pPr>
            <w:r>
              <w:rPr>
                <w:sz w:val="20"/>
              </w:rPr>
              <w:t>Diretórios Acadêmicos (</w:t>
            </w:r>
            <w:proofErr w:type="spellStart"/>
            <w:proofErr w:type="gramStart"/>
            <w:r>
              <w:rPr>
                <w:sz w:val="20"/>
              </w:rPr>
              <w:t>DAs</w:t>
            </w:r>
            <w:proofErr w:type="spellEnd"/>
            <w:proofErr w:type="gramEnd"/>
            <w:r>
              <w:rPr>
                <w:sz w:val="20"/>
              </w:rPr>
              <w:t>)</w:t>
            </w:r>
          </w:p>
        </w:tc>
        <w:tc>
          <w:tcPr>
            <w:tcW w:w="4606" w:type="dxa"/>
            <w:vAlign w:val="center"/>
          </w:tcPr>
          <w:p w14:paraId="48AFA0D3" w14:textId="77777777" w:rsidR="00413A44" w:rsidRPr="007A5760" w:rsidRDefault="00413A44" w:rsidP="004D304B">
            <w:pPr>
              <w:ind w:firstLine="0"/>
              <w:jc w:val="center"/>
              <w:rPr>
                <w:sz w:val="20"/>
              </w:rPr>
            </w:pPr>
            <w:r w:rsidRPr="007A5760">
              <w:rPr>
                <w:rFonts w:cs="Arial"/>
                <w:color w:val="000000"/>
                <w:sz w:val="20"/>
              </w:rPr>
              <w:t>Estudantes d</w:t>
            </w:r>
            <w:r>
              <w:rPr>
                <w:rFonts w:cs="Arial"/>
                <w:color w:val="000000"/>
                <w:sz w:val="20"/>
              </w:rPr>
              <w:t>e cada curso de nível superior.</w:t>
            </w:r>
          </w:p>
        </w:tc>
      </w:tr>
    </w:tbl>
    <w:p w14:paraId="31C52CCC" w14:textId="7AFF7F06" w:rsidR="00413A44" w:rsidRPr="000526F3" w:rsidRDefault="00413A44" w:rsidP="00413A44">
      <w:pPr>
        <w:ind w:firstLine="0"/>
        <w:rPr>
          <w:sz w:val="20"/>
        </w:rPr>
      </w:pPr>
      <w:r w:rsidRPr="007A5760">
        <w:rPr>
          <w:sz w:val="20"/>
        </w:rPr>
        <w:t xml:space="preserve">Fonte: </w:t>
      </w:r>
      <w:r w:rsidRPr="000526F3">
        <w:rPr>
          <w:sz w:val="20"/>
        </w:rPr>
        <w:t xml:space="preserve">Adaptado de </w:t>
      </w:r>
      <w:r w:rsidR="007B6429" w:rsidRPr="000526F3">
        <w:rPr>
          <w:sz w:val="20"/>
        </w:rPr>
        <w:t>Lei n. 7</w:t>
      </w:r>
      <w:r w:rsidR="004C10B4" w:rsidRPr="000526F3">
        <w:rPr>
          <w:sz w:val="20"/>
        </w:rPr>
        <w:t>.</w:t>
      </w:r>
      <w:r w:rsidR="00D86304" w:rsidRPr="000526F3">
        <w:rPr>
          <w:sz w:val="20"/>
        </w:rPr>
        <w:t xml:space="preserve">395 </w:t>
      </w:r>
      <w:r w:rsidRPr="000526F3">
        <w:rPr>
          <w:sz w:val="20"/>
        </w:rPr>
        <w:t>(1985).</w:t>
      </w:r>
    </w:p>
    <w:p w14:paraId="745455E3" w14:textId="77777777" w:rsidR="00413A44" w:rsidRPr="000526F3" w:rsidRDefault="00413A44" w:rsidP="00413A44">
      <w:pPr>
        <w:ind w:firstLine="0"/>
        <w:rPr>
          <w:sz w:val="20"/>
        </w:rPr>
      </w:pPr>
    </w:p>
    <w:p w14:paraId="626FE61D" w14:textId="216C06C6" w:rsidR="00413A44" w:rsidRPr="000526F3" w:rsidRDefault="00413A44" w:rsidP="00413A44">
      <w:r w:rsidRPr="000526F3">
        <w:t xml:space="preserve">A diferença entre Centro Acadêmico e Diretório Acadêmico, é que os </w:t>
      </w:r>
      <w:proofErr w:type="spellStart"/>
      <w:proofErr w:type="gramStart"/>
      <w:r w:rsidRPr="000526F3">
        <w:t>DAs</w:t>
      </w:r>
      <w:proofErr w:type="spellEnd"/>
      <w:proofErr w:type="gramEnd"/>
      <w:r w:rsidRPr="000526F3">
        <w:t xml:space="preserve"> congregam acadêmicos de mais de um curso de uma mesma área, enquanto os CAs são a união de estudantes de um único curso (</w:t>
      </w:r>
      <w:r w:rsidR="009C05BB" w:rsidRPr="000526F3">
        <w:t xml:space="preserve">União Nacional Dos Estudantes </w:t>
      </w:r>
      <w:r w:rsidR="00D84D34" w:rsidRPr="000526F3">
        <w:t>[</w:t>
      </w:r>
      <w:r w:rsidR="00C86AA3" w:rsidRPr="000526F3">
        <w:t>UNE</w:t>
      </w:r>
      <w:r w:rsidR="00D84D34" w:rsidRPr="000526F3">
        <w:t>]</w:t>
      </w:r>
      <w:r w:rsidRPr="000526F3">
        <w:t>,</w:t>
      </w:r>
      <w:r w:rsidR="00726443" w:rsidRPr="000526F3">
        <w:t xml:space="preserve"> </w:t>
      </w:r>
      <w:proofErr w:type="spellStart"/>
      <w:r w:rsidR="00726443" w:rsidRPr="000526F3">
        <w:rPr>
          <w:i/>
        </w:rPr>
        <w:t>n.d</w:t>
      </w:r>
      <w:proofErr w:type="spellEnd"/>
      <w:r w:rsidRPr="000526F3">
        <w:t>).</w:t>
      </w:r>
    </w:p>
    <w:p w14:paraId="79DBE217" w14:textId="67FD5BE7" w:rsidR="00413A44" w:rsidRDefault="00413A44" w:rsidP="00413A44">
      <w:pPr>
        <w:rPr>
          <w:rFonts w:cs="Arial"/>
          <w:color w:val="000000"/>
        </w:rPr>
      </w:pPr>
      <w:r w:rsidRPr="000526F3">
        <w:t xml:space="preserve">Existem ainda outros órgãos de representatividade estudantil, como exemplo: </w:t>
      </w:r>
      <w:r w:rsidRPr="000526F3">
        <w:rPr>
          <w:rFonts w:cs="Arial"/>
          <w:color w:val="000000"/>
        </w:rPr>
        <w:t>Associações Atléticas Acadêmicas, Associação Nacional de Pós-Graduandos (ANPG), União Brasileira dos Estudantes Secundaristas (</w:t>
      </w:r>
      <w:proofErr w:type="spellStart"/>
      <w:proofErr w:type="gramStart"/>
      <w:r w:rsidRPr="000526F3">
        <w:rPr>
          <w:rFonts w:cs="Arial"/>
          <w:color w:val="000000"/>
        </w:rPr>
        <w:t>Ubes</w:t>
      </w:r>
      <w:proofErr w:type="spellEnd"/>
      <w:proofErr w:type="gramEnd"/>
      <w:r w:rsidRPr="000526F3">
        <w:rPr>
          <w:rFonts w:cs="Arial"/>
          <w:color w:val="000000"/>
        </w:rPr>
        <w:t xml:space="preserve">), entre outras </w:t>
      </w:r>
      <w:r w:rsidRPr="000526F3">
        <w:t>(</w:t>
      </w:r>
      <w:r w:rsidR="00C86AA3" w:rsidRPr="000526F3">
        <w:t>UNE</w:t>
      </w:r>
      <w:r w:rsidRPr="000526F3">
        <w:t xml:space="preserve">, </w:t>
      </w:r>
      <w:proofErr w:type="spellStart"/>
      <w:r w:rsidR="00726443" w:rsidRPr="000526F3">
        <w:rPr>
          <w:i/>
        </w:rPr>
        <w:t>n.d</w:t>
      </w:r>
      <w:proofErr w:type="spellEnd"/>
      <w:r w:rsidRPr="000526F3">
        <w:t>).</w:t>
      </w:r>
    </w:p>
    <w:p w14:paraId="12441A3D" w14:textId="77777777" w:rsidR="0003609F" w:rsidRPr="00AC45F2" w:rsidRDefault="0003609F" w:rsidP="0003609F">
      <w:pPr>
        <w:rPr>
          <w:szCs w:val="24"/>
        </w:rPr>
      </w:pPr>
    </w:p>
    <w:p w14:paraId="59AF59BF" w14:textId="6046580A" w:rsidR="0003609F" w:rsidRPr="00AC45F2" w:rsidRDefault="0003609F" w:rsidP="0003609F">
      <w:pPr>
        <w:pStyle w:val="Ttulo2"/>
        <w:rPr>
          <w:rFonts w:cs="Times New Roman"/>
          <w:szCs w:val="24"/>
        </w:rPr>
      </w:pPr>
      <w:bookmarkStart w:id="5" w:name="_Toc464420046"/>
      <w:bookmarkStart w:id="6" w:name="_Toc464420448"/>
      <w:bookmarkStart w:id="7" w:name="_Toc468283004"/>
      <w:r w:rsidRPr="00AC45F2">
        <w:rPr>
          <w:rFonts w:cs="Times New Roman"/>
          <w:szCs w:val="24"/>
        </w:rPr>
        <w:t xml:space="preserve">2.1 </w:t>
      </w:r>
      <w:r>
        <w:rPr>
          <w:rFonts w:cs="Times New Roman"/>
          <w:caps w:val="0"/>
          <w:szCs w:val="24"/>
        </w:rPr>
        <w:t>O</w:t>
      </w:r>
      <w:r w:rsidRPr="00AC45F2">
        <w:rPr>
          <w:rFonts w:cs="Times New Roman"/>
          <w:caps w:val="0"/>
          <w:szCs w:val="24"/>
        </w:rPr>
        <w:t>brigações jurídicas</w:t>
      </w:r>
      <w:r w:rsidRPr="00AC45F2">
        <w:rPr>
          <w:rFonts w:cs="Times New Roman"/>
          <w:szCs w:val="24"/>
        </w:rPr>
        <w:t xml:space="preserve"> </w:t>
      </w:r>
      <w:r w:rsidRPr="00AC45F2">
        <w:rPr>
          <w:rFonts w:cs="Times New Roman"/>
          <w:caps w:val="0"/>
          <w:szCs w:val="24"/>
        </w:rPr>
        <w:t>das entidades sem fins lucrativos</w:t>
      </w:r>
    </w:p>
    <w:p w14:paraId="3712C815" w14:textId="77777777" w:rsidR="0003609F" w:rsidRPr="00AC45F2" w:rsidRDefault="0003609F" w:rsidP="0003609F">
      <w:pPr>
        <w:rPr>
          <w:szCs w:val="24"/>
        </w:rPr>
      </w:pPr>
    </w:p>
    <w:p w14:paraId="72AA96B7" w14:textId="1A8EFFFE" w:rsidR="00304739" w:rsidRPr="0074178E" w:rsidRDefault="00304739" w:rsidP="00304739">
      <w:pPr>
        <w:rPr>
          <w:spacing w:val="3"/>
          <w:szCs w:val="24"/>
          <w:shd w:val="clear" w:color="auto" w:fill="FFFFFF"/>
        </w:rPr>
      </w:pPr>
      <w:r w:rsidRPr="0074178E">
        <w:rPr>
          <w:rFonts w:cs="Arial"/>
          <w:color w:val="000000"/>
        </w:rPr>
        <w:t xml:space="preserve">Os </w:t>
      </w:r>
      <w:r w:rsidRPr="0074178E">
        <w:rPr>
          <w:rFonts w:cs="Arial"/>
          <w:szCs w:val="24"/>
        </w:rPr>
        <w:t>CAs são considerados associações e recebem essa nomenclatura em virtude dos fins a que se destinam: representar estudantes universitários (</w:t>
      </w:r>
      <w:r w:rsidR="00C83F74" w:rsidRPr="0074178E">
        <w:rPr>
          <w:spacing w:val="3"/>
          <w:szCs w:val="24"/>
          <w:shd w:val="clear" w:color="auto" w:fill="FFFFFF"/>
        </w:rPr>
        <w:t>Coelho</w:t>
      </w:r>
      <w:r w:rsidRPr="0074178E">
        <w:rPr>
          <w:spacing w:val="3"/>
          <w:szCs w:val="24"/>
          <w:shd w:val="clear" w:color="auto" w:fill="FFFFFF"/>
        </w:rPr>
        <w:t>, 2010). As associações são pessoas jurídicas de direito privado e são reguladas pelo Código Civil vigente que as conceitua como a organização de pessoas para atividades sem objetivos econômicos (</w:t>
      </w:r>
      <w:r w:rsidR="00D86304" w:rsidRPr="0074178E">
        <w:rPr>
          <w:szCs w:val="24"/>
        </w:rPr>
        <w:t>Lei n.</w:t>
      </w:r>
      <w:r w:rsidR="004C10B4" w:rsidRPr="0074178E">
        <w:rPr>
          <w:szCs w:val="24"/>
        </w:rPr>
        <w:t xml:space="preserve"> 10.</w:t>
      </w:r>
      <w:r w:rsidR="00D86304" w:rsidRPr="0074178E">
        <w:rPr>
          <w:szCs w:val="24"/>
        </w:rPr>
        <w:t>406</w:t>
      </w:r>
      <w:r w:rsidRPr="0074178E">
        <w:rPr>
          <w:spacing w:val="3"/>
          <w:szCs w:val="24"/>
          <w:shd w:val="clear" w:color="auto" w:fill="FFFFFF"/>
        </w:rPr>
        <w:t>, 2002).</w:t>
      </w:r>
    </w:p>
    <w:p w14:paraId="1564E19F" w14:textId="249F6217" w:rsidR="00304739" w:rsidRPr="0074178E" w:rsidRDefault="00304739" w:rsidP="00304739">
      <w:r w:rsidRPr="0074178E">
        <w:t>Para terem existência legal, devem registrar seus atos constitutivos no Cartório de Registro Civil de Pessoas Jurídicas (</w:t>
      </w:r>
      <w:r w:rsidR="00C83F74" w:rsidRPr="0074178E">
        <w:t>Coelho, 2010</w:t>
      </w:r>
      <w:r w:rsidRPr="0074178E">
        <w:t xml:space="preserve">), sendo que todas as modificações posteriores à inscrição deverão ser averbadas ao registro </w:t>
      </w:r>
      <w:r w:rsidR="00C83F74" w:rsidRPr="0074178E">
        <w:t xml:space="preserve">(Azevedo &amp; </w:t>
      </w:r>
      <w:proofErr w:type="spellStart"/>
      <w:r w:rsidR="00C83F74" w:rsidRPr="0074178E">
        <w:t>Senne</w:t>
      </w:r>
      <w:proofErr w:type="spellEnd"/>
      <w:r w:rsidR="00C83F74" w:rsidRPr="0074178E">
        <w:t xml:space="preserve">, 2015; </w:t>
      </w:r>
      <w:r w:rsidR="00D86304" w:rsidRPr="0074178E">
        <w:rPr>
          <w:szCs w:val="24"/>
        </w:rPr>
        <w:t>Lei n. 10.406</w:t>
      </w:r>
      <w:r w:rsidR="00C83F74" w:rsidRPr="0074178E">
        <w:t>, 2002).</w:t>
      </w:r>
    </w:p>
    <w:p w14:paraId="5A303D0B" w14:textId="75C33A2F" w:rsidR="00304739" w:rsidRPr="0074178E" w:rsidRDefault="00304739" w:rsidP="00304739">
      <w:pPr>
        <w:rPr>
          <w:rFonts w:cs="Arial"/>
          <w:sz w:val="20"/>
        </w:rPr>
      </w:pPr>
      <w:r w:rsidRPr="0074178E">
        <w:t>O estatuto é o documento de constituição de uma associação e é de suma importância, visto que dita as normas e orienta as atividades da entidade nos âmbitos interno e externo (</w:t>
      </w:r>
      <w:proofErr w:type="spellStart"/>
      <w:r w:rsidR="00FB79EA" w:rsidRPr="0074178E">
        <w:t>Gagliano</w:t>
      </w:r>
      <w:proofErr w:type="spellEnd"/>
      <w:r w:rsidR="00FB79EA" w:rsidRPr="0074178E">
        <w:t xml:space="preserve"> &amp; Pamplona, 2016</w:t>
      </w:r>
      <w:r w:rsidRPr="0074178E">
        <w:t xml:space="preserve">). Para o registro ser válido o documento deverá ser entregue em duas vias ao cartório e contemplar uma série de itens, tais como: denominação, fins, endereço, tempo de duração, fontes de recursos para manutenção, modo de constituição e função dos órgãos deliberativos, forma de gestão administrativa e da aprovação das respectivas contas, direitos e deveres dos associados </w:t>
      </w:r>
      <w:r w:rsidR="00FB79EA" w:rsidRPr="0074178E">
        <w:t>(</w:t>
      </w:r>
      <w:r w:rsidR="00D86304" w:rsidRPr="0074178E">
        <w:rPr>
          <w:szCs w:val="24"/>
        </w:rPr>
        <w:t>Lei n. 10.406</w:t>
      </w:r>
      <w:r w:rsidR="00FB79EA" w:rsidRPr="0074178E">
        <w:t>, 2002;</w:t>
      </w:r>
      <w:r w:rsidRPr="0074178E">
        <w:t xml:space="preserve"> </w:t>
      </w:r>
      <w:r w:rsidR="00FB79EA" w:rsidRPr="0074178E">
        <w:t>Coelho, 2010</w:t>
      </w:r>
      <w:r w:rsidRPr="0074178E">
        <w:t>).</w:t>
      </w:r>
    </w:p>
    <w:p w14:paraId="07A2B640" w14:textId="2B17D5F5" w:rsidR="00304739" w:rsidRPr="0074178E" w:rsidRDefault="00304739" w:rsidP="00304739">
      <w:r w:rsidRPr="0074178E">
        <w:t xml:space="preserve">A estrutura organizacional das associações dependerá das diretrizes constantes no estatuto, observados os demais dispositivos do ordenamento público. Todavia, é comum a previsão estatutária dos seguintes órgãos: Assembleia Geral, Diretoria e Conselho Fiscal </w:t>
      </w:r>
      <w:r w:rsidR="00C572B5" w:rsidRPr="0074178E">
        <w:t>(</w:t>
      </w:r>
      <w:proofErr w:type="spellStart"/>
      <w:r w:rsidR="00C572B5" w:rsidRPr="0074178E">
        <w:t>Gagliano</w:t>
      </w:r>
      <w:proofErr w:type="spellEnd"/>
      <w:r w:rsidR="00C572B5" w:rsidRPr="0074178E">
        <w:t xml:space="preserve"> &amp; Pamplona, 2016). </w:t>
      </w:r>
    </w:p>
    <w:p w14:paraId="08367445" w14:textId="423451BB" w:rsidR="00304739" w:rsidRPr="0074178E" w:rsidRDefault="00304739" w:rsidP="00304739">
      <w:r w:rsidRPr="0074178E">
        <w:t>A Assembleia Geral consiste em órgão máximo de deliberação, no qual serão discutidas e aprovadas as decisões mais importantes que determinarão o futuro da associação. É por meio dela que os associados fazem o controle das atividades e das contas (</w:t>
      </w:r>
      <w:r w:rsidR="00C572B5" w:rsidRPr="0074178E">
        <w:t>França</w:t>
      </w:r>
      <w:r w:rsidRPr="0074178E">
        <w:t xml:space="preserve">, 2015). </w:t>
      </w:r>
    </w:p>
    <w:p w14:paraId="2C172554" w14:textId="5C0197A2" w:rsidR="00304739" w:rsidRPr="002E0E1B" w:rsidRDefault="00304739" w:rsidP="00304739">
      <w:r w:rsidRPr="0074178E">
        <w:t>A Diretoria Executiva é a responsável pela direção e execução das decisões deliberadas na Assembleia Geral, entretanto</w:t>
      </w:r>
      <w:r w:rsidRPr="00B70B1B">
        <w:t xml:space="preserve"> ela deverá prestar contas de suas </w:t>
      </w:r>
      <w:r>
        <w:t>ações</w:t>
      </w:r>
      <w:r w:rsidRPr="00B70B1B">
        <w:t xml:space="preserve"> aos demais órgãos. A fim de facilitar a verificação e análise dessa prestação de contas, </w:t>
      </w:r>
      <w:r>
        <w:t>é</w:t>
      </w:r>
      <w:r w:rsidRPr="00B70B1B">
        <w:t xml:space="preserve"> </w:t>
      </w:r>
      <w:r w:rsidRPr="002E0E1B">
        <w:lastRenderedPageBreak/>
        <w:t xml:space="preserve">fortemente recomendada a criação estatutária do Conselho Fiscal, que será o responsável por fiscalizar a gestão e fornecer à Assembleia Geral o relatório com parecer acerca da transparência </w:t>
      </w:r>
      <w:r w:rsidR="002535D2" w:rsidRPr="002E0E1B">
        <w:t>(França</w:t>
      </w:r>
      <w:r w:rsidRPr="002E0E1B">
        <w:t>, 2015).</w:t>
      </w:r>
    </w:p>
    <w:p w14:paraId="0EFFCC14" w14:textId="4374F618" w:rsidR="00304739" w:rsidRPr="002E0E1B" w:rsidRDefault="00304739" w:rsidP="00304739">
      <w:pPr>
        <w:rPr>
          <w:szCs w:val="24"/>
          <w:shd w:val="clear" w:color="auto" w:fill="FFFFFF"/>
        </w:rPr>
      </w:pPr>
      <w:r w:rsidRPr="002E0E1B">
        <w:t>Antes do início de suas atividades</w:t>
      </w:r>
      <w:r w:rsidRPr="00014898">
        <w:t xml:space="preserve">, além da inscrição no </w:t>
      </w:r>
      <w:r>
        <w:t>Registro Civil</w:t>
      </w:r>
      <w:r w:rsidRPr="00014898">
        <w:t xml:space="preserve"> da sede da entidade, </w:t>
      </w:r>
      <w:r>
        <w:t>a associação deverá ser inscrita</w:t>
      </w:r>
      <w:r w:rsidRPr="00014898">
        <w:t xml:space="preserve">: </w:t>
      </w:r>
      <w:r>
        <w:t xml:space="preserve">na Receita Federal do Brasil para obtenção de número de Cadastro Nacional de Pessoa Jurídica (CNPJ); no </w:t>
      </w:r>
      <w:r w:rsidRPr="00014898">
        <w:t>Instituto Nacional da</w:t>
      </w:r>
      <w:r>
        <w:t xml:space="preserve"> Seguridade Social (INSS); Caixa Econômica Federal, para fins de recolhimento do Fundo de Garantia do </w:t>
      </w:r>
      <w:r w:rsidRPr="002E0E1B">
        <w:t xml:space="preserve">Tempo de Serviço (FGTS) e; Prefeitura Municipal, com o propósito de cadastrar os contribuintes e obter o alvará de funcionamento </w:t>
      </w:r>
      <w:r w:rsidRPr="002E0E1B">
        <w:rPr>
          <w:szCs w:val="24"/>
        </w:rPr>
        <w:t>(</w:t>
      </w:r>
      <w:r w:rsidRPr="002E0E1B">
        <w:rPr>
          <w:szCs w:val="24"/>
          <w:shd w:val="clear" w:color="auto" w:fill="FFFFFF"/>
        </w:rPr>
        <w:t>C</w:t>
      </w:r>
      <w:r w:rsidR="00AE3F31" w:rsidRPr="002E0E1B">
        <w:rPr>
          <w:szCs w:val="24"/>
          <w:shd w:val="clear" w:color="auto" w:fill="FFFFFF"/>
        </w:rPr>
        <w:t xml:space="preserve">onselho </w:t>
      </w:r>
      <w:r w:rsidRPr="002E0E1B">
        <w:rPr>
          <w:szCs w:val="24"/>
          <w:shd w:val="clear" w:color="auto" w:fill="FFFFFF"/>
        </w:rPr>
        <w:t>R</w:t>
      </w:r>
      <w:r w:rsidR="00AE3F31" w:rsidRPr="002E0E1B">
        <w:rPr>
          <w:szCs w:val="24"/>
          <w:shd w:val="clear" w:color="auto" w:fill="FFFFFF"/>
        </w:rPr>
        <w:t>egional de</w:t>
      </w:r>
      <w:r w:rsidRPr="002E0E1B">
        <w:rPr>
          <w:szCs w:val="24"/>
          <w:shd w:val="clear" w:color="auto" w:fill="FFFFFF"/>
        </w:rPr>
        <w:t xml:space="preserve"> C</w:t>
      </w:r>
      <w:r w:rsidR="00AE3F31" w:rsidRPr="002E0E1B">
        <w:rPr>
          <w:szCs w:val="24"/>
          <w:shd w:val="clear" w:color="auto" w:fill="FFFFFF"/>
        </w:rPr>
        <w:t>ontabilidade</w:t>
      </w:r>
      <w:r w:rsidRPr="002E0E1B">
        <w:rPr>
          <w:szCs w:val="24"/>
          <w:shd w:val="clear" w:color="auto" w:fill="FFFFFF"/>
        </w:rPr>
        <w:t xml:space="preserve"> </w:t>
      </w:r>
      <w:r w:rsidR="00AE3F31" w:rsidRPr="002E0E1B">
        <w:rPr>
          <w:szCs w:val="24"/>
          <w:shd w:val="clear" w:color="auto" w:fill="FFFFFF"/>
        </w:rPr>
        <w:t>do</w:t>
      </w:r>
      <w:r w:rsidRPr="002E0E1B">
        <w:rPr>
          <w:szCs w:val="24"/>
          <w:shd w:val="clear" w:color="auto" w:fill="FFFFFF"/>
        </w:rPr>
        <w:t xml:space="preserve"> R</w:t>
      </w:r>
      <w:r w:rsidR="00AE3F31" w:rsidRPr="002E0E1B">
        <w:rPr>
          <w:szCs w:val="24"/>
          <w:shd w:val="clear" w:color="auto" w:fill="FFFFFF"/>
        </w:rPr>
        <w:t>io</w:t>
      </w:r>
      <w:r w:rsidRPr="002E0E1B">
        <w:rPr>
          <w:szCs w:val="24"/>
          <w:shd w:val="clear" w:color="auto" w:fill="FFFFFF"/>
        </w:rPr>
        <w:t xml:space="preserve"> G</w:t>
      </w:r>
      <w:r w:rsidR="00AE3F31" w:rsidRPr="002E0E1B">
        <w:rPr>
          <w:szCs w:val="24"/>
          <w:shd w:val="clear" w:color="auto" w:fill="FFFFFF"/>
        </w:rPr>
        <w:t>rande</w:t>
      </w:r>
      <w:r w:rsidRPr="002E0E1B">
        <w:rPr>
          <w:szCs w:val="24"/>
          <w:shd w:val="clear" w:color="auto" w:fill="FFFFFF"/>
        </w:rPr>
        <w:t xml:space="preserve"> </w:t>
      </w:r>
      <w:r w:rsidR="00AE3F31" w:rsidRPr="002E0E1B">
        <w:rPr>
          <w:szCs w:val="24"/>
          <w:shd w:val="clear" w:color="auto" w:fill="FFFFFF"/>
        </w:rPr>
        <w:t>do Sul [CRCRS]</w:t>
      </w:r>
      <w:r w:rsidRPr="002E0E1B">
        <w:rPr>
          <w:szCs w:val="24"/>
          <w:shd w:val="clear" w:color="auto" w:fill="FFFFFF"/>
        </w:rPr>
        <w:t>, 2016).</w:t>
      </w:r>
    </w:p>
    <w:p w14:paraId="0644D676" w14:textId="6231891E" w:rsidR="00304739" w:rsidRPr="002E0E1B" w:rsidRDefault="00304739" w:rsidP="00304739">
      <w:r w:rsidRPr="002E0E1B">
        <w:t>Verifica-se ainda, alguns registros acessórios, como a necessidade de ingressar com pedidos de reconhecimento de isenção para os casos previstos em lei, providenciar a abertura de conta bancária, integralização do patrimônio e o registro na matrícula de bens no caso de ter sido concedido bem imóvel, entre outros atos (</w:t>
      </w:r>
      <w:r w:rsidR="002535D2" w:rsidRPr="002E0E1B">
        <w:t>França, 2015).</w:t>
      </w:r>
    </w:p>
    <w:p w14:paraId="19E43361" w14:textId="0096777C" w:rsidR="00304739" w:rsidRPr="002E0E1B" w:rsidRDefault="00304739" w:rsidP="00304739">
      <w:r w:rsidRPr="002E0E1B">
        <w:t>Para esse processo inicial, principalmente no que tange aos registros e declarações, o contador é o profissional indicado para orientar a associação, este que também será o responsável posteriormente em relação às obrigações contábeis (</w:t>
      </w:r>
      <w:r w:rsidR="002535D2" w:rsidRPr="002E0E1B">
        <w:t xml:space="preserve">Azevedo &amp; </w:t>
      </w:r>
      <w:proofErr w:type="spellStart"/>
      <w:r w:rsidR="002535D2" w:rsidRPr="002E0E1B">
        <w:t>Senne</w:t>
      </w:r>
      <w:proofErr w:type="spellEnd"/>
      <w:r w:rsidR="002535D2" w:rsidRPr="002E0E1B">
        <w:t>, 2015</w:t>
      </w:r>
      <w:r w:rsidRPr="002E0E1B">
        <w:t>).</w:t>
      </w:r>
    </w:p>
    <w:p w14:paraId="6293C0CA" w14:textId="75A23487" w:rsidR="00304739" w:rsidRDefault="00304739" w:rsidP="00304739">
      <w:r w:rsidRPr="002E0E1B">
        <w:t>No Registro Civil de Pessoas Jurídicas ou no Cartório de Registro de Títulos e Documentos também deverá ser autenticado o Livro Diário com o respectivo termo de abertura e encerramento (</w:t>
      </w:r>
      <w:r w:rsidR="00245940" w:rsidRPr="002E0E1B">
        <w:rPr>
          <w:szCs w:val="24"/>
        </w:rPr>
        <w:t>Decreto n.</w:t>
      </w:r>
      <w:r w:rsidR="00D86304" w:rsidRPr="002E0E1B">
        <w:rPr>
          <w:szCs w:val="24"/>
        </w:rPr>
        <w:t xml:space="preserve"> 3.000</w:t>
      </w:r>
      <w:r w:rsidRPr="002E0E1B">
        <w:t>, 1999). Neste Livro são transcritas as demonstrações contábeis, devendo ser assinado pelo representante legal da entidade e pelo profissional da contabilidade legalmente habilitado (</w:t>
      </w:r>
      <w:r w:rsidR="002535D2" w:rsidRPr="002E0E1B">
        <w:t xml:space="preserve">Azevedo &amp; </w:t>
      </w:r>
      <w:proofErr w:type="spellStart"/>
      <w:r w:rsidR="002535D2" w:rsidRPr="002E0E1B">
        <w:t>Senne</w:t>
      </w:r>
      <w:proofErr w:type="spellEnd"/>
      <w:r w:rsidR="002535D2" w:rsidRPr="002E0E1B">
        <w:t>, 2015</w:t>
      </w:r>
      <w:r w:rsidRPr="002E0E1B">
        <w:t>).</w:t>
      </w:r>
    </w:p>
    <w:p w14:paraId="6EF8C3B7" w14:textId="77777777" w:rsidR="0003609F" w:rsidRPr="00AC45F2" w:rsidRDefault="0003609F" w:rsidP="0003609F">
      <w:pPr>
        <w:rPr>
          <w:szCs w:val="24"/>
        </w:rPr>
      </w:pPr>
    </w:p>
    <w:p w14:paraId="5879373E" w14:textId="77777777" w:rsidR="0003609F" w:rsidRPr="00AC45F2" w:rsidRDefault="0003609F" w:rsidP="0003609F">
      <w:pPr>
        <w:pStyle w:val="Ttulo2"/>
        <w:rPr>
          <w:rFonts w:cs="Times New Roman"/>
          <w:szCs w:val="24"/>
        </w:rPr>
      </w:pPr>
      <w:proofErr w:type="gramStart"/>
      <w:r w:rsidRPr="00AC45F2">
        <w:rPr>
          <w:rFonts w:cs="Times New Roman"/>
          <w:szCs w:val="24"/>
        </w:rPr>
        <w:t xml:space="preserve">2.2 </w:t>
      </w:r>
      <w:r>
        <w:rPr>
          <w:rFonts w:cs="Times New Roman"/>
          <w:caps w:val="0"/>
          <w:szCs w:val="24"/>
        </w:rPr>
        <w:t>C</w:t>
      </w:r>
      <w:r w:rsidRPr="00AC45F2">
        <w:rPr>
          <w:rFonts w:cs="Times New Roman"/>
          <w:caps w:val="0"/>
          <w:szCs w:val="24"/>
        </w:rPr>
        <w:t>ontabilidade</w:t>
      </w:r>
      <w:proofErr w:type="gramEnd"/>
      <w:r w:rsidRPr="00AC45F2">
        <w:rPr>
          <w:rFonts w:cs="Times New Roman"/>
          <w:caps w:val="0"/>
          <w:szCs w:val="24"/>
        </w:rPr>
        <w:t xml:space="preserve"> para entidades sem fins lucrativos</w:t>
      </w:r>
      <w:bookmarkEnd w:id="5"/>
      <w:bookmarkEnd w:id="6"/>
      <w:bookmarkEnd w:id="7"/>
    </w:p>
    <w:p w14:paraId="3D4937CA" w14:textId="77777777" w:rsidR="0003609F" w:rsidRPr="00AC45F2" w:rsidRDefault="0003609F" w:rsidP="0003609F">
      <w:pPr>
        <w:rPr>
          <w:szCs w:val="24"/>
        </w:rPr>
      </w:pPr>
    </w:p>
    <w:p w14:paraId="44915C6B" w14:textId="5153241D" w:rsidR="00304739" w:rsidRPr="004C20F7" w:rsidRDefault="00304739" w:rsidP="00304739">
      <w:r>
        <w:t xml:space="preserve">A Contabilidade representa função importante nas organizações do Terceiro Setor, principalmente para melhorar a transparência com seus membros e com a sociedade em geral. Essas entidades constituem um vasto campo de atuação para a área contábil, para tanto, exige-se um perfil qualificado do profissional. O contador precisa ter o conhecimento técnico e também saber identificar as </w:t>
      </w:r>
      <w:r w:rsidRPr="004C20F7">
        <w:t xml:space="preserve">demandas do setor </w:t>
      </w:r>
      <w:r w:rsidR="00E05E38" w:rsidRPr="004C20F7">
        <w:t xml:space="preserve">(Ebsen &amp; </w:t>
      </w:r>
      <w:proofErr w:type="spellStart"/>
      <w:r w:rsidR="00E05E38" w:rsidRPr="004C20F7">
        <w:t>Laffin</w:t>
      </w:r>
      <w:proofErr w:type="spellEnd"/>
      <w:r w:rsidR="00E05E38" w:rsidRPr="004C20F7">
        <w:t xml:space="preserve">, </w:t>
      </w:r>
      <w:r w:rsidRPr="004C20F7">
        <w:t>2004).</w:t>
      </w:r>
    </w:p>
    <w:p w14:paraId="17934067" w14:textId="497EB875" w:rsidR="00304739" w:rsidRPr="004C20F7" w:rsidRDefault="00304739" w:rsidP="00304739">
      <w:r w:rsidRPr="004C20F7">
        <w:t xml:space="preserve">As entidades sem fins lucrativos devem obedecer aos Princípios Fundamentais de Contabilidade, às Normas Brasileiras de Contabilidade editadas pelo Conselho Federal de Contabilidade (CFC) e às interpretações e comunicados técnicos </w:t>
      </w:r>
      <w:r w:rsidR="00E05E38" w:rsidRPr="004C20F7">
        <w:t xml:space="preserve">(Azevedo &amp; </w:t>
      </w:r>
      <w:proofErr w:type="spellStart"/>
      <w:r w:rsidR="00E05E38" w:rsidRPr="004C20F7">
        <w:t>Senne</w:t>
      </w:r>
      <w:proofErr w:type="spellEnd"/>
      <w:r w:rsidR="00E05E38" w:rsidRPr="004C20F7">
        <w:t>, 2015).</w:t>
      </w:r>
    </w:p>
    <w:p w14:paraId="071A667E" w14:textId="36F1E2E2" w:rsidR="00304739" w:rsidRPr="004C20F7" w:rsidRDefault="00304739" w:rsidP="00050DC6">
      <w:r w:rsidRPr="004C20F7">
        <w:t>A contabilidade das ESFL é disciplinada pela Interpretação Técnica Geral (ITG) 2002, aprovada pela Resolução CFC n</w:t>
      </w:r>
      <w:r w:rsidRPr="004C20F7">
        <w:rPr>
          <w:rFonts w:cs="Arial"/>
        </w:rPr>
        <w:t>º</w:t>
      </w:r>
      <w:r w:rsidRPr="004C20F7">
        <w:t xml:space="preserve"> 1.409 de 201/2 e alterada pela ITG 2002 (R1) em 2015. Havendo omissão, </w:t>
      </w:r>
      <w:proofErr w:type="gramStart"/>
      <w:r w:rsidRPr="004C20F7">
        <w:t>aplica-se</w:t>
      </w:r>
      <w:proofErr w:type="gramEnd"/>
      <w:r w:rsidRPr="004C20F7">
        <w:t xml:space="preserve"> as Normas Brasileiras de Contabilidade Técnica Geral (NBC TG) 1000 – Contabilidade para Pequenas e Médias Empresas e, de forma</w:t>
      </w:r>
      <w:r w:rsidRPr="00CB0597">
        <w:t xml:space="preserve"> residual</w:t>
      </w:r>
      <w:r>
        <w:t>,</w:t>
      </w:r>
      <w:r w:rsidRPr="00CB0597">
        <w:t xml:space="preserve"> as normas internacionais de </w:t>
      </w:r>
      <w:r w:rsidRPr="004C20F7">
        <w:t>contabilidade (</w:t>
      </w:r>
      <w:r w:rsidR="00587508" w:rsidRPr="004C20F7">
        <w:t xml:space="preserve">Resolução n. </w:t>
      </w:r>
      <w:r w:rsidR="00F00423" w:rsidRPr="004C20F7">
        <w:t xml:space="preserve">1.409, </w:t>
      </w:r>
      <w:r w:rsidRPr="004C20F7">
        <w:t>2012).</w:t>
      </w:r>
    </w:p>
    <w:p w14:paraId="1ADAB6A8" w14:textId="672878C5" w:rsidR="00304739" w:rsidRPr="004C20F7" w:rsidRDefault="00304739" w:rsidP="00304739">
      <w:r w:rsidRPr="004C20F7">
        <w:t xml:space="preserve">Essas entidades estão obrigadas a elaborarem as seguintes demonstrações contábeis: Balanço Patrimonial, Demonstração do Resultado do Período, Demonstração das Mutações do Patrimônio Líquido, Demonstrações dos Fluxos de Caixa e as Notas Explicativas </w:t>
      </w:r>
      <w:r w:rsidR="00F00423" w:rsidRPr="004C20F7">
        <w:t>(Resolução n. 1.409, 2012).</w:t>
      </w:r>
    </w:p>
    <w:p w14:paraId="539E1E6D" w14:textId="3F624DC1" w:rsidR="00304739" w:rsidRDefault="00304739" w:rsidP="00304739">
      <w:r w:rsidRPr="004C20F7">
        <w:t xml:space="preserve">Na elaboração desses demonstrativos, cabe ressaltar que o termo Patrimônio Líquido utilizado pelas entidades que visam o lucro, passe a ser denominado como Patrimônio Social. A substituição também ocorre com os termos lucro e prejuízo, que serão divulgados pelos termos superávit e déficit, respectivamente </w:t>
      </w:r>
      <w:r w:rsidR="00F02498" w:rsidRPr="004C20F7">
        <w:t>(</w:t>
      </w:r>
      <w:r w:rsidR="00CB04C8" w:rsidRPr="004C20F7">
        <w:t>Azevedo &amp;</w:t>
      </w:r>
      <w:r w:rsidR="00F02498" w:rsidRPr="004C20F7">
        <w:t xml:space="preserve"> </w:t>
      </w:r>
      <w:proofErr w:type="spellStart"/>
      <w:r w:rsidR="00F02498" w:rsidRPr="004C20F7">
        <w:t>Senne</w:t>
      </w:r>
      <w:proofErr w:type="spellEnd"/>
      <w:r w:rsidR="00F02498" w:rsidRPr="004C20F7">
        <w:t>, 2015</w:t>
      </w:r>
      <w:r w:rsidR="00CB04C8" w:rsidRPr="004C20F7">
        <w:t xml:space="preserve">; </w:t>
      </w:r>
      <w:proofErr w:type="spellStart"/>
      <w:r w:rsidR="00CB04C8" w:rsidRPr="004C20F7">
        <w:t>Olak</w:t>
      </w:r>
      <w:proofErr w:type="spellEnd"/>
      <w:r w:rsidR="00CB04C8" w:rsidRPr="004C20F7">
        <w:t xml:space="preserve"> &amp; </w:t>
      </w:r>
      <w:r w:rsidR="004A4DB6" w:rsidRPr="004C20F7">
        <w:t>Nascimento, 2010</w:t>
      </w:r>
      <w:r w:rsidR="00F02498" w:rsidRPr="004C20F7">
        <w:t>).</w:t>
      </w:r>
    </w:p>
    <w:p w14:paraId="74021BCD" w14:textId="0E9CA62C" w:rsidR="00304739" w:rsidRDefault="00304739" w:rsidP="00304739">
      <w:r>
        <w:t xml:space="preserve">A </w:t>
      </w:r>
      <w:r w:rsidRPr="004C20F7">
        <w:t>organização também deverá manter escrituração contábil baseada em documentação hábil e conservar em boa ordem os seguintes livros: diário, razão, inventário de bens, inventário de estoque e livros auxiliares (</w:t>
      </w:r>
      <w:r w:rsidR="008A4B25" w:rsidRPr="004C20F7">
        <w:t>C</w:t>
      </w:r>
      <w:r w:rsidR="00050DC6" w:rsidRPr="004C20F7">
        <w:t>RCRS</w:t>
      </w:r>
      <w:r w:rsidRPr="004C20F7">
        <w:t>, 2016).</w:t>
      </w:r>
    </w:p>
    <w:p w14:paraId="5C2277E0" w14:textId="77777777" w:rsidR="0003609F" w:rsidRPr="00AC45F2" w:rsidRDefault="0003609F" w:rsidP="0003609F">
      <w:pPr>
        <w:pStyle w:val="Ttulo2"/>
        <w:rPr>
          <w:rFonts w:cs="Times New Roman"/>
          <w:szCs w:val="24"/>
        </w:rPr>
      </w:pPr>
      <w:bookmarkStart w:id="8" w:name="_Toc464420047"/>
      <w:bookmarkStart w:id="9" w:name="_Toc464420449"/>
      <w:bookmarkStart w:id="10" w:name="_Toc468283005"/>
      <w:r w:rsidRPr="00AC45F2">
        <w:rPr>
          <w:rFonts w:cs="Times New Roman"/>
          <w:szCs w:val="24"/>
        </w:rPr>
        <w:lastRenderedPageBreak/>
        <w:t xml:space="preserve">2.3 </w:t>
      </w:r>
      <w:r>
        <w:rPr>
          <w:rFonts w:cs="Times New Roman"/>
          <w:szCs w:val="24"/>
        </w:rPr>
        <w:t>O</w:t>
      </w:r>
      <w:r w:rsidRPr="00AC45F2">
        <w:rPr>
          <w:rFonts w:cs="Times New Roman"/>
          <w:caps w:val="0"/>
          <w:szCs w:val="24"/>
        </w:rPr>
        <w:t>brigações fiscais</w:t>
      </w:r>
      <w:bookmarkEnd w:id="8"/>
      <w:bookmarkEnd w:id="9"/>
      <w:bookmarkEnd w:id="10"/>
      <w:r w:rsidRPr="00AC45F2">
        <w:rPr>
          <w:rFonts w:cs="Times New Roman"/>
          <w:caps w:val="0"/>
          <w:szCs w:val="24"/>
        </w:rPr>
        <w:t xml:space="preserve"> das entidades sem fins lucrativos</w:t>
      </w:r>
    </w:p>
    <w:p w14:paraId="315DA9F6" w14:textId="77777777" w:rsidR="0003609F" w:rsidRPr="00AC45F2" w:rsidRDefault="0003609F" w:rsidP="0003609F">
      <w:pPr>
        <w:rPr>
          <w:szCs w:val="24"/>
        </w:rPr>
      </w:pPr>
    </w:p>
    <w:p w14:paraId="779437C8" w14:textId="61F556ED" w:rsidR="00304739" w:rsidRPr="004C20F7" w:rsidRDefault="00304739" w:rsidP="00304739">
      <w:pPr>
        <w:rPr>
          <w:rFonts w:cs="Arial"/>
          <w:color w:val="000000"/>
          <w:szCs w:val="24"/>
          <w:shd w:val="clear" w:color="auto" w:fill="FFFFFF"/>
        </w:rPr>
      </w:pPr>
      <w:r w:rsidRPr="00F62C1D">
        <w:t xml:space="preserve">Para o início de suas atividades, as associações, além do registro em cartório, deverão cadastrar-se no Ministério da Fazenda por meio da Secretaria da Receita Federal do Brasil </w:t>
      </w:r>
      <w:r w:rsidRPr="004C20F7">
        <w:t xml:space="preserve">(RFB) </w:t>
      </w:r>
      <w:r w:rsidR="00740554" w:rsidRPr="004C20F7">
        <w:t>(</w:t>
      </w:r>
      <w:proofErr w:type="spellStart"/>
      <w:r w:rsidR="00740554" w:rsidRPr="004C20F7">
        <w:t>Olak</w:t>
      </w:r>
      <w:proofErr w:type="spellEnd"/>
      <w:r w:rsidR="00740554" w:rsidRPr="004C20F7">
        <w:t xml:space="preserve"> &amp; Nascimento, 2010</w:t>
      </w:r>
      <w:r w:rsidRPr="004C20F7">
        <w:t>). Os</w:t>
      </w:r>
      <w:r w:rsidRPr="00F62C1D">
        <w:t xml:space="preserve"> dados cadastrais no </w:t>
      </w:r>
      <w:r>
        <w:t>Cadastro Nacional da Pessoa Jurídica (</w:t>
      </w:r>
      <w:r w:rsidRPr="00F62C1D">
        <w:t>CNPJ</w:t>
      </w:r>
      <w:r>
        <w:t>)</w:t>
      </w:r>
      <w:r w:rsidRPr="00F62C1D">
        <w:t xml:space="preserve"> deverão ser atualizados sempre que forem alterados até o último dia útil do mês </w:t>
      </w:r>
      <w:r w:rsidRPr="004C20F7">
        <w:t xml:space="preserve">subsequente ao da ocorrência da mudança </w:t>
      </w:r>
      <w:r w:rsidR="008A4B25" w:rsidRPr="004C20F7">
        <w:rPr>
          <w:rFonts w:cs="Arial"/>
          <w:color w:val="000000"/>
          <w:szCs w:val="24"/>
          <w:shd w:val="clear" w:color="auto" w:fill="FFFFFF"/>
        </w:rPr>
        <w:t>(</w:t>
      </w:r>
      <w:r w:rsidR="005C6232" w:rsidRPr="004C20F7">
        <w:rPr>
          <w:rFonts w:cs="Arial"/>
          <w:color w:val="000000"/>
          <w:szCs w:val="24"/>
          <w:shd w:val="clear" w:color="auto" w:fill="FFFFFF"/>
        </w:rPr>
        <w:t>Instrução normativa R</w:t>
      </w:r>
      <w:r w:rsidR="00705373" w:rsidRPr="004C20F7">
        <w:rPr>
          <w:rFonts w:cs="Arial"/>
          <w:color w:val="000000"/>
          <w:szCs w:val="24"/>
          <w:shd w:val="clear" w:color="auto" w:fill="FFFFFF"/>
        </w:rPr>
        <w:t xml:space="preserve">eceita </w:t>
      </w:r>
      <w:r w:rsidR="005C6232" w:rsidRPr="004C20F7">
        <w:rPr>
          <w:rFonts w:cs="Arial"/>
          <w:color w:val="000000"/>
          <w:szCs w:val="24"/>
          <w:shd w:val="clear" w:color="auto" w:fill="FFFFFF"/>
        </w:rPr>
        <w:t>F</w:t>
      </w:r>
      <w:r w:rsidR="00705373" w:rsidRPr="004C20F7">
        <w:rPr>
          <w:rFonts w:cs="Arial"/>
          <w:color w:val="000000"/>
          <w:szCs w:val="24"/>
          <w:shd w:val="clear" w:color="auto" w:fill="FFFFFF"/>
        </w:rPr>
        <w:t xml:space="preserve">ederal do </w:t>
      </w:r>
      <w:r w:rsidR="005C6232" w:rsidRPr="004C20F7">
        <w:rPr>
          <w:rFonts w:cs="Arial"/>
          <w:color w:val="000000"/>
          <w:szCs w:val="24"/>
          <w:shd w:val="clear" w:color="auto" w:fill="FFFFFF"/>
        </w:rPr>
        <w:t>B</w:t>
      </w:r>
      <w:r w:rsidR="00705373" w:rsidRPr="004C20F7">
        <w:rPr>
          <w:rFonts w:cs="Arial"/>
          <w:color w:val="000000"/>
          <w:szCs w:val="24"/>
          <w:shd w:val="clear" w:color="auto" w:fill="FFFFFF"/>
        </w:rPr>
        <w:t xml:space="preserve">rasil [IN RFB] </w:t>
      </w:r>
      <w:r w:rsidR="005C6232" w:rsidRPr="004C20F7">
        <w:rPr>
          <w:rFonts w:cs="Arial"/>
          <w:color w:val="000000"/>
          <w:szCs w:val="24"/>
          <w:shd w:val="clear" w:color="auto" w:fill="FFFFFF"/>
        </w:rPr>
        <w:t xml:space="preserve">n. </w:t>
      </w:r>
      <w:r w:rsidR="00705373" w:rsidRPr="004C20F7">
        <w:rPr>
          <w:rFonts w:cs="Arial"/>
          <w:color w:val="000000"/>
          <w:szCs w:val="24"/>
          <w:shd w:val="clear" w:color="auto" w:fill="FFFFFF"/>
        </w:rPr>
        <w:t>1.634</w:t>
      </w:r>
      <w:r w:rsidRPr="004C20F7">
        <w:rPr>
          <w:rFonts w:cs="Arial"/>
          <w:color w:val="000000"/>
          <w:szCs w:val="24"/>
          <w:shd w:val="clear" w:color="auto" w:fill="FFFFFF"/>
        </w:rPr>
        <w:t xml:space="preserve">, </w:t>
      </w:r>
      <w:r w:rsidR="005C6232" w:rsidRPr="004C20F7">
        <w:rPr>
          <w:rFonts w:cs="Arial"/>
          <w:color w:val="000000"/>
          <w:szCs w:val="24"/>
          <w:shd w:val="clear" w:color="auto" w:fill="FFFFFF"/>
        </w:rPr>
        <w:t>2016</w:t>
      </w:r>
      <w:r w:rsidRPr="004C20F7">
        <w:rPr>
          <w:rFonts w:cs="Arial"/>
          <w:color w:val="000000"/>
          <w:szCs w:val="24"/>
          <w:shd w:val="clear" w:color="auto" w:fill="FFFFFF"/>
        </w:rPr>
        <w:t>).</w:t>
      </w:r>
    </w:p>
    <w:p w14:paraId="0C2CF2F7" w14:textId="4954CC92" w:rsidR="00304739" w:rsidRPr="004C20F7" w:rsidRDefault="00304739" w:rsidP="00304739">
      <w:pPr>
        <w:rPr>
          <w:rFonts w:cs="Arial"/>
          <w:color w:val="000000"/>
          <w:szCs w:val="24"/>
          <w:shd w:val="clear" w:color="auto" w:fill="FFFFFF"/>
        </w:rPr>
      </w:pPr>
      <w:r w:rsidRPr="004C20F7">
        <w:t xml:space="preserve">No ato da inscrição no CNPJ se estipulará um representante da entidade que será o responsável </w:t>
      </w:r>
      <w:proofErr w:type="gramStart"/>
      <w:r w:rsidRPr="004C20F7">
        <w:t>perante a</w:t>
      </w:r>
      <w:proofErr w:type="gramEnd"/>
      <w:r w:rsidRPr="004C20F7">
        <w:t xml:space="preserve"> RFB. S</w:t>
      </w:r>
      <w:r w:rsidRPr="004C20F7">
        <w:rPr>
          <w:rFonts w:cs="Arial"/>
          <w:color w:val="000000"/>
          <w:szCs w:val="24"/>
          <w:shd w:val="clear" w:color="auto" w:fill="FFFFFF"/>
        </w:rPr>
        <w:t xml:space="preserve">obrevindo mudanças dos membros diretores, os dados do representante inscrito também deverão ser atualizados </w:t>
      </w:r>
      <w:r w:rsidR="006A6408" w:rsidRPr="004C20F7">
        <w:t>(Souza &amp; Tavares, 2006).</w:t>
      </w:r>
    </w:p>
    <w:p w14:paraId="33719239" w14:textId="498B60BB" w:rsidR="00304739" w:rsidRPr="004C20F7" w:rsidRDefault="00304739" w:rsidP="00304739">
      <w:pPr>
        <w:rPr>
          <w:rFonts w:cs="Arial"/>
          <w:color w:val="000000"/>
          <w:szCs w:val="24"/>
          <w:shd w:val="clear" w:color="auto" w:fill="FFFFFF"/>
        </w:rPr>
      </w:pPr>
      <w:r w:rsidRPr="004C20F7">
        <w:rPr>
          <w:rFonts w:cs="Arial"/>
          <w:color w:val="000000"/>
          <w:szCs w:val="24"/>
          <w:shd w:val="clear" w:color="auto" w:fill="FFFFFF"/>
        </w:rPr>
        <w:t>A inscrição no CNPJ pode ser enquadrada nas seguintes situações cadastrais: (I) ativa</w:t>
      </w:r>
      <w:r>
        <w:rPr>
          <w:rFonts w:cs="Arial"/>
          <w:color w:val="000000"/>
          <w:szCs w:val="24"/>
          <w:shd w:val="clear" w:color="auto" w:fill="FFFFFF"/>
        </w:rPr>
        <w:t xml:space="preserve">, (II) suspensa, (III) inapta, (IV) baixada ou (V) nula. Sendo que nas condições II, III, IV e V, assim são declarados os registros que contém inconsistência, irregularidade, inatividade/extinção </w:t>
      </w:r>
      <w:r w:rsidRPr="004C20F7">
        <w:rPr>
          <w:rFonts w:cs="Arial"/>
          <w:color w:val="000000"/>
          <w:szCs w:val="24"/>
          <w:shd w:val="clear" w:color="auto" w:fill="FFFFFF"/>
        </w:rPr>
        <w:t>ou nulidade. Não se incluindo nessas circunstâncias, a situação cadastral será considerada ativa (</w:t>
      </w:r>
      <w:r w:rsidR="00705373" w:rsidRPr="004C20F7">
        <w:rPr>
          <w:rFonts w:cs="Arial"/>
          <w:color w:val="000000"/>
          <w:szCs w:val="24"/>
          <w:shd w:val="clear" w:color="auto" w:fill="FFFFFF"/>
        </w:rPr>
        <w:t>IN RFB</w:t>
      </w:r>
      <w:proofErr w:type="gramStart"/>
      <w:r w:rsidR="00705373" w:rsidRPr="004C20F7">
        <w:rPr>
          <w:rFonts w:cs="Arial"/>
          <w:color w:val="000000"/>
          <w:szCs w:val="24"/>
          <w:shd w:val="clear" w:color="auto" w:fill="FFFFFF"/>
        </w:rPr>
        <w:t xml:space="preserve">  </w:t>
      </w:r>
      <w:proofErr w:type="gramEnd"/>
      <w:r w:rsidR="00705373" w:rsidRPr="004C20F7">
        <w:rPr>
          <w:rFonts w:cs="Arial"/>
          <w:color w:val="000000"/>
          <w:szCs w:val="24"/>
          <w:shd w:val="clear" w:color="auto" w:fill="FFFFFF"/>
        </w:rPr>
        <w:t>n. 1.634, 2016</w:t>
      </w:r>
      <w:r w:rsidRPr="004C20F7">
        <w:rPr>
          <w:rFonts w:cs="Arial"/>
          <w:color w:val="000000"/>
          <w:szCs w:val="24"/>
          <w:shd w:val="clear" w:color="auto" w:fill="FFFFFF"/>
        </w:rPr>
        <w:t>).</w:t>
      </w:r>
    </w:p>
    <w:p w14:paraId="270359CB" w14:textId="061A4B18" w:rsidR="00304739" w:rsidRPr="00A06DDC" w:rsidRDefault="00304739" w:rsidP="00304739">
      <w:r w:rsidRPr="004C20F7">
        <w:t xml:space="preserve">Em regra, as ESFL são imunes ou isentas de tributos </w:t>
      </w:r>
      <w:r w:rsidR="002F26C5" w:rsidRPr="004C20F7">
        <w:t>(</w:t>
      </w:r>
      <w:proofErr w:type="spellStart"/>
      <w:r w:rsidR="002F26C5" w:rsidRPr="004C20F7">
        <w:t>Olak</w:t>
      </w:r>
      <w:proofErr w:type="spellEnd"/>
      <w:r w:rsidR="002F26C5" w:rsidRPr="004C20F7">
        <w:t xml:space="preserve"> &amp; Nascimento</w:t>
      </w:r>
      <w:r w:rsidRPr="004C20F7">
        <w:t>, 2010). A Constituição Federal estabelece a imunidade para entidades específicas, enquanto que a isenção é concedida por meio de norma infraconstitucional (</w:t>
      </w:r>
      <w:r w:rsidR="002F26C5" w:rsidRPr="004C20F7">
        <w:t xml:space="preserve">Azevedo &amp; </w:t>
      </w:r>
      <w:proofErr w:type="spellStart"/>
      <w:r w:rsidR="002F26C5" w:rsidRPr="004C20F7">
        <w:t>Senne</w:t>
      </w:r>
      <w:proofErr w:type="spellEnd"/>
      <w:r w:rsidR="002F26C5" w:rsidRPr="004C20F7">
        <w:t>, 2015).</w:t>
      </w:r>
      <w:r w:rsidR="002F26C5" w:rsidRPr="00573187">
        <w:t xml:space="preserve"> </w:t>
      </w:r>
    </w:p>
    <w:p w14:paraId="4698865B" w14:textId="32271577" w:rsidR="00304739" w:rsidRPr="004C20F7" w:rsidRDefault="00304739" w:rsidP="00304739">
      <w:pPr>
        <w:rPr>
          <w:rFonts w:cs="Arial"/>
          <w:color w:val="000000"/>
          <w:szCs w:val="24"/>
          <w:shd w:val="clear" w:color="auto" w:fill="FFFFFF"/>
        </w:rPr>
      </w:pPr>
      <w:r w:rsidRPr="00A06DDC">
        <w:t>Conforme artigo 15</w:t>
      </w:r>
      <w:r>
        <w:t xml:space="preserve"> da Lei nº 9.532 de 1997, “a</w:t>
      </w:r>
      <w:r w:rsidRPr="002C70FC">
        <w:t>s associações civis que prestem os serviços para os quais houverem sido instituídas e os coloquem à disposição do grupo de pessoas a que se destinam</w:t>
      </w:r>
      <w:r>
        <w:t xml:space="preserve">” são consideradas isentas </w:t>
      </w:r>
      <w:r w:rsidRPr="004C20F7">
        <w:t>de Imposto de Renda da Pessoa Jurídica e Contribuiçã</w:t>
      </w:r>
      <w:r w:rsidR="00DE67CD" w:rsidRPr="004C20F7">
        <w:t xml:space="preserve">o Social Sobre o Lucro Líquido. </w:t>
      </w:r>
      <w:r w:rsidRPr="004C20F7">
        <w:t xml:space="preserve">Define-se imune de impostos a instituição que complementa as atividades do Estado por meio da prestação de serviços na área de educação ou de assistência social nos quais a população tenha acesso </w:t>
      </w:r>
      <w:r w:rsidRPr="004C20F7">
        <w:rPr>
          <w:rFonts w:cs="Arial"/>
          <w:color w:val="000000"/>
          <w:szCs w:val="24"/>
          <w:shd w:val="clear" w:color="auto" w:fill="FFFFFF"/>
        </w:rPr>
        <w:t>(</w:t>
      </w:r>
      <w:r w:rsidR="00456A3D" w:rsidRPr="004C20F7">
        <w:rPr>
          <w:szCs w:val="24"/>
        </w:rPr>
        <w:t>Lei n. 9.532</w:t>
      </w:r>
      <w:r w:rsidRPr="004C20F7">
        <w:rPr>
          <w:rFonts w:cs="Arial"/>
          <w:color w:val="000000"/>
          <w:szCs w:val="24"/>
          <w:shd w:val="clear" w:color="auto" w:fill="FFFFFF"/>
        </w:rPr>
        <w:t>, 1997).</w:t>
      </w:r>
    </w:p>
    <w:p w14:paraId="64672115" w14:textId="40D0203D" w:rsidR="00304739" w:rsidRPr="004C20F7" w:rsidRDefault="00304739" w:rsidP="00304739">
      <w:pPr>
        <w:rPr>
          <w:szCs w:val="24"/>
          <w:shd w:val="clear" w:color="auto" w:fill="FFFFFF"/>
        </w:rPr>
      </w:pPr>
      <w:r w:rsidRPr="004C20F7">
        <w:rPr>
          <w:szCs w:val="24"/>
          <w:shd w:val="clear" w:color="auto" w:fill="FFFFFF"/>
        </w:rPr>
        <w:t>Para assegurar o benefício, além do público e finalidades específicos, a associação</w:t>
      </w:r>
      <w:r w:rsidRPr="00E5018A">
        <w:rPr>
          <w:szCs w:val="24"/>
          <w:shd w:val="clear" w:color="auto" w:fill="FFFFFF"/>
        </w:rPr>
        <w:t xml:space="preserve"> isenta deve cumprir cumulativamente alguns requisitos: seus dirigentes não poderão ser remunerados de qualquer forma, salvo exceções previstas em lei; os </w:t>
      </w:r>
      <w:r>
        <w:rPr>
          <w:szCs w:val="24"/>
          <w:shd w:val="clear" w:color="auto" w:fill="FFFFFF"/>
        </w:rPr>
        <w:t>resultados</w:t>
      </w:r>
      <w:r w:rsidRPr="00E5018A">
        <w:rPr>
          <w:szCs w:val="24"/>
          <w:shd w:val="clear" w:color="auto" w:fill="FFFFFF"/>
        </w:rPr>
        <w:t xml:space="preserve"> auferidos deverão ser aplicados exclusivamente na consecução do objetivo social; os documentos que comprovam a modificação patrimonial devem ser conservados em boa ordem, da data de </w:t>
      </w:r>
      <w:r w:rsidRPr="004C20F7">
        <w:rPr>
          <w:szCs w:val="24"/>
          <w:shd w:val="clear" w:color="auto" w:fill="FFFFFF"/>
        </w:rPr>
        <w:t xml:space="preserve">emissão até o prazo de cinco anos; manter escrituração completa em livros formais que garantem a exatidão das receitas e despesas e; declarar anualmente os rendimentos, conforme disposições da Secretaria da Receita Federal do Brasil (RFB) </w:t>
      </w:r>
      <w:r w:rsidRPr="004C20F7">
        <w:rPr>
          <w:rFonts w:cs="Arial"/>
          <w:color w:val="000000"/>
          <w:szCs w:val="24"/>
          <w:shd w:val="clear" w:color="auto" w:fill="FFFFFF"/>
        </w:rPr>
        <w:t>(</w:t>
      </w:r>
      <w:r w:rsidR="00456A3D" w:rsidRPr="004C20F7">
        <w:rPr>
          <w:szCs w:val="24"/>
        </w:rPr>
        <w:t>Lei n. 9.532</w:t>
      </w:r>
      <w:r w:rsidRPr="004C20F7">
        <w:rPr>
          <w:rFonts w:cs="Arial"/>
          <w:color w:val="000000"/>
          <w:szCs w:val="24"/>
          <w:shd w:val="clear" w:color="auto" w:fill="FFFFFF"/>
        </w:rPr>
        <w:t>, 1997).</w:t>
      </w:r>
    </w:p>
    <w:p w14:paraId="2607E487" w14:textId="7449A3FC" w:rsidR="00707E49" w:rsidRPr="004C20F7" w:rsidRDefault="00707E49" w:rsidP="00707E49">
      <w:pPr>
        <w:rPr>
          <w:b/>
          <w:sz w:val="20"/>
          <w:shd w:val="clear" w:color="auto" w:fill="FFFFFF"/>
        </w:rPr>
      </w:pPr>
      <w:r w:rsidRPr="004C20F7">
        <w:t xml:space="preserve">As principais exigências </w:t>
      </w:r>
      <w:proofErr w:type="gramStart"/>
      <w:r w:rsidRPr="004C20F7">
        <w:t>perante a</w:t>
      </w:r>
      <w:proofErr w:type="gramEnd"/>
      <w:r w:rsidRPr="004C20F7">
        <w:t xml:space="preserve"> RFB são: Escrituração Fiscal Digital das Contribuições incidentes sobre a Receita (EFD-Contribuições), Escrituração Contábil Fiscal (ECF), Escrituração Contábil Digital (ECD), Declaração de Débitos e Créditos Tributários Federais (DCTF) e Declaração do Imposto sobre a Renda Retido na Fonte (DIRF). (</w:t>
      </w:r>
      <w:r w:rsidR="00050DC6" w:rsidRPr="004C20F7">
        <w:t>CRCRS</w:t>
      </w:r>
      <w:r w:rsidR="008C01BE" w:rsidRPr="004C20F7">
        <w:t xml:space="preserve">, 2016; </w:t>
      </w:r>
      <w:proofErr w:type="spellStart"/>
      <w:r w:rsidR="008C01BE" w:rsidRPr="004C20F7">
        <w:t>Haskel</w:t>
      </w:r>
      <w:proofErr w:type="spellEnd"/>
      <w:r w:rsidR="008C01BE" w:rsidRPr="004C20F7">
        <w:t xml:space="preserve">, </w:t>
      </w:r>
      <w:r w:rsidRPr="004C20F7">
        <w:t>2017).</w:t>
      </w:r>
    </w:p>
    <w:p w14:paraId="28DED400" w14:textId="368D4860" w:rsidR="00304739" w:rsidRPr="004C20F7" w:rsidRDefault="00304739" w:rsidP="00304739">
      <w:pPr>
        <w:rPr>
          <w:shd w:val="clear" w:color="auto" w:fill="FFFFFF"/>
        </w:rPr>
      </w:pPr>
      <w:r w:rsidRPr="004C20F7">
        <w:rPr>
          <w:shd w:val="clear" w:color="auto" w:fill="FFFFFF"/>
        </w:rPr>
        <w:t xml:space="preserve">O envio dessas declarações é por meio eletrônico e está sujeito à assinatura digital. A obrigatoriedade da emissão segue normas específicas, a serem observadas em Instruções Normativas emitidas pela RFB, pois há situações nas quais a entidade pode ser dispensada da apresentação </w:t>
      </w:r>
      <w:r w:rsidR="00221F27" w:rsidRPr="004C20F7">
        <w:rPr>
          <w:shd w:val="clear" w:color="auto" w:fill="FFFFFF"/>
        </w:rPr>
        <w:t>(</w:t>
      </w:r>
      <w:r w:rsidR="00705373" w:rsidRPr="004C20F7">
        <w:rPr>
          <w:rFonts w:cs="Arial"/>
          <w:color w:val="000000"/>
          <w:szCs w:val="24"/>
          <w:shd w:val="clear" w:color="auto" w:fill="FFFFFF"/>
        </w:rPr>
        <w:t>IN RFB n. 1252</w:t>
      </w:r>
      <w:r w:rsidR="00705373" w:rsidRPr="004C20F7">
        <w:rPr>
          <w:shd w:val="clear" w:color="auto" w:fill="FFFFFF"/>
        </w:rPr>
        <w:t>, 2012</w:t>
      </w:r>
      <w:r w:rsidR="002E0E1B">
        <w:rPr>
          <w:shd w:val="clear" w:color="auto" w:fill="FFFFFF"/>
        </w:rPr>
        <w:t>;</w:t>
      </w:r>
      <w:r w:rsidR="00221F27" w:rsidRPr="004C20F7">
        <w:rPr>
          <w:shd w:val="clear" w:color="auto" w:fill="FFFFFF"/>
        </w:rPr>
        <w:t xml:space="preserve"> </w:t>
      </w:r>
      <w:r w:rsidR="00705373" w:rsidRPr="004C20F7">
        <w:rPr>
          <w:rFonts w:cs="Arial"/>
          <w:color w:val="000000"/>
          <w:szCs w:val="24"/>
          <w:shd w:val="clear" w:color="auto" w:fill="FFFFFF"/>
        </w:rPr>
        <w:t>IN RFB n. 1420,</w:t>
      </w:r>
      <w:r w:rsidR="00221F27" w:rsidRPr="004C20F7">
        <w:rPr>
          <w:shd w:val="clear" w:color="auto" w:fill="FFFFFF"/>
        </w:rPr>
        <w:t xml:space="preserve"> 2013</w:t>
      </w:r>
      <w:r w:rsidR="002E0E1B">
        <w:rPr>
          <w:shd w:val="clear" w:color="auto" w:fill="FFFFFF"/>
        </w:rPr>
        <w:t>;</w:t>
      </w:r>
      <w:r w:rsidR="00221F27" w:rsidRPr="004C20F7">
        <w:rPr>
          <w:shd w:val="clear" w:color="auto" w:fill="FFFFFF"/>
        </w:rPr>
        <w:t xml:space="preserve"> </w:t>
      </w:r>
      <w:r w:rsidR="00705373" w:rsidRPr="004C20F7">
        <w:rPr>
          <w:rFonts w:cs="Arial"/>
          <w:color w:val="000000"/>
          <w:szCs w:val="24"/>
          <w:shd w:val="clear" w:color="auto" w:fill="FFFFFF"/>
        </w:rPr>
        <w:t>IN RFB n. 1422,</w:t>
      </w:r>
      <w:r w:rsidRPr="004C20F7">
        <w:rPr>
          <w:shd w:val="clear" w:color="auto" w:fill="FFFFFF"/>
        </w:rPr>
        <w:t xml:space="preserve"> </w:t>
      </w:r>
      <w:r w:rsidR="00705373" w:rsidRPr="004C20F7">
        <w:rPr>
          <w:shd w:val="clear" w:color="auto" w:fill="FFFFFF"/>
        </w:rPr>
        <w:t>2013</w:t>
      </w:r>
      <w:r w:rsidR="002E0E1B">
        <w:rPr>
          <w:shd w:val="clear" w:color="auto" w:fill="FFFFFF"/>
        </w:rPr>
        <w:t>;</w:t>
      </w:r>
      <w:r w:rsidRPr="004C20F7">
        <w:rPr>
          <w:shd w:val="clear" w:color="auto" w:fill="FFFFFF"/>
        </w:rPr>
        <w:t xml:space="preserve"> </w:t>
      </w:r>
      <w:r w:rsidR="00705373" w:rsidRPr="004C20F7">
        <w:rPr>
          <w:rFonts w:cs="Arial"/>
          <w:color w:val="000000"/>
          <w:szCs w:val="24"/>
          <w:shd w:val="clear" w:color="auto" w:fill="FFFFFF"/>
        </w:rPr>
        <w:t xml:space="preserve">IN RFB n. 1599, </w:t>
      </w:r>
      <w:r w:rsidRPr="004C20F7">
        <w:rPr>
          <w:shd w:val="clear" w:color="auto" w:fill="FFFFFF"/>
        </w:rPr>
        <w:t>2015</w:t>
      </w:r>
      <w:r w:rsidR="002E0E1B">
        <w:rPr>
          <w:shd w:val="clear" w:color="auto" w:fill="FFFFFF"/>
        </w:rPr>
        <w:t>;</w:t>
      </w:r>
      <w:r w:rsidRPr="004C20F7">
        <w:rPr>
          <w:shd w:val="clear" w:color="auto" w:fill="FFFFFF"/>
        </w:rPr>
        <w:t xml:space="preserve"> </w:t>
      </w:r>
      <w:r w:rsidR="00705373" w:rsidRPr="004C20F7">
        <w:rPr>
          <w:rFonts w:cs="Arial"/>
          <w:color w:val="000000"/>
          <w:szCs w:val="24"/>
          <w:shd w:val="clear" w:color="auto" w:fill="FFFFFF"/>
        </w:rPr>
        <w:t>IN RFB n. 1671,</w:t>
      </w:r>
      <w:r w:rsidRPr="004C20F7">
        <w:rPr>
          <w:shd w:val="clear" w:color="auto" w:fill="FFFFFF"/>
        </w:rPr>
        <w:t xml:space="preserve"> 2016). </w:t>
      </w:r>
    </w:p>
    <w:p w14:paraId="0777CB56" w14:textId="5860E453" w:rsidR="00304739" w:rsidRDefault="00304739" w:rsidP="00304739">
      <w:r w:rsidRPr="004C20F7">
        <w:rPr>
          <w:shd w:val="clear" w:color="auto" w:fill="FFFFFF"/>
        </w:rPr>
        <w:t xml:space="preserve">O atraso ou incorreções no envio das declarações acessórias ou sua omissão gerará </w:t>
      </w:r>
      <w:proofErr w:type="gramStart"/>
      <w:r w:rsidRPr="004C20F7">
        <w:rPr>
          <w:shd w:val="clear" w:color="auto" w:fill="FFFFFF"/>
        </w:rPr>
        <w:t>à</w:t>
      </w:r>
      <w:proofErr w:type="gramEnd"/>
      <w:r w:rsidRPr="004C20F7">
        <w:rPr>
          <w:shd w:val="clear" w:color="auto" w:fill="FFFFFF"/>
        </w:rPr>
        <w:t xml:space="preserve"> entidade o pagamento de multa (</w:t>
      </w:r>
      <w:r w:rsidR="00871A07" w:rsidRPr="004C20F7">
        <w:rPr>
          <w:shd w:val="clear" w:color="auto" w:fill="FFFFFF"/>
        </w:rPr>
        <w:t xml:space="preserve">Azevedo &amp; </w:t>
      </w:r>
      <w:proofErr w:type="spellStart"/>
      <w:r w:rsidR="00871A07" w:rsidRPr="004C20F7">
        <w:rPr>
          <w:shd w:val="clear" w:color="auto" w:fill="FFFFFF"/>
        </w:rPr>
        <w:t>Senne</w:t>
      </w:r>
      <w:proofErr w:type="spellEnd"/>
      <w:r w:rsidR="00871A07" w:rsidRPr="004C20F7">
        <w:rPr>
          <w:shd w:val="clear" w:color="auto" w:fill="FFFFFF"/>
        </w:rPr>
        <w:t>, 2015</w:t>
      </w:r>
      <w:r w:rsidRPr="004C20F7">
        <w:rPr>
          <w:shd w:val="clear" w:color="auto" w:fill="FFFFFF"/>
        </w:rPr>
        <w:t xml:space="preserve">). Se a fiscalização observar que a entidade não respeitou os requisitos legais obrigatórios que garantem o direito à isenção, o benefício pode ser cancelado, e a associação deverá recolher todos os tributos devidos a partir da ocorrência do não atendimento à obrigação </w:t>
      </w:r>
      <w:r w:rsidRPr="004C20F7">
        <w:t>(</w:t>
      </w:r>
      <w:r w:rsidR="00A1792F" w:rsidRPr="004C20F7">
        <w:t>França, 2015).</w:t>
      </w:r>
    </w:p>
    <w:p w14:paraId="7C3292FE" w14:textId="77777777" w:rsidR="0003609F" w:rsidRPr="00AC45F2" w:rsidRDefault="0003609F" w:rsidP="0003609F">
      <w:pPr>
        <w:rPr>
          <w:szCs w:val="24"/>
          <w:shd w:val="clear" w:color="auto" w:fill="FFFFFF"/>
        </w:rPr>
      </w:pPr>
    </w:p>
    <w:p w14:paraId="3B3E08F1" w14:textId="77777777" w:rsidR="0003609F" w:rsidRPr="00953C78" w:rsidRDefault="0003609F" w:rsidP="0003609F">
      <w:pPr>
        <w:pStyle w:val="Ttulo1"/>
        <w:numPr>
          <w:ilvl w:val="0"/>
          <w:numId w:val="19"/>
        </w:numPr>
        <w:rPr>
          <w:rFonts w:ascii="Times New Roman" w:hAnsi="Times New Roman" w:cs="Times New Roman"/>
          <w:b w:val="0"/>
          <w:szCs w:val="24"/>
        </w:rPr>
      </w:pPr>
      <w:r w:rsidRPr="00953C78">
        <w:rPr>
          <w:rFonts w:ascii="Times New Roman" w:hAnsi="Times New Roman" w:cs="Times New Roman"/>
          <w:b w:val="0"/>
          <w:caps w:val="0"/>
          <w:szCs w:val="24"/>
        </w:rPr>
        <w:lastRenderedPageBreak/>
        <w:t>Procedimentos metodológicos</w:t>
      </w:r>
    </w:p>
    <w:p w14:paraId="55E9EA54" w14:textId="77777777" w:rsidR="0003609F" w:rsidRPr="00AC45F2" w:rsidRDefault="0003609F" w:rsidP="0003609F">
      <w:pPr>
        <w:rPr>
          <w:szCs w:val="24"/>
        </w:rPr>
      </w:pPr>
    </w:p>
    <w:p w14:paraId="5E6826B7" w14:textId="77777777" w:rsidR="00304739" w:rsidRDefault="00304739" w:rsidP="00304739">
      <w:r>
        <w:t>Essa seção apresenta o enquadramento metodológico da pesquisa e os procedimentos para coleta e análise de dados.</w:t>
      </w:r>
    </w:p>
    <w:p w14:paraId="78262A6C" w14:textId="77777777" w:rsidR="0003609F" w:rsidRPr="00AC45F2" w:rsidRDefault="0003609F" w:rsidP="0003609F">
      <w:pPr>
        <w:rPr>
          <w:szCs w:val="24"/>
        </w:rPr>
      </w:pPr>
    </w:p>
    <w:p w14:paraId="6B367628" w14:textId="77777777" w:rsidR="0003609F" w:rsidRPr="004C20F7" w:rsidRDefault="0003609F" w:rsidP="0003609F">
      <w:pPr>
        <w:pStyle w:val="Ttulo2"/>
        <w:numPr>
          <w:ilvl w:val="1"/>
          <w:numId w:val="19"/>
        </w:numPr>
        <w:rPr>
          <w:rFonts w:cs="Times New Roman"/>
          <w:szCs w:val="24"/>
        </w:rPr>
      </w:pPr>
      <w:bookmarkStart w:id="11" w:name="_Toc464420050"/>
      <w:bookmarkStart w:id="12" w:name="_Toc464420452"/>
      <w:bookmarkStart w:id="13" w:name="_Toc468283008"/>
      <w:r w:rsidRPr="004C20F7">
        <w:rPr>
          <w:rFonts w:cs="Times New Roman"/>
          <w:caps w:val="0"/>
          <w:szCs w:val="24"/>
        </w:rPr>
        <w:t>Enquadramento metodológico</w:t>
      </w:r>
      <w:bookmarkEnd w:id="11"/>
      <w:bookmarkEnd w:id="12"/>
      <w:bookmarkEnd w:id="13"/>
    </w:p>
    <w:p w14:paraId="235FBF5D" w14:textId="77777777" w:rsidR="0003609F" w:rsidRPr="004C20F7" w:rsidRDefault="0003609F" w:rsidP="0003609F">
      <w:pPr>
        <w:rPr>
          <w:szCs w:val="24"/>
        </w:rPr>
      </w:pPr>
    </w:p>
    <w:p w14:paraId="21AA4B84" w14:textId="7E4B0E8E" w:rsidR="00304739" w:rsidRPr="004C20F7" w:rsidRDefault="00304739" w:rsidP="00304739">
      <w:r w:rsidRPr="004C20F7">
        <w:t xml:space="preserve">O estudo está delimitado com uma abordagem quantitativa e qualitativa. De acordo com Richardson (2008), o método quantitativo permite a mensuração das informações coletadas por meio de técnicas estatísticas, inclusive aquelas mais simples, como percentual e média. As pesquisas com abordagem qualitativa facilitam a descrição da complexidade de uma hipótese ou problema, a análise da interação de variáveis e a compreensão e classificação dos processos dinâmicos </w:t>
      </w:r>
      <w:r w:rsidR="00A1792F" w:rsidRPr="004C20F7">
        <w:t>(Oliveira, 1999</w:t>
      </w:r>
      <w:r w:rsidRPr="004C20F7">
        <w:t>).</w:t>
      </w:r>
    </w:p>
    <w:p w14:paraId="1D1FB8C8" w14:textId="4D96CFBD" w:rsidR="00304739" w:rsidRPr="004C20F7" w:rsidRDefault="00304739" w:rsidP="00304739">
      <w:r w:rsidRPr="004C20F7">
        <w:t>A pesquisa caracteriza-se como descritiva, uma vez que retrata a situação nos CAs pesquisados sob os aspectos jurídico, contábil e fiscal. Essa tipologia permite observar os fatos, registrá-los, analisá-los, classificá-los e interpretá-los, sem que os dados sejam manipulados pelo pesquisador (</w:t>
      </w:r>
      <w:r w:rsidR="00A1792F" w:rsidRPr="004C20F7">
        <w:t xml:space="preserve">Raupp &amp; </w:t>
      </w:r>
      <w:proofErr w:type="spellStart"/>
      <w:r w:rsidR="00A1792F" w:rsidRPr="004C20F7">
        <w:t>Beuren</w:t>
      </w:r>
      <w:proofErr w:type="spellEnd"/>
      <w:r w:rsidR="00A1792F" w:rsidRPr="004C20F7">
        <w:t>, 2006).</w:t>
      </w:r>
    </w:p>
    <w:p w14:paraId="6500A27A" w14:textId="01E3B3BC" w:rsidR="00304739" w:rsidRPr="004C20F7" w:rsidRDefault="00304739" w:rsidP="00304739">
      <w:r w:rsidRPr="004C20F7">
        <w:t xml:space="preserve">Realizou-se estudo do tipo levantamento, em razão do uso de entrevista para coleta de dados, e documental pela pesquisa no sítio da Secretaria da Receita Federal (RFB). Conforme Raupp e </w:t>
      </w:r>
      <w:proofErr w:type="spellStart"/>
      <w:r w:rsidRPr="004C20F7">
        <w:t>Beuren</w:t>
      </w:r>
      <w:proofErr w:type="spellEnd"/>
      <w:r w:rsidRPr="004C20F7">
        <w:t xml:space="preserve"> (2006), as pesquisas de levantamento caracterizam-se pelo mapeamento da realidade de uma amostra. A análise de materiais ainda não explorados analiticamente integra a pesquisa documental (</w:t>
      </w:r>
      <w:r w:rsidR="00A1792F" w:rsidRPr="004C20F7">
        <w:t xml:space="preserve">Raupp &amp; </w:t>
      </w:r>
      <w:proofErr w:type="spellStart"/>
      <w:r w:rsidR="00A1792F" w:rsidRPr="004C20F7">
        <w:t>Beuren</w:t>
      </w:r>
      <w:proofErr w:type="spellEnd"/>
      <w:r w:rsidR="00A1792F" w:rsidRPr="004C20F7">
        <w:t>, 2006</w:t>
      </w:r>
      <w:r w:rsidRPr="004C20F7">
        <w:t>).</w:t>
      </w:r>
    </w:p>
    <w:p w14:paraId="05E9AFBE" w14:textId="768284EB" w:rsidR="0003609F" w:rsidRPr="00AC45F2" w:rsidRDefault="00304739" w:rsidP="00304739">
      <w:pPr>
        <w:rPr>
          <w:szCs w:val="24"/>
        </w:rPr>
      </w:pPr>
      <w:r w:rsidRPr="004C20F7">
        <w:t xml:space="preserve">O instrumento de pesquisa utilizado foi entrevista semiestruturada. Segundo </w:t>
      </w:r>
      <w:proofErr w:type="spellStart"/>
      <w:r w:rsidRPr="004C20F7">
        <w:t>Colauto</w:t>
      </w:r>
      <w:proofErr w:type="spellEnd"/>
      <w:r w:rsidRPr="004C20F7">
        <w:t xml:space="preserve"> e </w:t>
      </w:r>
      <w:proofErr w:type="spellStart"/>
      <w:r w:rsidRPr="004C20F7">
        <w:t>Beuren</w:t>
      </w:r>
      <w:proofErr w:type="spellEnd"/>
      <w:r w:rsidRPr="004C20F7">
        <w:t xml:space="preserve"> (2006) essa técnica torna o entrevistador atuante e possibilita uma maior compreensão da realidade do entrevistado. A amostragem foi do tipo intencional que constitui em seleção de amostra baseada em informações representativas da população previamente conhecidas pelo pesquisador </w:t>
      </w:r>
      <w:r w:rsidR="00033BED" w:rsidRPr="004C20F7">
        <w:t>(</w:t>
      </w:r>
      <w:proofErr w:type="spellStart"/>
      <w:r w:rsidR="00033BED" w:rsidRPr="004C20F7">
        <w:t>Colauto</w:t>
      </w:r>
      <w:proofErr w:type="spellEnd"/>
      <w:r w:rsidR="00033BED" w:rsidRPr="004C20F7">
        <w:t xml:space="preserve"> &amp; </w:t>
      </w:r>
      <w:proofErr w:type="spellStart"/>
      <w:r w:rsidR="00033BED" w:rsidRPr="004C20F7">
        <w:t>Beuren</w:t>
      </w:r>
      <w:proofErr w:type="spellEnd"/>
      <w:r w:rsidRPr="004C20F7">
        <w:t>, 2006).</w:t>
      </w:r>
    </w:p>
    <w:p w14:paraId="7107C318" w14:textId="77777777" w:rsidR="0003609F" w:rsidRDefault="0003609F" w:rsidP="0003609F">
      <w:pPr>
        <w:rPr>
          <w:szCs w:val="24"/>
        </w:rPr>
      </w:pPr>
    </w:p>
    <w:p w14:paraId="0DC4C294" w14:textId="77777777" w:rsidR="0003609F" w:rsidRPr="00AC45F2" w:rsidRDefault="0003609F" w:rsidP="0003609F">
      <w:pPr>
        <w:pStyle w:val="Ttulo2"/>
        <w:numPr>
          <w:ilvl w:val="1"/>
          <w:numId w:val="19"/>
        </w:numPr>
        <w:rPr>
          <w:rFonts w:cs="Times New Roman"/>
          <w:szCs w:val="24"/>
        </w:rPr>
      </w:pPr>
      <w:bookmarkStart w:id="14" w:name="_Toc464420051"/>
      <w:bookmarkStart w:id="15" w:name="_Toc464420453"/>
      <w:bookmarkStart w:id="16" w:name="_Toc468283009"/>
      <w:r w:rsidRPr="00AC45F2">
        <w:rPr>
          <w:rFonts w:cs="Times New Roman"/>
          <w:caps w:val="0"/>
          <w:szCs w:val="24"/>
        </w:rPr>
        <w:t>Procedimentos para coleta e análise de dados</w:t>
      </w:r>
      <w:bookmarkEnd w:id="14"/>
      <w:bookmarkEnd w:id="15"/>
      <w:bookmarkEnd w:id="16"/>
    </w:p>
    <w:p w14:paraId="50695BB1" w14:textId="77777777" w:rsidR="0003609F" w:rsidRPr="00AC45F2" w:rsidRDefault="0003609F" w:rsidP="0003609F">
      <w:pPr>
        <w:rPr>
          <w:szCs w:val="24"/>
        </w:rPr>
      </w:pPr>
    </w:p>
    <w:p w14:paraId="69B98E1E" w14:textId="77777777" w:rsidR="00304739" w:rsidRPr="006F509C" w:rsidRDefault="00304739" w:rsidP="00304739">
      <w:pPr>
        <w:rPr>
          <w:rFonts w:cs="Arial"/>
          <w:szCs w:val="24"/>
        </w:rPr>
      </w:pPr>
      <w:r>
        <w:t>Para a coleta de dados, a</w:t>
      </w:r>
      <w:r w:rsidRPr="00633533">
        <w:t>plicou-se entrevista semiestruturada contendo</w:t>
      </w:r>
      <w:r>
        <w:t xml:space="preserve"> 32 questionamentos, divididos em três seções:</w:t>
      </w:r>
      <w:r w:rsidRPr="00174FA5">
        <w:t xml:space="preserve"> </w:t>
      </w:r>
      <w:r>
        <w:t>(1) Perfil do gestor; (2) Dados do Centro Acadêmico; (3) Aspectos jurídicos, contábeis e fiscais.</w:t>
      </w:r>
      <w:r w:rsidRPr="00633533">
        <w:rPr>
          <w:rFonts w:cs="Arial"/>
          <w:szCs w:val="24"/>
        </w:rPr>
        <w:t xml:space="preserve"> </w:t>
      </w:r>
    </w:p>
    <w:p w14:paraId="0E8E140E" w14:textId="77777777" w:rsidR="00304739" w:rsidRDefault="00304739" w:rsidP="00304739">
      <w:r>
        <w:t xml:space="preserve">O primeiro contato com os entrevistados ocorreu por meio de aplicativo de mensagens instantâneas, no qual se explicou o objetivo da pesquisa e solicitou-se a colaboração dos </w:t>
      </w:r>
      <w:r w:rsidRPr="009C6A18">
        <w:t xml:space="preserve">representantes. Do total da população composta por 32 Centros Acadêmicos, </w:t>
      </w:r>
      <w:r>
        <w:t xml:space="preserve">quatro </w:t>
      </w:r>
      <w:r w:rsidRPr="009C6A18">
        <w:t xml:space="preserve">foram desconsiderados, pois não foi possível agendar horário para entrevista em função do tempo da pesquisa. </w:t>
      </w:r>
      <w:r>
        <w:t>P</w:t>
      </w:r>
      <w:r w:rsidRPr="009C6A18">
        <w:t xml:space="preserve">articiparam da </w:t>
      </w:r>
      <w:r>
        <w:t xml:space="preserve">coleta de dados </w:t>
      </w:r>
      <w:r w:rsidRPr="009C6A18">
        <w:t xml:space="preserve">28 representantes dessas instituições, sendo 27 presidentes e </w:t>
      </w:r>
      <w:proofErr w:type="gramStart"/>
      <w:r w:rsidRPr="009C6A18">
        <w:t>1</w:t>
      </w:r>
      <w:proofErr w:type="gramEnd"/>
      <w:r w:rsidRPr="009C6A18">
        <w:t xml:space="preserve"> tesoureiro, que corresponde a uma amostra de 87,5%.</w:t>
      </w:r>
    </w:p>
    <w:p w14:paraId="7BA419ED" w14:textId="77777777" w:rsidR="00304739" w:rsidRDefault="00304739" w:rsidP="00304739">
      <w:r>
        <w:t>O período de coleta dos dados ocorreu de 05 de abril a 08 de maio de 2017. A aplicação da entrevista ocorreu individualmente com um responsável de cada CA e o tempo de duração foi em média de 26 minutos. As respostas foram anotadas, gravadas e posteriormente transcritas de forma fidedigna, corrigindo-se apenas os vícios de linguagem, em planilha eletrônica Microsoft Excel para a análise dos dados.</w:t>
      </w:r>
    </w:p>
    <w:p w14:paraId="2895AA67" w14:textId="77777777" w:rsidR="0003609F" w:rsidRPr="00AC45F2" w:rsidRDefault="0003609F" w:rsidP="0003609F">
      <w:pPr>
        <w:rPr>
          <w:szCs w:val="24"/>
        </w:rPr>
      </w:pPr>
    </w:p>
    <w:p w14:paraId="10B6F0BC" w14:textId="77777777" w:rsidR="0003609F" w:rsidRPr="00953C78" w:rsidRDefault="0003609F" w:rsidP="0003609F">
      <w:pPr>
        <w:pStyle w:val="Ttulo1"/>
        <w:numPr>
          <w:ilvl w:val="0"/>
          <w:numId w:val="19"/>
        </w:numPr>
        <w:rPr>
          <w:rFonts w:ascii="Times New Roman" w:hAnsi="Times New Roman" w:cs="Times New Roman"/>
          <w:b w:val="0"/>
          <w:szCs w:val="24"/>
        </w:rPr>
      </w:pPr>
      <w:r w:rsidRPr="00953C78">
        <w:rPr>
          <w:rFonts w:ascii="Times New Roman" w:hAnsi="Times New Roman" w:cs="Times New Roman"/>
          <w:b w:val="0"/>
          <w:caps w:val="0"/>
          <w:szCs w:val="24"/>
        </w:rPr>
        <w:t>Análise dos resultados</w:t>
      </w:r>
    </w:p>
    <w:p w14:paraId="553E226E" w14:textId="77777777" w:rsidR="0003609F" w:rsidRPr="00AC45F2" w:rsidRDefault="0003609F" w:rsidP="0003609F">
      <w:pPr>
        <w:rPr>
          <w:szCs w:val="24"/>
        </w:rPr>
      </w:pPr>
    </w:p>
    <w:p w14:paraId="4BBBB066" w14:textId="704817A0" w:rsidR="0003609F" w:rsidRPr="00AC45F2" w:rsidRDefault="00304739" w:rsidP="0003609F">
      <w:pPr>
        <w:rPr>
          <w:szCs w:val="24"/>
        </w:rPr>
      </w:pPr>
      <w:r>
        <w:t xml:space="preserve">Nesta seção </w:t>
      </w:r>
      <w:proofErr w:type="gramStart"/>
      <w:r>
        <w:t>apresenta-se</w:t>
      </w:r>
      <w:proofErr w:type="gramEnd"/>
      <w:r>
        <w:t xml:space="preserve"> os resultados obtidos por meio das entrevistas com os representantes dos CAs da universidade </w:t>
      </w:r>
      <w:r w:rsidRPr="008E7276">
        <w:rPr>
          <w:i/>
        </w:rPr>
        <w:t>lócus</w:t>
      </w:r>
      <w:r>
        <w:t xml:space="preserve"> do estudo, bem como a análise dos dados. </w:t>
      </w:r>
      <w:r w:rsidR="0003609F" w:rsidRPr="00AC45F2">
        <w:rPr>
          <w:szCs w:val="24"/>
        </w:rPr>
        <w:t xml:space="preserve"> </w:t>
      </w:r>
    </w:p>
    <w:p w14:paraId="7A6B1C1B" w14:textId="77777777" w:rsidR="0003609F" w:rsidRPr="00AC45F2" w:rsidRDefault="0003609F" w:rsidP="0003609F">
      <w:pPr>
        <w:rPr>
          <w:szCs w:val="24"/>
        </w:rPr>
      </w:pPr>
    </w:p>
    <w:p w14:paraId="7A223CF4" w14:textId="77777777" w:rsidR="0003609F" w:rsidRPr="00AC45F2" w:rsidRDefault="0003609F" w:rsidP="0003609F">
      <w:pPr>
        <w:pStyle w:val="Ttulo2"/>
        <w:numPr>
          <w:ilvl w:val="1"/>
          <w:numId w:val="19"/>
        </w:numPr>
        <w:rPr>
          <w:rFonts w:cs="Times New Roman"/>
          <w:szCs w:val="24"/>
        </w:rPr>
      </w:pPr>
      <w:r w:rsidRPr="00AC45F2">
        <w:rPr>
          <w:rFonts w:cs="Times New Roman"/>
          <w:caps w:val="0"/>
          <w:szCs w:val="24"/>
        </w:rPr>
        <w:lastRenderedPageBreak/>
        <w:t>Perfil do gestor e</w:t>
      </w:r>
      <w:r w:rsidRPr="00AC45F2">
        <w:rPr>
          <w:rFonts w:cs="Times New Roman"/>
          <w:szCs w:val="24"/>
        </w:rPr>
        <w:t xml:space="preserve"> </w:t>
      </w:r>
      <w:r w:rsidRPr="00AC45F2">
        <w:rPr>
          <w:rFonts w:cs="Times New Roman"/>
          <w:caps w:val="0"/>
          <w:szCs w:val="24"/>
        </w:rPr>
        <w:t xml:space="preserve">dados do </w:t>
      </w:r>
      <w:r>
        <w:rPr>
          <w:rFonts w:cs="Times New Roman"/>
          <w:caps w:val="0"/>
          <w:szCs w:val="24"/>
        </w:rPr>
        <w:t>Centro A</w:t>
      </w:r>
      <w:r w:rsidRPr="00AC45F2">
        <w:rPr>
          <w:rFonts w:cs="Times New Roman"/>
          <w:caps w:val="0"/>
          <w:szCs w:val="24"/>
        </w:rPr>
        <w:t>cadêmico</w:t>
      </w:r>
    </w:p>
    <w:p w14:paraId="0E89544E" w14:textId="77777777" w:rsidR="0003609F" w:rsidRPr="00AC45F2" w:rsidRDefault="0003609F" w:rsidP="0003609F">
      <w:pPr>
        <w:pStyle w:val="PargrafodaLista"/>
        <w:ind w:left="0"/>
        <w:rPr>
          <w:szCs w:val="24"/>
        </w:rPr>
      </w:pPr>
    </w:p>
    <w:p w14:paraId="7792A0D2" w14:textId="77777777" w:rsidR="00304739" w:rsidRDefault="00304739" w:rsidP="00304739">
      <w:r>
        <w:t xml:space="preserve">Em relação ao perfil do gestor, observou-se que a idade média dos entrevistados </w:t>
      </w:r>
      <w:r w:rsidRPr="009809B4">
        <w:t xml:space="preserve">é </w:t>
      </w:r>
      <w:r>
        <w:t xml:space="preserve">aproximadamente </w:t>
      </w:r>
      <w:r w:rsidRPr="009809B4">
        <w:t xml:space="preserve">de </w:t>
      </w:r>
      <w:r>
        <w:t>22 anos; 57% são do sexo masculino e 43% do sexo feminino e; 75% residem na cidade onde a universidade está localizada. Todos os entrevistados cursam a primeira graduação e a maioria, 96,4%, cursa do 5º ao 10º semestre do curso.</w:t>
      </w:r>
    </w:p>
    <w:p w14:paraId="4F308037" w14:textId="77777777" w:rsidR="00304739" w:rsidRDefault="00304739" w:rsidP="00304739">
      <w:r w:rsidRPr="009809B4">
        <w:t xml:space="preserve">Foi questionado o tempo de dedicação </w:t>
      </w:r>
      <w:r>
        <w:t>a</w:t>
      </w:r>
      <w:r w:rsidRPr="009809B4">
        <w:t xml:space="preserve">os estudos, se </w:t>
      </w:r>
      <w:r>
        <w:t xml:space="preserve">exclusivo ou concomitante </w:t>
      </w:r>
      <w:r w:rsidRPr="009809B4">
        <w:t xml:space="preserve">com </w:t>
      </w:r>
      <w:r>
        <w:t>outras atividades. Verificou-se que 32,1% são estagiários, 28,6% estão empre</w:t>
      </w:r>
      <w:r w:rsidRPr="00313F30">
        <w:t xml:space="preserve">gados, 21,4% </w:t>
      </w:r>
      <w:r>
        <w:t>dedicam-se exclusivamente aos estudos</w:t>
      </w:r>
      <w:r w:rsidRPr="00313F30">
        <w:t xml:space="preserve">, </w:t>
      </w:r>
      <w:r>
        <w:t xml:space="preserve">7,1% são estagiários e bolsistas de pesquisa, </w:t>
      </w:r>
      <w:proofErr w:type="gramStart"/>
      <w:r>
        <w:t>1</w:t>
      </w:r>
      <w:proofErr w:type="gramEnd"/>
      <w:r>
        <w:t xml:space="preserve"> entrevistado (3,6%) é estagiário e bolsista de extensão, outro (3,6%) bolsista de pesquisa e de extensão e um (3,6%) é bolsista de pesquisa.</w:t>
      </w:r>
    </w:p>
    <w:p w14:paraId="12B3956D" w14:textId="77777777" w:rsidR="00304739" w:rsidRDefault="00304739" w:rsidP="00304739">
      <w:r w:rsidRPr="003F5EC2">
        <w:t xml:space="preserve">Durante as entrevistas, ocorreram relatos sobre a disponibilidade para desempenhar as atividades </w:t>
      </w:r>
      <w:r>
        <w:t xml:space="preserve">da entidade estudantil. Dos CAs pesquisados, 13 dos </w:t>
      </w:r>
      <w:r w:rsidRPr="003F5EC2">
        <w:t xml:space="preserve">entrevistados </w:t>
      </w:r>
      <w:r>
        <w:t>(46,4</w:t>
      </w:r>
      <w:r w:rsidRPr="003F5EC2">
        <w:t>%</w:t>
      </w:r>
      <w:r>
        <w:t>)</w:t>
      </w:r>
      <w:r w:rsidRPr="003F5EC2">
        <w:t xml:space="preserve"> </w:t>
      </w:r>
      <w:r>
        <w:t>mencionaram</w:t>
      </w:r>
      <w:r w:rsidRPr="003F5EC2">
        <w:t xml:space="preserve"> </w:t>
      </w:r>
      <w:r>
        <w:t>a ausência de</w:t>
      </w:r>
      <w:r w:rsidRPr="003F5EC2">
        <w:t xml:space="preserve"> tempo como </w:t>
      </w:r>
      <w:r>
        <w:t xml:space="preserve">um obstáculo para a gestão. Destes, </w:t>
      </w:r>
      <w:proofErr w:type="gramStart"/>
      <w:r w:rsidRPr="003F5EC2">
        <w:t>7</w:t>
      </w:r>
      <w:proofErr w:type="gramEnd"/>
      <w:r>
        <w:t xml:space="preserve"> gestores</w:t>
      </w:r>
      <w:r w:rsidRPr="003F5EC2">
        <w:t xml:space="preserve"> (53,8%) </w:t>
      </w:r>
      <w:r>
        <w:t xml:space="preserve">apontaram que eles próprios não dispunham do tempo que julgam necessário para uma atuação eficaz no gerenciamento do CA e </w:t>
      </w:r>
      <w:r w:rsidRPr="003F5EC2">
        <w:t>6</w:t>
      </w:r>
      <w:r>
        <w:t xml:space="preserve"> entrevistados </w:t>
      </w:r>
      <w:r w:rsidRPr="003F5EC2">
        <w:t xml:space="preserve">(46,2%) comentaram </w:t>
      </w:r>
      <w:r>
        <w:t xml:space="preserve">a ausência de tempo dos </w:t>
      </w:r>
      <w:r w:rsidRPr="003F5EC2">
        <w:t xml:space="preserve">demais integrantes </w:t>
      </w:r>
      <w:r>
        <w:t>que compõem a</w:t>
      </w:r>
      <w:r w:rsidRPr="003F5EC2">
        <w:t xml:space="preserve"> gestão </w:t>
      </w:r>
      <w:r>
        <w:t>para o desempenho das atividades.</w:t>
      </w:r>
    </w:p>
    <w:p w14:paraId="0E78291A" w14:textId="77777777" w:rsidR="00304739" w:rsidRDefault="00304739" w:rsidP="00304739">
      <w:r>
        <w:t>C</w:t>
      </w:r>
      <w:r w:rsidRPr="000D498C">
        <w:t>onsta</w:t>
      </w:r>
      <w:r>
        <w:t>to</w:t>
      </w:r>
      <w:r w:rsidRPr="000D498C">
        <w:t>u-se que</w:t>
      </w:r>
      <w:r>
        <w:t xml:space="preserve"> para parte dos</w:t>
      </w:r>
      <w:r w:rsidRPr="000D498C">
        <w:t xml:space="preserve"> </w:t>
      </w:r>
      <w:r>
        <w:t xml:space="preserve">entrevistados o tempo é um fator dificultante na realização das ações inerentes a gestão visto que exercem outras atividades além daquelas de estudante e das exercidas no CA, como por exemplo, estágio, emprego, pesquisa e extensão. </w:t>
      </w:r>
      <w:r w:rsidRPr="000D498C">
        <w:t>Resultado corroborado pelos seguintes depoimentos:</w:t>
      </w:r>
    </w:p>
    <w:p w14:paraId="32CD8E42" w14:textId="77777777" w:rsidR="00304739" w:rsidRDefault="00304739" w:rsidP="00304739"/>
    <w:p w14:paraId="12D73C37" w14:textId="77777777" w:rsidR="00304739" w:rsidRPr="00DF145A" w:rsidRDefault="00304739" w:rsidP="00304739">
      <w:pPr>
        <w:ind w:left="2268" w:firstLine="0"/>
        <w:rPr>
          <w:sz w:val="20"/>
        </w:rPr>
      </w:pPr>
      <w:r w:rsidRPr="00DF145A">
        <w:rPr>
          <w:sz w:val="20"/>
        </w:rPr>
        <w:t xml:space="preserve">Uma das nossas grandes dificuldades é tempo, porque todo mundo, acho que praticamente todo mundo da gestão trabalha e estuda. Então a dificuldade é isso, atender as ações necessárias sem comprometer o trabalho ou a vida acadêmica dos integrantes. (Entrevistado </w:t>
      </w:r>
      <w:proofErr w:type="gramStart"/>
      <w:r w:rsidRPr="00DF145A">
        <w:rPr>
          <w:sz w:val="20"/>
        </w:rPr>
        <w:t>5</w:t>
      </w:r>
      <w:proofErr w:type="gramEnd"/>
      <w:r w:rsidRPr="00DF145A">
        <w:rPr>
          <w:sz w:val="20"/>
        </w:rPr>
        <w:t xml:space="preserve">). </w:t>
      </w:r>
    </w:p>
    <w:p w14:paraId="662DD355" w14:textId="77777777" w:rsidR="00304739" w:rsidRPr="00DF145A" w:rsidRDefault="00304739" w:rsidP="00304739">
      <w:pPr>
        <w:ind w:left="2268" w:firstLine="0"/>
        <w:rPr>
          <w:sz w:val="20"/>
        </w:rPr>
      </w:pPr>
    </w:p>
    <w:p w14:paraId="07115D6B" w14:textId="77777777" w:rsidR="00304739" w:rsidRPr="00DF145A" w:rsidRDefault="00304739" w:rsidP="00304739">
      <w:pPr>
        <w:ind w:left="2268" w:firstLine="0"/>
        <w:rPr>
          <w:sz w:val="20"/>
        </w:rPr>
      </w:pPr>
      <w:r w:rsidRPr="00DF145A">
        <w:rPr>
          <w:sz w:val="20"/>
        </w:rPr>
        <w:t>[...] e tem essa parte de conseguir fazer as coisas, porque vontade a gente tem, mas não tem tempo. (Entrevistado 10).</w:t>
      </w:r>
    </w:p>
    <w:p w14:paraId="403976D0" w14:textId="77777777" w:rsidR="00304739" w:rsidRDefault="00304739" w:rsidP="00304739">
      <w:pPr>
        <w:ind w:left="2268" w:firstLine="0"/>
        <w:rPr>
          <w:sz w:val="20"/>
        </w:rPr>
      </w:pPr>
    </w:p>
    <w:p w14:paraId="778FD217" w14:textId="77777777" w:rsidR="00304739" w:rsidRPr="00AF7493" w:rsidRDefault="00304739" w:rsidP="00304739">
      <w:r>
        <w:t>Aliado às questões de trabalho e estudos, os estudantes-gestores apontam a responsabilidade demandada pelos CAs como um empecilho para conciliar com as demais atividades do cotidiano, fato retratado no depoimento do Entrevistado 17: “</w:t>
      </w:r>
      <w:r w:rsidRPr="00AF7493">
        <w:t xml:space="preserve">Todo mundo estuda, todo mundo trabalha, todo mundo tem a sua vida pra dar conta e </w:t>
      </w:r>
      <w:proofErr w:type="gramStart"/>
      <w:r w:rsidRPr="00AF7493">
        <w:t>o CA</w:t>
      </w:r>
      <w:proofErr w:type="gramEnd"/>
      <w:r w:rsidRPr="00AF7493">
        <w:t xml:space="preserve"> é uma responsabilidade bem grande</w:t>
      </w:r>
      <w:r>
        <w:t>”</w:t>
      </w:r>
      <w:r w:rsidRPr="00AF7493">
        <w:t>.</w:t>
      </w:r>
      <w:r>
        <w:t xml:space="preserve"> E, complementa:</w:t>
      </w:r>
      <w:r w:rsidRPr="00AF7493">
        <w:t xml:space="preserve"> </w:t>
      </w:r>
    </w:p>
    <w:p w14:paraId="637BB5F6" w14:textId="77777777" w:rsidR="00304739" w:rsidRDefault="00304739" w:rsidP="00304739">
      <w:pPr>
        <w:ind w:left="2268" w:firstLine="0"/>
        <w:rPr>
          <w:sz w:val="20"/>
        </w:rPr>
      </w:pPr>
    </w:p>
    <w:p w14:paraId="1C009714" w14:textId="77777777" w:rsidR="00304739" w:rsidRPr="00DF145A" w:rsidRDefault="00304739" w:rsidP="00304739">
      <w:pPr>
        <w:ind w:left="2268" w:firstLine="0"/>
        <w:rPr>
          <w:sz w:val="20"/>
        </w:rPr>
      </w:pPr>
      <w:r>
        <w:rPr>
          <w:sz w:val="20"/>
        </w:rPr>
        <w:t>Não tenho tanto tempo para me dedicar à</w:t>
      </w:r>
      <w:r w:rsidRPr="00357000">
        <w:rPr>
          <w:sz w:val="20"/>
        </w:rPr>
        <w:t xml:space="preserve">s minhas atividades acadêmicas, </w:t>
      </w:r>
      <w:r>
        <w:rPr>
          <w:sz w:val="20"/>
        </w:rPr>
        <w:t xml:space="preserve">porque </w:t>
      </w:r>
      <w:proofErr w:type="gramStart"/>
      <w:r>
        <w:rPr>
          <w:sz w:val="20"/>
        </w:rPr>
        <w:t>o CA</w:t>
      </w:r>
      <w:proofErr w:type="gramEnd"/>
      <w:r>
        <w:rPr>
          <w:sz w:val="20"/>
        </w:rPr>
        <w:t xml:space="preserve"> toma bastante tempo.</w:t>
      </w:r>
      <w:r w:rsidRPr="00357000">
        <w:rPr>
          <w:sz w:val="20"/>
        </w:rPr>
        <w:t xml:space="preserve"> </w:t>
      </w:r>
      <w:r>
        <w:rPr>
          <w:sz w:val="20"/>
        </w:rPr>
        <w:t>C</w:t>
      </w:r>
      <w:r w:rsidRPr="00357000">
        <w:rPr>
          <w:sz w:val="20"/>
        </w:rPr>
        <w:t>onciliar tudo é complicado, e</w:t>
      </w:r>
      <w:r>
        <w:rPr>
          <w:sz w:val="20"/>
        </w:rPr>
        <w:t xml:space="preserve"> </w:t>
      </w:r>
      <w:r w:rsidRPr="00357000">
        <w:rPr>
          <w:sz w:val="20"/>
        </w:rPr>
        <w:t xml:space="preserve">às vezes tenho que perder </w:t>
      </w:r>
      <w:r>
        <w:rPr>
          <w:sz w:val="20"/>
        </w:rPr>
        <w:t>parte das</w:t>
      </w:r>
      <w:r w:rsidRPr="00357000">
        <w:rPr>
          <w:sz w:val="20"/>
        </w:rPr>
        <w:t xml:space="preserve"> aula</w:t>
      </w:r>
      <w:r>
        <w:rPr>
          <w:sz w:val="20"/>
        </w:rPr>
        <w:t>s</w:t>
      </w:r>
      <w:r w:rsidRPr="00357000">
        <w:rPr>
          <w:sz w:val="20"/>
        </w:rPr>
        <w:t xml:space="preserve"> p</w:t>
      </w:r>
      <w:r>
        <w:rPr>
          <w:sz w:val="20"/>
        </w:rPr>
        <w:t>a</w:t>
      </w:r>
      <w:r w:rsidRPr="00357000">
        <w:rPr>
          <w:sz w:val="20"/>
        </w:rPr>
        <w:t>ra</w:t>
      </w:r>
      <w:r>
        <w:rPr>
          <w:sz w:val="20"/>
        </w:rPr>
        <w:t xml:space="preserve"> dar recados nas</w:t>
      </w:r>
      <w:r w:rsidRPr="00357000">
        <w:rPr>
          <w:sz w:val="20"/>
        </w:rPr>
        <w:t xml:space="preserve"> salas, pensar no que vai </w:t>
      </w:r>
      <w:r>
        <w:rPr>
          <w:sz w:val="20"/>
        </w:rPr>
        <w:t xml:space="preserve">ser feito </w:t>
      </w:r>
      <w:r w:rsidRPr="00357000">
        <w:rPr>
          <w:sz w:val="20"/>
        </w:rPr>
        <w:t>de minicurso, de</w:t>
      </w:r>
      <w:r>
        <w:rPr>
          <w:sz w:val="20"/>
        </w:rPr>
        <w:t xml:space="preserve"> palestra, o que vai ser </w:t>
      </w:r>
      <w:r w:rsidRPr="00357000">
        <w:rPr>
          <w:sz w:val="20"/>
        </w:rPr>
        <w:t xml:space="preserve">a </w:t>
      </w:r>
      <w:r>
        <w:rPr>
          <w:sz w:val="20"/>
        </w:rPr>
        <w:t>Semana A</w:t>
      </w:r>
      <w:r w:rsidRPr="00357000">
        <w:rPr>
          <w:sz w:val="20"/>
        </w:rPr>
        <w:t>cadê</w:t>
      </w:r>
      <w:r>
        <w:rPr>
          <w:sz w:val="20"/>
        </w:rPr>
        <w:t xml:space="preserve">mica, </w:t>
      </w:r>
      <w:r w:rsidRPr="00357000">
        <w:rPr>
          <w:sz w:val="20"/>
        </w:rPr>
        <w:t xml:space="preserve">perco a noite </w:t>
      </w:r>
      <w:r>
        <w:rPr>
          <w:sz w:val="20"/>
        </w:rPr>
        <w:t>p</w:t>
      </w:r>
      <w:r w:rsidRPr="00357000">
        <w:rPr>
          <w:sz w:val="20"/>
        </w:rPr>
        <w:t>ensa</w:t>
      </w:r>
      <w:r>
        <w:rPr>
          <w:sz w:val="20"/>
        </w:rPr>
        <w:t>n</w:t>
      </w:r>
      <w:r w:rsidRPr="00357000">
        <w:rPr>
          <w:sz w:val="20"/>
        </w:rPr>
        <w:t xml:space="preserve">do </w:t>
      </w:r>
      <w:r>
        <w:rPr>
          <w:sz w:val="20"/>
        </w:rPr>
        <w:t>n</w:t>
      </w:r>
      <w:r w:rsidRPr="00357000">
        <w:rPr>
          <w:sz w:val="20"/>
        </w:rPr>
        <w:t>isso</w:t>
      </w:r>
      <w:r>
        <w:rPr>
          <w:sz w:val="20"/>
        </w:rPr>
        <w:t>.</w:t>
      </w:r>
      <w:r w:rsidRPr="00357000">
        <w:rPr>
          <w:sz w:val="20"/>
        </w:rPr>
        <w:t xml:space="preserve"> </w:t>
      </w:r>
      <w:r>
        <w:rPr>
          <w:sz w:val="20"/>
        </w:rPr>
        <w:t>(Entrevistado 17).</w:t>
      </w:r>
    </w:p>
    <w:p w14:paraId="5DB0A5A4" w14:textId="77777777" w:rsidR="00304739" w:rsidRDefault="00304739" w:rsidP="00304739">
      <w:pPr>
        <w:ind w:left="2268" w:firstLine="0"/>
      </w:pPr>
    </w:p>
    <w:p w14:paraId="5CCF7A70" w14:textId="77777777" w:rsidR="00304739" w:rsidRDefault="00304739" w:rsidP="00304739">
      <w:r>
        <w:t xml:space="preserve">Outro questionamento visava descobrir a experiência anterior em cargo de gestão de entidade estudantil. Sob este aspecto, observou-se que 32,1% dos entrevistados nunca haviam participado e 67,9% já atuaram nas seguintes formas: 39,3% em gestão anterior de Centro Acadêmico, 14,3% em Grêmio Estudantil, 10,7% tanto em gestão de CA como de DCE e </w:t>
      </w:r>
      <w:proofErr w:type="gramStart"/>
      <w:r>
        <w:t>1</w:t>
      </w:r>
      <w:proofErr w:type="gramEnd"/>
      <w:r>
        <w:t xml:space="preserve"> (3,6%) atuou apenas na gestão de DCE.</w:t>
      </w:r>
    </w:p>
    <w:p w14:paraId="1E99102D" w14:textId="77777777" w:rsidR="00304739" w:rsidRDefault="00304739" w:rsidP="00304739">
      <w:r>
        <w:t>Interrogados se a experiência em cargo de gestão de entidade estudantil facilitava a atual administração, percebeu-se que aqueles que participaram identificaram algumas vantagens para o desempenho das atividades. Conforme sintetizam os relatos a seguir:</w:t>
      </w:r>
    </w:p>
    <w:p w14:paraId="710E60FE" w14:textId="77777777" w:rsidR="00304739" w:rsidRDefault="00304739" w:rsidP="00304739"/>
    <w:p w14:paraId="4FABD786" w14:textId="77777777" w:rsidR="00304739" w:rsidRDefault="00304739" w:rsidP="00304739">
      <w:pPr>
        <w:ind w:left="2268" w:firstLine="0"/>
        <w:rPr>
          <w:sz w:val="20"/>
        </w:rPr>
      </w:pPr>
      <w:r w:rsidRPr="00E60E74">
        <w:rPr>
          <w:sz w:val="20"/>
        </w:rPr>
        <w:lastRenderedPageBreak/>
        <w:t>Facilita, facilita muito mesmo</w:t>
      </w:r>
      <w:r>
        <w:rPr>
          <w:sz w:val="20"/>
        </w:rPr>
        <w:t xml:space="preserve">. Eu pude </w:t>
      </w:r>
      <w:r w:rsidRPr="00E60E74">
        <w:rPr>
          <w:sz w:val="20"/>
        </w:rPr>
        <w:t>observar muita coisa do que era feito, e eu percebi muita</w:t>
      </w:r>
      <w:r>
        <w:rPr>
          <w:sz w:val="20"/>
        </w:rPr>
        <w:t xml:space="preserve"> coisa que a gente fazia errado</w:t>
      </w:r>
      <w:r w:rsidRPr="00E60E74">
        <w:rPr>
          <w:sz w:val="20"/>
        </w:rPr>
        <w:t xml:space="preserve"> na gestão passada e pude melhorar nessa. Então eu achei fundamental, se fosse esse o meu primeiro ano como presidente</w:t>
      </w:r>
      <w:r>
        <w:rPr>
          <w:sz w:val="20"/>
        </w:rPr>
        <w:t>,</w:t>
      </w:r>
      <w:r w:rsidRPr="00E60E74">
        <w:rPr>
          <w:sz w:val="20"/>
        </w:rPr>
        <w:t xml:space="preserve"> eu ia estar bem cega</w:t>
      </w:r>
      <w:r>
        <w:rPr>
          <w:sz w:val="20"/>
        </w:rPr>
        <w:t>. (Entrevistado 17).</w:t>
      </w:r>
    </w:p>
    <w:p w14:paraId="0E781536" w14:textId="77777777" w:rsidR="00304739" w:rsidRDefault="00304739" w:rsidP="00304739">
      <w:pPr>
        <w:ind w:left="2268" w:firstLine="0"/>
        <w:rPr>
          <w:sz w:val="20"/>
        </w:rPr>
      </w:pPr>
    </w:p>
    <w:p w14:paraId="2FD270D1" w14:textId="77777777" w:rsidR="00304739" w:rsidRDefault="00304739" w:rsidP="00304739">
      <w:pPr>
        <w:ind w:left="2268" w:firstLine="0"/>
        <w:rPr>
          <w:sz w:val="20"/>
        </w:rPr>
      </w:pPr>
      <w:r>
        <w:rPr>
          <w:sz w:val="20"/>
        </w:rPr>
        <w:t xml:space="preserve">Facilitou bastante. </w:t>
      </w:r>
      <w:proofErr w:type="gramStart"/>
      <w:r>
        <w:rPr>
          <w:sz w:val="20"/>
        </w:rPr>
        <w:t>A</w:t>
      </w:r>
      <w:r w:rsidRPr="00E60E74">
        <w:rPr>
          <w:sz w:val="20"/>
        </w:rPr>
        <w:t xml:space="preserve"> parte burocrática</w:t>
      </w:r>
      <w:r>
        <w:rPr>
          <w:sz w:val="20"/>
        </w:rPr>
        <w:t>,</w:t>
      </w:r>
      <w:r w:rsidRPr="00E60E74">
        <w:rPr>
          <w:sz w:val="20"/>
        </w:rPr>
        <w:t xml:space="preserve"> apesar de não </w:t>
      </w:r>
      <w:r>
        <w:rPr>
          <w:sz w:val="20"/>
        </w:rPr>
        <w:t>es</w:t>
      </w:r>
      <w:r w:rsidRPr="00E60E74">
        <w:rPr>
          <w:sz w:val="20"/>
        </w:rPr>
        <w:t>ta</w:t>
      </w:r>
      <w:r>
        <w:rPr>
          <w:sz w:val="20"/>
        </w:rPr>
        <w:t>r em dia, eu consegui</w:t>
      </w:r>
      <w:proofErr w:type="gramEnd"/>
      <w:r w:rsidRPr="00E60E74">
        <w:rPr>
          <w:sz w:val="20"/>
        </w:rPr>
        <w:t xml:space="preserve"> lidar bastante agora na segunda </w:t>
      </w:r>
      <w:r>
        <w:rPr>
          <w:sz w:val="20"/>
        </w:rPr>
        <w:t>(gestão) [...]. Eu</w:t>
      </w:r>
      <w:r w:rsidRPr="00E60E74">
        <w:rPr>
          <w:sz w:val="20"/>
        </w:rPr>
        <w:t xml:space="preserve"> acho que cada gestão nova é </w:t>
      </w:r>
      <w:proofErr w:type="gramStart"/>
      <w:r w:rsidRPr="00E60E74">
        <w:rPr>
          <w:sz w:val="20"/>
        </w:rPr>
        <w:t>bom</w:t>
      </w:r>
      <w:proofErr w:type="gramEnd"/>
      <w:r w:rsidRPr="00E60E74">
        <w:rPr>
          <w:sz w:val="20"/>
        </w:rPr>
        <w:t xml:space="preserve"> ter </w:t>
      </w:r>
      <w:r>
        <w:rPr>
          <w:sz w:val="20"/>
        </w:rPr>
        <w:t>alguém</w:t>
      </w:r>
      <w:r w:rsidRPr="00E60E74">
        <w:rPr>
          <w:sz w:val="20"/>
        </w:rPr>
        <w:t xml:space="preserve"> da antiga pra continuar, porque </w:t>
      </w:r>
      <w:r>
        <w:rPr>
          <w:sz w:val="20"/>
        </w:rPr>
        <w:t>assim</w:t>
      </w:r>
      <w:r w:rsidRPr="00E60E74">
        <w:rPr>
          <w:sz w:val="20"/>
        </w:rPr>
        <w:t xml:space="preserve"> sabe como é o ritmo do CA, porque na outra gestão</w:t>
      </w:r>
      <w:r>
        <w:rPr>
          <w:sz w:val="20"/>
        </w:rPr>
        <w:t xml:space="preserve"> a gente não sabia nada, </w:t>
      </w:r>
      <w:r w:rsidRPr="00E60E74">
        <w:rPr>
          <w:sz w:val="20"/>
        </w:rPr>
        <w:t xml:space="preserve">nessa a gente já </w:t>
      </w:r>
      <w:r>
        <w:rPr>
          <w:sz w:val="20"/>
        </w:rPr>
        <w:t>estava há</w:t>
      </w:r>
      <w:r w:rsidRPr="00E60E74">
        <w:rPr>
          <w:sz w:val="20"/>
        </w:rPr>
        <w:t xml:space="preserve"> duas</w:t>
      </w:r>
      <w:r>
        <w:rPr>
          <w:sz w:val="20"/>
        </w:rPr>
        <w:t xml:space="preserve"> e</w:t>
      </w:r>
      <w:r w:rsidRPr="00E60E74">
        <w:rPr>
          <w:sz w:val="20"/>
        </w:rPr>
        <w:t xml:space="preserve"> ficou melhor.</w:t>
      </w:r>
      <w:r>
        <w:rPr>
          <w:sz w:val="20"/>
        </w:rPr>
        <w:t xml:space="preserve"> (Entrevistado 25).</w:t>
      </w:r>
    </w:p>
    <w:p w14:paraId="373EBE3E" w14:textId="77777777" w:rsidR="00304739" w:rsidRDefault="00304739" w:rsidP="00304739">
      <w:pPr>
        <w:ind w:left="2268" w:firstLine="0"/>
        <w:rPr>
          <w:sz w:val="20"/>
        </w:rPr>
      </w:pPr>
    </w:p>
    <w:p w14:paraId="7D1532D3" w14:textId="77777777" w:rsidR="00304739" w:rsidRPr="00F81D05" w:rsidRDefault="00304739" w:rsidP="00304739">
      <w:r w:rsidRPr="00F81D05">
        <w:t xml:space="preserve">Nota-se que o perfil dos estudantes-gestores é de jovens, que cursam a primeira graduação com responsabilidades múltiplas, de gestão, estudos, trabalho, estágio, entre outras. Em sua maioria, os representantes possuem experiências anteriores na </w:t>
      </w:r>
      <w:r>
        <w:t>administração</w:t>
      </w:r>
      <w:r w:rsidRPr="00F81D05">
        <w:t xml:space="preserve"> de entidades estudantis e alguns relatos indicam que esse fato facilita o desenvolvimento das atividades nos CAs.</w:t>
      </w:r>
    </w:p>
    <w:p w14:paraId="314BD4D8" w14:textId="4060B171" w:rsidR="00304739" w:rsidRDefault="00304739" w:rsidP="00304739">
      <w:r w:rsidRPr="00F81D05">
        <w:t>Em relação aos dados dos Centros Acadêmicos, verificou-se que 257 estudantes compõem a estrutura organiz</w:t>
      </w:r>
      <w:r>
        <w:t>acional dos CAs pesquisados n</w:t>
      </w:r>
      <w:r w:rsidRPr="00F81D05">
        <w:t>a IES e são responsáveis por representar mais de nove mil acadêmicos.</w:t>
      </w:r>
      <w:r>
        <w:t xml:space="preserve"> Na Tabela </w:t>
      </w:r>
      <w:r w:rsidR="00E53321">
        <w:t>2</w:t>
      </w:r>
      <w:r>
        <w:t xml:space="preserve"> apresenta-se a quantidade de alunos envolvidos na gestão do CA e o número aproximado de estudantes que eles representam.</w:t>
      </w:r>
    </w:p>
    <w:p w14:paraId="4531369D" w14:textId="77777777" w:rsidR="00304739" w:rsidRDefault="00304739" w:rsidP="00304739"/>
    <w:p w14:paraId="0C08FE34" w14:textId="332CB6F2" w:rsidR="00304739" w:rsidRDefault="00E53321" w:rsidP="00304739">
      <w:pPr>
        <w:ind w:firstLine="0"/>
      </w:pPr>
      <w:r>
        <w:t xml:space="preserve">Tabela 2 </w:t>
      </w:r>
      <w:r w:rsidR="00304739">
        <w:t>Representatividade dos Centros Acadêmicos</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69"/>
        <w:gridCol w:w="2268"/>
        <w:gridCol w:w="2268"/>
        <w:gridCol w:w="1559"/>
      </w:tblGrid>
      <w:tr w:rsidR="00304739" w14:paraId="2D841039" w14:textId="77777777" w:rsidTr="006574E9">
        <w:tc>
          <w:tcPr>
            <w:tcW w:w="2869" w:type="dxa"/>
            <w:tcBorders>
              <w:top w:val="single" w:sz="4" w:space="0" w:color="auto"/>
              <w:bottom w:val="single" w:sz="4" w:space="0" w:color="auto"/>
            </w:tcBorders>
          </w:tcPr>
          <w:p w14:paraId="500CCA36" w14:textId="77777777" w:rsidR="00304739" w:rsidRPr="008F607C" w:rsidRDefault="00304739" w:rsidP="004D304B">
            <w:pPr>
              <w:ind w:firstLine="0"/>
              <w:jc w:val="center"/>
              <w:rPr>
                <w:sz w:val="20"/>
              </w:rPr>
            </w:pPr>
            <w:r w:rsidRPr="008F607C">
              <w:rPr>
                <w:sz w:val="20"/>
              </w:rPr>
              <w:t>Quantidade de alunos que representa</w:t>
            </w:r>
          </w:p>
        </w:tc>
        <w:tc>
          <w:tcPr>
            <w:tcW w:w="2268" w:type="dxa"/>
            <w:tcBorders>
              <w:top w:val="single" w:sz="4" w:space="0" w:color="auto"/>
              <w:bottom w:val="single" w:sz="4" w:space="0" w:color="auto"/>
            </w:tcBorders>
          </w:tcPr>
          <w:p w14:paraId="15B651BC" w14:textId="77777777" w:rsidR="00304739" w:rsidRPr="008F607C" w:rsidRDefault="00304739" w:rsidP="004D304B">
            <w:pPr>
              <w:ind w:firstLine="0"/>
              <w:jc w:val="center"/>
              <w:rPr>
                <w:sz w:val="20"/>
              </w:rPr>
            </w:pPr>
            <w:r w:rsidRPr="008F607C">
              <w:rPr>
                <w:sz w:val="20"/>
              </w:rPr>
              <w:t>Quantidade de Centros Acadêmicos</w:t>
            </w:r>
          </w:p>
        </w:tc>
        <w:tc>
          <w:tcPr>
            <w:tcW w:w="2268" w:type="dxa"/>
            <w:tcBorders>
              <w:top w:val="single" w:sz="4" w:space="0" w:color="auto"/>
              <w:bottom w:val="single" w:sz="4" w:space="0" w:color="auto"/>
            </w:tcBorders>
          </w:tcPr>
          <w:p w14:paraId="0E6A6427" w14:textId="77777777" w:rsidR="00304739" w:rsidRPr="008F607C" w:rsidRDefault="00304739" w:rsidP="004D304B">
            <w:pPr>
              <w:ind w:firstLine="0"/>
              <w:jc w:val="center"/>
              <w:rPr>
                <w:sz w:val="20"/>
              </w:rPr>
            </w:pPr>
            <w:r>
              <w:rPr>
                <w:sz w:val="20"/>
              </w:rPr>
              <w:t>Número aproximado de alunos</w:t>
            </w:r>
          </w:p>
        </w:tc>
        <w:tc>
          <w:tcPr>
            <w:tcW w:w="1559" w:type="dxa"/>
            <w:tcBorders>
              <w:top w:val="single" w:sz="4" w:space="0" w:color="auto"/>
              <w:bottom w:val="single" w:sz="4" w:space="0" w:color="auto"/>
            </w:tcBorders>
          </w:tcPr>
          <w:p w14:paraId="2290F141" w14:textId="77777777" w:rsidR="00304739" w:rsidRPr="008F607C" w:rsidRDefault="00304739" w:rsidP="004D304B">
            <w:pPr>
              <w:ind w:firstLine="0"/>
              <w:jc w:val="center"/>
              <w:rPr>
                <w:sz w:val="20"/>
              </w:rPr>
            </w:pPr>
            <w:r>
              <w:rPr>
                <w:sz w:val="20"/>
              </w:rPr>
              <w:t>Total</w:t>
            </w:r>
            <w:r w:rsidRPr="008F607C">
              <w:rPr>
                <w:sz w:val="20"/>
              </w:rPr>
              <w:t xml:space="preserve"> de gestores</w:t>
            </w:r>
          </w:p>
        </w:tc>
      </w:tr>
      <w:tr w:rsidR="00304739" w14:paraId="6A7453BB" w14:textId="77777777" w:rsidTr="006574E9">
        <w:tc>
          <w:tcPr>
            <w:tcW w:w="2869" w:type="dxa"/>
            <w:tcBorders>
              <w:top w:val="single" w:sz="4" w:space="0" w:color="auto"/>
            </w:tcBorders>
          </w:tcPr>
          <w:p w14:paraId="3E6F2ABB" w14:textId="77777777" w:rsidR="00304739" w:rsidRPr="008F607C" w:rsidRDefault="00304739" w:rsidP="004D304B">
            <w:pPr>
              <w:ind w:firstLine="0"/>
              <w:jc w:val="center"/>
              <w:rPr>
                <w:sz w:val="20"/>
              </w:rPr>
            </w:pPr>
            <w:r w:rsidRPr="008F607C">
              <w:rPr>
                <w:sz w:val="20"/>
              </w:rPr>
              <w:t>Até 250 estudantes</w:t>
            </w:r>
          </w:p>
        </w:tc>
        <w:tc>
          <w:tcPr>
            <w:tcW w:w="2268" w:type="dxa"/>
            <w:tcBorders>
              <w:top w:val="single" w:sz="4" w:space="0" w:color="auto"/>
            </w:tcBorders>
          </w:tcPr>
          <w:p w14:paraId="49C72179" w14:textId="77777777" w:rsidR="00304739" w:rsidRPr="00E83EB6" w:rsidRDefault="00304739" w:rsidP="004D304B">
            <w:pPr>
              <w:ind w:firstLine="0"/>
              <w:jc w:val="center"/>
              <w:rPr>
                <w:sz w:val="20"/>
              </w:rPr>
            </w:pPr>
            <w:r>
              <w:rPr>
                <w:sz w:val="20"/>
              </w:rPr>
              <w:t>10 (35,7%)</w:t>
            </w:r>
          </w:p>
        </w:tc>
        <w:tc>
          <w:tcPr>
            <w:tcW w:w="2268" w:type="dxa"/>
            <w:tcBorders>
              <w:top w:val="single" w:sz="4" w:space="0" w:color="auto"/>
            </w:tcBorders>
          </w:tcPr>
          <w:p w14:paraId="775BFB1E" w14:textId="77777777" w:rsidR="00304739" w:rsidRDefault="00304739" w:rsidP="004D304B">
            <w:pPr>
              <w:ind w:firstLine="0"/>
              <w:jc w:val="center"/>
              <w:rPr>
                <w:sz w:val="20"/>
              </w:rPr>
            </w:pPr>
            <w:r>
              <w:rPr>
                <w:sz w:val="20"/>
              </w:rPr>
              <w:t>1.198</w:t>
            </w:r>
          </w:p>
        </w:tc>
        <w:tc>
          <w:tcPr>
            <w:tcW w:w="1559" w:type="dxa"/>
            <w:tcBorders>
              <w:top w:val="single" w:sz="4" w:space="0" w:color="auto"/>
            </w:tcBorders>
          </w:tcPr>
          <w:p w14:paraId="1EBD97C6" w14:textId="77777777" w:rsidR="00304739" w:rsidRPr="00E83EB6" w:rsidRDefault="00304739" w:rsidP="004D304B">
            <w:pPr>
              <w:ind w:firstLine="0"/>
              <w:jc w:val="center"/>
              <w:rPr>
                <w:sz w:val="20"/>
              </w:rPr>
            </w:pPr>
            <w:r>
              <w:rPr>
                <w:sz w:val="20"/>
              </w:rPr>
              <w:t>77</w:t>
            </w:r>
          </w:p>
        </w:tc>
      </w:tr>
      <w:tr w:rsidR="00304739" w14:paraId="77947D67" w14:textId="77777777" w:rsidTr="006574E9">
        <w:tc>
          <w:tcPr>
            <w:tcW w:w="2869" w:type="dxa"/>
          </w:tcPr>
          <w:p w14:paraId="0BBD0DBF" w14:textId="77777777" w:rsidR="00304739" w:rsidRPr="008F607C" w:rsidRDefault="00304739" w:rsidP="004D304B">
            <w:pPr>
              <w:ind w:firstLine="0"/>
              <w:jc w:val="center"/>
              <w:rPr>
                <w:sz w:val="20"/>
              </w:rPr>
            </w:pPr>
            <w:r w:rsidRPr="008F607C">
              <w:rPr>
                <w:sz w:val="20"/>
              </w:rPr>
              <w:t>De 251 até 500 alunos</w:t>
            </w:r>
          </w:p>
        </w:tc>
        <w:tc>
          <w:tcPr>
            <w:tcW w:w="2268" w:type="dxa"/>
          </w:tcPr>
          <w:p w14:paraId="6EC4FF92" w14:textId="77777777" w:rsidR="00304739" w:rsidRPr="00E83EB6" w:rsidRDefault="00304739" w:rsidP="004D304B">
            <w:pPr>
              <w:ind w:firstLine="0"/>
              <w:jc w:val="center"/>
              <w:rPr>
                <w:sz w:val="20"/>
              </w:rPr>
            </w:pPr>
            <w:r>
              <w:rPr>
                <w:sz w:val="20"/>
              </w:rPr>
              <w:t>12 (42,9%)</w:t>
            </w:r>
          </w:p>
        </w:tc>
        <w:tc>
          <w:tcPr>
            <w:tcW w:w="2268" w:type="dxa"/>
          </w:tcPr>
          <w:p w14:paraId="168D842B" w14:textId="77777777" w:rsidR="00304739" w:rsidRDefault="00304739" w:rsidP="004D304B">
            <w:pPr>
              <w:ind w:firstLine="0"/>
              <w:jc w:val="center"/>
              <w:rPr>
                <w:sz w:val="20"/>
              </w:rPr>
            </w:pPr>
            <w:r>
              <w:rPr>
                <w:sz w:val="20"/>
              </w:rPr>
              <w:t>4.171</w:t>
            </w:r>
          </w:p>
        </w:tc>
        <w:tc>
          <w:tcPr>
            <w:tcW w:w="1559" w:type="dxa"/>
          </w:tcPr>
          <w:p w14:paraId="4E143079" w14:textId="77777777" w:rsidR="00304739" w:rsidRPr="00E83EB6" w:rsidRDefault="00304739" w:rsidP="004D304B">
            <w:pPr>
              <w:ind w:firstLine="0"/>
              <w:jc w:val="center"/>
              <w:rPr>
                <w:sz w:val="20"/>
              </w:rPr>
            </w:pPr>
            <w:r>
              <w:rPr>
                <w:sz w:val="20"/>
              </w:rPr>
              <w:t>93</w:t>
            </w:r>
          </w:p>
        </w:tc>
      </w:tr>
      <w:tr w:rsidR="00304739" w14:paraId="1AC14C15" w14:textId="77777777" w:rsidTr="006574E9">
        <w:tc>
          <w:tcPr>
            <w:tcW w:w="2869" w:type="dxa"/>
          </w:tcPr>
          <w:p w14:paraId="169BC464" w14:textId="77777777" w:rsidR="00304739" w:rsidRPr="008F607C" w:rsidRDefault="00304739" w:rsidP="004D304B">
            <w:pPr>
              <w:ind w:firstLine="0"/>
              <w:jc w:val="center"/>
              <w:rPr>
                <w:sz w:val="20"/>
              </w:rPr>
            </w:pPr>
            <w:r w:rsidRPr="008F607C">
              <w:rPr>
                <w:sz w:val="20"/>
              </w:rPr>
              <w:t>De 501 até 750 alunos</w:t>
            </w:r>
          </w:p>
        </w:tc>
        <w:tc>
          <w:tcPr>
            <w:tcW w:w="2268" w:type="dxa"/>
          </w:tcPr>
          <w:p w14:paraId="70CA006C" w14:textId="77777777" w:rsidR="00304739" w:rsidRPr="00E83EB6" w:rsidRDefault="00304739" w:rsidP="004D304B">
            <w:pPr>
              <w:ind w:firstLine="0"/>
              <w:jc w:val="center"/>
              <w:rPr>
                <w:sz w:val="20"/>
              </w:rPr>
            </w:pPr>
            <w:proofErr w:type="gramStart"/>
            <w:r>
              <w:rPr>
                <w:sz w:val="20"/>
              </w:rPr>
              <w:t>3</w:t>
            </w:r>
            <w:proofErr w:type="gramEnd"/>
            <w:r>
              <w:rPr>
                <w:sz w:val="20"/>
              </w:rPr>
              <w:t xml:space="preserve"> (10,7%)</w:t>
            </w:r>
          </w:p>
        </w:tc>
        <w:tc>
          <w:tcPr>
            <w:tcW w:w="2268" w:type="dxa"/>
          </w:tcPr>
          <w:p w14:paraId="107F361C" w14:textId="77777777" w:rsidR="00304739" w:rsidRDefault="00304739" w:rsidP="004D304B">
            <w:pPr>
              <w:ind w:firstLine="0"/>
              <w:jc w:val="center"/>
              <w:rPr>
                <w:sz w:val="20"/>
              </w:rPr>
            </w:pPr>
            <w:r>
              <w:rPr>
                <w:sz w:val="20"/>
              </w:rPr>
              <w:t>2.150</w:t>
            </w:r>
          </w:p>
        </w:tc>
        <w:tc>
          <w:tcPr>
            <w:tcW w:w="1559" w:type="dxa"/>
          </w:tcPr>
          <w:p w14:paraId="7B4B81D9" w14:textId="77777777" w:rsidR="00304739" w:rsidRPr="00E83EB6" w:rsidRDefault="00304739" w:rsidP="004D304B">
            <w:pPr>
              <w:ind w:firstLine="0"/>
              <w:jc w:val="center"/>
              <w:rPr>
                <w:sz w:val="20"/>
              </w:rPr>
            </w:pPr>
            <w:r>
              <w:rPr>
                <w:sz w:val="20"/>
              </w:rPr>
              <w:t>35</w:t>
            </w:r>
          </w:p>
        </w:tc>
      </w:tr>
      <w:tr w:rsidR="00304739" w14:paraId="41B76E7D" w14:textId="77777777" w:rsidTr="006574E9">
        <w:tc>
          <w:tcPr>
            <w:tcW w:w="2869" w:type="dxa"/>
          </w:tcPr>
          <w:p w14:paraId="04908AFD" w14:textId="77777777" w:rsidR="00304739" w:rsidRPr="008F607C" w:rsidRDefault="00304739" w:rsidP="004D304B">
            <w:pPr>
              <w:ind w:firstLine="0"/>
              <w:jc w:val="center"/>
              <w:rPr>
                <w:sz w:val="20"/>
              </w:rPr>
            </w:pPr>
            <w:r>
              <w:rPr>
                <w:sz w:val="20"/>
              </w:rPr>
              <w:t>Mais de 750 alunos</w:t>
            </w:r>
          </w:p>
        </w:tc>
        <w:tc>
          <w:tcPr>
            <w:tcW w:w="2268" w:type="dxa"/>
          </w:tcPr>
          <w:p w14:paraId="3830B8B8" w14:textId="77777777" w:rsidR="00304739" w:rsidRPr="00E83EB6" w:rsidRDefault="00304739" w:rsidP="004D304B">
            <w:pPr>
              <w:ind w:firstLine="0"/>
              <w:jc w:val="center"/>
              <w:rPr>
                <w:sz w:val="20"/>
              </w:rPr>
            </w:pPr>
            <w:proofErr w:type="gramStart"/>
            <w:r>
              <w:rPr>
                <w:sz w:val="20"/>
              </w:rPr>
              <w:t>1</w:t>
            </w:r>
            <w:proofErr w:type="gramEnd"/>
            <w:r>
              <w:rPr>
                <w:sz w:val="20"/>
              </w:rPr>
              <w:t xml:space="preserve"> (3,6%)</w:t>
            </w:r>
          </w:p>
        </w:tc>
        <w:tc>
          <w:tcPr>
            <w:tcW w:w="2268" w:type="dxa"/>
          </w:tcPr>
          <w:p w14:paraId="402B3626" w14:textId="77777777" w:rsidR="00304739" w:rsidRDefault="00304739" w:rsidP="004D304B">
            <w:pPr>
              <w:ind w:firstLine="0"/>
              <w:jc w:val="center"/>
              <w:rPr>
                <w:sz w:val="20"/>
              </w:rPr>
            </w:pPr>
            <w:r w:rsidRPr="008F607C">
              <w:rPr>
                <w:sz w:val="20"/>
              </w:rPr>
              <w:t>1</w:t>
            </w:r>
            <w:r>
              <w:rPr>
                <w:sz w:val="20"/>
              </w:rPr>
              <w:t>.</w:t>
            </w:r>
            <w:r w:rsidRPr="008F607C">
              <w:rPr>
                <w:sz w:val="20"/>
              </w:rPr>
              <w:t>585</w:t>
            </w:r>
          </w:p>
        </w:tc>
        <w:tc>
          <w:tcPr>
            <w:tcW w:w="1559" w:type="dxa"/>
          </w:tcPr>
          <w:p w14:paraId="54C91856" w14:textId="77777777" w:rsidR="00304739" w:rsidRPr="00E83EB6" w:rsidRDefault="00304739" w:rsidP="004D304B">
            <w:pPr>
              <w:ind w:firstLine="0"/>
              <w:jc w:val="center"/>
              <w:rPr>
                <w:sz w:val="20"/>
              </w:rPr>
            </w:pPr>
            <w:r>
              <w:rPr>
                <w:sz w:val="20"/>
              </w:rPr>
              <w:t>42</w:t>
            </w:r>
          </w:p>
        </w:tc>
      </w:tr>
      <w:tr w:rsidR="00304739" w14:paraId="744DC5AD" w14:textId="77777777" w:rsidTr="006574E9">
        <w:tc>
          <w:tcPr>
            <w:tcW w:w="2869" w:type="dxa"/>
          </w:tcPr>
          <w:p w14:paraId="351683AF" w14:textId="77777777" w:rsidR="00304739" w:rsidRPr="008F607C" w:rsidRDefault="00304739" w:rsidP="004D304B">
            <w:pPr>
              <w:ind w:firstLine="0"/>
              <w:jc w:val="center"/>
              <w:rPr>
                <w:sz w:val="20"/>
              </w:rPr>
            </w:pPr>
            <w:r w:rsidRPr="008F607C">
              <w:rPr>
                <w:sz w:val="20"/>
              </w:rPr>
              <w:t>Desconhecem a quantidade</w:t>
            </w:r>
          </w:p>
        </w:tc>
        <w:tc>
          <w:tcPr>
            <w:tcW w:w="2268" w:type="dxa"/>
          </w:tcPr>
          <w:p w14:paraId="3BC694FC" w14:textId="77777777" w:rsidR="00304739" w:rsidRPr="00E83EB6" w:rsidRDefault="00304739" w:rsidP="004D304B">
            <w:pPr>
              <w:ind w:firstLine="0"/>
              <w:jc w:val="center"/>
              <w:rPr>
                <w:sz w:val="20"/>
              </w:rPr>
            </w:pPr>
            <w:proofErr w:type="gramStart"/>
            <w:r>
              <w:rPr>
                <w:sz w:val="20"/>
              </w:rPr>
              <w:t>2</w:t>
            </w:r>
            <w:proofErr w:type="gramEnd"/>
            <w:r>
              <w:rPr>
                <w:sz w:val="20"/>
              </w:rPr>
              <w:t xml:space="preserve"> (7,1%)</w:t>
            </w:r>
          </w:p>
        </w:tc>
        <w:tc>
          <w:tcPr>
            <w:tcW w:w="2268" w:type="dxa"/>
          </w:tcPr>
          <w:p w14:paraId="4C4E5B2B" w14:textId="77777777" w:rsidR="00304739" w:rsidRDefault="00304739" w:rsidP="004D304B">
            <w:pPr>
              <w:ind w:firstLine="0"/>
              <w:jc w:val="center"/>
              <w:rPr>
                <w:sz w:val="20"/>
              </w:rPr>
            </w:pPr>
            <w:r>
              <w:rPr>
                <w:sz w:val="20"/>
              </w:rPr>
              <w:t>-</w:t>
            </w:r>
          </w:p>
        </w:tc>
        <w:tc>
          <w:tcPr>
            <w:tcW w:w="1559" w:type="dxa"/>
          </w:tcPr>
          <w:p w14:paraId="750C4F5E" w14:textId="77777777" w:rsidR="00304739" w:rsidRPr="00E83EB6" w:rsidRDefault="00304739" w:rsidP="004D304B">
            <w:pPr>
              <w:ind w:firstLine="0"/>
              <w:jc w:val="center"/>
              <w:rPr>
                <w:sz w:val="20"/>
              </w:rPr>
            </w:pPr>
            <w:r>
              <w:rPr>
                <w:sz w:val="20"/>
              </w:rPr>
              <w:t>10</w:t>
            </w:r>
          </w:p>
        </w:tc>
      </w:tr>
      <w:tr w:rsidR="00304739" w14:paraId="136A6598" w14:textId="77777777" w:rsidTr="006574E9">
        <w:tc>
          <w:tcPr>
            <w:tcW w:w="2869" w:type="dxa"/>
            <w:tcBorders>
              <w:bottom w:val="single" w:sz="4" w:space="0" w:color="auto"/>
            </w:tcBorders>
          </w:tcPr>
          <w:p w14:paraId="66A579DA" w14:textId="77777777" w:rsidR="00304739" w:rsidRPr="00B847F3" w:rsidRDefault="00304739" w:rsidP="004D304B">
            <w:pPr>
              <w:ind w:firstLine="0"/>
              <w:jc w:val="center"/>
              <w:rPr>
                <w:sz w:val="20"/>
              </w:rPr>
            </w:pPr>
            <w:r w:rsidRPr="00B847F3">
              <w:rPr>
                <w:sz w:val="20"/>
              </w:rPr>
              <w:t>TOTAL</w:t>
            </w:r>
          </w:p>
        </w:tc>
        <w:tc>
          <w:tcPr>
            <w:tcW w:w="2268" w:type="dxa"/>
            <w:tcBorders>
              <w:bottom w:val="single" w:sz="4" w:space="0" w:color="auto"/>
            </w:tcBorders>
          </w:tcPr>
          <w:p w14:paraId="754091B5" w14:textId="77777777" w:rsidR="00304739" w:rsidRPr="00B847F3" w:rsidRDefault="00304739" w:rsidP="004D304B">
            <w:pPr>
              <w:ind w:firstLine="0"/>
              <w:jc w:val="center"/>
              <w:rPr>
                <w:sz w:val="20"/>
              </w:rPr>
            </w:pPr>
            <w:r w:rsidRPr="00B847F3">
              <w:rPr>
                <w:sz w:val="20"/>
              </w:rPr>
              <w:t>28 (100%)</w:t>
            </w:r>
          </w:p>
        </w:tc>
        <w:tc>
          <w:tcPr>
            <w:tcW w:w="2268" w:type="dxa"/>
            <w:tcBorders>
              <w:bottom w:val="single" w:sz="4" w:space="0" w:color="auto"/>
            </w:tcBorders>
          </w:tcPr>
          <w:p w14:paraId="4922D413" w14:textId="77777777" w:rsidR="00304739" w:rsidRPr="00B847F3" w:rsidRDefault="00304739" w:rsidP="004D304B">
            <w:pPr>
              <w:ind w:firstLine="0"/>
              <w:jc w:val="center"/>
              <w:rPr>
                <w:sz w:val="20"/>
              </w:rPr>
            </w:pPr>
            <w:r w:rsidRPr="00B847F3">
              <w:rPr>
                <w:sz w:val="20"/>
              </w:rPr>
              <w:t>9.104</w:t>
            </w:r>
          </w:p>
        </w:tc>
        <w:tc>
          <w:tcPr>
            <w:tcW w:w="1559" w:type="dxa"/>
            <w:tcBorders>
              <w:bottom w:val="single" w:sz="4" w:space="0" w:color="auto"/>
            </w:tcBorders>
          </w:tcPr>
          <w:p w14:paraId="582EB88A" w14:textId="77777777" w:rsidR="00304739" w:rsidRPr="00B847F3" w:rsidRDefault="00304739" w:rsidP="004D304B">
            <w:pPr>
              <w:ind w:firstLine="0"/>
              <w:jc w:val="center"/>
              <w:rPr>
                <w:sz w:val="20"/>
              </w:rPr>
            </w:pPr>
            <w:r w:rsidRPr="00B847F3">
              <w:rPr>
                <w:sz w:val="20"/>
              </w:rPr>
              <w:t>257</w:t>
            </w:r>
          </w:p>
        </w:tc>
      </w:tr>
    </w:tbl>
    <w:p w14:paraId="73C83B6D" w14:textId="77777777" w:rsidR="00304739" w:rsidRDefault="00304739" w:rsidP="00304739">
      <w:pPr>
        <w:ind w:firstLine="0"/>
        <w:rPr>
          <w:sz w:val="20"/>
        </w:rPr>
      </w:pPr>
      <w:r>
        <w:rPr>
          <w:sz w:val="20"/>
        </w:rPr>
        <w:t>Fonte</w:t>
      </w:r>
      <w:r w:rsidRPr="007F40E4">
        <w:rPr>
          <w:sz w:val="20"/>
        </w:rPr>
        <w:t>:</w:t>
      </w:r>
      <w:r>
        <w:rPr>
          <w:sz w:val="20"/>
        </w:rPr>
        <w:t xml:space="preserve"> Elaborada pelas autoras (2017).</w:t>
      </w:r>
    </w:p>
    <w:p w14:paraId="639CC22D" w14:textId="77777777" w:rsidR="00304739" w:rsidRPr="009153C4" w:rsidRDefault="00304739" w:rsidP="00304739">
      <w:pPr>
        <w:ind w:firstLine="0"/>
      </w:pPr>
      <w:r w:rsidRPr="007F40E4">
        <w:rPr>
          <w:sz w:val="20"/>
        </w:rPr>
        <w:t xml:space="preserve"> </w:t>
      </w:r>
    </w:p>
    <w:p w14:paraId="0FD222AD" w14:textId="77777777" w:rsidR="00304739" w:rsidRDefault="00304739" w:rsidP="00304739">
      <w:r>
        <w:t xml:space="preserve">Verifica-se que, aproximadamente, 3% dos alunos representam 9.104 acadêmicos, o que denota </w:t>
      </w:r>
      <w:r w:rsidRPr="00F81D05">
        <w:t xml:space="preserve">a ampla relevância </w:t>
      </w:r>
      <w:r>
        <w:t xml:space="preserve">das entidades estudantis </w:t>
      </w:r>
      <w:r w:rsidRPr="00F81D05">
        <w:t>pesquisad</w:t>
      </w:r>
      <w:r>
        <w:t>a</w:t>
      </w:r>
      <w:r w:rsidRPr="00F81D05">
        <w:t>s e, consequentemente,</w:t>
      </w:r>
      <w:r>
        <w:t xml:space="preserve"> </w:t>
      </w:r>
      <w:r w:rsidRPr="00F81D05">
        <w:t>a responsabili</w:t>
      </w:r>
      <w:r>
        <w:t>dade dos 257 estudantes-gestores.</w:t>
      </w:r>
    </w:p>
    <w:p w14:paraId="0B88F0A9" w14:textId="7E5CBC13" w:rsidR="00304739" w:rsidRPr="00FC2B26" w:rsidRDefault="00304739" w:rsidP="00304739">
      <w:r>
        <w:t>Constatou-se que todos os Centros Acadêmicos pesquisados possuem Diretoria Executiva com tempo de</w:t>
      </w:r>
      <w:r w:rsidR="00086324">
        <w:t xml:space="preserve"> mandato geralmente de um ano e</w:t>
      </w:r>
      <w:r>
        <w:t xml:space="preserve"> </w:t>
      </w:r>
      <w:r w:rsidRPr="009E4B81">
        <w:t>constituíd</w:t>
      </w:r>
      <w:r>
        <w:t>a</w:t>
      </w:r>
      <w:r w:rsidR="00086324">
        <w:t>,</w:t>
      </w:r>
      <w:r w:rsidRPr="009E4B81">
        <w:t xml:space="preserve"> em 78,6% </w:t>
      </w:r>
      <w:r>
        <w:t>das vezes,</w:t>
      </w:r>
      <w:r w:rsidRPr="009E4B81">
        <w:t xml:space="preserve"> pelos seguintes</w:t>
      </w:r>
      <w:r>
        <w:t xml:space="preserve"> </w:t>
      </w:r>
      <w:r w:rsidRPr="009E4B81">
        <w:t>cargos: presidente e vice-presidente, secretário e vice-secretário, tesourei</w:t>
      </w:r>
      <w:r>
        <w:t>ro e vice-tesoureiro</w:t>
      </w:r>
      <w:r w:rsidRPr="00A07948">
        <w:t>.</w:t>
      </w:r>
      <w:r>
        <w:t xml:space="preserve"> A estrutura organizacional dos CAs contempla também departamentos. Conforme entrevista, foram citadas 16 categorias, a saber: comunicação, social, esportes, eventos, jurídico, ensino, patrimônio, cultural, ligas, sociocultural, </w:t>
      </w:r>
      <w:r w:rsidRPr="00FC2B26">
        <w:t>ouvidoria, finanças, apoio, filantropia, intercâmbio estudantil e relações públicas.</w:t>
      </w:r>
    </w:p>
    <w:p w14:paraId="1F854482" w14:textId="1A0ED6DB" w:rsidR="00304739" w:rsidRDefault="00304739" w:rsidP="00304739">
      <w:r>
        <w:t>São</w:t>
      </w:r>
      <w:r w:rsidRPr="00FC2B26">
        <w:t xml:space="preserve"> 13 entidades (46,4%) </w:t>
      </w:r>
      <w:r>
        <w:t xml:space="preserve">que subdividem </w:t>
      </w:r>
      <w:r w:rsidRPr="00FC2B26">
        <w:t>a administração em departamentos, sendo que o departamento de comunicaç</w:t>
      </w:r>
      <w:r>
        <w:t>ão foi o mais citado, com 62,5%;</w:t>
      </w:r>
      <w:r w:rsidRPr="00FC2B26">
        <w:t xml:space="preserve"> seguido por esportes e eventos com 43,7%</w:t>
      </w:r>
      <w:r>
        <w:t xml:space="preserve"> cada;</w:t>
      </w:r>
      <w:r w:rsidRPr="00FC2B26">
        <w:t xml:space="preserve"> e o social e o ensino com 25% cada. </w:t>
      </w:r>
      <w:r>
        <w:t>P</w:t>
      </w:r>
      <w:r w:rsidRPr="00FC2B26">
        <w:t xml:space="preserve">ercebe-se que </w:t>
      </w:r>
      <w:r>
        <w:t>as entidades estudantis analisadas</w:t>
      </w:r>
      <w:r w:rsidRPr="00FC2B26">
        <w:t xml:space="preserve"> </w:t>
      </w:r>
      <w:r>
        <w:t>enfatizam</w:t>
      </w:r>
      <w:r w:rsidRPr="00FC2B26">
        <w:t xml:space="preserve"> as atividades de </w:t>
      </w:r>
      <w:r w:rsidRPr="008E7276">
        <w:rPr>
          <w:i/>
        </w:rPr>
        <w:t>marketing</w:t>
      </w:r>
      <w:r w:rsidR="00C1451D">
        <w:t xml:space="preserve">, esportes e </w:t>
      </w:r>
      <w:r w:rsidRPr="00FC2B26">
        <w:t>eventos</w:t>
      </w:r>
      <w:r w:rsidR="00C1451D">
        <w:t>.</w:t>
      </w:r>
    </w:p>
    <w:p w14:paraId="56A20325" w14:textId="77777777" w:rsidR="00304739" w:rsidRPr="00FC2B26" w:rsidRDefault="00304739" w:rsidP="00304739">
      <w:r>
        <w:rPr>
          <w:szCs w:val="24"/>
        </w:rPr>
        <w:t>A criação de departamentos está relacionada ao fato de detalhar as funções dos gestores para melhor organização da entidade. Como mostram os seguintes depoimentos, quando q</w:t>
      </w:r>
      <w:r w:rsidRPr="00FC2B26">
        <w:t xml:space="preserve">uestionados sobre a </w:t>
      </w:r>
      <w:r>
        <w:t>necessidade de implantação de departamentos</w:t>
      </w:r>
      <w:r w:rsidRPr="00FC2B26">
        <w:t xml:space="preserve"> para a gestão:</w:t>
      </w:r>
    </w:p>
    <w:p w14:paraId="205F8D11" w14:textId="77777777" w:rsidR="00304739" w:rsidRPr="00FC2B26" w:rsidRDefault="00304739" w:rsidP="00304739"/>
    <w:p w14:paraId="0CB38ADD" w14:textId="77777777" w:rsidR="00304739" w:rsidRPr="00FC2B26" w:rsidRDefault="00304739" w:rsidP="00304739">
      <w:pPr>
        <w:ind w:left="2268" w:firstLine="0"/>
        <w:rPr>
          <w:sz w:val="20"/>
        </w:rPr>
      </w:pPr>
      <w:r w:rsidRPr="00FC2B26">
        <w:rPr>
          <w:sz w:val="20"/>
        </w:rPr>
        <w:t>Especifica</w:t>
      </w:r>
      <w:r>
        <w:rPr>
          <w:sz w:val="20"/>
        </w:rPr>
        <w:t>r</w:t>
      </w:r>
      <w:r w:rsidRPr="00FC2B26">
        <w:rPr>
          <w:sz w:val="20"/>
        </w:rPr>
        <w:t xml:space="preserve"> melhor quais as fu</w:t>
      </w:r>
      <w:r>
        <w:rPr>
          <w:sz w:val="20"/>
        </w:rPr>
        <w:t xml:space="preserve">nções. Não é que cada um só vá </w:t>
      </w:r>
      <w:r w:rsidRPr="00FC2B26">
        <w:rPr>
          <w:sz w:val="20"/>
        </w:rPr>
        <w:t xml:space="preserve">fazer aquilo, mas facilita na hora da gente organizar, porque são muitas coisas, se a gente não tiver </w:t>
      </w:r>
      <w:r w:rsidRPr="00FC2B26">
        <w:rPr>
          <w:sz w:val="20"/>
        </w:rPr>
        <w:lastRenderedPageBreak/>
        <w:t xml:space="preserve">uma definição, geralmente recai sobre só um membro. </w:t>
      </w:r>
      <w:r>
        <w:rPr>
          <w:sz w:val="20"/>
        </w:rPr>
        <w:t>O</w:t>
      </w:r>
      <w:r w:rsidRPr="00FC2B26">
        <w:rPr>
          <w:sz w:val="20"/>
        </w:rPr>
        <w:t xml:space="preserve">s departamentos vêm como forma de organização. (Entrevistado </w:t>
      </w:r>
      <w:proofErr w:type="gramStart"/>
      <w:r w:rsidRPr="00FC2B26">
        <w:rPr>
          <w:sz w:val="20"/>
        </w:rPr>
        <w:t>8</w:t>
      </w:r>
      <w:proofErr w:type="gramEnd"/>
      <w:r w:rsidRPr="00FC2B26">
        <w:rPr>
          <w:sz w:val="20"/>
        </w:rPr>
        <w:t>).</w:t>
      </w:r>
    </w:p>
    <w:p w14:paraId="5EE2F0E9" w14:textId="77777777" w:rsidR="00304739" w:rsidRPr="00FC2B26" w:rsidRDefault="00304739" w:rsidP="00304739">
      <w:pPr>
        <w:ind w:left="2268" w:firstLine="0"/>
        <w:rPr>
          <w:sz w:val="20"/>
        </w:rPr>
      </w:pPr>
    </w:p>
    <w:p w14:paraId="4341166D" w14:textId="77777777" w:rsidR="00304739" w:rsidRDefault="00304739" w:rsidP="00304739">
      <w:pPr>
        <w:ind w:left="2268" w:firstLine="0"/>
        <w:rPr>
          <w:sz w:val="20"/>
        </w:rPr>
      </w:pPr>
      <w:r w:rsidRPr="00FC2B26">
        <w:rPr>
          <w:sz w:val="20"/>
        </w:rPr>
        <w:t>É uma forma mais dinâmica, estrutural de lidar com a gestão. Tira aquela coisa de presidente e vice-presidente e faz uma coisa mais horizontal, para que todo mundo trabalhe de forma igual, cada um tenha realmente o seu papel ali dentro. (Entrevistado 22).</w:t>
      </w:r>
    </w:p>
    <w:p w14:paraId="33063023" w14:textId="77777777" w:rsidR="00304739" w:rsidRPr="009153C4" w:rsidRDefault="00304739" w:rsidP="00304739"/>
    <w:p w14:paraId="0F716EB5" w14:textId="77777777" w:rsidR="00304739" w:rsidRPr="004C20F7" w:rsidRDefault="00304739" w:rsidP="00304739">
      <w:pPr>
        <w:rPr>
          <w:szCs w:val="24"/>
        </w:rPr>
      </w:pPr>
      <w:r>
        <w:t>A</w:t>
      </w:r>
      <w:r w:rsidRPr="00BA72CF">
        <w:t xml:space="preserve"> implantação de departamentos </w:t>
      </w:r>
      <w:r>
        <w:t>também</w:t>
      </w:r>
      <w:r w:rsidRPr="00BA72CF">
        <w:t xml:space="preserve"> está relacionada ao número de alunos integrantes do curso, </w:t>
      </w:r>
      <w:r w:rsidRPr="00D34227">
        <w:t xml:space="preserve">como mostram </w:t>
      </w:r>
      <w:r>
        <w:t>a</w:t>
      </w:r>
      <w:r w:rsidRPr="00D34227">
        <w:t xml:space="preserve">s seguintes </w:t>
      </w:r>
      <w:r>
        <w:t>respostas</w:t>
      </w:r>
      <w:r w:rsidRPr="00D34227">
        <w:t xml:space="preserve">: </w:t>
      </w:r>
      <w:r w:rsidRPr="00D34227">
        <w:rPr>
          <w:szCs w:val="24"/>
        </w:rPr>
        <w:t>“Como é um curso pequeno ele (o departamento</w:t>
      </w:r>
      <w:r w:rsidRPr="00BA72CF">
        <w:rPr>
          <w:szCs w:val="24"/>
        </w:rPr>
        <w:t xml:space="preserve"> de eventos</w:t>
      </w:r>
      <w:r w:rsidRPr="00D34227">
        <w:rPr>
          <w:szCs w:val="24"/>
        </w:rPr>
        <w:t xml:space="preserve">) </w:t>
      </w:r>
      <w:r>
        <w:rPr>
          <w:szCs w:val="24"/>
        </w:rPr>
        <w:t>dá</w:t>
      </w:r>
      <w:r w:rsidRPr="00BA72CF">
        <w:rPr>
          <w:szCs w:val="24"/>
        </w:rPr>
        <w:t xml:space="preserve"> conta da demanda que o curso precisa hoje” (Entrevistado </w:t>
      </w:r>
      <w:proofErr w:type="gramStart"/>
      <w:r w:rsidRPr="00BA72CF">
        <w:rPr>
          <w:szCs w:val="24"/>
        </w:rPr>
        <w:t>9</w:t>
      </w:r>
      <w:proofErr w:type="gramEnd"/>
      <w:r w:rsidRPr="00BA72CF">
        <w:rPr>
          <w:szCs w:val="24"/>
        </w:rPr>
        <w:t>); “O nosso CA eu acho que não precisa, eu acho que como é pequeno, não lida com muitos acadêmicos, não</w:t>
      </w:r>
      <w:r>
        <w:rPr>
          <w:szCs w:val="24"/>
        </w:rPr>
        <w:t xml:space="preserve"> precisamos fazer subdivisões” (Entrevistado 11);</w:t>
      </w:r>
      <w:r w:rsidRPr="00BA72CF">
        <w:rPr>
          <w:szCs w:val="24"/>
        </w:rPr>
        <w:t xml:space="preserve"> “Por enquanto não, porque</w:t>
      </w:r>
      <w:r>
        <w:rPr>
          <w:szCs w:val="24"/>
        </w:rPr>
        <w:t xml:space="preserve"> o nosso </w:t>
      </w:r>
      <w:r w:rsidRPr="004C20F7">
        <w:rPr>
          <w:szCs w:val="24"/>
        </w:rPr>
        <w:t>curso ainda é pequeno” (Entrevistado 25); “Se a gente tivesse um número maior de alunos, de turmas, seria bem interessante” (Entrevistado 27).</w:t>
      </w:r>
    </w:p>
    <w:p w14:paraId="0DB0CDE1" w14:textId="77777777" w:rsidR="00304739" w:rsidRPr="00F81D05" w:rsidRDefault="00304739" w:rsidP="00304739">
      <w:r w:rsidRPr="004C20F7">
        <w:t xml:space="preserve">Verificou-se que somente </w:t>
      </w:r>
      <w:proofErr w:type="gramStart"/>
      <w:r w:rsidRPr="004C20F7">
        <w:t>2</w:t>
      </w:r>
      <w:proofErr w:type="gramEnd"/>
      <w:r w:rsidRPr="004C20F7">
        <w:t xml:space="preserve"> Centros Acadêmicos entrevistados (7,1%) possuem Conselho Fiscal, órgão fortemente recomendado para o Terceiro Setor como sugere França (2015). No tocante à Assembleia Geral 60,7% </w:t>
      </w:r>
      <w:proofErr w:type="gramStart"/>
      <w:r w:rsidRPr="004C20F7">
        <w:t>realizam,</w:t>
      </w:r>
      <w:proofErr w:type="gramEnd"/>
      <w:r w:rsidRPr="004C20F7">
        <w:t xml:space="preserve"> 25% não realizam e 14,3% pretendem implantar na sua gestão.</w:t>
      </w:r>
    </w:p>
    <w:p w14:paraId="08404452" w14:textId="7E532A26" w:rsidR="0003609F" w:rsidRPr="00AC45F2" w:rsidRDefault="00304739" w:rsidP="00304739">
      <w:pPr>
        <w:rPr>
          <w:szCs w:val="24"/>
        </w:rPr>
      </w:pPr>
      <w:r>
        <w:t>Logo, a</w:t>
      </w:r>
      <w:r w:rsidRPr="00F81D05">
        <w:t>s estruturas organizacionais</w:t>
      </w:r>
      <w:r>
        <w:t xml:space="preserve"> dos CAs</w:t>
      </w:r>
      <w:r w:rsidRPr="00F81D05">
        <w:t xml:space="preserve"> são compostas</w:t>
      </w:r>
      <w:r>
        <w:t xml:space="preserve"> predominantemente pela</w:t>
      </w:r>
      <w:r w:rsidRPr="00F81D05">
        <w:t xml:space="preserve"> Diretoria Executiva e Assembleia Geral, e 46,4% das entidades subdividem a administração em departamentos, mais frequentemente voltados às áreas de </w:t>
      </w:r>
      <w:r w:rsidRPr="008E7276">
        <w:rPr>
          <w:i/>
        </w:rPr>
        <w:t>marketing</w:t>
      </w:r>
      <w:r w:rsidRPr="00F81D05">
        <w:t xml:space="preserve">, </w:t>
      </w:r>
      <w:r w:rsidR="0098723D">
        <w:t>esportes e eventos.</w:t>
      </w:r>
    </w:p>
    <w:p w14:paraId="2489A368" w14:textId="77777777" w:rsidR="0003609F" w:rsidRPr="00AC45F2" w:rsidRDefault="0003609F" w:rsidP="0003609F">
      <w:pPr>
        <w:tabs>
          <w:tab w:val="left" w:pos="7820"/>
        </w:tabs>
        <w:rPr>
          <w:szCs w:val="24"/>
        </w:rPr>
      </w:pPr>
      <w:r w:rsidRPr="00AC45F2">
        <w:rPr>
          <w:szCs w:val="24"/>
        </w:rPr>
        <w:tab/>
      </w:r>
    </w:p>
    <w:p w14:paraId="4F4E874D" w14:textId="77777777" w:rsidR="0003609F" w:rsidRPr="00AC45F2" w:rsidRDefault="0003609F" w:rsidP="0003609F">
      <w:pPr>
        <w:pStyle w:val="Ttulo2"/>
        <w:numPr>
          <w:ilvl w:val="1"/>
          <w:numId w:val="19"/>
        </w:numPr>
        <w:rPr>
          <w:rFonts w:cs="Times New Roman"/>
          <w:szCs w:val="24"/>
        </w:rPr>
      </w:pPr>
      <w:r w:rsidRPr="00AC45F2">
        <w:rPr>
          <w:rFonts w:cs="Times New Roman"/>
          <w:caps w:val="0"/>
          <w:szCs w:val="24"/>
        </w:rPr>
        <w:t>Aspectos jurídicos</w:t>
      </w:r>
      <w:r w:rsidRPr="00AC45F2">
        <w:rPr>
          <w:rFonts w:cs="Times New Roman"/>
          <w:szCs w:val="24"/>
        </w:rPr>
        <w:t xml:space="preserve">, </w:t>
      </w:r>
      <w:r w:rsidRPr="00AC45F2">
        <w:rPr>
          <w:rFonts w:cs="Times New Roman"/>
          <w:caps w:val="0"/>
          <w:szCs w:val="24"/>
        </w:rPr>
        <w:t xml:space="preserve">contábeis e </w:t>
      </w:r>
      <w:proofErr w:type="gramStart"/>
      <w:r w:rsidRPr="00AC45F2">
        <w:rPr>
          <w:rFonts w:cs="Times New Roman"/>
          <w:caps w:val="0"/>
          <w:szCs w:val="24"/>
        </w:rPr>
        <w:t>fiscais</w:t>
      </w:r>
      <w:proofErr w:type="gramEnd"/>
    </w:p>
    <w:p w14:paraId="12A9697F" w14:textId="77777777" w:rsidR="0003609F" w:rsidRPr="00AC45F2" w:rsidRDefault="0003609F" w:rsidP="0003609F">
      <w:pPr>
        <w:rPr>
          <w:szCs w:val="24"/>
        </w:rPr>
      </w:pPr>
    </w:p>
    <w:p w14:paraId="3983FD12" w14:textId="77777777" w:rsidR="003644A7" w:rsidRPr="00F81D05" w:rsidRDefault="003644A7" w:rsidP="003644A7">
      <w:r>
        <w:t xml:space="preserve">Esta pesquisa terá como escopo em relação aos aspectos: jurídico; o registro constitutivo e suas atualizações no Cartório de Registro Civil das Pessoas Jurídicas; </w:t>
      </w:r>
      <w:r w:rsidRPr="00F81D05">
        <w:t>contábil e fiscal, a elaboração das demonstrações contábeis, a inscrição/alteração no CNPJ e a emissão das declarações acessórias fiscais.</w:t>
      </w:r>
    </w:p>
    <w:p w14:paraId="17905E4E" w14:textId="77777777" w:rsidR="003644A7" w:rsidRPr="004C20F7" w:rsidRDefault="003644A7" w:rsidP="003644A7">
      <w:r w:rsidRPr="00F81D05">
        <w:t xml:space="preserve">Em relação ao registro constitutivo do CA no cartório todos os entrevistados afirmaram que os respectivos Centros Acadêmicos estavam regulares. </w:t>
      </w:r>
      <w:r>
        <w:t>Contudo, e</w:t>
      </w:r>
      <w:r w:rsidRPr="00F81D05">
        <w:t xml:space="preserve">m relação ao estatuto, 82,1% </w:t>
      </w:r>
      <w:r>
        <w:t xml:space="preserve">entrevistados </w:t>
      </w:r>
      <w:r w:rsidRPr="00F81D05">
        <w:t xml:space="preserve">declararam que o CA </w:t>
      </w:r>
      <w:r>
        <w:t>tinha</w:t>
      </w:r>
      <w:r w:rsidRPr="00F81D05">
        <w:t xml:space="preserve"> o documento, 14,3% desconheciam a existência e </w:t>
      </w:r>
      <w:proofErr w:type="gramStart"/>
      <w:r w:rsidRPr="00F81D05">
        <w:t>1</w:t>
      </w:r>
      <w:proofErr w:type="gramEnd"/>
      <w:r w:rsidRPr="00F81D05">
        <w:t xml:space="preserve"> representante (3,6%) afirmou que o CA não </w:t>
      </w:r>
      <w:r>
        <w:t>possuía</w:t>
      </w:r>
      <w:r w:rsidRPr="00F81D05">
        <w:t xml:space="preserve">. </w:t>
      </w:r>
      <w:r>
        <w:t>C</w:t>
      </w:r>
      <w:r w:rsidRPr="00F81D05">
        <w:t>onsiderando que o estatuto é obrigatório para o</w:t>
      </w:r>
      <w:r>
        <w:t xml:space="preserve"> registro constitutivo da entidade em cartório e que todos os representantes afirmaram que os CAs estavam registrados no órgão, denota-se que estes </w:t>
      </w:r>
      <w:r w:rsidRPr="004C20F7">
        <w:t>possuem o documento, apenas desconheciam sua existência.</w:t>
      </w:r>
    </w:p>
    <w:p w14:paraId="187E83BF" w14:textId="66315219" w:rsidR="003644A7" w:rsidRPr="004C20F7" w:rsidRDefault="003644A7" w:rsidP="003644A7">
      <w:r w:rsidRPr="004C20F7">
        <w:t xml:space="preserve">Tais resultados podem ser comparados ao estudo de </w:t>
      </w:r>
      <w:proofErr w:type="spellStart"/>
      <w:r w:rsidRPr="004C20F7">
        <w:t>Gagliano</w:t>
      </w:r>
      <w:proofErr w:type="spellEnd"/>
      <w:r w:rsidRPr="004C20F7">
        <w:t xml:space="preserve"> e Pamplona (2016) que asseveram o estatuto como sendo o documento mais importante da entidade por possuir as orientações da gestão. À vista disso, entende-se que, no mínimo, 17,9% dos representantes entrevistados desconhecem as diretrizes a serem seguidas na administração da entidade, uma vez que aqueles que afirmaram a existência do documento podem nunca o terem lido.</w:t>
      </w:r>
    </w:p>
    <w:p w14:paraId="4890ECB6" w14:textId="5B96D1B4" w:rsidR="003644A7" w:rsidRDefault="003644A7" w:rsidP="003644A7">
      <w:r w:rsidRPr="004C20F7">
        <w:t xml:space="preserve">Quanto à atualização do registro em cartório, 75% afirmaram que haviam efetuado as modificações no órgão, 17,9% não haviam realizado e 7,1% haviam encaminhado </w:t>
      </w:r>
      <w:proofErr w:type="gramStart"/>
      <w:r w:rsidRPr="004C20F7">
        <w:t>as</w:t>
      </w:r>
      <w:proofErr w:type="gramEnd"/>
      <w:r w:rsidRPr="004C20F7">
        <w:t xml:space="preserve"> alterações. Portanto, infere-se que a maioria dos estudantes-gestores atende à legislação na qual os vinculam à atualização do registro no Cartório de Registro Civil de Pessoas Jurídicas </w:t>
      </w:r>
      <w:r w:rsidR="00CF334F" w:rsidRPr="004C20F7">
        <w:rPr>
          <w:spacing w:val="3"/>
          <w:szCs w:val="24"/>
          <w:shd w:val="clear" w:color="auto" w:fill="FFFFFF"/>
        </w:rPr>
        <w:t>(</w:t>
      </w:r>
      <w:r w:rsidR="00CF334F" w:rsidRPr="004C20F7">
        <w:rPr>
          <w:szCs w:val="24"/>
        </w:rPr>
        <w:t>Lei n. 10.406</w:t>
      </w:r>
      <w:r w:rsidR="00CF334F" w:rsidRPr="004C20F7">
        <w:rPr>
          <w:spacing w:val="3"/>
          <w:szCs w:val="24"/>
          <w:shd w:val="clear" w:color="auto" w:fill="FFFFFF"/>
        </w:rPr>
        <w:t>, 2002).</w:t>
      </w:r>
    </w:p>
    <w:p w14:paraId="7AD5D00A" w14:textId="77777777" w:rsidR="003644A7" w:rsidRDefault="003644A7" w:rsidP="003644A7">
      <w:r>
        <w:t xml:space="preserve">Todos os entrevistados afirmaram que o CA o qual representava estava </w:t>
      </w:r>
      <w:proofErr w:type="gramStart"/>
      <w:r>
        <w:t>cadastrado na RFB</w:t>
      </w:r>
      <w:proofErr w:type="gramEnd"/>
      <w:r>
        <w:t xml:space="preserve">. Questionados sobre a situação cadastral do CNPJ, 60,7% dos entrevistados afirmaram estar ativo, 17,9% estar irregular e 21,4% não souberam informar. A fim de certificar tais informações e verificar a atualização do registro do nome do representante legal, solicitou-se </w:t>
      </w:r>
      <w:r>
        <w:lastRenderedPageBreak/>
        <w:t xml:space="preserve">aos entrevistados o número da inscrição para consulta no sítio da RFB: 85,7% informaram o número, 10,7% não disponibilizaram e </w:t>
      </w:r>
      <w:proofErr w:type="gramStart"/>
      <w:r>
        <w:t>1</w:t>
      </w:r>
      <w:proofErr w:type="gramEnd"/>
      <w:r>
        <w:t xml:space="preserve"> (3,6%) desconhecia o dado. </w:t>
      </w:r>
    </w:p>
    <w:p w14:paraId="779B0C3C" w14:textId="77777777" w:rsidR="003644A7" w:rsidRDefault="003644A7" w:rsidP="003644A7">
      <w:r>
        <w:t>Dos 24 Centros Acadêmicos que disponibilizaram o número</w:t>
      </w:r>
      <w:r w:rsidRPr="00F81D05">
        <w:t xml:space="preserve">, aferiu-se que 70,8% estão com a situação cadastral ativa, 25% o cadastro está baixado e </w:t>
      </w:r>
      <w:proofErr w:type="gramStart"/>
      <w:r w:rsidRPr="00F81D05">
        <w:t>1</w:t>
      </w:r>
      <w:proofErr w:type="gramEnd"/>
      <w:r w:rsidRPr="00F81D05">
        <w:t xml:space="preserve"> (4,2%) o número não é válido. </w:t>
      </w:r>
      <w:r>
        <w:t>Na consulta, encontraram-</w:t>
      </w:r>
      <w:r w:rsidRPr="006A690E">
        <w:t xml:space="preserve">se </w:t>
      </w:r>
      <w:proofErr w:type="gramStart"/>
      <w:r w:rsidRPr="006A690E">
        <w:t>5</w:t>
      </w:r>
      <w:proofErr w:type="gramEnd"/>
      <w:r w:rsidRPr="006A690E">
        <w:t xml:space="preserve"> divergências</w:t>
      </w:r>
      <w:r>
        <w:t>, n</w:t>
      </w:r>
      <w:r w:rsidRPr="006A690E">
        <w:t>as quais 3 entrevistado</w:t>
      </w:r>
      <w:r>
        <w:t>s afirmaram</w:t>
      </w:r>
      <w:r w:rsidRPr="006A690E">
        <w:t xml:space="preserve"> que a situação do CNPJ estava ativa, quando estava baixada e 2 afirm</w:t>
      </w:r>
      <w:r>
        <w:t>aram</w:t>
      </w:r>
      <w:r w:rsidRPr="006A690E">
        <w:t xml:space="preserve"> estar irregular, porém estava ativa.</w:t>
      </w:r>
    </w:p>
    <w:p w14:paraId="12315CB3" w14:textId="1CA027EF" w:rsidR="003644A7" w:rsidRDefault="003644A7" w:rsidP="003644A7">
      <w:r>
        <w:t xml:space="preserve">Destaca-se que as irregularidades perante a Receita Federal podem acarretar em multa </w:t>
      </w:r>
      <w:r w:rsidRPr="004C20F7">
        <w:t xml:space="preserve">ao CA </w:t>
      </w:r>
      <w:r w:rsidR="00033BED" w:rsidRPr="004C20F7">
        <w:rPr>
          <w:shd w:val="clear" w:color="auto" w:fill="FFFFFF"/>
        </w:rPr>
        <w:t xml:space="preserve">(Azevedo &amp; </w:t>
      </w:r>
      <w:proofErr w:type="spellStart"/>
      <w:r w:rsidR="00033BED" w:rsidRPr="004C20F7">
        <w:rPr>
          <w:shd w:val="clear" w:color="auto" w:fill="FFFFFF"/>
        </w:rPr>
        <w:t>Senne</w:t>
      </w:r>
      <w:proofErr w:type="spellEnd"/>
      <w:r w:rsidR="00033BED" w:rsidRPr="004C20F7">
        <w:rPr>
          <w:shd w:val="clear" w:color="auto" w:fill="FFFFFF"/>
        </w:rPr>
        <w:t xml:space="preserve">, </w:t>
      </w:r>
      <w:r w:rsidRPr="004C20F7">
        <w:rPr>
          <w:shd w:val="clear" w:color="auto" w:fill="FFFFFF"/>
        </w:rPr>
        <w:t>2015)</w:t>
      </w:r>
      <w:r w:rsidRPr="004C20F7">
        <w:t>. Fato corroborado</w:t>
      </w:r>
      <w:r>
        <w:t xml:space="preserve"> no depoimento do Entrevistado </w:t>
      </w:r>
      <w:proofErr w:type="gramStart"/>
      <w:r>
        <w:t>3</w:t>
      </w:r>
      <w:proofErr w:type="gramEnd"/>
      <w:r>
        <w:t xml:space="preserve">, quando questionado sobre o conhecimento acerca das implicações de o CA não estar regular com os órgãos públicos: </w:t>
      </w:r>
    </w:p>
    <w:p w14:paraId="0ABDFF18" w14:textId="77777777" w:rsidR="003644A7" w:rsidRDefault="003644A7" w:rsidP="003644A7"/>
    <w:p w14:paraId="35EFFACF" w14:textId="77777777" w:rsidR="003644A7" w:rsidRDefault="003644A7" w:rsidP="003644A7">
      <w:pPr>
        <w:ind w:left="2268" w:firstLine="0"/>
        <w:rPr>
          <w:sz w:val="20"/>
        </w:rPr>
      </w:pPr>
      <w:r w:rsidRPr="004018D5">
        <w:rPr>
          <w:sz w:val="20"/>
        </w:rPr>
        <w:t xml:space="preserve">Multa, inclusive a gente teve que pagar, porque o nosso CNPJ estava irregular desde 2010. </w:t>
      </w:r>
      <w:r>
        <w:rPr>
          <w:sz w:val="20"/>
        </w:rPr>
        <w:t>Quem</w:t>
      </w:r>
      <w:r w:rsidRPr="00837826">
        <w:rPr>
          <w:sz w:val="20"/>
        </w:rPr>
        <w:t xml:space="preserve"> fez toda a regularização foi o </w:t>
      </w:r>
      <w:r w:rsidRPr="004018D5">
        <w:rPr>
          <w:sz w:val="20"/>
        </w:rPr>
        <w:t>contador,</w:t>
      </w:r>
      <w:r w:rsidRPr="00837826">
        <w:rPr>
          <w:sz w:val="20"/>
        </w:rPr>
        <w:t xml:space="preserve"> porque estava no nome de um antigo presidente. </w:t>
      </w:r>
      <w:proofErr w:type="gramStart"/>
      <w:r>
        <w:rPr>
          <w:sz w:val="20"/>
        </w:rPr>
        <w:t>O</w:t>
      </w:r>
      <w:r w:rsidRPr="00837826">
        <w:rPr>
          <w:sz w:val="20"/>
        </w:rPr>
        <w:t xml:space="preserve"> CA</w:t>
      </w:r>
      <w:proofErr w:type="gramEnd"/>
      <w:r w:rsidRPr="00837826">
        <w:rPr>
          <w:sz w:val="20"/>
        </w:rPr>
        <w:t xml:space="preserve"> tinha gestão, mas o pessoal não se atentava ao fato de ter o CNPJ e deixar ele </w:t>
      </w:r>
      <w:r>
        <w:rPr>
          <w:sz w:val="20"/>
        </w:rPr>
        <w:t>regular</w:t>
      </w:r>
      <w:r w:rsidRPr="00837826">
        <w:rPr>
          <w:sz w:val="20"/>
        </w:rPr>
        <w:t xml:space="preserve">. (Entrevistado </w:t>
      </w:r>
      <w:proofErr w:type="gramStart"/>
      <w:r w:rsidRPr="00837826">
        <w:rPr>
          <w:sz w:val="20"/>
        </w:rPr>
        <w:t>3</w:t>
      </w:r>
      <w:proofErr w:type="gramEnd"/>
      <w:r w:rsidRPr="00837826">
        <w:rPr>
          <w:sz w:val="20"/>
        </w:rPr>
        <w:t>).</w:t>
      </w:r>
    </w:p>
    <w:p w14:paraId="5275AECA" w14:textId="77777777" w:rsidR="003644A7" w:rsidRPr="009153C4" w:rsidRDefault="003644A7" w:rsidP="003644A7">
      <w:pPr>
        <w:ind w:left="2268" w:firstLine="0"/>
      </w:pPr>
    </w:p>
    <w:p w14:paraId="07BF6230" w14:textId="77777777" w:rsidR="003644A7" w:rsidRPr="00F81F23" w:rsidRDefault="003644A7" w:rsidP="003644A7">
      <w:r w:rsidRPr="00F81F23">
        <w:t>Constatou-se, ainda, que apenas 17,9% dos CAs estava</w:t>
      </w:r>
      <w:r>
        <w:t>m</w:t>
      </w:r>
      <w:r w:rsidRPr="00F81F23">
        <w:t xml:space="preserve"> com o nome do representante atualizado</w:t>
      </w:r>
      <w:r>
        <w:t xml:space="preserve"> no CNPJ. </w:t>
      </w:r>
      <w:r w:rsidRPr="00F81F23">
        <w:t xml:space="preserve">Os estudantes-gestores desses CAs durante as entrevistas relataram que utilizaram o serviço pontual do contador para tal regularização ou que </w:t>
      </w:r>
      <w:proofErr w:type="gramStart"/>
      <w:r w:rsidRPr="00F81F23">
        <w:t>o CA</w:t>
      </w:r>
      <w:proofErr w:type="gramEnd"/>
      <w:r w:rsidRPr="00F81F23">
        <w:t xml:space="preserve"> possui esse profissional contratado regularmente. </w:t>
      </w:r>
    </w:p>
    <w:p w14:paraId="54268701" w14:textId="78D1E504" w:rsidR="003644A7" w:rsidRDefault="003644A7" w:rsidP="003644A7">
      <w:r>
        <w:t>Diante disso, os entrevistados foram questionados sobre a contratação do serviço de contador</w:t>
      </w:r>
      <w:r w:rsidR="00EB7C57">
        <w:t>, revelando que:</w:t>
      </w:r>
      <w:r>
        <w:t xml:space="preserve"> 78,6% não utilizavam o serviço desse profissional, 17,9% utilizavam o serviço à época da entrevista e </w:t>
      </w:r>
      <w:proofErr w:type="gramStart"/>
      <w:r>
        <w:t>1</w:t>
      </w:r>
      <w:proofErr w:type="gramEnd"/>
      <w:r>
        <w:t xml:space="preserve"> (3,6%) desconhecia essa informação. </w:t>
      </w:r>
    </w:p>
    <w:p w14:paraId="65161AB6" w14:textId="77777777" w:rsidR="003644A7" w:rsidRPr="00F81D05" w:rsidRDefault="003644A7" w:rsidP="003644A7">
      <w:r>
        <w:t xml:space="preserve">Outro questionamento foi como o estudante-gestor avaliava o papel do contador nos aspectos de regularização, os resultados foram os seguintes: 82,1% consideraram </w:t>
      </w:r>
      <w:proofErr w:type="gramStart"/>
      <w:r>
        <w:t>importante</w:t>
      </w:r>
      <w:proofErr w:type="gramEnd"/>
      <w:r>
        <w:t xml:space="preserve">, principalmente por ser a principal fonte de informação e/ou auxílio; 7,1% declararam não ver a necessidade desse profissional, </w:t>
      </w:r>
      <w:r w:rsidRPr="00F81D05">
        <w:t xml:space="preserve">pois não haviam encontrado dificuldades; 7,1% não souberam opinar. </w:t>
      </w:r>
    </w:p>
    <w:p w14:paraId="1C0BA0CB" w14:textId="77777777" w:rsidR="003644A7" w:rsidRDefault="003644A7" w:rsidP="003644A7">
      <w:r w:rsidRPr="00F81D05">
        <w:t>Apesar da maioria dos estudantes-gestores</w:t>
      </w:r>
      <w:r>
        <w:t xml:space="preserve"> (82,1%) </w:t>
      </w:r>
      <w:r w:rsidRPr="00F81D05">
        <w:t>reconhecerem a importância desse profissional no processo de regularização</w:t>
      </w:r>
      <w:r>
        <w:t>,</w:t>
      </w:r>
      <w:r w:rsidRPr="00F81D05">
        <w:t xml:space="preserve"> apenas 17,9% utilizavam o serviço. Essa desproporção </w:t>
      </w:r>
      <w:r>
        <w:t xml:space="preserve">deve-se principalmente </w:t>
      </w:r>
      <w:r w:rsidRPr="00F81D05">
        <w:t>aos recursos financeiros escassos dessas entidades para contratação d</w:t>
      </w:r>
      <w:r>
        <w:t>o profissional</w:t>
      </w:r>
      <w:r w:rsidRPr="00F81D05">
        <w:t>, como mencionado por 46,4% dos entrevistados</w:t>
      </w:r>
      <w:r>
        <w:t>.</w:t>
      </w:r>
    </w:p>
    <w:p w14:paraId="05245C13" w14:textId="77777777" w:rsidR="003644A7" w:rsidRDefault="003644A7" w:rsidP="003644A7">
      <w:r>
        <w:t xml:space="preserve">Nesse contexto, </w:t>
      </w:r>
      <w:proofErr w:type="gramStart"/>
      <w:r>
        <w:t>1</w:t>
      </w:r>
      <w:proofErr w:type="gramEnd"/>
      <w:r>
        <w:t xml:space="preserve"> entrevistado (3,6%) relatou que foi orientado por profissionais da Contabilidade que a contratação do contador era dispensável para o CA.</w:t>
      </w:r>
    </w:p>
    <w:p w14:paraId="5EECED96" w14:textId="77777777" w:rsidR="003644A7" w:rsidRDefault="003644A7" w:rsidP="003644A7"/>
    <w:p w14:paraId="42638589" w14:textId="77777777" w:rsidR="003644A7" w:rsidRDefault="003644A7" w:rsidP="003644A7">
      <w:pPr>
        <w:ind w:left="2268" w:firstLine="0"/>
        <w:rPr>
          <w:sz w:val="20"/>
        </w:rPr>
      </w:pPr>
      <w:r w:rsidRPr="00EE055A">
        <w:rPr>
          <w:sz w:val="20"/>
        </w:rPr>
        <w:t xml:space="preserve">Quando a gente foi abrir </w:t>
      </w:r>
      <w:proofErr w:type="gramStart"/>
      <w:r w:rsidRPr="00EE055A">
        <w:rPr>
          <w:sz w:val="20"/>
        </w:rPr>
        <w:t>o CA</w:t>
      </w:r>
      <w:proofErr w:type="gramEnd"/>
      <w:r w:rsidRPr="00EE055A">
        <w:rPr>
          <w:sz w:val="20"/>
        </w:rPr>
        <w:t xml:space="preserve">, como é a primeira diretoria, nós tentamos </w:t>
      </w:r>
      <w:r>
        <w:rPr>
          <w:sz w:val="20"/>
        </w:rPr>
        <w:t xml:space="preserve">nos informar com </w:t>
      </w:r>
      <w:r w:rsidRPr="0051095D">
        <w:rPr>
          <w:sz w:val="20"/>
        </w:rPr>
        <w:t xml:space="preserve">contadores sobre se seria necessário a gente </w:t>
      </w:r>
      <w:r>
        <w:rPr>
          <w:sz w:val="20"/>
        </w:rPr>
        <w:t>contratar</w:t>
      </w:r>
      <w:r w:rsidRPr="0051095D">
        <w:rPr>
          <w:sz w:val="20"/>
        </w:rPr>
        <w:t xml:space="preserve"> ou não (contador). </w:t>
      </w:r>
      <w:r>
        <w:rPr>
          <w:sz w:val="20"/>
        </w:rPr>
        <w:t xml:space="preserve">Como </w:t>
      </w:r>
      <w:r w:rsidRPr="00EE055A">
        <w:rPr>
          <w:sz w:val="20"/>
        </w:rPr>
        <w:t xml:space="preserve">é sem fins lucrativos, eles falaram que não teria muito problema se a gente fosse fazer as coisas por nós mesmos. </w:t>
      </w:r>
      <w:r>
        <w:rPr>
          <w:sz w:val="20"/>
        </w:rPr>
        <w:t>O contador</w:t>
      </w:r>
      <w:r w:rsidRPr="00EE055A">
        <w:rPr>
          <w:sz w:val="20"/>
        </w:rPr>
        <w:t xml:space="preserve"> falou que não teria </w:t>
      </w:r>
      <w:r w:rsidRPr="000A1977">
        <w:rPr>
          <w:sz w:val="20"/>
        </w:rPr>
        <w:t>necessidade, só se a gente quisesse.</w:t>
      </w:r>
      <w:r>
        <w:rPr>
          <w:sz w:val="20"/>
        </w:rPr>
        <w:t xml:space="preserve"> (Entrevistado </w:t>
      </w:r>
      <w:proofErr w:type="gramStart"/>
      <w:r>
        <w:rPr>
          <w:sz w:val="20"/>
        </w:rPr>
        <w:t>4</w:t>
      </w:r>
      <w:proofErr w:type="gramEnd"/>
      <w:r>
        <w:rPr>
          <w:sz w:val="20"/>
        </w:rPr>
        <w:t>).</w:t>
      </w:r>
    </w:p>
    <w:p w14:paraId="7F069DC6" w14:textId="77777777" w:rsidR="003644A7" w:rsidRPr="009153C4" w:rsidRDefault="003644A7" w:rsidP="003644A7">
      <w:pPr>
        <w:ind w:left="2268" w:firstLine="0"/>
      </w:pPr>
    </w:p>
    <w:p w14:paraId="3BDFC04C" w14:textId="77777777" w:rsidR="003644A7" w:rsidRPr="00F81D05" w:rsidRDefault="003644A7" w:rsidP="003644A7">
      <w:r w:rsidRPr="00F81D05">
        <w:t xml:space="preserve">Os resultados apresentados trazem à tona a reflexão a respeito da atuação do contador nas ESFL, sobretudo nos CAs. De um lado, o profissional que, por desconhecimento técnico ou por não compreender a necessidade da sua atuação nessas entidades, não opera nesse campo; de outro o estudante-gestor leigo no assunto e que, por lidar com </w:t>
      </w:r>
      <w:r>
        <w:t>recursos financeiros limitado</w:t>
      </w:r>
      <w:r w:rsidRPr="00F81D05">
        <w:t xml:space="preserve">s, não </w:t>
      </w:r>
      <w:r>
        <w:t>procura</w:t>
      </w:r>
      <w:r w:rsidRPr="00F81D05">
        <w:t xml:space="preserve"> os serviços de profissional</w:t>
      </w:r>
      <w:r>
        <w:t xml:space="preserve"> especializado</w:t>
      </w:r>
      <w:r w:rsidRPr="00F81D05">
        <w:t xml:space="preserve">, </w:t>
      </w:r>
      <w:r>
        <w:t>fincando</w:t>
      </w:r>
      <w:r w:rsidRPr="00F81D05">
        <w:t xml:space="preserve"> à mercê d</w:t>
      </w:r>
      <w:r>
        <w:t>as</w:t>
      </w:r>
      <w:r w:rsidRPr="00F81D05">
        <w:t xml:space="preserve"> irregularidades na gestão do CA.</w:t>
      </w:r>
    </w:p>
    <w:p w14:paraId="11E0F7C2" w14:textId="77777777" w:rsidR="003644A7" w:rsidRDefault="003644A7" w:rsidP="003644A7">
      <w:r w:rsidRPr="002A79FC">
        <w:t xml:space="preserve">Fato </w:t>
      </w:r>
      <w:r w:rsidRPr="004C20F7">
        <w:t xml:space="preserve">convergente ao estudo de Ebsen e </w:t>
      </w:r>
      <w:proofErr w:type="spellStart"/>
      <w:r w:rsidRPr="004C20F7">
        <w:t>Laffin</w:t>
      </w:r>
      <w:proofErr w:type="spellEnd"/>
      <w:r w:rsidRPr="004C20F7">
        <w:t xml:space="preserve"> (2004), que constatou a necessidade da orientação profissional nas organizações do Terceiro Setor, por meio de contadores instruídos e comprometidos com os objetivos da entidade a fim de garantir sua continuidade e direitos. </w:t>
      </w:r>
      <w:r w:rsidRPr="004C20F7">
        <w:lastRenderedPageBreak/>
        <w:t>São aderentes aos achados da pesquisa de Souza e Tavares (2006), a qual evidenciou</w:t>
      </w:r>
      <w:r>
        <w:t xml:space="preserve"> </w:t>
      </w:r>
      <w:r w:rsidRPr="002A79FC">
        <w:t xml:space="preserve">que muitas vezes os gestores </w:t>
      </w:r>
      <w:r>
        <w:t xml:space="preserve">das ESFL não </w:t>
      </w:r>
      <w:r w:rsidRPr="002A79FC">
        <w:t xml:space="preserve">recorrem </w:t>
      </w:r>
      <w:r>
        <w:t xml:space="preserve">a um contador devido ao </w:t>
      </w:r>
      <w:r w:rsidRPr="002A79FC">
        <w:t xml:space="preserve">custo </w:t>
      </w:r>
      <w:r>
        <w:t>dos serviços.</w:t>
      </w:r>
    </w:p>
    <w:p w14:paraId="7E8D8046" w14:textId="77777777" w:rsidR="003644A7" w:rsidRDefault="003644A7" w:rsidP="003644A7">
      <w:r w:rsidRPr="00C533C0">
        <w:t xml:space="preserve">Acerca da realização das demonstrações contábeis, 21,4% dos entrevistados afirmaram não realizar, 21,4% desconheciam e 57,1% sinalizaram o controle financeiro como sinônimo de demonstração contábil. No que se refere ao cumprimento das obrigações fiscais acessórias, 53,6% disseram que o CA não </w:t>
      </w:r>
      <w:proofErr w:type="gramStart"/>
      <w:r w:rsidRPr="00C533C0">
        <w:t>realiza,</w:t>
      </w:r>
      <w:proofErr w:type="gramEnd"/>
      <w:r w:rsidRPr="00C533C0">
        <w:t xml:space="preserve"> 32,1% desconheciam, 7,1% afirmaram que a tarefa seria atribuição do tesoureiro, e, portanto desconheciam o fato, 1 CA (3,6%) estava providenciando o envio e 1 (3,6%) o contador entregou alguns documentos ao CA, mas o entrevistado desconhecia as declarações enviadas à RFB.</w:t>
      </w:r>
    </w:p>
    <w:p w14:paraId="157F037B" w14:textId="77777777" w:rsidR="003644A7" w:rsidRDefault="003644A7" w:rsidP="003644A7">
      <w:r w:rsidRPr="00C533C0">
        <w:t xml:space="preserve">Verificou-se que em relação às inscrições em cartório e na RFB, todas as entidades estavam regulares. Entretanto, percebeu-se maior atenção a regularização dos registros no cartório uma vez que 75% dos representantes haviam realizado a atualização no órgão enquanto que na RFB apenas 17,9%. </w:t>
      </w:r>
    </w:p>
    <w:p w14:paraId="44B53783" w14:textId="77777777" w:rsidR="003644A7" w:rsidRPr="00C533C0" w:rsidRDefault="003644A7" w:rsidP="003644A7">
      <w:r>
        <w:t>Evidenciou</w:t>
      </w:r>
      <w:r w:rsidRPr="00C533C0">
        <w:t>-se o desconhecimento dos estudantes-gestores em relação às demonstrações contábeis, visto que a maioria sinalizou como sinônima ao controle financeiro.</w:t>
      </w:r>
      <w:r w:rsidRPr="00A65B2C">
        <w:t xml:space="preserve"> </w:t>
      </w:r>
      <w:r w:rsidRPr="00C533C0">
        <w:t xml:space="preserve">Em relação aos demonstrativos fiscais, apenas </w:t>
      </w:r>
      <w:proofErr w:type="gramStart"/>
      <w:r w:rsidRPr="00C533C0">
        <w:t>1</w:t>
      </w:r>
      <w:proofErr w:type="gramEnd"/>
      <w:r w:rsidRPr="00C533C0">
        <w:t xml:space="preserve"> entrevistado (3,6%) respondeu estar providenciando o envio, os demais  não souberam afirmar se ou quais eram apresentados.</w:t>
      </w:r>
    </w:p>
    <w:p w14:paraId="771F6E69" w14:textId="77777777" w:rsidR="003644A7" w:rsidRDefault="003644A7" w:rsidP="003644A7">
      <w:r>
        <w:t xml:space="preserve">Questionou-se se foram encontradas dificuldades para a regularização dos CAs. Dos entrevistados, 75% citaram pelo menos uma dificuldade, 21,4% afirmaram não terem encontrado empecilhos e </w:t>
      </w:r>
      <w:proofErr w:type="gramStart"/>
      <w:r>
        <w:t>1</w:t>
      </w:r>
      <w:proofErr w:type="gramEnd"/>
      <w:r>
        <w:t xml:space="preserve"> CA (3,6%) não havia tentado regularizar. As dificuldades citadas foram divididas em </w:t>
      </w:r>
      <w:proofErr w:type="gramStart"/>
      <w:r>
        <w:t>7</w:t>
      </w:r>
      <w:proofErr w:type="gramEnd"/>
      <w:r>
        <w:t xml:space="preserve"> categorias exibidas na Figura 1.</w:t>
      </w:r>
    </w:p>
    <w:p w14:paraId="1F32A555" w14:textId="1A97FBC2" w:rsidR="00113A7E" w:rsidRDefault="00113A7E" w:rsidP="003644A7">
      <w:r>
        <w:rPr>
          <w:noProof/>
        </w:rPr>
        <w:drawing>
          <wp:anchor distT="0" distB="0" distL="114300" distR="114300" simplePos="0" relativeHeight="251661312" behindDoc="0" locked="0" layoutInCell="1" allowOverlap="1" wp14:anchorId="3C9FF747" wp14:editId="53A1FA92">
            <wp:simplePos x="0" y="0"/>
            <wp:positionH relativeFrom="margin">
              <wp:posOffset>-8890</wp:posOffset>
            </wp:positionH>
            <wp:positionV relativeFrom="paragraph">
              <wp:posOffset>241300</wp:posOffset>
            </wp:positionV>
            <wp:extent cx="5794375" cy="2530475"/>
            <wp:effectExtent l="0" t="0" r="15875" b="22225"/>
            <wp:wrapSquare wrapText="bothSides"/>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14:paraId="2217D5ED" w14:textId="77777777" w:rsidR="003644A7" w:rsidRDefault="003644A7" w:rsidP="003644A7">
      <w:pPr>
        <w:ind w:firstLine="0"/>
        <w:rPr>
          <w:sz w:val="20"/>
        </w:rPr>
      </w:pPr>
      <w:r>
        <w:rPr>
          <w:sz w:val="20"/>
        </w:rPr>
        <w:t>Fonte</w:t>
      </w:r>
      <w:r w:rsidRPr="007F40E4">
        <w:rPr>
          <w:sz w:val="20"/>
        </w:rPr>
        <w:t>:</w:t>
      </w:r>
      <w:r>
        <w:rPr>
          <w:sz w:val="20"/>
        </w:rPr>
        <w:t xml:space="preserve"> Elaborada pelas autoras (2017).</w:t>
      </w:r>
    </w:p>
    <w:p w14:paraId="79EB6F1F" w14:textId="77777777" w:rsidR="006574E9" w:rsidRDefault="006574E9" w:rsidP="003644A7">
      <w:pPr>
        <w:ind w:firstLine="0"/>
        <w:rPr>
          <w:sz w:val="20"/>
        </w:rPr>
      </w:pPr>
    </w:p>
    <w:p w14:paraId="0776A5EB" w14:textId="0080551B" w:rsidR="003644A7" w:rsidRDefault="006574E9" w:rsidP="006574E9">
      <w:pPr>
        <w:ind w:firstLine="0"/>
      </w:pPr>
      <w:r>
        <w:t>Figura 1 Dificuldades encontradas para regularização do Centro Acadêmico</w:t>
      </w:r>
    </w:p>
    <w:p w14:paraId="564D98CA" w14:textId="77777777" w:rsidR="006574E9" w:rsidRDefault="006574E9" w:rsidP="006574E9">
      <w:pPr>
        <w:ind w:firstLine="0"/>
      </w:pPr>
    </w:p>
    <w:p w14:paraId="6DC7D10E" w14:textId="77777777" w:rsidR="003644A7" w:rsidRDefault="003644A7" w:rsidP="003644A7">
      <w:r>
        <w:t>Constatou-se que os entraves para a regularização do CA consistem, principalmente, no desconhecimento sobre o processo, o que inclui a documentação necessária, o que deve ser regularizado, a quem pedir informação, entre outros fatores. O excesso de documentos, assinaturas e prazos exigidos aparece em segundo lugar. O valor a pagar da multa gerada pela não regularização em períodos anteriores e as informações incorretas obtidas ou divergentes entre si, também são citadas como contratempos para a regularização.</w:t>
      </w:r>
    </w:p>
    <w:p w14:paraId="25ABF821" w14:textId="77777777" w:rsidR="003644A7" w:rsidRDefault="003644A7" w:rsidP="003644A7">
      <w:r>
        <w:t>Em menor grau citaram como aspectos dificultadores: a pouca disponibilidade de tempo para resolver essas questões; a dificuldade para encontrar contador acessível e; os recursos financeiros escassos do CA.</w:t>
      </w:r>
    </w:p>
    <w:p w14:paraId="515ACF25" w14:textId="77777777" w:rsidR="003644A7" w:rsidRDefault="003644A7" w:rsidP="003644A7">
      <w:r>
        <w:lastRenderedPageBreak/>
        <w:t>Nesse questionamento, percebeu-se novamente a demanda do serviço do contador comprometido com as necessidades dessas entidades, por meio dos seguintes depoimentos: “</w:t>
      </w:r>
      <w:r w:rsidRPr="00091E6D">
        <w:t xml:space="preserve">A gente </w:t>
      </w:r>
      <w:r>
        <w:t>vai às</w:t>
      </w:r>
      <w:r w:rsidRPr="00091E6D">
        <w:t xml:space="preserve"> contabilidades, </w:t>
      </w:r>
      <w:r>
        <w:t xml:space="preserve">mas </w:t>
      </w:r>
      <w:r w:rsidRPr="00091E6D">
        <w:t xml:space="preserve">é difícil </w:t>
      </w:r>
      <w:r>
        <w:t xml:space="preserve">encontrar </w:t>
      </w:r>
      <w:r w:rsidRPr="00091E6D">
        <w:t xml:space="preserve">um </w:t>
      </w:r>
      <w:r>
        <w:t xml:space="preserve">(contador) </w:t>
      </w:r>
      <w:r w:rsidRPr="00091E6D">
        <w:t>que vá regular</w:t>
      </w:r>
      <w:r>
        <w:t xml:space="preserve">izar tudo, sentar com a gente, </w:t>
      </w:r>
      <w:r w:rsidRPr="00091E6D">
        <w:t>resolver e acompanhar durante o ano</w:t>
      </w:r>
      <w:r>
        <w:t>” (Entrevistado 12); “</w:t>
      </w:r>
      <w:r w:rsidRPr="00091E6D">
        <w:t>Pel</w:t>
      </w:r>
      <w:r>
        <w:t>o o que a contadora me passou, nunca tinha sido feito nada. E</w:t>
      </w:r>
      <w:r w:rsidRPr="00091E6D">
        <w:t xml:space="preserve">u não sei o que </w:t>
      </w:r>
      <w:proofErr w:type="gramStart"/>
      <w:r w:rsidRPr="00091E6D">
        <w:t>fazer</w:t>
      </w:r>
      <w:r>
        <w:t>,</w:t>
      </w:r>
      <w:proofErr w:type="gramEnd"/>
      <w:r w:rsidRPr="00091E6D">
        <w:t xml:space="preserve"> o que levar, o que precisa, que tipo de </w:t>
      </w:r>
      <w:r>
        <w:t>CNPJ é</w:t>
      </w:r>
      <w:r w:rsidRPr="00091E6D">
        <w:t xml:space="preserve"> </w:t>
      </w:r>
      <w:r>
        <w:t>por não ter</w:t>
      </w:r>
      <w:r w:rsidRPr="00091E6D">
        <w:t xml:space="preserve"> fins lucrat</w:t>
      </w:r>
      <w:r>
        <w:t>ivos. Tem várias</w:t>
      </w:r>
      <w:r w:rsidRPr="00091E6D">
        <w:t xml:space="preserve"> questões que ela me pergunto</w:t>
      </w:r>
      <w:r>
        <w:t>u</w:t>
      </w:r>
      <w:r w:rsidRPr="00091E6D">
        <w:t xml:space="preserve"> e eu não soube expl</w:t>
      </w:r>
      <w:r>
        <w:t>icar” (Entrevistado 21).</w:t>
      </w:r>
    </w:p>
    <w:p w14:paraId="23C9B162" w14:textId="77777777" w:rsidR="003644A7" w:rsidRDefault="003644A7" w:rsidP="003644A7">
      <w:r>
        <w:t>Diante às dificuldades encontradas, alguns estudantes-gestores fizeram algumas sugestões e considerações, apresentadas nos depoimentos a seguir:</w:t>
      </w:r>
    </w:p>
    <w:p w14:paraId="0BA6C882" w14:textId="77777777" w:rsidR="003644A7" w:rsidRDefault="003644A7" w:rsidP="003644A7"/>
    <w:p w14:paraId="1866D6C8" w14:textId="77777777" w:rsidR="003644A7" w:rsidRDefault="003644A7" w:rsidP="003644A7">
      <w:pPr>
        <w:ind w:left="2268" w:firstLine="0"/>
        <w:rPr>
          <w:sz w:val="20"/>
        </w:rPr>
      </w:pPr>
      <w:r w:rsidRPr="006F74CA">
        <w:rPr>
          <w:sz w:val="20"/>
        </w:rPr>
        <w:t xml:space="preserve">Se existisse um tutorial, passo-a-passo escrito, onde pudesse ver quais passos têm que ser realizados, </w:t>
      </w:r>
      <w:proofErr w:type="gramStart"/>
      <w:r w:rsidRPr="006F74CA">
        <w:rPr>
          <w:sz w:val="20"/>
        </w:rPr>
        <w:t>acredito</w:t>
      </w:r>
      <w:proofErr w:type="gramEnd"/>
      <w:r w:rsidRPr="006F74CA">
        <w:rPr>
          <w:sz w:val="20"/>
        </w:rPr>
        <w:t xml:space="preserve"> que essas partes </w:t>
      </w:r>
      <w:r>
        <w:rPr>
          <w:sz w:val="20"/>
        </w:rPr>
        <w:t xml:space="preserve">jurídicas e contábeis </w:t>
      </w:r>
      <w:r w:rsidRPr="006F74CA">
        <w:rPr>
          <w:sz w:val="20"/>
        </w:rPr>
        <w:t>seriam mais tranquilas</w:t>
      </w:r>
      <w:r>
        <w:rPr>
          <w:sz w:val="20"/>
        </w:rPr>
        <w:t>,</w:t>
      </w:r>
      <w:r w:rsidRPr="006F74CA">
        <w:rPr>
          <w:sz w:val="20"/>
        </w:rPr>
        <w:t xml:space="preserve"> principalmente p</w:t>
      </w:r>
      <w:r>
        <w:rPr>
          <w:sz w:val="20"/>
        </w:rPr>
        <w:t>a</w:t>
      </w:r>
      <w:r w:rsidRPr="006F74CA">
        <w:rPr>
          <w:sz w:val="20"/>
        </w:rPr>
        <w:t xml:space="preserve">ra quem está recebendo (a gestão) e não consegue </w:t>
      </w:r>
      <w:r>
        <w:rPr>
          <w:sz w:val="20"/>
        </w:rPr>
        <w:t>obter</w:t>
      </w:r>
      <w:r w:rsidRPr="006F74CA">
        <w:rPr>
          <w:sz w:val="20"/>
        </w:rPr>
        <w:t xml:space="preserve"> informação da gestão anterior.</w:t>
      </w:r>
      <w:r>
        <w:rPr>
          <w:sz w:val="20"/>
        </w:rPr>
        <w:t xml:space="preserve"> (Entrevistado 15).</w:t>
      </w:r>
    </w:p>
    <w:p w14:paraId="3C4A68EF" w14:textId="77777777" w:rsidR="003644A7" w:rsidRPr="00212463" w:rsidRDefault="003644A7" w:rsidP="003644A7">
      <w:pPr>
        <w:ind w:left="2268" w:firstLine="0"/>
        <w:rPr>
          <w:sz w:val="20"/>
        </w:rPr>
      </w:pPr>
    </w:p>
    <w:p w14:paraId="0DA86E19" w14:textId="77777777" w:rsidR="003644A7" w:rsidRDefault="003644A7" w:rsidP="003644A7">
      <w:pPr>
        <w:ind w:left="2268" w:firstLine="0"/>
        <w:rPr>
          <w:sz w:val="20"/>
        </w:rPr>
      </w:pPr>
      <w:r>
        <w:rPr>
          <w:sz w:val="20"/>
        </w:rPr>
        <w:t>A</w:t>
      </w:r>
      <w:r w:rsidRPr="00212463">
        <w:rPr>
          <w:sz w:val="20"/>
        </w:rPr>
        <w:t>cho que deveria ser um serviço prestado pela própria univ</w:t>
      </w:r>
      <w:r>
        <w:rPr>
          <w:sz w:val="20"/>
        </w:rPr>
        <w:t>ersidade, em virtude de tantos C</w:t>
      </w:r>
      <w:r w:rsidRPr="00212463">
        <w:rPr>
          <w:sz w:val="20"/>
        </w:rPr>
        <w:t xml:space="preserve">entros </w:t>
      </w:r>
      <w:r>
        <w:rPr>
          <w:sz w:val="20"/>
        </w:rPr>
        <w:t>Acadê</w:t>
      </w:r>
      <w:r w:rsidRPr="00212463">
        <w:rPr>
          <w:sz w:val="20"/>
        </w:rPr>
        <w:t>micos que tem e</w:t>
      </w:r>
      <w:r>
        <w:rPr>
          <w:sz w:val="20"/>
        </w:rPr>
        <w:t>,</w:t>
      </w:r>
      <w:r w:rsidRPr="00212463">
        <w:rPr>
          <w:sz w:val="20"/>
        </w:rPr>
        <w:t xml:space="preserve"> principalme</w:t>
      </w:r>
      <w:r>
        <w:rPr>
          <w:sz w:val="20"/>
        </w:rPr>
        <w:t>nte, porque a gente percebe que a questão não é isolada,</w:t>
      </w:r>
      <w:r w:rsidRPr="00212463">
        <w:rPr>
          <w:sz w:val="20"/>
        </w:rPr>
        <w:t xml:space="preserve"> não é só </w:t>
      </w:r>
      <w:proofErr w:type="gramStart"/>
      <w:r w:rsidRPr="00212463">
        <w:rPr>
          <w:sz w:val="20"/>
        </w:rPr>
        <w:t xml:space="preserve">o nosso </w:t>
      </w:r>
      <w:r>
        <w:rPr>
          <w:sz w:val="20"/>
        </w:rPr>
        <w:t>CA</w:t>
      </w:r>
      <w:proofErr w:type="gramEnd"/>
      <w:r>
        <w:rPr>
          <w:sz w:val="20"/>
        </w:rPr>
        <w:t xml:space="preserve"> </w:t>
      </w:r>
      <w:r w:rsidRPr="00212463">
        <w:rPr>
          <w:sz w:val="20"/>
        </w:rPr>
        <w:t>que tem esse problema</w:t>
      </w:r>
      <w:r>
        <w:rPr>
          <w:sz w:val="20"/>
        </w:rPr>
        <w:t>.</w:t>
      </w:r>
      <w:r w:rsidRPr="00212463">
        <w:rPr>
          <w:sz w:val="20"/>
        </w:rPr>
        <w:t xml:space="preserve"> A universidade poderia oferecer esse serviço e também auxiliar melhor, porque a gente </w:t>
      </w:r>
      <w:r>
        <w:rPr>
          <w:sz w:val="20"/>
        </w:rPr>
        <w:t>sente a</w:t>
      </w:r>
      <w:r w:rsidRPr="00212463">
        <w:rPr>
          <w:sz w:val="20"/>
        </w:rPr>
        <w:t xml:space="preserve"> falta </w:t>
      </w:r>
      <w:r>
        <w:rPr>
          <w:sz w:val="20"/>
        </w:rPr>
        <w:t>de informação para os</w:t>
      </w:r>
      <w:r w:rsidRPr="00212463">
        <w:rPr>
          <w:sz w:val="20"/>
        </w:rPr>
        <w:t xml:space="preserve"> CA</w:t>
      </w:r>
      <w:r>
        <w:rPr>
          <w:sz w:val="20"/>
        </w:rPr>
        <w:t>s</w:t>
      </w:r>
      <w:r w:rsidRPr="00212463">
        <w:rPr>
          <w:sz w:val="20"/>
        </w:rPr>
        <w:t xml:space="preserve"> nessa questão burocrática. (Entrevistado 26).</w:t>
      </w:r>
    </w:p>
    <w:p w14:paraId="11945D52" w14:textId="77777777" w:rsidR="003644A7" w:rsidRDefault="003644A7" w:rsidP="003644A7"/>
    <w:p w14:paraId="03CCDB06" w14:textId="77777777" w:rsidR="003644A7" w:rsidRDefault="003644A7" w:rsidP="003644A7">
      <w:r>
        <w:t xml:space="preserve">Dos </w:t>
      </w:r>
      <w:proofErr w:type="gramStart"/>
      <w:r>
        <w:t>6</w:t>
      </w:r>
      <w:proofErr w:type="gramEnd"/>
      <w:r>
        <w:t xml:space="preserve"> entrevistados que afirmaram não terem encontrado dificuldades no processo (21,4%), 4 estavam regulares somente no cartório e 2 estavam regulares nesse órgão, porém não disponibilizaram o número do CNPJ, impossibilitando a verificação da regularidade na RFB.</w:t>
      </w:r>
    </w:p>
    <w:p w14:paraId="64FB2C8D" w14:textId="77777777" w:rsidR="003644A7" w:rsidRDefault="003644A7" w:rsidP="003644A7">
      <w:r>
        <w:t xml:space="preserve">Constata-se a vulnerabilidade dessas entidades ao cumprimento das normas legais, principalmente devido ao desconhecimento dos trâmites burocráticos por parte dos estudantes-gestores e que, em face do desinteresse de alguns contadores ou dos recursos financeiros escassos dessas entidades, não possuem, em sua maioria, a orientação de um profissional especializado. </w:t>
      </w:r>
    </w:p>
    <w:p w14:paraId="12E8FFFB" w14:textId="77777777" w:rsidR="003644A7" w:rsidRDefault="003644A7" w:rsidP="003644A7">
      <w:r>
        <w:t xml:space="preserve">Por esse motivo, a própria universidade poderia intervir por meio de fomento a projetos de extensão voltados à assessoria e consultoria dos estudantes-gestores, bem como pela criação de Empresa Junior de contabilidade que, por se caracterizar como ESFL, pode praticar preços mais acessíveis, desde que respeitada </w:t>
      </w:r>
      <w:proofErr w:type="gramStart"/>
      <w:r>
        <w:t>a</w:t>
      </w:r>
      <w:proofErr w:type="gramEnd"/>
      <w:r>
        <w:t xml:space="preserve"> concorrência leal.</w:t>
      </w:r>
    </w:p>
    <w:p w14:paraId="72E664EE" w14:textId="77777777" w:rsidR="0003609F" w:rsidRPr="00AC45F2" w:rsidRDefault="0003609F" w:rsidP="0003609F">
      <w:pPr>
        <w:rPr>
          <w:szCs w:val="24"/>
        </w:rPr>
      </w:pPr>
    </w:p>
    <w:p w14:paraId="0BBAE6EA" w14:textId="77777777" w:rsidR="0003609F" w:rsidRPr="00953C78" w:rsidRDefault="0003609F" w:rsidP="0003609F">
      <w:pPr>
        <w:pStyle w:val="Ttulo1"/>
        <w:numPr>
          <w:ilvl w:val="0"/>
          <w:numId w:val="19"/>
        </w:numPr>
        <w:rPr>
          <w:rFonts w:ascii="Times New Roman" w:hAnsi="Times New Roman" w:cs="Times New Roman"/>
          <w:b w:val="0"/>
          <w:szCs w:val="24"/>
        </w:rPr>
      </w:pPr>
      <w:r w:rsidRPr="00953C78">
        <w:rPr>
          <w:rFonts w:ascii="Times New Roman" w:hAnsi="Times New Roman" w:cs="Times New Roman"/>
          <w:b w:val="0"/>
          <w:caps w:val="0"/>
          <w:szCs w:val="24"/>
        </w:rPr>
        <w:t>Considerações finais</w:t>
      </w:r>
    </w:p>
    <w:p w14:paraId="1C395A94" w14:textId="77777777" w:rsidR="0003609F" w:rsidRPr="00AC45F2" w:rsidRDefault="0003609F" w:rsidP="0003609F">
      <w:pPr>
        <w:rPr>
          <w:rFonts w:eastAsiaTheme="majorEastAsia"/>
          <w:bCs/>
          <w:caps/>
          <w:szCs w:val="24"/>
        </w:rPr>
      </w:pPr>
    </w:p>
    <w:p w14:paraId="3FCD2202" w14:textId="77777777" w:rsidR="003644A7" w:rsidRDefault="003644A7" w:rsidP="003644A7">
      <w:bookmarkStart w:id="17" w:name="_Toc464420052"/>
      <w:bookmarkStart w:id="18" w:name="_Toc464420454"/>
      <w:bookmarkStart w:id="19" w:name="_Toc468283010"/>
      <w:r w:rsidRPr="00C533C0">
        <w:t>Os Centros Acadêmicos</w:t>
      </w:r>
      <w:r>
        <w:t>,</w:t>
      </w:r>
      <w:r w:rsidRPr="00C533C0">
        <w:t xml:space="preserve"> para cumprirem as finalidades que se propõem</w:t>
      </w:r>
      <w:r>
        <w:t>,</w:t>
      </w:r>
      <w:r w:rsidRPr="00C533C0">
        <w:t xml:space="preserve"> </w:t>
      </w:r>
      <w:r>
        <w:t>devem</w:t>
      </w:r>
      <w:r w:rsidRPr="00C533C0">
        <w:t xml:space="preserve"> estar regularizados perante os órgãos públicos. Entre outras</w:t>
      </w:r>
      <w:r>
        <w:t xml:space="preserve"> obrigações, precisam </w:t>
      </w:r>
      <w:r w:rsidRPr="007327DE">
        <w:t>registrar e manter atualizadas as inscrições no Registro Civil de Pessoas Jurídicas e na Secretaria da Receita Federal do Brasil (RFB), por meio do estatuto e do CNPJ respectivame</w:t>
      </w:r>
      <w:r>
        <w:t>nte, além de</w:t>
      </w:r>
      <w:r w:rsidRPr="007327DE">
        <w:t xml:space="preserve"> elabora</w:t>
      </w:r>
      <w:r>
        <w:t xml:space="preserve">r </w:t>
      </w:r>
      <w:r w:rsidRPr="007327DE">
        <w:t>as demonstrações contábeis e as declarações fiscais.</w:t>
      </w:r>
    </w:p>
    <w:p w14:paraId="3B9E7C4C" w14:textId="77777777" w:rsidR="003644A7" w:rsidRDefault="003644A7" w:rsidP="003644A7">
      <w:r>
        <w:t xml:space="preserve">Com essa pesquisa, notou-se que os estudantes-gestores apresentam perfil jovem, com idade aproximada de 22 anos, com experiência anterior na gestão de entidade estudantil em sua maioria e com responsabilidades múltiplas, como estudos, trabalho, estágio, entre outras, além das atividades desempenhadas na gestão. Os CAs pesquisados apresentaram ampla relevância na comunidade acadêmica por envolverem mais de 250 estudantes na representação de aproximadamente nove mil alunos universitários. </w:t>
      </w:r>
    </w:p>
    <w:p w14:paraId="4A1333B8" w14:textId="77777777" w:rsidR="003644A7" w:rsidRDefault="003644A7" w:rsidP="003644A7">
      <w:r>
        <w:t xml:space="preserve">Constatou-se que relativamente aos atos constitutivos e suas respectivas atualizações no registro em Cartório de Registro Civil de Pessoas Jurídicas a maioria estava regular. Entretanto, para a Secretaria da Receita Federal do Brasil, em relação à situação cadastral do </w:t>
      </w:r>
      <w:r>
        <w:lastRenderedPageBreak/>
        <w:t xml:space="preserve">CNPJ e a atualização do nome do representante legal da entidade, pode-se verificar que apenas 17,9% estavam em conformidade, e para tal ato utilizaram o serviço de um contador. </w:t>
      </w:r>
    </w:p>
    <w:p w14:paraId="5DB3F7F4" w14:textId="77777777" w:rsidR="003644A7" w:rsidRDefault="003644A7" w:rsidP="003644A7">
      <w:r>
        <w:t xml:space="preserve">Cerca de 80% reconhece a importância do profissional da contabilidade para regularização da entidade, porém somente 17,9% utilizam seus serviços. Esta situação pode ser depreendida pelo fato de os CAs possuírem recursos financeiros </w:t>
      </w:r>
      <w:r w:rsidRPr="008F5028">
        <w:t xml:space="preserve">escassos ou devido a não compreensão dos contadores </w:t>
      </w:r>
      <w:r>
        <w:t>pel</w:t>
      </w:r>
      <w:r w:rsidRPr="008F5028">
        <w:t>a de</w:t>
      </w:r>
      <w:r>
        <w:t xml:space="preserve">manda de sua função por </w:t>
      </w:r>
      <w:r w:rsidRPr="008F5028">
        <w:t xml:space="preserve">essas entidades. </w:t>
      </w:r>
      <w:r>
        <w:t>Contatou-se que há desconhecimento sobre a elaboração das demonstrações contábeis e declarações fiscais por parte dos entrevistados.</w:t>
      </w:r>
    </w:p>
    <w:p w14:paraId="5C3C2AE0" w14:textId="77777777" w:rsidR="003644A7" w:rsidRDefault="003644A7" w:rsidP="003644A7">
      <w:r>
        <w:t xml:space="preserve">A principal dificuldade apontada por estes no processo regulatório foi </w:t>
      </w:r>
      <w:proofErr w:type="gramStart"/>
      <w:r>
        <w:t>a</w:t>
      </w:r>
      <w:proofErr w:type="gramEnd"/>
      <w:r>
        <w:t xml:space="preserve"> falta de conhecimento/informação em relação aos aspectos legais, contábeis e fiscais. Também indicaram</w:t>
      </w:r>
      <w:r w:rsidRPr="004079FD">
        <w:t xml:space="preserve"> </w:t>
      </w:r>
      <w:r>
        <w:t>outros fatores como: excesso de detalhes, sobretudo da documentação exig</w:t>
      </w:r>
      <w:r w:rsidRPr="0063235C">
        <w:t>ida; valor a pagar da multa gerada por irregularidades em gestões anteriores; orientações equivocadas ou divergentes recebidas</w:t>
      </w:r>
      <w:r>
        <w:t>;</w:t>
      </w:r>
      <w:r w:rsidRPr="0063235C">
        <w:t xml:space="preserve"> </w:t>
      </w:r>
      <w:r>
        <w:t>entre outras.</w:t>
      </w:r>
    </w:p>
    <w:p w14:paraId="0B45A80C" w14:textId="77777777" w:rsidR="003644A7" w:rsidRDefault="003644A7" w:rsidP="003644A7">
      <w:r>
        <w:t xml:space="preserve">Observou-se que o desconhecimento por parte dos estudantes-gestores aliado ao não </w:t>
      </w:r>
      <w:r w:rsidRPr="00B67ED0">
        <w:t>atentamento dos profissionais especializados às necessidades geradas por essas entidades, refletem</w:t>
      </w:r>
      <w:r>
        <w:t xml:space="preserve"> na fragilidade ao cumprimento das obrigações, sobretudo às questões contábeis e fiscais. </w:t>
      </w:r>
    </w:p>
    <w:p w14:paraId="0A4C9194" w14:textId="77777777" w:rsidR="003644A7" w:rsidRDefault="003644A7" w:rsidP="003644A7">
      <w:r>
        <w:t>Foi perceptível a existência de um nicho de mercado, no qual há carência da atuação do contador nos processos regulatórios de entidades sem fins lucrativos com recursos financeiros limitados. Nesse contexto, sugere-se que essa lacuna seja suprida pelo desenvolvimento dessas atividades por outras organizações do Terceiro Setor ou por projetos de extensão universitária que visam o atendimento das necessidades sociais.</w:t>
      </w:r>
    </w:p>
    <w:p w14:paraId="36799D9A" w14:textId="77777777" w:rsidR="003644A7" w:rsidRDefault="003644A7" w:rsidP="003644A7">
      <w:r>
        <w:t xml:space="preserve">À vista disso, propõe-se </w:t>
      </w:r>
      <w:r w:rsidRPr="00FD4047">
        <w:t>a delegação das práticas regulatórias à Empresa Junior, especialmente da área</w:t>
      </w:r>
      <w:r>
        <w:t xml:space="preserve"> contábil, uma vez que podem praticar preços inferiores aos do mercado por serem caracterizadas como ESFL, desde que respeitem a concorrência leal. Associado aos serviços dessas organizações</w:t>
      </w:r>
      <w:proofErr w:type="gramStart"/>
      <w:r>
        <w:t>, sugere-se</w:t>
      </w:r>
      <w:proofErr w:type="gramEnd"/>
      <w:r>
        <w:t xml:space="preserve"> consultorias e assessorias prestadas por meio de projetos de extensão viabilizados pela própria universidade onde os Centros Acadêmicos estão inseridos.</w:t>
      </w:r>
    </w:p>
    <w:p w14:paraId="729FF7AE" w14:textId="77777777" w:rsidR="003644A7" w:rsidRDefault="003644A7" w:rsidP="003644A7">
      <w:r>
        <w:t>Ressalta-se que o estudo apresentou limitações, visto que os tempos decorridos de gestão eram diferentes, alguns entrevistados haviam sido empossados há pouco mais de um mês. Com isso, os gestores com pouca experiência podem não ter passado por situações questionadas e isso influenciar nos depoimentos. Outra limitação está relacionada à verificação das obrigatoriedades contábeis e fiscais, pois se considerou a percepção dos gestores, não se realizou uma análise documental.</w:t>
      </w:r>
      <w:r w:rsidRPr="00104D47">
        <w:t xml:space="preserve"> </w:t>
      </w:r>
      <w:r>
        <w:t xml:space="preserve">Outras obrigações perante demais órgãos públicos, não foram abrangidas nessa pesquisa, como exemplo, os deveres perante o Ministério do Trabalho, Ministério Público e Prefeitura. </w:t>
      </w:r>
    </w:p>
    <w:p w14:paraId="2F6C818A" w14:textId="7DEDCD23" w:rsidR="0003609F" w:rsidRDefault="003644A7" w:rsidP="003644A7">
      <w:pPr>
        <w:rPr>
          <w:szCs w:val="24"/>
        </w:rPr>
      </w:pPr>
      <w:r>
        <w:t>Recomenda-se ampliar a pesquisa aos Centros Acadêmicos de outras Instituições de Ensino Superior a fim de verificar se os resultados podem ser generalizados. Por fim, propõe-se investigação para verificar a compreensão do profissional contábil acerca das demandas do Terceiro Setor.</w:t>
      </w:r>
    </w:p>
    <w:p w14:paraId="2F4BE429" w14:textId="77777777" w:rsidR="00820581" w:rsidRDefault="00820581" w:rsidP="0003609F">
      <w:pPr>
        <w:rPr>
          <w:szCs w:val="24"/>
        </w:rPr>
      </w:pPr>
    </w:p>
    <w:p w14:paraId="70B255FC" w14:textId="7D494911" w:rsidR="0003609F" w:rsidRPr="00BA231B" w:rsidRDefault="00820581" w:rsidP="00820581">
      <w:pPr>
        <w:pStyle w:val="Ttulo2"/>
        <w:jc w:val="left"/>
        <w:rPr>
          <w:rFonts w:cs="Times New Roman"/>
          <w:szCs w:val="24"/>
        </w:rPr>
      </w:pPr>
      <w:r w:rsidRPr="00BA231B">
        <w:rPr>
          <w:rFonts w:cs="Times New Roman"/>
          <w:caps w:val="0"/>
          <w:szCs w:val="24"/>
        </w:rPr>
        <w:t>Referências</w:t>
      </w:r>
      <w:bookmarkEnd w:id="17"/>
      <w:bookmarkEnd w:id="18"/>
      <w:bookmarkEnd w:id="19"/>
    </w:p>
    <w:p w14:paraId="04999B80" w14:textId="77777777" w:rsidR="0003609F" w:rsidRPr="00BA231B" w:rsidRDefault="0003609F" w:rsidP="00820581">
      <w:pPr>
        <w:pStyle w:val="Citao"/>
        <w:jc w:val="left"/>
        <w:rPr>
          <w:rFonts w:ascii="Times New Roman" w:hAnsi="Times New Roman" w:cs="Times New Roman"/>
          <w:color w:val="auto"/>
          <w:szCs w:val="24"/>
        </w:rPr>
      </w:pPr>
    </w:p>
    <w:p w14:paraId="000B3988" w14:textId="290F1876" w:rsidR="00AE63DB" w:rsidRPr="00BA231B" w:rsidRDefault="007626B9" w:rsidP="006832BB">
      <w:pPr>
        <w:tabs>
          <w:tab w:val="left" w:pos="142"/>
        </w:tabs>
        <w:ind w:firstLine="0"/>
        <w:jc w:val="left"/>
        <w:rPr>
          <w:szCs w:val="24"/>
        </w:rPr>
      </w:pPr>
      <w:r w:rsidRPr="00BA231B">
        <w:rPr>
          <w:szCs w:val="24"/>
        </w:rPr>
        <w:t xml:space="preserve">Azevedo, O. R., </w:t>
      </w:r>
      <w:r w:rsidR="00092CFA" w:rsidRPr="00BA231B">
        <w:rPr>
          <w:szCs w:val="24"/>
        </w:rPr>
        <w:t xml:space="preserve">&amp; </w:t>
      </w:r>
      <w:proofErr w:type="spellStart"/>
      <w:r w:rsidRPr="00BA231B">
        <w:rPr>
          <w:szCs w:val="24"/>
        </w:rPr>
        <w:t>Senne</w:t>
      </w:r>
      <w:proofErr w:type="spellEnd"/>
      <w:r w:rsidRPr="00BA231B">
        <w:rPr>
          <w:szCs w:val="24"/>
        </w:rPr>
        <w:t>, S. H</w:t>
      </w:r>
      <w:r w:rsidR="008541A4" w:rsidRPr="00BA231B">
        <w:rPr>
          <w:szCs w:val="24"/>
        </w:rPr>
        <w:t>.</w:t>
      </w:r>
      <w:r w:rsidR="00AE63DB" w:rsidRPr="00BA231B">
        <w:rPr>
          <w:szCs w:val="24"/>
        </w:rPr>
        <w:t xml:space="preserve"> L</w:t>
      </w:r>
      <w:r w:rsidR="008541A4" w:rsidRPr="00BA231B">
        <w:rPr>
          <w:szCs w:val="24"/>
        </w:rPr>
        <w:t>. (2015)</w:t>
      </w:r>
      <w:r w:rsidR="008E6E67" w:rsidRPr="00BA231B">
        <w:rPr>
          <w:szCs w:val="24"/>
        </w:rPr>
        <w:t xml:space="preserve">. </w:t>
      </w:r>
      <w:r w:rsidR="00AE63DB" w:rsidRPr="00BA231B">
        <w:rPr>
          <w:i/>
          <w:szCs w:val="24"/>
        </w:rPr>
        <w:t>Obrigações fiscais das sociedades cooperativas, entidades sem fins lucrativos</w:t>
      </w:r>
      <w:r w:rsidR="008E6E67" w:rsidRPr="00BA231B">
        <w:rPr>
          <w:i/>
          <w:szCs w:val="24"/>
        </w:rPr>
        <w:t xml:space="preserve"> (Terceiro Setor) e condomínios </w:t>
      </w:r>
      <w:r w:rsidR="008E6E67" w:rsidRPr="00BA231B">
        <w:rPr>
          <w:szCs w:val="24"/>
        </w:rPr>
        <w:t>(</w:t>
      </w:r>
      <w:r w:rsidR="00AE63DB" w:rsidRPr="00BA231B">
        <w:rPr>
          <w:szCs w:val="24"/>
        </w:rPr>
        <w:t>5</w:t>
      </w:r>
      <w:r w:rsidR="008E6E67" w:rsidRPr="00BA231B">
        <w:rPr>
          <w:szCs w:val="24"/>
        </w:rPr>
        <w:t>a</w:t>
      </w:r>
      <w:r w:rsidR="00AE63DB" w:rsidRPr="00BA231B">
        <w:rPr>
          <w:szCs w:val="24"/>
        </w:rPr>
        <w:t xml:space="preserve"> </w:t>
      </w:r>
      <w:proofErr w:type="spellStart"/>
      <w:proofErr w:type="gramStart"/>
      <w:r w:rsidR="00AE63DB" w:rsidRPr="00BA231B">
        <w:rPr>
          <w:szCs w:val="24"/>
        </w:rPr>
        <w:t>ed</w:t>
      </w:r>
      <w:proofErr w:type="spellEnd"/>
      <w:proofErr w:type="gramEnd"/>
      <w:r w:rsidR="008E6E67" w:rsidRPr="00BA231B">
        <w:rPr>
          <w:szCs w:val="24"/>
        </w:rPr>
        <w:t>)</w:t>
      </w:r>
      <w:r w:rsidR="00AE63DB" w:rsidRPr="00BA231B">
        <w:rPr>
          <w:szCs w:val="24"/>
        </w:rPr>
        <w:t>. São Paulo: IOB</w:t>
      </w:r>
      <w:r w:rsidR="008E6E67" w:rsidRPr="00BA231B">
        <w:rPr>
          <w:szCs w:val="24"/>
        </w:rPr>
        <w:t>.</w:t>
      </w:r>
    </w:p>
    <w:p w14:paraId="0F4069FD" w14:textId="77777777" w:rsidR="00BA231B" w:rsidRDefault="00BA231B" w:rsidP="00A73867">
      <w:pPr>
        <w:ind w:firstLine="0"/>
        <w:jc w:val="left"/>
        <w:rPr>
          <w:szCs w:val="24"/>
          <w:shd w:val="clear" w:color="auto" w:fill="FFFFFF"/>
        </w:rPr>
      </w:pPr>
    </w:p>
    <w:p w14:paraId="52309871" w14:textId="77777777" w:rsidR="00A73867" w:rsidRPr="00BA231B" w:rsidRDefault="00A73867" w:rsidP="00A73867">
      <w:pPr>
        <w:ind w:firstLine="0"/>
        <w:jc w:val="left"/>
        <w:rPr>
          <w:szCs w:val="24"/>
          <w:shd w:val="clear" w:color="auto" w:fill="FFFFFF"/>
        </w:rPr>
      </w:pPr>
      <w:r w:rsidRPr="00BA231B">
        <w:rPr>
          <w:szCs w:val="24"/>
          <w:shd w:val="clear" w:color="auto" w:fill="FFFFFF"/>
        </w:rPr>
        <w:t xml:space="preserve">Cabral, E. H. (2007). </w:t>
      </w:r>
      <w:r w:rsidRPr="00BA231B">
        <w:rPr>
          <w:i/>
          <w:szCs w:val="24"/>
          <w:shd w:val="clear" w:color="auto" w:fill="FFFFFF"/>
        </w:rPr>
        <w:t>Terceiro Setor: Gestão e controle social</w:t>
      </w:r>
      <w:r w:rsidRPr="00BA231B">
        <w:rPr>
          <w:szCs w:val="24"/>
          <w:shd w:val="clear" w:color="auto" w:fill="FFFFFF"/>
        </w:rPr>
        <w:t>. </w:t>
      </w:r>
      <w:r w:rsidRPr="00BA231B">
        <w:rPr>
          <w:iCs/>
          <w:szCs w:val="24"/>
          <w:shd w:val="clear" w:color="auto" w:fill="FFFFFF"/>
        </w:rPr>
        <w:t>São Paulo: Saraiva</w:t>
      </w:r>
      <w:r w:rsidRPr="00BA231B">
        <w:rPr>
          <w:szCs w:val="24"/>
          <w:shd w:val="clear" w:color="auto" w:fill="FFFFFF"/>
        </w:rPr>
        <w:t>.</w:t>
      </w:r>
    </w:p>
    <w:p w14:paraId="2D551486" w14:textId="77777777" w:rsidR="00A73867" w:rsidRPr="00BA231B" w:rsidRDefault="00A73867" w:rsidP="00A73867">
      <w:pPr>
        <w:ind w:firstLine="0"/>
        <w:jc w:val="left"/>
        <w:rPr>
          <w:szCs w:val="24"/>
        </w:rPr>
      </w:pPr>
    </w:p>
    <w:p w14:paraId="34011A9E" w14:textId="77777777" w:rsidR="00A73867" w:rsidRDefault="00A73867" w:rsidP="00A73867">
      <w:pPr>
        <w:ind w:firstLine="0"/>
        <w:jc w:val="left"/>
        <w:rPr>
          <w:szCs w:val="24"/>
        </w:rPr>
      </w:pPr>
      <w:r w:rsidRPr="00BA231B">
        <w:rPr>
          <w:szCs w:val="24"/>
        </w:rPr>
        <w:lastRenderedPageBreak/>
        <w:t xml:space="preserve">Cavalcanti, M., &amp; Nogueira, A. (2006). </w:t>
      </w:r>
      <w:r w:rsidRPr="00BA231B">
        <w:rPr>
          <w:i/>
          <w:szCs w:val="24"/>
        </w:rPr>
        <w:t>Gestão social, estratégias e parcerias: redescobrindo a essência da administração brasileira de comunidades para o terceiro setor.</w:t>
      </w:r>
      <w:r w:rsidRPr="00BA231B">
        <w:rPr>
          <w:szCs w:val="24"/>
        </w:rPr>
        <w:t> </w:t>
      </w:r>
      <w:r w:rsidRPr="00BA231B">
        <w:rPr>
          <w:iCs/>
          <w:szCs w:val="24"/>
        </w:rPr>
        <w:t>São Paulo: Saraiva</w:t>
      </w:r>
      <w:r w:rsidRPr="00BA231B">
        <w:rPr>
          <w:szCs w:val="24"/>
        </w:rPr>
        <w:t>.</w:t>
      </w:r>
    </w:p>
    <w:p w14:paraId="6A453B28" w14:textId="77777777" w:rsidR="005702EA" w:rsidRPr="00BA231B" w:rsidRDefault="005702EA" w:rsidP="00A73867">
      <w:pPr>
        <w:ind w:firstLine="0"/>
        <w:jc w:val="left"/>
        <w:rPr>
          <w:szCs w:val="24"/>
        </w:rPr>
      </w:pPr>
      <w:bookmarkStart w:id="20" w:name="_GoBack"/>
      <w:bookmarkEnd w:id="20"/>
    </w:p>
    <w:p w14:paraId="6D8E752D" w14:textId="77777777" w:rsidR="00A73867" w:rsidRPr="00BA231B" w:rsidRDefault="00A73867" w:rsidP="00A73867">
      <w:pPr>
        <w:pStyle w:val="PargrafodaLista"/>
        <w:tabs>
          <w:tab w:val="left" w:pos="142"/>
        </w:tabs>
        <w:ind w:left="0" w:firstLine="0"/>
        <w:jc w:val="left"/>
        <w:rPr>
          <w:spacing w:val="3"/>
          <w:szCs w:val="24"/>
          <w:shd w:val="clear" w:color="auto" w:fill="FFFFFF"/>
        </w:rPr>
      </w:pPr>
      <w:r w:rsidRPr="00BA231B">
        <w:rPr>
          <w:spacing w:val="3"/>
          <w:szCs w:val="24"/>
          <w:shd w:val="clear" w:color="auto" w:fill="FFFFFF"/>
        </w:rPr>
        <w:t xml:space="preserve">Coelho, F. U. 2010. </w:t>
      </w:r>
      <w:r w:rsidRPr="00BA231B">
        <w:rPr>
          <w:i/>
          <w:spacing w:val="3"/>
          <w:szCs w:val="24"/>
          <w:shd w:val="clear" w:color="auto" w:fill="FFFFFF"/>
        </w:rPr>
        <w:t>Curso de direito civil</w:t>
      </w:r>
      <w:r w:rsidRPr="00BA231B">
        <w:rPr>
          <w:spacing w:val="3"/>
          <w:szCs w:val="24"/>
          <w:shd w:val="clear" w:color="auto" w:fill="FFFFFF"/>
        </w:rPr>
        <w:t xml:space="preserve"> (3a </w:t>
      </w:r>
      <w:proofErr w:type="spellStart"/>
      <w:proofErr w:type="gramStart"/>
      <w:r w:rsidRPr="00BA231B">
        <w:rPr>
          <w:spacing w:val="3"/>
          <w:szCs w:val="24"/>
          <w:shd w:val="clear" w:color="auto" w:fill="FFFFFF"/>
        </w:rPr>
        <w:t>ed</w:t>
      </w:r>
      <w:proofErr w:type="spellEnd"/>
      <w:proofErr w:type="gramEnd"/>
      <w:r w:rsidRPr="00BA231B">
        <w:rPr>
          <w:spacing w:val="3"/>
          <w:szCs w:val="24"/>
          <w:shd w:val="clear" w:color="auto" w:fill="FFFFFF"/>
        </w:rPr>
        <w:t>). São Paulo: Saraiva.</w:t>
      </w:r>
    </w:p>
    <w:p w14:paraId="0D322F85" w14:textId="77777777" w:rsidR="00A73867" w:rsidRPr="00BA231B" w:rsidRDefault="00A73867" w:rsidP="00A73867">
      <w:pPr>
        <w:pStyle w:val="PargrafodaLista"/>
        <w:tabs>
          <w:tab w:val="left" w:pos="142"/>
        </w:tabs>
        <w:ind w:left="0" w:firstLine="0"/>
        <w:jc w:val="left"/>
        <w:rPr>
          <w:szCs w:val="24"/>
          <w:shd w:val="clear" w:color="auto" w:fill="FFFFFF"/>
        </w:rPr>
      </w:pPr>
    </w:p>
    <w:p w14:paraId="5955B1A5" w14:textId="77777777" w:rsidR="00A73867" w:rsidRPr="00BA231B" w:rsidRDefault="00A73867" w:rsidP="00A73867">
      <w:pPr>
        <w:pStyle w:val="PargrafodaLista"/>
        <w:tabs>
          <w:tab w:val="left" w:pos="142"/>
        </w:tabs>
        <w:ind w:left="0" w:firstLine="0"/>
        <w:jc w:val="left"/>
        <w:rPr>
          <w:szCs w:val="24"/>
          <w:shd w:val="clear" w:color="auto" w:fill="FFFFFF"/>
        </w:rPr>
      </w:pPr>
      <w:proofErr w:type="spellStart"/>
      <w:r w:rsidRPr="00BA231B">
        <w:rPr>
          <w:szCs w:val="24"/>
          <w:shd w:val="clear" w:color="auto" w:fill="FFFFFF"/>
        </w:rPr>
        <w:t>Colauto</w:t>
      </w:r>
      <w:proofErr w:type="spellEnd"/>
      <w:r w:rsidRPr="00BA231B">
        <w:rPr>
          <w:szCs w:val="24"/>
          <w:shd w:val="clear" w:color="auto" w:fill="FFFFFF"/>
        </w:rPr>
        <w:t xml:space="preserve">, R. </w:t>
      </w:r>
      <w:proofErr w:type="gramStart"/>
      <w:r w:rsidRPr="00BA231B">
        <w:rPr>
          <w:szCs w:val="24"/>
          <w:shd w:val="clear" w:color="auto" w:fill="FFFFFF"/>
        </w:rPr>
        <w:t>D.</w:t>
      </w:r>
      <w:proofErr w:type="gramEnd"/>
      <w:r w:rsidRPr="00BA231B">
        <w:rPr>
          <w:szCs w:val="24"/>
          <w:shd w:val="clear" w:color="auto" w:fill="FFFFFF"/>
        </w:rPr>
        <w:t xml:space="preserve">, </w:t>
      </w:r>
      <w:proofErr w:type="spellStart"/>
      <w:r w:rsidRPr="00BA231B">
        <w:rPr>
          <w:szCs w:val="24"/>
          <w:shd w:val="clear" w:color="auto" w:fill="FFFFFF"/>
        </w:rPr>
        <w:t>Beuren</w:t>
      </w:r>
      <w:proofErr w:type="spellEnd"/>
      <w:r w:rsidRPr="00BA231B">
        <w:rPr>
          <w:szCs w:val="24"/>
          <w:shd w:val="clear" w:color="auto" w:fill="FFFFFF"/>
        </w:rPr>
        <w:t xml:space="preserve">, I. M. (2006). Coleta, análise e interpretação dos dados. In: </w:t>
      </w:r>
      <w:proofErr w:type="spellStart"/>
      <w:r w:rsidRPr="00BA231B">
        <w:rPr>
          <w:szCs w:val="24"/>
          <w:shd w:val="clear" w:color="auto" w:fill="FFFFFF"/>
        </w:rPr>
        <w:t>Bauren</w:t>
      </w:r>
      <w:proofErr w:type="spellEnd"/>
      <w:r w:rsidRPr="00BA231B">
        <w:rPr>
          <w:szCs w:val="24"/>
          <w:shd w:val="clear" w:color="auto" w:fill="FFFFFF"/>
        </w:rPr>
        <w:t xml:space="preserve">, I. M. (Org.), </w:t>
      </w:r>
      <w:r w:rsidRPr="00BA231B">
        <w:rPr>
          <w:rStyle w:val="Forte"/>
          <w:b w:val="0"/>
          <w:i/>
          <w:szCs w:val="24"/>
          <w:shd w:val="clear" w:color="auto" w:fill="FFFFFF"/>
        </w:rPr>
        <w:t>Como elaborar trabalhos monográficos em Contabilidade:</w:t>
      </w:r>
      <w:r w:rsidRPr="00BA231B">
        <w:rPr>
          <w:rStyle w:val="apple-converted-space"/>
          <w:b/>
          <w:bCs/>
          <w:szCs w:val="24"/>
          <w:shd w:val="clear" w:color="auto" w:fill="FFFFFF"/>
        </w:rPr>
        <w:t> </w:t>
      </w:r>
      <w:r w:rsidRPr="00BA231B">
        <w:rPr>
          <w:i/>
          <w:szCs w:val="24"/>
          <w:shd w:val="clear" w:color="auto" w:fill="FFFFFF"/>
        </w:rPr>
        <w:t>teoria e prática</w:t>
      </w:r>
      <w:r w:rsidRPr="00BA231B">
        <w:rPr>
          <w:szCs w:val="24"/>
          <w:shd w:val="clear" w:color="auto" w:fill="FFFFFF"/>
        </w:rPr>
        <w:t xml:space="preserve"> (3a ed., Cap. 5, pp. 117-144). São Paulo: Atlas.</w:t>
      </w:r>
    </w:p>
    <w:p w14:paraId="478CE6D9" w14:textId="77777777" w:rsidR="00A73867" w:rsidRPr="00BA231B" w:rsidRDefault="00A73867" w:rsidP="00A73867">
      <w:pPr>
        <w:pStyle w:val="PargrafodaLista"/>
        <w:tabs>
          <w:tab w:val="left" w:pos="142"/>
        </w:tabs>
        <w:ind w:left="0" w:firstLine="0"/>
        <w:jc w:val="left"/>
        <w:rPr>
          <w:szCs w:val="24"/>
          <w:shd w:val="clear" w:color="auto" w:fill="FFFFFF"/>
        </w:rPr>
      </w:pPr>
    </w:p>
    <w:p w14:paraId="5AA4A2F4" w14:textId="77777777" w:rsidR="00A73867" w:rsidRPr="00BA231B" w:rsidRDefault="00A73867" w:rsidP="00A73867">
      <w:pPr>
        <w:pStyle w:val="PargrafodaLista"/>
        <w:tabs>
          <w:tab w:val="left" w:pos="142"/>
        </w:tabs>
        <w:ind w:left="0" w:firstLine="0"/>
        <w:jc w:val="left"/>
        <w:rPr>
          <w:szCs w:val="24"/>
        </w:rPr>
      </w:pPr>
      <w:r w:rsidRPr="00BA231B">
        <w:rPr>
          <w:szCs w:val="24"/>
        </w:rPr>
        <w:t>Conselho Regional de Contabilidade do Rio Grande do Sul. (2016</w:t>
      </w:r>
      <w:r w:rsidRPr="00BA231B">
        <w:rPr>
          <w:i/>
          <w:szCs w:val="24"/>
        </w:rPr>
        <w:t>). Terceiro setor: guia de orientação para o profissional da Contabilidade.</w:t>
      </w:r>
      <w:r w:rsidRPr="00BA231B">
        <w:rPr>
          <w:szCs w:val="24"/>
        </w:rPr>
        <w:t xml:space="preserve"> Porto Alegre: Relâmpago. Recuperado de: http://www.crcrs.org.br/arquivos/livros/livro_3setor.pdf</w:t>
      </w:r>
    </w:p>
    <w:p w14:paraId="790C5D6D" w14:textId="77777777" w:rsidR="00A73867" w:rsidRPr="00BA231B" w:rsidRDefault="00A73867" w:rsidP="00A73867">
      <w:pPr>
        <w:pStyle w:val="PargrafodaLista"/>
        <w:tabs>
          <w:tab w:val="left" w:pos="142"/>
        </w:tabs>
        <w:ind w:left="0" w:firstLine="0"/>
        <w:jc w:val="left"/>
        <w:rPr>
          <w:szCs w:val="24"/>
        </w:rPr>
      </w:pPr>
    </w:p>
    <w:p w14:paraId="242004DD" w14:textId="77777777" w:rsidR="00A73867" w:rsidRPr="00BA231B" w:rsidRDefault="00A73867" w:rsidP="00A73867">
      <w:pPr>
        <w:pStyle w:val="Citao"/>
        <w:ind w:firstLine="0"/>
        <w:rPr>
          <w:rFonts w:ascii="Times New Roman" w:hAnsi="Times New Roman" w:cs="Times New Roman"/>
          <w:color w:val="auto"/>
          <w:szCs w:val="24"/>
        </w:rPr>
      </w:pPr>
      <w:r w:rsidRPr="00BA231B">
        <w:rPr>
          <w:rFonts w:ascii="Times New Roman" w:hAnsi="Times New Roman" w:cs="Times New Roman"/>
          <w:i/>
          <w:color w:val="auto"/>
          <w:szCs w:val="24"/>
        </w:rPr>
        <w:t>Decreto n. 3.000 de 26 de março de 1999</w:t>
      </w:r>
      <w:r w:rsidRPr="00BA231B">
        <w:rPr>
          <w:rFonts w:ascii="Times New Roman" w:hAnsi="Times New Roman" w:cs="Times New Roman"/>
          <w:color w:val="auto"/>
          <w:szCs w:val="24"/>
        </w:rPr>
        <w:t xml:space="preserve">. </w:t>
      </w:r>
      <w:r w:rsidRPr="00BA231B">
        <w:rPr>
          <w:rFonts w:ascii="Times New Roman" w:hAnsi="Times New Roman" w:cs="Times New Roman"/>
          <w:color w:val="auto"/>
          <w:szCs w:val="24"/>
          <w:shd w:val="clear" w:color="auto" w:fill="FFFFFF"/>
        </w:rPr>
        <w:t>Regulamenta a tributação, fiscalização, arrecadação e administração do Imposto sobre a Renda e Proventos de Qualquer Natureza.</w:t>
      </w:r>
      <w:r w:rsidRPr="00BA231B">
        <w:rPr>
          <w:rFonts w:ascii="Times New Roman" w:hAnsi="Times New Roman" w:cs="Times New Roman"/>
          <w:color w:val="auto"/>
          <w:szCs w:val="24"/>
        </w:rPr>
        <w:t xml:space="preserve"> Recuperado de: http://www.planalto.gov.br/ccivil_03/decreto/d3000.htm</w:t>
      </w:r>
    </w:p>
    <w:p w14:paraId="49AAB593" w14:textId="77777777" w:rsidR="00AE63DB" w:rsidRPr="00BA231B" w:rsidRDefault="00AE63DB" w:rsidP="006832BB">
      <w:pPr>
        <w:tabs>
          <w:tab w:val="left" w:pos="142"/>
        </w:tabs>
        <w:ind w:firstLine="0"/>
        <w:jc w:val="left"/>
        <w:rPr>
          <w:szCs w:val="24"/>
        </w:rPr>
      </w:pPr>
    </w:p>
    <w:p w14:paraId="190AB86A" w14:textId="77777777" w:rsidR="00A73867" w:rsidRPr="00BA231B" w:rsidRDefault="00A73867" w:rsidP="00A73867">
      <w:pPr>
        <w:pStyle w:val="PargrafodaLista"/>
        <w:tabs>
          <w:tab w:val="left" w:pos="142"/>
        </w:tabs>
        <w:ind w:left="0" w:firstLine="0"/>
        <w:jc w:val="left"/>
        <w:rPr>
          <w:szCs w:val="24"/>
          <w:shd w:val="clear" w:color="auto" w:fill="FFFFFF"/>
        </w:rPr>
      </w:pPr>
      <w:proofErr w:type="spellStart"/>
      <w:proofErr w:type="gramStart"/>
      <w:r w:rsidRPr="00BA231B">
        <w:rPr>
          <w:szCs w:val="24"/>
          <w:lang w:val="en-US"/>
        </w:rPr>
        <w:t>Ebsen</w:t>
      </w:r>
      <w:proofErr w:type="spellEnd"/>
      <w:r w:rsidRPr="00BA231B">
        <w:rPr>
          <w:szCs w:val="24"/>
          <w:lang w:val="en-US"/>
        </w:rPr>
        <w:t xml:space="preserve">, K. S., &amp; </w:t>
      </w:r>
      <w:proofErr w:type="spellStart"/>
      <w:r w:rsidRPr="00BA231B">
        <w:rPr>
          <w:szCs w:val="24"/>
          <w:lang w:val="en-US"/>
        </w:rPr>
        <w:t>Laffin</w:t>
      </w:r>
      <w:proofErr w:type="spellEnd"/>
      <w:r w:rsidRPr="00BA231B">
        <w:rPr>
          <w:szCs w:val="24"/>
          <w:lang w:val="en-US"/>
        </w:rPr>
        <w:t>, M. (2004).</w:t>
      </w:r>
      <w:proofErr w:type="gramEnd"/>
      <w:r w:rsidRPr="00BA231B">
        <w:rPr>
          <w:szCs w:val="24"/>
          <w:lang w:val="en-US"/>
        </w:rPr>
        <w:t xml:space="preserve"> </w:t>
      </w:r>
      <w:r w:rsidRPr="00BA231B">
        <w:rPr>
          <w:szCs w:val="24"/>
        </w:rPr>
        <w:t>Terceiro setor e contabilidade: compilações de uma pesquisa. </w:t>
      </w:r>
      <w:r w:rsidRPr="00BA231B">
        <w:rPr>
          <w:bCs/>
          <w:i/>
          <w:szCs w:val="24"/>
        </w:rPr>
        <w:t>Revista Contemporânea de Contabilidade</w:t>
      </w:r>
      <w:r w:rsidRPr="00BA231B">
        <w:rPr>
          <w:i/>
          <w:szCs w:val="24"/>
        </w:rPr>
        <w:t>, 1</w:t>
      </w:r>
      <w:r w:rsidRPr="00BA231B">
        <w:rPr>
          <w:szCs w:val="24"/>
        </w:rPr>
        <w:t xml:space="preserve">(1), 11-28. Recuperado de: </w:t>
      </w:r>
      <w:proofErr w:type="gramStart"/>
      <w:r w:rsidRPr="00BA231B">
        <w:rPr>
          <w:szCs w:val="24"/>
          <w:shd w:val="clear" w:color="auto" w:fill="FFFFFF"/>
        </w:rPr>
        <w:t>https</w:t>
      </w:r>
      <w:proofErr w:type="gramEnd"/>
      <w:r w:rsidRPr="00BA231B">
        <w:rPr>
          <w:szCs w:val="24"/>
          <w:shd w:val="clear" w:color="auto" w:fill="FFFFFF"/>
        </w:rPr>
        <w:t>://periodicos.ufsc.br/index.php/contabilidade/article/view/699/557</w:t>
      </w:r>
    </w:p>
    <w:p w14:paraId="1D4F8A50" w14:textId="77777777" w:rsidR="00AE63DB" w:rsidRPr="00BA231B" w:rsidRDefault="00AE63DB" w:rsidP="006832BB">
      <w:pPr>
        <w:pStyle w:val="PargrafodaLista"/>
        <w:tabs>
          <w:tab w:val="left" w:pos="142"/>
        </w:tabs>
        <w:ind w:left="0" w:firstLine="0"/>
        <w:jc w:val="left"/>
        <w:rPr>
          <w:szCs w:val="24"/>
        </w:rPr>
      </w:pPr>
    </w:p>
    <w:p w14:paraId="0F79CFD8" w14:textId="77F1E6C3" w:rsidR="00AE63DB" w:rsidRPr="00BA231B" w:rsidRDefault="00AE63DB" w:rsidP="006832BB">
      <w:pPr>
        <w:pStyle w:val="PargrafodaLista"/>
        <w:tabs>
          <w:tab w:val="left" w:pos="142"/>
        </w:tabs>
        <w:ind w:left="0" w:firstLine="0"/>
        <w:jc w:val="left"/>
        <w:rPr>
          <w:szCs w:val="24"/>
          <w:shd w:val="clear" w:color="auto" w:fill="FFFFFF"/>
        </w:rPr>
      </w:pPr>
      <w:r w:rsidRPr="00BA231B">
        <w:rPr>
          <w:szCs w:val="24"/>
          <w:shd w:val="clear" w:color="auto" w:fill="FFFFFF"/>
        </w:rPr>
        <w:t>Fernandes, R. C. (1994). </w:t>
      </w:r>
      <w:r w:rsidRPr="00BA231B">
        <w:rPr>
          <w:i/>
          <w:iCs/>
          <w:szCs w:val="24"/>
          <w:shd w:val="clear" w:color="auto" w:fill="FFFFFF"/>
        </w:rPr>
        <w:t>Privado</w:t>
      </w:r>
      <w:proofErr w:type="gramStart"/>
      <w:r w:rsidRPr="00BA231B">
        <w:rPr>
          <w:i/>
          <w:iCs/>
          <w:szCs w:val="24"/>
          <w:shd w:val="clear" w:color="auto" w:fill="FFFFFF"/>
        </w:rPr>
        <w:t xml:space="preserve"> porém</w:t>
      </w:r>
      <w:proofErr w:type="gramEnd"/>
      <w:r w:rsidRPr="00BA231B">
        <w:rPr>
          <w:i/>
          <w:iCs/>
          <w:szCs w:val="24"/>
          <w:shd w:val="clear" w:color="auto" w:fill="FFFFFF"/>
        </w:rPr>
        <w:t xml:space="preserve"> público: o terceiro setor na América Latina</w:t>
      </w:r>
      <w:r w:rsidRPr="00BA231B">
        <w:rPr>
          <w:szCs w:val="24"/>
          <w:shd w:val="clear" w:color="auto" w:fill="FFFFFF"/>
        </w:rPr>
        <w:t xml:space="preserve">. </w:t>
      </w:r>
      <w:r w:rsidR="001B2A80" w:rsidRPr="00BA231B">
        <w:rPr>
          <w:szCs w:val="24"/>
          <w:shd w:val="clear" w:color="auto" w:fill="FFFFFF"/>
        </w:rPr>
        <w:t xml:space="preserve">Rio de Janeiro: </w:t>
      </w:r>
      <w:proofErr w:type="spellStart"/>
      <w:r w:rsidRPr="00BA231B">
        <w:rPr>
          <w:szCs w:val="24"/>
          <w:shd w:val="clear" w:color="auto" w:fill="FFFFFF"/>
        </w:rPr>
        <w:t>Relume-Dumará</w:t>
      </w:r>
      <w:proofErr w:type="spellEnd"/>
      <w:r w:rsidRPr="00BA231B">
        <w:rPr>
          <w:szCs w:val="24"/>
          <w:shd w:val="clear" w:color="auto" w:fill="FFFFFF"/>
        </w:rPr>
        <w:t>.</w:t>
      </w:r>
    </w:p>
    <w:p w14:paraId="4F274E76" w14:textId="77777777" w:rsidR="00AE63DB" w:rsidRPr="00BA231B" w:rsidRDefault="00AE63DB" w:rsidP="006832BB">
      <w:pPr>
        <w:pStyle w:val="PargrafodaLista"/>
        <w:tabs>
          <w:tab w:val="left" w:pos="142"/>
        </w:tabs>
        <w:ind w:left="0" w:firstLine="0"/>
        <w:jc w:val="left"/>
        <w:rPr>
          <w:szCs w:val="24"/>
        </w:rPr>
      </w:pPr>
    </w:p>
    <w:p w14:paraId="31F9D92A" w14:textId="069FB25F" w:rsidR="00AE63DB" w:rsidRPr="00BA231B" w:rsidRDefault="00AE63DB" w:rsidP="006832BB">
      <w:pPr>
        <w:tabs>
          <w:tab w:val="left" w:pos="142"/>
        </w:tabs>
        <w:ind w:firstLine="0"/>
        <w:jc w:val="left"/>
        <w:rPr>
          <w:szCs w:val="24"/>
          <w:shd w:val="clear" w:color="auto" w:fill="FFFFFF"/>
        </w:rPr>
      </w:pPr>
      <w:r w:rsidRPr="00BA231B">
        <w:rPr>
          <w:szCs w:val="24"/>
          <w:shd w:val="clear" w:color="auto" w:fill="FFFFFF"/>
        </w:rPr>
        <w:t>F</w:t>
      </w:r>
      <w:r w:rsidR="00624A7B" w:rsidRPr="00BA231B">
        <w:rPr>
          <w:szCs w:val="24"/>
          <w:shd w:val="clear" w:color="auto" w:fill="FFFFFF"/>
        </w:rPr>
        <w:t>rança</w:t>
      </w:r>
      <w:r w:rsidRPr="00BA231B">
        <w:rPr>
          <w:szCs w:val="24"/>
          <w:shd w:val="clear" w:color="auto" w:fill="FFFFFF"/>
        </w:rPr>
        <w:t xml:space="preserve">, J. A. </w:t>
      </w:r>
      <w:proofErr w:type="gramStart"/>
      <w:r w:rsidRPr="00BA231B">
        <w:rPr>
          <w:szCs w:val="24"/>
          <w:shd w:val="clear" w:color="auto" w:fill="FFFFFF"/>
        </w:rPr>
        <w:t>D.</w:t>
      </w:r>
      <w:proofErr w:type="gramEnd"/>
      <w:r w:rsidRPr="00BA231B">
        <w:rPr>
          <w:szCs w:val="24"/>
          <w:shd w:val="clear" w:color="auto" w:fill="FFFFFF"/>
        </w:rPr>
        <w:t xml:space="preserve"> (2015). </w:t>
      </w:r>
      <w:r w:rsidRPr="00BA231B">
        <w:rPr>
          <w:i/>
          <w:szCs w:val="24"/>
          <w:shd w:val="clear" w:color="auto" w:fill="FFFFFF"/>
        </w:rPr>
        <w:t>Manual de procedimentos para o terceiro setor: aspectos de gestão e de contabilidade para entidades de interesse social.</w:t>
      </w:r>
      <w:r w:rsidRPr="00BA231B">
        <w:rPr>
          <w:szCs w:val="24"/>
          <w:shd w:val="clear" w:color="auto" w:fill="FFFFFF"/>
        </w:rPr>
        <w:t> </w:t>
      </w:r>
      <w:r w:rsidRPr="00BA231B">
        <w:rPr>
          <w:iCs/>
          <w:szCs w:val="24"/>
          <w:shd w:val="clear" w:color="auto" w:fill="FFFFFF"/>
        </w:rPr>
        <w:t>Brasília: CFC: FBC: Profis</w:t>
      </w:r>
      <w:r w:rsidRPr="00BA231B">
        <w:rPr>
          <w:szCs w:val="24"/>
          <w:shd w:val="clear" w:color="auto" w:fill="FFFFFF"/>
        </w:rPr>
        <w:t>.</w:t>
      </w:r>
    </w:p>
    <w:p w14:paraId="590CE0FF" w14:textId="77777777" w:rsidR="00AE63DB" w:rsidRPr="00BA231B" w:rsidRDefault="00AE63DB" w:rsidP="006832BB">
      <w:pPr>
        <w:tabs>
          <w:tab w:val="left" w:pos="142"/>
        </w:tabs>
        <w:ind w:firstLine="0"/>
        <w:jc w:val="left"/>
        <w:rPr>
          <w:szCs w:val="24"/>
          <w:shd w:val="clear" w:color="auto" w:fill="FFFFFF"/>
        </w:rPr>
      </w:pPr>
    </w:p>
    <w:p w14:paraId="5E206E14" w14:textId="5541844A" w:rsidR="00AE63DB" w:rsidRPr="00BA231B" w:rsidRDefault="002F3764" w:rsidP="006832BB">
      <w:pPr>
        <w:pStyle w:val="PargrafodaLista"/>
        <w:ind w:left="0" w:firstLine="0"/>
        <w:jc w:val="left"/>
        <w:rPr>
          <w:szCs w:val="24"/>
        </w:rPr>
      </w:pPr>
      <w:proofErr w:type="spellStart"/>
      <w:r w:rsidRPr="00BA231B">
        <w:rPr>
          <w:szCs w:val="24"/>
        </w:rPr>
        <w:t>Gagliano</w:t>
      </w:r>
      <w:proofErr w:type="spellEnd"/>
      <w:r w:rsidRPr="00BA231B">
        <w:rPr>
          <w:szCs w:val="24"/>
        </w:rPr>
        <w:t xml:space="preserve">, P. S., </w:t>
      </w:r>
      <w:r w:rsidR="005B7F07" w:rsidRPr="00BA231B">
        <w:rPr>
          <w:szCs w:val="24"/>
        </w:rPr>
        <w:t xml:space="preserve">&amp; </w:t>
      </w:r>
      <w:r w:rsidRPr="00BA231B">
        <w:rPr>
          <w:szCs w:val="24"/>
        </w:rPr>
        <w:t>Pamplona, R</w:t>
      </w:r>
      <w:r w:rsidR="00AE63DB" w:rsidRPr="00BA231B">
        <w:rPr>
          <w:szCs w:val="24"/>
        </w:rPr>
        <w:t>.</w:t>
      </w:r>
      <w:r w:rsidR="005B7F07" w:rsidRPr="00BA231B">
        <w:rPr>
          <w:szCs w:val="24"/>
        </w:rPr>
        <w:t xml:space="preserve">, Filho. (2016). </w:t>
      </w:r>
      <w:r w:rsidR="00AE63DB" w:rsidRPr="00BA231B">
        <w:rPr>
          <w:szCs w:val="24"/>
        </w:rPr>
        <w:t xml:space="preserve"> </w:t>
      </w:r>
      <w:r w:rsidR="00AE63DB" w:rsidRPr="00BA231B">
        <w:rPr>
          <w:i/>
          <w:szCs w:val="24"/>
        </w:rPr>
        <w:t>Novo curso de direito civil:</w:t>
      </w:r>
      <w:r w:rsidR="005B7F07" w:rsidRPr="00BA231B">
        <w:rPr>
          <w:i/>
          <w:szCs w:val="24"/>
        </w:rPr>
        <w:t xml:space="preserve"> parte geral </w:t>
      </w:r>
      <w:r w:rsidR="005B7F07" w:rsidRPr="00BA231B">
        <w:rPr>
          <w:szCs w:val="24"/>
        </w:rPr>
        <w:t>(</w:t>
      </w:r>
      <w:r w:rsidR="00AE63DB" w:rsidRPr="00BA231B">
        <w:rPr>
          <w:szCs w:val="24"/>
        </w:rPr>
        <w:t>18</w:t>
      </w:r>
      <w:r w:rsidR="005B7F07" w:rsidRPr="00BA231B">
        <w:rPr>
          <w:szCs w:val="24"/>
        </w:rPr>
        <w:t>a</w:t>
      </w:r>
      <w:r w:rsidR="00AE63DB" w:rsidRPr="00BA231B">
        <w:rPr>
          <w:szCs w:val="24"/>
        </w:rPr>
        <w:t xml:space="preserve"> </w:t>
      </w:r>
      <w:proofErr w:type="spellStart"/>
      <w:proofErr w:type="gramStart"/>
      <w:r w:rsidR="00AE63DB" w:rsidRPr="00BA231B">
        <w:rPr>
          <w:szCs w:val="24"/>
        </w:rPr>
        <w:t>ed</w:t>
      </w:r>
      <w:proofErr w:type="spellEnd"/>
      <w:proofErr w:type="gramEnd"/>
      <w:r w:rsidR="005B7F07" w:rsidRPr="00BA231B">
        <w:rPr>
          <w:szCs w:val="24"/>
        </w:rPr>
        <w:t>). São Paulo: S</w:t>
      </w:r>
      <w:r w:rsidR="00AE63DB" w:rsidRPr="00BA231B">
        <w:rPr>
          <w:szCs w:val="24"/>
        </w:rPr>
        <w:t>araiva</w:t>
      </w:r>
      <w:r w:rsidR="005B7F07" w:rsidRPr="00BA231B">
        <w:rPr>
          <w:szCs w:val="24"/>
        </w:rPr>
        <w:t>.</w:t>
      </w:r>
    </w:p>
    <w:p w14:paraId="1D2BCE22" w14:textId="77777777" w:rsidR="00AE63DB" w:rsidRPr="00BA231B" w:rsidRDefault="00AE63DB" w:rsidP="006832BB">
      <w:pPr>
        <w:tabs>
          <w:tab w:val="left" w:pos="142"/>
        </w:tabs>
        <w:ind w:firstLine="0"/>
        <w:jc w:val="left"/>
        <w:rPr>
          <w:b/>
          <w:szCs w:val="24"/>
        </w:rPr>
      </w:pPr>
    </w:p>
    <w:p w14:paraId="348FB22A" w14:textId="5F0E8A56" w:rsidR="00AE63DB" w:rsidRPr="00BA231B" w:rsidRDefault="001C3A17" w:rsidP="006832BB">
      <w:pPr>
        <w:tabs>
          <w:tab w:val="left" w:pos="142"/>
        </w:tabs>
        <w:ind w:firstLine="0"/>
        <w:jc w:val="left"/>
        <w:rPr>
          <w:szCs w:val="24"/>
        </w:rPr>
      </w:pPr>
      <w:proofErr w:type="spellStart"/>
      <w:r w:rsidRPr="00BA231B">
        <w:rPr>
          <w:szCs w:val="24"/>
        </w:rPr>
        <w:t>Haskel</w:t>
      </w:r>
      <w:proofErr w:type="spellEnd"/>
      <w:r w:rsidRPr="00BA231B">
        <w:rPr>
          <w:szCs w:val="24"/>
        </w:rPr>
        <w:t>, A.</w:t>
      </w:r>
      <w:r w:rsidR="00AE63DB" w:rsidRPr="00BA231B">
        <w:rPr>
          <w:szCs w:val="24"/>
        </w:rPr>
        <w:t xml:space="preserve"> P. </w:t>
      </w:r>
      <w:r w:rsidR="001E0575" w:rsidRPr="00BA231B">
        <w:rPr>
          <w:szCs w:val="24"/>
        </w:rPr>
        <w:t xml:space="preserve">(2017). </w:t>
      </w:r>
      <w:r w:rsidR="00AE63DB" w:rsidRPr="00BA231B">
        <w:rPr>
          <w:i/>
          <w:szCs w:val="24"/>
        </w:rPr>
        <w:t>Entidades imunes e isentas: a</w:t>
      </w:r>
      <w:r w:rsidR="001E0575" w:rsidRPr="00BA231B">
        <w:rPr>
          <w:i/>
          <w:szCs w:val="24"/>
        </w:rPr>
        <w:t xml:space="preserve">spectos tributários e contábeis </w:t>
      </w:r>
      <w:r w:rsidR="001E0575" w:rsidRPr="00BA231B">
        <w:rPr>
          <w:szCs w:val="24"/>
        </w:rPr>
        <w:t>[</w:t>
      </w:r>
      <w:r w:rsidR="00AE63DB" w:rsidRPr="00BA231B">
        <w:rPr>
          <w:szCs w:val="24"/>
        </w:rPr>
        <w:t>Apostila do Projeto de Educação Continuada</w:t>
      </w:r>
      <w:r w:rsidR="001E0575" w:rsidRPr="00BA231B">
        <w:rPr>
          <w:szCs w:val="24"/>
        </w:rPr>
        <w:t>]</w:t>
      </w:r>
      <w:r w:rsidR="00AE63DB" w:rsidRPr="00BA231B">
        <w:rPr>
          <w:szCs w:val="24"/>
        </w:rPr>
        <w:t>.</w:t>
      </w:r>
      <w:r w:rsidR="001E0575" w:rsidRPr="00BA231B">
        <w:rPr>
          <w:szCs w:val="24"/>
        </w:rPr>
        <w:t xml:space="preserve"> </w:t>
      </w:r>
      <w:r w:rsidR="00AE63DB" w:rsidRPr="00BA231B">
        <w:rPr>
          <w:szCs w:val="24"/>
        </w:rPr>
        <w:t xml:space="preserve"> </w:t>
      </w:r>
    </w:p>
    <w:p w14:paraId="07B2B780" w14:textId="77777777" w:rsidR="00AE63DB" w:rsidRPr="00BA231B" w:rsidRDefault="00AE63DB" w:rsidP="006832BB">
      <w:pPr>
        <w:pStyle w:val="PargrafodaLista"/>
        <w:tabs>
          <w:tab w:val="left" w:pos="142"/>
        </w:tabs>
        <w:ind w:left="0" w:firstLine="0"/>
        <w:jc w:val="left"/>
        <w:rPr>
          <w:szCs w:val="24"/>
          <w:shd w:val="clear" w:color="auto" w:fill="FFFFFF"/>
        </w:rPr>
      </w:pPr>
    </w:p>
    <w:p w14:paraId="09DFA2B6" w14:textId="77777777" w:rsidR="00A73867" w:rsidRPr="00BA231B" w:rsidRDefault="00A73867" w:rsidP="00A73867">
      <w:pPr>
        <w:pStyle w:val="PargrafodaLista"/>
        <w:tabs>
          <w:tab w:val="left" w:pos="142"/>
        </w:tabs>
        <w:ind w:left="0" w:firstLine="0"/>
        <w:jc w:val="left"/>
        <w:rPr>
          <w:b/>
          <w:szCs w:val="24"/>
          <w:shd w:val="clear" w:color="auto" w:fill="FFFFFF"/>
        </w:rPr>
      </w:pPr>
      <w:r w:rsidRPr="00BA231B">
        <w:rPr>
          <w:i/>
          <w:szCs w:val="24"/>
          <w:shd w:val="clear" w:color="auto" w:fill="FFFFFF"/>
        </w:rPr>
        <w:t>Instrução Normativa RFB nº 1.252 de 01 de março de 2012</w:t>
      </w:r>
      <w:r w:rsidRPr="00BA231B">
        <w:rPr>
          <w:szCs w:val="24"/>
          <w:shd w:val="clear" w:color="auto" w:fill="FFFFFF"/>
        </w:rPr>
        <w:t>. Dispõe sobre a Escrituração Fiscal Digital da Contribuição para o PIS/</w:t>
      </w:r>
      <w:proofErr w:type="gramStart"/>
      <w:r w:rsidRPr="00BA231B">
        <w:rPr>
          <w:szCs w:val="24"/>
          <w:shd w:val="clear" w:color="auto" w:fill="FFFFFF"/>
        </w:rPr>
        <w:t>Pasep</w:t>
      </w:r>
      <w:proofErr w:type="gramEnd"/>
      <w:r w:rsidRPr="00BA231B">
        <w:rPr>
          <w:szCs w:val="24"/>
          <w:shd w:val="clear" w:color="auto" w:fill="FFFFFF"/>
        </w:rPr>
        <w:t>, da Contribuição para o Financiamento da Seguridade Social (</w:t>
      </w:r>
      <w:proofErr w:type="spellStart"/>
      <w:r w:rsidRPr="00BA231B">
        <w:rPr>
          <w:szCs w:val="24"/>
          <w:shd w:val="clear" w:color="auto" w:fill="FFFFFF"/>
        </w:rPr>
        <w:t>Cofins</w:t>
      </w:r>
      <w:proofErr w:type="spellEnd"/>
      <w:r w:rsidRPr="00BA231B">
        <w:rPr>
          <w:szCs w:val="24"/>
          <w:shd w:val="clear" w:color="auto" w:fill="FFFFFF"/>
        </w:rPr>
        <w:t>) e da Contribuição Previdenciária sobre a Receita (EFD-Contribuições).</w:t>
      </w:r>
      <w:r w:rsidRPr="00BA231B">
        <w:rPr>
          <w:szCs w:val="24"/>
        </w:rPr>
        <w:t xml:space="preserve"> Recuperado de: </w:t>
      </w:r>
      <w:proofErr w:type="gramStart"/>
      <w:r w:rsidRPr="00BA231B">
        <w:rPr>
          <w:szCs w:val="24"/>
        </w:rPr>
        <w:t>http://normas.receita.fazenda.gov.br/sijut2consulta/link.</w:t>
      </w:r>
      <w:proofErr w:type="gramEnd"/>
      <w:r w:rsidRPr="00BA231B">
        <w:rPr>
          <w:szCs w:val="24"/>
        </w:rPr>
        <w:t>action?</w:t>
      </w:r>
      <w:proofErr w:type="gramStart"/>
      <w:r w:rsidRPr="00BA231B">
        <w:rPr>
          <w:szCs w:val="24"/>
        </w:rPr>
        <w:t>visao</w:t>
      </w:r>
      <w:proofErr w:type="gramEnd"/>
      <w:r w:rsidRPr="00BA231B">
        <w:rPr>
          <w:szCs w:val="24"/>
        </w:rPr>
        <w:t>=anotado&amp;idAto=37466</w:t>
      </w:r>
    </w:p>
    <w:p w14:paraId="6371D8E9" w14:textId="77777777" w:rsidR="00A73867" w:rsidRPr="00BA231B" w:rsidRDefault="00A73867" w:rsidP="00A73867">
      <w:pPr>
        <w:pStyle w:val="PargrafodaLista"/>
        <w:tabs>
          <w:tab w:val="left" w:pos="142"/>
        </w:tabs>
        <w:ind w:left="0" w:firstLine="0"/>
        <w:jc w:val="left"/>
        <w:rPr>
          <w:b/>
          <w:szCs w:val="24"/>
          <w:shd w:val="clear" w:color="auto" w:fill="FFFFFF"/>
        </w:rPr>
      </w:pPr>
    </w:p>
    <w:p w14:paraId="219B56B6" w14:textId="77777777" w:rsidR="00A73867" w:rsidRPr="00BA231B" w:rsidRDefault="00A73867" w:rsidP="00A73867">
      <w:pPr>
        <w:pStyle w:val="PargrafodaLista"/>
        <w:tabs>
          <w:tab w:val="left" w:pos="142"/>
        </w:tabs>
        <w:ind w:left="0" w:firstLine="0"/>
        <w:jc w:val="left"/>
        <w:rPr>
          <w:szCs w:val="24"/>
        </w:rPr>
      </w:pPr>
      <w:r w:rsidRPr="00BA231B">
        <w:rPr>
          <w:i/>
          <w:szCs w:val="24"/>
          <w:shd w:val="clear" w:color="auto" w:fill="FFFFFF"/>
        </w:rPr>
        <w:t>Instrução Normativa RFB nº 1420 de 19 de dezembro de 2013.</w:t>
      </w:r>
      <w:r w:rsidRPr="00BA231B">
        <w:rPr>
          <w:szCs w:val="24"/>
          <w:shd w:val="clear" w:color="auto" w:fill="FFFFFF"/>
        </w:rPr>
        <w:t xml:space="preserve"> Dispõe sobre a Escrituração Contábil Digital (ECD).</w:t>
      </w:r>
      <w:r w:rsidRPr="00BA231B">
        <w:rPr>
          <w:szCs w:val="24"/>
        </w:rPr>
        <w:t xml:space="preserve"> Recuperado de: </w:t>
      </w:r>
      <w:proofErr w:type="gramStart"/>
      <w:r w:rsidRPr="00BA231B">
        <w:rPr>
          <w:szCs w:val="24"/>
        </w:rPr>
        <w:t>http://normas.receita.fazenda.gov.br/sijut2consulta/link.</w:t>
      </w:r>
      <w:proofErr w:type="gramEnd"/>
      <w:r w:rsidRPr="00BA231B">
        <w:rPr>
          <w:szCs w:val="24"/>
        </w:rPr>
        <w:t>action?</w:t>
      </w:r>
      <w:proofErr w:type="gramStart"/>
      <w:r w:rsidRPr="00BA231B">
        <w:rPr>
          <w:szCs w:val="24"/>
        </w:rPr>
        <w:t>idAto</w:t>
      </w:r>
      <w:proofErr w:type="gramEnd"/>
      <w:r w:rsidRPr="00BA231B">
        <w:rPr>
          <w:szCs w:val="24"/>
        </w:rPr>
        <w:t>=48709&amp;visao=anotado</w:t>
      </w:r>
    </w:p>
    <w:p w14:paraId="5F5A4574" w14:textId="77777777" w:rsidR="00A73867" w:rsidRPr="00BA231B" w:rsidRDefault="00A73867" w:rsidP="00A73867">
      <w:pPr>
        <w:pStyle w:val="PargrafodaLista"/>
        <w:tabs>
          <w:tab w:val="left" w:pos="142"/>
        </w:tabs>
        <w:ind w:left="0" w:firstLine="0"/>
        <w:jc w:val="left"/>
        <w:rPr>
          <w:b/>
          <w:szCs w:val="24"/>
          <w:shd w:val="clear" w:color="auto" w:fill="FFFFFF"/>
        </w:rPr>
      </w:pPr>
    </w:p>
    <w:p w14:paraId="25275BF8" w14:textId="00492006" w:rsidR="00A73867" w:rsidRPr="00BA231B" w:rsidRDefault="00A73867" w:rsidP="00A73867">
      <w:pPr>
        <w:pStyle w:val="PargrafodaLista"/>
        <w:tabs>
          <w:tab w:val="left" w:pos="142"/>
        </w:tabs>
        <w:ind w:left="0" w:firstLine="0"/>
        <w:jc w:val="left"/>
        <w:rPr>
          <w:b/>
          <w:szCs w:val="24"/>
          <w:shd w:val="clear" w:color="auto" w:fill="FFFFFF"/>
        </w:rPr>
      </w:pPr>
      <w:r w:rsidRPr="00BA231B">
        <w:rPr>
          <w:i/>
          <w:szCs w:val="24"/>
          <w:shd w:val="clear" w:color="auto" w:fill="FFFFFF"/>
        </w:rPr>
        <w:t>Instrução Normativa RFB nº 1422 de 19 de dezembro de 2013</w:t>
      </w:r>
      <w:r w:rsidRPr="00BA231B">
        <w:rPr>
          <w:szCs w:val="24"/>
          <w:shd w:val="clear" w:color="auto" w:fill="FFFFFF"/>
        </w:rPr>
        <w:t xml:space="preserve">. Dispõe sobre a Escrituração Contábil Fiscal (ECF). </w:t>
      </w:r>
      <w:r w:rsidRPr="00BA231B">
        <w:rPr>
          <w:szCs w:val="24"/>
        </w:rPr>
        <w:t xml:space="preserve">Recuperado de: </w:t>
      </w:r>
      <w:proofErr w:type="gramStart"/>
      <w:r w:rsidRPr="00BA231B">
        <w:rPr>
          <w:szCs w:val="24"/>
        </w:rPr>
        <w:t>http://normas.receita.fazenda.gov.br/sijut2consulta/link.</w:t>
      </w:r>
      <w:proofErr w:type="gramEnd"/>
      <w:r w:rsidRPr="00BA231B">
        <w:rPr>
          <w:szCs w:val="24"/>
        </w:rPr>
        <w:t>action?</w:t>
      </w:r>
      <w:proofErr w:type="gramStart"/>
      <w:r w:rsidRPr="00BA231B">
        <w:rPr>
          <w:szCs w:val="24"/>
        </w:rPr>
        <w:t>idAto</w:t>
      </w:r>
      <w:proofErr w:type="gramEnd"/>
      <w:r w:rsidRPr="00BA231B">
        <w:rPr>
          <w:szCs w:val="24"/>
        </w:rPr>
        <w:t>=48711&amp;visao=compilad</w:t>
      </w:r>
      <w:r w:rsidR="00D11853" w:rsidRPr="00BA231B">
        <w:rPr>
          <w:szCs w:val="24"/>
        </w:rPr>
        <w:t>o</w:t>
      </w:r>
    </w:p>
    <w:p w14:paraId="71FFF0FD" w14:textId="77777777" w:rsidR="00A73867" w:rsidRPr="00BA231B" w:rsidRDefault="00A73867" w:rsidP="00A73867">
      <w:pPr>
        <w:pStyle w:val="PargrafodaLista"/>
        <w:tabs>
          <w:tab w:val="left" w:pos="142"/>
        </w:tabs>
        <w:ind w:left="0" w:firstLine="0"/>
        <w:jc w:val="left"/>
        <w:rPr>
          <w:b/>
          <w:szCs w:val="24"/>
          <w:shd w:val="clear" w:color="auto" w:fill="FFFFFF"/>
        </w:rPr>
      </w:pPr>
    </w:p>
    <w:p w14:paraId="02CD0716" w14:textId="77777777" w:rsidR="00A73867" w:rsidRPr="00BA231B" w:rsidRDefault="00A73867" w:rsidP="00A73867">
      <w:pPr>
        <w:pStyle w:val="PargrafodaLista"/>
        <w:tabs>
          <w:tab w:val="left" w:pos="142"/>
        </w:tabs>
        <w:ind w:left="0" w:firstLine="0"/>
        <w:jc w:val="left"/>
        <w:rPr>
          <w:szCs w:val="24"/>
        </w:rPr>
      </w:pPr>
      <w:r w:rsidRPr="00BA231B">
        <w:rPr>
          <w:i/>
          <w:szCs w:val="24"/>
          <w:shd w:val="clear" w:color="auto" w:fill="FFFFFF"/>
        </w:rPr>
        <w:lastRenderedPageBreak/>
        <w:t>Instrução Normativa RFB nº 1599 de 11 de dezembro de 2015.</w:t>
      </w:r>
      <w:r w:rsidRPr="00BA231B">
        <w:rPr>
          <w:szCs w:val="24"/>
          <w:shd w:val="clear" w:color="auto" w:fill="FFFFFF"/>
        </w:rPr>
        <w:t xml:space="preserve"> Dispõe sobre a Declaração de Débitos e Créditos Tributários Federais (DCTF). </w:t>
      </w:r>
      <w:r w:rsidRPr="00BA231B">
        <w:rPr>
          <w:szCs w:val="24"/>
        </w:rPr>
        <w:t>Recuperado de:</w:t>
      </w:r>
      <w:proofErr w:type="gramStart"/>
      <w:r w:rsidRPr="00BA231B">
        <w:rPr>
          <w:szCs w:val="24"/>
        </w:rPr>
        <w:t xml:space="preserve">  </w:t>
      </w:r>
    </w:p>
    <w:p w14:paraId="0E957D22" w14:textId="77777777" w:rsidR="00A73867" w:rsidRPr="00BA231B" w:rsidRDefault="00A73867" w:rsidP="00A73867">
      <w:pPr>
        <w:pStyle w:val="PargrafodaLista"/>
        <w:tabs>
          <w:tab w:val="left" w:pos="142"/>
        </w:tabs>
        <w:ind w:left="0" w:firstLine="0"/>
        <w:jc w:val="left"/>
        <w:rPr>
          <w:szCs w:val="24"/>
        </w:rPr>
      </w:pPr>
      <w:r w:rsidRPr="00BA231B">
        <w:rPr>
          <w:szCs w:val="24"/>
        </w:rPr>
        <w:t>http://normas.receita.fazenda.gov.br/sijut2consulta/link.</w:t>
      </w:r>
      <w:proofErr w:type="gramEnd"/>
      <w:r w:rsidRPr="00BA231B">
        <w:rPr>
          <w:szCs w:val="24"/>
        </w:rPr>
        <w:t>action?</w:t>
      </w:r>
      <w:proofErr w:type="gramStart"/>
      <w:r w:rsidRPr="00BA231B">
        <w:rPr>
          <w:szCs w:val="24"/>
        </w:rPr>
        <w:t>idAto</w:t>
      </w:r>
      <w:proofErr w:type="gramEnd"/>
      <w:r w:rsidRPr="00BA231B">
        <w:rPr>
          <w:szCs w:val="24"/>
        </w:rPr>
        <w:t>=70249&amp;visao=anotado</w:t>
      </w:r>
    </w:p>
    <w:p w14:paraId="17EE464A" w14:textId="77777777" w:rsidR="00A73867" w:rsidRPr="00BA231B" w:rsidRDefault="00A73867" w:rsidP="00A73867">
      <w:pPr>
        <w:pStyle w:val="PargrafodaLista"/>
        <w:tabs>
          <w:tab w:val="left" w:pos="142"/>
        </w:tabs>
        <w:ind w:left="0" w:firstLine="0"/>
        <w:jc w:val="left"/>
        <w:rPr>
          <w:b/>
          <w:szCs w:val="24"/>
          <w:shd w:val="clear" w:color="auto" w:fill="FFFFFF"/>
        </w:rPr>
      </w:pPr>
    </w:p>
    <w:p w14:paraId="2B0B538F" w14:textId="77777777" w:rsidR="00A73867" w:rsidRPr="00BA231B" w:rsidRDefault="00A73867" w:rsidP="00A73867">
      <w:pPr>
        <w:pStyle w:val="PargrafodaLista"/>
        <w:tabs>
          <w:tab w:val="left" w:pos="142"/>
        </w:tabs>
        <w:ind w:left="0" w:firstLine="0"/>
        <w:jc w:val="left"/>
        <w:rPr>
          <w:szCs w:val="24"/>
        </w:rPr>
      </w:pPr>
      <w:r w:rsidRPr="00BA231B">
        <w:rPr>
          <w:i/>
          <w:szCs w:val="24"/>
          <w:shd w:val="clear" w:color="auto" w:fill="FFFFFF"/>
        </w:rPr>
        <w:t>Instrução Normativa RFB nº 1634 de 06 de maio de 2016</w:t>
      </w:r>
      <w:r w:rsidRPr="00BA231B">
        <w:rPr>
          <w:szCs w:val="24"/>
          <w:shd w:val="clear" w:color="auto" w:fill="FFFFFF"/>
        </w:rPr>
        <w:t>. Dispõe sobre o Cadastro Nacional da Pessoa Jurídica (CNPJ).</w:t>
      </w:r>
      <w:r w:rsidRPr="00BA231B">
        <w:rPr>
          <w:szCs w:val="24"/>
        </w:rPr>
        <w:t xml:space="preserve"> Recuperado de:</w:t>
      </w:r>
    </w:p>
    <w:p w14:paraId="6C916425" w14:textId="77777777" w:rsidR="00A73867" w:rsidRPr="00BA231B" w:rsidRDefault="00A73867" w:rsidP="00A73867">
      <w:pPr>
        <w:pStyle w:val="PargrafodaLista"/>
        <w:tabs>
          <w:tab w:val="left" w:pos="142"/>
        </w:tabs>
        <w:ind w:left="0" w:firstLine="0"/>
        <w:jc w:val="left"/>
        <w:rPr>
          <w:b/>
          <w:szCs w:val="24"/>
          <w:shd w:val="clear" w:color="auto" w:fill="FFFFFF"/>
        </w:rPr>
      </w:pPr>
      <w:proofErr w:type="gramStart"/>
      <w:r w:rsidRPr="00BA231B">
        <w:rPr>
          <w:szCs w:val="24"/>
        </w:rPr>
        <w:t>http://normas.receita.fazenda.gov.br/sijut2consulta/link.</w:t>
      </w:r>
      <w:proofErr w:type="gramEnd"/>
      <w:r w:rsidRPr="00BA231B">
        <w:rPr>
          <w:szCs w:val="24"/>
        </w:rPr>
        <w:t>action?</w:t>
      </w:r>
      <w:proofErr w:type="gramStart"/>
      <w:r w:rsidRPr="00BA231B">
        <w:rPr>
          <w:szCs w:val="24"/>
        </w:rPr>
        <w:t>visao</w:t>
      </w:r>
      <w:proofErr w:type="gramEnd"/>
      <w:r w:rsidRPr="00BA231B">
        <w:rPr>
          <w:szCs w:val="24"/>
        </w:rPr>
        <w:t>=anotado&amp;idAto=73658#1624555</w:t>
      </w:r>
    </w:p>
    <w:p w14:paraId="20BBDF6C" w14:textId="77777777" w:rsidR="00A73867" w:rsidRPr="00BA231B" w:rsidRDefault="00A73867" w:rsidP="00A73867">
      <w:pPr>
        <w:pStyle w:val="PargrafodaLista"/>
        <w:tabs>
          <w:tab w:val="left" w:pos="142"/>
        </w:tabs>
        <w:ind w:left="0" w:firstLine="0"/>
        <w:jc w:val="left"/>
        <w:rPr>
          <w:szCs w:val="24"/>
          <w:shd w:val="clear" w:color="auto" w:fill="FFFFFF"/>
        </w:rPr>
      </w:pPr>
    </w:p>
    <w:p w14:paraId="6276EF00" w14:textId="77777777" w:rsidR="00A73867" w:rsidRPr="00BA231B" w:rsidRDefault="00A73867" w:rsidP="00A73867">
      <w:pPr>
        <w:pStyle w:val="PargrafodaLista"/>
        <w:tabs>
          <w:tab w:val="left" w:pos="142"/>
        </w:tabs>
        <w:ind w:left="0" w:firstLine="0"/>
        <w:jc w:val="left"/>
        <w:rPr>
          <w:szCs w:val="24"/>
        </w:rPr>
      </w:pPr>
      <w:r w:rsidRPr="00BA231B">
        <w:rPr>
          <w:i/>
          <w:szCs w:val="24"/>
          <w:shd w:val="clear" w:color="auto" w:fill="FFFFFF"/>
        </w:rPr>
        <w:t>Instrução Normativa RFB nº 1671 de 22 de novembro de 2016</w:t>
      </w:r>
      <w:r w:rsidRPr="00BA231B">
        <w:rPr>
          <w:szCs w:val="24"/>
          <w:shd w:val="clear" w:color="auto" w:fill="FFFFFF"/>
        </w:rPr>
        <w:t xml:space="preserve">. Dispõe sobre a Declaração do Imposto sobre </w:t>
      </w:r>
      <w:proofErr w:type="gramStart"/>
      <w:r w:rsidRPr="00BA231B">
        <w:rPr>
          <w:szCs w:val="24"/>
          <w:shd w:val="clear" w:color="auto" w:fill="FFFFFF"/>
        </w:rPr>
        <w:t>a Renda Retido na Fonte relativa</w:t>
      </w:r>
      <w:proofErr w:type="gramEnd"/>
      <w:r w:rsidRPr="00BA231B">
        <w:rPr>
          <w:szCs w:val="24"/>
          <w:shd w:val="clear" w:color="auto" w:fill="FFFFFF"/>
        </w:rPr>
        <w:t xml:space="preserve"> ao ano-calendário de 2016 e a situações especiais ocorridas em 2017 (</w:t>
      </w:r>
      <w:proofErr w:type="spellStart"/>
      <w:r w:rsidRPr="00BA231B">
        <w:rPr>
          <w:szCs w:val="24"/>
          <w:shd w:val="clear" w:color="auto" w:fill="FFFFFF"/>
        </w:rPr>
        <w:t>Dirf</w:t>
      </w:r>
      <w:proofErr w:type="spellEnd"/>
      <w:r w:rsidRPr="00BA231B">
        <w:rPr>
          <w:szCs w:val="24"/>
          <w:shd w:val="clear" w:color="auto" w:fill="FFFFFF"/>
        </w:rPr>
        <w:t xml:space="preserve"> 2017) e o Programa Gerador da </w:t>
      </w:r>
      <w:proofErr w:type="spellStart"/>
      <w:r w:rsidRPr="00BA231B">
        <w:rPr>
          <w:szCs w:val="24"/>
          <w:shd w:val="clear" w:color="auto" w:fill="FFFFFF"/>
        </w:rPr>
        <w:t>Dirf</w:t>
      </w:r>
      <w:proofErr w:type="spellEnd"/>
      <w:r w:rsidRPr="00BA231B">
        <w:rPr>
          <w:szCs w:val="24"/>
          <w:shd w:val="clear" w:color="auto" w:fill="FFFFFF"/>
        </w:rPr>
        <w:t xml:space="preserve"> 2017 (PGD </w:t>
      </w:r>
      <w:proofErr w:type="spellStart"/>
      <w:r w:rsidRPr="00BA231B">
        <w:rPr>
          <w:szCs w:val="24"/>
          <w:shd w:val="clear" w:color="auto" w:fill="FFFFFF"/>
        </w:rPr>
        <w:t>Dirf</w:t>
      </w:r>
      <w:proofErr w:type="spellEnd"/>
      <w:r w:rsidRPr="00BA231B">
        <w:rPr>
          <w:szCs w:val="24"/>
          <w:shd w:val="clear" w:color="auto" w:fill="FFFFFF"/>
        </w:rPr>
        <w:t xml:space="preserve"> 2017).</w:t>
      </w:r>
      <w:r w:rsidRPr="00BA231B">
        <w:rPr>
          <w:szCs w:val="24"/>
        </w:rPr>
        <w:t xml:space="preserve"> Recuperado de: </w:t>
      </w:r>
      <w:proofErr w:type="gramStart"/>
      <w:r w:rsidRPr="00BA231B">
        <w:rPr>
          <w:szCs w:val="24"/>
        </w:rPr>
        <w:t>http://normas.receita.fazenda.gov.br/sijut2consulta/link.</w:t>
      </w:r>
      <w:proofErr w:type="gramEnd"/>
      <w:r w:rsidRPr="00BA231B">
        <w:rPr>
          <w:szCs w:val="24"/>
        </w:rPr>
        <w:t>action?</w:t>
      </w:r>
      <w:proofErr w:type="gramStart"/>
      <w:r w:rsidRPr="00BA231B">
        <w:rPr>
          <w:szCs w:val="24"/>
        </w:rPr>
        <w:t>idAto</w:t>
      </w:r>
      <w:proofErr w:type="gramEnd"/>
      <w:r w:rsidRPr="00BA231B">
        <w:rPr>
          <w:szCs w:val="24"/>
        </w:rPr>
        <w:t>=78815</w:t>
      </w:r>
    </w:p>
    <w:p w14:paraId="07BBB8C2" w14:textId="77777777" w:rsidR="00A73867" w:rsidRPr="00BA231B" w:rsidRDefault="00A73867" w:rsidP="00A73867">
      <w:pPr>
        <w:pStyle w:val="PargrafodaLista"/>
        <w:tabs>
          <w:tab w:val="left" w:pos="142"/>
        </w:tabs>
        <w:ind w:left="0" w:firstLine="0"/>
        <w:jc w:val="left"/>
        <w:rPr>
          <w:b/>
          <w:szCs w:val="24"/>
          <w:shd w:val="clear" w:color="auto" w:fill="FFFFFF"/>
        </w:rPr>
      </w:pPr>
    </w:p>
    <w:p w14:paraId="62C0BF10" w14:textId="77777777" w:rsidR="00A73867" w:rsidRPr="00BA231B" w:rsidRDefault="00A73867" w:rsidP="00A73867">
      <w:pPr>
        <w:pStyle w:val="Citao"/>
        <w:ind w:firstLine="0"/>
        <w:rPr>
          <w:rFonts w:ascii="Times New Roman" w:hAnsi="Times New Roman" w:cs="Times New Roman"/>
          <w:color w:val="auto"/>
          <w:szCs w:val="24"/>
        </w:rPr>
      </w:pPr>
      <w:r w:rsidRPr="00BA231B">
        <w:rPr>
          <w:rFonts w:ascii="Times New Roman" w:hAnsi="Times New Roman" w:cs="Times New Roman"/>
          <w:i/>
          <w:color w:val="auto"/>
          <w:szCs w:val="24"/>
        </w:rPr>
        <w:t>Lei n. 7.395 de 31 de outubro de 1985</w:t>
      </w:r>
      <w:r w:rsidRPr="00BA231B">
        <w:rPr>
          <w:rFonts w:ascii="Times New Roman" w:hAnsi="Times New Roman" w:cs="Times New Roman"/>
          <w:color w:val="auto"/>
          <w:szCs w:val="24"/>
        </w:rPr>
        <w:t xml:space="preserve">. Dispõe sobre os órgãos de representação dos estudantes de nível superior e dá outras providências. Recuperado de: http://www.planalto.gov.br/ccivil_03/leis/L7395.htm </w:t>
      </w:r>
    </w:p>
    <w:p w14:paraId="176EBA8E" w14:textId="77777777" w:rsidR="00A73867" w:rsidRPr="00BA231B" w:rsidRDefault="00A73867" w:rsidP="00A73867">
      <w:pPr>
        <w:rPr>
          <w:szCs w:val="24"/>
          <w:lang w:eastAsia="en-US"/>
        </w:rPr>
      </w:pPr>
    </w:p>
    <w:p w14:paraId="0DF7A917" w14:textId="77777777" w:rsidR="00A73867" w:rsidRPr="00BA231B" w:rsidRDefault="00A73867" w:rsidP="00A73867">
      <w:pPr>
        <w:pStyle w:val="Citao"/>
        <w:ind w:firstLine="0"/>
        <w:rPr>
          <w:rFonts w:ascii="Times New Roman" w:hAnsi="Times New Roman" w:cs="Times New Roman"/>
          <w:color w:val="auto"/>
          <w:szCs w:val="24"/>
        </w:rPr>
      </w:pPr>
      <w:r w:rsidRPr="00BA231B">
        <w:rPr>
          <w:rFonts w:ascii="Times New Roman" w:hAnsi="Times New Roman" w:cs="Times New Roman"/>
          <w:i/>
          <w:color w:val="auto"/>
          <w:szCs w:val="24"/>
        </w:rPr>
        <w:t>Lei n. 9.532 de 10 de dezembro de 1997</w:t>
      </w:r>
      <w:r w:rsidRPr="00BA231B">
        <w:rPr>
          <w:rFonts w:ascii="Times New Roman" w:hAnsi="Times New Roman" w:cs="Times New Roman"/>
          <w:color w:val="auto"/>
          <w:szCs w:val="24"/>
        </w:rPr>
        <w:t xml:space="preserve">. Altera a legislação tributária federal e dá outras providências. Recuperado de: http://www.planalto.gov.br/ccivil_03/leis/L9532.htm </w:t>
      </w:r>
    </w:p>
    <w:p w14:paraId="711E801D" w14:textId="77777777" w:rsidR="00A73867" w:rsidRPr="00BA231B" w:rsidRDefault="00A73867" w:rsidP="00A73867">
      <w:pPr>
        <w:pStyle w:val="Citao"/>
        <w:ind w:firstLine="0"/>
        <w:rPr>
          <w:rFonts w:ascii="Times New Roman" w:hAnsi="Times New Roman" w:cs="Times New Roman"/>
          <w:color w:val="auto"/>
          <w:szCs w:val="24"/>
        </w:rPr>
      </w:pPr>
    </w:p>
    <w:p w14:paraId="57E4A8D2" w14:textId="77777777" w:rsidR="00A73867" w:rsidRPr="00BA231B" w:rsidRDefault="00A73867" w:rsidP="00A73867">
      <w:pPr>
        <w:pStyle w:val="Citao"/>
        <w:ind w:firstLine="0"/>
        <w:jc w:val="left"/>
        <w:rPr>
          <w:rFonts w:ascii="Times New Roman" w:hAnsi="Times New Roman" w:cs="Times New Roman"/>
          <w:color w:val="auto"/>
          <w:szCs w:val="24"/>
        </w:rPr>
      </w:pPr>
      <w:r w:rsidRPr="00BA231B">
        <w:rPr>
          <w:rFonts w:ascii="Times New Roman" w:hAnsi="Times New Roman" w:cs="Times New Roman"/>
          <w:i/>
          <w:color w:val="auto"/>
          <w:szCs w:val="24"/>
        </w:rPr>
        <w:t>Lei n. 10.406 de 10 de janeiro de 2002</w:t>
      </w:r>
      <w:r w:rsidRPr="00BA231B">
        <w:rPr>
          <w:rFonts w:ascii="Times New Roman" w:hAnsi="Times New Roman" w:cs="Times New Roman"/>
          <w:color w:val="auto"/>
          <w:szCs w:val="24"/>
        </w:rPr>
        <w:t>. Institui o Código Civil. Recuperado de: http://www.planalto.gov.br/ccivil_03/leis/2002/L10406.htm</w:t>
      </w:r>
    </w:p>
    <w:p w14:paraId="2B510833" w14:textId="77777777" w:rsidR="00A73867" w:rsidRPr="00BA231B" w:rsidRDefault="00A73867" w:rsidP="00A73867">
      <w:pPr>
        <w:pStyle w:val="PargrafodaLista"/>
        <w:tabs>
          <w:tab w:val="left" w:pos="142"/>
        </w:tabs>
        <w:ind w:left="0" w:firstLine="0"/>
        <w:jc w:val="left"/>
        <w:rPr>
          <w:b/>
          <w:szCs w:val="24"/>
        </w:rPr>
      </w:pPr>
    </w:p>
    <w:p w14:paraId="6E364C7D" w14:textId="16A56547" w:rsidR="00AE63DB" w:rsidRPr="00BA231B" w:rsidRDefault="00F426BF" w:rsidP="006832BB">
      <w:pPr>
        <w:pStyle w:val="PargrafodaLista"/>
        <w:tabs>
          <w:tab w:val="left" w:pos="142"/>
        </w:tabs>
        <w:ind w:left="0" w:firstLine="0"/>
        <w:jc w:val="left"/>
        <w:rPr>
          <w:szCs w:val="24"/>
          <w:shd w:val="clear" w:color="auto" w:fill="FFFFFF"/>
        </w:rPr>
      </w:pPr>
      <w:r w:rsidRPr="00BA231B">
        <w:rPr>
          <w:szCs w:val="24"/>
          <w:shd w:val="clear" w:color="auto" w:fill="FFFFFF"/>
        </w:rPr>
        <w:t>Milani, M. A.</w:t>
      </w:r>
      <w:r w:rsidR="00AE63DB" w:rsidRPr="00BA231B">
        <w:rPr>
          <w:szCs w:val="24"/>
          <w:shd w:val="clear" w:color="auto" w:fill="FFFFFF"/>
        </w:rPr>
        <w:t xml:space="preserve"> F</w:t>
      </w:r>
      <w:r w:rsidRPr="00BA231B">
        <w:rPr>
          <w:szCs w:val="24"/>
          <w:shd w:val="clear" w:color="auto" w:fill="FFFFFF"/>
        </w:rPr>
        <w:t xml:space="preserve">., </w:t>
      </w:r>
      <w:proofErr w:type="spellStart"/>
      <w:r w:rsidRPr="00BA231B">
        <w:rPr>
          <w:szCs w:val="24"/>
          <w:shd w:val="clear" w:color="auto" w:fill="FFFFFF"/>
        </w:rPr>
        <w:t>F°</w:t>
      </w:r>
      <w:proofErr w:type="spellEnd"/>
      <w:r w:rsidRPr="00BA231B">
        <w:rPr>
          <w:szCs w:val="24"/>
          <w:shd w:val="clear" w:color="auto" w:fill="FFFFFF"/>
        </w:rPr>
        <w:t xml:space="preserve">, </w:t>
      </w:r>
      <w:proofErr w:type="spellStart"/>
      <w:r w:rsidR="00AE63DB" w:rsidRPr="00BA231B">
        <w:rPr>
          <w:szCs w:val="24"/>
          <w:shd w:val="clear" w:color="auto" w:fill="FFFFFF"/>
        </w:rPr>
        <w:t>C</w:t>
      </w:r>
      <w:r w:rsidRPr="00BA231B">
        <w:rPr>
          <w:szCs w:val="24"/>
          <w:shd w:val="clear" w:color="auto" w:fill="FFFFFF"/>
        </w:rPr>
        <w:t>orrar</w:t>
      </w:r>
      <w:proofErr w:type="spellEnd"/>
      <w:r w:rsidRPr="00BA231B">
        <w:rPr>
          <w:szCs w:val="24"/>
          <w:shd w:val="clear" w:color="auto" w:fill="FFFFFF"/>
        </w:rPr>
        <w:t xml:space="preserve">, L. </w:t>
      </w:r>
      <w:r w:rsidR="00AE63DB" w:rsidRPr="00BA231B">
        <w:rPr>
          <w:szCs w:val="24"/>
          <w:shd w:val="clear" w:color="auto" w:fill="FFFFFF"/>
        </w:rPr>
        <w:t>J</w:t>
      </w:r>
      <w:proofErr w:type="gramStart"/>
      <w:r w:rsidRPr="00BA231B">
        <w:rPr>
          <w:szCs w:val="24"/>
          <w:shd w:val="clear" w:color="auto" w:fill="FFFFFF"/>
        </w:rPr>
        <w:t>.,</w:t>
      </w:r>
      <w:proofErr w:type="gramEnd"/>
      <w:r w:rsidRPr="00BA231B">
        <w:rPr>
          <w:szCs w:val="24"/>
          <w:shd w:val="clear" w:color="auto" w:fill="FFFFFF"/>
        </w:rPr>
        <w:t xml:space="preserve"> &amp;</w:t>
      </w:r>
      <w:r w:rsidR="00AE63DB" w:rsidRPr="00BA231B">
        <w:rPr>
          <w:szCs w:val="24"/>
          <w:shd w:val="clear" w:color="auto" w:fill="FFFFFF"/>
        </w:rPr>
        <w:t xml:space="preserve"> M</w:t>
      </w:r>
      <w:r w:rsidRPr="00BA231B">
        <w:rPr>
          <w:szCs w:val="24"/>
          <w:shd w:val="clear" w:color="auto" w:fill="FFFFFF"/>
        </w:rPr>
        <w:t>artins</w:t>
      </w:r>
      <w:r w:rsidR="00AE63DB" w:rsidRPr="00BA231B">
        <w:rPr>
          <w:szCs w:val="24"/>
          <w:shd w:val="clear" w:color="auto" w:fill="FFFFFF"/>
        </w:rPr>
        <w:t>, G</w:t>
      </w:r>
      <w:r w:rsidRPr="00BA231B">
        <w:rPr>
          <w:szCs w:val="24"/>
          <w:shd w:val="clear" w:color="auto" w:fill="FFFFFF"/>
        </w:rPr>
        <w:t>.</w:t>
      </w:r>
      <w:r w:rsidR="00AE63DB" w:rsidRPr="00BA231B">
        <w:rPr>
          <w:szCs w:val="24"/>
          <w:shd w:val="clear" w:color="auto" w:fill="FFFFFF"/>
        </w:rPr>
        <w:t xml:space="preserve"> A.</w:t>
      </w:r>
      <w:r w:rsidRPr="00BA231B">
        <w:rPr>
          <w:szCs w:val="24"/>
          <w:shd w:val="clear" w:color="auto" w:fill="FFFFFF"/>
        </w:rPr>
        <w:t xml:space="preserve"> (2003). </w:t>
      </w:r>
      <w:r w:rsidR="00AE63DB" w:rsidRPr="00BA231B">
        <w:rPr>
          <w:szCs w:val="24"/>
          <w:shd w:val="clear" w:color="auto" w:fill="FFFFFF"/>
        </w:rPr>
        <w:t xml:space="preserve"> O voluntariado nas entidades filantrópicas paulistanas: o valor não registrado contabilmente.</w:t>
      </w:r>
      <w:r w:rsidR="00AE63DB" w:rsidRPr="00BA231B">
        <w:rPr>
          <w:rStyle w:val="apple-converted-space"/>
          <w:szCs w:val="24"/>
          <w:shd w:val="clear" w:color="auto" w:fill="FFFFFF"/>
        </w:rPr>
        <w:t> </w:t>
      </w:r>
      <w:r w:rsidR="00AE63DB" w:rsidRPr="00BA231B">
        <w:rPr>
          <w:rStyle w:val="Forte"/>
          <w:b w:val="0"/>
          <w:i/>
          <w:szCs w:val="24"/>
          <w:shd w:val="clear" w:color="auto" w:fill="FFFFFF"/>
        </w:rPr>
        <w:t>Contabilidade, Gestão e Governança</w:t>
      </w:r>
      <w:r w:rsidR="00AE63DB" w:rsidRPr="00BA231B">
        <w:rPr>
          <w:rStyle w:val="Forte"/>
          <w:b w:val="0"/>
          <w:szCs w:val="24"/>
          <w:shd w:val="clear" w:color="auto" w:fill="FFFFFF"/>
        </w:rPr>
        <w:t>,</w:t>
      </w:r>
      <w:r w:rsidR="00AE63DB" w:rsidRPr="00BA231B">
        <w:rPr>
          <w:rStyle w:val="apple-converted-space"/>
          <w:b/>
          <w:bCs/>
          <w:szCs w:val="24"/>
          <w:shd w:val="clear" w:color="auto" w:fill="FFFFFF"/>
        </w:rPr>
        <w:t> </w:t>
      </w:r>
      <w:r w:rsidR="00AE63DB" w:rsidRPr="00BA231B">
        <w:rPr>
          <w:szCs w:val="24"/>
          <w:shd w:val="clear" w:color="auto" w:fill="FFFFFF"/>
        </w:rPr>
        <w:t xml:space="preserve"> 6</w:t>
      </w:r>
      <w:r w:rsidRPr="00BA231B">
        <w:rPr>
          <w:szCs w:val="24"/>
          <w:shd w:val="clear" w:color="auto" w:fill="FFFFFF"/>
        </w:rPr>
        <w:t>(</w:t>
      </w:r>
      <w:r w:rsidR="00AE63DB" w:rsidRPr="00BA231B">
        <w:rPr>
          <w:szCs w:val="24"/>
          <w:shd w:val="clear" w:color="auto" w:fill="FFFFFF"/>
        </w:rPr>
        <w:t>1</w:t>
      </w:r>
      <w:r w:rsidRPr="00BA231B">
        <w:rPr>
          <w:szCs w:val="24"/>
          <w:shd w:val="clear" w:color="auto" w:fill="FFFFFF"/>
        </w:rPr>
        <w:t>)</w:t>
      </w:r>
      <w:r w:rsidR="00AE63DB" w:rsidRPr="00BA231B">
        <w:rPr>
          <w:szCs w:val="24"/>
          <w:shd w:val="clear" w:color="auto" w:fill="FFFFFF"/>
        </w:rPr>
        <w:t>,</w:t>
      </w:r>
      <w:r w:rsidRPr="00BA231B">
        <w:rPr>
          <w:szCs w:val="24"/>
          <w:shd w:val="clear" w:color="auto" w:fill="FFFFFF"/>
        </w:rPr>
        <w:t xml:space="preserve"> </w:t>
      </w:r>
      <w:r w:rsidR="00AE63DB" w:rsidRPr="00BA231B">
        <w:rPr>
          <w:szCs w:val="24"/>
          <w:shd w:val="clear" w:color="auto" w:fill="FFFFFF"/>
        </w:rPr>
        <w:t>153-171.</w:t>
      </w:r>
      <w:r w:rsidR="00476139" w:rsidRPr="00BA231B">
        <w:rPr>
          <w:szCs w:val="24"/>
          <w:shd w:val="clear" w:color="auto" w:fill="FFFFFF"/>
        </w:rPr>
        <w:t xml:space="preserve"> </w:t>
      </w:r>
      <w:r w:rsidR="00726443" w:rsidRPr="00BA231B">
        <w:rPr>
          <w:szCs w:val="24"/>
        </w:rPr>
        <w:t xml:space="preserve">Recuperado de: </w:t>
      </w:r>
      <w:r w:rsidR="00AE63DB" w:rsidRPr="00BA231B">
        <w:rPr>
          <w:szCs w:val="24"/>
          <w:shd w:val="clear" w:color="auto" w:fill="FFFFFF"/>
        </w:rPr>
        <w:t>http://www.spell.org.br/documentos/ver/20272/o-voluntariado-nas-entidades-filantropicas-paulistanas--o-valor-nao-registrado-contabilmente/i/pt-br</w:t>
      </w:r>
    </w:p>
    <w:p w14:paraId="342150F2" w14:textId="77777777" w:rsidR="00AE63DB" w:rsidRPr="00BA231B" w:rsidRDefault="00AE63DB" w:rsidP="006832BB">
      <w:pPr>
        <w:pStyle w:val="PargrafodaLista"/>
        <w:tabs>
          <w:tab w:val="left" w:pos="142"/>
        </w:tabs>
        <w:ind w:left="0" w:firstLine="0"/>
        <w:jc w:val="left"/>
        <w:rPr>
          <w:szCs w:val="24"/>
          <w:shd w:val="clear" w:color="auto" w:fill="FFFFFF"/>
        </w:rPr>
      </w:pPr>
    </w:p>
    <w:p w14:paraId="7D2B1F5D" w14:textId="6F35331B" w:rsidR="00AE63DB" w:rsidRPr="00BA231B" w:rsidRDefault="00AE63DB" w:rsidP="006832BB">
      <w:pPr>
        <w:pStyle w:val="PargrafodaLista"/>
        <w:tabs>
          <w:tab w:val="left" w:pos="142"/>
        </w:tabs>
        <w:ind w:left="0" w:firstLine="0"/>
        <w:jc w:val="left"/>
        <w:rPr>
          <w:szCs w:val="24"/>
          <w:shd w:val="clear" w:color="auto" w:fill="FFFFFF"/>
        </w:rPr>
      </w:pPr>
      <w:r w:rsidRPr="00BA231B">
        <w:rPr>
          <w:szCs w:val="24"/>
          <w:shd w:val="clear" w:color="auto" w:fill="FFFFFF"/>
        </w:rPr>
        <w:t>Moretti, S. A. (1984). </w:t>
      </w:r>
      <w:r w:rsidRPr="00BA231B">
        <w:rPr>
          <w:i/>
          <w:iCs/>
          <w:szCs w:val="24"/>
          <w:shd w:val="clear" w:color="auto" w:fill="FFFFFF"/>
        </w:rPr>
        <w:t>Movimento estudantil em Santa Catarina</w:t>
      </w:r>
      <w:r w:rsidRPr="00BA231B">
        <w:rPr>
          <w:szCs w:val="24"/>
          <w:shd w:val="clear" w:color="auto" w:fill="FFFFFF"/>
        </w:rPr>
        <w:t>.</w:t>
      </w:r>
      <w:r w:rsidR="00AF39BE" w:rsidRPr="00BA231B">
        <w:rPr>
          <w:szCs w:val="24"/>
        </w:rPr>
        <w:t xml:space="preserve"> Florianópolis: SCP.</w:t>
      </w:r>
    </w:p>
    <w:p w14:paraId="7A5F2F9D" w14:textId="77777777" w:rsidR="00AE63DB" w:rsidRPr="00BA231B" w:rsidRDefault="00AE63DB" w:rsidP="006832BB">
      <w:pPr>
        <w:pStyle w:val="PargrafodaLista"/>
        <w:tabs>
          <w:tab w:val="left" w:pos="142"/>
        </w:tabs>
        <w:ind w:left="0" w:firstLine="0"/>
        <w:jc w:val="left"/>
        <w:rPr>
          <w:szCs w:val="24"/>
          <w:shd w:val="clear" w:color="auto" w:fill="FFFFFF"/>
        </w:rPr>
      </w:pPr>
    </w:p>
    <w:p w14:paraId="30B28B8E" w14:textId="5AFAEFB1" w:rsidR="00AE63DB" w:rsidRPr="00BA231B" w:rsidRDefault="00AE63DB" w:rsidP="006832BB">
      <w:pPr>
        <w:ind w:firstLine="0"/>
        <w:jc w:val="left"/>
        <w:rPr>
          <w:szCs w:val="24"/>
        </w:rPr>
      </w:pPr>
      <w:proofErr w:type="spellStart"/>
      <w:r w:rsidRPr="00BA231B">
        <w:rPr>
          <w:szCs w:val="24"/>
        </w:rPr>
        <w:t>Olak</w:t>
      </w:r>
      <w:proofErr w:type="spellEnd"/>
      <w:r w:rsidRPr="00BA231B">
        <w:rPr>
          <w:szCs w:val="24"/>
        </w:rPr>
        <w:t>, P. A., &amp; do Nascimento,</w:t>
      </w:r>
      <w:proofErr w:type="gramStart"/>
      <w:r w:rsidRPr="00BA231B">
        <w:rPr>
          <w:szCs w:val="24"/>
        </w:rPr>
        <w:t xml:space="preserve"> </w:t>
      </w:r>
      <w:r w:rsidR="00AF39BE" w:rsidRPr="00BA231B">
        <w:rPr>
          <w:szCs w:val="24"/>
        </w:rPr>
        <w:t xml:space="preserve"> </w:t>
      </w:r>
      <w:proofErr w:type="gramEnd"/>
      <w:r w:rsidRPr="00BA231B">
        <w:rPr>
          <w:szCs w:val="24"/>
        </w:rPr>
        <w:t>D. T. (2010). </w:t>
      </w:r>
      <w:r w:rsidRPr="00BA231B">
        <w:rPr>
          <w:i/>
          <w:iCs/>
          <w:szCs w:val="24"/>
        </w:rPr>
        <w:t>Contabilidade para entidades sem fins lucrativos (terceiro setor): inclui capítulos sobre contabilidade por fundos</w:t>
      </w:r>
      <w:r w:rsidRPr="00BA231B">
        <w:rPr>
          <w:szCs w:val="24"/>
        </w:rPr>
        <w:t xml:space="preserve">. </w:t>
      </w:r>
      <w:r w:rsidR="00AF39BE" w:rsidRPr="00BA231B">
        <w:rPr>
          <w:szCs w:val="24"/>
        </w:rPr>
        <w:t xml:space="preserve">São </w:t>
      </w:r>
      <w:proofErr w:type="spellStart"/>
      <w:proofErr w:type="gramStart"/>
      <w:r w:rsidR="00AF39BE" w:rsidRPr="00BA231B">
        <w:rPr>
          <w:szCs w:val="24"/>
        </w:rPr>
        <w:t>Paulo:</w:t>
      </w:r>
      <w:proofErr w:type="gramEnd"/>
      <w:r w:rsidRPr="00BA231B">
        <w:rPr>
          <w:szCs w:val="24"/>
        </w:rPr>
        <w:t>Atlas</w:t>
      </w:r>
      <w:proofErr w:type="spellEnd"/>
      <w:r w:rsidRPr="00BA231B">
        <w:rPr>
          <w:szCs w:val="24"/>
        </w:rPr>
        <w:t>.</w:t>
      </w:r>
    </w:p>
    <w:p w14:paraId="4CA08141" w14:textId="77777777" w:rsidR="00AE63DB" w:rsidRPr="00BA231B" w:rsidRDefault="00AE63DB" w:rsidP="006832BB">
      <w:pPr>
        <w:pStyle w:val="PargrafodaLista"/>
        <w:tabs>
          <w:tab w:val="left" w:pos="142"/>
        </w:tabs>
        <w:ind w:left="0" w:firstLine="0"/>
        <w:jc w:val="left"/>
        <w:rPr>
          <w:szCs w:val="24"/>
        </w:rPr>
      </w:pPr>
    </w:p>
    <w:p w14:paraId="3649E8F1" w14:textId="4363DCD8" w:rsidR="00AE63DB" w:rsidRPr="00BA231B" w:rsidRDefault="00107DAB" w:rsidP="006832BB">
      <w:pPr>
        <w:pStyle w:val="PargrafodaLista"/>
        <w:tabs>
          <w:tab w:val="left" w:pos="142"/>
        </w:tabs>
        <w:ind w:left="0" w:firstLine="0"/>
        <w:jc w:val="left"/>
        <w:rPr>
          <w:szCs w:val="24"/>
          <w:shd w:val="clear" w:color="auto" w:fill="FFFFFF"/>
        </w:rPr>
      </w:pPr>
      <w:r w:rsidRPr="00BA231B">
        <w:rPr>
          <w:szCs w:val="24"/>
          <w:shd w:val="clear" w:color="auto" w:fill="FFFFFF"/>
        </w:rPr>
        <w:t>Oliveira, S. L.</w:t>
      </w:r>
      <w:r w:rsidR="00AF39BE" w:rsidRPr="00BA231B">
        <w:rPr>
          <w:szCs w:val="24"/>
          <w:shd w:val="clear" w:color="auto" w:fill="FFFFFF"/>
        </w:rPr>
        <w:t xml:space="preserve"> de</w:t>
      </w:r>
      <w:r w:rsidRPr="00BA231B">
        <w:rPr>
          <w:szCs w:val="24"/>
          <w:shd w:val="clear" w:color="auto" w:fill="FFFFFF"/>
        </w:rPr>
        <w:t xml:space="preserve"> (1999). </w:t>
      </w:r>
      <w:r w:rsidRPr="00BA231B">
        <w:rPr>
          <w:i/>
          <w:iCs/>
          <w:szCs w:val="24"/>
          <w:shd w:val="clear" w:color="auto" w:fill="FFFFFF"/>
        </w:rPr>
        <w:t>Tratado de metodologia científica: projetos de pesquisas, TGI, TCC, monografias, dissertações e teses</w:t>
      </w:r>
      <w:r w:rsidRPr="00BA231B">
        <w:rPr>
          <w:szCs w:val="24"/>
          <w:shd w:val="clear" w:color="auto" w:fill="FFFFFF"/>
        </w:rPr>
        <w:t xml:space="preserve">. </w:t>
      </w:r>
      <w:r w:rsidR="00AF39BE" w:rsidRPr="00BA231B">
        <w:rPr>
          <w:szCs w:val="24"/>
          <w:shd w:val="clear" w:color="auto" w:fill="FFFFFF"/>
        </w:rPr>
        <w:t xml:space="preserve">São Paulo: </w:t>
      </w:r>
      <w:r w:rsidRPr="00BA231B">
        <w:rPr>
          <w:szCs w:val="24"/>
          <w:shd w:val="clear" w:color="auto" w:fill="FFFFFF"/>
        </w:rPr>
        <w:t>Pioneira.</w:t>
      </w:r>
    </w:p>
    <w:p w14:paraId="2A4C5F40" w14:textId="77777777" w:rsidR="00107DAB" w:rsidRPr="00BA231B" w:rsidRDefault="00107DAB" w:rsidP="006832BB">
      <w:pPr>
        <w:pStyle w:val="PargrafodaLista"/>
        <w:tabs>
          <w:tab w:val="left" w:pos="142"/>
        </w:tabs>
        <w:ind w:left="0" w:firstLine="0"/>
        <w:jc w:val="left"/>
        <w:rPr>
          <w:szCs w:val="24"/>
          <w:shd w:val="clear" w:color="auto" w:fill="FFFFFF"/>
        </w:rPr>
      </w:pPr>
    </w:p>
    <w:p w14:paraId="4C7A3161" w14:textId="1A828AD3" w:rsidR="00AE63DB" w:rsidRPr="00BA231B" w:rsidRDefault="000556A7" w:rsidP="006832BB">
      <w:pPr>
        <w:pStyle w:val="PargrafodaLista"/>
        <w:tabs>
          <w:tab w:val="left" w:pos="142"/>
        </w:tabs>
        <w:ind w:left="0" w:firstLine="0"/>
        <w:jc w:val="left"/>
        <w:rPr>
          <w:b/>
          <w:szCs w:val="24"/>
        </w:rPr>
      </w:pPr>
      <w:r w:rsidRPr="00BA231B">
        <w:rPr>
          <w:szCs w:val="24"/>
          <w:shd w:val="clear" w:color="auto" w:fill="FFFFFF"/>
        </w:rPr>
        <w:t xml:space="preserve">Raupp, F. M., </w:t>
      </w:r>
      <w:proofErr w:type="spellStart"/>
      <w:r w:rsidRPr="00BA231B">
        <w:rPr>
          <w:szCs w:val="24"/>
          <w:shd w:val="clear" w:color="auto" w:fill="FFFFFF"/>
        </w:rPr>
        <w:t>Bauren</w:t>
      </w:r>
      <w:proofErr w:type="spellEnd"/>
      <w:r w:rsidRPr="00BA231B">
        <w:rPr>
          <w:szCs w:val="24"/>
          <w:shd w:val="clear" w:color="auto" w:fill="FFFFFF"/>
        </w:rPr>
        <w:t xml:space="preserve">, I. M. (2006). </w:t>
      </w:r>
      <w:r w:rsidR="00AE63DB" w:rsidRPr="00BA231B">
        <w:rPr>
          <w:szCs w:val="24"/>
          <w:shd w:val="clear" w:color="auto" w:fill="FFFFFF"/>
        </w:rPr>
        <w:t>Metodologia da pesquisa aplicável às Ciências Sociais. In</w:t>
      </w:r>
      <w:r w:rsidRPr="00BA231B">
        <w:rPr>
          <w:szCs w:val="24"/>
          <w:shd w:val="clear" w:color="auto" w:fill="FFFFFF"/>
        </w:rPr>
        <w:t xml:space="preserve">: </w:t>
      </w:r>
      <w:proofErr w:type="spellStart"/>
      <w:r w:rsidRPr="00BA231B">
        <w:rPr>
          <w:szCs w:val="24"/>
          <w:shd w:val="clear" w:color="auto" w:fill="FFFFFF"/>
        </w:rPr>
        <w:t>Bauren</w:t>
      </w:r>
      <w:proofErr w:type="spellEnd"/>
      <w:r w:rsidRPr="00BA231B">
        <w:rPr>
          <w:szCs w:val="24"/>
          <w:shd w:val="clear" w:color="auto" w:fill="FFFFFF"/>
        </w:rPr>
        <w:t>, I.</w:t>
      </w:r>
      <w:r w:rsidR="00AE63DB" w:rsidRPr="00BA231B">
        <w:rPr>
          <w:szCs w:val="24"/>
          <w:shd w:val="clear" w:color="auto" w:fill="FFFFFF"/>
        </w:rPr>
        <w:t xml:space="preserve"> M</w:t>
      </w:r>
      <w:r w:rsidRPr="00BA231B">
        <w:rPr>
          <w:szCs w:val="24"/>
          <w:shd w:val="clear" w:color="auto" w:fill="FFFFFF"/>
        </w:rPr>
        <w:t>. (Org.),</w:t>
      </w:r>
      <w:r w:rsidR="00AE63DB" w:rsidRPr="00BA231B">
        <w:rPr>
          <w:rStyle w:val="apple-converted-space"/>
          <w:szCs w:val="24"/>
          <w:shd w:val="clear" w:color="auto" w:fill="FFFFFF"/>
        </w:rPr>
        <w:t> </w:t>
      </w:r>
      <w:r w:rsidR="00AE63DB" w:rsidRPr="00BA231B">
        <w:rPr>
          <w:rStyle w:val="Forte"/>
          <w:b w:val="0"/>
          <w:i/>
          <w:szCs w:val="24"/>
          <w:shd w:val="clear" w:color="auto" w:fill="FFFFFF"/>
        </w:rPr>
        <w:t>Como elaborar trabalhos monográficos em Contabilidade</w:t>
      </w:r>
      <w:r w:rsidR="00AE63DB" w:rsidRPr="00BA231B">
        <w:rPr>
          <w:rStyle w:val="Forte"/>
          <w:i/>
          <w:szCs w:val="24"/>
          <w:shd w:val="clear" w:color="auto" w:fill="FFFFFF"/>
        </w:rPr>
        <w:t>:</w:t>
      </w:r>
      <w:r w:rsidR="00AE63DB" w:rsidRPr="00BA231B">
        <w:rPr>
          <w:rStyle w:val="apple-converted-space"/>
          <w:bCs/>
          <w:i/>
          <w:szCs w:val="24"/>
          <w:shd w:val="clear" w:color="auto" w:fill="FFFFFF"/>
        </w:rPr>
        <w:t> </w:t>
      </w:r>
      <w:r w:rsidR="00AE63DB" w:rsidRPr="00BA231B">
        <w:rPr>
          <w:i/>
          <w:szCs w:val="24"/>
          <w:shd w:val="clear" w:color="auto" w:fill="FFFFFF"/>
        </w:rPr>
        <w:t>teoria e prática</w:t>
      </w:r>
      <w:r w:rsidRPr="00BA231B">
        <w:rPr>
          <w:szCs w:val="24"/>
          <w:shd w:val="clear" w:color="auto" w:fill="FFFFFF"/>
        </w:rPr>
        <w:t xml:space="preserve"> (</w:t>
      </w:r>
      <w:r w:rsidR="00AE63DB" w:rsidRPr="00BA231B">
        <w:rPr>
          <w:szCs w:val="24"/>
          <w:shd w:val="clear" w:color="auto" w:fill="FFFFFF"/>
        </w:rPr>
        <w:t>3</w:t>
      </w:r>
      <w:r w:rsidRPr="00BA231B">
        <w:rPr>
          <w:szCs w:val="24"/>
          <w:shd w:val="clear" w:color="auto" w:fill="FFFFFF"/>
        </w:rPr>
        <w:t>a</w:t>
      </w:r>
      <w:r w:rsidR="00AE63DB" w:rsidRPr="00BA231B">
        <w:rPr>
          <w:szCs w:val="24"/>
          <w:shd w:val="clear" w:color="auto" w:fill="FFFFFF"/>
        </w:rPr>
        <w:t xml:space="preserve"> ed., </w:t>
      </w:r>
      <w:r w:rsidRPr="00BA231B">
        <w:rPr>
          <w:szCs w:val="24"/>
          <w:shd w:val="clear" w:color="auto" w:fill="FFFFFF"/>
        </w:rPr>
        <w:t xml:space="preserve">Cap. 3, </w:t>
      </w:r>
      <w:r w:rsidR="00AE63DB" w:rsidRPr="00BA231B">
        <w:rPr>
          <w:szCs w:val="24"/>
          <w:shd w:val="clear" w:color="auto" w:fill="FFFFFF"/>
        </w:rPr>
        <w:t>p</w:t>
      </w:r>
      <w:r w:rsidRPr="00BA231B">
        <w:rPr>
          <w:szCs w:val="24"/>
          <w:shd w:val="clear" w:color="auto" w:fill="FFFFFF"/>
        </w:rPr>
        <w:t>p</w:t>
      </w:r>
      <w:r w:rsidR="00AE63DB" w:rsidRPr="00BA231B">
        <w:rPr>
          <w:szCs w:val="24"/>
          <w:shd w:val="clear" w:color="auto" w:fill="FFFFFF"/>
        </w:rPr>
        <w:t>. 76-97</w:t>
      </w:r>
      <w:r w:rsidRPr="00BA231B">
        <w:rPr>
          <w:szCs w:val="24"/>
          <w:shd w:val="clear" w:color="auto" w:fill="FFFFFF"/>
        </w:rPr>
        <w:t>)</w:t>
      </w:r>
      <w:r w:rsidR="00AE63DB" w:rsidRPr="00BA231B">
        <w:rPr>
          <w:szCs w:val="24"/>
          <w:shd w:val="clear" w:color="auto" w:fill="FFFFFF"/>
        </w:rPr>
        <w:t>.</w:t>
      </w:r>
      <w:r w:rsidRPr="00BA231B">
        <w:rPr>
          <w:szCs w:val="24"/>
          <w:shd w:val="clear" w:color="auto" w:fill="FFFFFF"/>
        </w:rPr>
        <w:t xml:space="preserve"> São Paulo: Atlas.</w:t>
      </w:r>
    </w:p>
    <w:p w14:paraId="06C52930" w14:textId="77777777" w:rsidR="00AE63DB" w:rsidRPr="00BA231B" w:rsidRDefault="00AE63DB" w:rsidP="006832BB">
      <w:pPr>
        <w:pStyle w:val="PargrafodaLista"/>
        <w:tabs>
          <w:tab w:val="left" w:pos="142"/>
        </w:tabs>
        <w:ind w:left="0" w:firstLine="0"/>
        <w:jc w:val="left"/>
        <w:rPr>
          <w:szCs w:val="24"/>
          <w:shd w:val="clear" w:color="auto" w:fill="FFFFFF"/>
        </w:rPr>
      </w:pPr>
    </w:p>
    <w:p w14:paraId="235C7AE7" w14:textId="77777777" w:rsidR="00A73867" w:rsidRPr="00BA231B" w:rsidRDefault="00A73867" w:rsidP="00A73867">
      <w:pPr>
        <w:pStyle w:val="PargrafodaLista"/>
        <w:tabs>
          <w:tab w:val="left" w:pos="142"/>
        </w:tabs>
        <w:ind w:left="0" w:firstLine="0"/>
        <w:jc w:val="left"/>
        <w:rPr>
          <w:szCs w:val="24"/>
          <w:shd w:val="clear" w:color="auto" w:fill="FFFFFF"/>
        </w:rPr>
      </w:pPr>
      <w:r w:rsidRPr="00BA231B">
        <w:rPr>
          <w:i/>
          <w:szCs w:val="24"/>
          <w:shd w:val="clear" w:color="auto" w:fill="FFFFFF"/>
        </w:rPr>
        <w:t xml:space="preserve">Resolução CFC n. 1.409, de 21 de setembro de 2012. </w:t>
      </w:r>
      <w:r w:rsidRPr="00BA231B">
        <w:rPr>
          <w:szCs w:val="24"/>
          <w:shd w:val="clear" w:color="auto" w:fill="FFFFFF"/>
        </w:rPr>
        <w:t xml:space="preserve">Aprova a ITG 2002 – Entidade sem Finalidade de Lucros. </w:t>
      </w:r>
      <w:r w:rsidRPr="00BA231B">
        <w:rPr>
          <w:szCs w:val="24"/>
        </w:rPr>
        <w:t xml:space="preserve">Recuperado de: </w:t>
      </w:r>
      <w:proofErr w:type="gramStart"/>
      <w:r w:rsidRPr="00BA231B">
        <w:rPr>
          <w:szCs w:val="24"/>
          <w:shd w:val="clear" w:color="auto" w:fill="FFFFFF"/>
        </w:rPr>
        <w:t>http://www2.cfc.org.br/sisweb/sre/detalhes_sre.</w:t>
      </w:r>
      <w:proofErr w:type="gramEnd"/>
      <w:r w:rsidRPr="00BA231B">
        <w:rPr>
          <w:szCs w:val="24"/>
          <w:shd w:val="clear" w:color="auto" w:fill="FFFFFF"/>
        </w:rPr>
        <w:t>aspx?</w:t>
      </w:r>
      <w:proofErr w:type="gramStart"/>
      <w:r w:rsidRPr="00BA231B">
        <w:rPr>
          <w:szCs w:val="24"/>
          <w:shd w:val="clear" w:color="auto" w:fill="FFFFFF"/>
        </w:rPr>
        <w:t>codigo</w:t>
      </w:r>
      <w:proofErr w:type="gramEnd"/>
      <w:r w:rsidRPr="00BA231B">
        <w:rPr>
          <w:szCs w:val="24"/>
          <w:shd w:val="clear" w:color="auto" w:fill="FFFFFF"/>
        </w:rPr>
        <w:t>=2015/ITG2002(R1)</w:t>
      </w:r>
    </w:p>
    <w:p w14:paraId="47545B6F" w14:textId="77777777" w:rsidR="00AE63DB" w:rsidRPr="00BA231B" w:rsidRDefault="00AE63DB" w:rsidP="006832BB">
      <w:pPr>
        <w:tabs>
          <w:tab w:val="left" w:pos="142"/>
        </w:tabs>
        <w:ind w:firstLine="0"/>
        <w:jc w:val="left"/>
        <w:rPr>
          <w:b/>
          <w:szCs w:val="24"/>
          <w:shd w:val="clear" w:color="auto" w:fill="FFFFFF"/>
        </w:rPr>
      </w:pPr>
    </w:p>
    <w:p w14:paraId="0A4489F8" w14:textId="25DDF5A3" w:rsidR="00AE63DB" w:rsidRPr="00BA231B" w:rsidRDefault="0026210A" w:rsidP="006832BB">
      <w:pPr>
        <w:pStyle w:val="PargrafodaLista"/>
        <w:tabs>
          <w:tab w:val="left" w:pos="142"/>
        </w:tabs>
        <w:ind w:left="0" w:firstLine="0"/>
        <w:jc w:val="left"/>
        <w:rPr>
          <w:szCs w:val="24"/>
          <w:shd w:val="clear" w:color="auto" w:fill="FFFFFF"/>
        </w:rPr>
      </w:pPr>
      <w:r w:rsidRPr="00BA231B">
        <w:rPr>
          <w:szCs w:val="24"/>
          <w:shd w:val="clear" w:color="auto" w:fill="FFFFFF"/>
        </w:rPr>
        <w:t xml:space="preserve">Richardson, R. J. (2008). </w:t>
      </w:r>
      <w:r w:rsidRPr="00BA231B">
        <w:rPr>
          <w:rStyle w:val="apple-converted-space"/>
          <w:szCs w:val="24"/>
          <w:shd w:val="clear" w:color="auto" w:fill="FFFFFF"/>
        </w:rPr>
        <w:t> </w:t>
      </w:r>
      <w:r w:rsidR="00AE63DB" w:rsidRPr="00BA231B">
        <w:rPr>
          <w:rStyle w:val="Forte"/>
          <w:b w:val="0"/>
          <w:i/>
          <w:szCs w:val="24"/>
          <w:shd w:val="clear" w:color="auto" w:fill="FFFFFF"/>
        </w:rPr>
        <w:t>Pesquisa Social:</w:t>
      </w:r>
      <w:r w:rsidR="00AE63DB" w:rsidRPr="00BA231B">
        <w:rPr>
          <w:rStyle w:val="apple-converted-space"/>
          <w:b/>
          <w:bCs/>
          <w:i/>
          <w:szCs w:val="24"/>
          <w:shd w:val="clear" w:color="auto" w:fill="FFFFFF"/>
        </w:rPr>
        <w:t> </w:t>
      </w:r>
      <w:r w:rsidR="00AE63DB" w:rsidRPr="00BA231B">
        <w:rPr>
          <w:i/>
          <w:szCs w:val="24"/>
          <w:shd w:val="clear" w:color="auto" w:fill="FFFFFF"/>
        </w:rPr>
        <w:t>métodos e técnicas</w:t>
      </w:r>
      <w:r w:rsidR="008F60C9" w:rsidRPr="00BA231B">
        <w:rPr>
          <w:i/>
          <w:szCs w:val="24"/>
          <w:shd w:val="clear" w:color="auto" w:fill="FFFFFF"/>
        </w:rPr>
        <w:t xml:space="preserve"> </w:t>
      </w:r>
      <w:proofErr w:type="gramStart"/>
      <w:r w:rsidR="008F60C9" w:rsidRPr="00BA231B">
        <w:rPr>
          <w:szCs w:val="24"/>
          <w:shd w:val="clear" w:color="auto" w:fill="FFFFFF"/>
        </w:rPr>
        <w:t xml:space="preserve">( </w:t>
      </w:r>
      <w:proofErr w:type="gramEnd"/>
      <w:r w:rsidR="008F60C9" w:rsidRPr="00BA231B">
        <w:rPr>
          <w:szCs w:val="24"/>
          <w:shd w:val="clear" w:color="auto" w:fill="FFFFFF"/>
        </w:rPr>
        <w:t>3a</w:t>
      </w:r>
      <w:r w:rsidR="00AE63DB" w:rsidRPr="00BA231B">
        <w:rPr>
          <w:szCs w:val="24"/>
          <w:shd w:val="clear" w:color="auto" w:fill="FFFFFF"/>
        </w:rPr>
        <w:t xml:space="preserve"> ed</w:t>
      </w:r>
      <w:r w:rsidR="008F60C9" w:rsidRPr="00BA231B">
        <w:rPr>
          <w:szCs w:val="24"/>
          <w:shd w:val="clear" w:color="auto" w:fill="FFFFFF"/>
        </w:rPr>
        <w:t>.). São Paulo: Atlas</w:t>
      </w:r>
      <w:r w:rsidR="00AE63DB" w:rsidRPr="00BA231B">
        <w:rPr>
          <w:szCs w:val="24"/>
          <w:shd w:val="clear" w:color="auto" w:fill="FFFFFF"/>
        </w:rPr>
        <w:t>.</w:t>
      </w:r>
    </w:p>
    <w:p w14:paraId="026D9E01" w14:textId="77777777" w:rsidR="00AE63DB" w:rsidRPr="00BA231B" w:rsidRDefault="00AE63DB" w:rsidP="006832BB">
      <w:pPr>
        <w:pStyle w:val="PargrafodaLista"/>
        <w:tabs>
          <w:tab w:val="left" w:pos="142"/>
        </w:tabs>
        <w:ind w:left="0" w:firstLine="0"/>
        <w:jc w:val="left"/>
        <w:rPr>
          <w:szCs w:val="24"/>
          <w:shd w:val="clear" w:color="auto" w:fill="FFFFFF"/>
        </w:rPr>
      </w:pPr>
    </w:p>
    <w:p w14:paraId="0D15C02F" w14:textId="6F6C2185" w:rsidR="00AE63DB" w:rsidRPr="00BA231B" w:rsidRDefault="000E04C1" w:rsidP="006832BB">
      <w:pPr>
        <w:pStyle w:val="PargrafodaLista"/>
        <w:tabs>
          <w:tab w:val="left" w:pos="142"/>
        </w:tabs>
        <w:ind w:left="0" w:firstLine="0"/>
        <w:jc w:val="left"/>
        <w:rPr>
          <w:szCs w:val="24"/>
          <w:shd w:val="clear" w:color="auto" w:fill="FFFFFF"/>
        </w:rPr>
      </w:pPr>
      <w:r w:rsidRPr="00BA231B">
        <w:rPr>
          <w:szCs w:val="24"/>
          <w:shd w:val="clear" w:color="auto" w:fill="FFFFFF"/>
        </w:rPr>
        <w:lastRenderedPageBreak/>
        <w:t xml:space="preserve">Sabino, R. </w:t>
      </w:r>
      <w:r w:rsidR="00AE63DB" w:rsidRPr="00BA231B">
        <w:rPr>
          <w:szCs w:val="24"/>
          <w:shd w:val="clear" w:color="auto" w:fill="FFFFFF"/>
        </w:rPr>
        <w:t>F</w:t>
      </w:r>
      <w:r w:rsidRPr="00BA231B">
        <w:rPr>
          <w:szCs w:val="24"/>
          <w:shd w:val="clear" w:color="auto" w:fill="FFFFFF"/>
        </w:rPr>
        <w:t>. (2013). Da Universidade ao Mercado: o</w:t>
      </w:r>
      <w:r w:rsidR="00AE63DB" w:rsidRPr="00BA231B">
        <w:rPr>
          <w:szCs w:val="24"/>
          <w:shd w:val="clear" w:color="auto" w:fill="FFFFFF"/>
        </w:rPr>
        <w:t xml:space="preserve"> movimento estudantil na consolidação de uma identidade de classe.</w:t>
      </w:r>
      <w:r w:rsidR="00AE63DB" w:rsidRPr="00BA231B">
        <w:rPr>
          <w:rStyle w:val="apple-converted-space"/>
          <w:szCs w:val="24"/>
          <w:shd w:val="clear" w:color="auto" w:fill="FFFFFF"/>
        </w:rPr>
        <w:t> </w:t>
      </w:r>
      <w:r w:rsidR="00AE63DB" w:rsidRPr="00BA231B">
        <w:rPr>
          <w:rStyle w:val="Forte"/>
          <w:b w:val="0"/>
          <w:i/>
          <w:szCs w:val="24"/>
          <w:shd w:val="clear" w:color="auto" w:fill="FFFFFF"/>
        </w:rPr>
        <w:t>Revista de Gestão e Secretariado,</w:t>
      </w:r>
      <w:r w:rsidR="00AE63DB" w:rsidRPr="00BA231B">
        <w:rPr>
          <w:rStyle w:val="apple-converted-space"/>
          <w:bCs/>
          <w:i/>
          <w:szCs w:val="24"/>
          <w:shd w:val="clear" w:color="auto" w:fill="FFFFFF"/>
        </w:rPr>
        <w:t> </w:t>
      </w:r>
      <w:r w:rsidR="00AE63DB" w:rsidRPr="00BA231B">
        <w:rPr>
          <w:i/>
          <w:szCs w:val="24"/>
          <w:shd w:val="clear" w:color="auto" w:fill="FFFFFF"/>
        </w:rPr>
        <w:t>04</w:t>
      </w:r>
      <w:r w:rsidRPr="00BA231B">
        <w:rPr>
          <w:szCs w:val="24"/>
          <w:shd w:val="clear" w:color="auto" w:fill="FFFFFF"/>
        </w:rPr>
        <w:t>(</w:t>
      </w:r>
      <w:r w:rsidR="00AE63DB" w:rsidRPr="00BA231B">
        <w:rPr>
          <w:szCs w:val="24"/>
          <w:shd w:val="clear" w:color="auto" w:fill="FFFFFF"/>
        </w:rPr>
        <w:t>03</w:t>
      </w:r>
      <w:r w:rsidRPr="00BA231B">
        <w:rPr>
          <w:szCs w:val="24"/>
          <w:shd w:val="clear" w:color="auto" w:fill="FFFFFF"/>
        </w:rPr>
        <w:t>)</w:t>
      </w:r>
      <w:r w:rsidR="00AE63DB" w:rsidRPr="00BA231B">
        <w:rPr>
          <w:szCs w:val="24"/>
          <w:shd w:val="clear" w:color="auto" w:fill="FFFFFF"/>
        </w:rPr>
        <w:t>,</w:t>
      </w:r>
      <w:r w:rsidRPr="00BA231B">
        <w:rPr>
          <w:szCs w:val="24"/>
          <w:shd w:val="clear" w:color="auto" w:fill="FFFFFF"/>
        </w:rPr>
        <w:t xml:space="preserve"> </w:t>
      </w:r>
      <w:r w:rsidR="00AE63DB" w:rsidRPr="00BA231B">
        <w:rPr>
          <w:szCs w:val="24"/>
          <w:shd w:val="clear" w:color="auto" w:fill="FFFFFF"/>
        </w:rPr>
        <w:t xml:space="preserve">58-82. </w:t>
      </w:r>
      <w:r w:rsidR="00726443" w:rsidRPr="00BA231B">
        <w:rPr>
          <w:szCs w:val="24"/>
        </w:rPr>
        <w:t xml:space="preserve">Recuperado de: </w:t>
      </w:r>
      <w:proofErr w:type="gramStart"/>
      <w:r w:rsidR="00AE63DB" w:rsidRPr="00BA231B">
        <w:rPr>
          <w:szCs w:val="24"/>
          <w:shd w:val="clear" w:color="auto" w:fill="FFFFFF"/>
        </w:rPr>
        <w:t>https</w:t>
      </w:r>
      <w:proofErr w:type="gramEnd"/>
      <w:r w:rsidR="00AE63DB" w:rsidRPr="00BA231B">
        <w:rPr>
          <w:szCs w:val="24"/>
          <w:shd w:val="clear" w:color="auto" w:fill="FFFFFF"/>
        </w:rPr>
        <w:t>://www.revistagesec.org.br/secretariado/article/view/231/0</w:t>
      </w:r>
    </w:p>
    <w:p w14:paraId="167A7317" w14:textId="77777777" w:rsidR="00AE63DB" w:rsidRPr="00BA231B" w:rsidRDefault="00AE63DB" w:rsidP="006832BB">
      <w:pPr>
        <w:pStyle w:val="PargrafodaLista"/>
        <w:tabs>
          <w:tab w:val="left" w:pos="142"/>
        </w:tabs>
        <w:ind w:left="0" w:firstLine="0"/>
        <w:jc w:val="left"/>
        <w:rPr>
          <w:szCs w:val="24"/>
          <w:shd w:val="clear" w:color="auto" w:fill="FFFFFF"/>
        </w:rPr>
      </w:pPr>
    </w:p>
    <w:p w14:paraId="729DECAE" w14:textId="2E64AC38" w:rsidR="00AE63DB" w:rsidRPr="00BA231B" w:rsidRDefault="009A20BA" w:rsidP="006832BB">
      <w:pPr>
        <w:tabs>
          <w:tab w:val="left" w:pos="142"/>
        </w:tabs>
        <w:ind w:firstLine="0"/>
        <w:jc w:val="left"/>
        <w:rPr>
          <w:szCs w:val="24"/>
          <w:shd w:val="clear" w:color="auto" w:fill="FFFFFF"/>
        </w:rPr>
      </w:pPr>
      <w:r w:rsidRPr="00BA231B">
        <w:rPr>
          <w:szCs w:val="24"/>
          <w:shd w:val="clear" w:color="auto" w:fill="FFFFFF"/>
        </w:rPr>
        <w:t xml:space="preserve">Souza, </w:t>
      </w:r>
      <w:r w:rsidR="00AE63DB" w:rsidRPr="00BA231B">
        <w:rPr>
          <w:szCs w:val="24"/>
          <w:shd w:val="clear" w:color="auto" w:fill="FFFFFF"/>
        </w:rPr>
        <w:t>C</w:t>
      </w:r>
      <w:r w:rsidRPr="00BA231B">
        <w:rPr>
          <w:szCs w:val="24"/>
          <w:shd w:val="clear" w:color="auto" w:fill="FFFFFF"/>
        </w:rPr>
        <w:t xml:space="preserve">. O. </w:t>
      </w:r>
      <w:proofErr w:type="gramStart"/>
      <w:r w:rsidRPr="00BA231B">
        <w:rPr>
          <w:szCs w:val="24"/>
          <w:shd w:val="clear" w:color="auto" w:fill="FFFFFF"/>
        </w:rPr>
        <w:t>de</w:t>
      </w:r>
      <w:proofErr w:type="gramEnd"/>
      <w:r w:rsidRPr="00BA231B">
        <w:rPr>
          <w:szCs w:val="24"/>
          <w:shd w:val="clear" w:color="auto" w:fill="FFFFFF"/>
        </w:rPr>
        <w:t>, &amp;</w:t>
      </w:r>
      <w:r w:rsidR="00AE63DB" w:rsidRPr="00BA231B">
        <w:rPr>
          <w:szCs w:val="24"/>
          <w:shd w:val="clear" w:color="auto" w:fill="FFFFFF"/>
        </w:rPr>
        <w:t xml:space="preserve"> </w:t>
      </w:r>
      <w:r w:rsidRPr="00BA231B">
        <w:rPr>
          <w:szCs w:val="24"/>
          <w:shd w:val="clear" w:color="auto" w:fill="FFFFFF"/>
        </w:rPr>
        <w:t>Tavares</w:t>
      </w:r>
      <w:r w:rsidR="00AE63DB" w:rsidRPr="00BA231B">
        <w:rPr>
          <w:szCs w:val="24"/>
          <w:shd w:val="clear" w:color="auto" w:fill="FFFFFF"/>
        </w:rPr>
        <w:t>, B.</w:t>
      </w:r>
      <w:r w:rsidRPr="00BA231B">
        <w:rPr>
          <w:szCs w:val="24"/>
          <w:shd w:val="clear" w:color="auto" w:fill="FFFFFF"/>
        </w:rPr>
        <w:t xml:space="preserve"> (2006, novembro)</w:t>
      </w:r>
      <w:r w:rsidR="00AE63DB" w:rsidRPr="00BA231B">
        <w:rPr>
          <w:szCs w:val="24"/>
          <w:shd w:val="clear" w:color="auto" w:fill="FFFFFF"/>
        </w:rPr>
        <w:t xml:space="preserve"> Diagnóstico e caracterização dos aspectos legais e contábeis das empresas juniores: um estudo em uma Instituição Federal de Ensino Superior (IFES). </w:t>
      </w:r>
      <w:r w:rsidR="00295126" w:rsidRPr="00BA231B">
        <w:rPr>
          <w:i/>
          <w:szCs w:val="24"/>
          <w:shd w:val="clear" w:color="auto" w:fill="FFFFFF"/>
        </w:rPr>
        <w:t>Anais do Congresso Brasileiro de Custos</w:t>
      </w:r>
      <w:r w:rsidR="00295126" w:rsidRPr="00BA231B">
        <w:rPr>
          <w:szCs w:val="24"/>
          <w:shd w:val="clear" w:color="auto" w:fill="FFFFFF"/>
        </w:rPr>
        <w:t xml:space="preserve">, </w:t>
      </w:r>
      <w:r w:rsidR="00AE63DB" w:rsidRPr="00BA231B">
        <w:rPr>
          <w:szCs w:val="24"/>
          <w:shd w:val="clear" w:color="auto" w:fill="FFFFFF"/>
        </w:rPr>
        <w:t>Belo Horizonte</w:t>
      </w:r>
      <w:r w:rsidR="00295126" w:rsidRPr="00BA231B">
        <w:rPr>
          <w:szCs w:val="24"/>
          <w:shd w:val="clear" w:color="auto" w:fill="FFFFFF"/>
        </w:rPr>
        <w:t>, MG, Brasil, 13</w:t>
      </w:r>
      <w:r w:rsidR="00AE63DB" w:rsidRPr="00BA231B">
        <w:rPr>
          <w:szCs w:val="24"/>
          <w:shd w:val="clear" w:color="auto" w:fill="FFFFFF"/>
        </w:rPr>
        <w:t>.</w:t>
      </w:r>
      <w:r w:rsidR="00AE63DB" w:rsidRPr="00BA231B">
        <w:rPr>
          <w:rStyle w:val="apple-converted-space"/>
          <w:szCs w:val="24"/>
          <w:shd w:val="clear" w:color="auto" w:fill="FFFFFF"/>
        </w:rPr>
        <w:t> </w:t>
      </w:r>
      <w:r w:rsidR="00726443" w:rsidRPr="00BA231B">
        <w:rPr>
          <w:szCs w:val="24"/>
        </w:rPr>
        <w:t>Recuperado de</w:t>
      </w:r>
      <w:r w:rsidR="00654612" w:rsidRPr="00BA231B">
        <w:rPr>
          <w:szCs w:val="24"/>
        </w:rPr>
        <w:t xml:space="preserve">: </w:t>
      </w:r>
      <w:proofErr w:type="gramStart"/>
      <w:r w:rsidR="00AE63DB" w:rsidRPr="00BA231B">
        <w:rPr>
          <w:szCs w:val="24"/>
          <w:shd w:val="clear" w:color="auto" w:fill="FFFFFF"/>
        </w:rPr>
        <w:t>https</w:t>
      </w:r>
      <w:proofErr w:type="gramEnd"/>
      <w:r w:rsidR="00AE63DB" w:rsidRPr="00BA231B">
        <w:rPr>
          <w:szCs w:val="24"/>
          <w:shd w:val="clear" w:color="auto" w:fill="FFFFFF"/>
        </w:rPr>
        <w:t>://anaiscbc.emnuvens</w:t>
      </w:r>
      <w:r w:rsidRPr="00BA231B">
        <w:rPr>
          <w:szCs w:val="24"/>
          <w:shd w:val="clear" w:color="auto" w:fill="FFFFFF"/>
        </w:rPr>
        <w:t>.com.br/anais/article/view/1740</w:t>
      </w:r>
    </w:p>
    <w:p w14:paraId="2F8DB950" w14:textId="77777777" w:rsidR="00AE63DB" w:rsidRPr="00BA231B" w:rsidRDefault="00AE63DB" w:rsidP="006832BB">
      <w:pPr>
        <w:tabs>
          <w:tab w:val="left" w:pos="142"/>
        </w:tabs>
        <w:ind w:firstLine="0"/>
        <w:jc w:val="left"/>
        <w:rPr>
          <w:szCs w:val="24"/>
          <w:shd w:val="clear" w:color="auto" w:fill="FFFFFF"/>
        </w:rPr>
      </w:pPr>
    </w:p>
    <w:p w14:paraId="6B0AED54" w14:textId="66A24BE2" w:rsidR="00AE63DB" w:rsidRPr="00BA231B" w:rsidRDefault="003E68B7" w:rsidP="006832BB">
      <w:pPr>
        <w:pStyle w:val="PargrafodaLista"/>
        <w:tabs>
          <w:tab w:val="left" w:pos="142"/>
        </w:tabs>
        <w:ind w:left="0" w:firstLine="0"/>
        <w:jc w:val="left"/>
        <w:rPr>
          <w:szCs w:val="24"/>
          <w:lang w:val="en-US"/>
        </w:rPr>
      </w:pPr>
      <w:r w:rsidRPr="00BA231B">
        <w:rPr>
          <w:szCs w:val="24"/>
        </w:rPr>
        <w:t>União Nacional Dos Estudantes. (</w:t>
      </w:r>
      <w:proofErr w:type="spellStart"/>
      <w:r w:rsidRPr="00BA231B">
        <w:rPr>
          <w:szCs w:val="24"/>
        </w:rPr>
        <w:t>n.d</w:t>
      </w:r>
      <w:proofErr w:type="spellEnd"/>
      <w:r w:rsidRPr="00BA231B">
        <w:rPr>
          <w:szCs w:val="24"/>
        </w:rPr>
        <w:t>).</w:t>
      </w:r>
      <w:r w:rsidR="00AE63DB" w:rsidRPr="00BA231B">
        <w:rPr>
          <w:szCs w:val="24"/>
        </w:rPr>
        <w:t xml:space="preserve"> </w:t>
      </w:r>
      <w:r w:rsidR="00AE63DB" w:rsidRPr="00BA231B">
        <w:rPr>
          <w:i/>
          <w:szCs w:val="24"/>
        </w:rPr>
        <w:t>Mude o Brasil: Construa um Centro Acadêmico e fortaleça a rede do movi</w:t>
      </w:r>
      <w:r w:rsidRPr="00BA231B">
        <w:rPr>
          <w:i/>
          <w:szCs w:val="24"/>
        </w:rPr>
        <w:t>mento estudantil.</w:t>
      </w:r>
      <w:r w:rsidRPr="00BA231B">
        <w:rPr>
          <w:szCs w:val="24"/>
        </w:rPr>
        <w:t xml:space="preserve"> </w:t>
      </w:r>
      <w:r w:rsidR="00C101E0" w:rsidRPr="00BA231B">
        <w:rPr>
          <w:szCs w:val="24"/>
        </w:rPr>
        <w:t>São Paulo: MBR Institucional</w:t>
      </w:r>
      <w:r w:rsidRPr="00BA231B">
        <w:rPr>
          <w:szCs w:val="24"/>
        </w:rPr>
        <w:t>.</w:t>
      </w:r>
      <w:r w:rsidR="00AE63DB" w:rsidRPr="00BA231B">
        <w:rPr>
          <w:szCs w:val="24"/>
        </w:rPr>
        <w:t xml:space="preserve"> </w:t>
      </w:r>
      <w:r w:rsidR="00726443" w:rsidRPr="00BA231B">
        <w:rPr>
          <w:szCs w:val="24"/>
        </w:rPr>
        <w:t xml:space="preserve">Recuperado de: </w:t>
      </w:r>
      <w:r w:rsidR="00AE63DB" w:rsidRPr="00BA231B">
        <w:rPr>
          <w:szCs w:val="24"/>
        </w:rPr>
        <w:t>http://une.org.br/site/wp-content/uploads/2014/12/CARTILHA_ca_ultimo2.pdf</w:t>
      </w:r>
    </w:p>
    <w:p w14:paraId="1D3FA35B" w14:textId="77777777" w:rsidR="00AE63DB" w:rsidRPr="00BA231B" w:rsidRDefault="00AE63DB" w:rsidP="006832BB">
      <w:pPr>
        <w:pStyle w:val="PargrafodaLista"/>
        <w:tabs>
          <w:tab w:val="left" w:pos="142"/>
        </w:tabs>
        <w:ind w:left="0" w:firstLine="0"/>
        <w:jc w:val="left"/>
        <w:rPr>
          <w:szCs w:val="24"/>
          <w:lang w:val="en-US"/>
        </w:rPr>
      </w:pPr>
    </w:p>
    <w:p w14:paraId="00C1756E" w14:textId="5F79CC41" w:rsidR="0036377D" w:rsidRPr="00BA231B" w:rsidRDefault="007D703D" w:rsidP="001617EA">
      <w:pPr>
        <w:pStyle w:val="PargrafodaLista"/>
        <w:tabs>
          <w:tab w:val="left" w:pos="142"/>
        </w:tabs>
        <w:ind w:left="0" w:firstLine="0"/>
        <w:jc w:val="left"/>
        <w:rPr>
          <w:b/>
          <w:szCs w:val="24"/>
        </w:rPr>
      </w:pPr>
      <w:proofErr w:type="gramStart"/>
      <w:r w:rsidRPr="00BA231B">
        <w:rPr>
          <w:szCs w:val="24"/>
          <w:shd w:val="clear" w:color="auto" w:fill="FFFFFF"/>
          <w:lang w:val="en-US"/>
        </w:rPr>
        <w:t>United Nations</w:t>
      </w:r>
      <w:r w:rsidR="00AE63DB" w:rsidRPr="00BA231B">
        <w:rPr>
          <w:szCs w:val="24"/>
          <w:shd w:val="clear" w:color="auto" w:fill="FFFFFF"/>
          <w:lang w:val="en-US"/>
        </w:rPr>
        <w:t>.</w:t>
      </w:r>
      <w:proofErr w:type="gramEnd"/>
      <w:r w:rsidRPr="00BA231B">
        <w:rPr>
          <w:szCs w:val="24"/>
          <w:shd w:val="clear" w:color="auto" w:fill="FFFFFF"/>
          <w:lang w:val="en-US"/>
        </w:rPr>
        <w:t xml:space="preserve"> </w:t>
      </w:r>
      <w:proofErr w:type="gramStart"/>
      <w:r w:rsidRPr="00BA231B">
        <w:rPr>
          <w:szCs w:val="24"/>
          <w:shd w:val="clear" w:color="auto" w:fill="FFFFFF"/>
          <w:lang w:val="en-US"/>
        </w:rPr>
        <w:t>(2003).</w:t>
      </w:r>
      <w:r w:rsidR="00AE63DB" w:rsidRPr="00BA231B">
        <w:rPr>
          <w:szCs w:val="24"/>
          <w:shd w:val="clear" w:color="auto" w:fill="FFFFFF"/>
          <w:lang w:val="en-US"/>
        </w:rPr>
        <w:t xml:space="preserve"> </w:t>
      </w:r>
      <w:r w:rsidR="00AE63DB" w:rsidRPr="00BA231B">
        <w:rPr>
          <w:i/>
          <w:szCs w:val="24"/>
          <w:shd w:val="clear" w:color="auto" w:fill="FFFFFF"/>
          <w:lang w:val="en-US"/>
        </w:rPr>
        <w:t>Handbook on nonprofit institutions in the system of national accounts.</w:t>
      </w:r>
      <w:proofErr w:type="gramEnd"/>
      <w:r w:rsidR="00AE63DB" w:rsidRPr="00BA231B">
        <w:rPr>
          <w:i/>
          <w:szCs w:val="24"/>
          <w:shd w:val="clear" w:color="auto" w:fill="FFFFFF"/>
          <w:lang w:val="en-US"/>
        </w:rPr>
        <w:t xml:space="preserve"> </w:t>
      </w:r>
      <w:r w:rsidR="00AE63DB" w:rsidRPr="00BA231B">
        <w:rPr>
          <w:szCs w:val="24"/>
          <w:shd w:val="clear" w:color="auto" w:fill="FFFFFF"/>
          <w:lang w:val="en-US"/>
        </w:rPr>
        <w:t xml:space="preserve">New York: United </w:t>
      </w:r>
      <w:r w:rsidRPr="00BA231B">
        <w:rPr>
          <w:szCs w:val="24"/>
          <w:shd w:val="clear" w:color="auto" w:fill="FFFFFF"/>
          <w:lang w:val="en-US"/>
        </w:rPr>
        <w:t>Nations</w:t>
      </w:r>
      <w:r w:rsidR="00AE63DB" w:rsidRPr="00BA231B">
        <w:rPr>
          <w:szCs w:val="24"/>
          <w:shd w:val="clear" w:color="auto" w:fill="FFFFFF"/>
          <w:lang w:val="en-US"/>
        </w:rPr>
        <w:t xml:space="preserve">. </w:t>
      </w:r>
      <w:r w:rsidR="00726443" w:rsidRPr="00BA231B">
        <w:rPr>
          <w:szCs w:val="24"/>
        </w:rPr>
        <w:t xml:space="preserve">Recuperado de: </w:t>
      </w:r>
      <w:r w:rsidR="00AE63DB" w:rsidRPr="00BA231B">
        <w:rPr>
          <w:szCs w:val="24"/>
          <w:shd w:val="clear" w:color="auto" w:fill="FFFFFF"/>
          <w:lang w:val="en-US"/>
        </w:rPr>
        <w:t>http://unstats.un.org/unsd/publication/SeriesF/SeriesF_91E.pdf</w:t>
      </w:r>
    </w:p>
    <w:sectPr w:rsidR="0036377D" w:rsidRPr="00BA231B" w:rsidSect="008F0040">
      <w:headerReference w:type="default" r:id="rId10"/>
      <w:footerReference w:type="default" r:id="rId11"/>
      <w:pgSz w:w="11900" w:h="16840"/>
      <w:pgMar w:top="1701" w:right="1134" w:bottom="1134" w:left="1701" w:header="37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301DDC" w14:textId="77777777" w:rsidR="00747288" w:rsidRDefault="00747288" w:rsidP="008A5824">
      <w:r>
        <w:separator/>
      </w:r>
    </w:p>
  </w:endnote>
  <w:endnote w:type="continuationSeparator" w:id="0">
    <w:p w14:paraId="556F433C" w14:textId="77777777" w:rsidR="00747288" w:rsidRDefault="00747288"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6163939"/>
      <w:docPartObj>
        <w:docPartGallery w:val="Page Numbers (Bottom of Page)"/>
        <w:docPartUnique/>
      </w:docPartObj>
    </w:sdtPr>
    <w:sdtEndPr/>
    <w:sdtContent>
      <w:p w14:paraId="377C39BE" w14:textId="657103B1" w:rsidR="001B42ED" w:rsidRDefault="001B42ED">
        <w:pPr>
          <w:pStyle w:val="Rodap"/>
          <w:jc w:val="right"/>
        </w:pPr>
        <w:r w:rsidRPr="00DE67CD">
          <w:rPr>
            <w:rFonts w:ascii="Times New Roman" w:hAnsi="Times New Roman" w:cs="Times New Roman"/>
          </w:rPr>
          <w:fldChar w:fldCharType="begin"/>
        </w:r>
        <w:r w:rsidRPr="00DE67CD">
          <w:rPr>
            <w:rFonts w:ascii="Times New Roman" w:hAnsi="Times New Roman" w:cs="Times New Roman"/>
          </w:rPr>
          <w:instrText>PAGE   \* MERGEFORMAT</w:instrText>
        </w:r>
        <w:r w:rsidRPr="00DE67CD">
          <w:rPr>
            <w:rFonts w:ascii="Times New Roman" w:hAnsi="Times New Roman" w:cs="Times New Roman"/>
          </w:rPr>
          <w:fldChar w:fldCharType="separate"/>
        </w:r>
        <w:r w:rsidR="005702EA">
          <w:rPr>
            <w:rFonts w:ascii="Times New Roman" w:hAnsi="Times New Roman" w:cs="Times New Roman"/>
            <w:noProof/>
          </w:rPr>
          <w:t>16</w:t>
        </w:r>
        <w:r w:rsidRPr="00DE67CD">
          <w:rPr>
            <w:rFonts w:ascii="Times New Roman" w:hAnsi="Times New Roman" w:cs="Times New Roman"/>
          </w:rPr>
          <w:fldChar w:fldCharType="end"/>
        </w:r>
      </w:p>
    </w:sdtContent>
  </w:sdt>
  <w:p w14:paraId="4949C745" w14:textId="77777777" w:rsidR="001B42ED" w:rsidRDefault="001B42E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DCFC71" w14:textId="77777777" w:rsidR="00747288" w:rsidRDefault="00747288" w:rsidP="008A5824">
      <w:r>
        <w:separator/>
      </w:r>
    </w:p>
  </w:footnote>
  <w:footnote w:type="continuationSeparator" w:id="0">
    <w:p w14:paraId="1C95C1AF" w14:textId="77777777" w:rsidR="00747288" w:rsidRDefault="00747288"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EC0DF" w14:textId="78FBC2A4" w:rsidR="008A5824" w:rsidRPr="00B32719" w:rsidRDefault="00B32719"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sidR="0036377D">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008A5824"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CA25AA" w:rsidRPr="00B32719" w:rsidRDefault="0036377D"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00CA25AA"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8D4F05" w:rsidRPr="00B32719" w:rsidRDefault="0036377D"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00B41CAF"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F5BA40E" w:rsidR="00194BA9" w:rsidRPr="00B32719" w:rsidRDefault="00CA25AA"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8632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Setembro de </w:t>
    </w:r>
    <w:proofErr w:type="gramStart"/>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2017</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234"/>
    <w:multiLevelType w:val="multilevel"/>
    <w:tmpl w:val="AE4E5F42"/>
    <w:lvl w:ilvl="0">
      <w:start w:val="1"/>
      <w:numFmt w:val="decimal"/>
      <w:lvlText w:val="%1"/>
      <w:lvlJc w:val="left"/>
      <w:pPr>
        <w:tabs>
          <w:tab w:val="num" w:pos="284"/>
        </w:tabs>
        <w:ind w:left="0" w:firstLine="0"/>
      </w:pPr>
      <w:rPr>
        <w:rFonts w:hint="default"/>
        <w:b/>
        <w:i w:val="0"/>
        <w:sz w:val="24"/>
        <w:szCs w:val="24"/>
      </w:rPr>
    </w:lvl>
    <w:lvl w:ilvl="1">
      <w:start w:val="1"/>
      <w:numFmt w:val="decimal"/>
      <w:lvlText w:val="%1.%2"/>
      <w:lvlJc w:val="left"/>
      <w:pPr>
        <w:tabs>
          <w:tab w:val="num" w:pos="567"/>
        </w:tabs>
        <w:ind w:left="0" w:firstLine="0"/>
      </w:pPr>
      <w:rPr>
        <w:rFonts w:hint="default"/>
        <w:b w:val="0"/>
        <w:i w:val="0"/>
        <w:sz w:val="24"/>
        <w:szCs w:val="24"/>
      </w:rPr>
    </w:lvl>
    <w:lvl w:ilvl="2">
      <w:start w:val="1"/>
      <w:numFmt w:val="decimal"/>
      <w:lvlText w:val="%1.%2.%3"/>
      <w:lvlJc w:val="left"/>
      <w:pPr>
        <w:tabs>
          <w:tab w:val="num" w:pos="720"/>
        </w:tabs>
        <w:ind w:left="720" w:hanging="720"/>
      </w:pPr>
      <w:rPr>
        <w:rFonts w:hint="default"/>
        <w:b/>
        <w:i w:val="0"/>
        <w:sz w:val="24"/>
        <w:szCs w:val="24"/>
      </w:rPr>
    </w:lvl>
    <w:lvl w:ilvl="3">
      <w:start w:val="1"/>
      <w:numFmt w:val="decimal"/>
      <w:lvlText w:val=".%3.%2.1"/>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73528FE"/>
    <w:multiLevelType w:val="multilevel"/>
    <w:tmpl w:val="2312D8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362F60"/>
    <w:multiLevelType w:val="hybridMultilevel"/>
    <w:tmpl w:val="665E8F9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101949EC"/>
    <w:multiLevelType w:val="multilevel"/>
    <w:tmpl w:val="AE4E5F42"/>
    <w:lvl w:ilvl="0">
      <w:start w:val="1"/>
      <w:numFmt w:val="decimal"/>
      <w:lvlText w:val="%1"/>
      <w:lvlJc w:val="left"/>
      <w:pPr>
        <w:tabs>
          <w:tab w:val="num" w:pos="284"/>
        </w:tabs>
        <w:ind w:left="0" w:firstLine="0"/>
      </w:pPr>
      <w:rPr>
        <w:rFonts w:hint="default"/>
        <w:b/>
        <w:i w:val="0"/>
        <w:sz w:val="24"/>
        <w:szCs w:val="24"/>
      </w:rPr>
    </w:lvl>
    <w:lvl w:ilvl="1">
      <w:start w:val="1"/>
      <w:numFmt w:val="decimal"/>
      <w:lvlText w:val="%1.%2"/>
      <w:lvlJc w:val="left"/>
      <w:pPr>
        <w:tabs>
          <w:tab w:val="num" w:pos="567"/>
        </w:tabs>
        <w:ind w:left="0" w:firstLine="0"/>
      </w:pPr>
      <w:rPr>
        <w:rFonts w:hint="default"/>
        <w:b w:val="0"/>
        <w:i w:val="0"/>
        <w:sz w:val="24"/>
        <w:szCs w:val="24"/>
      </w:rPr>
    </w:lvl>
    <w:lvl w:ilvl="2">
      <w:start w:val="1"/>
      <w:numFmt w:val="decimal"/>
      <w:lvlText w:val="%1.%2.%3"/>
      <w:lvlJc w:val="left"/>
      <w:pPr>
        <w:tabs>
          <w:tab w:val="num" w:pos="720"/>
        </w:tabs>
        <w:ind w:left="720" w:hanging="720"/>
      </w:pPr>
      <w:rPr>
        <w:rFonts w:hint="default"/>
        <w:b/>
        <w:i w:val="0"/>
        <w:sz w:val="24"/>
        <w:szCs w:val="24"/>
      </w:rPr>
    </w:lvl>
    <w:lvl w:ilvl="3">
      <w:start w:val="1"/>
      <w:numFmt w:val="decimal"/>
      <w:lvlText w:val=".%3.%2.1"/>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01C2C10"/>
    <w:multiLevelType w:val="multilevel"/>
    <w:tmpl w:val="AE4E5F42"/>
    <w:lvl w:ilvl="0">
      <w:start w:val="1"/>
      <w:numFmt w:val="decimal"/>
      <w:lvlText w:val="%1"/>
      <w:lvlJc w:val="left"/>
      <w:pPr>
        <w:tabs>
          <w:tab w:val="num" w:pos="284"/>
        </w:tabs>
        <w:ind w:left="0" w:firstLine="0"/>
      </w:pPr>
      <w:rPr>
        <w:rFonts w:hint="default"/>
        <w:b/>
        <w:i w:val="0"/>
        <w:sz w:val="24"/>
        <w:szCs w:val="24"/>
      </w:rPr>
    </w:lvl>
    <w:lvl w:ilvl="1">
      <w:start w:val="1"/>
      <w:numFmt w:val="decimal"/>
      <w:lvlText w:val="%1.%2"/>
      <w:lvlJc w:val="left"/>
      <w:pPr>
        <w:tabs>
          <w:tab w:val="num" w:pos="567"/>
        </w:tabs>
        <w:ind w:left="0" w:firstLine="0"/>
      </w:pPr>
      <w:rPr>
        <w:rFonts w:hint="default"/>
        <w:b w:val="0"/>
        <w:i w:val="0"/>
        <w:sz w:val="24"/>
        <w:szCs w:val="24"/>
      </w:rPr>
    </w:lvl>
    <w:lvl w:ilvl="2">
      <w:start w:val="1"/>
      <w:numFmt w:val="decimal"/>
      <w:lvlText w:val="%1.%2.%3"/>
      <w:lvlJc w:val="left"/>
      <w:pPr>
        <w:tabs>
          <w:tab w:val="num" w:pos="720"/>
        </w:tabs>
        <w:ind w:left="720" w:hanging="720"/>
      </w:pPr>
      <w:rPr>
        <w:rFonts w:hint="default"/>
        <w:b/>
        <w:i w:val="0"/>
        <w:sz w:val="24"/>
        <w:szCs w:val="24"/>
      </w:rPr>
    </w:lvl>
    <w:lvl w:ilvl="3">
      <w:start w:val="1"/>
      <w:numFmt w:val="decimal"/>
      <w:lvlText w:val=".%3.%2.1"/>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17A84E87"/>
    <w:multiLevelType w:val="hybridMultilevel"/>
    <w:tmpl w:val="D89A48F2"/>
    <w:lvl w:ilvl="0" w:tplc="04160003">
      <w:start w:val="1"/>
      <w:numFmt w:val="bullet"/>
      <w:lvlText w:val="o"/>
      <w:lvlJc w:val="left"/>
      <w:pPr>
        <w:ind w:left="1854" w:hanging="360"/>
      </w:pPr>
      <w:rPr>
        <w:rFonts w:ascii="Courier New" w:hAnsi="Courier New" w:cs="Courier New"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
    <w:nsid w:val="19354B11"/>
    <w:multiLevelType w:val="multilevel"/>
    <w:tmpl w:val="3ED2648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C9A6784"/>
    <w:multiLevelType w:val="multilevel"/>
    <w:tmpl w:val="AE4E5F42"/>
    <w:lvl w:ilvl="0">
      <w:start w:val="1"/>
      <w:numFmt w:val="decimal"/>
      <w:lvlText w:val="%1"/>
      <w:lvlJc w:val="left"/>
      <w:pPr>
        <w:tabs>
          <w:tab w:val="num" w:pos="284"/>
        </w:tabs>
        <w:ind w:left="0" w:firstLine="0"/>
      </w:pPr>
      <w:rPr>
        <w:rFonts w:hint="default"/>
        <w:b/>
        <w:i w:val="0"/>
        <w:sz w:val="24"/>
        <w:szCs w:val="24"/>
      </w:rPr>
    </w:lvl>
    <w:lvl w:ilvl="1">
      <w:start w:val="1"/>
      <w:numFmt w:val="decimal"/>
      <w:lvlText w:val="%1.%2"/>
      <w:lvlJc w:val="left"/>
      <w:pPr>
        <w:tabs>
          <w:tab w:val="num" w:pos="567"/>
        </w:tabs>
        <w:ind w:left="0" w:firstLine="0"/>
      </w:pPr>
      <w:rPr>
        <w:rFonts w:hint="default"/>
        <w:b w:val="0"/>
        <w:i w:val="0"/>
        <w:sz w:val="24"/>
        <w:szCs w:val="24"/>
      </w:rPr>
    </w:lvl>
    <w:lvl w:ilvl="2">
      <w:start w:val="1"/>
      <w:numFmt w:val="decimal"/>
      <w:lvlText w:val="%1.%2.%3"/>
      <w:lvlJc w:val="left"/>
      <w:pPr>
        <w:tabs>
          <w:tab w:val="num" w:pos="720"/>
        </w:tabs>
        <w:ind w:left="720" w:hanging="720"/>
      </w:pPr>
      <w:rPr>
        <w:rFonts w:hint="default"/>
        <w:b/>
        <w:i w:val="0"/>
        <w:sz w:val="24"/>
        <w:szCs w:val="24"/>
      </w:rPr>
    </w:lvl>
    <w:lvl w:ilvl="3">
      <w:start w:val="1"/>
      <w:numFmt w:val="decimal"/>
      <w:lvlText w:val=".%3.%2.1"/>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20AC300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EE47E1"/>
    <w:multiLevelType w:val="multilevel"/>
    <w:tmpl w:val="AE4E5F42"/>
    <w:lvl w:ilvl="0">
      <w:start w:val="1"/>
      <w:numFmt w:val="decimal"/>
      <w:lvlText w:val="%1"/>
      <w:lvlJc w:val="left"/>
      <w:pPr>
        <w:tabs>
          <w:tab w:val="num" w:pos="284"/>
        </w:tabs>
        <w:ind w:left="0" w:firstLine="0"/>
      </w:pPr>
      <w:rPr>
        <w:rFonts w:hint="default"/>
        <w:b/>
        <w:i w:val="0"/>
        <w:sz w:val="24"/>
        <w:szCs w:val="24"/>
      </w:rPr>
    </w:lvl>
    <w:lvl w:ilvl="1">
      <w:start w:val="1"/>
      <w:numFmt w:val="decimal"/>
      <w:lvlText w:val="%1.%2"/>
      <w:lvlJc w:val="left"/>
      <w:pPr>
        <w:tabs>
          <w:tab w:val="num" w:pos="567"/>
        </w:tabs>
        <w:ind w:left="0" w:firstLine="0"/>
      </w:pPr>
      <w:rPr>
        <w:rFonts w:hint="default"/>
        <w:b w:val="0"/>
        <w:i w:val="0"/>
        <w:sz w:val="24"/>
        <w:szCs w:val="24"/>
      </w:rPr>
    </w:lvl>
    <w:lvl w:ilvl="2">
      <w:start w:val="1"/>
      <w:numFmt w:val="decimal"/>
      <w:lvlText w:val="%1.%2.%3"/>
      <w:lvlJc w:val="left"/>
      <w:pPr>
        <w:tabs>
          <w:tab w:val="num" w:pos="720"/>
        </w:tabs>
        <w:ind w:left="720" w:hanging="720"/>
      </w:pPr>
      <w:rPr>
        <w:rFonts w:hint="default"/>
        <w:b/>
        <w:i w:val="0"/>
        <w:sz w:val="24"/>
        <w:szCs w:val="24"/>
      </w:rPr>
    </w:lvl>
    <w:lvl w:ilvl="3">
      <w:start w:val="1"/>
      <w:numFmt w:val="decimal"/>
      <w:lvlText w:val=".%3.%2.1"/>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3B51CD1"/>
    <w:multiLevelType w:val="multilevel"/>
    <w:tmpl w:val="AE4E5F42"/>
    <w:lvl w:ilvl="0">
      <w:start w:val="1"/>
      <w:numFmt w:val="decimal"/>
      <w:lvlText w:val="%1"/>
      <w:lvlJc w:val="left"/>
      <w:pPr>
        <w:tabs>
          <w:tab w:val="num" w:pos="284"/>
        </w:tabs>
        <w:ind w:left="0" w:firstLine="0"/>
      </w:pPr>
      <w:rPr>
        <w:rFonts w:hint="default"/>
        <w:b/>
        <w:i w:val="0"/>
        <w:sz w:val="24"/>
        <w:szCs w:val="24"/>
      </w:rPr>
    </w:lvl>
    <w:lvl w:ilvl="1">
      <w:start w:val="1"/>
      <w:numFmt w:val="decimal"/>
      <w:lvlText w:val="%1.%2"/>
      <w:lvlJc w:val="left"/>
      <w:pPr>
        <w:tabs>
          <w:tab w:val="num" w:pos="567"/>
        </w:tabs>
        <w:ind w:left="0" w:firstLine="0"/>
      </w:pPr>
      <w:rPr>
        <w:rFonts w:hint="default"/>
        <w:b w:val="0"/>
        <w:i w:val="0"/>
        <w:sz w:val="24"/>
        <w:szCs w:val="24"/>
      </w:rPr>
    </w:lvl>
    <w:lvl w:ilvl="2">
      <w:start w:val="1"/>
      <w:numFmt w:val="decimal"/>
      <w:lvlText w:val="%1.%2.%3"/>
      <w:lvlJc w:val="left"/>
      <w:pPr>
        <w:tabs>
          <w:tab w:val="num" w:pos="720"/>
        </w:tabs>
        <w:ind w:left="720" w:hanging="720"/>
      </w:pPr>
      <w:rPr>
        <w:rFonts w:hint="default"/>
        <w:b/>
        <w:i w:val="0"/>
        <w:sz w:val="24"/>
        <w:szCs w:val="24"/>
      </w:rPr>
    </w:lvl>
    <w:lvl w:ilvl="3">
      <w:start w:val="1"/>
      <w:numFmt w:val="decimal"/>
      <w:lvlText w:val=".%3.%2.1"/>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B9F3E21"/>
    <w:multiLevelType w:val="multilevel"/>
    <w:tmpl w:val="AA6C77B6"/>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D07221F"/>
    <w:multiLevelType w:val="hybridMultilevel"/>
    <w:tmpl w:val="AE8010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33E02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6D4145D"/>
    <w:multiLevelType w:val="multilevel"/>
    <w:tmpl w:val="1F44DBA8"/>
    <w:lvl w:ilvl="0">
      <w:start w:val="1"/>
      <w:numFmt w:val="decimal"/>
      <w:lvlText w:val="%1"/>
      <w:lvlJc w:val="left"/>
      <w:pPr>
        <w:tabs>
          <w:tab w:val="num" w:pos="284"/>
        </w:tabs>
        <w:ind w:left="0" w:firstLine="0"/>
      </w:pPr>
      <w:rPr>
        <w:rFonts w:hint="default"/>
        <w:b/>
        <w:i w:val="0"/>
        <w:sz w:val="24"/>
        <w:szCs w:val="24"/>
      </w:rPr>
    </w:lvl>
    <w:lvl w:ilvl="1">
      <w:start w:val="1"/>
      <w:numFmt w:val="decimal"/>
      <w:lvlText w:val="%1.%2"/>
      <w:lvlJc w:val="left"/>
      <w:pPr>
        <w:tabs>
          <w:tab w:val="num" w:pos="567"/>
        </w:tabs>
        <w:ind w:left="0" w:firstLine="0"/>
      </w:pPr>
      <w:rPr>
        <w:rFonts w:hint="default"/>
        <w:b w:val="0"/>
        <w:i w:val="0"/>
        <w:sz w:val="24"/>
        <w:szCs w:val="24"/>
      </w:rPr>
    </w:lvl>
    <w:lvl w:ilvl="2">
      <w:start w:val="1"/>
      <w:numFmt w:val="decimal"/>
      <w:lvlText w:val="%1.%2.%3"/>
      <w:lvlJc w:val="left"/>
      <w:pPr>
        <w:tabs>
          <w:tab w:val="num" w:pos="720"/>
        </w:tabs>
        <w:ind w:left="720" w:hanging="720"/>
      </w:pPr>
      <w:rPr>
        <w:rFonts w:hint="default"/>
        <w:b w:val="0"/>
        <w:i w:val="0"/>
        <w:sz w:val="24"/>
        <w:szCs w:val="24"/>
      </w:rPr>
    </w:lvl>
    <w:lvl w:ilvl="3">
      <w:start w:val="1"/>
      <w:numFmt w:val="decimal"/>
      <w:lvlText w:val=".%3.%2.1"/>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DC90271"/>
    <w:multiLevelType w:val="multilevel"/>
    <w:tmpl w:val="755E0B1C"/>
    <w:lvl w:ilvl="0">
      <w:start w:val="1"/>
      <w:numFmt w:val="decimal"/>
      <w:lvlText w:val="%1."/>
      <w:lvlJc w:val="left"/>
      <w:pPr>
        <w:tabs>
          <w:tab w:val="num" w:pos="284"/>
        </w:tabs>
        <w:ind w:left="0" w:firstLine="0"/>
      </w:pPr>
      <w:rPr>
        <w:rFonts w:hint="default"/>
        <w:b w:val="0"/>
        <w:i w:val="0"/>
        <w:sz w:val="24"/>
        <w:szCs w:val="24"/>
      </w:rPr>
    </w:lvl>
    <w:lvl w:ilvl="1">
      <w:start w:val="1"/>
      <w:numFmt w:val="decimal"/>
      <w:lvlText w:val="%1.%2"/>
      <w:lvlJc w:val="left"/>
      <w:pPr>
        <w:tabs>
          <w:tab w:val="num" w:pos="567"/>
        </w:tabs>
        <w:ind w:left="0" w:firstLine="0"/>
      </w:pPr>
      <w:rPr>
        <w:rFonts w:hint="default"/>
        <w:b w:val="0"/>
        <w:i w:val="0"/>
        <w:sz w:val="24"/>
        <w:szCs w:val="24"/>
      </w:rPr>
    </w:lvl>
    <w:lvl w:ilvl="2">
      <w:start w:val="1"/>
      <w:numFmt w:val="decimal"/>
      <w:lvlText w:val="%1.%2.%3"/>
      <w:lvlJc w:val="left"/>
      <w:pPr>
        <w:tabs>
          <w:tab w:val="num" w:pos="720"/>
        </w:tabs>
        <w:ind w:left="720" w:hanging="720"/>
      </w:pPr>
      <w:rPr>
        <w:rFonts w:hint="default"/>
        <w:b/>
        <w:i w:val="0"/>
        <w:sz w:val="24"/>
        <w:szCs w:val="24"/>
      </w:rPr>
    </w:lvl>
    <w:lvl w:ilvl="3">
      <w:start w:val="1"/>
      <w:numFmt w:val="decimal"/>
      <w:lvlText w:val=".%3.%2.1"/>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3F1C59BE"/>
    <w:multiLevelType w:val="multilevel"/>
    <w:tmpl w:val="2312D8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FF12ECF"/>
    <w:multiLevelType w:val="multilevel"/>
    <w:tmpl w:val="E2ECFDF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8041415"/>
    <w:multiLevelType w:val="hybridMultilevel"/>
    <w:tmpl w:val="251AD526"/>
    <w:lvl w:ilvl="0" w:tplc="B2029BFC">
      <w:start w:val="1"/>
      <w:numFmt w:val="decimal"/>
      <w:lvlText w:val="%1."/>
      <w:lvlJc w:val="left"/>
      <w:pPr>
        <w:ind w:left="1571" w:hanging="360"/>
      </w:pPr>
      <w:rPr>
        <w:b/>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0">
    <w:nsid w:val="4C996139"/>
    <w:multiLevelType w:val="multilevel"/>
    <w:tmpl w:val="AE4E5F42"/>
    <w:lvl w:ilvl="0">
      <w:start w:val="1"/>
      <w:numFmt w:val="decimal"/>
      <w:lvlText w:val="%1"/>
      <w:lvlJc w:val="left"/>
      <w:pPr>
        <w:tabs>
          <w:tab w:val="num" w:pos="284"/>
        </w:tabs>
        <w:ind w:left="0" w:firstLine="0"/>
      </w:pPr>
      <w:rPr>
        <w:rFonts w:hint="default"/>
        <w:b/>
        <w:i w:val="0"/>
        <w:sz w:val="24"/>
        <w:szCs w:val="24"/>
      </w:rPr>
    </w:lvl>
    <w:lvl w:ilvl="1">
      <w:start w:val="1"/>
      <w:numFmt w:val="decimal"/>
      <w:lvlText w:val="%1.%2"/>
      <w:lvlJc w:val="left"/>
      <w:pPr>
        <w:tabs>
          <w:tab w:val="num" w:pos="567"/>
        </w:tabs>
        <w:ind w:left="0" w:firstLine="0"/>
      </w:pPr>
      <w:rPr>
        <w:rFonts w:hint="default"/>
        <w:b w:val="0"/>
        <w:i w:val="0"/>
        <w:sz w:val="24"/>
        <w:szCs w:val="24"/>
      </w:rPr>
    </w:lvl>
    <w:lvl w:ilvl="2">
      <w:start w:val="1"/>
      <w:numFmt w:val="decimal"/>
      <w:lvlText w:val="%1.%2.%3"/>
      <w:lvlJc w:val="left"/>
      <w:pPr>
        <w:tabs>
          <w:tab w:val="num" w:pos="720"/>
        </w:tabs>
        <w:ind w:left="720" w:hanging="720"/>
      </w:pPr>
      <w:rPr>
        <w:rFonts w:hint="default"/>
        <w:b/>
        <w:i w:val="0"/>
        <w:sz w:val="24"/>
        <w:szCs w:val="24"/>
      </w:rPr>
    </w:lvl>
    <w:lvl w:ilvl="3">
      <w:start w:val="1"/>
      <w:numFmt w:val="decimal"/>
      <w:lvlText w:val=".%3.%2.1"/>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4D2D0A22"/>
    <w:multiLevelType w:val="hybridMultilevel"/>
    <w:tmpl w:val="490A8AEA"/>
    <w:lvl w:ilvl="0" w:tplc="BF22F406">
      <w:start w:val="1"/>
      <w:numFmt w:val="decimal"/>
      <w:lvlText w:val="%1.3"/>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E8B7923"/>
    <w:multiLevelType w:val="hybridMultilevel"/>
    <w:tmpl w:val="316C841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3">
    <w:nsid w:val="4F1F21F1"/>
    <w:multiLevelType w:val="multilevel"/>
    <w:tmpl w:val="1F44DBA8"/>
    <w:lvl w:ilvl="0">
      <w:start w:val="1"/>
      <w:numFmt w:val="decimal"/>
      <w:lvlText w:val="%1"/>
      <w:lvlJc w:val="left"/>
      <w:pPr>
        <w:tabs>
          <w:tab w:val="num" w:pos="284"/>
        </w:tabs>
        <w:ind w:left="0" w:firstLine="0"/>
      </w:pPr>
      <w:rPr>
        <w:rFonts w:hint="default"/>
        <w:b/>
        <w:i w:val="0"/>
        <w:sz w:val="24"/>
        <w:szCs w:val="24"/>
      </w:rPr>
    </w:lvl>
    <w:lvl w:ilvl="1">
      <w:start w:val="1"/>
      <w:numFmt w:val="decimal"/>
      <w:lvlText w:val="%1.%2"/>
      <w:lvlJc w:val="left"/>
      <w:pPr>
        <w:tabs>
          <w:tab w:val="num" w:pos="567"/>
        </w:tabs>
        <w:ind w:left="0" w:firstLine="0"/>
      </w:pPr>
      <w:rPr>
        <w:rFonts w:hint="default"/>
        <w:b w:val="0"/>
        <w:i w:val="0"/>
        <w:sz w:val="24"/>
        <w:szCs w:val="24"/>
      </w:rPr>
    </w:lvl>
    <w:lvl w:ilvl="2">
      <w:start w:val="1"/>
      <w:numFmt w:val="decimal"/>
      <w:lvlText w:val="%1.%2.%3"/>
      <w:lvlJc w:val="left"/>
      <w:pPr>
        <w:tabs>
          <w:tab w:val="num" w:pos="720"/>
        </w:tabs>
        <w:ind w:left="720" w:hanging="720"/>
      </w:pPr>
      <w:rPr>
        <w:rFonts w:hint="default"/>
        <w:b w:val="0"/>
        <w:i w:val="0"/>
        <w:sz w:val="24"/>
        <w:szCs w:val="24"/>
      </w:rPr>
    </w:lvl>
    <w:lvl w:ilvl="3">
      <w:start w:val="1"/>
      <w:numFmt w:val="decimal"/>
      <w:lvlText w:val=".%3.%2.1"/>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53FF19D2"/>
    <w:multiLevelType w:val="hybridMultilevel"/>
    <w:tmpl w:val="A216D042"/>
    <w:lvl w:ilvl="0" w:tplc="ED767C5E">
      <w:start w:val="1"/>
      <w:numFmt w:val="bullet"/>
      <w:lvlText w:val="•"/>
      <w:lvlJc w:val="left"/>
      <w:pPr>
        <w:tabs>
          <w:tab w:val="num" w:pos="720"/>
        </w:tabs>
        <w:ind w:left="720" w:hanging="360"/>
      </w:pPr>
      <w:rPr>
        <w:rFonts w:ascii="Arial" w:hAnsi="Arial" w:hint="default"/>
      </w:rPr>
    </w:lvl>
    <w:lvl w:ilvl="1" w:tplc="83328FCE" w:tentative="1">
      <w:start w:val="1"/>
      <w:numFmt w:val="bullet"/>
      <w:lvlText w:val="•"/>
      <w:lvlJc w:val="left"/>
      <w:pPr>
        <w:tabs>
          <w:tab w:val="num" w:pos="1440"/>
        </w:tabs>
        <w:ind w:left="1440" w:hanging="360"/>
      </w:pPr>
      <w:rPr>
        <w:rFonts w:ascii="Arial" w:hAnsi="Arial" w:hint="default"/>
      </w:rPr>
    </w:lvl>
    <w:lvl w:ilvl="2" w:tplc="7CE83C0E" w:tentative="1">
      <w:start w:val="1"/>
      <w:numFmt w:val="bullet"/>
      <w:lvlText w:val="•"/>
      <w:lvlJc w:val="left"/>
      <w:pPr>
        <w:tabs>
          <w:tab w:val="num" w:pos="2160"/>
        </w:tabs>
        <w:ind w:left="2160" w:hanging="360"/>
      </w:pPr>
      <w:rPr>
        <w:rFonts w:ascii="Arial" w:hAnsi="Arial" w:hint="default"/>
      </w:rPr>
    </w:lvl>
    <w:lvl w:ilvl="3" w:tplc="58D45408" w:tentative="1">
      <w:start w:val="1"/>
      <w:numFmt w:val="bullet"/>
      <w:lvlText w:val="•"/>
      <w:lvlJc w:val="left"/>
      <w:pPr>
        <w:tabs>
          <w:tab w:val="num" w:pos="2880"/>
        </w:tabs>
        <w:ind w:left="2880" w:hanging="360"/>
      </w:pPr>
      <w:rPr>
        <w:rFonts w:ascii="Arial" w:hAnsi="Arial" w:hint="default"/>
      </w:rPr>
    </w:lvl>
    <w:lvl w:ilvl="4" w:tplc="3FD4368E" w:tentative="1">
      <w:start w:val="1"/>
      <w:numFmt w:val="bullet"/>
      <w:lvlText w:val="•"/>
      <w:lvlJc w:val="left"/>
      <w:pPr>
        <w:tabs>
          <w:tab w:val="num" w:pos="3600"/>
        </w:tabs>
        <w:ind w:left="3600" w:hanging="360"/>
      </w:pPr>
      <w:rPr>
        <w:rFonts w:ascii="Arial" w:hAnsi="Arial" w:hint="default"/>
      </w:rPr>
    </w:lvl>
    <w:lvl w:ilvl="5" w:tplc="5CAA6946" w:tentative="1">
      <w:start w:val="1"/>
      <w:numFmt w:val="bullet"/>
      <w:lvlText w:val="•"/>
      <w:lvlJc w:val="left"/>
      <w:pPr>
        <w:tabs>
          <w:tab w:val="num" w:pos="4320"/>
        </w:tabs>
        <w:ind w:left="4320" w:hanging="360"/>
      </w:pPr>
      <w:rPr>
        <w:rFonts w:ascii="Arial" w:hAnsi="Arial" w:hint="default"/>
      </w:rPr>
    </w:lvl>
    <w:lvl w:ilvl="6" w:tplc="26A62512" w:tentative="1">
      <w:start w:val="1"/>
      <w:numFmt w:val="bullet"/>
      <w:lvlText w:val="•"/>
      <w:lvlJc w:val="left"/>
      <w:pPr>
        <w:tabs>
          <w:tab w:val="num" w:pos="5040"/>
        </w:tabs>
        <w:ind w:left="5040" w:hanging="360"/>
      </w:pPr>
      <w:rPr>
        <w:rFonts w:ascii="Arial" w:hAnsi="Arial" w:hint="default"/>
      </w:rPr>
    </w:lvl>
    <w:lvl w:ilvl="7" w:tplc="A10E447C" w:tentative="1">
      <w:start w:val="1"/>
      <w:numFmt w:val="bullet"/>
      <w:lvlText w:val="•"/>
      <w:lvlJc w:val="left"/>
      <w:pPr>
        <w:tabs>
          <w:tab w:val="num" w:pos="5760"/>
        </w:tabs>
        <w:ind w:left="5760" w:hanging="360"/>
      </w:pPr>
      <w:rPr>
        <w:rFonts w:ascii="Arial" w:hAnsi="Arial" w:hint="default"/>
      </w:rPr>
    </w:lvl>
    <w:lvl w:ilvl="8" w:tplc="98BAC38A" w:tentative="1">
      <w:start w:val="1"/>
      <w:numFmt w:val="bullet"/>
      <w:lvlText w:val="•"/>
      <w:lvlJc w:val="left"/>
      <w:pPr>
        <w:tabs>
          <w:tab w:val="num" w:pos="6480"/>
        </w:tabs>
        <w:ind w:left="6480" w:hanging="360"/>
      </w:pPr>
      <w:rPr>
        <w:rFonts w:ascii="Arial" w:hAnsi="Arial" w:hint="default"/>
      </w:rPr>
    </w:lvl>
  </w:abstractNum>
  <w:abstractNum w:abstractNumId="25">
    <w:nsid w:val="5C33554F"/>
    <w:multiLevelType w:val="hybridMultilevel"/>
    <w:tmpl w:val="1FF07DC2"/>
    <w:lvl w:ilvl="0" w:tplc="EBF836BE">
      <w:start w:val="1"/>
      <w:numFmt w:val="bullet"/>
      <w:lvlText w:val="•"/>
      <w:lvlJc w:val="left"/>
      <w:pPr>
        <w:tabs>
          <w:tab w:val="num" w:pos="720"/>
        </w:tabs>
        <w:ind w:left="720" w:hanging="360"/>
      </w:pPr>
      <w:rPr>
        <w:rFonts w:ascii="Arial" w:hAnsi="Arial" w:hint="default"/>
      </w:rPr>
    </w:lvl>
    <w:lvl w:ilvl="1" w:tplc="8D265042" w:tentative="1">
      <w:start w:val="1"/>
      <w:numFmt w:val="bullet"/>
      <w:lvlText w:val="•"/>
      <w:lvlJc w:val="left"/>
      <w:pPr>
        <w:tabs>
          <w:tab w:val="num" w:pos="1440"/>
        </w:tabs>
        <w:ind w:left="1440" w:hanging="360"/>
      </w:pPr>
      <w:rPr>
        <w:rFonts w:ascii="Arial" w:hAnsi="Arial" w:hint="default"/>
      </w:rPr>
    </w:lvl>
    <w:lvl w:ilvl="2" w:tplc="64D807E4" w:tentative="1">
      <w:start w:val="1"/>
      <w:numFmt w:val="bullet"/>
      <w:lvlText w:val="•"/>
      <w:lvlJc w:val="left"/>
      <w:pPr>
        <w:tabs>
          <w:tab w:val="num" w:pos="2160"/>
        </w:tabs>
        <w:ind w:left="2160" w:hanging="360"/>
      </w:pPr>
      <w:rPr>
        <w:rFonts w:ascii="Arial" w:hAnsi="Arial" w:hint="default"/>
      </w:rPr>
    </w:lvl>
    <w:lvl w:ilvl="3" w:tplc="101A0AEA" w:tentative="1">
      <w:start w:val="1"/>
      <w:numFmt w:val="bullet"/>
      <w:lvlText w:val="•"/>
      <w:lvlJc w:val="left"/>
      <w:pPr>
        <w:tabs>
          <w:tab w:val="num" w:pos="2880"/>
        </w:tabs>
        <w:ind w:left="2880" w:hanging="360"/>
      </w:pPr>
      <w:rPr>
        <w:rFonts w:ascii="Arial" w:hAnsi="Arial" w:hint="default"/>
      </w:rPr>
    </w:lvl>
    <w:lvl w:ilvl="4" w:tplc="26665F68" w:tentative="1">
      <w:start w:val="1"/>
      <w:numFmt w:val="bullet"/>
      <w:lvlText w:val="•"/>
      <w:lvlJc w:val="left"/>
      <w:pPr>
        <w:tabs>
          <w:tab w:val="num" w:pos="3600"/>
        </w:tabs>
        <w:ind w:left="3600" w:hanging="360"/>
      </w:pPr>
      <w:rPr>
        <w:rFonts w:ascii="Arial" w:hAnsi="Arial" w:hint="default"/>
      </w:rPr>
    </w:lvl>
    <w:lvl w:ilvl="5" w:tplc="89E0D816" w:tentative="1">
      <w:start w:val="1"/>
      <w:numFmt w:val="bullet"/>
      <w:lvlText w:val="•"/>
      <w:lvlJc w:val="left"/>
      <w:pPr>
        <w:tabs>
          <w:tab w:val="num" w:pos="4320"/>
        </w:tabs>
        <w:ind w:left="4320" w:hanging="360"/>
      </w:pPr>
      <w:rPr>
        <w:rFonts w:ascii="Arial" w:hAnsi="Arial" w:hint="default"/>
      </w:rPr>
    </w:lvl>
    <w:lvl w:ilvl="6" w:tplc="7A4E7F16" w:tentative="1">
      <w:start w:val="1"/>
      <w:numFmt w:val="bullet"/>
      <w:lvlText w:val="•"/>
      <w:lvlJc w:val="left"/>
      <w:pPr>
        <w:tabs>
          <w:tab w:val="num" w:pos="5040"/>
        </w:tabs>
        <w:ind w:left="5040" w:hanging="360"/>
      </w:pPr>
      <w:rPr>
        <w:rFonts w:ascii="Arial" w:hAnsi="Arial" w:hint="default"/>
      </w:rPr>
    </w:lvl>
    <w:lvl w:ilvl="7" w:tplc="0248D468" w:tentative="1">
      <w:start w:val="1"/>
      <w:numFmt w:val="bullet"/>
      <w:lvlText w:val="•"/>
      <w:lvlJc w:val="left"/>
      <w:pPr>
        <w:tabs>
          <w:tab w:val="num" w:pos="5760"/>
        </w:tabs>
        <w:ind w:left="5760" w:hanging="360"/>
      </w:pPr>
      <w:rPr>
        <w:rFonts w:ascii="Arial" w:hAnsi="Arial" w:hint="default"/>
      </w:rPr>
    </w:lvl>
    <w:lvl w:ilvl="8" w:tplc="1ADE27CC" w:tentative="1">
      <w:start w:val="1"/>
      <w:numFmt w:val="bullet"/>
      <w:lvlText w:val="•"/>
      <w:lvlJc w:val="left"/>
      <w:pPr>
        <w:tabs>
          <w:tab w:val="num" w:pos="6480"/>
        </w:tabs>
        <w:ind w:left="6480" w:hanging="360"/>
      </w:pPr>
      <w:rPr>
        <w:rFonts w:ascii="Arial" w:hAnsi="Arial" w:hint="default"/>
      </w:rPr>
    </w:lvl>
  </w:abstractNum>
  <w:abstractNum w:abstractNumId="26">
    <w:nsid w:val="5F032DB5"/>
    <w:multiLevelType w:val="multilevel"/>
    <w:tmpl w:val="AE4E5F42"/>
    <w:lvl w:ilvl="0">
      <w:start w:val="1"/>
      <w:numFmt w:val="decimal"/>
      <w:lvlText w:val="%1"/>
      <w:lvlJc w:val="left"/>
      <w:pPr>
        <w:tabs>
          <w:tab w:val="num" w:pos="284"/>
        </w:tabs>
        <w:ind w:left="0" w:firstLine="0"/>
      </w:pPr>
      <w:rPr>
        <w:rFonts w:hint="default"/>
        <w:b/>
        <w:i w:val="0"/>
        <w:sz w:val="24"/>
        <w:szCs w:val="24"/>
      </w:rPr>
    </w:lvl>
    <w:lvl w:ilvl="1">
      <w:start w:val="1"/>
      <w:numFmt w:val="decimal"/>
      <w:lvlText w:val="%1.%2"/>
      <w:lvlJc w:val="left"/>
      <w:pPr>
        <w:tabs>
          <w:tab w:val="num" w:pos="567"/>
        </w:tabs>
        <w:ind w:left="0" w:firstLine="0"/>
      </w:pPr>
      <w:rPr>
        <w:rFonts w:hint="default"/>
        <w:b w:val="0"/>
        <w:i w:val="0"/>
        <w:sz w:val="24"/>
        <w:szCs w:val="24"/>
      </w:rPr>
    </w:lvl>
    <w:lvl w:ilvl="2">
      <w:start w:val="1"/>
      <w:numFmt w:val="decimal"/>
      <w:lvlText w:val="%1.%2.%3"/>
      <w:lvlJc w:val="left"/>
      <w:pPr>
        <w:tabs>
          <w:tab w:val="num" w:pos="720"/>
        </w:tabs>
        <w:ind w:left="720" w:hanging="720"/>
      </w:pPr>
      <w:rPr>
        <w:rFonts w:hint="default"/>
        <w:b/>
        <w:i w:val="0"/>
        <w:sz w:val="24"/>
        <w:szCs w:val="24"/>
      </w:rPr>
    </w:lvl>
    <w:lvl w:ilvl="3">
      <w:start w:val="1"/>
      <w:numFmt w:val="decimal"/>
      <w:lvlText w:val=".%3.%2.1"/>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54144F4"/>
    <w:multiLevelType w:val="multilevel"/>
    <w:tmpl w:val="E2ECFDF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5FE057A"/>
    <w:multiLevelType w:val="hybridMultilevel"/>
    <w:tmpl w:val="749859C0"/>
    <w:lvl w:ilvl="0" w:tplc="6E46D68A">
      <w:start w:val="1"/>
      <w:numFmt w:val="bullet"/>
      <w:lvlText w:val=""/>
      <w:lvlJc w:val="left"/>
      <w:pPr>
        <w:tabs>
          <w:tab w:val="num" w:pos="720"/>
        </w:tabs>
        <w:ind w:left="720" w:hanging="360"/>
      </w:pPr>
      <w:rPr>
        <w:rFonts w:ascii="Wingdings" w:hAnsi="Wingdings" w:hint="default"/>
      </w:rPr>
    </w:lvl>
    <w:lvl w:ilvl="1" w:tplc="1F0C7330" w:tentative="1">
      <w:start w:val="1"/>
      <w:numFmt w:val="bullet"/>
      <w:lvlText w:val=""/>
      <w:lvlJc w:val="left"/>
      <w:pPr>
        <w:tabs>
          <w:tab w:val="num" w:pos="1440"/>
        </w:tabs>
        <w:ind w:left="1440" w:hanging="360"/>
      </w:pPr>
      <w:rPr>
        <w:rFonts w:ascii="Wingdings" w:hAnsi="Wingdings" w:hint="default"/>
      </w:rPr>
    </w:lvl>
    <w:lvl w:ilvl="2" w:tplc="78083766" w:tentative="1">
      <w:start w:val="1"/>
      <w:numFmt w:val="bullet"/>
      <w:lvlText w:val=""/>
      <w:lvlJc w:val="left"/>
      <w:pPr>
        <w:tabs>
          <w:tab w:val="num" w:pos="2160"/>
        </w:tabs>
        <w:ind w:left="2160" w:hanging="360"/>
      </w:pPr>
      <w:rPr>
        <w:rFonts w:ascii="Wingdings" w:hAnsi="Wingdings" w:hint="default"/>
      </w:rPr>
    </w:lvl>
    <w:lvl w:ilvl="3" w:tplc="A65EE61A" w:tentative="1">
      <w:start w:val="1"/>
      <w:numFmt w:val="bullet"/>
      <w:lvlText w:val=""/>
      <w:lvlJc w:val="left"/>
      <w:pPr>
        <w:tabs>
          <w:tab w:val="num" w:pos="2880"/>
        </w:tabs>
        <w:ind w:left="2880" w:hanging="360"/>
      </w:pPr>
      <w:rPr>
        <w:rFonts w:ascii="Wingdings" w:hAnsi="Wingdings" w:hint="default"/>
      </w:rPr>
    </w:lvl>
    <w:lvl w:ilvl="4" w:tplc="394EF6C0" w:tentative="1">
      <w:start w:val="1"/>
      <w:numFmt w:val="bullet"/>
      <w:lvlText w:val=""/>
      <w:lvlJc w:val="left"/>
      <w:pPr>
        <w:tabs>
          <w:tab w:val="num" w:pos="3600"/>
        </w:tabs>
        <w:ind w:left="3600" w:hanging="360"/>
      </w:pPr>
      <w:rPr>
        <w:rFonts w:ascii="Wingdings" w:hAnsi="Wingdings" w:hint="default"/>
      </w:rPr>
    </w:lvl>
    <w:lvl w:ilvl="5" w:tplc="D7F45BF0" w:tentative="1">
      <w:start w:val="1"/>
      <w:numFmt w:val="bullet"/>
      <w:lvlText w:val=""/>
      <w:lvlJc w:val="left"/>
      <w:pPr>
        <w:tabs>
          <w:tab w:val="num" w:pos="4320"/>
        </w:tabs>
        <w:ind w:left="4320" w:hanging="360"/>
      </w:pPr>
      <w:rPr>
        <w:rFonts w:ascii="Wingdings" w:hAnsi="Wingdings" w:hint="default"/>
      </w:rPr>
    </w:lvl>
    <w:lvl w:ilvl="6" w:tplc="5EB47F64" w:tentative="1">
      <w:start w:val="1"/>
      <w:numFmt w:val="bullet"/>
      <w:lvlText w:val=""/>
      <w:lvlJc w:val="left"/>
      <w:pPr>
        <w:tabs>
          <w:tab w:val="num" w:pos="5040"/>
        </w:tabs>
        <w:ind w:left="5040" w:hanging="360"/>
      </w:pPr>
      <w:rPr>
        <w:rFonts w:ascii="Wingdings" w:hAnsi="Wingdings" w:hint="default"/>
      </w:rPr>
    </w:lvl>
    <w:lvl w:ilvl="7" w:tplc="AE7C5EDC" w:tentative="1">
      <w:start w:val="1"/>
      <w:numFmt w:val="bullet"/>
      <w:lvlText w:val=""/>
      <w:lvlJc w:val="left"/>
      <w:pPr>
        <w:tabs>
          <w:tab w:val="num" w:pos="5760"/>
        </w:tabs>
        <w:ind w:left="5760" w:hanging="360"/>
      </w:pPr>
      <w:rPr>
        <w:rFonts w:ascii="Wingdings" w:hAnsi="Wingdings" w:hint="default"/>
      </w:rPr>
    </w:lvl>
    <w:lvl w:ilvl="8" w:tplc="AB0698A2" w:tentative="1">
      <w:start w:val="1"/>
      <w:numFmt w:val="bullet"/>
      <w:lvlText w:val=""/>
      <w:lvlJc w:val="left"/>
      <w:pPr>
        <w:tabs>
          <w:tab w:val="num" w:pos="6480"/>
        </w:tabs>
        <w:ind w:left="6480" w:hanging="360"/>
      </w:pPr>
      <w:rPr>
        <w:rFonts w:ascii="Wingdings" w:hAnsi="Wingdings" w:hint="default"/>
      </w:rPr>
    </w:lvl>
  </w:abstractNum>
  <w:abstractNum w:abstractNumId="29">
    <w:nsid w:val="66C30895"/>
    <w:multiLevelType w:val="hybridMultilevel"/>
    <w:tmpl w:val="DC761B2A"/>
    <w:lvl w:ilvl="0" w:tplc="CDF01BF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07D3390"/>
    <w:multiLevelType w:val="multilevel"/>
    <w:tmpl w:val="25E65C64"/>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18B2C21"/>
    <w:multiLevelType w:val="hybridMultilevel"/>
    <w:tmpl w:val="36CE0E12"/>
    <w:lvl w:ilvl="0" w:tplc="445AC1A4">
      <w:start w:val="1"/>
      <w:numFmt w:val="bullet"/>
      <w:lvlText w:val="•"/>
      <w:lvlJc w:val="left"/>
      <w:pPr>
        <w:tabs>
          <w:tab w:val="num" w:pos="720"/>
        </w:tabs>
        <w:ind w:left="720" w:hanging="360"/>
      </w:pPr>
      <w:rPr>
        <w:rFonts w:ascii="Arial" w:hAnsi="Arial" w:hint="default"/>
      </w:rPr>
    </w:lvl>
    <w:lvl w:ilvl="1" w:tplc="5AC0E7A2" w:tentative="1">
      <w:start w:val="1"/>
      <w:numFmt w:val="bullet"/>
      <w:lvlText w:val="•"/>
      <w:lvlJc w:val="left"/>
      <w:pPr>
        <w:tabs>
          <w:tab w:val="num" w:pos="1440"/>
        </w:tabs>
        <w:ind w:left="1440" w:hanging="360"/>
      </w:pPr>
      <w:rPr>
        <w:rFonts w:ascii="Arial" w:hAnsi="Arial" w:hint="default"/>
      </w:rPr>
    </w:lvl>
    <w:lvl w:ilvl="2" w:tplc="B0E0FB72" w:tentative="1">
      <w:start w:val="1"/>
      <w:numFmt w:val="bullet"/>
      <w:lvlText w:val="•"/>
      <w:lvlJc w:val="left"/>
      <w:pPr>
        <w:tabs>
          <w:tab w:val="num" w:pos="2160"/>
        </w:tabs>
        <w:ind w:left="2160" w:hanging="360"/>
      </w:pPr>
      <w:rPr>
        <w:rFonts w:ascii="Arial" w:hAnsi="Arial" w:hint="default"/>
      </w:rPr>
    </w:lvl>
    <w:lvl w:ilvl="3" w:tplc="D242D598" w:tentative="1">
      <w:start w:val="1"/>
      <w:numFmt w:val="bullet"/>
      <w:lvlText w:val="•"/>
      <w:lvlJc w:val="left"/>
      <w:pPr>
        <w:tabs>
          <w:tab w:val="num" w:pos="2880"/>
        </w:tabs>
        <w:ind w:left="2880" w:hanging="360"/>
      </w:pPr>
      <w:rPr>
        <w:rFonts w:ascii="Arial" w:hAnsi="Arial" w:hint="default"/>
      </w:rPr>
    </w:lvl>
    <w:lvl w:ilvl="4" w:tplc="AD669B0C" w:tentative="1">
      <w:start w:val="1"/>
      <w:numFmt w:val="bullet"/>
      <w:lvlText w:val="•"/>
      <w:lvlJc w:val="left"/>
      <w:pPr>
        <w:tabs>
          <w:tab w:val="num" w:pos="3600"/>
        </w:tabs>
        <w:ind w:left="3600" w:hanging="360"/>
      </w:pPr>
      <w:rPr>
        <w:rFonts w:ascii="Arial" w:hAnsi="Arial" w:hint="default"/>
      </w:rPr>
    </w:lvl>
    <w:lvl w:ilvl="5" w:tplc="9AFC5DB8" w:tentative="1">
      <w:start w:val="1"/>
      <w:numFmt w:val="bullet"/>
      <w:lvlText w:val="•"/>
      <w:lvlJc w:val="left"/>
      <w:pPr>
        <w:tabs>
          <w:tab w:val="num" w:pos="4320"/>
        </w:tabs>
        <w:ind w:left="4320" w:hanging="360"/>
      </w:pPr>
      <w:rPr>
        <w:rFonts w:ascii="Arial" w:hAnsi="Arial" w:hint="default"/>
      </w:rPr>
    </w:lvl>
    <w:lvl w:ilvl="6" w:tplc="D19A910C" w:tentative="1">
      <w:start w:val="1"/>
      <w:numFmt w:val="bullet"/>
      <w:lvlText w:val="•"/>
      <w:lvlJc w:val="left"/>
      <w:pPr>
        <w:tabs>
          <w:tab w:val="num" w:pos="5040"/>
        </w:tabs>
        <w:ind w:left="5040" w:hanging="360"/>
      </w:pPr>
      <w:rPr>
        <w:rFonts w:ascii="Arial" w:hAnsi="Arial" w:hint="default"/>
      </w:rPr>
    </w:lvl>
    <w:lvl w:ilvl="7" w:tplc="0046CCC2" w:tentative="1">
      <w:start w:val="1"/>
      <w:numFmt w:val="bullet"/>
      <w:lvlText w:val="•"/>
      <w:lvlJc w:val="left"/>
      <w:pPr>
        <w:tabs>
          <w:tab w:val="num" w:pos="5760"/>
        </w:tabs>
        <w:ind w:left="5760" w:hanging="360"/>
      </w:pPr>
      <w:rPr>
        <w:rFonts w:ascii="Arial" w:hAnsi="Arial" w:hint="default"/>
      </w:rPr>
    </w:lvl>
    <w:lvl w:ilvl="8" w:tplc="AF5AB468" w:tentative="1">
      <w:start w:val="1"/>
      <w:numFmt w:val="bullet"/>
      <w:lvlText w:val="•"/>
      <w:lvlJc w:val="left"/>
      <w:pPr>
        <w:tabs>
          <w:tab w:val="num" w:pos="6480"/>
        </w:tabs>
        <w:ind w:left="6480" w:hanging="360"/>
      </w:pPr>
      <w:rPr>
        <w:rFonts w:ascii="Arial" w:hAnsi="Arial" w:hint="default"/>
      </w:rPr>
    </w:lvl>
  </w:abstractNum>
  <w:abstractNum w:abstractNumId="32">
    <w:nsid w:val="747C026B"/>
    <w:multiLevelType w:val="multilevel"/>
    <w:tmpl w:val="1F44DBA8"/>
    <w:lvl w:ilvl="0">
      <w:start w:val="1"/>
      <w:numFmt w:val="decimal"/>
      <w:lvlText w:val="%1"/>
      <w:lvlJc w:val="left"/>
      <w:pPr>
        <w:tabs>
          <w:tab w:val="num" w:pos="284"/>
        </w:tabs>
        <w:ind w:left="0" w:firstLine="0"/>
      </w:pPr>
      <w:rPr>
        <w:rFonts w:hint="default"/>
        <w:b/>
        <w:i w:val="0"/>
        <w:sz w:val="24"/>
        <w:szCs w:val="24"/>
      </w:rPr>
    </w:lvl>
    <w:lvl w:ilvl="1">
      <w:start w:val="1"/>
      <w:numFmt w:val="decimal"/>
      <w:lvlText w:val="%1.%2"/>
      <w:lvlJc w:val="left"/>
      <w:pPr>
        <w:tabs>
          <w:tab w:val="num" w:pos="567"/>
        </w:tabs>
        <w:ind w:left="0" w:firstLine="0"/>
      </w:pPr>
      <w:rPr>
        <w:rFonts w:hint="default"/>
        <w:b w:val="0"/>
        <w:i w:val="0"/>
        <w:sz w:val="24"/>
        <w:szCs w:val="24"/>
      </w:rPr>
    </w:lvl>
    <w:lvl w:ilvl="2">
      <w:start w:val="1"/>
      <w:numFmt w:val="decimal"/>
      <w:lvlText w:val="%1.%2.%3"/>
      <w:lvlJc w:val="left"/>
      <w:pPr>
        <w:tabs>
          <w:tab w:val="num" w:pos="720"/>
        </w:tabs>
        <w:ind w:left="720" w:hanging="720"/>
      </w:pPr>
      <w:rPr>
        <w:rFonts w:hint="default"/>
        <w:b w:val="0"/>
        <w:i w:val="0"/>
        <w:sz w:val="24"/>
        <w:szCs w:val="24"/>
      </w:rPr>
    </w:lvl>
    <w:lvl w:ilvl="3">
      <w:start w:val="1"/>
      <w:numFmt w:val="decimal"/>
      <w:lvlText w:val=".%3.%2.1"/>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nsid w:val="7963172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
  </w:num>
  <w:num w:numId="3">
    <w:abstractNumId w:val="22"/>
  </w:num>
  <w:num w:numId="4">
    <w:abstractNumId w:val="2"/>
  </w:num>
  <w:num w:numId="5">
    <w:abstractNumId w:val="28"/>
  </w:num>
  <w:num w:numId="6">
    <w:abstractNumId w:val="31"/>
  </w:num>
  <w:num w:numId="7">
    <w:abstractNumId w:val="25"/>
  </w:num>
  <w:num w:numId="8">
    <w:abstractNumId w:val="24"/>
  </w:num>
  <w:num w:numId="9">
    <w:abstractNumId w:val="15"/>
  </w:num>
  <w:num w:numId="10">
    <w:abstractNumId w:val="6"/>
  </w:num>
  <w:num w:numId="11">
    <w:abstractNumId w:val="26"/>
  </w:num>
  <w:num w:numId="12">
    <w:abstractNumId w:val="23"/>
  </w:num>
  <w:num w:numId="13">
    <w:abstractNumId w:val="20"/>
  </w:num>
  <w:num w:numId="14">
    <w:abstractNumId w:val="21"/>
  </w:num>
  <w:num w:numId="15">
    <w:abstractNumId w:val="32"/>
  </w:num>
  <w:num w:numId="16">
    <w:abstractNumId w:val="18"/>
  </w:num>
  <w:num w:numId="17">
    <w:abstractNumId w:val="29"/>
  </w:num>
  <w:num w:numId="18">
    <w:abstractNumId w:val="14"/>
  </w:num>
  <w:num w:numId="19">
    <w:abstractNumId w:val="16"/>
  </w:num>
  <w:num w:numId="20">
    <w:abstractNumId w:val="0"/>
  </w:num>
  <w:num w:numId="21">
    <w:abstractNumId w:val="17"/>
  </w:num>
  <w:num w:numId="22">
    <w:abstractNumId w:val="1"/>
  </w:num>
  <w:num w:numId="23">
    <w:abstractNumId w:val="27"/>
  </w:num>
  <w:num w:numId="24">
    <w:abstractNumId w:val="12"/>
  </w:num>
  <w:num w:numId="25">
    <w:abstractNumId w:val="30"/>
  </w:num>
  <w:num w:numId="26">
    <w:abstractNumId w:val="8"/>
  </w:num>
  <w:num w:numId="27">
    <w:abstractNumId w:val="10"/>
  </w:num>
  <w:num w:numId="28">
    <w:abstractNumId w:val="9"/>
  </w:num>
  <w:num w:numId="29">
    <w:abstractNumId w:val="3"/>
  </w:num>
  <w:num w:numId="30">
    <w:abstractNumId w:val="7"/>
  </w:num>
  <w:num w:numId="31">
    <w:abstractNumId w:val="33"/>
  </w:num>
  <w:num w:numId="32">
    <w:abstractNumId w:val="5"/>
  </w:num>
  <w:num w:numId="33">
    <w:abstractNumId w:val="19"/>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824"/>
    <w:rsid w:val="00033BED"/>
    <w:rsid w:val="0003609F"/>
    <w:rsid w:val="00046847"/>
    <w:rsid w:val="000469F2"/>
    <w:rsid w:val="00050DC6"/>
    <w:rsid w:val="000526F3"/>
    <w:rsid w:val="000556A7"/>
    <w:rsid w:val="000606E8"/>
    <w:rsid w:val="00086324"/>
    <w:rsid w:val="00092CFA"/>
    <w:rsid w:val="000D357B"/>
    <w:rsid w:val="000E04C1"/>
    <w:rsid w:val="000F1CC3"/>
    <w:rsid w:val="00105132"/>
    <w:rsid w:val="001077B2"/>
    <w:rsid w:val="00107DAB"/>
    <w:rsid w:val="00113A7E"/>
    <w:rsid w:val="001617EA"/>
    <w:rsid w:val="0016220D"/>
    <w:rsid w:val="00194BA9"/>
    <w:rsid w:val="001A4423"/>
    <w:rsid w:val="001B2A80"/>
    <w:rsid w:val="001B42ED"/>
    <w:rsid w:val="001C328B"/>
    <w:rsid w:val="001C3390"/>
    <w:rsid w:val="001C3A17"/>
    <w:rsid w:val="001D3164"/>
    <w:rsid w:val="001E0575"/>
    <w:rsid w:val="001F6A6D"/>
    <w:rsid w:val="00204679"/>
    <w:rsid w:val="00221F27"/>
    <w:rsid w:val="00227962"/>
    <w:rsid w:val="00235852"/>
    <w:rsid w:val="002414E8"/>
    <w:rsid w:val="00245940"/>
    <w:rsid w:val="002535D2"/>
    <w:rsid w:val="0026210A"/>
    <w:rsid w:val="00277124"/>
    <w:rsid w:val="00284E0E"/>
    <w:rsid w:val="00292DFA"/>
    <w:rsid w:val="00295126"/>
    <w:rsid w:val="00297F30"/>
    <w:rsid w:val="002B0015"/>
    <w:rsid w:val="002B2B78"/>
    <w:rsid w:val="002E0E1B"/>
    <w:rsid w:val="002F26C5"/>
    <w:rsid w:val="002F3764"/>
    <w:rsid w:val="00304739"/>
    <w:rsid w:val="003227E1"/>
    <w:rsid w:val="00331511"/>
    <w:rsid w:val="0036377D"/>
    <w:rsid w:val="003644A7"/>
    <w:rsid w:val="003738FB"/>
    <w:rsid w:val="0038579D"/>
    <w:rsid w:val="003D0B33"/>
    <w:rsid w:val="003E68B7"/>
    <w:rsid w:val="003F2F28"/>
    <w:rsid w:val="004020EB"/>
    <w:rsid w:val="00413A44"/>
    <w:rsid w:val="00421DE1"/>
    <w:rsid w:val="00431E63"/>
    <w:rsid w:val="0043500F"/>
    <w:rsid w:val="0044583A"/>
    <w:rsid w:val="00456A3D"/>
    <w:rsid w:val="00473887"/>
    <w:rsid w:val="00476139"/>
    <w:rsid w:val="00491708"/>
    <w:rsid w:val="004A4DB6"/>
    <w:rsid w:val="004C10B4"/>
    <w:rsid w:val="004C20F7"/>
    <w:rsid w:val="004D07EF"/>
    <w:rsid w:val="004D6B6D"/>
    <w:rsid w:val="00521BE1"/>
    <w:rsid w:val="005702EA"/>
    <w:rsid w:val="00572648"/>
    <w:rsid w:val="00580C62"/>
    <w:rsid w:val="00587508"/>
    <w:rsid w:val="005A1E11"/>
    <w:rsid w:val="005B7F07"/>
    <w:rsid w:val="005C3E77"/>
    <w:rsid w:val="005C6232"/>
    <w:rsid w:val="005E7810"/>
    <w:rsid w:val="006005A8"/>
    <w:rsid w:val="006028E1"/>
    <w:rsid w:val="00624A7B"/>
    <w:rsid w:val="006302C5"/>
    <w:rsid w:val="00631DCF"/>
    <w:rsid w:val="00654612"/>
    <w:rsid w:val="006574E9"/>
    <w:rsid w:val="00660021"/>
    <w:rsid w:val="006729CD"/>
    <w:rsid w:val="006832BB"/>
    <w:rsid w:val="00686527"/>
    <w:rsid w:val="006A246E"/>
    <w:rsid w:val="006A57DC"/>
    <w:rsid w:val="006A6408"/>
    <w:rsid w:val="00701486"/>
    <w:rsid w:val="00705373"/>
    <w:rsid w:val="00707E49"/>
    <w:rsid w:val="0072578D"/>
    <w:rsid w:val="00726443"/>
    <w:rsid w:val="00740554"/>
    <w:rsid w:val="0074178E"/>
    <w:rsid w:val="0074610F"/>
    <w:rsid w:val="00747288"/>
    <w:rsid w:val="007626B9"/>
    <w:rsid w:val="00776DD2"/>
    <w:rsid w:val="00777EB5"/>
    <w:rsid w:val="0079387F"/>
    <w:rsid w:val="007A3A3A"/>
    <w:rsid w:val="007B6429"/>
    <w:rsid w:val="007B6DCA"/>
    <w:rsid w:val="007B7FF8"/>
    <w:rsid w:val="007D703D"/>
    <w:rsid w:val="0080503D"/>
    <w:rsid w:val="00806509"/>
    <w:rsid w:val="0082034D"/>
    <w:rsid w:val="00820581"/>
    <w:rsid w:val="008246C4"/>
    <w:rsid w:val="00842093"/>
    <w:rsid w:val="008541A4"/>
    <w:rsid w:val="00860B20"/>
    <w:rsid w:val="00866CE3"/>
    <w:rsid w:val="00871A07"/>
    <w:rsid w:val="008A4B25"/>
    <w:rsid w:val="008A5824"/>
    <w:rsid w:val="008B257B"/>
    <w:rsid w:val="008C01BE"/>
    <w:rsid w:val="008D026C"/>
    <w:rsid w:val="008D4F05"/>
    <w:rsid w:val="008E4F89"/>
    <w:rsid w:val="008E5B3C"/>
    <w:rsid w:val="008E6E67"/>
    <w:rsid w:val="008F0040"/>
    <w:rsid w:val="008F60C9"/>
    <w:rsid w:val="00923BC1"/>
    <w:rsid w:val="00940BBC"/>
    <w:rsid w:val="00950998"/>
    <w:rsid w:val="00971F8B"/>
    <w:rsid w:val="009833D5"/>
    <w:rsid w:val="0098723D"/>
    <w:rsid w:val="0099279A"/>
    <w:rsid w:val="009977D9"/>
    <w:rsid w:val="009A20BA"/>
    <w:rsid w:val="009A7D5B"/>
    <w:rsid w:val="009C05BB"/>
    <w:rsid w:val="009C1EA1"/>
    <w:rsid w:val="009F412C"/>
    <w:rsid w:val="00A1792F"/>
    <w:rsid w:val="00A22706"/>
    <w:rsid w:val="00A31F87"/>
    <w:rsid w:val="00A50CE4"/>
    <w:rsid w:val="00A73867"/>
    <w:rsid w:val="00A83C5E"/>
    <w:rsid w:val="00AE3F31"/>
    <w:rsid w:val="00AE561F"/>
    <w:rsid w:val="00AE63DB"/>
    <w:rsid w:val="00AF39BE"/>
    <w:rsid w:val="00B03BB4"/>
    <w:rsid w:val="00B32719"/>
    <w:rsid w:val="00B32FFE"/>
    <w:rsid w:val="00B402FF"/>
    <w:rsid w:val="00B41CAF"/>
    <w:rsid w:val="00B575ED"/>
    <w:rsid w:val="00B715CB"/>
    <w:rsid w:val="00B84874"/>
    <w:rsid w:val="00BA231B"/>
    <w:rsid w:val="00BB5B98"/>
    <w:rsid w:val="00BC6AFF"/>
    <w:rsid w:val="00BD0F13"/>
    <w:rsid w:val="00C101E0"/>
    <w:rsid w:val="00C1451D"/>
    <w:rsid w:val="00C30374"/>
    <w:rsid w:val="00C51D24"/>
    <w:rsid w:val="00C572B5"/>
    <w:rsid w:val="00C83F74"/>
    <w:rsid w:val="00C86AA3"/>
    <w:rsid w:val="00C94478"/>
    <w:rsid w:val="00CA2367"/>
    <w:rsid w:val="00CA25AA"/>
    <w:rsid w:val="00CB04C8"/>
    <w:rsid w:val="00CE5296"/>
    <w:rsid w:val="00CF334F"/>
    <w:rsid w:val="00D0451F"/>
    <w:rsid w:val="00D10E33"/>
    <w:rsid w:val="00D11853"/>
    <w:rsid w:val="00D12A8C"/>
    <w:rsid w:val="00D32004"/>
    <w:rsid w:val="00D32B3E"/>
    <w:rsid w:val="00D42D58"/>
    <w:rsid w:val="00D452B0"/>
    <w:rsid w:val="00D60A49"/>
    <w:rsid w:val="00D84D34"/>
    <w:rsid w:val="00D86304"/>
    <w:rsid w:val="00D93EA4"/>
    <w:rsid w:val="00DA68B9"/>
    <w:rsid w:val="00DB20E2"/>
    <w:rsid w:val="00DC1DA2"/>
    <w:rsid w:val="00DE67CD"/>
    <w:rsid w:val="00DE7076"/>
    <w:rsid w:val="00E0358B"/>
    <w:rsid w:val="00E05E38"/>
    <w:rsid w:val="00E11C04"/>
    <w:rsid w:val="00E13A48"/>
    <w:rsid w:val="00E22C76"/>
    <w:rsid w:val="00E25F56"/>
    <w:rsid w:val="00E407C6"/>
    <w:rsid w:val="00E53321"/>
    <w:rsid w:val="00E6136F"/>
    <w:rsid w:val="00E919E8"/>
    <w:rsid w:val="00E94FE0"/>
    <w:rsid w:val="00EB7054"/>
    <w:rsid w:val="00EB7C57"/>
    <w:rsid w:val="00EE281D"/>
    <w:rsid w:val="00F00423"/>
    <w:rsid w:val="00F02498"/>
    <w:rsid w:val="00F426BF"/>
    <w:rsid w:val="00F95985"/>
    <w:rsid w:val="00FB79EA"/>
    <w:rsid w:val="00FC2708"/>
    <w:rsid w:val="00FD3724"/>
    <w:rsid w:val="00FE1CF2"/>
    <w:rsid w:val="00FE3A3E"/>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DFA"/>
    <w:pPr>
      <w:suppressAutoHyphens/>
      <w:ind w:firstLine="709"/>
      <w:jc w:val="both"/>
    </w:pPr>
    <w:rPr>
      <w:rFonts w:ascii="Times New Roman" w:eastAsia="Times New Roman" w:hAnsi="Times New Roman" w:cs="Times New Roman"/>
      <w:szCs w:val="20"/>
      <w:lang w:eastAsia="pt-BR"/>
    </w:rPr>
  </w:style>
  <w:style w:type="paragraph" w:styleId="Ttulo1">
    <w:name w:val="heading 1"/>
    <w:basedOn w:val="Normal"/>
    <w:next w:val="Normal"/>
    <w:link w:val="Ttulo1Char"/>
    <w:uiPriority w:val="9"/>
    <w:qFormat/>
    <w:rsid w:val="0003609F"/>
    <w:pPr>
      <w:keepNext/>
      <w:keepLines/>
      <w:suppressAutoHyphens w:val="0"/>
      <w:outlineLvl w:val="0"/>
    </w:pPr>
    <w:rPr>
      <w:rFonts w:ascii="Arial" w:eastAsiaTheme="majorEastAsia" w:hAnsi="Arial" w:cstheme="majorBidi"/>
      <w:b/>
      <w:bCs/>
      <w:caps/>
      <w:szCs w:val="28"/>
      <w:lang w:eastAsia="en-US"/>
    </w:rPr>
  </w:style>
  <w:style w:type="paragraph" w:styleId="Ttulo2">
    <w:name w:val="heading 2"/>
    <w:basedOn w:val="Normal"/>
    <w:next w:val="Normal"/>
    <w:link w:val="Ttulo2Char"/>
    <w:uiPriority w:val="9"/>
    <w:unhideWhenUsed/>
    <w:qFormat/>
    <w:rsid w:val="000D357B"/>
    <w:pPr>
      <w:keepNext/>
      <w:keepLines/>
      <w:suppressAutoHyphens w:val="0"/>
      <w:ind w:firstLine="0"/>
      <w:outlineLvl w:val="1"/>
    </w:pPr>
    <w:rPr>
      <w:rFonts w:eastAsiaTheme="majorEastAsia" w:cstheme="majorBidi"/>
      <w:bCs/>
      <w:caps/>
      <w:szCs w:val="26"/>
      <w:lang w:eastAsia="en-US"/>
    </w:rPr>
  </w:style>
  <w:style w:type="paragraph" w:styleId="Ttulo3">
    <w:name w:val="heading 3"/>
    <w:basedOn w:val="Normal"/>
    <w:next w:val="Normal"/>
    <w:link w:val="Ttulo3Char"/>
    <w:uiPriority w:val="9"/>
    <w:unhideWhenUsed/>
    <w:qFormat/>
    <w:rsid w:val="0003609F"/>
    <w:pPr>
      <w:keepNext/>
      <w:keepLines/>
      <w:suppressAutoHyphens w:val="0"/>
      <w:outlineLvl w:val="2"/>
    </w:pPr>
    <w:rPr>
      <w:rFonts w:ascii="Arial" w:eastAsiaTheme="majorEastAsia" w:hAnsi="Arial" w:cstheme="majorBidi"/>
      <w:b/>
      <w:bCs/>
      <w:szCs w:val="22"/>
      <w:lang w:eastAsia="en-US"/>
    </w:rPr>
  </w:style>
  <w:style w:type="paragraph" w:styleId="Ttulo4">
    <w:name w:val="heading 4"/>
    <w:basedOn w:val="Normal"/>
    <w:next w:val="Normal"/>
    <w:link w:val="Ttulo4Char"/>
    <w:uiPriority w:val="9"/>
    <w:unhideWhenUsed/>
    <w:qFormat/>
    <w:rsid w:val="0003609F"/>
    <w:pPr>
      <w:keepNext/>
      <w:keepLines/>
      <w:suppressAutoHyphens w:val="0"/>
      <w:outlineLvl w:val="3"/>
    </w:pPr>
    <w:rPr>
      <w:rFonts w:ascii="Arial" w:eastAsiaTheme="majorEastAsia" w:hAnsi="Arial" w:cstheme="majorBidi"/>
      <w:bCs/>
      <w:iCs/>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customStyle="1" w:styleId="Ttulo1Char">
    <w:name w:val="Título 1 Char"/>
    <w:basedOn w:val="Fontepargpadro"/>
    <w:link w:val="Ttulo1"/>
    <w:uiPriority w:val="9"/>
    <w:rsid w:val="0003609F"/>
    <w:rPr>
      <w:rFonts w:ascii="Arial" w:eastAsiaTheme="majorEastAsia" w:hAnsi="Arial" w:cstheme="majorBidi"/>
      <w:b/>
      <w:bCs/>
      <w:caps/>
      <w:szCs w:val="28"/>
    </w:rPr>
  </w:style>
  <w:style w:type="character" w:customStyle="1" w:styleId="Ttulo2Char">
    <w:name w:val="Título 2 Char"/>
    <w:basedOn w:val="Fontepargpadro"/>
    <w:link w:val="Ttulo2"/>
    <w:uiPriority w:val="9"/>
    <w:rsid w:val="000D357B"/>
    <w:rPr>
      <w:rFonts w:ascii="Times New Roman" w:eastAsiaTheme="majorEastAsia" w:hAnsi="Times New Roman" w:cstheme="majorBidi"/>
      <w:bCs/>
      <w:caps/>
      <w:szCs w:val="26"/>
    </w:rPr>
  </w:style>
  <w:style w:type="character" w:customStyle="1" w:styleId="Ttulo3Char">
    <w:name w:val="Título 3 Char"/>
    <w:basedOn w:val="Fontepargpadro"/>
    <w:link w:val="Ttulo3"/>
    <w:uiPriority w:val="9"/>
    <w:rsid w:val="0003609F"/>
    <w:rPr>
      <w:rFonts w:ascii="Arial" w:eastAsiaTheme="majorEastAsia" w:hAnsi="Arial" w:cstheme="majorBidi"/>
      <w:b/>
      <w:bCs/>
      <w:szCs w:val="22"/>
    </w:rPr>
  </w:style>
  <w:style w:type="character" w:customStyle="1" w:styleId="Ttulo4Char">
    <w:name w:val="Título 4 Char"/>
    <w:basedOn w:val="Fontepargpadro"/>
    <w:link w:val="Ttulo4"/>
    <w:uiPriority w:val="9"/>
    <w:rsid w:val="0003609F"/>
    <w:rPr>
      <w:rFonts w:ascii="Arial" w:eastAsiaTheme="majorEastAsia" w:hAnsi="Arial" w:cstheme="majorBidi"/>
      <w:bCs/>
      <w:iCs/>
      <w:szCs w:val="22"/>
    </w:rPr>
  </w:style>
  <w:style w:type="paragraph" w:styleId="SemEspaamento">
    <w:name w:val="No Spacing"/>
    <w:uiPriority w:val="1"/>
    <w:qFormat/>
    <w:rsid w:val="00292DFA"/>
    <w:pPr>
      <w:ind w:left="2268"/>
      <w:jc w:val="both"/>
    </w:pPr>
    <w:rPr>
      <w:rFonts w:ascii="Times New Roman" w:hAnsi="Times New Roman"/>
      <w:sz w:val="20"/>
      <w:szCs w:val="22"/>
    </w:rPr>
  </w:style>
  <w:style w:type="paragraph" w:styleId="Sumrio1">
    <w:name w:val="toc 1"/>
    <w:basedOn w:val="Ttulo1"/>
    <w:next w:val="Normal"/>
    <w:autoRedefine/>
    <w:uiPriority w:val="39"/>
    <w:unhideWhenUsed/>
    <w:qFormat/>
    <w:rsid w:val="0003609F"/>
    <w:pPr>
      <w:tabs>
        <w:tab w:val="left" w:pos="284"/>
        <w:tab w:val="right" w:leader="dot" w:pos="9061"/>
      </w:tabs>
      <w:jc w:val="center"/>
    </w:pPr>
    <w:rPr>
      <w:bCs w:val="0"/>
      <w:noProof/>
      <w:szCs w:val="24"/>
    </w:rPr>
  </w:style>
  <w:style w:type="paragraph" w:styleId="Sumrio2">
    <w:name w:val="toc 2"/>
    <w:basedOn w:val="Ttulo2"/>
    <w:next w:val="Ttulo2"/>
    <w:autoRedefine/>
    <w:uiPriority w:val="39"/>
    <w:unhideWhenUsed/>
    <w:qFormat/>
    <w:rsid w:val="0003609F"/>
    <w:pPr>
      <w:tabs>
        <w:tab w:val="left" w:pos="426"/>
        <w:tab w:val="right" w:leader="dot" w:pos="9061"/>
      </w:tabs>
      <w:spacing w:line="276" w:lineRule="auto"/>
    </w:pPr>
    <w:rPr>
      <w:rFonts w:cstheme="minorHAnsi"/>
      <w:bCs w:val="0"/>
      <w:noProof/>
      <w:szCs w:val="24"/>
    </w:rPr>
  </w:style>
  <w:style w:type="paragraph" w:styleId="Sumrio3">
    <w:name w:val="toc 3"/>
    <w:basedOn w:val="Ttulo3"/>
    <w:next w:val="Normal"/>
    <w:autoRedefine/>
    <w:uiPriority w:val="39"/>
    <w:unhideWhenUsed/>
    <w:qFormat/>
    <w:rsid w:val="0003609F"/>
    <w:pPr>
      <w:tabs>
        <w:tab w:val="left" w:pos="142"/>
        <w:tab w:val="left" w:pos="284"/>
        <w:tab w:val="left" w:pos="567"/>
        <w:tab w:val="right" w:leader="dot" w:pos="9061"/>
      </w:tabs>
      <w:spacing w:line="276" w:lineRule="auto"/>
    </w:pPr>
    <w:rPr>
      <w:rFonts w:cstheme="minorHAnsi"/>
      <w:szCs w:val="20"/>
    </w:rPr>
  </w:style>
  <w:style w:type="paragraph" w:styleId="Sumrio4">
    <w:name w:val="toc 4"/>
    <w:basedOn w:val="Normal"/>
    <w:next w:val="Normal"/>
    <w:autoRedefine/>
    <w:uiPriority w:val="39"/>
    <w:unhideWhenUsed/>
    <w:rsid w:val="0003609F"/>
    <w:pPr>
      <w:suppressAutoHyphens w:val="0"/>
      <w:ind w:left="440" w:firstLine="851"/>
    </w:pPr>
    <w:rPr>
      <w:rFonts w:ascii="Arial" w:eastAsiaTheme="minorHAnsi" w:hAnsi="Arial" w:cstheme="minorHAnsi"/>
      <w:lang w:eastAsia="en-US"/>
    </w:rPr>
  </w:style>
  <w:style w:type="paragraph" w:styleId="Sumrio5">
    <w:name w:val="toc 5"/>
    <w:basedOn w:val="Normal"/>
    <w:next w:val="Normal"/>
    <w:autoRedefine/>
    <w:uiPriority w:val="39"/>
    <w:unhideWhenUsed/>
    <w:rsid w:val="0003609F"/>
    <w:pPr>
      <w:suppressAutoHyphens w:val="0"/>
      <w:ind w:left="660" w:firstLine="851"/>
    </w:pPr>
    <w:rPr>
      <w:rFonts w:ascii="Arial" w:eastAsiaTheme="minorHAnsi" w:hAnsi="Arial" w:cstheme="minorHAnsi"/>
      <w:lang w:eastAsia="en-US"/>
    </w:rPr>
  </w:style>
  <w:style w:type="paragraph" w:styleId="Sumrio6">
    <w:name w:val="toc 6"/>
    <w:basedOn w:val="Normal"/>
    <w:next w:val="Normal"/>
    <w:autoRedefine/>
    <w:uiPriority w:val="39"/>
    <w:unhideWhenUsed/>
    <w:rsid w:val="0003609F"/>
    <w:pPr>
      <w:suppressAutoHyphens w:val="0"/>
      <w:ind w:left="880" w:firstLine="851"/>
    </w:pPr>
    <w:rPr>
      <w:rFonts w:ascii="Arial" w:eastAsiaTheme="minorHAnsi" w:hAnsi="Arial" w:cstheme="minorHAnsi"/>
      <w:lang w:eastAsia="en-US"/>
    </w:rPr>
  </w:style>
  <w:style w:type="paragraph" w:styleId="Sumrio7">
    <w:name w:val="toc 7"/>
    <w:basedOn w:val="Normal"/>
    <w:next w:val="Normal"/>
    <w:autoRedefine/>
    <w:uiPriority w:val="39"/>
    <w:unhideWhenUsed/>
    <w:rsid w:val="0003609F"/>
    <w:pPr>
      <w:suppressAutoHyphens w:val="0"/>
      <w:ind w:left="1100" w:firstLine="851"/>
    </w:pPr>
    <w:rPr>
      <w:rFonts w:ascii="Arial" w:eastAsiaTheme="minorHAnsi" w:hAnsi="Arial" w:cstheme="minorHAnsi"/>
      <w:lang w:eastAsia="en-US"/>
    </w:rPr>
  </w:style>
  <w:style w:type="paragraph" w:styleId="Sumrio8">
    <w:name w:val="toc 8"/>
    <w:basedOn w:val="Normal"/>
    <w:next w:val="Normal"/>
    <w:autoRedefine/>
    <w:uiPriority w:val="39"/>
    <w:unhideWhenUsed/>
    <w:rsid w:val="0003609F"/>
    <w:pPr>
      <w:suppressAutoHyphens w:val="0"/>
      <w:ind w:left="1320" w:firstLine="851"/>
    </w:pPr>
    <w:rPr>
      <w:rFonts w:ascii="Arial" w:eastAsiaTheme="minorHAnsi" w:hAnsi="Arial" w:cstheme="minorHAnsi"/>
      <w:lang w:eastAsia="en-US"/>
    </w:rPr>
  </w:style>
  <w:style w:type="paragraph" w:styleId="Sumrio9">
    <w:name w:val="toc 9"/>
    <w:basedOn w:val="Normal"/>
    <w:next w:val="Normal"/>
    <w:autoRedefine/>
    <w:uiPriority w:val="39"/>
    <w:unhideWhenUsed/>
    <w:rsid w:val="0003609F"/>
    <w:pPr>
      <w:suppressAutoHyphens w:val="0"/>
      <w:ind w:left="1540" w:firstLine="851"/>
    </w:pPr>
    <w:rPr>
      <w:rFonts w:ascii="Arial" w:eastAsiaTheme="minorHAnsi" w:hAnsi="Arial" w:cstheme="minorHAnsi"/>
      <w:lang w:eastAsia="en-US"/>
    </w:rPr>
  </w:style>
  <w:style w:type="character" w:styleId="Hyperlink">
    <w:name w:val="Hyperlink"/>
    <w:basedOn w:val="Fontepargpadro"/>
    <w:uiPriority w:val="99"/>
    <w:unhideWhenUsed/>
    <w:rsid w:val="0003609F"/>
    <w:rPr>
      <w:color w:val="0563C1" w:themeColor="hyperlink"/>
      <w:u w:val="single"/>
    </w:rPr>
  </w:style>
  <w:style w:type="paragraph" w:styleId="Recuodecorpodetexto3">
    <w:name w:val="Body Text Indent 3"/>
    <w:basedOn w:val="Normal"/>
    <w:link w:val="Recuodecorpodetexto3Char"/>
    <w:uiPriority w:val="99"/>
    <w:rsid w:val="0003609F"/>
    <w:pPr>
      <w:suppressAutoHyphens w:val="0"/>
      <w:spacing w:after="120"/>
      <w:ind w:left="283" w:firstLine="851"/>
    </w:pPr>
    <w:rPr>
      <w:sz w:val="16"/>
      <w:szCs w:val="16"/>
    </w:rPr>
  </w:style>
  <w:style w:type="character" w:customStyle="1" w:styleId="Recuodecorpodetexto3Char">
    <w:name w:val="Recuo de corpo de texto 3 Char"/>
    <w:basedOn w:val="Fontepargpadro"/>
    <w:link w:val="Recuodecorpodetexto3"/>
    <w:uiPriority w:val="99"/>
    <w:rsid w:val="0003609F"/>
    <w:rPr>
      <w:rFonts w:ascii="Times New Roman" w:eastAsia="Times New Roman" w:hAnsi="Times New Roman" w:cs="Times New Roman"/>
      <w:sz w:val="16"/>
      <w:szCs w:val="16"/>
      <w:lang w:eastAsia="pt-BR"/>
    </w:rPr>
  </w:style>
  <w:style w:type="paragraph" w:styleId="CabealhodoSumrio">
    <w:name w:val="TOC Heading"/>
    <w:basedOn w:val="Ttulo1"/>
    <w:next w:val="Normal"/>
    <w:uiPriority w:val="39"/>
    <w:unhideWhenUsed/>
    <w:qFormat/>
    <w:rsid w:val="0003609F"/>
    <w:pPr>
      <w:spacing w:before="480" w:line="276" w:lineRule="auto"/>
      <w:jc w:val="left"/>
      <w:outlineLvl w:val="9"/>
    </w:pPr>
    <w:rPr>
      <w:rFonts w:asciiTheme="majorHAnsi" w:hAnsiTheme="majorHAnsi"/>
      <w:caps w:val="0"/>
      <w:color w:val="2F5496" w:themeColor="accent1" w:themeShade="BF"/>
      <w:sz w:val="28"/>
      <w:lang w:eastAsia="pt-BR"/>
    </w:rPr>
  </w:style>
  <w:style w:type="paragraph" w:styleId="Textodebalo">
    <w:name w:val="Balloon Text"/>
    <w:basedOn w:val="Normal"/>
    <w:link w:val="TextodebaloChar"/>
    <w:uiPriority w:val="99"/>
    <w:semiHidden/>
    <w:unhideWhenUsed/>
    <w:rsid w:val="0003609F"/>
    <w:pPr>
      <w:suppressAutoHyphens w:val="0"/>
      <w:ind w:firstLine="851"/>
    </w:pPr>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03609F"/>
    <w:rPr>
      <w:rFonts w:ascii="Tahoma" w:hAnsi="Tahoma" w:cs="Tahoma"/>
      <w:sz w:val="16"/>
      <w:szCs w:val="16"/>
    </w:rPr>
  </w:style>
  <w:style w:type="paragraph" w:styleId="ndicedeilustraes">
    <w:name w:val="table of figures"/>
    <w:basedOn w:val="Normal"/>
    <w:next w:val="Normal"/>
    <w:semiHidden/>
    <w:rsid w:val="0003609F"/>
    <w:pPr>
      <w:suppressAutoHyphens w:val="0"/>
      <w:ind w:left="400" w:hanging="400"/>
    </w:pPr>
    <w:rPr>
      <w:szCs w:val="24"/>
    </w:rPr>
  </w:style>
  <w:style w:type="paragraph" w:styleId="Ttulo">
    <w:name w:val="Title"/>
    <w:basedOn w:val="Normal"/>
    <w:next w:val="Normal"/>
    <w:link w:val="TtuloChar"/>
    <w:uiPriority w:val="10"/>
    <w:qFormat/>
    <w:rsid w:val="0003609F"/>
    <w:pPr>
      <w:pBdr>
        <w:bottom w:val="single" w:sz="8" w:space="4" w:color="4472C4" w:themeColor="accent1"/>
      </w:pBdr>
      <w:suppressAutoHyphens w:val="0"/>
      <w:spacing w:after="300"/>
      <w:ind w:firstLine="851"/>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tuloChar">
    <w:name w:val="Título Char"/>
    <w:basedOn w:val="Fontepargpadro"/>
    <w:link w:val="Ttulo"/>
    <w:uiPriority w:val="10"/>
    <w:rsid w:val="0003609F"/>
    <w:rPr>
      <w:rFonts w:asciiTheme="majorHAnsi" w:eastAsiaTheme="majorEastAsia" w:hAnsiTheme="majorHAnsi" w:cstheme="majorBidi"/>
      <w:color w:val="323E4F" w:themeColor="text2" w:themeShade="BF"/>
      <w:spacing w:val="5"/>
      <w:kern w:val="28"/>
      <w:sz w:val="52"/>
      <w:szCs w:val="52"/>
    </w:rPr>
  </w:style>
  <w:style w:type="paragraph" w:styleId="Citao">
    <w:name w:val="Quote"/>
    <w:basedOn w:val="Normal"/>
    <w:next w:val="Normal"/>
    <w:link w:val="CitaoChar"/>
    <w:uiPriority w:val="29"/>
    <w:qFormat/>
    <w:rsid w:val="0003609F"/>
    <w:pPr>
      <w:suppressAutoHyphens w:val="0"/>
    </w:pPr>
    <w:rPr>
      <w:rFonts w:ascii="Arial" w:eastAsiaTheme="minorHAnsi" w:hAnsi="Arial" w:cstheme="minorBidi"/>
      <w:iCs/>
      <w:color w:val="000000" w:themeColor="text1"/>
      <w:szCs w:val="22"/>
      <w:lang w:eastAsia="en-US"/>
    </w:rPr>
  </w:style>
  <w:style w:type="character" w:customStyle="1" w:styleId="CitaoChar">
    <w:name w:val="Citação Char"/>
    <w:basedOn w:val="Fontepargpadro"/>
    <w:link w:val="Citao"/>
    <w:uiPriority w:val="29"/>
    <w:rsid w:val="0003609F"/>
    <w:rPr>
      <w:rFonts w:ascii="Arial" w:hAnsi="Arial"/>
      <w:iCs/>
      <w:color w:val="000000" w:themeColor="text1"/>
      <w:szCs w:val="22"/>
    </w:rPr>
  </w:style>
  <w:style w:type="character" w:customStyle="1" w:styleId="apple-converted-space">
    <w:name w:val="apple-converted-space"/>
    <w:basedOn w:val="Fontepargpadro"/>
    <w:rsid w:val="0003609F"/>
  </w:style>
  <w:style w:type="paragraph" w:styleId="Corpodetexto">
    <w:name w:val="Body Text"/>
    <w:basedOn w:val="Normal"/>
    <w:link w:val="CorpodetextoChar"/>
    <w:uiPriority w:val="99"/>
    <w:semiHidden/>
    <w:unhideWhenUsed/>
    <w:rsid w:val="0003609F"/>
    <w:pPr>
      <w:suppressAutoHyphens w:val="0"/>
      <w:spacing w:after="120"/>
      <w:ind w:firstLine="851"/>
    </w:pPr>
    <w:rPr>
      <w:rFonts w:ascii="Arial" w:eastAsiaTheme="minorHAnsi" w:hAnsi="Arial" w:cstheme="minorBidi"/>
      <w:szCs w:val="22"/>
      <w:lang w:eastAsia="en-US"/>
    </w:rPr>
  </w:style>
  <w:style w:type="character" w:customStyle="1" w:styleId="CorpodetextoChar">
    <w:name w:val="Corpo de texto Char"/>
    <w:basedOn w:val="Fontepargpadro"/>
    <w:link w:val="Corpodetexto"/>
    <w:uiPriority w:val="99"/>
    <w:semiHidden/>
    <w:rsid w:val="0003609F"/>
    <w:rPr>
      <w:rFonts w:ascii="Arial" w:hAnsi="Arial"/>
      <w:szCs w:val="22"/>
    </w:rPr>
  </w:style>
  <w:style w:type="character" w:styleId="Forte">
    <w:name w:val="Strong"/>
    <w:basedOn w:val="Fontepargpadro"/>
    <w:uiPriority w:val="22"/>
    <w:qFormat/>
    <w:rsid w:val="0003609F"/>
    <w:rPr>
      <w:b/>
      <w:bCs/>
    </w:rPr>
  </w:style>
  <w:style w:type="table" w:styleId="Tabelacomgrade">
    <w:name w:val="Table Grid"/>
    <w:basedOn w:val="Tabelanormal"/>
    <w:uiPriority w:val="59"/>
    <w:rsid w:val="0003609F"/>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03609F"/>
    <w:rPr>
      <w:sz w:val="16"/>
      <w:szCs w:val="16"/>
    </w:rPr>
  </w:style>
  <w:style w:type="paragraph" w:styleId="Textodecomentrio">
    <w:name w:val="annotation text"/>
    <w:basedOn w:val="Normal"/>
    <w:link w:val="TextodecomentrioChar"/>
    <w:uiPriority w:val="99"/>
    <w:semiHidden/>
    <w:unhideWhenUsed/>
    <w:rsid w:val="0003609F"/>
    <w:pPr>
      <w:suppressAutoHyphens w:val="0"/>
      <w:ind w:firstLine="851"/>
    </w:pPr>
    <w:rPr>
      <w:rFonts w:ascii="Arial" w:eastAsiaTheme="minorHAnsi" w:hAnsi="Arial" w:cstheme="minorBidi"/>
      <w:lang w:eastAsia="en-US"/>
    </w:rPr>
  </w:style>
  <w:style w:type="character" w:customStyle="1" w:styleId="TextodecomentrioChar">
    <w:name w:val="Texto de comentário Char"/>
    <w:basedOn w:val="Fontepargpadro"/>
    <w:link w:val="Textodecomentrio"/>
    <w:uiPriority w:val="99"/>
    <w:semiHidden/>
    <w:rsid w:val="0003609F"/>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3609F"/>
    <w:rPr>
      <w:b/>
      <w:bCs/>
    </w:rPr>
  </w:style>
  <w:style w:type="character" w:customStyle="1" w:styleId="AssuntodocomentrioChar">
    <w:name w:val="Assunto do comentário Char"/>
    <w:basedOn w:val="TextodecomentrioChar"/>
    <w:link w:val="Assuntodocomentrio"/>
    <w:uiPriority w:val="99"/>
    <w:semiHidden/>
    <w:rsid w:val="0003609F"/>
    <w:rPr>
      <w:rFonts w:ascii="Arial" w:hAnsi="Arial"/>
      <w:b/>
      <w:bCs/>
      <w:sz w:val="20"/>
      <w:szCs w:val="20"/>
    </w:rPr>
  </w:style>
  <w:style w:type="paragraph" w:styleId="Textodenotaderodap">
    <w:name w:val="footnote text"/>
    <w:basedOn w:val="Normal"/>
    <w:link w:val="TextodenotaderodapChar"/>
    <w:uiPriority w:val="99"/>
    <w:semiHidden/>
    <w:unhideWhenUsed/>
    <w:rsid w:val="0003609F"/>
    <w:pPr>
      <w:suppressAutoHyphens w:val="0"/>
      <w:ind w:firstLine="851"/>
    </w:pPr>
    <w:rPr>
      <w:rFonts w:ascii="Arial" w:eastAsiaTheme="minorHAnsi" w:hAnsi="Arial" w:cstheme="minorBidi"/>
      <w:lang w:eastAsia="en-US"/>
    </w:rPr>
  </w:style>
  <w:style w:type="character" w:customStyle="1" w:styleId="TextodenotaderodapChar">
    <w:name w:val="Texto de nota de rodapé Char"/>
    <w:basedOn w:val="Fontepargpadro"/>
    <w:link w:val="Textodenotaderodap"/>
    <w:uiPriority w:val="99"/>
    <w:semiHidden/>
    <w:rsid w:val="0003609F"/>
    <w:rPr>
      <w:rFonts w:ascii="Arial" w:hAnsi="Arial"/>
      <w:sz w:val="20"/>
      <w:szCs w:val="20"/>
    </w:rPr>
  </w:style>
  <w:style w:type="character" w:styleId="Refdenotaderodap">
    <w:name w:val="footnote reference"/>
    <w:basedOn w:val="Fontepargpadro"/>
    <w:uiPriority w:val="99"/>
    <w:semiHidden/>
    <w:unhideWhenUsed/>
    <w:rsid w:val="0003609F"/>
    <w:rPr>
      <w:vertAlign w:val="superscript"/>
    </w:rPr>
  </w:style>
  <w:style w:type="paragraph" w:customStyle="1" w:styleId="texto2">
    <w:name w:val="texto2"/>
    <w:basedOn w:val="Normal"/>
    <w:rsid w:val="0003609F"/>
    <w:pPr>
      <w:suppressAutoHyphens w:val="0"/>
      <w:spacing w:before="100" w:beforeAutospacing="1" w:after="100" w:afterAutospacing="1"/>
    </w:pPr>
    <w:rPr>
      <w:szCs w:val="24"/>
    </w:rPr>
  </w:style>
  <w:style w:type="table" w:styleId="SombreamentoClaro">
    <w:name w:val="Light Shading"/>
    <w:basedOn w:val="Tabelanormal"/>
    <w:uiPriority w:val="60"/>
    <w:rsid w:val="0003609F"/>
    <w:rPr>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DFA"/>
    <w:pPr>
      <w:suppressAutoHyphens/>
      <w:ind w:firstLine="709"/>
      <w:jc w:val="both"/>
    </w:pPr>
    <w:rPr>
      <w:rFonts w:ascii="Times New Roman" w:eastAsia="Times New Roman" w:hAnsi="Times New Roman" w:cs="Times New Roman"/>
      <w:szCs w:val="20"/>
      <w:lang w:eastAsia="pt-BR"/>
    </w:rPr>
  </w:style>
  <w:style w:type="paragraph" w:styleId="Ttulo1">
    <w:name w:val="heading 1"/>
    <w:basedOn w:val="Normal"/>
    <w:next w:val="Normal"/>
    <w:link w:val="Ttulo1Char"/>
    <w:uiPriority w:val="9"/>
    <w:qFormat/>
    <w:rsid w:val="0003609F"/>
    <w:pPr>
      <w:keepNext/>
      <w:keepLines/>
      <w:suppressAutoHyphens w:val="0"/>
      <w:outlineLvl w:val="0"/>
    </w:pPr>
    <w:rPr>
      <w:rFonts w:ascii="Arial" w:eastAsiaTheme="majorEastAsia" w:hAnsi="Arial" w:cstheme="majorBidi"/>
      <w:b/>
      <w:bCs/>
      <w:caps/>
      <w:szCs w:val="28"/>
      <w:lang w:eastAsia="en-US"/>
    </w:rPr>
  </w:style>
  <w:style w:type="paragraph" w:styleId="Ttulo2">
    <w:name w:val="heading 2"/>
    <w:basedOn w:val="Normal"/>
    <w:next w:val="Normal"/>
    <w:link w:val="Ttulo2Char"/>
    <w:uiPriority w:val="9"/>
    <w:unhideWhenUsed/>
    <w:qFormat/>
    <w:rsid w:val="000D357B"/>
    <w:pPr>
      <w:keepNext/>
      <w:keepLines/>
      <w:suppressAutoHyphens w:val="0"/>
      <w:ind w:firstLine="0"/>
      <w:outlineLvl w:val="1"/>
    </w:pPr>
    <w:rPr>
      <w:rFonts w:eastAsiaTheme="majorEastAsia" w:cstheme="majorBidi"/>
      <w:bCs/>
      <w:caps/>
      <w:szCs w:val="26"/>
      <w:lang w:eastAsia="en-US"/>
    </w:rPr>
  </w:style>
  <w:style w:type="paragraph" w:styleId="Ttulo3">
    <w:name w:val="heading 3"/>
    <w:basedOn w:val="Normal"/>
    <w:next w:val="Normal"/>
    <w:link w:val="Ttulo3Char"/>
    <w:uiPriority w:val="9"/>
    <w:unhideWhenUsed/>
    <w:qFormat/>
    <w:rsid w:val="0003609F"/>
    <w:pPr>
      <w:keepNext/>
      <w:keepLines/>
      <w:suppressAutoHyphens w:val="0"/>
      <w:outlineLvl w:val="2"/>
    </w:pPr>
    <w:rPr>
      <w:rFonts w:ascii="Arial" w:eastAsiaTheme="majorEastAsia" w:hAnsi="Arial" w:cstheme="majorBidi"/>
      <w:b/>
      <w:bCs/>
      <w:szCs w:val="22"/>
      <w:lang w:eastAsia="en-US"/>
    </w:rPr>
  </w:style>
  <w:style w:type="paragraph" w:styleId="Ttulo4">
    <w:name w:val="heading 4"/>
    <w:basedOn w:val="Normal"/>
    <w:next w:val="Normal"/>
    <w:link w:val="Ttulo4Char"/>
    <w:uiPriority w:val="9"/>
    <w:unhideWhenUsed/>
    <w:qFormat/>
    <w:rsid w:val="0003609F"/>
    <w:pPr>
      <w:keepNext/>
      <w:keepLines/>
      <w:suppressAutoHyphens w:val="0"/>
      <w:outlineLvl w:val="3"/>
    </w:pPr>
    <w:rPr>
      <w:rFonts w:ascii="Arial" w:eastAsiaTheme="majorEastAsia" w:hAnsi="Arial" w:cstheme="majorBidi"/>
      <w:bCs/>
      <w:iCs/>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customStyle="1" w:styleId="Ttulo1Char">
    <w:name w:val="Título 1 Char"/>
    <w:basedOn w:val="Fontepargpadro"/>
    <w:link w:val="Ttulo1"/>
    <w:uiPriority w:val="9"/>
    <w:rsid w:val="0003609F"/>
    <w:rPr>
      <w:rFonts w:ascii="Arial" w:eastAsiaTheme="majorEastAsia" w:hAnsi="Arial" w:cstheme="majorBidi"/>
      <w:b/>
      <w:bCs/>
      <w:caps/>
      <w:szCs w:val="28"/>
    </w:rPr>
  </w:style>
  <w:style w:type="character" w:customStyle="1" w:styleId="Ttulo2Char">
    <w:name w:val="Título 2 Char"/>
    <w:basedOn w:val="Fontepargpadro"/>
    <w:link w:val="Ttulo2"/>
    <w:uiPriority w:val="9"/>
    <w:rsid w:val="000D357B"/>
    <w:rPr>
      <w:rFonts w:ascii="Times New Roman" w:eastAsiaTheme="majorEastAsia" w:hAnsi="Times New Roman" w:cstheme="majorBidi"/>
      <w:bCs/>
      <w:caps/>
      <w:szCs w:val="26"/>
    </w:rPr>
  </w:style>
  <w:style w:type="character" w:customStyle="1" w:styleId="Ttulo3Char">
    <w:name w:val="Título 3 Char"/>
    <w:basedOn w:val="Fontepargpadro"/>
    <w:link w:val="Ttulo3"/>
    <w:uiPriority w:val="9"/>
    <w:rsid w:val="0003609F"/>
    <w:rPr>
      <w:rFonts w:ascii="Arial" w:eastAsiaTheme="majorEastAsia" w:hAnsi="Arial" w:cstheme="majorBidi"/>
      <w:b/>
      <w:bCs/>
      <w:szCs w:val="22"/>
    </w:rPr>
  </w:style>
  <w:style w:type="character" w:customStyle="1" w:styleId="Ttulo4Char">
    <w:name w:val="Título 4 Char"/>
    <w:basedOn w:val="Fontepargpadro"/>
    <w:link w:val="Ttulo4"/>
    <w:uiPriority w:val="9"/>
    <w:rsid w:val="0003609F"/>
    <w:rPr>
      <w:rFonts w:ascii="Arial" w:eastAsiaTheme="majorEastAsia" w:hAnsi="Arial" w:cstheme="majorBidi"/>
      <w:bCs/>
      <w:iCs/>
      <w:szCs w:val="22"/>
    </w:rPr>
  </w:style>
  <w:style w:type="paragraph" w:styleId="SemEspaamento">
    <w:name w:val="No Spacing"/>
    <w:uiPriority w:val="1"/>
    <w:qFormat/>
    <w:rsid w:val="00292DFA"/>
    <w:pPr>
      <w:ind w:left="2268"/>
      <w:jc w:val="both"/>
    </w:pPr>
    <w:rPr>
      <w:rFonts w:ascii="Times New Roman" w:hAnsi="Times New Roman"/>
      <w:sz w:val="20"/>
      <w:szCs w:val="22"/>
    </w:rPr>
  </w:style>
  <w:style w:type="paragraph" w:styleId="Sumrio1">
    <w:name w:val="toc 1"/>
    <w:basedOn w:val="Ttulo1"/>
    <w:next w:val="Normal"/>
    <w:autoRedefine/>
    <w:uiPriority w:val="39"/>
    <w:unhideWhenUsed/>
    <w:qFormat/>
    <w:rsid w:val="0003609F"/>
    <w:pPr>
      <w:tabs>
        <w:tab w:val="left" w:pos="284"/>
        <w:tab w:val="right" w:leader="dot" w:pos="9061"/>
      </w:tabs>
      <w:jc w:val="center"/>
    </w:pPr>
    <w:rPr>
      <w:bCs w:val="0"/>
      <w:noProof/>
      <w:szCs w:val="24"/>
    </w:rPr>
  </w:style>
  <w:style w:type="paragraph" w:styleId="Sumrio2">
    <w:name w:val="toc 2"/>
    <w:basedOn w:val="Ttulo2"/>
    <w:next w:val="Ttulo2"/>
    <w:autoRedefine/>
    <w:uiPriority w:val="39"/>
    <w:unhideWhenUsed/>
    <w:qFormat/>
    <w:rsid w:val="0003609F"/>
    <w:pPr>
      <w:tabs>
        <w:tab w:val="left" w:pos="426"/>
        <w:tab w:val="right" w:leader="dot" w:pos="9061"/>
      </w:tabs>
      <w:spacing w:line="276" w:lineRule="auto"/>
    </w:pPr>
    <w:rPr>
      <w:rFonts w:cstheme="minorHAnsi"/>
      <w:bCs w:val="0"/>
      <w:noProof/>
      <w:szCs w:val="24"/>
    </w:rPr>
  </w:style>
  <w:style w:type="paragraph" w:styleId="Sumrio3">
    <w:name w:val="toc 3"/>
    <w:basedOn w:val="Ttulo3"/>
    <w:next w:val="Normal"/>
    <w:autoRedefine/>
    <w:uiPriority w:val="39"/>
    <w:unhideWhenUsed/>
    <w:qFormat/>
    <w:rsid w:val="0003609F"/>
    <w:pPr>
      <w:tabs>
        <w:tab w:val="left" w:pos="142"/>
        <w:tab w:val="left" w:pos="284"/>
        <w:tab w:val="left" w:pos="567"/>
        <w:tab w:val="right" w:leader="dot" w:pos="9061"/>
      </w:tabs>
      <w:spacing w:line="276" w:lineRule="auto"/>
    </w:pPr>
    <w:rPr>
      <w:rFonts w:cstheme="minorHAnsi"/>
      <w:szCs w:val="20"/>
    </w:rPr>
  </w:style>
  <w:style w:type="paragraph" w:styleId="Sumrio4">
    <w:name w:val="toc 4"/>
    <w:basedOn w:val="Normal"/>
    <w:next w:val="Normal"/>
    <w:autoRedefine/>
    <w:uiPriority w:val="39"/>
    <w:unhideWhenUsed/>
    <w:rsid w:val="0003609F"/>
    <w:pPr>
      <w:suppressAutoHyphens w:val="0"/>
      <w:ind w:left="440" w:firstLine="851"/>
    </w:pPr>
    <w:rPr>
      <w:rFonts w:ascii="Arial" w:eastAsiaTheme="minorHAnsi" w:hAnsi="Arial" w:cstheme="minorHAnsi"/>
      <w:lang w:eastAsia="en-US"/>
    </w:rPr>
  </w:style>
  <w:style w:type="paragraph" w:styleId="Sumrio5">
    <w:name w:val="toc 5"/>
    <w:basedOn w:val="Normal"/>
    <w:next w:val="Normal"/>
    <w:autoRedefine/>
    <w:uiPriority w:val="39"/>
    <w:unhideWhenUsed/>
    <w:rsid w:val="0003609F"/>
    <w:pPr>
      <w:suppressAutoHyphens w:val="0"/>
      <w:ind w:left="660" w:firstLine="851"/>
    </w:pPr>
    <w:rPr>
      <w:rFonts w:ascii="Arial" w:eastAsiaTheme="minorHAnsi" w:hAnsi="Arial" w:cstheme="minorHAnsi"/>
      <w:lang w:eastAsia="en-US"/>
    </w:rPr>
  </w:style>
  <w:style w:type="paragraph" w:styleId="Sumrio6">
    <w:name w:val="toc 6"/>
    <w:basedOn w:val="Normal"/>
    <w:next w:val="Normal"/>
    <w:autoRedefine/>
    <w:uiPriority w:val="39"/>
    <w:unhideWhenUsed/>
    <w:rsid w:val="0003609F"/>
    <w:pPr>
      <w:suppressAutoHyphens w:val="0"/>
      <w:ind w:left="880" w:firstLine="851"/>
    </w:pPr>
    <w:rPr>
      <w:rFonts w:ascii="Arial" w:eastAsiaTheme="minorHAnsi" w:hAnsi="Arial" w:cstheme="minorHAnsi"/>
      <w:lang w:eastAsia="en-US"/>
    </w:rPr>
  </w:style>
  <w:style w:type="paragraph" w:styleId="Sumrio7">
    <w:name w:val="toc 7"/>
    <w:basedOn w:val="Normal"/>
    <w:next w:val="Normal"/>
    <w:autoRedefine/>
    <w:uiPriority w:val="39"/>
    <w:unhideWhenUsed/>
    <w:rsid w:val="0003609F"/>
    <w:pPr>
      <w:suppressAutoHyphens w:val="0"/>
      <w:ind w:left="1100" w:firstLine="851"/>
    </w:pPr>
    <w:rPr>
      <w:rFonts w:ascii="Arial" w:eastAsiaTheme="minorHAnsi" w:hAnsi="Arial" w:cstheme="minorHAnsi"/>
      <w:lang w:eastAsia="en-US"/>
    </w:rPr>
  </w:style>
  <w:style w:type="paragraph" w:styleId="Sumrio8">
    <w:name w:val="toc 8"/>
    <w:basedOn w:val="Normal"/>
    <w:next w:val="Normal"/>
    <w:autoRedefine/>
    <w:uiPriority w:val="39"/>
    <w:unhideWhenUsed/>
    <w:rsid w:val="0003609F"/>
    <w:pPr>
      <w:suppressAutoHyphens w:val="0"/>
      <w:ind w:left="1320" w:firstLine="851"/>
    </w:pPr>
    <w:rPr>
      <w:rFonts w:ascii="Arial" w:eastAsiaTheme="minorHAnsi" w:hAnsi="Arial" w:cstheme="minorHAnsi"/>
      <w:lang w:eastAsia="en-US"/>
    </w:rPr>
  </w:style>
  <w:style w:type="paragraph" w:styleId="Sumrio9">
    <w:name w:val="toc 9"/>
    <w:basedOn w:val="Normal"/>
    <w:next w:val="Normal"/>
    <w:autoRedefine/>
    <w:uiPriority w:val="39"/>
    <w:unhideWhenUsed/>
    <w:rsid w:val="0003609F"/>
    <w:pPr>
      <w:suppressAutoHyphens w:val="0"/>
      <w:ind w:left="1540" w:firstLine="851"/>
    </w:pPr>
    <w:rPr>
      <w:rFonts w:ascii="Arial" w:eastAsiaTheme="minorHAnsi" w:hAnsi="Arial" w:cstheme="minorHAnsi"/>
      <w:lang w:eastAsia="en-US"/>
    </w:rPr>
  </w:style>
  <w:style w:type="character" w:styleId="Hyperlink">
    <w:name w:val="Hyperlink"/>
    <w:basedOn w:val="Fontepargpadro"/>
    <w:uiPriority w:val="99"/>
    <w:unhideWhenUsed/>
    <w:rsid w:val="0003609F"/>
    <w:rPr>
      <w:color w:val="0563C1" w:themeColor="hyperlink"/>
      <w:u w:val="single"/>
    </w:rPr>
  </w:style>
  <w:style w:type="paragraph" w:styleId="Recuodecorpodetexto3">
    <w:name w:val="Body Text Indent 3"/>
    <w:basedOn w:val="Normal"/>
    <w:link w:val="Recuodecorpodetexto3Char"/>
    <w:uiPriority w:val="99"/>
    <w:rsid w:val="0003609F"/>
    <w:pPr>
      <w:suppressAutoHyphens w:val="0"/>
      <w:spacing w:after="120"/>
      <w:ind w:left="283" w:firstLine="851"/>
    </w:pPr>
    <w:rPr>
      <w:sz w:val="16"/>
      <w:szCs w:val="16"/>
    </w:rPr>
  </w:style>
  <w:style w:type="character" w:customStyle="1" w:styleId="Recuodecorpodetexto3Char">
    <w:name w:val="Recuo de corpo de texto 3 Char"/>
    <w:basedOn w:val="Fontepargpadro"/>
    <w:link w:val="Recuodecorpodetexto3"/>
    <w:uiPriority w:val="99"/>
    <w:rsid w:val="0003609F"/>
    <w:rPr>
      <w:rFonts w:ascii="Times New Roman" w:eastAsia="Times New Roman" w:hAnsi="Times New Roman" w:cs="Times New Roman"/>
      <w:sz w:val="16"/>
      <w:szCs w:val="16"/>
      <w:lang w:eastAsia="pt-BR"/>
    </w:rPr>
  </w:style>
  <w:style w:type="paragraph" w:styleId="CabealhodoSumrio">
    <w:name w:val="TOC Heading"/>
    <w:basedOn w:val="Ttulo1"/>
    <w:next w:val="Normal"/>
    <w:uiPriority w:val="39"/>
    <w:unhideWhenUsed/>
    <w:qFormat/>
    <w:rsid w:val="0003609F"/>
    <w:pPr>
      <w:spacing w:before="480" w:line="276" w:lineRule="auto"/>
      <w:jc w:val="left"/>
      <w:outlineLvl w:val="9"/>
    </w:pPr>
    <w:rPr>
      <w:rFonts w:asciiTheme="majorHAnsi" w:hAnsiTheme="majorHAnsi"/>
      <w:caps w:val="0"/>
      <w:color w:val="2F5496" w:themeColor="accent1" w:themeShade="BF"/>
      <w:sz w:val="28"/>
      <w:lang w:eastAsia="pt-BR"/>
    </w:rPr>
  </w:style>
  <w:style w:type="paragraph" w:styleId="Textodebalo">
    <w:name w:val="Balloon Text"/>
    <w:basedOn w:val="Normal"/>
    <w:link w:val="TextodebaloChar"/>
    <w:uiPriority w:val="99"/>
    <w:semiHidden/>
    <w:unhideWhenUsed/>
    <w:rsid w:val="0003609F"/>
    <w:pPr>
      <w:suppressAutoHyphens w:val="0"/>
      <w:ind w:firstLine="851"/>
    </w:pPr>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03609F"/>
    <w:rPr>
      <w:rFonts w:ascii="Tahoma" w:hAnsi="Tahoma" w:cs="Tahoma"/>
      <w:sz w:val="16"/>
      <w:szCs w:val="16"/>
    </w:rPr>
  </w:style>
  <w:style w:type="paragraph" w:styleId="ndicedeilustraes">
    <w:name w:val="table of figures"/>
    <w:basedOn w:val="Normal"/>
    <w:next w:val="Normal"/>
    <w:semiHidden/>
    <w:rsid w:val="0003609F"/>
    <w:pPr>
      <w:suppressAutoHyphens w:val="0"/>
      <w:ind w:left="400" w:hanging="400"/>
    </w:pPr>
    <w:rPr>
      <w:szCs w:val="24"/>
    </w:rPr>
  </w:style>
  <w:style w:type="paragraph" w:styleId="Ttulo">
    <w:name w:val="Title"/>
    <w:basedOn w:val="Normal"/>
    <w:next w:val="Normal"/>
    <w:link w:val="TtuloChar"/>
    <w:uiPriority w:val="10"/>
    <w:qFormat/>
    <w:rsid w:val="0003609F"/>
    <w:pPr>
      <w:pBdr>
        <w:bottom w:val="single" w:sz="8" w:space="4" w:color="4472C4" w:themeColor="accent1"/>
      </w:pBdr>
      <w:suppressAutoHyphens w:val="0"/>
      <w:spacing w:after="300"/>
      <w:ind w:firstLine="851"/>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tuloChar">
    <w:name w:val="Título Char"/>
    <w:basedOn w:val="Fontepargpadro"/>
    <w:link w:val="Ttulo"/>
    <w:uiPriority w:val="10"/>
    <w:rsid w:val="0003609F"/>
    <w:rPr>
      <w:rFonts w:asciiTheme="majorHAnsi" w:eastAsiaTheme="majorEastAsia" w:hAnsiTheme="majorHAnsi" w:cstheme="majorBidi"/>
      <w:color w:val="323E4F" w:themeColor="text2" w:themeShade="BF"/>
      <w:spacing w:val="5"/>
      <w:kern w:val="28"/>
      <w:sz w:val="52"/>
      <w:szCs w:val="52"/>
    </w:rPr>
  </w:style>
  <w:style w:type="paragraph" w:styleId="Citao">
    <w:name w:val="Quote"/>
    <w:basedOn w:val="Normal"/>
    <w:next w:val="Normal"/>
    <w:link w:val="CitaoChar"/>
    <w:uiPriority w:val="29"/>
    <w:qFormat/>
    <w:rsid w:val="0003609F"/>
    <w:pPr>
      <w:suppressAutoHyphens w:val="0"/>
    </w:pPr>
    <w:rPr>
      <w:rFonts w:ascii="Arial" w:eastAsiaTheme="minorHAnsi" w:hAnsi="Arial" w:cstheme="minorBidi"/>
      <w:iCs/>
      <w:color w:val="000000" w:themeColor="text1"/>
      <w:szCs w:val="22"/>
      <w:lang w:eastAsia="en-US"/>
    </w:rPr>
  </w:style>
  <w:style w:type="character" w:customStyle="1" w:styleId="CitaoChar">
    <w:name w:val="Citação Char"/>
    <w:basedOn w:val="Fontepargpadro"/>
    <w:link w:val="Citao"/>
    <w:uiPriority w:val="29"/>
    <w:rsid w:val="0003609F"/>
    <w:rPr>
      <w:rFonts w:ascii="Arial" w:hAnsi="Arial"/>
      <w:iCs/>
      <w:color w:val="000000" w:themeColor="text1"/>
      <w:szCs w:val="22"/>
    </w:rPr>
  </w:style>
  <w:style w:type="character" w:customStyle="1" w:styleId="apple-converted-space">
    <w:name w:val="apple-converted-space"/>
    <w:basedOn w:val="Fontepargpadro"/>
    <w:rsid w:val="0003609F"/>
  </w:style>
  <w:style w:type="paragraph" w:styleId="Corpodetexto">
    <w:name w:val="Body Text"/>
    <w:basedOn w:val="Normal"/>
    <w:link w:val="CorpodetextoChar"/>
    <w:uiPriority w:val="99"/>
    <w:semiHidden/>
    <w:unhideWhenUsed/>
    <w:rsid w:val="0003609F"/>
    <w:pPr>
      <w:suppressAutoHyphens w:val="0"/>
      <w:spacing w:after="120"/>
      <w:ind w:firstLine="851"/>
    </w:pPr>
    <w:rPr>
      <w:rFonts w:ascii="Arial" w:eastAsiaTheme="minorHAnsi" w:hAnsi="Arial" w:cstheme="minorBidi"/>
      <w:szCs w:val="22"/>
      <w:lang w:eastAsia="en-US"/>
    </w:rPr>
  </w:style>
  <w:style w:type="character" w:customStyle="1" w:styleId="CorpodetextoChar">
    <w:name w:val="Corpo de texto Char"/>
    <w:basedOn w:val="Fontepargpadro"/>
    <w:link w:val="Corpodetexto"/>
    <w:uiPriority w:val="99"/>
    <w:semiHidden/>
    <w:rsid w:val="0003609F"/>
    <w:rPr>
      <w:rFonts w:ascii="Arial" w:hAnsi="Arial"/>
      <w:szCs w:val="22"/>
    </w:rPr>
  </w:style>
  <w:style w:type="character" w:styleId="Forte">
    <w:name w:val="Strong"/>
    <w:basedOn w:val="Fontepargpadro"/>
    <w:uiPriority w:val="22"/>
    <w:qFormat/>
    <w:rsid w:val="0003609F"/>
    <w:rPr>
      <w:b/>
      <w:bCs/>
    </w:rPr>
  </w:style>
  <w:style w:type="table" w:styleId="Tabelacomgrade">
    <w:name w:val="Table Grid"/>
    <w:basedOn w:val="Tabelanormal"/>
    <w:uiPriority w:val="59"/>
    <w:rsid w:val="0003609F"/>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03609F"/>
    <w:rPr>
      <w:sz w:val="16"/>
      <w:szCs w:val="16"/>
    </w:rPr>
  </w:style>
  <w:style w:type="paragraph" w:styleId="Textodecomentrio">
    <w:name w:val="annotation text"/>
    <w:basedOn w:val="Normal"/>
    <w:link w:val="TextodecomentrioChar"/>
    <w:uiPriority w:val="99"/>
    <w:semiHidden/>
    <w:unhideWhenUsed/>
    <w:rsid w:val="0003609F"/>
    <w:pPr>
      <w:suppressAutoHyphens w:val="0"/>
      <w:ind w:firstLine="851"/>
    </w:pPr>
    <w:rPr>
      <w:rFonts w:ascii="Arial" w:eastAsiaTheme="minorHAnsi" w:hAnsi="Arial" w:cstheme="minorBidi"/>
      <w:lang w:eastAsia="en-US"/>
    </w:rPr>
  </w:style>
  <w:style w:type="character" w:customStyle="1" w:styleId="TextodecomentrioChar">
    <w:name w:val="Texto de comentário Char"/>
    <w:basedOn w:val="Fontepargpadro"/>
    <w:link w:val="Textodecomentrio"/>
    <w:uiPriority w:val="99"/>
    <w:semiHidden/>
    <w:rsid w:val="0003609F"/>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3609F"/>
    <w:rPr>
      <w:b/>
      <w:bCs/>
    </w:rPr>
  </w:style>
  <w:style w:type="character" w:customStyle="1" w:styleId="AssuntodocomentrioChar">
    <w:name w:val="Assunto do comentário Char"/>
    <w:basedOn w:val="TextodecomentrioChar"/>
    <w:link w:val="Assuntodocomentrio"/>
    <w:uiPriority w:val="99"/>
    <w:semiHidden/>
    <w:rsid w:val="0003609F"/>
    <w:rPr>
      <w:rFonts w:ascii="Arial" w:hAnsi="Arial"/>
      <w:b/>
      <w:bCs/>
      <w:sz w:val="20"/>
      <w:szCs w:val="20"/>
    </w:rPr>
  </w:style>
  <w:style w:type="paragraph" w:styleId="Textodenotaderodap">
    <w:name w:val="footnote text"/>
    <w:basedOn w:val="Normal"/>
    <w:link w:val="TextodenotaderodapChar"/>
    <w:uiPriority w:val="99"/>
    <w:semiHidden/>
    <w:unhideWhenUsed/>
    <w:rsid w:val="0003609F"/>
    <w:pPr>
      <w:suppressAutoHyphens w:val="0"/>
      <w:ind w:firstLine="851"/>
    </w:pPr>
    <w:rPr>
      <w:rFonts w:ascii="Arial" w:eastAsiaTheme="minorHAnsi" w:hAnsi="Arial" w:cstheme="minorBidi"/>
      <w:lang w:eastAsia="en-US"/>
    </w:rPr>
  </w:style>
  <w:style w:type="character" w:customStyle="1" w:styleId="TextodenotaderodapChar">
    <w:name w:val="Texto de nota de rodapé Char"/>
    <w:basedOn w:val="Fontepargpadro"/>
    <w:link w:val="Textodenotaderodap"/>
    <w:uiPriority w:val="99"/>
    <w:semiHidden/>
    <w:rsid w:val="0003609F"/>
    <w:rPr>
      <w:rFonts w:ascii="Arial" w:hAnsi="Arial"/>
      <w:sz w:val="20"/>
      <w:szCs w:val="20"/>
    </w:rPr>
  </w:style>
  <w:style w:type="character" w:styleId="Refdenotaderodap">
    <w:name w:val="footnote reference"/>
    <w:basedOn w:val="Fontepargpadro"/>
    <w:uiPriority w:val="99"/>
    <w:semiHidden/>
    <w:unhideWhenUsed/>
    <w:rsid w:val="0003609F"/>
    <w:rPr>
      <w:vertAlign w:val="superscript"/>
    </w:rPr>
  </w:style>
  <w:style w:type="paragraph" w:customStyle="1" w:styleId="texto2">
    <w:name w:val="texto2"/>
    <w:basedOn w:val="Normal"/>
    <w:rsid w:val="0003609F"/>
    <w:pPr>
      <w:suppressAutoHyphens w:val="0"/>
      <w:spacing w:before="100" w:beforeAutospacing="1" w:after="100" w:afterAutospacing="1"/>
    </w:pPr>
    <w:rPr>
      <w:szCs w:val="24"/>
    </w:rPr>
  </w:style>
  <w:style w:type="table" w:styleId="SombreamentoClaro">
    <w:name w:val="Light Shading"/>
    <w:basedOn w:val="Tabelanormal"/>
    <w:uiPriority w:val="60"/>
    <w:rsid w:val="0003609F"/>
    <w:rPr>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lanalto.gov.br/ccivil_03/leis/L9718.htm"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charts/_rels/chart1.xml.rels><?xml version="1.0" encoding="UTF-8" standalone="yes"?>
<Relationships xmlns="http://schemas.openxmlformats.org/package/2006/relationships"><Relationship Id="rId1" Type="http://schemas.openxmlformats.org/officeDocument/2006/relationships/package" Target="../embeddings/Planilha_do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sz="1200">
              <a:latin typeface="Times New Roman" pitchFamily="18" charset="0"/>
              <a:cs typeface="Times New Roman" pitchFamily="18" charset="0"/>
            </a:defRPr>
          </a:pPr>
          <a:endParaRPr lang="pt-BR"/>
        </a:p>
      </c:txPr>
    </c:title>
    <c:autoTitleDeleted val="0"/>
    <c:plotArea>
      <c:layout/>
      <c:pieChart>
        <c:varyColors val="1"/>
        <c:ser>
          <c:idx val="0"/>
          <c:order val="0"/>
          <c:tx>
            <c:strRef>
              <c:f>Plan1!$B$1</c:f>
              <c:strCache>
                <c:ptCount val="1"/>
                <c:pt idx="0">
                  <c:v>Dificuldades encontradas para regularização</c:v>
                </c:pt>
              </c:strCache>
            </c:strRef>
          </c:tx>
          <c:dLbls>
            <c:txPr>
              <a:bodyPr/>
              <a:lstStyle/>
              <a:p>
                <a:pPr>
                  <a:defRPr sz="1000" b="1">
                    <a:latin typeface="Times New Roman" pitchFamily="18" charset="0"/>
                    <a:cs typeface="Times New Roman" pitchFamily="18" charset="0"/>
                  </a:defRPr>
                </a:pPr>
                <a:endParaRPr lang="pt-BR"/>
              </a:p>
            </c:txPr>
            <c:showLegendKey val="0"/>
            <c:showVal val="0"/>
            <c:showCatName val="0"/>
            <c:showSerName val="0"/>
            <c:showPercent val="1"/>
            <c:showBubbleSize val="0"/>
            <c:showLeaderLines val="1"/>
          </c:dLbls>
          <c:cat>
            <c:strRef>
              <c:f>Plan1!$A$2:$A$8</c:f>
              <c:strCache>
                <c:ptCount val="7"/>
                <c:pt idx="0">
                  <c:v>Falta de conhecimento/informação</c:v>
                </c:pt>
                <c:pt idx="1">
                  <c:v>Aspectos burocráticos</c:v>
                </c:pt>
                <c:pt idx="2">
                  <c:v>Multa </c:v>
                </c:pt>
                <c:pt idx="3">
                  <c:v>Orientações diversificadas/errôneas</c:v>
                </c:pt>
                <c:pt idx="4">
                  <c:v>Tempo disponível do presidente </c:v>
                </c:pt>
                <c:pt idx="5">
                  <c:v>Contador disponível para auxiliar</c:v>
                </c:pt>
                <c:pt idx="6">
                  <c:v>Recursos financeiros escassos do CA</c:v>
                </c:pt>
              </c:strCache>
            </c:strRef>
          </c:cat>
          <c:val>
            <c:numRef>
              <c:f>Plan1!$B$2:$B$8</c:f>
              <c:numCache>
                <c:formatCode>General</c:formatCode>
                <c:ptCount val="7"/>
                <c:pt idx="0">
                  <c:v>18</c:v>
                </c:pt>
                <c:pt idx="1">
                  <c:v>7</c:v>
                </c:pt>
                <c:pt idx="2">
                  <c:v>4</c:v>
                </c:pt>
                <c:pt idx="3">
                  <c:v>3</c:v>
                </c:pt>
                <c:pt idx="4">
                  <c:v>1</c:v>
                </c:pt>
                <c:pt idx="5">
                  <c:v>1</c:v>
                </c:pt>
                <c:pt idx="6">
                  <c:v>1</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51799056598573456"/>
          <c:y val="0.17551596913755438"/>
          <c:w val="0.47985401806876943"/>
          <c:h val="0.77880120915313078"/>
        </c:manualLayout>
      </c:layout>
      <c:overlay val="0"/>
      <c:txPr>
        <a:bodyPr/>
        <a:lstStyle/>
        <a:p>
          <a:pPr>
            <a:defRPr sz="1200">
              <a:latin typeface="Times New Roman" pitchFamily="18" charset="0"/>
              <a:cs typeface="Times New Roman" pitchFamily="18" charset="0"/>
            </a:defRPr>
          </a:pPr>
          <a:endParaRPr lang="pt-BR"/>
        </a:p>
      </c:txPr>
    </c:legend>
    <c:plotVisOnly val="1"/>
    <c:dispBlanksAs val="gap"/>
    <c:showDLblsOverMax val="0"/>
  </c:chart>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17</Pages>
  <Words>8244</Words>
  <Characters>44519</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Carolina</cp:lastModifiedBy>
  <cp:revision>174</cp:revision>
  <cp:lastPrinted>2017-07-10T17:53:00Z</cp:lastPrinted>
  <dcterms:created xsi:type="dcterms:W3CDTF">2017-06-28T12:16:00Z</dcterms:created>
  <dcterms:modified xsi:type="dcterms:W3CDTF">2017-07-10T21:03:00Z</dcterms:modified>
</cp:coreProperties>
</file>