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CBCCE" w14:textId="77777777" w:rsidR="0036377D" w:rsidRPr="00CF62BC" w:rsidRDefault="0036377D" w:rsidP="0036377D">
      <w:pPr>
        <w:jc w:val="center"/>
        <w:rPr>
          <w:b/>
          <w:sz w:val="24"/>
        </w:rPr>
      </w:pPr>
      <w:bookmarkStart w:id="0" w:name="_GoBack"/>
      <w:bookmarkEnd w:id="0"/>
    </w:p>
    <w:p w14:paraId="377CBCCF" w14:textId="77777777" w:rsidR="00D726BE" w:rsidRPr="00CF62BC" w:rsidRDefault="00D726BE" w:rsidP="00D726BE">
      <w:pPr>
        <w:jc w:val="center"/>
      </w:pPr>
      <w:r w:rsidRPr="00CF62BC">
        <w:rPr>
          <w:b/>
          <w:sz w:val="24"/>
          <w:szCs w:val="24"/>
        </w:rPr>
        <w:t>Os futuros</w:t>
      </w:r>
      <w:r w:rsidRPr="00CF62BC">
        <w:rPr>
          <w:b/>
          <w:i/>
          <w:sz w:val="24"/>
          <w:szCs w:val="24"/>
        </w:rPr>
        <w:t xml:space="preserve"> </w:t>
      </w:r>
      <w:r w:rsidRPr="00CF62BC">
        <w:rPr>
          <w:b/>
          <w:sz w:val="24"/>
          <w:szCs w:val="24"/>
        </w:rPr>
        <w:t xml:space="preserve">contadores são afetados pelo efeito </w:t>
      </w:r>
      <w:proofErr w:type="spellStart"/>
      <w:r w:rsidRPr="00CF62BC">
        <w:rPr>
          <w:b/>
          <w:i/>
          <w:sz w:val="24"/>
          <w:szCs w:val="24"/>
        </w:rPr>
        <w:t>sunk</w:t>
      </w:r>
      <w:proofErr w:type="spellEnd"/>
      <w:r w:rsidRPr="00CF62BC">
        <w:rPr>
          <w:b/>
          <w:i/>
          <w:sz w:val="24"/>
          <w:szCs w:val="24"/>
        </w:rPr>
        <w:t xml:space="preserve"> </w:t>
      </w:r>
      <w:proofErr w:type="spellStart"/>
      <w:r w:rsidRPr="00CF62BC">
        <w:rPr>
          <w:b/>
          <w:i/>
          <w:sz w:val="24"/>
          <w:szCs w:val="24"/>
        </w:rPr>
        <w:t>costs</w:t>
      </w:r>
      <w:proofErr w:type="spellEnd"/>
      <w:r w:rsidRPr="00CF62BC">
        <w:rPr>
          <w:b/>
          <w:sz w:val="24"/>
          <w:szCs w:val="24"/>
        </w:rPr>
        <w:t>?</w:t>
      </w:r>
    </w:p>
    <w:p w14:paraId="377CBCD0" w14:textId="77777777" w:rsidR="0036377D" w:rsidRPr="00CF62BC" w:rsidRDefault="0036377D" w:rsidP="0036377D">
      <w:pPr>
        <w:jc w:val="center"/>
      </w:pPr>
    </w:p>
    <w:p w14:paraId="377CBCD1" w14:textId="77777777" w:rsidR="0036377D" w:rsidRPr="00CF62BC" w:rsidRDefault="0036377D" w:rsidP="0036377D"/>
    <w:p w14:paraId="377CBCD2" w14:textId="77777777" w:rsidR="00D726BE" w:rsidRPr="00CF62BC" w:rsidRDefault="00D726BE" w:rsidP="0036377D">
      <w:pPr>
        <w:jc w:val="right"/>
        <w:rPr>
          <w:b/>
          <w:sz w:val="24"/>
          <w:szCs w:val="24"/>
        </w:rPr>
      </w:pPr>
      <w:r w:rsidRPr="00CF62BC">
        <w:rPr>
          <w:b/>
          <w:sz w:val="24"/>
          <w:szCs w:val="24"/>
        </w:rPr>
        <w:t xml:space="preserve">Alessanderson Jacó de Carvalho </w:t>
      </w:r>
    </w:p>
    <w:p w14:paraId="377CBCD3" w14:textId="77777777" w:rsidR="0036377D" w:rsidRPr="00CF62BC" w:rsidRDefault="005A4E28" w:rsidP="005A4E28">
      <w:pPr>
        <w:tabs>
          <w:tab w:val="left" w:pos="3149"/>
          <w:tab w:val="right" w:pos="9065"/>
        </w:tabs>
        <w:rPr>
          <w:b/>
          <w:i/>
          <w:sz w:val="24"/>
          <w:szCs w:val="24"/>
        </w:rPr>
      </w:pPr>
      <w:r w:rsidRPr="00CF62BC">
        <w:rPr>
          <w:b/>
          <w:sz w:val="24"/>
          <w:szCs w:val="24"/>
        </w:rPr>
        <w:tab/>
      </w:r>
      <w:r w:rsidRPr="00CF62BC">
        <w:rPr>
          <w:b/>
          <w:sz w:val="24"/>
          <w:szCs w:val="24"/>
        </w:rPr>
        <w:tab/>
      </w:r>
      <w:r w:rsidR="00D726BE" w:rsidRPr="00CF62BC">
        <w:rPr>
          <w:b/>
          <w:sz w:val="24"/>
          <w:szCs w:val="24"/>
        </w:rPr>
        <w:t>Universidade Federal de Santa Catarina (UFSC</w:t>
      </w:r>
      <w:r w:rsidR="0036377D" w:rsidRPr="00CF62BC">
        <w:rPr>
          <w:b/>
          <w:sz w:val="24"/>
          <w:szCs w:val="24"/>
        </w:rPr>
        <w:t>)</w:t>
      </w:r>
    </w:p>
    <w:p w14:paraId="377CBCD4" w14:textId="77777777" w:rsidR="0036377D" w:rsidRPr="00CF62BC" w:rsidRDefault="00D726BE" w:rsidP="0036377D">
      <w:pPr>
        <w:jc w:val="right"/>
        <w:rPr>
          <w:b/>
          <w:sz w:val="24"/>
          <w:szCs w:val="24"/>
        </w:rPr>
      </w:pPr>
      <w:r w:rsidRPr="00CF62BC">
        <w:rPr>
          <w:b/>
          <w:i/>
          <w:sz w:val="24"/>
          <w:szCs w:val="24"/>
        </w:rPr>
        <w:t>alessanderson.carvalho@hotmail.com</w:t>
      </w:r>
    </w:p>
    <w:p w14:paraId="377CBCD5" w14:textId="77777777" w:rsidR="0036377D" w:rsidRPr="00CF62BC" w:rsidRDefault="0036377D" w:rsidP="0036377D">
      <w:pPr>
        <w:jc w:val="right"/>
        <w:rPr>
          <w:b/>
          <w:sz w:val="24"/>
          <w:szCs w:val="24"/>
        </w:rPr>
      </w:pPr>
    </w:p>
    <w:p w14:paraId="377CBCD6" w14:textId="77777777" w:rsidR="0036377D" w:rsidRPr="00CF62BC" w:rsidRDefault="00D726BE" w:rsidP="0036377D">
      <w:pPr>
        <w:jc w:val="right"/>
        <w:rPr>
          <w:b/>
          <w:sz w:val="24"/>
          <w:szCs w:val="24"/>
        </w:rPr>
      </w:pPr>
      <w:r w:rsidRPr="00CF62BC">
        <w:rPr>
          <w:b/>
          <w:sz w:val="24"/>
          <w:szCs w:val="24"/>
        </w:rPr>
        <w:t>Janaína da Silva Ferreira</w:t>
      </w:r>
    </w:p>
    <w:p w14:paraId="377CBCD7" w14:textId="77777777" w:rsidR="00D726BE" w:rsidRPr="00CF62BC" w:rsidRDefault="00D726BE" w:rsidP="00D726BE">
      <w:pPr>
        <w:jc w:val="right"/>
        <w:rPr>
          <w:b/>
          <w:i/>
          <w:sz w:val="24"/>
          <w:szCs w:val="24"/>
        </w:rPr>
      </w:pPr>
      <w:r w:rsidRPr="00CF62BC">
        <w:rPr>
          <w:b/>
          <w:sz w:val="24"/>
          <w:szCs w:val="24"/>
        </w:rPr>
        <w:t>Universidade Federal de Santa Catarina (UFSC)</w:t>
      </w:r>
    </w:p>
    <w:p w14:paraId="377CBCD8" w14:textId="77777777" w:rsidR="0036377D" w:rsidRPr="00CF62BC" w:rsidRDefault="00D726BE" w:rsidP="0036377D">
      <w:pPr>
        <w:jc w:val="right"/>
        <w:rPr>
          <w:b/>
          <w:sz w:val="24"/>
          <w:szCs w:val="24"/>
        </w:rPr>
      </w:pPr>
      <w:r w:rsidRPr="00CF62BC">
        <w:rPr>
          <w:b/>
          <w:i/>
          <w:sz w:val="24"/>
          <w:szCs w:val="24"/>
        </w:rPr>
        <w:t>Janix_17@msn.com</w:t>
      </w:r>
    </w:p>
    <w:p w14:paraId="377CBCD9" w14:textId="77777777" w:rsidR="0036377D" w:rsidRPr="00CF62BC" w:rsidRDefault="0036377D" w:rsidP="0036377D">
      <w:pPr>
        <w:rPr>
          <w:b/>
          <w:sz w:val="24"/>
          <w:szCs w:val="24"/>
        </w:rPr>
      </w:pPr>
    </w:p>
    <w:p w14:paraId="377CBCDA" w14:textId="77777777" w:rsidR="00D726BE" w:rsidRPr="00CF62BC" w:rsidRDefault="00D726BE" w:rsidP="00D726BE">
      <w:pPr>
        <w:jc w:val="right"/>
        <w:rPr>
          <w:b/>
          <w:sz w:val="24"/>
          <w:szCs w:val="24"/>
        </w:rPr>
      </w:pPr>
      <w:proofErr w:type="spellStart"/>
      <w:r w:rsidRPr="00CF62BC">
        <w:rPr>
          <w:b/>
          <w:sz w:val="24"/>
          <w:szCs w:val="24"/>
        </w:rPr>
        <w:t>Suliani</w:t>
      </w:r>
      <w:proofErr w:type="spellEnd"/>
      <w:r w:rsidRPr="00CF62BC">
        <w:rPr>
          <w:b/>
          <w:sz w:val="24"/>
          <w:szCs w:val="24"/>
        </w:rPr>
        <w:t xml:space="preserve"> Rover</w:t>
      </w:r>
    </w:p>
    <w:p w14:paraId="377CBCDB" w14:textId="77777777" w:rsidR="00D726BE" w:rsidRPr="00CF62BC" w:rsidRDefault="00D726BE" w:rsidP="00D726BE">
      <w:pPr>
        <w:jc w:val="right"/>
        <w:rPr>
          <w:b/>
          <w:i/>
          <w:sz w:val="24"/>
          <w:szCs w:val="24"/>
        </w:rPr>
      </w:pPr>
      <w:r w:rsidRPr="00CF62BC">
        <w:rPr>
          <w:b/>
          <w:sz w:val="24"/>
          <w:szCs w:val="24"/>
        </w:rPr>
        <w:t>Universidade Federal de Santa Catarina (UFSC)</w:t>
      </w:r>
    </w:p>
    <w:p w14:paraId="377CBCDC" w14:textId="77777777" w:rsidR="00D726BE" w:rsidRPr="00CF62BC" w:rsidRDefault="00D726BE" w:rsidP="00D726BE">
      <w:pPr>
        <w:jc w:val="right"/>
        <w:rPr>
          <w:b/>
          <w:sz w:val="24"/>
          <w:szCs w:val="24"/>
        </w:rPr>
      </w:pPr>
      <w:r w:rsidRPr="00CF62BC">
        <w:rPr>
          <w:b/>
          <w:i/>
          <w:sz w:val="24"/>
          <w:szCs w:val="24"/>
        </w:rPr>
        <w:t>sulianirover@gmail.com</w:t>
      </w:r>
    </w:p>
    <w:p w14:paraId="377CBCDD" w14:textId="77777777" w:rsidR="00D726BE" w:rsidRPr="00CF62BC" w:rsidRDefault="00D726BE" w:rsidP="00D726BE">
      <w:pPr>
        <w:jc w:val="right"/>
        <w:rPr>
          <w:b/>
          <w:sz w:val="24"/>
          <w:szCs w:val="24"/>
        </w:rPr>
      </w:pPr>
    </w:p>
    <w:p w14:paraId="377CBCDE" w14:textId="77777777" w:rsidR="0036377D" w:rsidRPr="00CF62BC" w:rsidRDefault="0036377D" w:rsidP="0036377D">
      <w:pPr>
        <w:jc w:val="center"/>
        <w:rPr>
          <w:b/>
        </w:rPr>
      </w:pPr>
    </w:p>
    <w:p w14:paraId="377CBCDF" w14:textId="77777777" w:rsidR="00D726BE" w:rsidRPr="00CF62BC" w:rsidRDefault="0036377D" w:rsidP="0036377D">
      <w:pPr>
        <w:jc w:val="both"/>
        <w:rPr>
          <w:b/>
          <w:sz w:val="24"/>
          <w:szCs w:val="24"/>
        </w:rPr>
      </w:pPr>
      <w:r w:rsidRPr="00CF62BC">
        <w:rPr>
          <w:b/>
          <w:sz w:val="24"/>
          <w:szCs w:val="24"/>
        </w:rPr>
        <w:t xml:space="preserve">Resumo: </w:t>
      </w:r>
    </w:p>
    <w:p w14:paraId="377CBCE0" w14:textId="77777777" w:rsidR="00A150A5" w:rsidRPr="00CF62BC" w:rsidRDefault="00A150A5" w:rsidP="00A150A5">
      <w:pPr>
        <w:jc w:val="both"/>
      </w:pPr>
      <w:r w:rsidRPr="00CF62BC">
        <w:rPr>
          <w:sz w:val="24"/>
          <w:szCs w:val="24"/>
        </w:rPr>
        <w:t>A Teoria do Prospecto mostra que as pessoas costumam não ser racionais na tomada de decisão como a Teoria da Utilidade Esperada prevê. Com isso autores utilizam essa teoria para explicar um fenômeno que é conhecido</w:t>
      </w:r>
      <w:r w:rsidRPr="00CF62BC">
        <w:rPr>
          <w:b/>
          <w:sz w:val="24"/>
          <w:szCs w:val="24"/>
        </w:rPr>
        <w:t xml:space="preserve"> </w:t>
      </w:r>
      <w:r w:rsidRPr="00CF62BC">
        <w:rPr>
          <w:sz w:val="24"/>
          <w:szCs w:val="24"/>
        </w:rPr>
        <w:t xml:space="preserve">como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sendo este um custo passado que não tem como ser recuperado. O objetivo da pesquisa é verificar a diferença de percepção dos estudantes de contabilidade quanto ao efeito 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nas fases iniciais e finais, para ver se existe uma diferença no comportamento entre esses dois grupos. A pesquisa recorreu a métodos qualitativos a quantitativos. Primeiramente, aplicou-se um questionário em todas as fases do curso no período matutino e noturno que contemplou quatro cenários do cotidiano dos alunos. Após a tabulação dos dados, realizou-se o Teste do </w:t>
      </w:r>
      <w:proofErr w:type="spellStart"/>
      <w:r w:rsidRPr="00CF62BC">
        <w:rPr>
          <w:sz w:val="24"/>
          <w:szCs w:val="24"/>
        </w:rPr>
        <w:t>Qui</w:t>
      </w:r>
      <w:proofErr w:type="spellEnd"/>
      <w:r w:rsidRPr="00CF62BC">
        <w:rPr>
          <w:sz w:val="24"/>
          <w:szCs w:val="24"/>
        </w:rPr>
        <w:t xml:space="preserve">-Quadrado e Regressão Logística. A amostra final foi de 348 estudantes. Como resultados foi observado que não houve diferença entre os estudantes das fases iniciais e finais em relação a tomada de decisão sob o efeito dos </w:t>
      </w:r>
      <w:proofErr w:type="spellStart"/>
      <w:r w:rsidRPr="00CF62BC">
        <w:rPr>
          <w:i/>
          <w:sz w:val="24"/>
          <w:szCs w:val="24"/>
        </w:rPr>
        <w:t>sunk</w:t>
      </w:r>
      <w:proofErr w:type="spellEnd"/>
      <w:r w:rsidRPr="00CF62BC">
        <w:rPr>
          <w:i/>
          <w:sz w:val="24"/>
          <w:szCs w:val="24"/>
        </w:rPr>
        <w:t xml:space="preserve"> cost</w:t>
      </w:r>
      <w:r w:rsidRPr="00CF62BC">
        <w:rPr>
          <w:sz w:val="24"/>
          <w:szCs w:val="24"/>
        </w:rPr>
        <w:t xml:space="preserve">. Dos 4 cenários aplicados, apenas um mostrou uma mudança de comportamento na tomada de decisão entre os alunos que responderam os questionários com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e sem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mostrando-se significativo estatisticamente pela análise qualitativa de percentual de respostas, Teste do </w:t>
      </w:r>
      <w:proofErr w:type="spellStart"/>
      <w:r w:rsidRPr="00CF62BC">
        <w:rPr>
          <w:sz w:val="24"/>
          <w:szCs w:val="24"/>
        </w:rPr>
        <w:t>Qui</w:t>
      </w:r>
      <w:proofErr w:type="spellEnd"/>
      <w:r w:rsidRPr="00CF62BC">
        <w:rPr>
          <w:sz w:val="24"/>
          <w:szCs w:val="24"/>
        </w:rPr>
        <w:t xml:space="preserve">-Quadrado e pela Regressão Logística na variável “empreendedor”. Contudo, não foi possível concluir que alunos das fases finais são menos afetados pelos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que os das fases iniciais, ou seja, com os dados desta pesquisa não se observou, na maioria dos cenários, o efeito 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nos futuros contadores.</w:t>
      </w:r>
    </w:p>
    <w:p w14:paraId="377CBCE1" w14:textId="77777777" w:rsidR="00D726BE" w:rsidRPr="00CF62BC" w:rsidRDefault="00D726BE" w:rsidP="0036377D">
      <w:pPr>
        <w:jc w:val="both"/>
        <w:rPr>
          <w:b/>
          <w:sz w:val="24"/>
          <w:szCs w:val="24"/>
        </w:rPr>
      </w:pPr>
    </w:p>
    <w:p w14:paraId="377CBCE2" w14:textId="77777777" w:rsidR="00D726BE" w:rsidRPr="00CF62BC" w:rsidRDefault="0036377D" w:rsidP="00D726BE">
      <w:pPr>
        <w:jc w:val="both"/>
      </w:pPr>
      <w:r w:rsidRPr="00CF62BC">
        <w:rPr>
          <w:b/>
          <w:sz w:val="24"/>
          <w:szCs w:val="24"/>
        </w:rPr>
        <w:t xml:space="preserve">Palavras-chave: </w:t>
      </w:r>
      <w:r w:rsidR="00D726BE" w:rsidRPr="00CF62BC">
        <w:rPr>
          <w:sz w:val="24"/>
          <w:szCs w:val="24"/>
        </w:rPr>
        <w:t>TEORIA DO PROSPECTO; SUNK COST; CUSTO AFUNDADO.</w:t>
      </w:r>
    </w:p>
    <w:p w14:paraId="377CBCE3" w14:textId="77777777" w:rsidR="0036377D" w:rsidRPr="00CF62BC" w:rsidRDefault="0036377D" w:rsidP="0036377D">
      <w:pPr>
        <w:rPr>
          <w:sz w:val="24"/>
          <w:szCs w:val="24"/>
        </w:rPr>
      </w:pPr>
    </w:p>
    <w:p w14:paraId="377CBCE4" w14:textId="77777777" w:rsidR="00A150A5" w:rsidRPr="00CF62BC" w:rsidRDefault="00A150A5" w:rsidP="00A150A5">
      <w:pPr>
        <w:rPr>
          <w:sz w:val="24"/>
          <w:szCs w:val="24"/>
        </w:rPr>
      </w:pPr>
      <w:r w:rsidRPr="00CF62BC">
        <w:rPr>
          <w:b/>
          <w:sz w:val="24"/>
          <w:szCs w:val="24"/>
        </w:rPr>
        <w:t xml:space="preserve">Linha Temática: </w:t>
      </w:r>
      <w:r w:rsidRPr="00CF62BC">
        <w:rPr>
          <w:sz w:val="24"/>
          <w:szCs w:val="24"/>
        </w:rPr>
        <w:t>Finanças e Contabilidade Financeira</w:t>
      </w:r>
    </w:p>
    <w:p w14:paraId="377CBCE5" w14:textId="77777777" w:rsidR="00BE0453" w:rsidRPr="00CF62BC" w:rsidRDefault="00BE0453" w:rsidP="0036377D">
      <w:pPr>
        <w:rPr>
          <w:b/>
          <w:sz w:val="24"/>
          <w:szCs w:val="24"/>
        </w:rPr>
      </w:pPr>
      <w:r w:rsidRPr="00CF62BC">
        <w:rPr>
          <w:b/>
          <w:sz w:val="24"/>
          <w:szCs w:val="24"/>
        </w:rPr>
        <w:br w:type="page"/>
      </w:r>
    </w:p>
    <w:p w14:paraId="377CBCE6" w14:textId="77777777" w:rsidR="00E6136F" w:rsidRPr="00CF62BC" w:rsidRDefault="00E6136F"/>
    <w:p w14:paraId="377CBCE7" w14:textId="77777777" w:rsidR="00E6136F" w:rsidRPr="00CF62BC" w:rsidRDefault="00E6136F" w:rsidP="00D726BE">
      <w:pPr>
        <w:jc w:val="both"/>
      </w:pPr>
    </w:p>
    <w:p w14:paraId="377CBCE8" w14:textId="77777777" w:rsidR="00E6136F" w:rsidRPr="00CF62BC" w:rsidRDefault="001C328B" w:rsidP="00D726BE">
      <w:pPr>
        <w:jc w:val="both"/>
        <w:rPr>
          <w:b/>
          <w:sz w:val="24"/>
          <w:szCs w:val="24"/>
        </w:rPr>
      </w:pPr>
      <w:r w:rsidRPr="00CF62BC">
        <w:rPr>
          <w:b/>
          <w:sz w:val="24"/>
          <w:szCs w:val="24"/>
        </w:rPr>
        <w:t>1. Introdução</w:t>
      </w:r>
    </w:p>
    <w:p w14:paraId="377CBCE9" w14:textId="77777777" w:rsidR="00E6136F" w:rsidRPr="00CF62BC" w:rsidRDefault="00E6136F" w:rsidP="00D726BE">
      <w:pPr>
        <w:jc w:val="both"/>
      </w:pPr>
    </w:p>
    <w:p w14:paraId="377CBCEA" w14:textId="77777777" w:rsidR="00EC5DD7" w:rsidRPr="00CF62BC" w:rsidRDefault="00EC5DD7" w:rsidP="00EC5DD7">
      <w:pPr>
        <w:ind w:firstLine="708"/>
        <w:jc w:val="both"/>
      </w:pPr>
      <w:r w:rsidRPr="00CF62BC">
        <w:rPr>
          <w:sz w:val="24"/>
          <w:szCs w:val="24"/>
        </w:rPr>
        <w:t>Na tomada de decisões presume-se que custos afundados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não sejam considerados relevantes, assim como prevê a Teoria da Utilidade Esperada. Para Kahneman e </w:t>
      </w:r>
      <w:proofErr w:type="spellStart"/>
      <w:r w:rsidRPr="00CF62BC">
        <w:rPr>
          <w:sz w:val="24"/>
          <w:szCs w:val="24"/>
        </w:rPr>
        <w:t>Tversky</w:t>
      </w:r>
      <w:proofErr w:type="spellEnd"/>
      <w:r w:rsidRPr="00CF62BC">
        <w:rPr>
          <w:sz w:val="24"/>
          <w:szCs w:val="24"/>
        </w:rPr>
        <w:t xml:space="preserve"> (1979), esta teoria não revela o comportamento irracional, uma vez que propõe um comportamento ideal em que a utilidade é obtida por meio da comparação de dois estados de riqueza. Inferindo que ganhar certo valor possui a mesma utilidade de perdê-lo. </w:t>
      </w:r>
    </w:p>
    <w:p w14:paraId="377CBCEB" w14:textId="77777777" w:rsidR="00EC5DD7" w:rsidRPr="00CF62BC" w:rsidRDefault="00EC5DD7" w:rsidP="00EC5DD7">
      <w:pPr>
        <w:ind w:firstLine="708"/>
        <w:jc w:val="both"/>
      </w:pPr>
      <w:r w:rsidRPr="00CF62BC">
        <w:rPr>
          <w:sz w:val="24"/>
          <w:szCs w:val="24"/>
        </w:rPr>
        <w:t xml:space="preserve"> Para contestar a Teoria da Utilidade Esperada, Kahneman e </w:t>
      </w:r>
      <w:proofErr w:type="spellStart"/>
      <w:r w:rsidRPr="00CF62BC">
        <w:rPr>
          <w:sz w:val="24"/>
          <w:szCs w:val="24"/>
        </w:rPr>
        <w:t>Tversky</w:t>
      </w:r>
      <w:proofErr w:type="spellEnd"/>
      <w:r w:rsidRPr="00CF62BC">
        <w:rPr>
          <w:sz w:val="24"/>
          <w:szCs w:val="24"/>
        </w:rPr>
        <w:t xml:space="preserve"> (1979), evidenciaram por meio da Teoria do Prospecto que as decisões nem sempre são tomadas de forma racional, e que dependerão de como o problema está estruturado, sendo que as perdas podem parecer maiores que os ganhos. Tal afirmação pode ser observada no abandono ou não de um projeto, em que </w:t>
      </w:r>
      <w:proofErr w:type="spellStart"/>
      <w:r w:rsidRPr="00CF62BC">
        <w:rPr>
          <w:sz w:val="24"/>
          <w:szCs w:val="24"/>
        </w:rPr>
        <w:t>Arkes</w:t>
      </w:r>
      <w:proofErr w:type="spellEnd"/>
      <w:r w:rsidRPr="00CF62BC">
        <w:rPr>
          <w:sz w:val="24"/>
          <w:szCs w:val="24"/>
        </w:rPr>
        <w:t xml:space="preserve"> e </w:t>
      </w:r>
      <w:proofErr w:type="spellStart"/>
      <w:r w:rsidRPr="00CF62BC">
        <w:rPr>
          <w:sz w:val="24"/>
          <w:szCs w:val="24"/>
        </w:rPr>
        <w:t>Blumer</w:t>
      </w:r>
      <w:proofErr w:type="spellEnd"/>
      <w:r w:rsidRPr="00CF62BC">
        <w:rPr>
          <w:sz w:val="24"/>
          <w:szCs w:val="24"/>
        </w:rPr>
        <w:t xml:space="preserve"> (1985) explicam que após iniciado os investimentos em dinheiro, esforço ou tempo, os tomadores de decisões tendem a continuar com o mesmo, ainda que esteja ultrapassado e não traga os benefícios esperados. O comportamento pode estar relacionado a repulsa de desperdícios. Porém, os autores afirmam que as decisões devem ser influenciadas pelos custos incrementais e não pelos custos irrecuperáveis.</w:t>
      </w:r>
    </w:p>
    <w:p w14:paraId="377CBCEC" w14:textId="77777777" w:rsidR="00EC5DD7" w:rsidRPr="00CF62BC" w:rsidRDefault="00EC5DD7" w:rsidP="00EC5DD7">
      <w:pPr>
        <w:ind w:firstLine="708"/>
        <w:jc w:val="both"/>
      </w:pPr>
      <w:r w:rsidRPr="00CF62BC">
        <w:rPr>
          <w:sz w:val="24"/>
          <w:szCs w:val="24"/>
        </w:rPr>
        <w:t xml:space="preserve">A racionalidade dos gestores proposta pela Teoria da Utilidade Esperada tem sido questionada, como no caso de </w:t>
      </w:r>
      <w:proofErr w:type="spellStart"/>
      <w:r w:rsidRPr="00CF62BC">
        <w:rPr>
          <w:sz w:val="24"/>
          <w:szCs w:val="24"/>
        </w:rPr>
        <w:t>Barberis</w:t>
      </w:r>
      <w:proofErr w:type="spellEnd"/>
      <w:r w:rsidRPr="00CF62BC">
        <w:rPr>
          <w:sz w:val="24"/>
          <w:szCs w:val="24"/>
        </w:rPr>
        <w:t xml:space="preserve"> e </w:t>
      </w:r>
      <w:proofErr w:type="spellStart"/>
      <w:r w:rsidRPr="00CF62BC">
        <w:rPr>
          <w:sz w:val="24"/>
          <w:szCs w:val="24"/>
        </w:rPr>
        <w:t>Thaler</w:t>
      </w:r>
      <w:proofErr w:type="spellEnd"/>
      <w:r w:rsidRPr="00CF62BC">
        <w:rPr>
          <w:sz w:val="24"/>
          <w:szCs w:val="24"/>
        </w:rPr>
        <w:t xml:space="preserve"> (2003) que discutem sobre a importância das Finanças Comportamentais para explicar fenômenos financeiros e por meio de modelos observaram a irracionalidade dos gestores ao tomarem uma decisão, contrapondo a Teoria supracitada.</w:t>
      </w:r>
    </w:p>
    <w:p w14:paraId="377CBCED" w14:textId="77777777" w:rsidR="00EC5DD7" w:rsidRPr="00CF62BC" w:rsidRDefault="00EC5DD7" w:rsidP="00EC5DD7">
      <w:pPr>
        <w:ind w:firstLine="708"/>
        <w:jc w:val="both"/>
        <w:rPr>
          <w:sz w:val="24"/>
          <w:szCs w:val="24"/>
        </w:rPr>
      </w:pPr>
      <w:r w:rsidRPr="00CF62BC">
        <w:rPr>
          <w:sz w:val="24"/>
          <w:szCs w:val="24"/>
        </w:rPr>
        <w:t xml:space="preserve">Os estudos apontam que os resultados variam conforme as características dos cenários elaborados, sendo grande parte deles testada em alunos universitários. Souza, Silva e Domingos (2008), Pavão, </w:t>
      </w:r>
      <w:proofErr w:type="spellStart"/>
      <w:r w:rsidRPr="00CF62BC">
        <w:rPr>
          <w:sz w:val="24"/>
          <w:szCs w:val="24"/>
        </w:rPr>
        <w:t>Grejo</w:t>
      </w:r>
      <w:proofErr w:type="spellEnd"/>
      <w:r w:rsidRPr="00CF62BC">
        <w:rPr>
          <w:sz w:val="24"/>
          <w:szCs w:val="24"/>
        </w:rPr>
        <w:t xml:space="preserve"> e Moraes (2015) concluíram em suas pesquisas, que os grupos pesquisados não foram afetados pelos custos afundados. De forma oposta, Harrison e </w:t>
      </w:r>
      <w:proofErr w:type="spellStart"/>
      <w:r w:rsidRPr="00CF62BC">
        <w:rPr>
          <w:sz w:val="24"/>
          <w:szCs w:val="24"/>
        </w:rPr>
        <w:t>Shanteau</w:t>
      </w:r>
      <w:proofErr w:type="spellEnd"/>
      <w:r w:rsidRPr="00CF62BC">
        <w:rPr>
          <w:sz w:val="24"/>
          <w:szCs w:val="24"/>
        </w:rPr>
        <w:t xml:space="preserve"> (1993), Murcia e Borba (2006), </w:t>
      </w:r>
      <w:r w:rsidR="00F7127C" w:rsidRPr="00CF62BC">
        <w:rPr>
          <w:sz w:val="24"/>
          <w:szCs w:val="24"/>
          <w:shd w:val="clear" w:color="auto" w:fill="FFFFFF"/>
        </w:rPr>
        <w:t xml:space="preserve">Rover, </w:t>
      </w:r>
      <w:proofErr w:type="spellStart"/>
      <w:r w:rsidR="00F7127C" w:rsidRPr="00CF62BC">
        <w:rPr>
          <w:sz w:val="24"/>
          <w:szCs w:val="24"/>
          <w:shd w:val="clear" w:color="auto" w:fill="FFFFFF"/>
        </w:rPr>
        <w:t>Wuerges</w:t>
      </w:r>
      <w:proofErr w:type="spellEnd"/>
      <w:r w:rsidR="00F7127C" w:rsidRPr="00CF62BC">
        <w:rPr>
          <w:sz w:val="24"/>
          <w:szCs w:val="24"/>
          <w:shd w:val="clear" w:color="auto" w:fill="FFFFFF"/>
        </w:rPr>
        <w:t xml:space="preserve">, </w:t>
      </w:r>
      <w:proofErr w:type="spellStart"/>
      <w:r w:rsidR="00F7127C" w:rsidRPr="00CF62BC">
        <w:rPr>
          <w:sz w:val="24"/>
          <w:szCs w:val="24"/>
          <w:shd w:val="clear" w:color="auto" w:fill="FFFFFF"/>
        </w:rPr>
        <w:t>Tomazzia</w:t>
      </w:r>
      <w:proofErr w:type="spellEnd"/>
      <w:r w:rsidR="00F7127C" w:rsidRPr="00CF62BC">
        <w:rPr>
          <w:sz w:val="24"/>
          <w:szCs w:val="24"/>
          <w:shd w:val="clear" w:color="auto" w:fill="FFFFFF"/>
        </w:rPr>
        <w:t xml:space="preserve"> e Borba, (2009)</w:t>
      </w:r>
      <w:r w:rsidRPr="00CF62BC">
        <w:rPr>
          <w:sz w:val="24"/>
          <w:szCs w:val="24"/>
        </w:rPr>
        <w:t xml:space="preserve"> encontraram resultados que sugerem que a tomada de decisão pode ser influenciada pelos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e que os alunos de negócios foram mais propensos aos custos afundados em oposição aos das outras áreas questionadas. Murcia e Borba (2006) ainda abrem a discussão para se o modo normativo como o assunto é tratado está impedindo o desenvolvimento das habilidades do pensamento crítico. No campo profissional, Leal e </w:t>
      </w:r>
      <w:proofErr w:type="spellStart"/>
      <w:r w:rsidRPr="00CF62BC">
        <w:rPr>
          <w:sz w:val="24"/>
          <w:szCs w:val="24"/>
        </w:rPr>
        <w:t>Holz</w:t>
      </w:r>
      <w:proofErr w:type="spellEnd"/>
      <w:r w:rsidRPr="00CF62BC">
        <w:rPr>
          <w:sz w:val="24"/>
          <w:szCs w:val="24"/>
        </w:rPr>
        <w:t xml:space="preserve"> (2015) observaram que o grupo que possuía experiência profissional foi menos afetado pelos custos afundados. Entretanto, o percentual significativo das respostas dos não experientes sugere que projetos iniciados afetam a vida dos indivíduos, por motivos como aversão a perda dos investimentos iniciais ou pelo trabalho e tempo dispensados.</w:t>
      </w:r>
    </w:p>
    <w:p w14:paraId="377CBCEE" w14:textId="0F31A35D" w:rsidR="00EC5DD7" w:rsidRPr="00CF62BC" w:rsidRDefault="00EC5DD7" w:rsidP="00EC5DD7">
      <w:pPr>
        <w:ind w:firstLine="708"/>
        <w:jc w:val="both"/>
      </w:pPr>
      <w:r w:rsidRPr="00CF62BC">
        <w:rPr>
          <w:sz w:val="24"/>
          <w:szCs w:val="24"/>
        </w:rPr>
        <w:t xml:space="preserve">De modo a contribuir com as referências supracitadas na investigação das possíveis variáveis que explicam o comportamento na tomada de decisão, este estudo tem por objeto restringir a amostra para os alunos de contabilidade, para localizar diferenças de percepções dentro do grupo que estuda um mesmo assunto e </w:t>
      </w:r>
      <w:r w:rsidR="00436A60" w:rsidRPr="00CF62BC">
        <w:rPr>
          <w:sz w:val="24"/>
          <w:szCs w:val="24"/>
        </w:rPr>
        <w:t xml:space="preserve">se existe </w:t>
      </w:r>
      <w:r w:rsidRPr="00CF62BC">
        <w:rPr>
          <w:sz w:val="24"/>
          <w:szCs w:val="24"/>
        </w:rPr>
        <w:t xml:space="preserve">diferenças entre os </w:t>
      </w:r>
      <w:r w:rsidR="004246F9" w:rsidRPr="00CF62BC">
        <w:rPr>
          <w:sz w:val="24"/>
          <w:szCs w:val="24"/>
        </w:rPr>
        <w:t>estudantes das fases iniciais e finais</w:t>
      </w:r>
      <w:r w:rsidRPr="00CF62BC">
        <w:rPr>
          <w:sz w:val="24"/>
          <w:szCs w:val="24"/>
        </w:rPr>
        <w:t>.</w:t>
      </w:r>
    </w:p>
    <w:p w14:paraId="377CBCEF" w14:textId="77777777" w:rsidR="00EC5DD7" w:rsidRPr="00CF62BC" w:rsidRDefault="00EC5DD7" w:rsidP="00EC5DD7">
      <w:pPr>
        <w:ind w:firstLine="708"/>
        <w:jc w:val="both"/>
      </w:pPr>
      <w:r w:rsidRPr="00CF62BC">
        <w:rPr>
          <w:sz w:val="24"/>
          <w:szCs w:val="24"/>
        </w:rPr>
        <w:t xml:space="preserve">Para analisar se a universidade contribui de forma efetiva no comportamento dos indivíduos que irão utilizar além do conhecimento técnico, comportamentos de gestão de forma efetiva, e que nas suas tomadas de decisões estejam isentos ou menos propensos a irracionalidade, a pergunta de pesquisa é: </w:t>
      </w:r>
      <w:r w:rsidRPr="00CF62BC">
        <w:rPr>
          <w:b/>
          <w:sz w:val="24"/>
          <w:szCs w:val="24"/>
        </w:rPr>
        <w:t xml:space="preserve">Qual a percepção dos futuros contadores quanto ao efeito dos </w:t>
      </w:r>
      <w:proofErr w:type="spellStart"/>
      <w:r w:rsidRPr="00CF62BC">
        <w:rPr>
          <w:b/>
          <w:i/>
          <w:sz w:val="24"/>
          <w:szCs w:val="24"/>
        </w:rPr>
        <w:t>sunk</w:t>
      </w:r>
      <w:proofErr w:type="spellEnd"/>
      <w:r w:rsidRPr="00CF62BC">
        <w:rPr>
          <w:b/>
          <w:i/>
          <w:sz w:val="24"/>
          <w:szCs w:val="24"/>
        </w:rPr>
        <w:t xml:space="preserve"> </w:t>
      </w:r>
      <w:proofErr w:type="spellStart"/>
      <w:r w:rsidRPr="00CF62BC">
        <w:rPr>
          <w:b/>
          <w:i/>
          <w:sz w:val="24"/>
          <w:szCs w:val="24"/>
        </w:rPr>
        <w:t>costs</w:t>
      </w:r>
      <w:proofErr w:type="spellEnd"/>
      <w:r w:rsidRPr="00CF62BC">
        <w:rPr>
          <w:b/>
          <w:sz w:val="24"/>
          <w:szCs w:val="24"/>
        </w:rPr>
        <w:t xml:space="preserve"> na tomada de decisão?</w:t>
      </w:r>
      <w:r w:rsidRPr="00CF62BC">
        <w:rPr>
          <w:sz w:val="24"/>
          <w:szCs w:val="24"/>
        </w:rPr>
        <w:t xml:space="preserve"> O objetivo da pesquisa é verificar a diferença de percepção dos estudantes de contabilidade quanto ao efeito 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nas fases iniciais e finais, para ver se existe uma diferença no comportamento entre esses dois grupos.</w:t>
      </w:r>
    </w:p>
    <w:p w14:paraId="377CBCF0" w14:textId="77777777" w:rsidR="00EC5DD7" w:rsidRPr="00CF62BC" w:rsidRDefault="00EC5DD7" w:rsidP="00EC5DD7">
      <w:pPr>
        <w:ind w:firstLine="708"/>
        <w:jc w:val="both"/>
        <w:rPr>
          <w:sz w:val="24"/>
          <w:szCs w:val="24"/>
        </w:rPr>
      </w:pPr>
      <w:r w:rsidRPr="00CF62BC">
        <w:rPr>
          <w:sz w:val="24"/>
          <w:szCs w:val="24"/>
        </w:rPr>
        <w:lastRenderedPageBreak/>
        <w:t xml:space="preserve">Desde que Kahneman e </w:t>
      </w:r>
      <w:proofErr w:type="spellStart"/>
      <w:r w:rsidRPr="00CF62BC">
        <w:rPr>
          <w:sz w:val="24"/>
          <w:szCs w:val="24"/>
        </w:rPr>
        <w:t>Tversky</w:t>
      </w:r>
      <w:proofErr w:type="spellEnd"/>
      <w:r w:rsidRPr="00CF62BC">
        <w:rPr>
          <w:sz w:val="24"/>
          <w:szCs w:val="24"/>
        </w:rPr>
        <w:t xml:space="preserve"> (1979) contrapuseram a Teoria da Utilidade Esperada por meio da Teoria do Prospecto no caso específico 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esta vem sendo testada em diferentes cenários e os resultados são conflitantes, o que corrobora também a teoria que explica que os resultados dependem do ponto de referência, de valores dos indivíduos e outras características, explicando que a tomada de decisão está relacionada a comportamento e não a uma racionalidade específica. Neste afã, esta pesquisa pretende preencher a lacuna de pesquisa referente a analisar dentro de um mesmo grupo, diferenças de percepção no decorrer do tempo, no caso os futuros contadores.</w:t>
      </w:r>
    </w:p>
    <w:p w14:paraId="377CBCF1" w14:textId="77777777" w:rsidR="00EC5DD7" w:rsidRPr="00CF62BC" w:rsidRDefault="00EC5DD7" w:rsidP="00EC5DD7">
      <w:pPr>
        <w:ind w:firstLine="708"/>
        <w:jc w:val="both"/>
      </w:pPr>
      <w:r w:rsidRPr="00CF62BC">
        <w:rPr>
          <w:sz w:val="24"/>
          <w:szCs w:val="24"/>
        </w:rPr>
        <w:t xml:space="preserve">Este estudo abordará as seguintes seções, após a parte introdutória: referencial teórico, metodologia, análise dos resultados, conclusão e referências.  </w:t>
      </w:r>
    </w:p>
    <w:p w14:paraId="377CBCF2" w14:textId="77777777" w:rsidR="00E6136F" w:rsidRPr="00CF62BC" w:rsidRDefault="00E6136F"/>
    <w:p w14:paraId="377CBCF3" w14:textId="77777777" w:rsidR="00E6136F" w:rsidRPr="00CF62BC" w:rsidRDefault="00E6136F"/>
    <w:p w14:paraId="377CBCF4" w14:textId="77777777" w:rsidR="00D726BE" w:rsidRPr="00CF62BC" w:rsidRDefault="00410626" w:rsidP="00D726BE">
      <w:pPr>
        <w:jc w:val="both"/>
        <w:rPr>
          <w:b/>
          <w:sz w:val="24"/>
          <w:szCs w:val="24"/>
        </w:rPr>
      </w:pPr>
      <w:r w:rsidRPr="00CF62BC">
        <w:rPr>
          <w:b/>
          <w:sz w:val="24"/>
          <w:szCs w:val="24"/>
        </w:rPr>
        <w:t>2</w:t>
      </w:r>
      <w:r w:rsidR="00D726BE" w:rsidRPr="00CF62BC">
        <w:rPr>
          <w:b/>
          <w:sz w:val="24"/>
          <w:szCs w:val="24"/>
        </w:rPr>
        <w:t>. Referencial Teórico</w:t>
      </w:r>
    </w:p>
    <w:p w14:paraId="377CBCF5" w14:textId="77777777" w:rsidR="00E6136F" w:rsidRPr="00CF62BC" w:rsidRDefault="00E6136F">
      <w:pPr>
        <w:rPr>
          <w:b/>
        </w:rPr>
      </w:pPr>
    </w:p>
    <w:p w14:paraId="377CBCF9" w14:textId="6D939011" w:rsidR="00410626" w:rsidRPr="00CF62BC" w:rsidRDefault="00410626" w:rsidP="008E0321">
      <w:pPr>
        <w:rPr>
          <w:b/>
          <w:sz w:val="24"/>
          <w:szCs w:val="24"/>
        </w:rPr>
      </w:pPr>
      <w:r w:rsidRPr="00CF62BC">
        <w:rPr>
          <w:b/>
          <w:sz w:val="24"/>
          <w:szCs w:val="24"/>
        </w:rPr>
        <w:t xml:space="preserve">2.1. </w:t>
      </w:r>
      <w:proofErr w:type="spellStart"/>
      <w:r w:rsidRPr="00CF62BC">
        <w:rPr>
          <w:b/>
          <w:i/>
          <w:sz w:val="24"/>
          <w:szCs w:val="24"/>
        </w:rPr>
        <w:t>Sunk</w:t>
      </w:r>
      <w:proofErr w:type="spellEnd"/>
      <w:r w:rsidRPr="00CF62BC">
        <w:rPr>
          <w:b/>
          <w:i/>
          <w:sz w:val="24"/>
          <w:szCs w:val="24"/>
        </w:rPr>
        <w:t xml:space="preserve"> </w:t>
      </w:r>
      <w:proofErr w:type="spellStart"/>
      <w:r w:rsidRPr="00CF62BC">
        <w:rPr>
          <w:b/>
          <w:i/>
          <w:sz w:val="24"/>
          <w:szCs w:val="24"/>
        </w:rPr>
        <w:t>Costs</w:t>
      </w:r>
      <w:proofErr w:type="spellEnd"/>
    </w:p>
    <w:p w14:paraId="377CBCFA" w14:textId="77777777" w:rsidR="00E6136F" w:rsidRPr="00CF62BC" w:rsidRDefault="00E6136F"/>
    <w:p w14:paraId="377CBCFB" w14:textId="77777777" w:rsidR="00E56F61" w:rsidRPr="00CF62BC" w:rsidRDefault="00E56F61" w:rsidP="00E56F61">
      <w:pPr>
        <w:ind w:firstLine="708"/>
        <w:jc w:val="both"/>
      </w:pPr>
      <w:r w:rsidRPr="00CF62BC">
        <w:rPr>
          <w:sz w:val="24"/>
          <w:szCs w:val="24"/>
        </w:rPr>
        <w:t xml:space="preserve">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são definidos por </w:t>
      </w:r>
      <w:proofErr w:type="spellStart"/>
      <w:r w:rsidRPr="00CF62BC">
        <w:rPr>
          <w:sz w:val="24"/>
          <w:szCs w:val="24"/>
        </w:rPr>
        <w:t>Arkes</w:t>
      </w:r>
      <w:proofErr w:type="spellEnd"/>
      <w:r w:rsidRPr="00CF62BC">
        <w:rPr>
          <w:sz w:val="24"/>
          <w:szCs w:val="24"/>
        </w:rPr>
        <w:t xml:space="preserve"> e </w:t>
      </w:r>
      <w:proofErr w:type="spellStart"/>
      <w:r w:rsidRPr="00CF62BC">
        <w:rPr>
          <w:sz w:val="24"/>
          <w:szCs w:val="24"/>
        </w:rPr>
        <w:t>Blumer</w:t>
      </w:r>
      <w:proofErr w:type="spellEnd"/>
      <w:r w:rsidRPr="00CF62BC">
        <w:rPr>
          <w:sz w:val="24"/>
          <w:szCs w:val="24"/>
        </w:rPr>
        <w:t xml:space="preserve"> (1985) como uma maior tendência em que as pessoas possuem de continuar um determinado empreendimento após um investimento de dinheiro, esforço ou tempo. </w:t>
      </w:r>
    </w:p>
    <w:p w14:paraId="377CBCFC" w14:textId="77777777" w:rsidR="00E56F61" w:rsidRPr="00CF62BC" w:rsidRDefault="00E56F61" w:rsidP="00E56F61">
      <w:pPr>
        <w:ind w:firstLine="720"/>
        <w:jc w:val="both"/>
        <w:rPr>
          <w:sz w:val="24"/>
          <w:szCs w:val="24"/>
        </w:rPr>
      </w:pPr>
      <w:r w:rsidRPr="00CF62BC">
        <w:rPr>
          <w:sz w:val="24"/>
          <w:szCs w:val="24"/>
        </w:rPr>
        <w:t xml:space="preserve">Ao analisar os efeitos 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na tomada de decisão, pode-se dizer que eles são irracionais na perspectiva das teorias clássicas de decisões econômicas e normativas segundo Garland e Newport (1991), pois os indivíduos devem avaliar as alternativas de decisão baseados nos ganhos e perdas incrementais. </w:t>
      </w:r>
      <w:proofErr w:type="spellStart"/>
      <w:r w:rsidRPr="00CF62BC">
        <w:rPr>
          <w:sz w:val="24"/>
          <w:szCs w:val="24"/>
        </w:rPr>
        <w:t>Thaler</w:t>
      </w:r>
      <w:proofErr w:type="spellEnd"/>
      <w:r w:rsidRPr="00CF62BC">
        <w:rPr>
          <w:sz w:val="24"/>
          <w:szCs w:val="24"/>
        </w:rPr>
        <w:t xml:space="preserve"> (1980) também explica que para a Teoria Econômica, somente os custos e benefícios incrementais deveriam afetar na tomada de decisão, assim como Garland e Newport (1991), porém ele comenta que os custos históricos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deveriam ser irrelevantes, que não é o que ocorre na realidade, pois quando se paga pelo direito de utilizar um bem ou serviço, se aumenta a probabilidade desse bem ser utilizado.</w:t>
      </w:r>
    </w:p>
    <w:p w14:paraId="377CBCFD" w14:textId="77777777" w:rsidR="00E56F61" w:rsidRPr="00CF62BC" w:rsidRDefault="00E56F61" w:rsidP="00E56F61">
      <w:pPr>
        <w:ind w:firstLine="720"/>
        <w:jc w:val="both"/>
        <w:rPr>
          <w:sz w:val="24"/>
          <w:szCs w:val="24"/>
        </w:rPr>
      </w:pPr>
      <w:r w:rsidRPr="00CF62BC">
        <w:rPr>
          <w:sz w:val="24"/>
          <w:szCs w:val="24"/>
        </w:rPr>
        <w:t xml:space="preserve">Pode-se verificar no exemplo de </w:t>
      </w:r>
      <w:proofErr w:type="spellStart"/>
      <w:r w:rsidRPr="00CF62BC">
        <w:rPr>
          <w:sz w:val="24"/>
          <w:szCs w:val="24"/>
        </w:rPr>
        <w:t>Arkes</w:t>
      </w:r>
      <w:proofErr w:type="spellEnd"/>
      <w:r w:rsidRPr="00CF62BC">
        <w:rPr>
          <w:sz w:val="24"/>
          <w:szCs w:val="24"/>
        </w:rPr>
        <w:t xml:space="preserve"> e </w:t>
      </w:r>
      <w:proofErr w:type="spellStart"/>
      <w:r w:rsidRPr="00CF62BC">
        <w:rPr>
          <w:sz w:val="24"/>
          <w:szCs w:val="24"/>
        </w:rPr>
        <w:t>Blumer</w:t>
      </w:r>
      <w:proofErr w:type="spellEnd"/>
      <w:r w:rsidRPr="00CF62BC">
        <w:rPr>
          <w:sz w:val="24"/>
          <w:szCs w:val="24"/>
        </w:rPr>
        <w:t xml:space="preserve"> (1985), que mostra como 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afeta na tomada de decisão:</w:t>
      </w:r>
    </w:p>
    <w:p w14:paraId="377CBCFE" w14:textId="77777777" w:rsidR="00E56F61" w:rsidRPr="00CF62BC" w:rsidRDefault="00E56F61" w:rsidP="00E56F61">
      <w:pPr>
        <w:ind w:firstLine="720"/>
        <w:jc w:val="both"/>
      </w:pPr>
    </w:p>
    <w:p w14:paraId="377CBCFF" w14:textId="77777777" w:rsidR="00E56F61" w:rsidRPr="00CF62BC" w:rsidRDefault="00E56F61" w:rsidP="00E56F61">
      <w:pPr>
        <w:ind w:left="2268"/>
        <w:jc w:val="both"/>
      </w:pPr>
      <w:r w:rsidRPr="00CF62BC">
        <w:t>Um homem ganha um concurso patrocinado por uma estação de rádio local. Ele recebe um ingresso gratuito para um jogo de futebol. Como ele não quer ir sozinho, ele convenceu um amigo a comprar um bilhete e ir com ele. Enquanto se preparam para ir ao jogo, começa uma terrível nevasca. O vencedor do concurso olha por sua janela sobre a cena ártica e anuncia que não vai, porque a dor de suportar a tempestade de neve seria maior do que o prazer que ele tiraria de assistir ao jogo. No entanto, seu amigo protesta: "Eu não quero desperdiçar os doze dólares que paguei pelo bilhete! Eu quero ir!" (</w:t>
      </w:r>
      <w:proofErr w:type="spellStart"/>
      <w:r w:rsidR="003212C2" w:rsidRPr="00CF62BC">
        <w:t>Arkes</w:t>
      </w:r>
      <w:proofErr w:type="spellEnd"/>
      <w:r w:rsidR="003212C2" w:rsidRPr="00CF62BC">
        <w:t xml:space="preserve">; </w:t>
      </w:r>
      <w:proofErr w:type="spellStart"/>
      <w:r w:rsidR="003212C2" w:rsidRPr="00CF62BC">
        <w:t>Blumer</w:t>
      </w:r>
      <w:proofErr w:type="spellEnd"/>
      <w:r w:rsidRPr="00CF62BC">
        <w:t>, 1985, p. 125).</w:t>
      </w:r>
    </w:p>
    <w:p w14:paraId="377CBD00" w14:textId="77777777" w:rsidR="00E56F61" w:rsidRPr="00CF62BC" w:rsidRDefault="00E56F61" w:rsidP="00E56F61">
      <w:pPr>
        <w:ind w:left="2268"/>
        <w:jc w:val="both"/>
      </w:pPr>
    </w:p>
    <w:p w14:paraId="377CBD01" w14:textId="77777777" w:rsidR="00E56F61" w:rsidRPr="00CF62BC" w:rsidRDefault="00E56F61" w:rsidP="00E56F61">
      <w:pPr>
        <w:jc w:val="both"/>
        <w:rPr>
          <w:sz w:val="24"/>
          <w:szCs w:val="24"/>
        </w:rPr>
      </w:pPr>
      <w:r w:rsidRPr="00CF62BC">
        <w:tab/>
      </w:r>
      <w:r w:rsidRPr="00CF62BC">
        <w:rPr>
          <w:sz w:val="24"/>
          <w:szCs w:val="24"/>
        </w:rPr>
        <w:t xml:space="preserve">No caso apresentado, o indivíduo que ganhou o ingresso decidiu não ir ao jogo de futebol por conta da terrível nevasca, agindo conforme o esperado pela Teoria Econômica. Mas o seu amigo que pagou pelo ingresso (teve um custo histórico) foi influenciado pelo efeito do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pois o custo passado fez com que ele tomasse a decisão de querer ir ao jogo, contrariando a Teoria Econômica. Esse efeito que 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tem na tomada de decisão é devido a fatores psicológicos que são explicados pela Teoria do Prospecto de Kahneman e </w:t>
      </w:r>
      <w:proofErr w:type="spellStart"/>
      <w:r w:rsidRPr="00CF62BC">
        <w:rPr>
          <w:sz w:val="24"/>
          <w:szCs w:val="24"/>
        </w:rPr>
        <w:t>Tversky</w:t>
      </w:r>
      <w:proofErr w:type="spellEnd"/>
      <w:r w:rsidRPr="00CF62BC">
        <w:rPr>
          <w:sz w:val="24"/>
          <w:szCs w:val="24"/>
        </w:rPr>
        <w:t xml:space="preserve"> (1979).</w:t>
      </w:r>
    </w:p>
    <w:p w14:paraId="377CBD02" w14:textId="77777777" w:rsidR="00410626" w:rsidRPr="00CF62BC" w:rsidRDefault="00410626" w:rsidP="00410626">
      <w:pPr>
        <w:jc w:val="both"/>
        <w:rPr>
          <w:b/>
          <w:sz w:val="24"/>
          <w:szCs w:val="24"/>
        </w:rPr>
      </w:pPr>
    </w:p>
    <w:p w14:paraId="377CBD03" w14:textId="77777777" w:rsidR="00410626" w:rsidRPr="00CF62BC" w:rsidRDefault="00410626" w:rsidP="00410626">
      <w:pPr>
        <w:jc w:val="both"/>
        <w:rPr>
          <w:b/>
          <w:sz w:val="24"/>
          <w:szCs w:val="24"/>
        </w:rPr>
      </w:pPr>
      <w:r w:rsidRPr="00CF62BC">
        <w:rPr>
          <w:b/>
          <w:sz w:val="24"/>
          <w:szCs w:val="24"/>
        </w:rPr>
        <w:t>2.2. Teoria do Prospecto</w:t>
      </w:r>
    </w:p>
    <w:p w14:paraId="377CBD04" w14:textId="77777777" w:rsidR="00410626" w:rsidRPr="00CF62BC" w:rsidRDefault="00410626" w:rsidP="00410626">
      <w:pPr>
        <w:jc w:val="both"/>
        <w:rPr>
          <w:sz w:val="24"/>
          <w:szCs w:val="24"/>
        </w:rPr>
      </w:pPr>
    </w:p>
    <w:p w14:paraId="377CBD05" w14:textId="77777777" w:rsidR="00E56F61" w:rsidRPr="00CF62BC" w:rsidRDefault="00E56F61" w:rsidP="00E56F61">
      <w:pPr>
        <w:ind w:firstLine="708"/>
        <w:jc w:val="both"/>
      </w:pPr>
      <w:r w:rsidRPr="00CF62BC">
        <w:rPr>
          <w:sz w:val="24"/>
          <w:szCs w:val="24"/>
        </w:rPr>
        <w:t>Para a Teoria Econômica se deve considerar apenas os custos e ganhos incrementais na tomada de decisão, ignorando os custos históricos (</w:t>
      </w:r>
      <w:proofErr w:type="spellStart"/>
      <w:r w:rsidR="003212C2" w:rsidRPr="00CF62BC">
        <w:rPr>
          <w:sz w:val="24"/>
          <w:szCs w:val="24"/>
        </w:rPr>
        <w:t>Thaler</w:t>
      </w:r>
      <w:proofErr w:type="spellEnd"/>
      <w:r w:rsidRPr="00CF62BC">
        <w:rPr>
          <w:sz w:val="24"/>
          <w:szCs w:val="24"/>
        </w:rPr>
        <w:t xml:space="preserve">, 1980; </w:t>
      </w:r>
      <w:r w:rsidR="003212C2" w:rsidRPr="00CF62BC">
        <w:rPr>
          <w:sz w:val="24"/>
          <w:szCs w:val="24"/>
        </w:rPr>
        <w:t xml:space="preserve">Garland; Newport, </w:t>
      </w:r>
      <w:r w:rsidRPr="00CF62BC">
        <w:rPr>
          <w:sz w:val="24"/>
          <w:szCs w:val="24"/>
        </w:rPr>
        <w:t xml:space="preserve">1991). </w:t>
      </w:r>
      <w:r w:rsidRPr="00CF62BC">
        <w:rPr>
          <w:sz w:val="24"/>
          <w:szCs w:val="24"/>
        </w:rPr>
        <w:lastRenderedPageBreak/>
        <w:t xml:space="preserve">Porém, Kahneman e </w:t>
      </w:r>
      <w:proofErr w:type="spellStart"/>
      <w:r w:rsidRPr="00CF62BC">
        <w:rPr>
          <w:sz w:val="24"/>
          <w:szCs w:val="24"/>
        </w:rPr>
        <w:t>Tversky</w:t>
      </w:r>
      <w:proofErr w:type="spellEnd"/>
      <w:r w:rsidRPr="00CF62BC">
        <w:rPr>
          <w:sz w:val="24"/>
          <w:szCs w:val="24"/>
        </w:rPr>
        <w:t xml:space="preserve"> (1979) descreveram várias classes de problemas de escolha em que as preferências violam sistematicamente os axiomas da teoria da utilidade esperada, e com isso, essa teoria não é um modelo descritivo adequado. Ao criticar essa teoria, eles propõem uma alternativa que é a Teoria do Prospecto.</w:t>
      </w:r>
    </w:p>
    <w:p w14:paraId="377CBD06" w14:textId="77777777" w:rsidR="00E56F61" w:rsidRPr="00CF62BC" w:rsidRDefault="00E56F61" w:rsidP="00E56F61">
      <w:pPr>
        <w:jc w:val="both"/>
      </w:pPr>
      <w:r w:rsidRPr="00CF62BC">
        <w:rPr>
          <w:sz w:val="24"/>
          <w:szCs w:val="24"/>
        </w:rPr>
        <w:tab/>
        <w:t xml:space="preserve">Segundo </w:t>
      </w:r>
      <w:r w:rsidR="00F7127C" w:rsidRPr="00CF62BC">
        <w:rPr>
          <w:sz w:val="24"/>
          <w:szCs w:val="24"/>
          <w:shd w:val="clear" w:color="auto" w:fill="FFFFFF"/>
        </w:rPr>
        <w:t xml:space="preserve">Holmes, Bromiley, </w:t>
      </w:r>
      <w:proofErr w:type="spellStart"/>
      <w:r w:rsidR="00F7127C" w:rsidRPr="00CF62BC">
        <w:rPr>
          <w:sz w:val="24"/>
          <w:szCs w:val="24"/>
          <w:shd w:val="clear" w:color="auto" w:fill="FFFFFF"/>
        </w:rPr>
        <w:t>Devers</w:t>
      </w:r>
      <w:proofErr w:type="spellEnd"/>
      <w:r w:rsidR="00F7127C" w:rsidRPr="00CF62BC">
        <w:rPr>
          <w:sz w:val="24"/>
          <w:szCs w:val="24"/>
          <w:shd w:val="clear" w:color="auto" w:fill="FFFFFF"/>
        </w:rPr>
        <w:t xml:space="preserve">, </w:t>
      </w:r>
      <w:proofErr w:type="spellStart"/>
      <w:r w:rsidR="00F7127C" w:rsidRPr="00CF62BC">
        <w:rPr>
          <w:sz w:val="24"/>
          <w:szCs w:val="24"/>
          <w:shd w:val="clear" w:color="auto" w:fill="FFFFFF"/>
        </w:rPr>
        <w:t>Holcomb</w:t>
      </w:r>
      <w:proofErr w:type="spellEnd"/>
      <w:r w:rsidR="00F7127C" w:rsidRPr="00CF62BC">
        <w:rPr>
          <w:sz w:val="24"/>
          <w:szCs w:val="24"/>
          <w:shd w:val="clear" w:color="auto" w:fill="FFFFFF"/>
        </w:rPr>
        <w:t xml:space="preserve"> e </w:t>
      </w:r>
      <w:proofErr w:type="spellStart"/>
      <w:r w:rsidR="00F7127C" w:rsidRPr="00CF62BC">
        <w:rPr>
          <w:sz w:val="24"/>
          <w:szCs w:val="24"/>
          <w:shd w:val="clear" w:color="auto" w:fill="FFFFFF"/>
        </w:rPr>
        <w:t>McGuire</w:t>
      </w:r>
      <w:proofErr w:type="spellEnd"/>
      <w:r w:rsidR="00F7127C" w:rsidRPr="00CF62BC">
        <w:rPr>
          <w:sz w:val="24"/>
          <w:szCs w:val="24"/>
          <w:shd w:val="clear" w:color="auto" w:fill="FFFFFF"/>
        </w:rPr>
        <w:t>, (2011)</w:t>
      </w:r>
      <w:r w:rsidRPr="00CF62BC">
        <w:rPr>
          <w:sz w:val="24"/>
          <w:szCs w:val="24"/>
        </w:rPr>
        <w:t xml:space="preserve">, a Teoria do Prospecto prevê as escolhas dos indivíduos nas decisões que envolvem riscos. Rover </w:t>
      </w:r>
      <w:r w:rsidRPr="00CF62BC">
        <w:rPr>
          <w:i/>
          <w:sz w:val="24"/>
          <w:szCs w:val="24"/>
        </w:rPr>
        <w:t>et al.</w:t>
      </w:r>
      <w:r w:rsidRPr="00CF62BC">
        <w:rPr>
          <w:sz w:val="24"/>
          <w:szCs w:val="24"/>
        </w:rPr>
        <w:t xml:space="preserve"> (2009) mencionam que para a Teoria do Prospecto, uma pessoa não analisa a sua situação financeira baseada em sua riqueza total, pois a utilidade percebida depende das mudanças nessa riqueza. </w:t>
      </w:r>
    </w:p>
    <w:p w14:paraId="377CBD07" w14:textId="77777777" w:rsidR="00E56F61" w:rsidRPr="00CF62BC" w:rsidRDefault="00E56F61" w:rsidP="00E56F61">
      <w:pPr>
        <w:jc w:val="both"/>
        <w:rPr>
          <w:sz w:val="24"/>
          <w:szCs w:val="24"/>
        </w:rPr>
      </w:pPr>
      <w:r w:rsidRPr="00CF62BC">
        <w:rPr>
          <w:sz w:val="24"/>
          <w:szCs w:val="24"/>
        </w:rPr>
        <w:tab/>
        <w:t xml:space="preserve">A função de valor desenvolvida por Kahneman e </w:t>
      </w:r>
      <w:proofErr w:type="spellStart"/>
      <w:r w:rsidRPr="00CF62BC">
        <w:rPr>
          <w:sz w:val="24"/>
          <w:szCs w:val="24"/>
        </w:rPr>
        <w:t>Tversky</w:t>
      </w:r>
      <w:proofErr w:type="spellEnd"/>
      <w:r w:rsidRPr="00CF62BC">
        <w:rPr>
          <w:sz w:val="24"/>
          <w:szCs w:val="24"/>
        </w:rPr>
        <w:t xml:space="preserve"> (1979) apresentada na Figura 1, ilustra a ideia da Teoria do Prospecto.</w:t>
      </w:r>
    </w:p>
    <w:p w14:paraId="377CBD08" w14:textId="77777777" w:rsidR="00E56F61" w:rsidRPr="00CF62BC" w:rsidRDefault="00E56F61" w:rsidP="00E56F61">
      <w:pPr>
        <w:jc w:val="both"/>
      </w:pPr>
    </w:p>
    <w:p w14:paraId="377CBD09" w14:textId="77777777" w:rsidR="00E56F61" w:rsidRPr="00CF62BC" w:rsidRDefault="00E56F61" w:rsidP="00E56F61">
      <w:pPr>
        <w:keepNext/>
        <w:jc w:val="center"/>
      </w:pPr>
      <w:r w:rsidRPr="00CF62BC">
        <w:rPr>
          <w:noProof/>
          <w:bdr w:val="single" w:sz="4" w:space="0" w:color="auto"/>
        </w:rPr>
        <w:drawing>
          <wp:inline distT="0" distB="0" distL="0" distR="0" wp14:anchorId="377CBF90" wp14:editId="377CBF91">
            <wp:extent cx="3803650" cy="2616200"/>
            <wp:effectExtent l="0" t="0" r="635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cstate="print"/>
                    <a:srcRect/>
                    <a:stretch>
                      <a:fillRect/>
                    </a:stretch>
                  </pic:blipFill>
                  <pic:spPr>
                    <a:xfrm>
                      <a:off x="0" y="0"/>
                      <a:ext cx="3804428" cy="2616735"/>
                    </a:xfrm>
                    <a:prstGeom prst="rect">
                      <a:avLst/>
                    </a:prstGeom>
                    <a:ln/>
                  </pic:spPr>
                </pic:pic>
              </a:graphicData>
            </a:graphic>
          </wp:inline>
        </w:drawing>
      </w:r>
    </w:p>
    <w:p w14:paraId="377CBD0A" w14:textId="7694774C" w:rsidR="00E56F61" w:rsidRPr="00CF62BC" w:rsidRDefault="00E56F61" w:rsidP="00E56F61">
      <w:pPr>
        <w:pStyle w:val="Legenda"/>
        <w:jc w:val="center"/>
        <w:rPr>
          <w:rFonts w:ascii="Times New Roman" w:hAnsi="Times New Roman" w:cs="Times New Roman"/>
          <w:i w:val="0"/>
          <w:color w:val="auto"/>
          <w:sz w:val="20"/>
        </w:rPr>
      </w:pPr>
      <w:r w:rsidRPr="00CF62BC">
        <w:rPr>
          <w:rFonts w:ascii="Times New Roman" w:hAnsi="Times New Roman" w:cs="Times New Roman"/>
          <w:b/>
          <w:i w:val="0"/>
          <w:color w:val="auto"/>
          <w:sz w:val="20"/>
        </w:rPr>
        <w:t xml:space="preserve">Figura </w:t>
      </w:r>
      <w:r w:rsidRPr="00CF62BC">
        <w:rPr>
          <w:rFonts w:ascii="Times New Roman" w:hAnsi="Times New Roman" w:cs="Times New Roman"/>
          <w:b/>
          <w:i w:val="0"/>
          <w:color w:val="auto"/>
          <w:sz w:val="20"/>
        </w:rPr>
        <w:fldChar w:fldCharType="begin"/>
      </w:r>
      <w:r w:rsidRPr="00CF62BC">
        <w:rPr>
          <w:rFonts w:ascii="Times New Roman" w:hAnsi="Times New Roman" w:cs="Times New Roman"/>
          <w:b/>
          <w:i w:val="0"/>
          <w:color w:val="auto"/>
          <w:sz w:val="20"/>
        </w:rPr>
        <w:instrText xml:space="preserve"> SEQ Figura \* ARABIC </w:instrText>
      </w:r>
      <w:r w:rsidRPr="00CF62BC">
        <w:rPr>
          <w:rFonts w:ascii="Times New Roman" w:hAnsi="Times New Roman" w:cs="Times New Roman"/>
          <w:b/>
          <w:i w:val="0"/>
          <w:color w:val="auto"/>
          <w:sz w:val="20"/>
        </w:rPr>
        <w:fldChar w:fldCharType="separate"/>
      </w:r>
      <w:r w:rsidR="000C319C">
        <w:rPr>
          <w:rFonts w:ascii="Times New Roman" w:hAnsi="Times New Roman" w:cs="Times New Roman"/>
          <w:b/>
          <w:i w:val="0"/>
          <w:noProof/>
          <w:color w:val="auto"/>
          <w:sz w:val="20"/>
        </w:rPr>
        <w:t>1</w:t>
      </w:r>
      <w:r w:rsidRPr="00CF62BC">
        <w:rPr>
          <w:rFonts w:ascii="Times New Roman" w:hAnsi="Times New Roman" w:cs="Times New Roman"/>
          <w:b/>
          <w:i w:val="0"/>
          <w:color w:val="auto"/>
          <w:sz w:val="20"/>
        </w:rPr>
        <w:fldChar w:fldCharType="end"/>
      </w:r>
      <w:r w:rsidRPr="00CF62BC">
        <w:rPr>
          <w:rFonts w:ascii="Times New Roman" w:hAnsi="Times New Roman" w:cs="Times New Roman"/>
          <w:color w:val="auto"/>
          <w:sz w:val="20"/>
        </w:rPr>
        <w:t xml:space="preserve"> - </w:t>
      </w:r>
      <w:r w:rsidRPr="00CF62BC">
        <w:rPr>
          <w:rFonts w:ascii="Times New Roman" w:hAnsi="Times New Roman" w:cs="Times New Roman"/>
          <w:i w:val="0"/>
          <w:color w:val="auto"/>
          <w:sz w:val="20"/>
        </w:rPr>
        <w:t>Função Valor da Teoria do Prospecto</w:t>
      </w:r>
    </w:p>
    <w:p w14:paraId="377CBD0B" w14:textId="77777777" w:rsidR="00E56F61" w:rsidRPr="00CF62BC" w:rsidRDefault="00E56F61" w:rsidP="00E56F61">
      <w:pPr>
        <w:jc w:val="center"/>
        <w:rPr>
          <w:szCs w:val="24"/>
        </w:rPr>
      </w:pPr>
      <w:r w:rsidRPr="00CF62BC">
        <w:rPr>
          <w:szCs w:val="24"/>
        </w:rPr>
        <w:t xml:space="preserve">Fonte: </w:t>
      </w:r>
      <w:proofErr w:type="spellStart"/>
      <w:r w:rsidRPr="00CF62BC">
        <w:rPr>
          <w:szCs w:val="24"/>
        </w:rPr>
        <w:t>Arkes</w:t>
      </w:r>
      <w:proofErr w:type="spellEnd"/>
      <w:r w:rsidRPr="00CF62BC">
        <w:rPr>
          <w:szCs w:val="24"/>
        </w:rPr>
        <w:t xml:space="preserve"> e </w:t>
      </w:r>
      <w:proofErr w:type="spellStart"/>
      <w:r w:rsidRPr="00CF62BC">
        <w:rPr>
          <w:szCs w:val="24"/>
        </w:rPr>
        <w:t>Blumer</w:t>
      </w:r>
      <w:proofErr w:type="spellEnd"/>
      <w:r w:rsidRPr="00CF62BC">
        <w:rPr>
          <w:szCs w:val="24"/>
        </w:rPr>
        <w:t xml:space="preserve"> (1985)</w:t>
      </w:r>
    </w:p>
    <w:p w14:paraId="377CBD0C" w14:textId="77777777" w:rsidR="00E56F61" w:rsidRPr="00CF62BC" w:rsidRDefault="00E56F61" w:rsidP="00E56F61">
      <w:pPr>
        <w:jc w:val="center"/>
        <w:rPr>
          <w:szCs w:val="24"/>
        </w:rPr>
      </w:pPr>
    </w:p>
    <w:p w14:paraId="377CBD0D" w14:textId="77777777" w:rsidR="00E56F61" w:rsidRPr="00CF62BC" w:rsidRDefault="00E56F61" w:rsidP="00E56F61">
      <w:pPr>
        <w:ind w:firstLine="720"/>
        <w:jc w:val="both"/>
      </w:pPr>
      <w:r w:rsidRPr="00CF62BC">
        <w:rPr>
          <w:sz w:val="24"/>
          <w:szCs w:val="24"/>
        </w:rPr>
        <w:t>Essa função de valor é côncava para os ganhos e convexa para as perdas, fazendo com que a percepção de valor para as pessoas aumente de forma mais devagar e diminua de forma mais rápida se no ponto de referência inicial (0) as pessoas tiverem o mesmo valor para ganhos e perdas. Quando o ponto de referência dos indivíduos está na parte superior do gráfico, as pessoas tendem a arriscar menos, pois o aumento no valor será pouco. Agora quando o ponto de referência está na parte convexa do gráfico como no ponto B, as pessoas possuem a tendência de se arriscar mais por conta do grande aumento no valor que poderá ter se o investimento der certo e a baixa diminuição no valor se o investimento der errado.</w:t>
      </w:r>
    </w:p>
    <w:p w14:paraId="377CBD0E" w14:textId="77777777" w:rsidR="00E56F61" w:rsidRPr="00CF62BC" w:rsidRDefault="00E56F61" w:rsidP="00E56F61">
      <w:pPr>
        <w:jc w:val="both"/>
      </w:pPr>
      <w:r w:rsidRPr="00CF62BC">
        <w:rPr>
          <w:sz w:val="24"/>
          <w:szCs w:val="24"/>
        </w:rPr>
        <w:tab/>
        <w:t xml:space="preserve">No caso de uma pessoa que teve um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ela está em um ponto na parte negativa da Figura 1, onde ela tem uma maior tendência de tomar uma decisão arriscada, pois ela terá um baixo impacto no seu valor se tiver uma perda e se tiver uma situação de ganho o impacto no valor será grande.</w:t>
      </w:r>
    </w:p>
    <w:p w14:paraId="377CBD0F" w14:textId="77777777" w:rsidR="00410626" w:rsidRPr="00CF62BC" w:rsidRDefault="00410626" w:rsidP="00410626">
      <w:pPr>
        <w:jc w:val="both"/>
        <w:rPr>
          <w:sz w:val="24"/>
          <w:szCs w:val="24"/>
        </w:rPr>
      </w:pPr>
    </w:p>
    <w:p w14:paraId="377CBD10" w14:textId="77777777" w:rsidR="00E56F61" w:rsidRPr="00CF62BC" w:rsidRDefault="00E56F61" w:rsidP="00410626">
      <w:pPr>
        <w:jc w:val="both"/>
        <w:rPr>
          <w:sz w:val="24"/>
          <w:szCs w:val="24"/>
        </w:rPr>
      </w:pPr>
    </w:p>
    <w:p w14:paraId="377CBD11" w14:textId="77777777" w:rsidR="00AA01DD" w:rsidRPr="00CF62BC" w:rsidRDefault="00AA01DD" w:rsidP="00410626">
      <w:pPr>
        <w:jc w:val="both"/>
        <w:rPr>
          <w:b/>
          <w:sz w:val="24"/>
          <w:szCs w:val="24"/>
        </w:rPr>
      </w:pPr>
    </w:p>
    <w:p w14:paraId="377CBD12" w14:textId="77777777" w:rsidR="00410626" w:rsidRPr="00CF62BC" w:rsidRDefault="00410626" w:rsidP="00410626">
      <w:pPr>
        <w:jc w:val="both"/>
        <w:rPr>
          <w:b/>
          <w:i/>
          <w:sz w:val="24"/>
          <w:szCs w:val="24"/>
        </w:rPr>
      </w:pPr>
      <w:r w:rsidRPr="00CF62BC">
        <w:rPr>
          <w:b/>
          <w:sz w:val="24"/>
          <w:szCs w:val="24"/>
        </w:rPr>
        <w:t xml:space="preserve">2.3. Estudos sobre </w:t>
      </w:r>
      <w:proofErr w:type="spellStart"/>
      <w:r w:rsidRPr="00CF62BC">
        <w:rPr>
          <w:b/>
          <w:i/>
          <w:sz w:val="24"/>
          <w:szCs w:val="24"/>
        </w:rPr>
        <w:t>Sunk</w:t>
      </w:r>
      <w:proofErr w:type="spellEnd"/>
      <w:r w:rsidRPr="00CF62BC">
        <w:rPr>
          <w:b/>
          <w:i/>
          <w:sz w:val="24"/>
          <w:szCs w:val="24"/>
        </w:rPr>
        <w:t xml:space="preserve"> </w:t>
      </w:r>
      <w:proofErr w:type="spellStart"/>
      <w:r w:rsidRPr="00CF62BC">
        <w:rPr>
          <w:b/>
          <w:i/>
          <w:sz w:val="24"/>
          <w:szCs w:val="24"/>
        </w:rPr>
        <w:t>Costs</w:t>
      </w:r>
      <w:proofErr w:type="spellEnd"/>
    </w:p>
    <w:p w14:paraId="377CBD13" w14:textId="77777777" w:rsidR="00410626" w:rsidRPr="00CF62BC" w:rsidRDefault="00410626" w:rsidP="00410626">
      <w:pPr>
        <w:jc w:val="both"/>
        <w:rPr>
          <w:i/>
          <w:sz w:val="24"/>
          <w:szCs w:val="24"/>
        </w:rPr>
      </w:pPr>
    </w:p>
    <w:p w14:paraId="377CBD14" w14:textId="77777777" w:rsidR="00C5345A" w:rsidRPr="00CF62BC" w:rsidRDefault="00C5345A" w:rsidP="00C5345A">
      <w:pPr>
        <w:ind w:firstLine="720"/>
        <w:jc w:val="both"/>
      </w:pPr>
      <w:proofErr w:type="spellStart"/>
      <w:r w:rsidRPr="00CF62BC">
        <w:rPr>
          <w:sz w:val="24"/>
          <w:szCs w:val="24"/>
        </w:rPr>
        <w:t>Arkes</w:t>
      </w:r>
      <w:proofErr w:type="spellEnd"/>
      <w:r w:rsidRPr="00CF62BC">
        <w:rPr>
          <w:sz w:val="24"/>
          <w:szCs w:val="24"/>
        </w:rPr>
        <w:t xml:space="preserve"> e </w:t>
      </w:r>
      <w:proofErr w:type="spellStart"/>
      <w:r w:rsidRPr="00CF62BC">
        <w:rPr>
          <w:sz w:val="24"/>
          <w:szCs w:val="24"/>
        </w:rPr>
        <w:t>Blumer</w:t>
      </w:r>
      <w:proofErr w:type="spellEnd"/>
      <w:r w:rsidRPr="00CF62BC">
        <w:rPr>
          <w:sz w:val="24"/>
          <w:szCs w:val="24"/>
        </w:rPr>
        <w:t xml:space="preserve"> (1985) tiveram como propósito explicar um comportamento irracional econômico, que denominaram como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Para explicar esse comportamento, os autores desenvolveram alguns questionários e fizeram experimentos com estudantes das </w:t>
      </w:r>
      <w:r w:rsidRPr="00CF62BC">
        <w:rPr>
          <w:sz w:val="24"/>
          <w:szCs w:val="24"/>
        </w:rPr>
        <w:lastRenderedPageBreak/>
        <w:t xml:space="preserve">faculdades de Ohio e Oregon. No artigo os autores explicam o motivo do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i/>
          <w:sz w:val="24"/>
          <w:szCs w:val="24"/>
        </w:rPr>
        <w:t xml:space="preserve"> </w:t>
      </w:r>
      <w:r w:rsidRPr="00CF62BC">
        <w:rPr>
          <w:sz w:val="24"/>
          <w:szCs w:val="24"/>
        </w:rPr>
        <w:t>ocorrer utilizando teorias comportamentais, como a Teoria do Prospecto.</w:t>
      </w:r>
    </w:p>
    <w:p w14:paraId="377CBD15" w14:textId="77777777" w:rsidR="00C5345A" w:rsidRPr="00CF62BC" w:rsidRDefault="00C5345A" w:rsidP="00C5345A">
      <w:pPr>
        <w:ind w:firstLine="720"/>
        <w:jc w:val="both"/>
      </w:pPr>
      <w:r w:rsidRPr="00CF62BC">
        <w:rPr>
          <w:sz w:val="24"/>
          <w:szCs w:val="24"/>
        </w:rPr>
        <w:t xml:space="preserve">Garland e Newport (1991) realizaram dois experimentos para verificar como as afirmações da Teoria do Prospecto podem se relacionar com os efeitos 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na tomada de decisão. No experimento 1 os autores utilizaram a amostra de 88 estudantes de graduação matriculados na disciplina de gestão introdutória de uma determinada universidade. Já o experimento 2 utilizou como amostra 36 estudantes de MBA matriculados em uma disciplina de comportamento organizacional. Para realizar o estudo, foram criados quatro cenários (dois sobre decisões pessoais e dois sobre decisões de negócios), onde os autores criaram quatro alternativas para cada cenário: investimento baixo e alto, percentual de investimento baixo e alto. Cada participante teve que informar o percentual de uma escala de 0 a 100 de chance que iriam continuar o investimento. Os resultados sugerem que os efeitos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ocorrem em função da proporção de recursos alocados gastos em um projeto em vez de despesas absolutas.</w:t>
      </w:r>
    </w:p>
    <w:p w14:paraId="377CBD16" w14:textId="77777777" w:rsidR="00C5345A" w:rsidRPr="00CF62BC" w:rsidRDefault="00C5345A" w:rsidP="00C5345A">
      <w:pPr>
        <w:ind w:firstLine="720"/>
        <w:jc w:val="both"/>
      </w:pPr>
      <w:r w:rsidRPr="00CF62BC">
        <w:rPr>
          <w:sz w:val="24"/>
          <w:szCs w:val="24"/>
        </w:rPr>
        <w:t xml:space="preserve">Murcia e Borba (2006) investigaram se os estudantes de graduação de áreas relacionadas à gestão organizacional (Administração, Contabilidade e Economia) de uma Universidade Federal são influenciados pelos efeitos 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na tomada de decisão. Realizaram 5 cenários de decisão baseado no experimento de </w:t>
      </w:r>
      <w:proofErr w:type="spellStart"/>
      <w:r w:rsidRPr="00CF62BC">
        <w:rPr>
          <w:sz w:val="24"/>
          <w:szCs w:val="24"/>
        </w:rPr>
        <w:t>Arkes</w:t>
      </w:r>
      <w:proofErr w:type="spellEnd"/>
      <w:r w:rsidRPr="00CF62BC">
        <w:rPr>
          <w:sz w:val="24"/>
          <w:szCs w:val="24"/>
        </w:rPr>
        <w:t xml:space="preserve"> e </w:t>
      </w:r>
      <w:proofErr w:type="spellStart"/>
      <w:r w:rsidRPr="00CF62BC">
        <w:rPr>
          <w:sz w:val="24"/>
          <w:szCs w:val="24"/>
        </w:rPr>
        <w:t>Blumer</w:t>
      </w:r>
      <w:proofErr w:type="spellEnd"/>
      <w:r w:rsidRPr="00CF62BC">
        <w:rPr>
          <w:sz w:val="24"/>
          <w:szCs w:val="24"/>
        </w:rPr>
        <w:t xml:space="preserve"> (1985). Os resultados mostram que 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influenciam no processo decisório dos estudantes analisados.</w:t>
      </w:r>
    </w:p>
    <w:p w14:paraId="377CBD17" w14:textId="77777777" w:rsidR="00C5345A" w:rsidRPr="00CF62BC" w:rsidRDefault="00C5345A" w:rsidP="00C5345A">
      <w:pPr>
        <w:ind w:firstLine="720"/>
        <w:jc w:val="both"/>
      </w:pPr>
      <w:r w:rsidRPr="00CF62BC">
        <w:rPr>
          <w:sz w:val="24"/>
          <w:szCs w:val="24"/>
        </w:rPr>
        <w:t xml:space="preserve">Rover </w:t>
      </w:r>
      <w:r w:rsidRPr="00CF62BC">
        <w:rPr>
          <w:i/>
          <w:sz w:val="24"/>
          <w:szCs w:val="24"/>
        </w:rPr>
        <w:t>et al.</w:t>
      </w:r>
      <w:r w:rsidRPr="00CF62BC">
        <w:rPr>
          <w:sz w:val="24"/>
          <w:szCs w:val="24"/>
        </w:rPr>
        <w:t xml:space="preserve"> (2009) investigaram se os estudantes de graduação da área de negócios são menos afetados ao efeito do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i/>
          <w:sz w:val="24"/>
          <w:szCs w:val="24"/>
        </w:rPr>
        <w:t xml:space="preserve"> </w:t>
      </w:r>
      <w:r w:rsidRPr="00CF62BC">
        <w:rPr>
          <w:sz w:val="24"/>
          <w:szCs w:val="24"/>
        </w:rPr>
        <w:t xml:space="preserve">do que estudantes de outras áreas, onde 528 alunos dos seguintes cursos fizeram parte da amostra: Administração, Computação, Contabilidade, Direito, Economia, Engenharia de Produção, Física, Matemática e Psicologia. Como resultados, foram encontrados que os estudantes acertaram menos nos questionários quando existia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na decisão; os estudantes da área de negócios não mostraram ser menos afetados pelos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do que estudantes de outras áreas.</w:t>
      </w:r>
    </w:p>
    <w:p w14:paraId="377CBD18" w14:textId="77777777" w:rsidR="00C5345A" w:rsidRPr="00CF62BC" w:rsidRDefault="00C5345A" w:rsidP="00C5345A">
      <w:pPr>
        <w:jc w:val="both"/>
      </w:pPr>
      <w:r w:rsidRPr="00CF62BC">
        <w:rPr>
          <w:sz w:val="24"/>
          <w:szCs w:val="24"/>
        </w:rPr>
        <w:tab/>
        <w:t xml:space="preserve">Leal e </w:t>
      </w:r>
      <w:proofErr w:type="spellStart"/>
      <w:r w:rsidRPr="00CF62BC">
        <w:rPr>
          <w:sz w:val="24"/>
          <w:szCs w:val="24"/>
        </w:rPr>
        <w:t>Holz</w:t>
      </w:r>
      <w:proofErr w:type="spellEnd"/>
      <w:r w:rsidRPr="00CF62BC">
        <w:rPr>
          <w:sz w:val="24"/>
          <w:szCs w:val="24"/>
        </w:rPr>
        <w:t xml:space="preserve"> (2015) estudaram se a experiência em uma determinada atividade facilita a percepção de um custo de oportunidade e com isso, ajuda na redução do efeito 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Para testar a hipótese da pesquisa, foi realizado um experimento com dois grupos diferentes. O primeiro grupo foi composto por 25 produtores rurais e o segundo grupo por 52 pessoas dentre estudantes de contabilidade e profissionais de diversas áreas. Como resultado foi encontrado que os produtores rurais foram menos afetados pelo efeito dos custos perdidos do que o grupo de estudantes e profissionais de outras áreas.</w:t>
      </w:r>
    </w:p>
    <w:p w14:paraId="377CBD19" w14:textId="77777777" w:rsidR="00C5345A" w:rsidRPr="00CF62BC" w:rsidRDefault="00C5345A" w:rsidP="00C5345A">
      <w:pPr>
        <w:jc w:val="both"/>
      </w:pPr>
      <w:r w:rsidRPr="00CF62BC">
        <w:rPr>
          <w:sz w:val="24"/>
          <w:szCs w:val="24"/>
        </w:rPr>
        <w:tab/>
        <w:t xml:space="preserve">Pavão, </w:t>
      </w:r>
      <w:proofErr w:type="spellStart"/>
      <w:r w:rsidRPr="00CF62BC">
        <w:rPr>
          <w:sz w:val="24"/>
          <w:szCs w:val="24"/>
        </w:rPr>
        <w:t>Grejo</w:t>
      </w:r>
      <w:proofErr w:type="spellEnd"/>
      <w:r w:rsidRPr="00CF62BC">
        <w:rPr>
          <w:sz w:val="24"/>
          <w:szCs w:val="24"/>
        </w:rPr>
        <w:t xml:space="preserve"> e Moraes (2015) verificaram como os alunos de graduação de Ciências Contábeis são influenciados pelo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por meio de cenários de decisões pessoais seguindo os pressupostos da Teoria do Prospecto. Com isso, foram aplicados questionários aos estudantes do primeiro e último ano do curso de Ciências Contábeis de universidade pública e privada no Estado do Paraná. Como resultados, foi observado que os estudantes não são influenciados pelo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i/>
          <w:sz w:val="24"/>
          <w:szCs w:val="24"/>
        </w:rPr>
        <w:t xml:space="preserve"> </w:t>
      </w:r>
      <w:r w:rsidRPr="00CF62BC">
        <w:rPr>
          <w:sz w:val="24"/>
          <w:szCs w:val="24"/>
        </w:rPr>
        <w:t xml:space="preserve">e pode-se afirmar que os estudantes que conhecem 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são mais impactados pelo custo perdido do que os que não conhecem.</w:t>
      </w:r>
    </w:p>
    <w:p w14:paraId="377CBD1A" w14:textId="77777777" w:rsidR="00C5345A" w:rsidRPr="00CF62BC" w:rsidRDefault="00C5345A" w:rsidP="00C5345A">
      <w:pPr>
        <w:jc w:val="both"/>
      </w:pPr>
      <w:r w:rsidRPr="00CF62BC">
        <w:rPr>
          <w:sz w:val="24"/>
          <w:szCs w:val="24"/>
        </w:rPr>
        <w:tab/>
      </w:r>
      <w:proofErr w:type="spellStart"/>
      <w:r w:rsidRPr="00CF62BC">
        <w:rPr>
          <w:sz w:val="24"/>
          <w:szCs w:val="24"/>
        </w:rPr>
        <w:t>Grejo</w:t>
      </w:r>
      <w:proofErr w:type="spellEnd"/>
      <w:r w:rsidRPr="00CF62BC">
        <w:rPr>
          <w:sz w:val="24"/>
          <w:szCs w:val="24"/>
        </w:rPr>
        <w:t xml:space="preserve">, Faia e Abbas (2016) verificaram como as decisões de investimentos dos estudantes de graduação em Ciências Contábeis e Administração são afetadas pelo efeito 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Para fazer a pesquisa os autores aplicaram questionários aos alunos do primeiro e último ano dos cursos de uma IES do sul do Brasil. Como resultados foram observados que o valor do investimento em um determinado projeto para uma decisão empresarial influencia no efeito do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nos cenários pessoais, verificou-se que os alunos dos últimos anos deixam de considerar o valor gasto e optam pelo mais atrativo.</w:t>
      </w:r>
    </w:p>
    <w:p w14:paraId="377CBD1B" w14:textId="77777777" w:rsidR="00C5345A" w:rsidRPr="00CF62BC" w:rsidRDefault="00C5345A" w:rsidP="00C5345A">
      <w:pPr>
        <w:jc w:val="both"/>
        <w:rPr>
          <w:sz w:val="24"/>
          <w:szCs w:val="24"/>
        </w:rPr>
      </w:pPr>
      <w:r w:rsidRPr="00CF62BC">
        <w:rPr>
          <w:sz w:val="24"/>
          <w:szCs w:val="24"/>
        </w:rPr>
        <w:tab/>
        <w:t xml:space="preserve">Rodrigues, Freire e Silva (2016) verificaram como o grau de satisfação dos empreendedores com os resultados de suas empresas e a motivação de iniciarem novos </w:t>
      </w:r>
      <w:r w:rsidRPr="00CF62BC">
        <w:rPr>
          <w:sz w:val="24"/>
          <w:szCs w:val="24"/>
        </w:rPr>
        <w:lastRenderedPageBreak/>
        <w:t xml:space="preserve">negócios se relacionam com a ocorrência dos custos afundados, do efeito </w:t>
      </w:r>
      <w:proofErr w:type="spellStart"/>
      <w:r w:rsidRPr="00CF62BC">
        <w:rPr>
          <w:i/>
          <w:sz w:val="24"/>
          <w:szCs w:val="24"/>
        </w:rPr>
        <w:t>House</w:t>
      </w:r>
      <w:proofErr w:type="spellEnd"/>
      <w:r w:rsidRPr="00CF62BC">
        <w:rPr>
          <w:i/>
          <w:sz w:val="24"/>
          <w:szCs w:val="24"/>
        </w:rPr>
        <w:t xml:space="preserve"> Money</w:t>
      </w:r>
      <w:r w:rsidRPr="00CF62BC">
        <w:rPr>
          <w:sz w:val="24"/>
          <w:szCs w:val="24"/>
        </w:rPr>
        <w:t xml:space="preserve"> (referem-se aos reflexos dos ganhos e perdas passados nas decisões de investimentos atuais dos indivíduos, porém apenas os ganhos e perdas futuros deveriam se considerados) e da aversão ao arrependimento. Com isso realizaram uma pesquisa com 64 empreendedores do Estado do Rio Grande do Norte com aplicação de questionário. Os resultados mostram que os respondentes sofrem influência dos custos afundados, do efeito </w:t>
      </w:r>
      <w:proofErr w:type="spellStart"/>
      <w:r w:rsidRPr="00CF62BC">
        <w:rPr>
          <w:i/>
          <w:sz w:val="24"/>
          <w:szCs w:val="24"/>
        </w:rPr>
        <w:t>House</w:t>
      </w:r>
      <w:proofErr w:type="spellEnd"/>
      <w:r w:rsidRPr="00CF62BC">
        <w:rPr>
          <w:i/>
          <w:sz w:val="24"/>
          <w:szCs w:val="24"/>
        </w:rPr>
        <w:t xml:space="preserve"> Money</w:t>
      </w:r>
      <w:r w:rsidRPr="00CF62BC">
        <w:rPr>
          <w:sz w:val="24"/>
          <w:szCs w:val="24"/>
        </w:rPr>
        <w:t>.</w:t>
      </w:r>
    </w:p>
    <w:p w14:paraId="377CBD1C" w14:textId="77777777" w:rsidR="00C5345A" w:rsidRPr="00CF62BC" w:rsidRDefault="00C5345A" w:rsidP="00C5345A">
      <w:pPr>
        <w:jc w:val="both"/>
      </w:pPr>
      <w:r w:rsidRPr="00CF62BC">
        <w:rPr>
          <w:sz w:val="24"/>
          <w:szCs w:val="24"/>
        </w:rPr>
        <w:tab/>
        <w:t>Os estudos mencionados discutem Teorias Comportamentais em que a irracionalidade está presente nas diversas decisões a que os indivíduos são submetidos.</w:t>
      </w:r>
    </w:p>
    <w:p w14:paraId="377CBD1D" w14:textId="77777777" w:rsidR="006031D5" w:rsidRPr="00CF62BC" w:rsidRDefault="006031D5" w:rsidP="00410626">
      <w:pPr>
        <w:jc w:val="both"/>
        <w:rPr>
          <w:sz w:val="24"/>
          <w:szCs w:val="24"/>
        </w:rPr>
      </w:pPr>
    </w:p>
    <w:p w14:paraId="377CBD1E" w14:textId="2F309D94" w:rsidR="00A150A5" w:rsidRPr="00CF62BC" w:rsidRDefault="00A150A5" w:rsidP="00A150A5">
      <w:pPr>
        <w:jc w:val="both"/>
        <w:rPr>
          <w:b/>
          <w:sz w:val="24"/>
          <w:szCs w:val="24"/>
        </w:rPr>
      </w:pPr>
      <w:r w:rsidRPr="00CF62BC">
        <w:rPr>
          <w:b/>
          <w:sz w:val="24"/>
          <w:szCs w:val="24"/>
        </w:rPr>
        <w:t xml:space="preserve">3. </w:t>
      </w:r>
      <w:r w:rsidR="004246F9" w:rsidRPr="00CF62BC">
        <w:rPr>
          <w:b/>
          <w:sz w:val="24"/>
          <w:szCs w:val="24"/>
        </w:rPr>
        <w:t>Procedimentos Metodológicos</w:t>
      </w:r>
    </w:p>
    <w:p w14:paraId="377CBD1F" w14:textId="77777777" w:rsidR="00A150A5" w:rsidRPr="00CF62BC" w:rsidRDefault="00A150A5" w:rsidP="00A150A5">
      <w:pPr>
        <w:jc w:val="both"/>
        <w:rPr>
          <w:sz w:val="24"/>
          <w:szCs w:val="24"/>
        </w:rPr>
      </w:pPr>
    </w:p>
    <w:p w14:paraId="55F84B41" w14:textId="77777777" w:rsidR="00476B4C" w:rsidRPr="00CF62BC" w:rsidRDefault="00476B4C" w:rsidP="00476B4C">
      <w:pPr>
        <w:ind w:firstLine="708"/>
        <w:jc w:val="both"/>
        <w:rPr>
          <w:sz w:val="24"/>
          <w:szCs w:val="24"/>
        </w:rPr>
      </w:pPr>
      <w:r w:rsidRPr="00CF62BC">
        <w:rPr>
          <w:sz w:val="24"/>
          <w:szCs w:val="24"/>
        </w:rPr>
        <w:t xml:space="preserve">A população da </w:t>
      </w:r>
      <w:proofErr w:type="spellStart"/>
      <w:r w:rsidRPr="00CF62BC">
        <w:rPr>
          <w:sz w:val="24"/>
          <w:szCs w:val="24"/>
        </w:rPr>
        <w:t>pesquisaa</w:t>
      </w:r>
      <w:proofErr w:type="spellEnd"/>
      <w:r w:rsidRPr="00CF62BC">
        <w:rPr>
          <w:sz w:val="24"/>
          <w:szCs w:val="24"/>
        </w:rPr>
        <w:t xml:space="preserve"> consiste nos alunos do curso de Ciências Contábeis da Universidade Federal de Santa Catarina (UFSC) dos períodos matutino e noturno, sendo a amostra composta pelos alunos presentes em sala de aula no momento em que os pesquisadores aplicaram os questionários em novembro de 2016.</w:t>
      </w:r>
    </w:p>
    <w:p w14:paraId="316BE118" w14:textId="77777777" w:rsidR="00476B4C" w:rsidRPr="00CF62BC" w:rsidRDefault="00476B4C" w:rsidP="00476B4C">
      <w:pPr>
        <w:ind w:firstLine="708"/>
        <w:jc w:val="both"/>
        <w:rPr>
          <w:sz w:val="24"/>
          <w:szCs w:val="24"/>
        </w:rPr>
      </w:pPr>
      <w:r w:rsidRPr="00CF62BC">
        <w:rPr>
          <w:sz w:val="24"/>
          <w:szCs w:val="24"/>
        </w:rPr>
        <w:t xml:space="preserve">Os questionários foram elaborados de modo a contemplar situações cotidianas em que os alunos precisavam tomar decisões. Primeiramente foram realizadas perguntas para caracterizar os alunos respondentes, aqui tratados como os futuros contadores, tais como: gênero, fase, período que estuda, renda da família, se trabalha ou não com contabilidade, idade e qual área pretende trabalhar no futuro (concurso público de contabilidade, concurso público em outra área, se tornar um empreendedor, virar auditor, ser contador de uma empresa privada, não trabalhar com contabilidade). </w:t>
      </w:r>
    </w:p>
    <w:p w14:paraId="12A71F74" w14:textId="77777777" w:rsidR="00476B4C" w:rsidRPr="00CF62BC" w:rsidRDefault="00476B4C" w:rsidP="00476B4C">
      <w:pPr>
        <w:ind w:firstLine="708"/>
        <w:jc w:val="both"/>
      </w:pPr>
      <w:r w:rsidRPr="00CF62BC">
        <w:rPr>
          <w:sz w:val="24"/>
          <w:szCs w:val="24"/>
        </w:rPr>
        <w:t xml:space="preserve">Na sequência, os alunos precisaram tomar decisões a partir dos cenários propostos. Foram elaborados quatro cenários, sendo divididos igualmente em cenários com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e sem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No total, a pesquisa possui oito cenários que estavam separados em questionário A e B, sendo que cada um contemplava quatro cenários. Em suma, os cenários envolviam decisões como: decidir se iriam continuar ou sair da academia; se iriam continuar cursando mestrado profissional ou desistir do mestrado por conta de uma proposta de emprego no Canadá; se venderiam uma casa que possuía alguns problemas com certo prejuízo ou continuar morando na casa; e por fim, decidir entre ir a uma festa de fim de ano ou viajar.</w:t>
      </w:r>
    </w:p>
    <w:p w14:paraId="306E4E6D" w14:textId="77777777" w:rsidR="00476B4C" w:rsidRPr="00CF62BC" w:rsidRDefault="00476B4C" w:rsidP="00476B4C">
      <w:pPr>
        <w:ind w:firstLine="720"/>
        <w:jc w:val="both"/>
        <w:rPr>
          <w:sz w:val="24"/>
          <w:szCs w:val="24"/>
        </w:rPr>
      </w:pPr>
      <w:r w:rsidRPr="00CF62BC">
        <w:rPr>
          <w:sz w:val="24"/>
          <w:szCs w:val="24"/>
        </w:rPr>
        <w:t>Atenção foi dispensada ao controle da quantidade de questionários A e B distribuídos, de modo que fosse o mais próximo possível. Além de não ser mencionado o tema específico da pesquisa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i/>
          <w:sz w:val="24"/>
          <w:szCs w:val="24"/>
        </w:rPr>
        <w:t xml:space="preserve">) </w:t>
      </w:r>
      <w:r w:rsidRPr="00CF62BC">
        <w:rPr>
          <w:sz w:val="24"/>
          <w:szCs w:val="24"/>
        </w:rPr>
        <w:t xml:space="preserve">para não influenciar o comportamento das respostas. O tempo de resposta dos estudantes foi de 6 a 10 minutos. Do total de 392 questionários aplicados, 44 foram descartados por estarem preenchidos de forma incompleta. Desta forma a amostra final foi de 348 questionários. </w:t>
      </w:r>
    </w:p>
    <w:p w14:paraId="12C388A9" w14:textId="77777777" w:rsidR="00476B4C" w:rsidRPr="00CF62BC" w:rsidRDefault="00476B4C" w:rsidP="00476B4C">
      <w:pPr>
        <w:ind w:firstLine="720"/>
        <w:jc w:val="both"/>
        <w:rPr>
          <w:sz w:val="24"/>
          <w:szCs w:val="24"/>
        </w:rPr>
      </w:pPr>
      <w:r w:rsidRPr="00CF62BC">
        <w:rPr>
          <w:sz w:val="24"/>
          <w:szCs w:val="24"/>
        </w:rPr>
        <w:t xml:space="preserve"> Para verificar se 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foi significativo na tomada de decisão realizou-se inicialmente o teste </w:t>
      </w:r>
      <w:proofErr w:type="spellStart"/>
      <w:r w:rsidRPr="00CF62BC">
        <w:rPr>
          <w:sz w:val="24"/>
          <w:szCs w:val="24"/>
        </w:rPr>
        <w:t>qui</w:t>
      </w:r>
      <w:proofErr w:type="spellEnd"/>
      <w:r w:rsidRPr="00CF62BC">
        <w:rPr>
          <w:sz w:val="24"/>
          <w:szCs w:val="24"/>
        </w:rPr>
        <w:t xml:space="preserve">-quadrado para verificar a associação entre as variáveis qualitativas. Em seguida, foi realizada a regressão logística nos cenários. Visto que a tomada de decisão foi afetada pelo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efetuou-se outra regressão logística com as variáveis elencadas na Tabela 1 de modo a verificar se estas variáveis afetam na decisão dos alunos.</w:t>
      </w:r>
    </w:p>
    <w:p w14:paraId="725E85CC" w14:textId="77777777" w:rsidR="00476B4C" w:rsidRPr="00CF62BC" w:rsidRDefault="00476B4C" w:rsidP="00476B4C">
      <w:pPr>
        <w:ind w:firstLine="720"/>
        <w:jc w:val="both"/>
        <w:rPr>
          <w:sz w:val="24"/>
          <w:szCs w:val="24"/>
        </w:rPr>
      </w:pPr>
    </w:p>
    <w:p w14:paraId="2F3FCB1C" w14:textId="402986DA" w:rsidR="00476B4C" w:rsidRPr="00CF62BC" w:rsidRDefault="00476B4C" w:rsidP="00476B4C">
      <w:pPr>
        <w:pStyle w:val="Legenda"/>
        <w:keepNext/>
        <w:spacing w:after="0"/>
        <w:jc w:val="center"/>
        <w:rPr>
          <w:rFonts w:ascii="Times New Roman" w:hAnsi="Times New Roman" w:cs="Times New Roman"/>
          <w:i w:val="0"/>
          <w:color w:val="auto"/>
          <w:sz w:val="24"/>
          <w:szCs w:val="24"/>
        </w:rPr>
      </w:pPr>
      <w:r w:rsidRPr="00CF62BC">
        <w:rPr>
          <w:rFonts w:ascii="Times New Roman" w:hAnsi="Times New Roman" w:cs="Times New Roman"/>
          <w:i w:val="0"/>
          <w:color w:val="auto"/>
          <w:sz w:val="24"/>
          <w:szCs w:val="24"/>
        </w:rPr>
        <w:t xml:space="preserve">Tabela </w:t>
      </w:r>
      <w:r w:rsidRPr="00CF62BC">
        <w:rPr>
          <w:rFonts w:ascii="Times New Roman" w:hAnsi="Times New Roman" w:cs="Times New Roman"/>
          <w:i w:val="0"/>
          <w:color w:val="auto"/>
          <w:sz w:val="24"/>
          <w:szCs w:val="24"/>
        </w:rPr>
        <w:fldChar w:fldCharType="begin"/>
      </w:r>
      <w:r w:rsidRPr="00CF62BC">
        <w:rPr>
          <w:rFonts w:ascii="Times New Roman" w:hAnsi="Times New Roman" w:cs="Times New Roman"/>
          <w:i w:val="0"/>
          <w:color w:val="auto"/>
          <w:sz w:val="24"/>
          <w:szCs w:val="24"/>
        </w:rPr>
        <w:instrText xml:space="preserve"> SEQ Tabela \* ARABIC </w:instrText>
      </w:r>
      <w:r w:rsidRPr="00CF62BC">
        <w:rPr>
          <w:rFonts w:ascii="Times New Roman" w:hAnsi="Times New Roman" w:cs="Times New Roman"/>
          <w:i w:val="0"/>
          <w:color w:val="auto"/>
          <w:sz w:val="24"/>
          <w:szCs w:val="24"/>
        </w:rPr>
        <w:fldChar w:fldCharType="separate"/>
      </w:r>
      <w:r w:rsidR="000C319C">
        <w:rPr>
          <w:rFonts w:ascii="Times New Roman" w:hAnsi="Times New Roman" w:cs="Times New Roman"/>
          <w:i w:val="0"/>
          <w:noProof/>
          <w:color w:val="auto"/>
          <w:sz w:val="24"/>
          <w:szCs w:val="24"/>
        </w:rPr>
        <w:t>1</w:t>
      </w:r>
      <w:r w:rsidRPr="00CF62BC">
        <w:rPr>
          <w:rFonts w:ascii="Times New Roman" w:hAnsi="Times New Roman" w:cs="Times New Roman"/>
          <w:i w:val="0"/>
          <w:color w:val="auto"/>
          <w:sz w:val="24"/>
          <w:szCs w:val="24"/>
        </w:rPr>
        <w:fldChar w:fldCharType="end"/>
      </w:r>
      <w:r w:rsidRPr="00CF62BC">
        <w:rPr>
          <w:rFonts w:ascii="Times New Roman" w:hAnsi="Times New Roman" w:cs="Times New Roman"/>
          <w:i w:val="0"/>
          <w:color w:val="auto"/>
          <w:sz w:val="24"/>
          <w:szCs w:val="24"/>
        </w:rPr>
        <w:t>: Variáveis utilizadas no Modelo de Regressão</w:t>
      </w:r>
    </w:p>
    <w:tbl>
      <w:tblPr>
        <w:tblW w:w="5000" w:type="pct"/>
        <w:jc w:val="center"/>
        <w:tblCellMar>
          <w:left w:w="70" w:type="dxa"/>
          <w:right w:w="70" w:type="dxa"/>
        </w:tblCellMar>
        <w:tblLook w:val="04A0" w:firstRow="1" w:lastRow="0" w:firstColumn="1" w:lastColumn="0" w:noHBand="0" w:noVBand="1"/>
      </w:tblPr>
      <w:tblGrid>
        <w:gridCol w:w="1384"/>
        <w:gridCol w:w="7821"/>
      </w:tblGrid>
      <w:tr w:rsidR="00CF62BC" w:rsidRPr="00CF62BC" w14:paraId="1DA9FAAC" w14:textId="77777777" w:rsidTr="00476B4C">
        <w:trPr>
          <w:trHeight w:val="300"/>
          <w:tblHeader/>
          <w:jc w:val="center"/>
        </w:trPr>
        <w:tc>
          <w:tcPr>
            <w:tcW w:w="75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FCF82" w14:textId="77777777" w:rsidR="00476B4C" w:rsidRPr="00CF62BC" w:rsidRDefault="00476B4C" w:rsidP="00476B4C">
            <w:pPr>
              <w:suppressAutoHyphens w:val="0"/>
              <w:jc w:val="center"/>
              <w:rPr>
                <w:b/>
                <w:bCs/>
              </w:rPr>
            </w:pPr>
            <w:r w:rsidRPr="00CF62BC">
              <w:rPr>
                <w:b/>
                <w:bCs/>
              </w:rPr>
              <w:t>Variável</w:t>
            </w:r>
          </w:p>
        </w:tc>
        <w:tc>
          <w:tcPr>
            <w:tcW w:w="4248" w:type="pct"/>
            <w:tcBorders>
              <w:top w:val="single" w:sz="4" w:space="0" w:color="auto"/>
              <w:left w:val="nil"/>
              <w:bottom w:val="single" w:sz="4" w:space="0" w:color="auto"/>
              <w:right w:val="single" w:sz="4" w:space="0" w:color="auto"/>
            </w:tcBorders>
            <w:shd w:val="clear" w:color="auto" w:fill="auto"/>
            <w:noWrap/>
            <w:vAlign w:val="bottom"/>
            <w:hideMark/>
          </w:tcPr>
          <w:p w14:paraId="1FA87C01" w14:textId="77777777" w:rsidR="00476B4C" w:rsidRPr="00CF62BC" w:rsidRDefault="00476B4C" w:rsidP="00476B4C">
            <w:pPr>
              <w:suppressAutoHyphens w:val="0"/>
              <w:jc w:val="center"/>
              <w:rPr>
                <w:b/>
                <w:bCs/>
              </w:rPr>
            </w:pPr>
            <w:r w:rsidRPr="00CF62BC">
              <w:rPr>
                <w:b/>
                <w:bCs/>
              </w:rPr>
              <w:t>Explicação</w:t>
            </w:r>
          </w:p>
        </w:tc>
      </w:tr>
      <w:tr w:rsidR="00CF62BC" w:rsidRPr="00CF62BC" w14:paraId="3F22C92B" w14:textId="77777777" w:rsidTr="00476B4C">
        <w:trPr>
          <w:trHeight w:val="300"/>
          <w:jc w:val="center"/>
        </w:trPr>
        <w:tc>
          <w:tcPr>
            <w:tcW w:w="752" w:type="pct"/>
            <w:tcBorders>
              <w:top w:val="nil"/>
              <w:left w:val="single" w:sz="4" w:space="0" w:color="auto"/>
              <w:bottom w:val="single" w:sz="4" w:space="0" w:color="auto"/>
              <w:right w:val="single" w:sz="4" w:space="0" w:color="auto"/>
            </w:tcBorders>
            <w:shd w:val="clear" w:color="auto" w:fill="auto"/>
            <w:noWrap/>
            <w:vAlign w:val="center"/>
            <w:hideMark/>
          </w:tcPr>
          <w:p w14:paraId="1D0256D4" w14:textId="77777777" w:rsidR="00476B4C" w:rsidRPr="00CF62BC" w:rsidRDefault="00476B4C" w:rsidP="00476B4C">
            <w:pPr>
              <w:suppressAutoHyphens w:val="0"/>
            </w:pPr>
            <w:r w:rsidRPr="00CF62BC">
              <w:t>Feminino</w:t>
            </w:r>
          </w:p>
        </w:tc>
        <w:tc>
          <w:tcPr>
            <w:tcW w:w="4248" w:type="pct"/>
            <w:tcBorders>
              <w:top w:val="nil"/>
              <w:left w:val="nil"/>
              <w:bottom w:val="single" w:sz="4" w:space="0" w:color="auto"/>
              <w:right w:val="single" w:sz="4" w:space="0" w:color="auto"/>
            </w:tcBorders>
            <w:shd w:val="clear" w:color="auto" w:fill="auto"/>
            <w:noWrap/>
            <w:vAlign w:val="center"/>
            <w:hideMark/>
          </w:tcPr>
          <w:p w14:paraId="7DC9BB49" w14:textId="77777777" w:rsidR="00476B4C" w:rsidRPr="00CF62BC" w:rsidRDefault="00476B4C" w:rsidP="00476B4C">
            <w:pPr>
              <w:suppressAutoHyphens w:val="0"/>
            </w:pPr>
            <w:r w:rsidRPr="00CF62BC">
              <w:t>Se o respondente é do gênero feminino</w:t>
            </w:r>
          </w:p>
        </w:tc>
      </w:tr>
      <w:tr w:rsidR="00CF62BC" w:rsidRPr="00CF62BC" w14:paraId="5DF1A8F6" w14:textId="77777777" w:rsidTr="00476B4C">
        <w:trPr>
          <w:trHeight w:val="300"/>
          <w:jc w:val="center"/>
        </w:trPr>
        <w:tc>
          <w:tcPr>
            <w:tcW w:w="752" w:type="pct"/>
            <w:tcBorders>
              <w:top w:val="nil"/>
              <w:left w:val="single" w:sz="4" w:space="0" w:color="auto"/>
              <w:bottom w:val="single" w:sz="4" w:space="0" w:color="auto"/>
              <w:right w:val="single" w:sz="4" w:space="0" w:color="auto"/>
            </w:tcBorders>
            <w:shd w:val="clear" w:color="auto" w:fill="auto"/>
            <w:noWrap/>
            <w:vAlign w:val="center"/>
            <w:hideMark/>
          </w:tcPr>
          <w:p w14:paraId="348C54F5" w14:textId="77777777" w:rsidR="00476B4C" w:rsidRPr="00CF62BC" w:rsidRDefault="00476B4C" w:rsidP="00476B4C">
            <w:pPr>
              <w:suppressAutoHyphens w:val="0"/>
            </w:pPr>
            <w:r w:rsidRPr="00CF62BC">
              <w:t>Final</w:t>
            </w:r>
          </w:p>
        </w:tc>
        <w:tc>
          <w:tcPr>
            <w:tcW w:w="4248" w:type="pct"/>
            <w:tcBorders>
              <w:top w:val="nil"/>
              <w:left w:val="nil"/>
              <w:bottom w:val="single" w:sz="4" w:space="0" w:color="auto"/>
              <w:right w:val="single" w:sz="4" w:space="0" w:color="auto"/>
            </w:tcBorders>
            <w:shd w:val="clear" w:color="auto" w:fill="auto"/>
            <w:noWrap/>
            <w:vAlign w:val="center"/>
            <w:hideMark/>
          </w:tcPr>
          <w:p w14:paraId="06A408C9" w14:textId="77777777" w:rsidR="00476B4C" w:rsidRPr="00CF62BC" w:rsidRDefault="00476B4C" w:rsidP="00476B4C">
            <w:pPr>
              <w:suppressAutoHyphens w:val="0"/>
            </w:pPr>
            <w:r w:rsidRPr="00CF62BC">
              <w:t>Se o aluno está nas fases finais do curso, que para esta pesquisa consideram-se as fases de 5 a 8.</w:t>
            </w:r>
          </w:p>
        </w:tc>
      </w:tr>
      <w:tr w:rsidR="00CF62BC" w:rsidRPr="00CF62BC" w14:paraId="2C84C8A3" w14:textId="77777777" w:rsidTr="00476B4C">
        <w:trPr>
          <w:trHeight w:val="300"/>
          <w:jc w:val="center"/>
        </w:trPr>
        <w:tc>
          <w:tcPr>
            <w:tcW w:w="752" w:type="pct"/>
            <w:tcBorders>
              <w:top w:val="nil"/>
              <w:left w:val="single" w:sz="4" w:space="0" w:color="auto"/>
              <w:bottom w:val="single" w:sz="4" w:space="0" w:color="auto"/>
              <w:right w:val="single" w:sz="4" w:space="0" w:color="auto"/>
            </w:tcBorders>
            <w:shd w:val="clear" w:color="auto" w:fill="auto"/>
            <w:noWrap/>
            <w:vAlign w:val="center"/>
            <w:hideMark/>
          </w:tcPr>
          <w:p w14:paraId="1AEBCA13" w14:textId="77777777" w:rsidR="00476B4C" w:rsidRPr="00CF62BC" w:rsidRDefault="00476B4C" w:rsidP="00476B4C">
            <w:pPr>
              <w:suppressAutoHyphens w:val="0"/>
            </w:pPr>
            <w:r w:rsidRPr="00CF62BC">
              <w:t>Noturno</w:t>
            </w:r>
          </w:p>
        </w:tc>
        <w:tc>
          <w:tcPr>
            <w:tcW w:w="4248" w:type="pct"/>
            <w:tcBorders>
              <w:top w:val="nil"/>
              <w:left w:val="nil"/>
              <w:bottom w:val="single" w:sz="4" w:space="0" w:color="auto"/>
              <w:right w:val="single" w:sz="4" w:space="0" w:color="auto"/>
            </w:tcBorders>
            <w:shd w:val="clear" w:color="auto" w:fill="auto"/>
            <w:noWrap/>
            <w:vAlign w:val="center"/>
            <w:hideMark/>
          </w:tcPr>
          <w:p w14:paraId="62B3F32C" w14:textId="77777777" w:rsidR="00476B4C" w:rsidRPr="00CF62BC" w:rsidRDefault="00476B4C" w:rsidP="00476B4C">
            <w:pPr>
              <w:suppressAutoHyphens w:val="0"/>
            </w:pPr>
            <w:r w:rsidRPr="00CF62BC">
              <w:t>Se o pesquisado estuda no período noturno</w:t>
            </w:r>
          </w:p>
        </w:tc>
      </w:tr>
      <w:tr w:rsidR="00CF62BC" w:rsidRPr="00CF62BC" w14:paraId="56F8CA81" w14:textId="77777777" w:rsidTr="00476B4C">
        <w:trPr>
          <w:trHeight w:val="300"/>
          <w:jc w:val="center"/>
        </w:trPr>
        <w:tc>
          <w:tcPr>
            <w:tcW w:w="752" w:type="pct"/>
            <w:tcBorders>
              <w:top w:val="nil"/>
              <w:left w:val="single" w:sz="4" w:space="0" w:color="auto"/>
              <w:bottom w:val="single" w:sz="4" w:space="0" w:color="auto"/>
              <w:right w:val="single" w:sz="4" w:space="0" w:color="auto"/>
            </w:tcBorders>
            <w:shd w:val="clear" w:color="auto" w:fill="auto"/>
            <w:noWrap/>
            <w:vAlign w:val="center"/>
            <w:hideMark/>
          </w:tcPr>
          <w:p w14:paraId="7D11CD08" w14:textId="77777777" w:rsidR="00476B4C" w:rsidRPr="00CF62BC" w:rsidRDefault="00476B4C" w:rsidP="00476B4C">
            <w:pPr>
              <w:suppressAutoHyphens w:val="0"/>
            </w:pPr>
            <w:r w:rsidRPr="00CF62BC">
              <w:t xml:space="preserve">Idade </w:t>
            </w:r>
          </w:p>
        </w:tc>
        <w:tc>
          <w:tcPr>
            <w:tcW w:w="4248" w:type="pct"/>
            <w:tcBorders>
              <w:top w:val="nil"/>
              <w:left w:val="nil"/>
              <w:bottom w:val="single" w:sz="4" w:space="0" w:color="auto"/>
              <w:right w:val="single" w:sz="4" w:space="0" w:color="auto"/>
            </w:tcBorders>
            <w:shd w:val="clear" w:color="auto" w:fill="auto"/>
            <w:noWrap/>
            <w:vAlign w:val="center"/>
            <w:hideMark/>
          </w:tcPr>
          <w:p w14:paraId="2EF3B879" w14:textId="77777777" w:rsidR="00476B4C" w:rsidRPr="00CF62BC" w:rsidRDefault="00476B4C" w:rsidP="00476B4C">
            <w:pPr>
              <w:suppressAutoHyphens w:val="0"/>
            </w:pPr>
            <w:r w:rsidRPr="00CF62BC">
              <w:t>Verificar a faixa de idade dos alunos</w:t>
            </w:r>
          </w:p>
        </w:tc>
      </w:tr>
      <w:tr w:rsidR="00CF62BC" w:rsidRPr="00CF62BC" w14:paraId="76ADE570" w14:textId="77777777" w:rsidTr="00476B4C">
        <w:trPr>
          <w:trHeight w:val="300"/>
          <w:jc w:val="center"/>
        </w:trPr>
        <w:tc>
          <w:tcPr>
            <w:tcW w:w="752" w:type="pct"/>
            <w:tcBorders>
              <w:top w:val="nil"/>
              <w:left w:val="single" w:sz="4" w:space="0" w:color="auto"/>
              <w:bottom w:val="single" w:sz="4" w:space="0" w:color="auto"/>
              <w:right w:val="single" w:sz="4" w:space="0" w:color="auto"/>
            </w:tcBorders>
            <w:shd w:val="clear" w:color="auto" w:fill="auto"/>
            <w:vAlign w:val="center"/>
            <w:hideMark/>
          </w:tcPr>
          <w:p w14:paraId="217D9AD2" w14:textId="77777777" w:rsidR="00476B4C" w:rsidRPr="00CF62BC" w:rsidRDefault="00476B4C" w:rsidP="00476B4C">
            <w:pPr>
              <w:suppressAutoHyphens w:val="0"/>
            </w:pPr>
            <w:r w:rsidRPr="00CF62BC">
              <w:t xml:space="preserve">Renda </w:t>
            </w:r>
          </w:p>
        </w:tc>
        <w:tc>
          <w:tcPr>
            <w:tcW w:w="4248" w:type="pct"/>
            <w:tcBorders>
              <w:top w:val="nil"/>
              <w:left w:val="nil"/>
              <w:bottom w:val="single" w:sz="4" w:space="0" w:color="auto"/>
              <w:right w:val="single" w:sz="4" w:space="0" w:color="auto"/>
            </w:tcBorders>
            <w:shd w:val="clear" w:color="auto" w:fill="auto"/>
            <w:noWrap/>
            <w:vAlign w:val="center"/>
            <w:hideMark/>
          </w:tcPr>
          <w:p w14:paraId="6AA9299A" w14:textId="77777777" w:rsidR="00476B4C" w:rsidRPr="00CF62BC" w:rsidRDefault="00476B4C" w:rsidP="00476B4C">
            <w:pPr>
              <w:suppressAutoHyphens w:val="0"/>
            </w:pPr>
            <w:r w:rsidRPr="00CF62BC">
              <w:t>Verificar a faixa salarial dos respondentes</w:t>
            </w:r>
          </w:p>
        </w:tc>
      </w:tr>
      <w:tr w:rsidR="00CF62BC" w:rsidRPr="00CF62BC" w14:paraId="512743E2" w14:textId="77777777" w:rsidTr="00476B4C">
        <w:trPr>
          <w:trHeight w:val="510"/>
          <w:jc w:val="center"/>
        </w:trPr>
        <w:tc>
          <w:tcPr>
            <w:tcW w:w="752" w:type="pct"/>
            <w:tcBorders>
              <w:top w:val="nil"/>
              <w:left w:val="single" w:sz="4" w:space="0" w:color="auto"/>
              <w:bottom w:val="single" w:sz="4" w:space="0" w:color="auto"/>
              <w:right w:val="single" w:sz="4" w:space="0" w:color="auto"/>
            </w:tcBorders>
            <w:shd w:val="clear" w:color="auto" w:fill="auto"/>
            <w:noWrap/>
            <w:vAlign w:val="center"/>
            <w:hideMark/>
          </w:tcPr>
          <w:p w14:paraId="0847FA7E" w14:textId="77777777" w:rsidR="00476B4C" w:rsidRPr="00CF62BC" w:rsidRDefault="00476B4C" w:rsidP="00476B4C">
            <w:pPr>
              <w:suppressAutoHyphens w:val="0"/>
            </w:pPr>
            <w:r w:rsidRPr="00CF62BC">
              <w:lastRenderedPageBreak/>
              <w:t>Trabalhando</w:t>
            </w:r>
          </w:p>
        </w:tc>
        <w:tc>
          <w:tcPr>
            <w:tcW w:w="4248" w:type="pct"/>
            <w:tcBorders>
              <w:top w:val="nil"/>
              <w:left w:val="nil"/>
              <w:bottom w:val="single" w:sz="4" w:space="0" w:color="auto"/>
              <w:right w:val="single" w:sz="4" w:space="0" w:color="auto"/>
            </w:tcBorders>
            <w:shd w:val="clear" w:color="auto" w:fill="auto"/>
            <w:noWrap/>
            <w:vAlign w:val="center"/>
            <w:hideMark/>
          </w:tcPr>
          <w:p w14:paraId="4C61708A" w14:textId="77777777" w:rsidR="00476B4C" w:rsidRPr="00CF62BC" w:rsidRDefault="00476B4C" w:rsidP="00476B4C">
            <w:pPr>
              <w:suppressAutoHyphens w:val="0"/>
            </w:pPr>
            <w:r w:rsidRPr="00CF62BC">
              <w:t>Se trabalham ou não no momento da resposta, na área de contabilidade</w:t>
            </w:r>
          </w:p>
        </w:tc>
      </w:tr>
      <w:tr w:rsidR="00CF62BC" w:rsidRPr="00CF62BC" w14:paraId="6A4CABB3" w14:textId="77777777" w:rsidTr="00476B4C">
        <w:trPr>
          <w:trHeight w:val="510"/>
          <w:jc w:val="center"/>
        </w:trPr>
        <w:tc>
          <w:tcPr>
            <w:tcW w:w="752" w:type="pct"/>
            <w:tcBorders>
              <w:top w:val="nil"/>
              <w:left w:val="single" w:sz="4" w:space="0" w:color="auto"/>
              <w:bottom w:val="single" w:sz="4" w:space="0" w:color="auto"/>
              <w:right w:val="single" w:sz="4" w:space="0" w:color="auto"/>
            </w:tcBorders>
            <w:shd w:val="clear" w:color="auto" w:fill="auto"/>
            <w:noWrap/>
            <w:vAlign w:val="center"/>
            <w:hideMark/>
          </w:tcPr>
          <w:p w14:paraId="6A642890" w14:textId="77777777" w:rsidR="00476B4C" w:rsidRPr="00CF62BC" w:rsidRDefault="00476B4C" w:rsidP="00476B4C">
            <w:pPr>
              <w:suppressAutoHyphens w:val="0"/>
            </w:pPr>
            <w:r w:rsidRPr="00CF62BC">
              <w:t>Concurso CCN</w:t>
            </w:r>
          </w:p>
        </w:tc>
        <w:tc>
          <w:tcPr>
            <w:tcW w:w="4248" w:type="pct"/>
            <w:tcBorders>
              <w:top w:val="nil"/>
              <w:left w:val="nil"/>
              <w:bottom w:val="single" w:sz="4" w:space="0" w:color="auto"/>
              <w:right w:val="single" w:sz="4" w:space="0" w:color="auto"/>
            </w:tcBorders>
            <w:shd w:val="clear" w:color="auto" w:fill="auto"/>
            <w:noWrap/>
            <w:vAlign w:val="center"/>
            <w:hideMark/>
          </w:tcPr>
          <w:p w14:paraId="1F7518FF" w14:textId="77777777" w:rsidR="00476B4C" w:rsidRPr="00CF62BC" w:rsidRDefault="00476B4C" w:rsidP="00476B4C">
            <w:pPr>
              <w:suppressAutoHyphens w:val="0"/>
            </w:pPr>
            <w:r w:rsidRPr="00CF62BC">
              <w:t>Se pretendem realizar concurso público na área de contabilidade</w:t>
            </w:r>
          </w:p>
        </w:tc>
      </w:tr>
      <w:tr w:rsidR="00CF62BC" w:rsidRPr="00CF62BC" w14:paraId="6862281E" w14:textId="77777777" w:rsidTr="00476B4C">
        <w:trPr>
          <w:trHeight w:val="300"/>
          <w:jc w:val="center"/>
        </w:trPr>
        <w:tc>
          <w:tcPr>
            <w:tcW w:w="752" w:type="pct"/>
            <w:tcBorders>
              <w:top w:val="nil"/>
              <w:left w:val="single" w:sz="4" w:space="0" w:color="auto"/>
              <w:bottom w:val="single" w:sz="4" w:space="0" w:color="auto"/>
              <w:right w:val="single" w:sz="4" w:space="0" w:color="auto"/>
            </w:tcBorders>
            <w:shd w:val="clear" w:color="auto" w:fill="auto"/>
            <w:noWrap/>
            <w:vAlign w:val="center"/>
            <w:hideMark/>
          </w:tcPr>
          <w:p w14:paraId="1A63F3A8" w14:textId="77777777" w:rsidR="00476B4C" w:rsidRPr="00CF62BC" w:rsidRDefault="00476B4C" w:rsidP="00476B4C">
            <w:pPr>
              <w:suppressAutoHyphens w:val="0"/>
            </w:pPr>
            <w:r w:rsidRPr="00CF62BC">
              <w:t>Empreendedor</w:t>
            </w:r>
          </w:p>
        </w:tc>
        <w:tc>
          <w:tcPr>
            <w:tcW w:w="4248" w:type="pct"/>
            <w:tcBorders>
              <w:top w:val="nil"/>
              <w:left w:val="nil"/>
              <w:bottom w:val="single" w:sz="4" w:space="0" w:color="auto"/>
              <w:right w:val="single" w:sz="4" w:space="0" w:color="auto"/>
            </w:tcBorders>
            <w:shd w:val="clear" w:color="auto" w:fill="auto"/>
            <w:noWrap/>
            <w:vAlign w:val="center"/>
            <w:hideMark/>
          </w:tcPr>
          <w:p w14:paraId="078730A7" w14:textId="77777777" w:rsidR="00476B4C" w:rsidRPr="00CF62BC" w:rsidRDefault="00476B4C" w:rsidP="00476B4C">
            <w:pPr>
              <w:keepNext/>
              <w:suppressAutoHyphens w:val="0"/>
            </w:pPr>
            <w:r w:rsidRPr="00CF62BC">
              <w:t>Se pretendem abrir seu próprio negócio</w:t>
            </w:r>
          </w:p>
        </w:tc>
      </w:tr>
    </w:tbl>
    <w:p w14:paraId="18AA029C" w14:textId="77777777" w:rsidR="00476B4C" w:rsidRPr="00CF62BC" w:rsidRDefault="00476B4C" w:rsidP="00476B4C">
      <w:pPr>
        <w:jc w:val="both"/>
      </w:pPr>
      <w:r w:rsidRPr="00CF62BC">
        <w:t>Fonte: dados da pesquisa (2017)</w:t>
      </w:r>
    </w:p>
    <w:p w14:paraId="4D32C9E0" w14:textId="77777777" w:rsidR="00476B4C" w:rsidRPr="00CF62BC" w:rsidRDefault="00476B4C" w:rsidP="00476B4C">
      <w:pPr>
        <w:ind w:firstLine="720"/>
        <w:jc w:val="both"/>
        <w:rPr>
          <w:sz w:val="24"/>
          <w:szCs w:val="24"/>
        </w:rPr>
      </w:pPr>
    </w:p>
    <w:p w14:paraId="307780D9" w14:textId="77777777" w:rsidR="00476B4C" w:rsidRPr="00CF62BC" w:rsidRDefault="00476B4C" w:rsidP="00476B4C">
      <w:pPr>
        <w:ind w:firstLine="720"/>
        <w:jc w:val="both"/>
        <w:rPr>
          <w:sz w:val="24"/>
          <w:szCs w:val="24"/>
        </w:rPr>
      </w:pPr>
      <w:r w:rsidRPr="00CF62BC">
        <w:rPr>
          <w:sz w:val="24"/>
          <w:szCs w:val="24"/>
        </w:rPr>
        <w:t xml:space="preserve">O teste do </w:t>
      </w:r>
      <w:proofErr w:type="spellStart"/>
      <w:r w:rsidRPr="00CF62BC">
        <w:rPr>
          <w:sz w:val="24"/>
          <w:szCs w:val="24"/>
        </w:rPr>
        <w:t>Qui</w:t>
      </w:r>
      <w:proofErr w:type="spellEnd"/>
      <w:r w:rsidRPr="00CF62BC">
        <w:rPr>
          <w:sz w:val="24"/>
          <w:szCs w:val="24"/>
        </w:rPr>
        <w:t xml:space="preserve">-Quadrado compara proporções identificando as possíveis divergências entre as frequências observadas e esperadas de uma situação, ou seja, o que de fato ocorreu com o que se esperava que ocorresse. Já a regressão logística, segundo Fávero </w:t>
      </w:r>
      <w:r w:rsidRPr="00CF62BC">
        <w:rPr>
          <w:i/>
          <w:sz w:val="24"/>
          <w:szCs w:val="24"/>
        </w:rPr>
        <w:t>et al.</w:t>
      </w:r>
      <w:r w:rsidRPr="00CF62BC">
        <w:rPr>
          <w:sz w:val="24"/>
          <w:szCs w:val="24"/>
        </w:rPr>
        <w:t xml:space="preserve"> (2015) é utilizada para verificar a probabilidade de ocorrência de um determinado evento dicotômico ocorrer, baseado nas variáveis explicativas. A equação utilizada para encontrar probabilidade da regressão logística é a seguinte: </w:t>
      </w:r>
    </w:p>
    <w:p w14:paraId="7396E2F0" w14:textId="43E73828" w:rsidR="00476B4C" w:rsidRPr="00CF62BC" w:rsidRDefault="00CF5BDC" w:rsidP="00476B4C">
      <w:pPr>
        <w:ind w:firstLine="720"/>
        <w:jc w:val="both"/>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1+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-(α+</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 xml:space="preserve">1 </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ki</m:t>
                      </m:r>
                    </m:sub>
                  </m:sSub>
                  <m:r>
                    <w:rPr>
                      <w:rFonts w:ascii="Cambria Math" w:hAnsi="Cambria Math"/>
                      <w:sz w:val="24"/>
                      <w:szCs w:val="24"/>
                    </w:rPr>
                    <m:t>)</m:t>
                  </m:r>
                </m:sup>
              </m:sSup>
            </m:den>
          </m:f>
        </m:oMath>
      </m:oMathPara>
    </w:p>
    <w:p w14:paraId="7E8D16C8" w14:textId="77777777" w:rsidR="00476B4C" w:rsidRPr="00CF62BC" w:rsidRDefault="00476B4C" w:rsidP="00476B4C">
      <w:pPr>
        <w:ind w:firstLine="720"/>
        <w:jc w:val="both"/>
        <w:rPr>
          <w:sz w:val="24"/>
          <w:szCs w:val="24"/>
        </w:rPr>
      </w:pPr>
    </w:p>
    <w:p w14:paraId="05AFF1C4" w14:textId="275CAFD5" w:rsidR="00476B4C" w:rsidRPr="00CF62BC" w:rsidRDefault="00476B4C" w:rsidP="00476B4C">
      <w:pPr>
        <w:ind w:firstLine="720"/>
        <w:jc w:val="both"/>
        <w:rPr>
          <w:sz w:val="24"/>
          <w:szCs w:val="24"/>
        </w:rPr>
      </w:pPr>
      <w:r w:rsidRPr="00CF62BC">
        <w:rPr>
          <w:sz w:val="24"/>
          <w:szCs w:val="24"/>
        </w:rPr>
        <w:t xml:space="preserve">Em que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Pr="00CF62BC">
        <w:rPr>
          <w:sz w:val="24"/>
          <w:szCs w:val="24"/>
        </w:rPr>
        <w:t xml:space="preserve"> é a probabilidade do </w:t>
      </w:r>
      <m:oMath>
        <m:r>
          <w:rPr>
            <w:rFonts w:ascii="Cambria Math" w:hAnsi="Cambria Math"/>
            <w:sz w:val="24"/>
            <w:szCs w:val="24"/>
          </w:rPr>
          <m:t>y</m:t>
        </m:r>
      </m:oMath>
      <w:r w:rsidRPr="00CF62BC">
        <w:rPr>
          <w:sz w:val="24"/>
          <w:szCs w:val="24"/>
        </w:rPr>
        <w:t xml:space="preserve"> ser igual a 1, dado as variáveis </w:t>
      </w:r>
      <m:oMath>
        <m:r>
          <w:rPr>
            <w:rFonts w:ascii="Cambria Math" w:hAnsi="Cambria Math"/>
            <w:sz w:val="24"/>
            <w:szCs w:val="24"/>
          </w:rPr>
          <m:t>x</m:t>
        </m:r>
      </m:oMath>
      <w:r w:rsidRPr="00CF62BC">
        <w:rPr>
          <w:sz w:val="24"/>
          <w:szCs w:val="24"/>
        </w:rPr>
        <w:t>.</w:t>
      </w:r>
    </w:p>
    <w:p w14:paraId="65B08AE9" w14:textId="77777777" w:rsidR="00476B4C" w:rsidRPr="00CF62BC" w:rsidRDefault="00476B4C" w:rsidP="00476B4C">
      <w:pPr>
        <w:ind w:firstLine="720"/>
        <w:jc w:val="both"/>
        <w:rPr>
          <w:sz w:val="24"/>
          <w:szCs w:val="24"/>
        </w:rPr>
      </w:pPr>
      <w:r w:rsidRPr="00CF62BC">
        <w:rPr>
          <w:sz w:val="24"/>
          <w:szCs w:val="24"/>
        </w:rPr>
        <w:t xml:space="preserve">Na análise dos resultados, o termo “acerto” foi utilizado para definir que o aluno agiu conforme a Teoria da utilidade Esperada em que não se deve deixar que os custos passados interfiram na tomada de decisão. </w:t>
      </w:r>
    </w:p>
    <w:p w14:paraId="40CE0A00" w14:textId="77777777" w:rsidR="00476B4C" w:rsidRPr="00CF62BC" w:rsidRDefault="00476B4C" w:rsidP="00476B4C">
      <w:pPr>
        <w:ind w:firstLine="720"/>
        <w:jc w:val="both"/>
        <w:rPr>
          <w:sz w:val="24"/>
          <w:szCs w:val="24"/>
        </w:rPr>
      </w:pPr>
      <w:r w:rsidRPr="00CF62BC">
        <w:rPr>
          <w:sz w:val="24"/>
          <w:szCs w:val="24"/>
        </w:rPr>
        <w:t xml:space="preserve">Os questionários foram aplicados em sala de aula, e por isso não ocorreu a separação em grupos, por exemplo, um de controle. Os questionários aplicados abrangiam cenários com e sem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sendo esta uma limitação da pesquisa.</w:t>
      </w:r>
    </w:p>
    <w:p w14:paraId="377CBD4C" w14:textId="77777777" w:rsidR="00A150A5" w:rsidRPr="00CF62BC" w:rsidRDefault="00A150A5" w:rsidP="00A150A5">
      <w:pPr>
        <w:jc w:val="both"/>
        <w:rPr>
          <w:b/>
          <w:sz w:val="24"/>
          <w:szCs w:val="24"/>
        </w:rPr>
      </w:pPr>
    </w:p>
    <w:p w14:paraId="377CBD4D" w14:textId="77777777" w:rsidR="00A150A5" w:rsidRPr="00CF62BC" w:rsidRDefault="00A150A5" w:rsidP="00A150A5">
      <w:pPr>
        <w:jc w:val="both"/>
        <w:rPr>
          <w:b/>
          <w:sz w:val="24"/>
          <w:szCs w:val="24"/>
        </w:rPr>
      </w:pPr>
      <w:r w:rsidRPr="00CF62BC">
        <w:rPr>
          <w:b/>
          <w:sz w:val="24"/>
          <w:szCs w:val="24"/>
        </w:rPr>
        <w:t>4. Análise dos resultados</w:t>
      </w:r>
    </w:p>
    <w:p w14:paraId="377CBD4E" w14:textId="77777777" w:rsidR="00A150A5" w:rsidRPr="00CF62BC" w:rsidRDefault="00A150A5" w:rsidP="00A150A5">
      <w:pPr>
        <w:jc w:val="both"/>
        <w:rPr>
          <w:sz w:val="24"/>
          <w:szCs w:val="24"/>
        </w:rPr>
      </w:pPr>
    </w:p>
    <w:p w14:paraId="377CBD4F" w14:textId="77777777" w:rsidR="00A150A5" w:rsidRPr="00CF62BC" w:rsidRDefault="00A150A5" w:rsidP="00A150A5">
      <w:pPr>
        <w:ind w:firstLine="708"/>
        <w:jc w:val="both"/>
        <w:rPr>
          <w:sz w:val="24"/>
          <w:szCs w:val="24"/>
        </w:rPr>
      </w:pPr>
      <w:r w:rsidRPr="00CF62BC">
        <w:rPr>
          <w:sz w:val="24"/>
          <w:szCs w:val="24"/>
        </w:rPr>
        <w:t>Os questionários respondidos, 348 no total, foram aplicados a alunos de ciências contábeis da Universidade Federal de Santa Catarina. Destes, 57,47% são mulheres e estudam no período noturno, as faixas salariais se concentram entre R$ 880,00 a R$ 13.200,00, sendo que o maior percentual, de 38,22% está entre R$ 4.400,00 a R$ 13.200,00</w:t>
      </w:r>
      <w:r w:rsidRPr="00CF62BC">
        <w:t xml:space="preserve">. </w:t>
      </w:r>
      <w:r w:rsidRPr="00CF62BC">
        <w:rPr>
          <w:sz w:val="24"/>
          <w:szCs w:val="24"/>
        </w:rPr>
        <w:t xml:space="preserve">Mais de 80% dos alunos possuem idade entre 18 e 25 anos, sendo que mais de 50% não trabalha. Do total geral, para o futuro, 39,66% têm interesse em concurso público na área da Contabilidade. </w:t>
      </w:r>
    </w:p>
    <w:p w14:paraId="377CBD50" w14:textId="66D5EFDB" w:rsidR="00A150A5" w:rsidRPr="00CF62BC" w:rsidRDefault="00A150A5" w:rsidP="00A150A5">
      <w:pPr>
        <w:ind w:firstLine="708"/>
        <w:jc w:val="both"/>
        <w:rPr>
          <w:sz w:val="24"/>
          <w:szCs w:val="24"/>
        </w:rPr>
      </w:pPr>
      <w:r w:rsidRPr="00CF62BC">
        <w:rPr>
          <w:sz w:val="24"/>
          <w:szCs w:val="24"/>
        </w:rPr>
        <w:t xml:space="preserve">Em um primeiro momento serão apresentados os cenários com percentual de acertos entre os alunos das fases inicias, finais e gerais. Na sequência será mostrado a análise quantitativa referente aos cenários, sendo efetuado o Teste </w:t>
      </w:r>
      <w:proofErr w:type="spellStart"/>
      <w:r w:rsidRPr="00CF62BC">
        <w:rPr>
          <w:sz w:val="24"/>
          <w:szCs w:val="24"/>
        </w:rPr>
        <w:t>Qui</w:t>
      </w:r>
      <w:proofErr w:type="spellEnd"/>
      <w:r w:rsidRPr="00CF62BC">
        <w:rPr>
          <w:sz w:val="24"/>
          <w:szCs w:val="24"/>
        </w:rPr>
        <w:t>-Quadrado e a Regressão Logística. Caso esta última apresente significância, será rodado uma nova regressão c</w:t>
      </w:r>
      <w:r w:rsidR="00EE7DE7" w:rsidRPr="00CF62BC">
        <w:rPr>
          <w:sz w:val="24"/>
          <w:szCs w:val="24"/>
        </w:rPr>
        <w:t>om as variáveis explicativas.  A</w:t>
      </w:r>
      <w:r w:rsidRPr="00CF62BC">
        <w:rPr>
          <w:sz w:val="24"/>
          <w:szCs w:val="24"/>
        </w:rPr>
        <w:t xml:space="preserve"> Tabela 2 apresenta o primeiro cenário distribuído aos alunos. Os percentuais apurados referem-se aos resultados encontrados após tabular as respostas dos questionários.</w:t>
      </w:r>
    </w:p>
    <w:p w14:paraId="377CBD51" w14:textId="77777777" w:rsidR="00A150A5" w:rsidRPr="00CF62BC" w:rsidRDefault="00A150A5" w:rsidP="00A150A5">
      <w:pPr>
        <w:jc w:val="both"/>
      </w:pPr>
    </w:p>
    <w:p w14:paraId="377CBD52" w14:textId="11CD75DC" w:rsidR="00A150A5" w:rsidRPr="00CF62BC" w:rsidRDefault="00A150A5" w:rsidP="00A150A5">
      <w:pPr>
        <w:pStyle w:val="Legenda"/>
        <w:keepNext/>
        <w:spacing w:after="0"/>
        <w:jc w:val="center"/>
        <w:rPr>
          <w:rFonts w:ascii="Times New Roman" w:hAnsi="Times New Roman" w:cs="Times New Roman"/>
          <w:i w:val="0"/>
          <w:color w:val="auto"/>
          <w:sz w:val="24"/>
          <w:szCs w:val="24"/>
        </w:rPr>
      </w:pPr>
      <w:r w:rsidRPr="00CF62BC">
        <w:rPr>
          <w:rFonts w:ascii="Times New Roman" w:hAnsi="Times New Roman" w:cs="Times New Roman"/>
          <w:i w:val="0"/>
          <w:color w:val="auto"/>
          <w:sz w:val="24"/>
          <w:szCs w:val="24"/>
        </w:rPr>
        <w:t xml:space="preserve">Tabela </w:t>
      </w:r>
      <w:r w:rsidRPr="00CF62BC">
        <w:rPr>
          <w:rFonts w:ascii="Times New Roman" w:hAnsi="Times New Roman" w:cs="Times New Roman"/>
          <w:i w:val="0"/>
          <w:color w:val="auto"/>
          <w:sz w:val="24"/>
          <w:szCs w:val="24"/>
        </w:rPr>
        <w:fldChar w:fldCharType="begin"/>
      </w:r>
      <w:r w:rsidRPr="00CF62BC">
        <w:rPr>
          <w:rFonts w:ascii="Times New Roman" w:hAnsi="Times New Roman" w:cs="Times New Roman"/>
          <w:i w:val="0"/>
          <w:color w:val="auto"/>
          <w:sz w:val="24"/>
          <w:szCs w:val="24"/>
        </w:rPr>
        <w:instrText xml:space="preserve"> SEQ Tabela \* ARABIC </w:instrText>
      </w:r>
      <w:r w:rsidRPr="00CF62BC">
        <w:rPr>
          <w:rFonts w:ascii="Times New Roman" w:hAnsi="Times New Roman" w:cs="Times New Roman"/>
          <w:i w:val="0"/>
          <w:color w:val="auto"/>
          <w:sz w:val="24"/>
          <w:szCs w:val="24"/>
        </w:rPr>
        <w:fldChar w:fldCharType="separate"/>
      </w:r>
      <w:r w:rsidR="000C319C">
        <w:rPr>
          <w:rFonts w:ascii="Times New Roman" w:hAnsi="Times New Roman" w:cs="Times New Roman"/>
          <w:i w:val="0"/>
          <w:noProof/>
          <w:color w:val="auto"/>
          <w:sz w:val="24"/>
          <w:szCs w:val="24"/>
        </w:rPr>
        <w:t>2</w:t>
      </w:r>
      <w:r w:rsidRPr="00CF62BC">
        <w:rPr>
          <w:rFonts w:ascii="Times New Roman" w:hAnsi="Times New Roman" w:cs="Times New Roman"/>
          <w:i w:val="0"/>
          <w:color w:val="auto"/>
          <w:sz w:val="24"/>
          <w:szCs w:val="24"/>
        </w:rPr>
        <w:fldChar w:fldCharType="end"/>
      </w:r>
      <w:r w:rsidRPr="00CF62BC">
        <w:rPr>
          <w:rFonts w:ascii="Times New Roman" w:hAnsi="Times New Roman" w:cs="Times New Roman"/>
          <w:i w:val="0"/>
          <w:color w:val="auto"/>
          <w:sz w:val="24"/>
          <w:szCs w:val="24"/>
        </w:rPr>
        <w:t>: Primeiro cenário</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530"/>
        <w:gridCol w:w="4531"/>
      </w:tblGrid>
      <w:tr w:rsidR="00CF62BC" w:rsidRPr="00CF62BC" w14:paraId="377CBD55" w14:textId="77777777" w:rsidTr="003212C2">
        <w:trPr>
          <w:jc w:val="center"/>
        </w:trPr>
        <w:tc>
          <w:tcPr>
            <w:tcW w:w="4530" w:type="dxa"/>
          </w:tcPr>
          <w:p w14:paraId="377CBD53" w14:textId="77777777" w:rsidR="00A150A5" w:rsidRPr="00CF62BC" w:rsidRDefault="00A150A5" w:rsidP="003212C2">
            <w:pPr>
              <w:jc w:val="center"/>
            </w:pPr>
            <w:r w:rsidRPr="00CF62BC">
              <w:t xml:space="preserve">Com </w:t>
            </w:r>
            <w:proofErr w:type="spellStart"/>
            <w:r w:rsidRPr="00CF62BC">
              <w:rPr>
                <w:i/>
              </w:rPr>
              <w:t>Sunk</w:t>
            </w:r>
            <w:proofErr w:type="spellEnd"/>
            <w:r w:rsidRPr="00CF62BC">
              <w:rPr>
                <w:i/>
              </w:rPr>
              <w:t xml:space="preserve"> </w:t>
            </w:r>
            <w:proofErr w:type="spellStart"/>
            <w:r w:rsidRPr="00CF62BC">
              <w:rPr>
                <w:i/>
              </w:rPr>
              <w:t>Costs</w:t>
            </w:r>
            <w:proofErr w:type="spellEnd"/>
          </w:p>
        </w:tc>
        <w:tc>
          <w:tcPr>
            <w:tcW w:w="4531" w:type="dxa"/>
          </w:tcPr>
          <w:p w14:paraId="377CBD54" w14:textId="77777777" w:rsidR="00A150A5" w:rsidRPr="00CF62BC" w:rsidRDefault="00A150A5" w:rsidP="003212C2">
            <w:pPr>
              <w:jc w:val="center"/>
            </w:pPr>
            <w:r w:rsidRPr="00CF62BC">
              <w:t xml:space="preserve">Sem </w:t>
            </w:r>
            <w:proofErr w:type="spellStart"/>
            <w:r w:rsidRPr="00CF62BC">
              <w:rPr>
                <w:i/>
              </w:rPr>
              <w:t>Sunk</w:t>
            </w:r>
            <w:proofErr w:type="spellEnd"/>
            <w:r w:rsidRPr="00CF62BC">
              <w:rPr>
                <w:i/>
              </w:rPr>
              <w:t xml:space="preserve"> </w:t>
            </w:r>
            <w:proofErr w:type="spellStart"/>
            <w:r w:rsidRPr="00CF62BC">
              <w:rPr>
                <w:i/>
              </w:rPr>
              <w:t>Costs</w:t>
            </w:r>
            <w:proofErr w:type="spellEnd"/>
          </w:p>
        </w:tc>
      </w:tr>
      <w:tr w:rsidR="00CF62BC" w:rsidRPr="00CF62BC" w14:paraId="377CBD6C" w14:textId="77777777" w:rsidTr="003212C2">
        <w:trPr>
          <w:jc w:val="center"/>
        </w:trPr>
        <w:tc>
          <w:tcPr>
            <w:tcW w:w="4530" w:type="dxa"/>
          </w:tcPr>
          <w:p w14:paraId="377CBD56" w14:textId="77777777" w:rsidR="00A150A5" w:rsidRPr="00CF62BC" w:rsidRDefault="00A150A5" w:rsidP="003212C2">
            <w:pPr>
              <w:jc w:val="both"/>
            </w:pPr>
            <w:r w:rsidRPr="00CF62BC">
              <w:t xml:space="preserve">Você é uma pessoa sedentária que trabalha na frente do computador e evita realizar esforço físico. Seus amigos convencem você de começar a ir na academia com eles para melhorar a saúde. Você fica motivado com os seus amigos e realiza a inscrição na academia com eles. A mensalidade da academia é de R$ 150,00 reais, onde existe a possibilidade de fazer um contrato anual. No contrato anual você paga 8x de R$ </w:t>
            </w:r>
            <w:r w:rsidRPr="00CF62BC">
              <w:lastRenderedPageBreak/>
              <w:t>135,00 reais. Para economizar, você faz a inscrição anual. Depois de 2 meses, você percebe que não conseguiu se adaptar com a academia, visto que estava começando a faltar alguns dias, então você fica na dúvida se continuará indo para academia sem ter vontade ou irá continuar pagando as outras 6 parcelas sem ir para academia. Qual das duas opções você escolheria:</w:t>
            </w:r>
          </w:p>
          <w:p w14:paraId="377CBD57" w14:textId="77777777" w:rsidR="00A150A5" w:rsidRPr="00CF62BC" w:rsidRDefault="00A150A5" w:rsidP="003212C2">
            <w:pPr>
              <w:jc w:val="both"/>
            </w:pPr>
          </w:p>
          <w:p w14:paraId="377CBD58" w14:textId="77777777" w:rsidR="00A150A5" w:rsidRPr="00CF62BC" w:rsidRDefault="00A150A5" w:rsidP="003212C2">
            <w:pPr>
              <w:jc w:val="both"/>
            </w:pPr>
            <w:r w:rsidRPr="00CF62BC">
              <w:t>a) Continuar na academia</w:t>
            </w:r>
          </w:p>
          <w:p w14:paraId="377CBD59" w14:textId="77777777" w:rsidR="00A150A5" w:rsidRPr="00CF62BC" w:rsidRDefault="00A150A5" w:rsidP="003212C2">
            <w:r w:rsidRPr="00CF62BC">
              <w:t>b) Sair da academia</w:t>
            </w:r>
          </w:p>
          <w:p w14:paraId="377CBD5A" w14:textId="77777777" w:rsidR="00A150A5" w:rsidRPr="00CF62BC" w:rsidRDefault="00A150A5" w:rsidP="003212C2">
            <w:pPr>
              <w:jc w:val="both"/>
            </w:pPr>
          </w:p>
          <w:p w14:paraId="377CBD5B" w14:textId="77777777" w:rsidR="00A150A5" w:rsidRPr="00CF62BC" w:rsidRDefault="00A150A5" w:rsidP="003212C2">
            <w:pPr>
              <w:jc w:val="both"/>
            </w:pPr>
            <w:r w:rsidRPr="00CF62BC">
              <w:t>Iniciais</w:t>
            </w:r>
          </w:p>
          <w:p w14:paraId="377CBD5C" w14:textId="77777777" w:rsidR="00A150A5" w:rsidRPr="00CF62BC" w:rsidRDefault="00A150A5" w:rsidP="003212C2">
            <w:pPr>
              <w:jc w:val="both"/>
            </w:pPr>
            <w:r w:rsidRPr="00CF62BC">
              <w:t>B: 27,38%</w:t>
            </w:r>
          </w:p>
          <w:p w14:paraId="377CBD5D" w14:textId="77777777" w:rsidR="00A150A5" w:rsidRPr="00CF62BC" w:rsidRDefault="00A150A5" w:rsidP="003212C2">
            <w:pPr>
              <w:jc w:val="both"/>
            </w:pPr>
            <w:r w:rsidRPr="00CF62BC">
              <w:t>Finais</w:t>
            </w:r>
          </w:p>
          <w:p w14:paraId="377CBD5E" w14:textId="77777777" w:rsidR="00A150A5" w:rsidRPr="00CF62BC" w:rsidRDefault="00A150A5" w:rsidP="003212C2">
            <w:pPr>
              <w:jc w:val="both"/>
            </w:pPr>
            <w:r w:rsidRPr="00CF62BC">
              <w:t>B: 20,43%</w:t>
            </w:r>
          </w:p>
          <w:p w14:paraId="377CBD5F" w14:textId="77777777" w:rsidR="00A150A5" w:rsidRPr="00CF62BC" w:rsidRDefault="00A150A5" w:rsidP="003212C2">
            <w:pPr>
              <w:jc w:val="both"/>
            </w:pPr>
            <w:r w:rsidRPr="00CF62BC">
              <w:t>Geral</w:t>
            </w:r>
          </w:p>
          <w:p w14:paraId="377CBD60" w14:textId="77777777" w:rsidR="00A150A5" w:rsidRPr="00CF62BC" w:rsidRDefault="00A150A5" w:rsidP="003212C2">
            <w:pPr>
              <w:jc w:val="both"/>
            </w:pPr>
            <w:r w:rsidRPr="00CF62BC">
              <w:t>B: 23,73%</w:t>
            </w:r>
          </w:p>
        </w:tc>
        <w:tc>
          <w:tcPr>
            <w:tcW w:w="4531" w:type="dxa"/>
          </w:tcPr>
          <w:p w14:paraId="377CBD61" w14:textId="77777777" w:rsidR="00A150A5" w:rsidRPr="00CF62BC" w:rsidRDefault="00A150A5" w:rsidP="003212C2">
            <w:pPr>
              <w:jc w:val="both"/>
            </w:pPr>
            <w:r w:rsidRPr="00CF62BC">
              <w:lastRenderedPageBreak/>
              <w:t xml:space="preserve">Uma nova academia abriu perto da sua casa. Para promover a sua imagem, a academia realizou uma campanha no Facebook, onde iria sortear um ano grátis de musculação entre as pessoas que compartilhassem a página da academia no seu mural do Facebook. Você olha essa promoção e compartilha a página da academia em seu mural, pois você já estava com vontade de começar a fazer </w:t>
            </w:r>
            <w:r w:rsidRPr="00CF62BC">
              <w:lastRenderedPageBreak/>
              <w:t>musculação. Quando saiu o resultado, você recebe uma notificação que foi o escolhido para receber um ano de musculação grátis entre 1.457 pessoas. Com isso você começa a ir na academia. Depois de dois meses você percebe que não está gostando de ir, e fica na dúvida se irá sair da academia e ignorar os outros 10 meses de musculação grátis ou continuará indo mesmo sem muita motivação até desfrutar dos outros meses gratuitos. Qual das opções você escolheria:</w:t>
            </w:r>
          </w:p>
          <w:p w14:paraId="377CBD62" w14:textId="77777777" w:rsidR="00A150A5" w:rsidRPr="00CF62BC" w:rsidRDefault="00A150A5" w:rsidP="003212C2">
            <w:pPr>
              <w:jc w:val="both"/>
            </w:pPr>
          </w:p>
          <w:p w14:paraId="377CBD63" w14:textId="77777777" w:rsidR="00A150A5" w:rsidRPr="00CF62BC" w:rsidRDefault="00A150A5" w:rsidP="003212C2">
            <w:pPr>
              <w:jc w:val="both"/>
            </w:pPr>
            <w:r w:rsidRPr="00CF62BC">
              <w:t>a) Continuar na academia</w:t>
            </w:r>
          </w:p>
          <w:p w14:paraId="377CBD64" w14:textId="77777777" w:rsidR="00A150A5" w:rsidRPr="00CF62BC" w:rsidRDefault="00A150A5" w:rsidP="003212C2">
            <w:r w:rsidRPr="00CF62BC">
              <w:t>b) Sair da academia</w:t>
            </w:r>
          </w:p>
          <w:p w14:paraId="377CBD65" w14:textId="77777777" w:rsidR="00A150A5" w:rsidRPr="00CF62BC" w:rsidRDefault="00A150A5" w:rsidP="003212C2">
            <w:pPr>
              <w:jc w:val="both"/>
            </w:pPr>
          </w:p>
          <w:p w14:paraId="377CBD66" w14:textId="77777777" w:rsidR="00A150A5" w:rsidRPr="00CF62BC" w:rsidRDefault="00A150A5" w:rsidP="003212C2">
            <w:pPr>
              <w:jc w:val="both"/>
            </w:pPr>
            <w:r w:rsidRPr="00CF62BC">
              <w:t>Iniciais</w:t>
            </w:r>
          </w:p>
          <w:p w14:paraId="377CBD67" w14:textId="77777777" w:rsidR="00A150A5" w:rsidRPr="00CF62BC" w:rsidRDefault="00A150A5" w:rsidP="003212C2">
            <w:pPr>
              <w:jc w:val="both"/>
            </w:pPr>
            <w:r w:rsidRPr="00CF62BC">
              <w:t>B: 48,24%</w:t>
            </w:r>
          </w:p>
          <w:p w14:paraId="377CBD68" w14:textId="77777777" w:rsidR="00A150A5" w:rsidRPr="00CF62BC" w:rsidRDefault="00A150A5" w:rsidP="003212C2">
            <w:pPr>
              <w:jc w:val="both"/>
            </w:pPr>
            <w:r w:rsidRPr="00CF62BC">
              <w:t>Finais</w:t>
            </w:r>
          </w:p>
          <w:p w14:paraId="377CBD69" w14:textId="77777777" w:rsidR="00A150A5" w:rsidRPr="00CF62BC" w:rsidRDefault="00A150A5" w:rsidP="003212C2">
            <w:pPr>
              <w:jc w:val="both"/>
            </w:pPr>
            <w:r w:rsidRPr="00CF62BC">
              <w:t>B: 51,16%</w:t>
            </w:r>
          </w:p>
          <w:p w14:paraId="377CBD6A" w14:textId="77777777" w:rsidR="00A150A5" w:rsidRPr="00CF62BC" w:rsidRDefault="00A150A5" w:rsidP="003212C2">
            <w:pPr>
              <w:jc w:val="both"/>
            </w:pPr>
            <w:r w:rsidRPr="00CF62BC">
              <w:t>Geral</w:t>
            </w:r>
          </w:p>
          <w:p w14:paraId="377CBD6B" w14:textId="77777777" w:rsidR="00A150A5" w:rsidRPr="00CF62BC" w:rsidRDefault="00A150A5" w:rsidP="003212C2">
            <w:pPr>
              <w:keepNext/>
              <w:jc w:val="both"/>
            </w:pPr>
            <w:r w:rsidRPr="00CF62BC">
              <w:t>B: 49,71%</w:t>
            </w:r>
          </w:p>
        </w:tc>
      </w:tr>
    </w:tbl>
    <w:p w14:paraId="377CBD6D" w14:textId="77777777" w:rsidR="00A150A5" w:rsidRPr="00CF62BC" w:rsidRDefault="00A150A5" w:rsidP="00A150A5">
      <w:r w:rsidRPr="00CF62BC">
        <w:lastRenderedPageBreak/>
        <w:t>Fonte: Dados da pesquisa (2017).</w:t>
      </w:r>
    </w:p>
    <w:p w14:paraId="377CBD6E" w14:textId="77777777" w:rsidR="00A150A5" w:rsidRPr="00CF62BC" w:rsidRDefault="00A150A5" w:rsidP="00A150A5">
      <w:pPr>
        <w:jc w:val="center"/>
      </w:pPr>
    </w:p>
    <w:p w14:paraId="377CBD6F" w14:textId="50FE0D40" w:rsidR="00A150A5" w:rsidRPr="00CF62BC" w:rsidRDefault="00EE7DE7" w:rsidP="00A150A5">
      <w:pPr>
        <w:jc w:val="both"/>
        <w:rPr>
          <w:sz w:val="24"/>
          <w:szCs w:val="24"/>
        </w:rPr>
      </w:pPr>
      <w:r w:rsidRPr="00CF62BC">
        <w:rPr>
          <w:sz w:val="24"/>
          <w:szCs w:val="24"/>
        </w:rPr>
        <w:tab/>
        <w:t>De acordo com a</w:t>
      </w:r>
      <w:r w:rsidR="00A150A5" w:rsidRPr="00CF62BC">
        <w:rPr>
          <w:sz w:val="24"/>
          <w:szCs w:val="24"/>
        </w:rPr>
        <w:t xml:space="preserve"> Tabela 2, pode-se observar que os estudantes foram afetados pelos </w:t>
      </w:r>
      <w:proofErr w:type="spellStart"/>
      <w:r w:rsidR="00A150A5" w:rsidRPr="00CF62BC">
        <w:rPr>
          <w:i/>
          <w:sz w:val="24"/>
          <w:szCs w:val="24"/>
        </w:rPr>
        <w:t>sunk</w:t>
      </w:r>
      <w:proofErr w:type="spellEnd"/>
      <w:r w:rsidR="00A150A5" w:rsidRPr="00CF62BC">
        <w:rPr>
          <w:i/>
          <w:sz w:val="24"/>
          <w:szCs w:val="24"/>
        </w:rPr>
        <w:t xml:space="preserve"> </w:t>
      </w:r>
      <w:proofErr w:type="spellStart"/>
      <w:r w:rsidR="00A150A5" w:rsidRPr="00CF62BC">
        <w:rPr>
          <w:i/>
          <w:sz w:val="24"/>
          <w:szCs w:val="24"/>
        </w:rPr>
        <w:t>costs</w:t>
      </w:r>
      <w:proofErr w:type="spellEnd"/>
      <w:r w:rsidR="00A150A5" w:rsidRPr="00CF62BC">
        <w:rPr>
          <w:sz w:val="24"/>
          <w:szCs w:val="24"/>
        </w:rPr>
        <w:t xml:space="preserve"> pois houve uma mudança na tomada de decisão entre os questionários com </w:t>
      </w:r>
      <w:proofErr w:type="spellStart"/>
      <w:r w:rsidR="00A150A5" w:rsidRPr="00CF62BC">
        <w:rPr>
          <w:i/>
          <w:sz w:val="24"/>
          <w:szCs w:val="24"/>
        </w:rPr>
        <w:t>sunk</w:t>
      </w:r>
      <w:proofErr w:type="spellEnd"/>
      <w:r w:rsidR="00A150A5" w:rsidRPr="00CF62BC">
        <w:rPr>
          <w:i/>
          <w:sz w:val="24"/>
          <w:szCs w:val="24"/>
        </w:rPr>
        <w:t xml:space="preserve"> </w:t>
      </w:r>
      <w:proofErr w:type="spellStart"/>
      <w:r w:rsidR="00A150A5" w:rsidRPr="00CF62BC">
        <w:rPr>
          <w:i/>
          <w:sz w:val="24"/>
          <w:szCs w:val="24"/>
        </w:rPr>
        <w:t>cost</w:t>
      </w:r>
      <w:proofErr w:type="spellEnd"/>
      <w:r w:rsidR="00A150A5" w:rsidRPr="00CF62BC">
        <w:rPr>
          <w:sz w:val="24"/>
          <w:szCs w:val="24"/>
        </w:rPr>
        <w:t xml:space="preserve"> que tiveram um acerto geral de 23,73% e os sem </w:t>
      </w:r>
      <w:proofErr w:type="spellStart"/>
      <w:r w:rsidR="00A150A5" w:rsidRPr="00CF62BC">
        <w:rPr>
          <w:i/>
          <w:sz w:val="24"/>
          <w:szCs w:val="24"/>
        </w:rPr>
        <w:t>sunk</w:t>
      </w:r>
      <w:proofErr w:type="spellEnd"/>
      <w:r w:rsidR="00A150A5" w:rsidRPr="00CF62BC">
        <w:rPr>
          <w:i/>
          <w:sz w:val="24"/>
          <w:szCs w:val="24"/>
        </w:rPr>
        <w:t xml:space="preserve"> </w:t>
      </w:r>
      <w:proofErr w:type="spellStart"/>
      <w:r w:rsidR="00A150A5" w:rsidRPr="00CF62BC">
        <w:rPr>
          <w:i/>
          <w:sz w:val="24"/>
          <w:szCs w:val="24"/>
        </w:rPr>
        <w:t>costs</w:t>
      </w:r>
      <w:proofErr w:type="spellEnd"/>
      <w:r w:rsidR="00A150A5" w:rsidRPr="00CF62BC">
        <w:rPr>
          <w:sz w:val="24"/>
          <w:szCs w:val="24"/>
        </w:rPr>
        <w:t xml:space="preserve"> que tiveram um maior percentual de acerto (49,71%), corroborando com </w:t>
      </w:r>
      <w:proofErr w:type="spellStart"/>
      <w:r w:rsidR="00A150A5" w:rsidRPr="00CF62BC">
        <w:rPr>
          <w:sz w:val="24"/>
          <w:szCs w:val="24"/>
        </w:rPr>
        <w:t>Arkes</w:t>
      </w:r>
      <w:proofErr w:type="spellEnd"/>
      <w:r w:rsidR="00A150A5" w:rsidRPr="00CF62BC">
        <w:rPr>
          <w:sz w:val="24"/>
          <w:szCs w:val="24"/>
        </w:rPr>
        <w:t xml:space="preserve"> e </w:t>
      </w:r>
      <w:proofErr w:type="spellStart"/>
      <w:r w:rsidR="00A150A5" w:rsidRPr="00CF62BC">
        <w:rPr>
          <w:sz w:val="24"/>
          <w:szCs w:val="24"/>
        </w:rPr>
        <w:t>Blumer</w:t>
      </w:r>
      <w:proofErr w:type="spellEnd"/>
      <w:r w:rsidR="00A150A5" w:rsidRPr="00CF62BC">
        <w:rPr>
          <w:sz w:val="24"/>
          <w:szCs w:val="24"/>
        </w:rPr>
        <w:t xml:space="preserve"> (1985) sobre a irracionalidade sob o efeito dos </w:t>
      </w:r>
      <w:proofErr w:type="spellStart"/>
      <w:r w:rsidR="00A150A5" w:rsidRPr="00CF62BC">
        <w:rPr>
          <w:i/>
          <w:sz w:val="24"/>
          <w:szCs w:val="24"/>
        </w:rPr>
        <w:t>sunk</w:t>
      </w:r>
      <w:proofErr w:type="spellEnd"/>
      <w:r w:rsidR="00A150A5" w:rsidRPr="00CF62BC">
        <w:rPr>
          <w:i/>
          <w:sz w:val="24"/>
          <w:szCs w:val="24"/>
        </w:rPr>
        <w:t xml:space="preserve"> </w:t>
      </w:r>
      <w:proofErr w:type="spellStart"/>
      <w:r w:rsidR="00A150A5" w:rsidRPr="00CF62BC">
        <w:rPr>
          <w:i/>
          <w:sz w:val="24"/>
          <w:szCs w:val="24"/>
        </w:rPr>
        <w:t>costs</w:t>
      </w:r>
      <w:proofErr w:type="spellEnd"/>
      <w:r w:rsidR="00A150A5" w:rsidRPr="00CF62BC">
        <w:rPr>
          <w:sz w:val="24"/>
          <w:szCs w:val="24"/>
        </w:rPr>
        <w:t xml:space="preserve">. Em relação à diferença entre os grupos de fases inicias e finais, pode-se observar que os alunos do primeiro grupo tiveram um percentual de acerto maior do que os estudantes das fases finais em aproximadamente sete pontos percentuais nos questionários com </w:t>
      </w:r>
      <w:proofErr w:type="spellStart"/>
      <w:r w:rsidR="00A150A5" w:rsidRPr="00CF62BC">
        <w:rPr>
          <w:i/>
          <w:sz w:val="24"/>
          <w:szCs w:val="24"/>
        </w:rPr>
        <w:t>sunk</w:t>
      </w:r>
      <w:proofErr w:type="spellEnd"/>
      <w:r w:rsidR="00A150A5" w:rsidRPr="00CF62BC">
        <w:rPr>
          <w:i/>
          <w:sz w:val="24"/>
          <w:szCs w:val="24"/>
        </w:rPr>
        <w:t xml:space="preserve"> </w:t>
      </w:r>
      <w:proofErr w:type="spellStart"/>
      <w:r w:rsidR="00A150A5" w:rsidRPr="00CF62BC">
        <w:rPr>
          <w:i/>
          <w:sz w:val="24"/>
          <w:szCs w:val="24"/>
        </w:rPr>
        <w:t>costs</w:t>
      </w:r>
      <w:proofErr w:type="spellEnd"/>
      <w:r w:rsidR="00A150A5" w:rsidRPr="00CF62BC">
        <w:rPr>
          <w:sz w:val="24"/>
          <w:szCs w:val="24"/>
        </w:rPr>
        <w:t xml:space="preserve">. Já nos questionários sem </w:t>
      </w:r>
      <w:proofErr w:type="spellStart"/>
      <w:r w:rsidR="00A150A5" w:rsidRPr="00CF62BC">
        <w:rPr>
          <w:i/>
          <w:sz w:val="24"/>
          <w:szCs w:val="24"/>
        </w:rPr>
        <w:t>sunk</w:t>
      </w:r>
      <w:proofErr w:type="spellEnd"/>
      <w:r w:rsidR="00A150A5" w:rsidRPr="00CF62BC">
        <w:rPr>
          <w:i/>
          <w:sz w:val="24"/>
          <w:szCs w:val="24"/>
        </w:rPr>
        <w:t xml:space="preserve"> </w:t>
      </w:r>
      <w:proofErr w:type="spellStart"/>
      <w:r w:rsidR="00A150A5" w:rsidRPr="00CF62BC">
        <w:rPr>
          <w:i/>
          <w:sz w:val="24"/>
          <w:szCs w:val="24"/>
        </w:rPr>
        <w:t>costs</w:t>
      </w:r>
      <w:proofErr w:type="spellEnd"/>
      <w:r w:rsidR="00A150A5" w:rsidRPr="00CF62BC">
        <w:rPr>
          <w:sz w:val="24"/>
          <w:szCs w:val="24"/>
        </w:rPr>
        <w:t xml:space="preserve"> os estudantes do segundo grupo acertaram ligeiramente mais do que os iniciais, uma diferença de aproximadamente 3 pontos percentuais. </w:t>
      </w:r>
    </w:p>
    <w:p w14:paraId="377CBD70" w14:textId="77777777" w:rsidR="00A150A5" w:rsidRPr="00CF62BC" w:rsidRDefault="00A150A5" w:rsidP="00A150A5">
      <w:pPr>
        <w:ind w:firstLine="708"/>
        <w:jc w:val="both"/>
        <w:rPr>
          <w:sz w:val="24"/>
          <w:szCs w:val="24"/>
        </w:rPr>
      </w:pPr>
      <w:r w:rsidRPr="00CF62BC">
        <w:rPr>
          <w:sz w:val="24"/>
          <w:szCs w:val="24"/>
        </w:rPr>
        <w:t>A Tabela 3 apresenta o segundo cenário em que simula uma escolha entre continuar no mestrado profissional ou desistir do mestrado e aceitar proposta de trabalho em outro país.</w:t>
      </w:r>
    </w:p>
    <w:p w14:paraId="377CBD71" w14:textId="77777777" w:rsidR="00A150A5" w:rsidRPr="00CF62BC" w:rsidRDefault="00A150A5" w:rsidP="00A150A5">
      <w:pPr>
        <w:pStyle w:val="Legenda"/>
        <w:keepNext/>
        <w:spacing w:after="0"/>
        <w:jc w:val="center"/>
        <w:rPr>
          <w:rFonts w:ascii="Times New Roman" w:hAnsi="Times New Roman" w:cs="Times New Roman"/>
          <w:i w:val="0"/>
          <w:color w:val="auto"/>
          <w:sz w:val="24"/>
          <w:szCs w:val="24"/>
        </w:rPr>
      </w:pPr>
    </w:p>
    <w:p w14:paraId="377CBD72" w14:textId="48FEFFD7" w:rsidR="00A150A5" w:rsidRPr="00CF62BC" w:rsidRDefault="00A150A5" w:rsidP="00A150A5">
      <w:pPr>
        <w:pStyle w:val="Legenda"/>
        <w:keepNext/>
        <w:spacing w:after="0"/>
        <w:jc w:val="center"/>
        <w:rPr>
          <w:rFonts w:ascii="Times New Roman" w:hAnsi="Times New Roman" w:cs="Times New Roman"/>
          <w:i w:val="0"/>
          <w:color w:val="auto"/>
          <w:sz w:val="24"/>
          <w:szCs w:val="24"/>
        </w:rPr>
      </w:pPr>
      <w:r w:rsidRPr="00CF62BC">
        <w:rPr>
          <w:rFonts w:ascii="Times New Roman" w:hAnsi="Times New Roman" w:cs="Times New Roman"/>
          <w:i w:val="0"/>
          <w:color w:val="auto"/>
          <w:sz w:val="24"/>
          <w:szCs w:val="24"/>
        </w:rPr>
        <w:t xml:space="preserve">Tabela </w:t>
      </w:r>
      <w:r w:rsidRPr="00CF62BC">
        <w:rPr>
          <w:rFonts w:ascii="Times New Roman" w:hAnsi="Times New Roman" w:cs="Times New Roman"/>
          <w:i w:val="0"/>
          <w:color w:val="auto"/>
          <w:sz w:val="24"/>
          <w:szCs w:val="24"/>
        </w:rPr>
        <w:fldChar w:fldCharType="begin"/>
      </w:r>
      <w:r w:rsidRPr="00CF62BC">
        <w:rPr>
          <w:rFonts w:ascii="Times New Roman" w:hAnsi="Times New Roman" w:cs="Times New Roman"/>
          <w:i w:val="0"/>
          <w:color w:val="auto"/>
          <w:sz w:val="24"/>
          <w:szCs w:val="24"/>
        </w:rPr>
        <w:instrText xml:space="preserve"> SEQ Tabela \* ARABIC </w:instrText>
      </w:r>
      <w:r w:rsidRPr="00CF62BC">
        <w:rPr>
          <w:rFonts w:ascii="Times New Roman" w:hAnsi="Times New Roman" w:cs="Times New Roman"/>
          <w:i w:val="0"/>
          <w:color w:val="auto"/>
          <w:sz w:val="24"/>
          <w:szCs w:val="24"/>
        </w:rPr>
        <w:fldChar w:fldCharType="separate"/>
      </w:r>
      <w:r w:rsidR="000C319C">
        <w:rPr>
          <w:rFonts w:ascii="Times New Roman" w:hAnsi="Times New Roman" w:cs="Times New Roman"/>
          <w:i w:val="0"/>
          <w:noProof/>
          <w:color w:val="auto"/>
          <w:sz w:val="24"/>
          <w:szCs w:val="24"/>
        </w:rPr>
        <w:t>3</w:t>
      </w:r>
      <w:r w:rsidRPr="00CF62BC">
        <w:rPr>
          <w:rFonts w:ascii="Times New Roman" w:hAnsi="Times New Roman" w:cs="Times New Roman"/>
          <w:i w:val="0"/>
          <w:color w:val="auto"/>
          <w:sz w:val="24"/>
          <w:szCs w:val="24"/>
        </w:rPr>
        <w:fldChar w:fldCharType="end"/>
      </w:r>
      <w:r w:rsidRPr="00CF62BC">
        <w:rPr>
          <w:rFonts w:ascii="Times New Roman" w:hAnsi="Times New Roman" w:cs="Times New Roman"/>
          <w:i w:val="0"/>
          <w:color w:val="auto"/>
          <w:sz w:val="24"/>
          <w:szCs w:val="24"/>
        </w:rPr>
        <w:t>: Segundo cenário</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530"/>
        <w:gridCol w:w="4531"/>
      </w:tblGrid>
      <w:tr w:rsidR="00CF62BC" w:rsidRPr="00CF62BC" w14:paraId="377CBD75" w14:textId="77777777" w:rsidTr="003212C2">
        <w:trPr>
          <w:jc w:val="center"/>
        </w:trPr>
        <w:tc>
          <w:tcPr>
            <w:tcW w:w="4530" w:type="dxa"/>
          </w:tcPr>
          <w:p w14:paraId="377CBD73" w14:textId="77777777" w:rsidR="00A150A5" w:rsidRPr="00CF62BC" w:rsidRDefault="00A150A5" w:rsidP="003212C2">
            <w:pPr>
              <w:jc w:val="both"/>
            </w:pPr>
            <w:r w:rsidRPr="00CF62BC">
              <w:t xml:space="preserve">Com </w:t>
            </w:r>
            <w:proofErr w:type="spellStart"/>
            <w:r w:rsidRPr="00CF62BC">
              <w:rPr>
                <w:i/>
              </w:rPr>
              <w:t>Sunk</w:t>
            </w:r>
            <w:proofErr w:type="spellEnd"/>
            <w:r w:rsidRPr="00CF62BC">
              <w:rPr>
                <w:i/>
              </w:rPr>
              <w:t xml:space="preserve"> </w:t>
            </w:r>
            <w:proofErr w:type="spellStart"/>
            <w:r w:rsidRPr="00CF62BC">
              <w:rPr>
                <w:i/>
              </w:rPr>
              <w:t>Costs</w:t>
            </w:r>
            <w:proofErr w:type="spellEnd"/>
          </w:p>
        </w:tc>
        <w:tc>
          <w:tcPr>
            <w:tcW w:w="4531" w:type="dxa"/>
          </w:tcPr>
          <w:p w14:paraId="377CBD74" w14:textId="77777777" w:rsidR="00A150A5" w:rsidRPr="00CF62BC" w:rsidRDefault="00A150A5" w:rsidP="003212C2">
            <w:pPr>
              <w:jc w:val="both"/>
            </w:pPr>
            <w:r w:rsidRPr="00CF62BC">
              <w:t xml:space="preserve">Sem </w:t>
            </w:r>
            <w:proofErr w:type="spellStart"/>
            <w:r w:rsidRPr="00CF62BC">
              <w:rPr>
                <w:i/>
              </w:rPr>
              <w:t>Sunk</w:t>
            </w:r>
            <w:proofErr w:type="spellEnd"/>
            <w:r w:rsidRPr="00CF62BC">
              <w:rPr>
                <w:i/>
              </w:rPr>
              <w:t xml:space="preserve"> </w:t>
            </w:r>
            <w:proofErr w:type="spellStart"/>
            <w:r w:rsidRPr="00CF62BC">
              <w:rPr>
                <w:i/>
              </w:rPr>
              <w:t>Costs</w:t>
            </w:r>
            <w:proofErr w:type="spellEnd"/>
          </w:p>
        </w:tc>
      </w:tr>
      <w:tr w:rsidR="00CF62BC" w:rsidRPr="00CF62BC" w14:paraId="377CBD8C" w14:textId="77777777" w:rsidTr="003212C2">
        <w:trPr>
          <w:jc w:val="center"/>
        </w:trPr>
        <w:tc>
          <w:tcPr>
            <w:tcW w:w="4530" w:type="dxa"/>
          </w:tcPr>
          <w:p w14:paraId="377CBD76" w14:textId="77777777" w:rsidR="00A150A5" w:rsidRPr="00CF62BC" w:rsidRDefault="00A150A5" w:rsidP="003212C2">
            <w:pPr>
              <w:jc w:val="both"/>
            </w:pPr>
            <w:r w:rsidRPr="00CF62BC">
              <w:t>Você começa a fazer mestrado profissional em uma instituição em que a mensalidade é de R$ 1.500,00. Depois de 12 meses você já desembolsou R$ 18.000,00, porém surge uma oportunidade de você ir trabalhar no Canadá. Morar no Canadá é o seu sonho, porém você fica em dúvida entre ir para o Canadá ou terminar o mestrado e não realizar o seu sonho, pois já foram gastos R$ 18.000,00. Diante disso o que você escolheria:</w:t>
            </w:r>
          </w:p>
          <w:p w14:paraId="377CBD77" w14:textId="77777777" w:rsidR="00A150A5" w:rsidRPr="00CF62BC" w:rsidRDefault="00A150A5" w:rsidP="003212C2">
            <w:pPr>
              <w:jc w:val="both"/>
            </w:pPr>
          </w:p>
          <w:p w14:paraId="377CBD78" w14:textId="77777777" w:rsidR="00A150A5" w:rsidRPr="00CF62BC" w:rsidRDefault="00A150A5" w:rsidP="003212C2">
            <w:pPr>
              <w:jc w:val="both"/>
            </w:pPr>
            <w:r w:rsidRPr="00CF62BC">
              <w:t>a) Terminar o mestrado profissional</w:t>
            </w:r>
          </w:p>
          <w:p w14:paraId="377CBD79" w14:textId="77777777" w:rsidR="00A150A5" w:rsidRPr="00CF62BC" w:rsidRDefault="00A150A5" w:rsidP="003212C2">
            <w:pPr>
              <w:jc w:val="both"/>
            </w:pPr>
            <w:r w:rsidRPr="00CF62BC">
              <w:t>b) Ir para o Canadá</w:t>
            </w:r>
          </w:p>
          <w:p w14:paraId="377CBD7A" w14:textId="77777777" w:rsidR="00A150A5" w:rsidRPr="00CF62BC" w:rsidRDefault="00A150A5" w:rsidP="003212C2">
            <w:pPr>
              <w:jc w:val="both"/>
            </w:pPr>
          </w:p>
          <w:p w14:paraId="377CBD7B" w14:textId="77777777" w:rsidR="00A150A5" w:rsidRPr="00CF62BC" w:rsidRDefault="00A150A5" w:rsidP="003212C2">
            <w:pPr>
              <w:jc w:val="both"/>
            </w:pPr>
            <w:r w:rsidRPr="00CF62BC">
              <w:t>Iniciais</w:t>
            </w:r>
          </w:p>
          <w:p w14:paraId="377CBD7C" w14:textId="77777777" w:rsidR="00A150A5" w:rsidRPr="00CF62BC" w:rsidRDefault="00A150A5" w:rsidP="003212C2">
            <w:pPr>
              <w:jc w:val="both"/>
            </w:pPr>
            <w:r w:rsidRPr="00CF62BC">
              <w:t>B: 67,86%</w:t>
            </w:r>
          </w:p>
          <w:p w14:paraId="377CBD7D" w14:textId="77777777" w:rsidR="00A150A5" w:rsidRPr="00CF62BC" w:rsidRDefault="00A150A5" w:rsidP="003212C2">
            <w:pPr>
              <w:jc w:val="both"/>
            </w:pPr>
            <w:r w:rsidRPr="00CF62BC">
              <w:t>Finais</w:t>
            </w:r>
          </w:p>
          <w:p w14:paraId="377CBD7E" w14:textId="77777777" w:rsidR="00A150A5" w:rsidRPr="00CF62BC" w:rsidRDefault="00A150A5" w:rsidP="003212C2">
            <w:pPr>
              <w:jc w:val="both"/>
            </w:pPr>
            <w:r w:rsidRPr="00CF62BC">
              <w:t>B: 70,97%</w:t>
            </w:r>
          </w:p>
          <w:p w14:paraId="377CBD7F" w14:textId="77777777" w:rsidR="00A150A5" w:rsidRPr="00CF62BC" w:rsidRDefault="00A150A5" w:rsidP="003212C2">
            <w:pPr>
              <w:jc w:val="both"/>
            </w:pPr>
            <w:r w:rsidRPr="00CF62BC">
              <w:t>Geral</w:t>
            </w:r>
          </w:p>
          <w:p w14:paraId="377CBD80" w14:textId="77777777" w:rsidR="00A150A5" w:rsidRPr="00CF62BC" w:rsidRDefault="00A150A5" w:rsidP="003212C2">
            <w:pPr>
              <w:jc w:val="both"/>
            </w:pPr>
            <w:r w:rsidRPr="00CF62BC">
              <w:t>B: 69,49%</w:t>
            </w:r>
          </w:p>
        </w:tc>
        <w:tc>
          <w:tcPr>
            <w:tcW w:w="4531" w:type="dxa"/>
          </w:tcPr>
          <w:p w14:paraId="377CBD81" w14:textId="77777777" w:rsidR="00A150A5" w:rsidRPr="00CF62BC" w:rsidRDefault="00A150A5" w:rsidP="003212C2">
            <w:pPr>
              <w:jc w:val="both"/>
            </w:pPr>
            <w:r w:rsidRPr="00CF62BC">
              <w:t>Na instituição que você pretende fazer mestrado profissional a mensalidade é de R$ 1.500,00, porém é oferecida uma bolsa de 100% para os cinco primeiros colocados de uma prova. Você conseguiu ficar em primeiro lugar e ganhou a oportunidade de fazer o mestrado profissional de forma gratuita.</w:t>
            </w:r>
          </w:p>
          <w:p w14:paraId="377CBD82" w14:textId="77777777" w:rsidR="00A150A5" w:rsidRPr="00CF62BC" w:rsidRDefault="00A150A5" w:rsidP="003212C2">
            <w:pPr>
              <w:jc w:val="both"/>
            </w:pPr>
            <w:r w:rsidRPr="00CF62BC">
              <w:t>Depois de um ano, surge uma oportunidade de você ir trabalhar no Canadá, que é o seu sonho. Com isso você fica em dúvida entre ir para o Canadá ou terminar o mestrado e não realizar o seu sonho. Diante disso o que você escolheria:</w:t>
            </w:r>
          </w:p>
          <w:p w14:paraId="377CBD83" w14:textId="77777777" w:rsidR="00A150A5" w:rsidRPr="00CF62BC" w:rsidRDefault="00A150A5" w:rsidP="003212C2">
            <w:pPr>
              <w:jc w:val="both"/>
            </w:pPr>
          </w:p>
          <w:p w14:paraId="377CBD84" w14:textId="77777777" w:rsidR="00A150A5" w:rsidRPr="00CF62BC" w:rsidRDefault="00A150A5" w:rsidP="003212C2">
            <w:pPr>
              <w:jc w:val="both"/>
            </w:pPr>
            <w:r w:rsidRPr="00CF62BC">
              <w:t>a) Terminar o mestrado profissional</w:t>
            </w:r>
          </w:p>
          <w:p w14:paraId="377CBD85" w14:textId="77777777" w:rsidR="00A150A5" w:rsidRPr="00CF62BC" w:rsidRDefault="00A150A5" w:rsidP="003212C2">
            <w:r w:rsidRPr="00CF62BC">
              <w:t>b) Ir para o Canadá</w:t>
            </w:r>
          </w:p>
          <w:p w14:paraId="377CBD86" w14:textId="77777777" w:rsidR="00A150A5" w:rsidRPr="00CF62BC" w:rsidRDefault="00A150A5" w:rsidP="003212C2">
            <w:pPr>
              <w:jc w:val="both"/>
            </w:pPr>
            <w:r w:rsidRPr="00CF62BC">
              <w:t>Iniciais</w:t>
            </w:r>
          </w:p>
          <w:p w14:paraId="377CBD87" w14:textId="77777777" w:rsidR="00A150A5" w:rsidRPr="00CF62BC" w:rsidRDefault="00A150A5" w:rsidP="003212C2">
            <w:pPr>
              <w:jc w:val="both"/>
            </w:pPr>
            <w:r w:rsidRPr="00CF62BC">
              <w:t>B: 74,12%</w:t>
            </w:r>
          </w:p>
          <w:p w14:paraId="377CBD88" w14:textId="77777777" w:rsidR="00A150A5" w:rsidRPr="00CF62BC" w:rsidRDefault="00A150A5" w:rsidP="003212C2">
            <w:pPr>
              <w:jc w:val="both"/>
            </w:pPr>
            <w:r w:rsidRPr="00CF62BC">
              <w:t>Finais</w:t>
            </w:r>
          </w:p>
          <w:p w14:paraId="377CBD89" w14:textId="77777777" w:rsidR="00A150A5" w:rsidRPr="00CF62BC" w:rsidRDefault="00A150A5" w:rsidP="003212C2">
            <w:pPr>
              <w:jc w:val="both"/>
            </w:pPr>
            <w:r w:rsidRPr="00CF62BC">
              <w:t>B: 74,42%</w:t>
            </w:r>
          </w:p>
          <w:p w14:paraId="377CBD8A" w14:textId="77777777" w:rsidR="00A150A5" w:rsidRPr="00CF62BC" w:rsidRDefault="00A150A5" w:rsidP="003212C2">
            <w:pPr>
              <w:jc w:val="both"/>
            </w:pPr>
            <w:r w:rsidRPr="00CF62BC">
              <w:t>Geral</w:t>
            </w:r>
          </w:p>
          <w:p w14:paraId="377CBD8B" w14:textId="77777777" w:rsidR="00A150A5" w:rsidRPr="00CF62BC" w:rsidRDefault="00A150A5" w:rsidP="003212C2">
            <w:pPr>
              <w:keepNext/>
              <w:jc w:val="both"/>
            </w:pPr>
            <w:r w:rsidRPr="00CF62BC">
              <w:t>B: 74,27%</w:t>
            </w:r>
          </w:p>
        </w:tc>
      </w:tr>
    </w:tbl>
    <w:p w14:paraId="377CBD8D" w14:textId="77777777" w:rsidR="00A150A5" w:rsidRPr="00CF62BC" w:rsidRDefault="00A150A5" w:rsidP="00A150A5">
      <w:r w:rsidRPr="00CF62BC">
        <w:lastRenderedPageBreak/>
        <w:t>Fonte: dados da pesquisa (2017)</w:t>
      </w:r>
    </w:p>
    <w:p w14:paraId="377CBD8E" w14:textId="77777777" w:rsidR="00A150A5" w:rsidRPr="00CF62BC" w:rsidRDefault="00A150A5" w:rsidP="00A150A5">
      <w:pPr>
        <w:jc w:val="center"/>
        <w:rPr>
          <w:lang w:eastAsia="en-US"/>
        </w:rPr>
      </w:pPr>
    </w:p>
    <w:p w14:paraId="377CBD8F" w14:textId="77777777" w:rsidR="00A150A5" w:rsidRPr="00CF62BC" w:rsidRDefault="00A150A5" w:rsidP="00A150A5">
      <w:pPr>
        <w:jc w:val="both"/>
        <w:rPr>
          <w:sz w:val="24"/>
          <w:szCs w:val="24"/>
        </w:rPr>
      </w:pPr>
      <w:r w:rsidRPr="00CF62BC">
        <w:rPr>
          <w:sz w:val="24"/>
          <w:szCs w:val="24"/>
        </w:rPr>
        <w:tab/>
        <w:t xml:space="preserve">Neste cenário, pode-se observar que a maioria das pessoas, nas fases iniciais e finais, responderam que preferem ir ao Canadá tanto na questão com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quanto na questão sem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ou seja, nesta situação específica os alunos não foram afetados pelos custos afundados. O fato de não terem sofrido 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pode estar relacionado ao valor desembolsado em relação ao total, como no estudo de Garland e Newport (1991) em que concluíram que a proporção do investimento pode provocar mudanças de decisões em relação aos custos afundados. </w:t>
      </w:r>
    </w:p>
    <w:p w14:paraId="377CBD90" w14:textId="77777777" w:rsidR="00A150A5" w:rsidRPr="00CF62BC" w:rsidRDefault="00A150A5" w:rsidP="00A150A5">
      <w:pPr>
        <w:jc w:val="both"/>
        <w:rPr>
          <w:sz w:val="24"/>
          <w:szCs w:val="24"/>
        </w:rPr>
      </w:pPr>
      <w:r w:rsidRPr="00CF62BC">
        <w:rPr>
          <w:sz w:val="24"/>
          <w:szCs w:val="24"/>
        </w:rPr>
        <w:tab/>
        <w:t>A Tabela 4 apresenta o terceiro cenário em que os alunos precisam decidir em continuar com uma casa ou vende-la com prejuízo.</w:t>
      </w:r>
    </w:p>
    <w:p w14:paraId="377CBD91" w14:textId="77777777" w:rsidR="00A150A5" w:rsidRPr="00CF62BC" w:rsidRDefault="00A150A5" w:rsidP="00A150A5">
      <w:pPr>
        <w:pStyle w:val="Legenda"/>
        <w:keepNext/>
        <w:spacing w:after="0"/>
        <w:jc w:val="center"/>
        <w:rPr>
          <w:rFonts w:ascii="Times New Roman" w:hAnsi="Times New Roman" w:cs="Times New Roman"/>
          <w:i w:val="0"/>
          <w:color w:val="auto"/>
          <w:sz w:val="24"/>
          <w:szCs w:val="24"/>
        </w:rPr>
      </w:pPr>
    </w:p>
    <w:p w14:paraId="377CBD92" w14:textId="32BE626A" w:rsidR="00A150A5" w:rsidRPr="00CF62BC" w:rsidRDefault="00A150A5" w:rsidP="00A150A5">
      <w:pPr>
        <w:pStyle w:val="Legenda"/>
        <w:keepNext/>
        <w:spacing w:after="0"/>
        <w:jc w:val="center"/>
        <w:rPr>
          <w:rFonts w:ascii="Times New Roman" w:hAnsi="Times New Roman" w:cs="Times New Roman"/>
          <w:i w:val="0"/>
          <w:color w:val="auto"/>
          <w:sz w:val="24"/>
          <w:szCs w:val="24"/>
        </w:rPr>
      </w:pPr>
      <w:r w:rsidRPr="00CF62BC">
        <w:rPr>
          <w:rFonts w:ascii="Times New Roman" w:hAnsi="Times New Roman" w:cs="Times New Roman"/>
          <w:i w:val="0"/>
          <w:color w:val="auto"/>
          <w:sz w:val="24"/>
          <w:szCs w:val="24"/>
        </w:rPr>
        <w:t xml:space="preserve">Tabela </w:t>
      </w:r>
      <w:r w:rsidRPr="00CF62BC">
        <w:rPr>
          <w:rFonts w:ascii="Times New Roman" w:hAnsi="Times New Roman" w:cs="Times New Roman"/>
          <w:i w:val="0"/>
          <w:color w:val="auto"/>
          <w:sz w:val="24"/>
          <w:szCs w:val="24"/>
        </w:rPr>
        <w:fldChar w:fldCharType="begin"/>
      </w:r>
      <w:r w:rsidRPr="00CF62BC">
        <w:rPr>
          <w:rFonts w:ascii="Times New Roman" w:hAnsi="Times New Roman" w:cs="Times New Roman"/>
          <w:i w:val="0"/>
          <w:color w:val="auto"/>
          <w:sz w:val="24"/>
          <w:szCs w:val="24"/>
        </w:rPr>
        <w:instrText xml:space="preserve"> SEQ Tabela \* ARABIC </w:instrText>
      </w:r>
      <w:r w:rsidRPr="00CF62BC">
        <w:rPr>
          <w:rFonts w:ascii="Times New Roman" w:hAnsi="Times New Roman" w:cs="Times New Roman"/>
          <w:i w:val="0"/>
          <w:color w:val="auto"/>
          <w:sz w:val="24"/>
          <w:szCs w:val="24"/>
        </w:rPr>
        <w:fldChar w:fldCharType="separate"/>
      </w:r>
      <w:r w:rsidR="000C319C">
        <w:rPr>
          <w:rFonts w:ascii="Times New Roman" w:hAnsi="Times New Roman" w:cs="Times New Roman"/>
          <w:i w:val="0"/>
          <w:noProof/>
          <w:color w:val="auto"/>
          <w:sz w:val="24"/>
          <w:szCs w:val="24"/>
        </w:rPr>
        <w:t>4</w:t>
      </w:r>
      <w:r w:rsidRPr="00CF62BC">
        <w:rPr>
          <w:rFonts w:ascii="Times New Roman" w:hAnsi="Times New Roman" w:cs="Times New Roman"/>
          <w:i w:val="0"/>
          <w:color w:val="auto"/>
          <w:sz w:val="24"/>
          <w:szCs w:val="24"/>
        </w:rPr>
        <w:fldChar w:fldCharType="end"/>
      </w:r>
      <w:r w:rsidRPr="00CF62BC">
        <w:rPr>
          <w:rFonts w:ascii="Times New Roman" w:hAnsi="Times New Roman" w:cs="Times New Roman"/>
          <w:i w:val="0"/>
          <w:color w:val="auto"/>
          <w:sz w:val="24"/>
          <w:szCs w:val="24"/>
        </w:rPr>
        <w:t>: Terceiro cenário</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530"/>
        <w:gridCol w:w="4531"/>
      </w:tblGrid>
      <w:tr w:rsidR="00CF62BC" w:rsidRPr="00CF62BC" w14:paraId="377CBD95" w14:textId="77777777" w:rsidTr="003212C2">
        <w:trPr>
          <w:jc w:val="center"/>
        </w:trPr>
        <w:tc>
          <w:tcPr>
            <w:tcW w:w="4530" w:type="dxa"/>
          </w:tcPr>
          <w:p w14:paraId="377CBD93" w14:textId="77777777" w:rsidR="00A150A5" w:rsidRPr="00CF62BC" w:rsidRDefault="00A150A5" w:rsidP="003212C2">
            <w:pPr>
              <w:jc w:val="both"/>
            </w:pPr>
            <w:r w:rsidRPr="00CF62BC">
              <w:t xml:space="preserve">Com </w:t>
            </w:r>
            <w:proofErr w:type="spellStart"/>
            <w:r w:rsidRPr="00CF62BC">
              <w:rPr>
                <w:i/>
              </w:rPr>
              <w:t>Sunk</w:t>
            </w:r>
            <w:proofErr w:type="spellEnd"/>
            <w:r w:rsidRPr="00CF62BC">
              <w:rPr>
                <w:i/>
              </w:rPr>
              <w:t xml:space="preserve"> </w:t>
            </w:r>
            <w:proofErr w:type="spellStart"/>
            <w:r w:rsidRPr="00CF62BC">
              <w:rPr>
                <w:i/>
              </w:rPr>
              <w:t>Costs</w:t>
            </w:r>
            <w:proofErr w:type="spellEnd"/>
          </w:p>
        </w:tc>
        <w:tc>
          <w:tcPr>
            <w:tcW w:w="4531" w:type="dxa"/>
          </w:tcPr>
          <w:p w14:paraId="377CBD94" w14:textId="77777777" w:rsidR="00A150A5" w:rsidRPr="00CF62BC" w:rsidRDefault="00A150A5" w:rsidP="003212C2">
            <w:pPr>
              <w:jc w:val="both"/>
            </w:pPr>
            <w:r w:rsidRPr="00CF62BC">
              <w:t xml:space="preserve">Sem </w:t>
            </w:r>
            <w:proofErr w:type="spellStart"/>
            <w:r w:rsidRPr="00CF62BC">
              <w:rPr>
                <w:i/>
              </w:rPr>
              <w:t>Sunk</w:t>
            </w:r>
            <w:proofErr w:type="spellEnd"/>
            <w:r w:rsidRPr="00CF62BC">
              <w:rPr>
                <w:i/>
              </w:rPr>
              <w:t xml:space="preserve"> </w:t>
            </w:r>
            <w:proofErr w:type="spellStart"/>
            <w:r w:rsidRPr="00CF62BC">
              <w:rPr>
                <w:i/>
              </w:rPr>
              <w:t>Costs</w:t>
            </w:r>
            <w:proofErr w:type="spellEnd"/>
          </w:p>
        </w:tc>
      </w:tr>
      <w:tr w:rsidR="00CF62BC" w:rsidRPr="00CF62BC" w14:paraId="377CBDAC" w14:textId="77777777" w:rsidTr="003212C2">
        <w:trPr>
          <w:jc w:val="center"/>
        </w:trPr>
        <w:tc>
          <w:tcPr>
            <w:tcW w:w="4530" w:type="dxa"/>
          </w:tcPr>
          <w:p w14:paraId="377CBD96" w14:textId="77777777" w:rsidR="00A150A5" w:rsidRPr="00CF62BC" w:rsidRDefault="00A150A5" w:rsidP="003212C2">
            <w:pPr>
              <w:jc w:val="both"/>
            </w:pPr>
            <w:r w:rsidRPr="00CF62BC">
              <w:t xml:space="preserve">Você passou no vestibular da melhor Universidade Pública do Estado e mora há 2h de distância dela. Além disso, há mais uma novidade na sua vida! Conseguiu um emprego em um escritório de contabilidade muito bem conceituado nas redondezas da Universidade. A distância entre sua casa/trabalho/ faculdade/casa começaram a lhe trazer cansaço e alguns custos excessivos com transporte. </w:t>
            </w:r>
            <w:proofErr w:type="gramStart"/>
            <w:r w:rsidRPr="00CF62BC">
              <w:t>No classificados</w:t>
            </w:r>
            <w:proofErr w:type="gramEnd"/>
            <w:r w:rsidRPr="00CF62BC">
              <w:t xml:space="preserve"> da Universidade, você viu um anúncio de venda de uma casa nas redondezas por R$ 50.000,00. Você a comprou, mas em três meses, percebeu que a região apresentava problemas geográficos e de barulho intenso, e tentou vendê-la, porém a oferta máxima foi de R$ 20.000,00 parcelado em 20 vezes. Qual das duas opções você escolheria:</w:t>
            </w:r>
          </w:p>
          <w:p w14:paraId="377CBD97" w14:textId="77777777" w:rsidR="00A150A5" w:rsidRPr="00CF62BC" w:rsidRDefault="00A150A5" w:rsidP="003212C2">
            <w:pPr>
              <w:jc w:val="both"/>
            </w:pPr>
          </w:p>
          <w:p w14:paraId="377CBD98" w14:textId="77777777" w:rsidR="00A150A5" w:rsidRPr="00CF62BC" w:rsidRDefault="00A150A5" w:rsidP="003212C2">
            <w:pPr>
              <w:jc w:val="both"/>
            </w:pPr>
            <w:r w:rsidRPr="00CF62BC">
              <w:t>a) Continuar na casa</w:t>
            </w:r>
          </w:p>
          <w:p w14:paraId="377CBD99" w14:textId="77777777" w:rsidR="00A150A5" w:rsidRPr="00CF62BC" w:rsidRDefault="00A150A5" w:rsidP="003212C2">
            <w:r w:rsidRPr="00CF62BC">
              <w:t>b) Vender a casa</w:t>
            </w:r>
          </w:p>
          <w:p w14:paraId="377CBD9A" w14:textId="77777777" w:rsidR="00A150A5" w:rsidRPr="00CF62BC" w:rsidRDefault="00A150A5" w:rsidP="003212C2">
            <w:pPr>
              <w:jc w:val="both"/>
            </w:pPr>
          </w:p>
          <w:p w14:paraId="377CBD9B" w14:textId="77777777" w:rsidR="00A150A5" w:rsidRPr="00CF62BC" w:rsidRDefault="00A150A5" w:rsidP="003212C2">
            <w:pPr>
              <w:jc w:val="both"/>
            </w:pPr>
            <w:r w:rsidRPr="00CF62BC">
              <w:t>Iniciais</w:t>
            </w:r>
          </w:p>
          <w:p w14:paraId="377CBD9C" w14:textId="77777777" w:rsidR="00A150A5" w:rsidRPr="00CF62BC" w:rsidRDefault="00A150A5" w:rsidP="003212C2">
            <w:pPr>
              <w:jc w:val="both"/>
            </w:pPr>
            <w:r w:rsidRPr="00CF62BC">
              <w:t>B: 16,47%</w:t>
            </w:r>
          </w:p>
          <w:p w14:paraId="377CBD9D" w14:textId="77777777" w:rsidR="00A150A5" w:rsidRPr="00CF62BC" w:rsidRDefault="00A150A5" w:rsidP="003212C2">
            <w:pPr>
              <w:jc w:val="both"/>
            </w:pPr>
            <w:r w:rsidRPr="00CF62BC">
              <w:t>Finais</w:t>
            </w:r>
          </w:p>
          <w:p w14:paraId="377CBD9E" w14:textId="77777777" w:rsidR="00A150A5" w:rsidRPr="00CF62BC" w:rsidRDefault="00A150A5" w:rsidP="003212C2">
            <w:pPr>
              <w:jc w:val="both"/>
            </w:pPr>
            <w:r w:rsidRPr="00CF62BC">
              <w:t>B: 20,43%</w:t>
            </w:r>
          </w:p>
          <w:p w14:paraId="377CBD9F" w14:textId="77777777" w:rsidR="00A150A5" w:rsidRPr="00CF62BC" w:rsidRDefault="00A150A5" w:rsidP="003212C2">
            <w:pPr>
              <w:jc w:val="both"/>
            </w:pPr>
            <w:r w:rsidRPr="00CF62BC">
              <w:t>Geral</w:t>
            </w:r>
          </w:p>
          <w:p w14:paraId="377CBDA0" w14:textId="77777777" w:rsidR="00A150A5" w:rsidRPr="00CF62BC" w:rsidRDefault="00A150A5" w:rsidP="003212C2">
            <w:pPr>
              <w:jc w:val="both"/>
            </w:pPr>
            <w:r w:rsidRPr="00CF62BC">
              <w:t>B: 13,45%</w:t>
            </w:r>
          </w:p>
        </w:tc>
        <w:tc>
          <w:tcPr>
            <w:tcW w:w="4531" w:type="dxa"/>
          </w:tcPr>
          <w:p w14:paraId="377CBDA1" w14:textId="77777777" w:rsidR="00A150A5" w:rsidRPr="00CF62BC" w:rsidRDefault="00A150A5" w:rsidP="003212C2">
            <w:pPr>
              <w:jc w:val="both"/>
            </w:pPr>
            <w:r w:rsidRPr="00CF62BC">
              <w:t xml:space="preserve">Você passou no vestibular da melhor Universidade Pública do Estado e mora há 2h de distância dela. Além disso, há mais uma novidade na sua vida! Conseguiu um emprego em um escritório de contabilidade muito bem conceituado nas redondezas da Universidade. A distância entre sua casa/trabalho/ faculdade/casa começaram a lhe trazer cansaço e alguns custos excessivos com transporte. Após 6 meses morando de aluguel, você teve a sorte de ganhar um prêmio na </w:t>
            </w:r>
            <w:proofErr w:type="spellStart"/>
            <w:r w:rsidRPr="00CF62BC">
              <w:t>Trimania</w:t>
            </w:r>
            <w:proofErr w:type="spellEnd"/>
            <w:r w:rsidRPr="00CF62BC">
              <w:t xml:space="preserve"> no valor de R$ 50.0000,00, que é exatamente o valor de uma casa que você estava observando nos classificados da universidade, com isso, você acaba comprando a casa. Nos primeiros três meses morando na casa, você percebeu que a região apresentava problemas geográficos e de barulho intenso, e tentou vender a casa </w:t>
            </w:r>
            <w:proofErr w:type="gramStart"/>
            <w:r w:rsidRPr="00CF62BC">
              <w:t>pra</w:t>
            </w:r>
            <w:proofErr w:type="gramEnd"/>
            <w:r w:rsidRPr="00CF62BC">
              <w:t xml:space="preserve"> dar entrada em outro imóvel, porém a oferta máxima foi de R$ 20.000,00 parcelado em 20 vezes. Qual das duas opções você escolheria:</w:t>
            </w:r>
          </w:p>
          <w:p w14:paraId="377CBDA2" w14:textId="77777777" w:rsidR="00A150A5" w:rsidRPr="00CF62BC" w:rsidRDefault="00A150A5" w:rsidP="003212C2">
            <w:pPr>
              <w:jc w:val="both"/>
            </w:pPr>
          </w:p>
          <w:p w14:paraId="377CBDA3" w14:textId="77777777" w:rsidR="00A150A5" w:rsidRPr="00CF62BC" w:rsidRDefault="00A150A5" w:rsidP="003212C2">
            <w:pPr>
              <w:jc w:val="both"/>
            </w:pPr>
            <w:r w:rsidRPr="00CF62BC">
              <w:t>a) Continuar na casa</w:t>
            </w:r>
          </w:p>
          <w:p w14:paraId="377CBDA4" w14:textId="77777777" w:rsidR="00A150A5" w:rsidRPr="00CF62BC" w:rsidRDefault="00A150A5" w:rsidP="003212C2">
            <w:pPr>
              <w:jc w:val="both"/>
            </w:pPr>
            <w:r w:rsidRPr="00CF62BC">
              <w:t>b) Vender a casa</w:t>
            </w:r>
          </w:p>
          <w:p w14:paraId="377CBDA5" w14:textId="77777777" w:rsidR="00A150A5" w:rsidRPr="00CF62BC" w:rsidRDefault="00A150A5" w:rsidP="003212C2">
            <w:pPr>
              <w:jc w:val="both"/>
            </w:pPr>
          </w:p>
          <w:p w14:paraId="377CBDA6" w14:textId="77777777" w:rsidR="00A150A5" w:rsidRPr="00CF62BC" w:rsidRDefault="00A150A5" w:rsidP="003212C2">
            <w:pPr>
              <w:jc w:val="both"/>
            </w:pPr>
            <w:r w:rsidRPr="00CF62BC">
              <w:t>Inicias</w:t>
            </w:r>
          </w:p>
          <w:p w14:paraId="377CBDA7" w14:textId="77777777" w:rsidR="00A150A5" w:rsidRPr="00CF62BC" w:rsidRDefault="00A150A5" w:rsidP="003212C2">
            <w:pPr>
              <w:jc w:val="both"/>
            </w:pPr>
            <w:r w:rsidRPr="00CF62BC">
              <w:t>B: 5,95%</w:t>
            </w:r>
          </w:p>
          <w:p w14:paraId="377CBDA8" w14:textId="77777777" w:rsidR="00A150A5" w:rsidRPr="00CF62BC" w:rsidRDefault="00A150A5" w:rsidP="003212C2">
            <w:pPr>
              <w:jc w:val="both"/>
            </w:pPr>
            <w:r w:rsidRPr="00CF62BC">
              <w:t>Finais</w:t>
            </w:r>
          </w:p>
          <w:p w14:paraId="377CBDA9" w14:textId="77777777" w:rsidR="00A150A5" w:rsidRPr="00CF62BC" w:rsidRDefault="00A150A5" w:rsidP="003212C2">
            <w:pPr>
              <w:jc w:val="both"/>
            </w:pPr>
            <w:r w:rsidRPr="00CF62BC">
              <w:t>B: 12,90%</w:t>
            </w:r>
          </w:p>
          <w:p w14:paraId="377CBDAA" w14:textId="77777777" w:rsidR="00A150A5" w:rsidRPr="00CF62BC" w:rsidRDefault="00A150A5" w:rsidP="003212C2">
            <w:pPr>
              <w:jc w:val="both"/>
            </w:pPr>
            <w:r w:rsidRPr="00CF62BC">
              <w:t>Geral</w:t>
            </w:r>
          </w:p>
          <w:p w14:paraId="377CBDAB" w14:textId="77777777" w:rsidR="00A150A5" w:rsidRPr="00CF62BC" w:rsidRDefault="00A150A5" w:rsidP="003212C2">
            <w:pPr>
              <w:keepNext/>
              <w:jc w:val="both"/>
            </w:pPr>
            <w:r w:rsidRPr="00CF62BC">
              <w:t>B: 9,60%</w:t>
            </w:r>
          </w:p>
        </w:tc>
      </w:tr>
    </w:tbl>
    <w:p w14:paraId="377CBDAD" w14:textId="77777777" w:rsidR="00A150A5" w:rsidRPr="00CF62BC" w:rsidRDefault="00A150A5" w:rsidP="00A150A5">
      <w:r w:rsidRPr="00CF62BC">
        <w:t>Fonte: Dados da pesquisa (2017).</w:t>
      </w:r>
    </w:p>
    <w:p w14:paraId="377CBDAE" w14:textId="77777777" w:rsidR="00A150A5" w:rsidRPr="00CF62BC" w:rsidRDefault="00A150A5" w:rsidP="00A150A5">
      <w:pPr>
        <w:jc w:val="center"/>
      </w:pPr>
    </w:p>
    <w:p w14:paraId="377CBDAF" w14:textId="77777777" w:rsidR="00A150A5" w:rsidRPr="00CF62BC" w:rsidRDefault="00A150A5" w:rsidP="00A150A5">
      <w:pPr>
        <w:jc w:val="both"/>
      </w:pPr>
      <w:r w:rsidRPr="00CF62BC">
        <w:rPr>
          <w:sz w:val="24"/>
          <w:szCs w:val="24"/>
        </w:rPr>
        <w:tab/>
        <w:t xml:space="preserve">Neste cenário, a perda real do capital investido foi de mais de 50%, o que pode ter provocado o baixo acerto por parte dos alunos, mesmo quando o dinheiro tenha sido originado de um prêmio e não de economias pessoais. Foi possível identificar a aversão ao desperdício destacado por </w:t>
      </w:r>
      <w:proofErr w:type="spellStart"/>
      <w:r w:rsidRPr="00CF62BC">
        <w:rPr>
          <w:sz w:val="24"/>
          <w:szCs w:val="24"/>
        </w:rPr>
        <w:t>Arkes</w:t>
      </w:r>
      <w:proofErr w:type="spellEnd"/>
      <w:r w:rsidRPr="00CF62BC">
        <w:rPr>
          <w:sz w:val="24"/>
          <w:szCs w:val="24"/>
        </w:rPr>
        <w:t xml:space="preserve"> e </w:t>
      </w:r>
      <w:proofErr w:type="spellStart"/>
      <w:r w:rsidRPr="00CF62BC">
        <w:rPr>
          <w:sz w:val="24"/>
          <w:szCs w:val="24"/>
        </w:rPr>
        <w:t>Blumer</w:t>
      </w:r>
      <w:proofErr w:type="spellEnd"/>
      <w:r w:rsidRPr="00CF62BC">
        <w:rPr>
          <w:sz w:val="24"/>
          <w:szCs w:val="24"/>
        </w:rPr>
        <w:t xml:space="preserve"> (1985), bem como a diferença de comportamento a depender da estrutura da proposta, neste caso, o valor envolvido apontado por Kahneman e </w:t>
      </w:r>
      <w:proofErr w:type="spellStart"/>
      <w:r w:rsidRPr="00CF62BC">
        <w:rPr>
          <w:sz w:val="24"/>
          <w:szCs w:val="24"/>
        </w:rPr>
        <w:t>Tversky</w:t>
      </w:r>
      <w:proofErr w:type="spellEnd"/>
      <w:r w:rsidRPr="00CF62BC">
        <w:rPr>
          <w:sz w:val="24"/>
          <w:szCs w:val="24"/>
        </w:rPr>
        <w:t xml:space="preserve"> (1979). Os estudantes iniciais tiveram um percentual de acerto menor do que os estudantes das fases finais, tanto nas questões com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como, nas questões sem. Vale destacar que o percentual de acertos diminui quando os estudantes tomaram decisão sem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mostrando que não foi possível observar o efeito 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nesse cenário. </w:t>
      </w:r>
    </w:p>
    <w:p w14:paraId="377CBDB0" w14:textId="77777777" w:rsidR="00A150A5" w:rsidRPr="00CF62BC" w:rsidRDefault="00A150A5" w:rsidP="00A150A5">
      <w:pPr>
        <w:jc w:val="both"/>
      </w:pPr>
      <w:r w:rsidRPr="00CF62BC">
        <w:rPr>
          <w:sz w:val="24"/>
          <w:szCs w:val="24"/>
        </w:rPr>
        <w:lastRenderedPageBreak/>
        <w:tab/>
        <w:t>A Tabela 5 apresenta o quarto cenário em que os alunos devem optar em ir a uma festa ou ir para uma viagem.</w:t>
      </w:r>
    </w:p>
    <w:p w14:paraId="377CBDB1" w14:textId="77777777" w:rsidR="00A150A5" w:rsidRPr="00CF62BC" w:rsidRDefault="00A150A5" w:rsidP="00A150A5">
      <w:pPr>
        <w:jc w:val="both"/>
      </w:pPr>
    </w:p>
    <w:p w14:paraId="377CBDB2" w14:textId="5B33490F" w:rsidR="00A150A5" w:rsidRPr="00CF62BC" w:rsidRDefault="00A150A5" w:rsidP="00A150A5">
      <w:pPr>
        <w:pStyle w:val="Legenda"/>
        <w:keepNext/>
        <w:spacing w:after="0"/>
        <w:jc w:val="center"/>
        <w:rPr>
          <w:rFonts w:ascii="Times New Roman" w:hAnsi="Times New Roman" w:cs="Times New Roman"/>
          <w:i w:val="0"/>
          <w:color w:val="auto"/>
          <w:sz w:val="24"/>
          <w:szCs w:val="24"/>
        </w:rPr>
      </w:pPr>
      <w:r w:rsidRPr="00CF62BC">
        <w:rPr>
          <w:rFonts w:ascii="Times New Roman" w:hAnsi="Times New Roman" w:cs="Times New Roman"/>
          <w:i w:val="0"/>
          <w:color w:val="auto"/>
          <w:sz w:val="24"/>
          <w:szCs w:val="24"/>
        </w:rPr>
        <w:t xml:space="preserve">Tabela </w:t>
      </w:r>
      <w:r w:rsidRPr="00CF62BC">
        <w:rPr>
          <w:rFonts w:ascii="Times New Roman" w:hAnsi="Times New Roman" w:cs="Times New Roman"/>
          <w:i w:val="0"/>
          <w:color w:val="auto"/>
          <w:sz w:val="24"/>
          <w:szCs w:val="24"/>
        </w:rPr>
        <w:fldChar w:fldCharType="begin"/>
      </w:r>
      <w:r w:rsidRPr="00CF62BC">
        <w:rPr>
          <w:rFonts w:ascii="Times New Roman" w:hAnsi="Times New Roman" w:cs="Times New Roman"/>
          <w:i w:val="0"/>
          <w:color w:val="auto"/>
          <w:sz w:val="24"/>
          <w:szCs w:val="24"/>
        </w:rPr>
        <w:instrText xml:space="preserve"> SEQ Tabela \* ARABIC </w:instrText>
      </w:r>
      <w:r w:rsidRPr="00CF62BC">
        <w:rPr>
          <w:rFonts w:ascii="Times New Roman" w:hAnsi="Times New Roman" w:cs="Times New Roman"/>
          <w:i w:val="0"/>
          <w:color w:val="auto"/>
          <w:sz w:val="24"/>
          <w:szCs w:val="24"/>
        </w:rPr>
        <w:fldChar w:fldCharType="separate"/>
      </w:r>
      <w:r w:rsidR="000C319C">
        <w:rPr>
          <w:rFonts w:ascii="Times New Roman" w:hAnsi="Times New Roman" w:cs="Times New Roman"/>
          <w:i w:val="0"/>
          <w:noProof/>
          <w:color w:val="auto"/>
          <w:sz w:val="24"/>
          <w:szCs w:val="24"/>
        </w:rPr>
        <w:t>5</w:t>
      </w:r>
      <w:r w:rsidRPr="00CF62BC">
        <w:rPr>
          <w:rFonts w:ascii="Times New Roman" w:hAnsi="Times New Roman" w:cs="Times New Roman"/>
          <w:i w:val="0"/>
          <w:color w:val="auto"/>
          <w:sz w:val="24"/>
          <w:szCs w:val="24"/>
        </w:rPr>
        <w:fldChar w:fldCharType="end"/>
      </w:r>
      <w:r w:rsidRPr="00CF62BC">
        <w:rPr>
          <w:rFonts w:ascii="Times New Roman" w:hAnsi="Times New Roman" w:cs="Times New Roman"/>
          <w:i w:val="0"/>
          <w:color w:val="auto"/>
          <w:sz w:val="24"/>
          <w:szCs w:val="24"/>
        </w:rPr>
        <w:t>: Quarto cenário</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530"/>
        <w:gridCol w:w="4531"/>
      </w:tblGrid>
      <w:tr w:rsidR="00CF62BC" w:rsidRPr="00CF62BC" w14:paraId="377CBDB5" w14:textId="77777777" w:rsidTr="003212C2">
        <w:trPr>
          <w:jc w:val="center"/>
        </w:trPr>
        <w:tc>
          <w:tcPr>
            <w:tcW w:w="4530" w:type="dxa"/>
          </w:tcPr>
          <w:p w14:paraId="377CBDB3" w14:textId="77777777" w:rsidR="00A150A5" w:rsidRPr="00CF62BC" w:rsidRDefault="00A150A5" w:rsidP="003212C2">
            <w:pPr>
              <w:jc w:val="both"/>
            </w:pPr>
            <w:r w:rsidRPr="00CF62BC">
              <w:t xml:space="preserve">Com </w:t>
            </w:r>
            <w:proofErr w:type="spellStart"/>
            <w:r w:rsidRPr="00CF62BC">
              <w:t>Sunk</w:t>
            </w:r>
            <w:proofErr w:type="spellEnd"/>
            <w:r w:rsidRPr="00CF62BC">
              <w:t xml:space="preserve"> </w:t>
            </w:r>
            <w:proofErr w:type="spellStart"/>
            <w:r w:rsidRPr="00CF62BC">
              <w:t>Costs</w:t>
            </w:r>
            <w:proofErr w:type="spellEnd"/>
          </w:p>
        </w:tc>
        <w:tc>
          <w:tcPr>
            <w:tcW w:w="4531" w:type="dxa"/>
          </w:tcPr>
          <w:p w14:paraId="377CBDB4" w14:textId="77777777" w:rsidR="00A150A5" w:rsidRPr="00CF62BC" w:rsidRDefault="00A150A5" w:rsidP="003212C2">
            <w:pPr>
              <w:jc w:val="both"/>
            </w:pPr>
            <w:r w:rsidRPr="00CF62BC">
              <w:t xml:space="preserve">Sem </w:t>
            </w:r>
            <w:proofErr w:type="spellStart"/>
            <w:r w:rsidRPr="00CF62BC">
              <w:t>Sunk</w:t>
            </w:r>
            <w:proofErr w:type="spellEnd"/>
            <w:r w:rsidRPr="00CF62BC">
              <w:t xml:space="preserve"> </w:t>
            </w:r>
            <w:proofErr w:type="spellStart"/>
            <w:r w:rsidRPr="00CF62BC">
              <w:t>Costs</w:t>
            </w:r>
            <w:proofErr w:type="spellEnd"/>
          </w:p>
        </w:tc>
      </w:tr>
      <w:tr w:rsidR="00CF62BC" w:rsidRPr="00CF62BC" w14:paraId="377CBDCD" w14:textId="77777777" w:rsidTr="003212C2">
        <w:trPr>
          <w:jc w:val="center"/>
        </w:trPr>
        <w:tc>
          <w:tcPr>
            <w:tcW w:w="4530" w:type="dxa"/>
          </w:tcPr>
          <w:p w14:paraId="377CBDB6" w14:textId="77777777" w:rsidR="00A150A5" w:rsidRPr="00CF62BC" w:rsidRDefault="00A150A5" w:rsidP="003212C2">
            <w:pPr>
              <w:jc w:val="both"/>
            </w:pPr>
            <w:r w:rsidRPr="00CF62BC">
              <w:t xml:space="preserve">Você e seus amigos compraram antecipadamente em abril, um ingresso da Festa de </w:t>
            </w:r>
            <w:proofErr w:type="spellStart"/>
            <w:r w:rsidRPr="00CF62BC">
              <w:t>Reveillon</w:t>
            </w:r>
            <w:proofErr w:type="spellEnd"/>
            <w:r w:rsidRPr="00CF62BC">
              <w:t xml:space="preserve"> no local mais badalado da cidade por R$ 500,00, o que foi uma pechincha porque custa normalmente R$ 2.000,00, sem possibilidade de devolução ou revenda porque a compra é nominal e intransferível. Em 30 de novembro na Black Friday, surgiu a oportunidade de fazer a viagem dos seus sonhos com 80% de desconto, e você gastaria apenas R$ 800,00 (uma viagem de R$ 4.000,00) para ficar quatro dias incluindo o </w:t>
            </w:r>
            <w:proofErr w:type="spellStart"/>
            <w:r w:rsidRPr="00CF62BC">
              <w:t>reveillon</w:t>
            </w:r>
            <w:proofErr w:type="spellEnd"/>
            <w:r w:rsidRPr="00CF62BC">
              <w:t xml:space="preserve"> (no mesmo dia da festa) com tudo incluso: hospedagem, alimentação e ingressos de passeios na região. Qual das duas opções você escolheria:</w:t>
            </w:r>
          </w:p>
          <w:p w14:paraId="377CBDB7" w14:textId="77777777" w:rsidR="00A150A5" w:rsidRPr="00CF62BC" w:rsidRDefault="00A150A5" w:rsidP="003212C2">
            <w:pPr>
              <w:jc w:val="both"/>
            </w:pPr>
          </w:p>
          <w:p w14:paraId="377CBDB8" w14:textId="77777777" w:rsidR="00A150A5" w:rsidRPr="00CF62BC" w:rsidRDefault="00A150A5" w:rsidP="003212C2">
            <w:r w:rsidRPr="00CF62BC">
              <w:t>a) Ir para a festa</w:t>
            </w:r>
          </w:p>
          <w:p w14:paraId="377CBDB9" w14:textId="77777777" w:rsidR="00A150A5" w:rsidRPr="00CF62BC" w:rsidRDefault="00A150A5" w:rsidP="003212C2">
            <w:r w:rsidRPr="00CF62BC">
              <w:t>b) Comprar a viagem</w:t>
            </w:r>
          </w:p>
          <w:p w14:paraId="377CBDBA" w14:textId="77777777" w:rsidR="00A150A5" w:rsidRPr="00CF62BC" w:rsidRDefault="00A150A5" w:rsidP="003212C2"/>
          <w:p w14:paraId="377CBDBB" w14:textId="77777777" w:rsidR="00A150A5" w:rsidRPr="00CF62BC" w:rsidRDefault="00A150A5" w:rsidP="003212C2">
            <w:r w:rsidRPr="00CF62BC">
              <w:t>Iniciais</w:t>
            </w:r>
          </w:p>
          <w:p w14:paraId="377CBDBC" w14:textId="77777777" w:rsidR="00A150A5" w:rsidRPr="00CF62BC" w:rsidRDefault="00A150A5" w:rsidP="003212C2">
            <w:r w:rsidRPr="00CF62BC">
              <w:t>B: 76,47%</w:t>
            </w:r>
          </w:p>
          <w:p w14:paraId="377CBDBD" w14:textId="77777777" w:rsidR="00A150A5" w:rsidRPr="00CF62BC" w:rsidRDefault="00A150A5" w:rsidP="003212C2">
            <w:r w:rsidRPr="00CF62BC">
              <w:t>Finais</w:t>
            </w:r>
          </w:p>
          <w:p w14:paraId="377CBDBE" w14:textId="77777777" w:rsidR="00A150A5" w:rsidRPr="00CF62BC" w:rsidRDefault="00A150A5" w:rsidP="003212C2">
            <w:r w:rsidRPr="00CF62BC">
              <w:t>B: 75,58%</w:t>
            </w:r>
          </w:p>
          <w:p w14:paraId="377CBDBF" w14:textId="77777777" w:rsidR="00A150A5" w:rsidRPr="00CF62BC" w:rsidRDefault="00A150A5" w:rsidP="003212C2">
            <w:r w:rsidRPr="00CF62BC">
              <w:t>Geral</w:t>
            </w:r>
          </w:p>
          <w:p w14:paraId="377CBDC0" w14:textId="77777777" w:rsidR="00A150A5" w:rsidRPr="00CF62BC" w:rsidRDefault="00A150A5" w:rsidP="003212C2">
            <w:r w:rsidRPr="00CF62BC">
              <w:t>B: 76,02%</w:t>
            </w:r>
          </w:p>
          <w:p w14:paraId="377CBDC1" w14:textId="77777777" w:rsidR="00A150A5" w:rsidRPr="00CF62BC" w:rsidRDefault="00A150A5" w:rsidP="003212C2">
            <w:pPr>
              <w:jc w:val="both"/>
            </w:pPr>
          </w:p>
        </w:tc>
        <w:tc>
          <w:tcPr>
            <w:tcW w:w="4531" w:type="dxa"/>
          </w:tcPr>
          <w:p w14:paraId="377CBDC2" w14:textId="77777777" w:rsidR="00A150A5" w:rsidRPr="00CF62BC" w:rsidRDefault="00A150A5" w:rsidP="003212C2">
            <w:pPr>
              <w:jc w:val="both"/>
            </w:pPr>
            <w:r w:rsidRPr="00CF62BC">
              <w:t xml:space="preserve">Você ganhou de um de seus amigos que trabalha na administração de um dos locais mais badalados da cidade, um ingresso para a Festa de </w:t>
            </w:r>
            <w:proofErr w:type="spellStart"/>
            <w:r w:rsidRPr="00CF62BC">
              <w:t>Reveillon</w:t>
            </w:r>
            <w:proofErr w:type="spellEnd"/>
            <w:r w:rsidRPr="00CF62BC">
              <w:t xml:space="preserve"> que custa normalmente R$ 2.000,00. Seu amigo no convite cortesia já informou seus dados, ou seja, o ingresso é intransferível. Em 30 de novembro na Black Friday, surgiu a oportunidade de fazer a viagem dos seus sonhos com 80% de desconto, e você gastaria apenas R$ 800,00 (uma viagem de R$ 4.000,00) para ficar quatro dias incluindo o </w:t>
            </w:r>
            <w:proofErr w:type="spellStart"/>
            <w:r w:rsidRPr="00CF62BC">
              <w:t>reveillon</w:t>
            </w:r>
            <w:proofErr w:type="spellEnd"/>
            <w:r w:rsidRPr="00CF62BC">
              <w:t xml:space="preserve"> (no mesmo dia da festa) com tudo incluso: hospedagem, alimentação e ingressos de passeios na região. Qual das duas opções você escolheria:</w:t>
            </w:r>
          </w:p>
          <w:p w14:paraId="377CBDC3" w14:textId="77777777" w:rsidR="00A150A5" w:rsidRPr="00CF62BC" w:rsidRDefault="00A150A5" w:rsidP="003212C2">
            <w:pPr>
              <w:jc w:val="both"/>
            </w:pPr>
          </w:p>
          <w:p w14:paraId="377CBDC4" w14:textId="77777777" w:rsidR="00A150A5" w:rsidRPr="00CF62BC" w:rsidRDefault="00A150A5" w:rsidP="003212C2">
            <w:r w:rsidRPr="00CF62BC">
              <w:t>a) Ir para a festa</w:t>
            </w:r>
          </w:p>
          <w:p w14:paraId="377CBDC5" w14:textId="77777777" w:rsidR="00A150A5" w:rsidRPr="00CF62BC" w:rsidRDefault="00A150A5" w:rsidP="003212C2">
            <w:r w:rsidRPr="00CF62BC">
              <w:t>b) Comprar a viagem</w:t>
            </w:r>
          </w:p>
          <w:p w14:paraId="377CBDC6" w14:textId="77777777" w:rsidR="00A150A5" w:rsidRPr="00CF62BC" w:rsidRDefault="00A150A5" w:rsidP="003212C2"/>
          <w:p w14:paraId="377CBDC7" w14:textId="77777777" w:rsidR="00A150A5" w:rsidRPr="00CF62BC" w:rsidRDefault="00A150A5" w:rsidP="003212C2">
            <w:r w:rsidRPr="00CF62BC">
              <w:t>Iniciais</w:t>
            </w:r>
          </w:p>
          <w:p w14:paraId="377CBDC8" w14:textId="77777777" w:rsidR="00A150A5" w:rsidRPr="00CF62BC" w:rsidRDefault="00A150A5" w:rsidP="003212C2">
            <w:r w:rsidRPr="00CF62BC">
              <w:t>B: 76,19%</w:t>
            </w:r>
          </w:p>
          <w:p w14:paraId="377CBDC9" w14:textId="77777777" w:rsidR="00A150A5" w:rsidRPr="00CF62BC" w:rsidRDefault="00A150A5" w:rsidP="003212C2">
            <w:r w:rsidRPr="00CF62BC">
              <w:t>Finais</w:t>
            </w:r>
          </w:p>
          <w:p w14:paraId="377CBDCA" w14:textId="77777777" w:rsidR="00A150A5" w:rsidRPr="00CF62BC" w:rsidRDefault="00A150A5" w:rsidP="003212C2">
            <w:r w:rsidRPr="00CF62BC">
              <w:t>B: 76,34%</w:t>
            </w:r>
          </w:p>
          <w:p w14:paraId="377CBDCB" w14:textId="77777777" w:rsidR="00A150A5" w:rsidRPr="00CF62BC" w:rsidRDefault="00A150A5" w:rsidP="003212C2">
            <w:r w:rsidRPr="00CF62BC">
              <w:t>Geral</w:t>
            </w:r>
          </w:p>
          <w:p w14:paraId="377CBDCC" w14:textId="77777777" w:rsidR="00A150A5" w:rsidRPr="00CF62BC" w:rsidRDefault="00A150A5" w:rsidP="003212C2">
            <w:pPr>
              <w:keepNext/>
            </w:pPr>
            <w:bookmarkStart w:id="1" w:name="_gjdgxs" w:colFirst="0" w:colLast="0"/>
            <w:bookmarkEnd w:id="1"/>
            <w:r w:rsidRPr="00CF62BC">
              <w:t>B: 76,27%</w:t>
            </w:r>
          </w:p>
        </w:tc>
      </w:tr>
    </w:tbl>
    <w:p w14:paraId="377CBDCE" w14:textId="77777777" w:rsidR="00A150A5" w:rsidRPr="00CF62BC" w:rsidRDefault="00A150A5" w:rsidP="00A150A5">
      <w:r w:rsidRPr="00CF62BC">
        <w:t>Fonte: Dados da pesquisa (2017).</w:t>
      </w:r>
    </w:p>
    <w:p w14:paraId="377CBDCF" w14:textId="77777777" w:rsidR="00A150A5" w:rsidRPr="00CF62BC" w:rsidRDefault="00A150A5" w:rsidP="00A150A5"/>
    <w:p w14:paraId="377CBDD0" w14:textId="77777777" w:rsidR="00A150A5" w:rsidRPr="00CF62BC" w:rsidRDefault="00A150A5" w:rsidP="00A150A5">
      <w:pPr>
        <w:jc w:val="both"/>
        <w:rPr>
          <w:b/>
          <w:sz w:val="24"/>
          <w:szCs w:val="24"/>
        </w:rPr>
      </w:pPr>
      <w:r w:rsidRPr="00CF62BC">
        <w:rPr>
          <w:sz w:val="24"/>
          <w:szCs w:val="24"/>
        </w:rPr>
        <w:tab/>
        <w:t xml:space="preserve">Neste cenário, não foi observado 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sobre a tomada de decisão dos alunos de modo geral, tampouco quando divididos em áreas iniciais e finais. Em ambas as situações, o custo pelo ingresso ou a economia de poder ir a uma festa de graça foi preterido ao prazer que a viagem dos sonhos poderia provocar. O resultado pode ser explicado pelo baixo custo que a situação envolvia. Outra suposição é que </w:t>
      </w:r>
      <w:proofErr w:type="gramStart"/>
      <w:r w:rsidRPr="00CF62BC">
        <w:rPr>
          <w:sz w:val="24"/>
          <w:szCs w:val="24"/>
        </w:rPr>
        <w:t>trata-se</w:t>
      </w:r>
      <w:proofErr w:type="gramEnd"/>
      <w:r w:rsidRPr="00CF62BC">
        <w:rPr>
          <w:sz w:val="24"/>
          <w:szCs w:val="24"/>
        </w:rPr>
        <w:t xml:space="preserve"> de um prazer pessoal, que não envolve negócios ou bens materiais. A análise sobre o perfil de alunos da área de negócios neste cenário, discorda dos achados de Harrison e </w:t>
      </w:r>
      <w:proofErr w:type="spellStart"/>
      <w:r w:rsidRPr="00CF62BC">
        <w:rPr>
          <w:sz w:val="24"/>
          <w:szCs w:val="24"/>
        </w:rPr>
        <w:t>Shanteau</w:t>
      </w:r>
      <w:proofErr w:type="spellEnd"/>
      <w:r w:rsidRPr="00CF62BC">
        <w:rPr>
          <w:sz w:val="24"/>
          <w:szCs w:val="24"/>
        </w:rPr>
        <w:t xml:space="preserve"> (1993), Murcia e Borba (2006), Rover </w:t>
      </w:r>
      <w:r w:rsidRPr="00CF62BC">
        <w:rPr>
          <w:i/>
          <w:sz w:val="24"/>
          <w:szCs w:val="24"/>
        </w:rPr>
        <w:t>et al.</w:t>
      </w:r>
      <w:r w:rsidRPr="00CF62BC">
        <w:rPr>
          <w:sz w:val="24"/>
          <w:szCs w:val="24"/>
        </w:rPr>
        <w:t xml:space="preserve"> (2009) que encontraram em seus principais resultados que os alunos da área de negócios são afetados por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E corrobora a </w:t>
      </w:r>
      <w:proofErr w:type="spellStart"/>
      <w:r w:rsidRPr="00CF62BC">
        <w:rPr>
          <w:sz w:val="24"/>
          <w:szCs w:val="24"/>
        </w:rPr>
        <w:t>Grejo</w:t>
      </w:r>
      <w:proofErr w:type="spellEnd"/>
      <w:r w:rsidRPr="00CF62BC">
        <w:rPr>
          <w:sz w:val="24"/>
          <w:szCs w:val="24"/>
        </w:rPr>
        <w:t xml:space="preserve">, Faia e Abbas (2016) que observou que nos cenários pessoais, os alunos passam a desconsiderar o valor gasto e optam pelo mais atrativo. </w:t>
      </w:r>
    </w:p>
    <w:p w14:paraId="377CBDD1" w14:textId="77777777" w:rsidR="00A150A5" w:rsidRPr="00CF62BC" w:rsidRDefault="00A150A5" w:rsidP="00A150A5">
      <w:pPr>
        <w:jc w:val="both"/>
        <w:rPr>
          <w:sz w:val="24"/>
          <w:szCs w:val="24"/>
        </w:rPr>
      </w:pPr>
      <w:r w:rsidRPr="00CF62BC">
        <w:rPr>
          <w:sz w:val="24"/>
          <w:szCs w:val="24"/>
        </w:rPr>
        <w:tab/>
        <w:t xml:space="preserve">Para verificar a associação entre as respostas e 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realizou-se o teste do </w:t>
      </w:r>
      <w:proofErr w:type="spellStart"/>
      <w:r w:rsidRPr="00CF62BC">
        <w:rPr>
          <w:sz w:val="24"/>
          <w:szCs w:val="24"/>
        </w:rPr>
        <w:t>Qui</w:t>
      </w:r>
      <w:proofErr w:type="spellEnd"/>
      <w:r w:rsidRPr="00CF62BC">
        <w:rPr>
          <w:sz w:val="24"/>
          <w:szCs w:val="24"/>
        </w:rPr>
        <w:t xml:space="preserve">-Quadrado nos quatro cenários apresentados na Tabela 6. Destes, o único cenário que se mostrou significativo foi o primeiro ao nível de 1%, mostrando que nesse cenário a resposta dos estudantes foi afetada pelo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como é visto na primeira parte da Tabela 6. Como os demais cenários não foram significantes no Teste </w:t>
      </w:r>
      <w:proofErr w:type="spellStart"/>
      <w:r w:rsidRPr="00CF62BC">
        <w:rPr>
          <w:sz w:val="24"/>
          <w:szCs w:val="24"/>
        </w:rPr>
        <w:t>Qui</w:t>
      </w:r>
      <w:proofErr w:type="spellEnd"/>
      <w:r w:rsidRPr="00CF62BC">
        <w:rPr>
          <w:sz w:val="24"/>
          <w:szCs w:val="24"/>
        </w:rPr>
        <w:t xml:space="preserve">-quadrado, não é possível afirmar que o </w:t>
      </w:r>
      <w:proofErr w:type="gramStart"/>
      <w:r w:rsidRPr="00CF62BC">
        <w:rPr>
          <w:sz w:val="24"/>
          <w:szCs w:val="24"/>
        </w:rPr>
        <w:t xml:space="preserve">efeito  </w:t>
      </w:r>
      <w:proofErr w:type="spellStart"/>
      <w:r w:rsidRPr="00CF62BC">
        <w:rPr>
          <w:i/>
          <w:sz w:val="24"/>
          <w:szCs w:val="24"/>
        </w:rPr>
        <w:t>sunk</w:t>
      </w:r>
      <w:proofErr w:type="spellEnd"/>
      <w:proofErr w:type="gram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afetou na tomada de decisão dos estudantes que responderam os cenários.</w:t>
      </w:r>
    </w:p>
    <w:p w14:paraId="377CBDD2" w14:textId="76F9271E" w:rsidR="00A150A5" w:rsidRPr="00CF62BC" w:rsidRDefault="00A150A5" w:rsidP="00A150A5">
      <w:pPr>
        <w:pStyle w:val="Legenda"/>
        <w:keepNext/>
        <w:spacing w:after="0"/>
        <w:jc w:val="center"/>
        <w:rPr>
          <w:rFonts w:ascii="Times New Roman" w:hAnsi="Times New Roman" w:cs="Times New Roman"/>
          <w:i w:val="0"/>
          <w:color w:val="auto"/>
          <w:sz w:val="24"/>
          <w:szCs w:val="24"/>
        </w:rPr>
      </w:pPr>
      <w:r w:rsidRPr="00CF62BC">
        <w:rPr>
          <w:rFonts w:ascii="Times New Roman" w:hAnsi="Times New Roman" w:cs="Times New Roman"/>
          <w:i w:val="0"/>
          <w:color w:val="auto"/>
          <w:sz w:val="24"/>
          <w:szCs w:val="24"/>
        </w:rPr>
        <w:t xml:space="preserve">Tabela </w:t>
      </w:r>
      <w:r w:rsidRPr="00CF62BC">
        <w:rPr>
          <w:rFonts w:ascii="Times New Roman" w:hAnsi="Times New Roman" w:cs="Times New Roman"/>
          <w:i w:val="0"/>
          <w:color w:val="auto"/>
          <w:sz w:val="24"/>
          <w:szCs w:val="24"/>
        </w:rPr>
        <w:fldChar w:fldCharType="begin"/>
      </w:r>
      <w:r w:rsidRPr="00CF62BC">
        <w:rPr>
          <w:rFonts w:ascii="Times New Roman" w:hAnsi="Times New Roman" w:cs="Times New Roman"/>
          <w:i w:val="0"/>
          <w:color w:val="auto"/>
          <w:sz w:val="24"/>
          <w:szCs w:val="24"/>
        </w:rPr>
        <w:instrText xml:space="preserve"> SEQ Tabela \* ARABIC </w:instrText>
      </w:r>
      <w:r w:rsidRPr="00CF62BC">
        <w:rPr>
          <w:rFonts w:ascii="Times New Roman" w:hAnsi="Times New Roman" w:cs="Times New Roman"/>
          <w:i w:val="0"/>
          <w:color w:val="auto"/>
          <w:sz w:val="24"/>
          <w:szCs w:val="24"/>
        </w:rPr>
        <w:fldChar w:fldCharType="separate"/>
      </w:r>
      <w:r w:rsidR="000C319C">
        <w:rPr>
          <w:rFonts w:ascii="Times New Roman" w:hAnsi="Times New Roman" w:cs="Times New Roman"/>
          <w:i w:val="0"/>
          <w:noProof/>
          <w:color w:val="auto"/>
          <w:sz w:val="24"/>
          <w:szCs w:val="24"/>
        </w:rPr>
        <w:t>6</w:t>
      </w:r>
      <w:r w:rsidRPr="00CF62BC">
        <w:rPr>
          <w:rFonts w:ascii="Times New Roman" w:hAnsi="Times New Roman" w:cs="Times New Roman"/>
          <w:i w:val="0"/>
          <w:color w:val="auto"/>
          <w:sz w:val="24"/>
          <w:szCs w:val="24"/>
        </w:rPr>
        <w:fldChar w:fldCharType="end"/>
      </w:r>
      <w:r w:rsidRPr="00CF62BC">
        <w:rPr>
          <w:rFonts w:ascii="Times New Roman" w:hAnsi="Times New Roman" w:cs="Times New Roman"/>
          <w:i w:val="0"/>
          <w:color w:val="auto"/>
          <w:sz w:val="24"/>
          <w:szCs w:val="24"/>
        </w:rPr>
        <w:t xml:space="preserve">: Teste </w:t>
      </w:r>
      <w:proofErr w:type="spellStart"/>
      <w:r w:rsidRPr="00CF62BC">
        <w:rPr>
          <w:rFonts w:ascii="Times New Roman" w:hAnsi="Times New Roman" w:cs="Times New Roman"/>
          <w:i w:val="0"/>
          <w:color w:val="auto"/>
          <w:sz w:val="24"/>
          <w:szCs w:val="24"/>
        </w:rPr>
        <w:t>Qui</w:t>
      </w:r>
      <w:proofErr w:type="spellEnd"/>
      <w:r w:rsidRPr="00CF62BC">
        <w:rPr>
          <w:rFonts w:ascii="Times New Roman" w:hAnsi="Times New Roman" w:cs="Times New Roman"/>
          <w:i w:val="0"/>
          <w:color w:val="auto"/>
          <w:sz w:val="24"/>
          <w:szCs w:val="24"/>
        </w:rPr>
        <w:t>-Quadrado dos Cenários</w:t>
      </w:r>
    </w:p>
    <w:tbl>
      <w:tblPr>
        <w:tblW w:w="5000" w:type="pct"/>
        <w:tblCellMar>
          <w:left w:w="70" w:type="dxa"/>
          <w:right w:w="70" w:type="dxa"/>
        </w:tblCellMar>
        <w:tblLook w:val="04A0" w:firstRow="1" w:lastRow="0" w:firstColumn="1" w:lastColumn="0" w:noHBand="0" w:noVBand="1"/>
      </w:tblPr>
      <w:tblGrid>
        <w:gridCol w:w="2100"/>
        <w:gridCol w:w="131"/>
        <w:gridCol w:w="2710"/>
        <w:gridCol w:w="221"/>
        <w:gridCol w:w="2493"/>
        <w:gridCol w:w="1550"/>
      </w:tblGrid>
      <w:tr w:rsidR="00CF62BC" w:rsidRPr="00CF62BC" w14:paraId="377CBDD4" w14:textId="77777777" w:rsidTr="003212C2">
        <w:tc>
          <w:tcPr>
            <w:tcW w:w="5000"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77CBDD3" w14:textId="77777777" w:rsidR="00A150A5" w:rsidRPr="00CF62BC" w:rsidRDefault="00A150A5" w:rsidP="003212C2">
            <w:pPr>
              <w:suppressAutoHyphens w:val="0"/>
              <w:jc w:val="center"/>
              <w:rPr>
                <w:b/>
                <w:bCs/>
              </w:rPr>
            </w:pPr>
            <w:r w:rsidRPr="00CF62BC">
              <w:rPr>
                <w:b/>
                <w:bCs/>
              </w:rPr>
              <w:t>Real</w:t>
            </w:r>
          </w:p>
        </w:tc>
      </w:tr>
      <w:tr w:rsidR="00CF62BC" w:rsidRPr="00CF62BC" w14:paraId="377CBDD8" w14:textId="77777777" w:rsidTr="003212C2">
        <w:tc>
          <w:tcPr>
            <w:tcW w:w="1141" w:type="pct"/>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DD5" w14:textId="77777777" w:rsidR="00A150A5" w:rsidRPr="00CF62BC" w:rsidRDefault="00A150A5" w:rsidP="003212C2">
            <w:pPr>
              <w:suppressAutoHyphens w:val="0"/>
              <w:jc w:val="center"/>
              <w:rPr>
                <w:b/>
              </w:rPr>
            </w:pPr>
            <w:r w:rsidRPr="00CF62BC">
              <w:rPr>
                <w:b/>
              </w:rPr>
              <w:t>Cenário 1</w:t>
            </w:r>
          </w:p>
        </w:tc>
        <w:tc>
          <w:tcPr>
            <w:tcW w:w="3017" w:type="pct"/>
            <w:gridSpan w:val="4"/>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77CBDD6" w14:textId="77777777" w:rsidR="00A150A5" w:rsidRPr="00CF62BC" w:rsidRDefault="00A150A5" w:rsidP="003212C2">
            <w:pPr>
              <w:suppressAutoHyphens w:val="0"/>
              <w:jc w:val="center"/>
              <w:rPr>
                <w:i/>
              </w:rPr>
            </w:pPr>
            <w:proofErr w:type="spellStart"/>
            <w:r w:rsidRPr="00CF62BC">
              <w:rPr>
                <w:i/>
              </w:rPr>
              <w:t>Sunk</w:t>
            </w:r>
            <w:proofErr w:type="spellEnd"/>
            <w:r w:rsidRPr="00CF62BC">
              <w:rPr>
                <w:i/>
              </w:rPr>
              <w:t xml:space="preserve"> </w:t>
            </w:r>
            <w:proofErr w:type="spellStart"/>
            <w:r w:rsidRPr="00CF62BC">
              <w:rPr>
                <w:i/>
              </w:rPr>
              <w:t>Cost</w:t>
            </w:r>
            <w:proofErr w:type="spellEnd"/>
          </w:p>
        </w:tc>
        <w:tc>
          <w:tcPr>
            <w:tcW w:w="842" w:type="pct"/>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DD7" w14:textId="77777777" w:rsidR="00A150A5" w:rsidRPr="00CF62BC" w:rsidRDefault="00A150A5" w:rsidP="003212C2">
            <w:pPr>
              <w:suppressAutoHyphens w:val="0"/>
              <w:jc w:val="center"/>
              <w:rPr>
                <w:b/>
                <w:bCs/>
              </w:rPr>
            </w:pPr>
            <w:r w:rsidRPr="00CF62BC">
              <w:rPr>
                <w:b/>
                <w:bCs/>
              </w:rPr>
              <w:t>Total</w:t>
            </w:r>
          </w:p>
        </w:tc>
      </w:tr>
      <w:tr w:rsidR="00CF62BC" w:rsidRPr="00CF62BC" w14:paraId="377CBDDD" w14:textId="77777777" w:rsidTr="003212C2">
        <w:tc>
          <w:tcPr>
            <w:tcW w:w="1141" w:type="pct"/>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77CBDD9" w14:textId="77777777" w:rsidR="00A150A5" w:rsidRPr="00CF62BC" w:rsidRDefault="00A150A5" w:rsidP="003212C2">
            <w:pPr>
              <w:suppressAutoHyphens w:val="0"/>
            </w:pPr>
          </w:p>
        </w:tc>
        <w:tc>
          <w:tcPr>
            <w:tcW w:w="1663" w:type="pct"/>
            <w:gridSpan w:val="3"/>
            <w:tcBorders>
              <w:top w:val="nil"/>
              <w:left w:val="nil"/>
              <w:bottom w:val="single" w:sz="4" w:space="0" w:color="auto"/>
              <w:right w:val="single" w:sz="4" w:space="0" w:color="auto"/>
            </w:tcBorders>
            <w:shd w:val="clear" w:color="auto" w:fill="F2F2F2" w:themeFill="background1" w:themeFillShade="F2"/>
            <w:noWrap/>
            <w:vAlign w:val="bottom"/>
            <w:hideMark/>
          </w:tcPr>
          <w:p w14:paraId="377CBDDA" w14:textId="77777777" w:rsidR="00A150A5" w:rsidRPr="00CF62BC" w:rsidRDefault="00A150A5" w:rsidP="003212C2">
            <w:pPr>
              <w:suppressAutoHyphens w:val="0"/>
              <w:jc w:val="center"/>
            </w:pPr>
            <w:r w:rsidRPr="00CF62BC">
              <w:t>Sem</w:t>
            </w:r>
          </w:p>
        </w:tc>
        <w:tc>
          <w:tcPr>
            <w:tcW w:w="1354"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DDB" w14:textId="77777777" w:rsidR="00A150A5" w:rsidRPr="00CF62BC" w:rsidRDefault="00A150A5" w:rsidP="003212C2">
            <w:pPr>
              <w:suppressAutoHyphens w:val="0"/>
              <w:jc w:val="center"/>
            </w:pPr>
            <w:r w:rsidRPr="00CF62BC">
              <w:t>Com</w:t>
            </w:r>
          </w:p>
        </w:tc>
        <w:tc>
          <w:tcPr>
            <w:tcW w:w="842" w:type="pct"/>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77CBDDC" w14:textId="77777777" w:rsidR="00A150A5" w:rsidRPr="00CF62BC" w:rsidRDefault="00A150A5" w:rsidP="003212C2">
            <w:pPr>
              <w:suppressAutoHyphens w:val="0"/>
              <w:rPr>
                <w:b/>
                <w:bCs/>
              </w:rPr>
            </w:pPr>
          </w:p>
        </w:tc>
      </w:tr>
      <w:tr w:rsidR="00CF62BC" w:rsidRPr="00CF62BC" w14:paraId="377CBDE2" w14:textId="77777777" w:rsidTr="003212C2">
        <w:tc>
          <w:tcPr>
            <w:tcW w:w="1141" w:type="pct"/>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7CBDDE" w14:textId="77777777" w:rsidR="00A150A5" w:rsidRPr="00CF62BC" w:rsidRDefault="00A150A5" w:rsidP="003212C2">
            <w:pPr>
              <w:suppressAutoHyphens w:val="0"/>
              <w:jc w:val="center"/>
            </w:pPr>
            <w:r w:rsidRPr="00CF62BC">
              <w:t>Erros</w:t>
            </w:r>
          </w:p>
        </w:tc>
        <w:tc>
          <w:tcPr>
            <w:tcW w:w="1663" w:type="pct"/>
            <w:gridSpan w:val="3"/>
            <w:tcBorders>
              <w:top w:val="nil"/>
              <w:left w:val="nil"/>
              <w:bottom w:val="single" w:sz="4" w:space="0" w:color="auto"/>
              <w:right w:val="single" w:sz="4" w:space="0" w:color="auto"/>
            </w:tcBorders>
            <w:shd w:val="clear" w:color="auto" w:fill="F2F2F2" w:themeFill="background1" w:themeFillShade="F2"/>
            <w:noWrap/>
            <w:vAlign w:val="bottom"/>
            <w:hideMark/>
          </w:tcPr>
          <w:p w14:paraId="377CBDDF" w14:textId="77777777" w:rsidR="00A150A5" w:rsidRPr="00CF62BC" w:rsidRDefault="00A150A5" w:rsidP="003212C2">
            <w:pPr>
              <w:suppressAutoHyphens w:val="0"/>
              <w:jc w:val="center"/>
            </w:pPr>
            <w:r w:rsidRPr="00CF62BC">
              <w:t>86</w:t>
            </w:r>
          </w:p>
        </w:tc>
        <w:tc>
          <w:tcPr>
            <w:tcW w:w="1354"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DE0" w14:textId="77777777" w:rsidR="00A150A5" w:rsidRPr="00CF62BC" w:rsidRDefault="00A150A5" w:rsidP="003212C2">
            <w:pPr>
              <w:suppressAutoHyphens w:val="0"/>
              <w:jc w:val="center"/>
            </w:pPr>
            <w:r w:rsidRPr="00CF62BC">
              <w:t>135</w:t>
            </w:r>
          </w:p>
        </w:tc>
        <w:tc>
          <w:tcPr>
            <w:tcW w:w="842"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DE1" w14:textId="77777777" w:rsidR="00A150A5" w:rsidRPr="00CF62BC" w:rsidRDefault="00A150A5" w:rsidP="003212C2">
            <w:pPr>
              <w:suppressAutoHyphens w:val="0"/>
              <w:jc w:val="center"/>
              <w:rPr>
                <w:b/>
                <w:bCs/>
              </w:rPr>
            </w:pPr>
            <w:r w:rsidRPr="00CF62BC">
              <w:rPr>
                <w:b/>
                <w:bCs/>
              </w:rPr>
              <w:t>221</w:t>
            </w:r>
          </w:p>
        </w:tc>
      </w:tr>
      <w:tr w:rsidR="00CF62BC" w:rsidRPr="00CF62BC" w14:paraId="377CBDE7" w14:textId="77777777" w:rsidTr="003212C2">
        <w:tc>
          <w:tcPr>
            <w:tcW w:w="1141" w:type="pct"/>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7CBDE3" w14:textId="77777777" w:rsidR="00A150A5" w:rsidRPr="00CF62BC" w:rsidRDefault="00A150A5" w:rsidP="003212C2">
            <w:pPr>
              <w:suppressAutoHyphens w:val="0"/>
              <w:jc w:val="center"/>
            </w:pPr>
            <w:r w:rsidRPr="00CF62BC">
              <w:lastRenderedPageBreak/>
              <w:t>Acertos</w:t>
            </w:r>
          </w:p>
        </w:tc>
        <w:tc>
          <w:tcPr>
            <w:tcW w:w="1663" w:type="pct"/>
            <w:gridSpan w:val="3"/>
            <w:tcBorders>
              <w:top w:val="nil"/>
              <w:left w:val="nil"/>
              <w:bottom w:val="single" w:sz="4" w:space="0" w:color="auto"/>
              <w:right w:val="single" w:sz="4" w:space="0" w:color="auto"/>
            </w:tcBorders>
            <w:shd w:val="clear" w:color="auto" w:fill="F2F2F2" w:themeFill="background1" w:themeFillShade="F2"/>
            <w:noWrap/>
            <w:vAlign w:val="bottom"/>
            <w:hideMark/>
          </w:tcPr>
          <w:p w14:paraId="377CBDE4" w14:textId="77777777" w:rsidR="00A150A5" w:rsidRPr="00CF62BC" w:rsidRDefault="00A150A5" w:rsidP="003212C2">
            <w:pPr>
              <w:suppressAutoHyphens w:val="0"/>
              <w:jc w:val="center"/>
            </w:pPr>
            <w:r w:rsidRPr="00CF62BC">
              <w:t>85</w:t>
            </w:r>
          </w:p>
        </w:tc>
        <w:tc>
          <w:tcPr>
            <w:tcW w:w="1354"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DE5" w14:textId="77777777" w:rsidR="00A150A5" w:rsidRPr="00CF62BC" w:rsidRDefault="00A150A5" w:rsidP="003212C2">
            <w:pPr>
              <w:suppressAutoHyphens w:val="0"/>
              <w:jc w:val="center"/>
            </w:pPr>
            <w:r w:rsidRPr="00CF62BC">
              <w:t>42</w:t>
            </w:r>
          </w:p>
        </w:tc>
        <w:tc>
          <w:tcPr>
            <w:tcW w:w="842"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DE6" w14:textId="77777777" w:rsidR="00A150A5" w:rsidRPr="00CF62BC" w:rsidRDefault="00A150A5" w:rsidP="003212C2">
            <w:pPr>
              <w:suppressAutoHyphens w:val="0"/>
              <w:jc w:val="center"/>
              <w:rPr>
                <w:b/>
                <w:bCs/>
              </w:rPr>
            </w:pPr>
            <w:r w:rsidRPr="00CF62BC">
              <w:rPr>
                <w:b/>
                <w:bCs/>
              </w:rPr>
              <w:t>127</w:t>
            </w:r>
          </w:p>
        </w:tc>
      </w:tr>
      <w:tr w:rsidR="00CF62BC" w:rsidRPr="00CF62BC" w14:paraId="377CBDEC" w14:textId="77777777" w:rsidTr="003212C2">
        <w:tc>
          <w:tcPr>
            <w:tcW w:w="1141" w:type="pct"/>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7CBDE8" w14:textId="77777777" w:rsidR="00A150A5" w:rsidRPr="00CF62BC" w:rsidRDefault="00A150A5" w:rsidP="003212C2">
            <w:pPr>
              <w:suppressAutoHyphens w:val="0"/>
              <w:jc w:val="center"/>
              <w:rPr>
                <w:b/>
                <w:bCs/>
              </w:rPr>
            </w:pPr>
            <w:r w:rsidRPr="00CF62BC">
              <w:rPr>
                <w:b/>
                <w:bCs/>
              </w:rPr>
              <w:t>Total</w:t>
            </w:r>
          </w:p>
        </w:tc>
        <w:tc>
          <w:tcPr>
            <w:tcW w:w="1663" w:type="pct"/>
            <w:gridSpan w:val="3"/>
            <w:tcBorders>
              <w:top w:val="nil"/>
              <w:left w:val="nil"/>
              <w:bottom w:val="single" w:sz="4" w:space="0" w:color="auto"/>
              <w:right w:val="single" w:sz="4" w:space="0" w:color="auto"/>
            </w:tcBorders>
            <w:shd w:val="clear" w:color="auto" w:fill="F2F2F2" w:themeFill="background1" w:themeFillShade="F2"/>
            <w:noWrap/>
            <w:vAlign w:val="bottom"/>
            <w:hideMark/>
          </w:tcPr>
          <w:p w14:paraId="377CBDE9" w14:textId="77777777" w:rsidR="00A150A5" w:rsidRPr="00CF62BC" w:rsidRDefault="00A150A5" w:rsidP="003212C2">
            <w:pPr>
              <w:suppressAutoHyphens w:val="0"/>
              <w:jc w:val="center"/>
              <w:rPr>
                <w:b/>
                <w:bCs/>
              </w:rPr>
            </w:pPr>
            <w:r w:rsidRPr="00CF62BC">
              <w:rPr>
                <w:b/>
                <w:bCs/>
              </w:rPr>
              <w:t>171</w:t>
            </w:r>
          </w:p>
        </w:tc>
        <w:tc>
          <w:tcPr>
            <w:tcW w:w="1354"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DEA" w14:textId="77777777" w:rsidR="00A150A5" w:rsidRPr="00CF62BC" w:rsidRDefault="00A150A5" w:rsidP="003212C2">
            <w:pPr>
              <w:suppressAutoHyphens w:val="0"/>
              <w:jc w:val="center"/>
              <w:rPr>
                <w:b/>
                <w:bCs/>
              </w:rPr>
            </w:pPr>
            <w:r w:rsidRPr="00CF62BC">
              <w:rPr>
                <w:b/>
                <w:bCs/>
              </w:rPr>
              <w:t>177</w:t>
            </w:r>
          </w:p>
        </w:tc>
        <w:tc>
          <w:tcPr>
            <w:tcW w:w="842"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DEB" w14:textId="77777777" w:rsidR="00A150A5" w:rsidRPr="00CF62BC" w:rsidRDefault="00A150A5" w:rsidP="003212C2">
            <w:pPr>
              <w:suppressAutoHyphens w:val="0"/>
              <w:jc w:val="center"/>
              <w:rPr>
                <w:b/>
                <w:bCs/>
              </w:rPr>
            </w:pPr>
            <w:r w:rsidRPr="00CF62BC">
              <w:rPr>
                <w:b/>
                <w:bCs/>
              </w:rPr>
              <w:t>348</w:t>
            </w:r>
          </w:p>
        </w:tc>
      </w:tr>
      <w:tr w:rsidR="00CF62BC" w:rsidRPr="00CF62BC" w14:paraId="377CBDEE" w14:textId="77777777" w:rsidTr="003212C2">
        <w:tc>
          <w:tcPr>
            <w:tcW w:w="5000"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77CBDED" w14:textId="77777777" w:rsidR="00A150A5" w:rsidRPr="00CF62BC" w:rsidRDefault="00A150A5" w:rsidP="003212C2">
            <w:pPr>
              <w:suppressAutoHyphens w:val="0"/>
              <w:jc w:val="center"/>
              <w:rPr>
                <w:b/>
                <w:bCs/>
              </w:rPr>
            </w:pPr>
            <w:r w:rsidRPr="00CF62BC">
              <w:rPr>
                <w:b/>
                <w:bCs/>
              </w:rPr>
              <w:t>Esperado</w:t>
            </w:r>
          </w:p>
        </w:tc>
      </w:tr>
      <w:tr w:rsidR="00CF62BC" w:rsidRPr="00CF62BC" w14:paraId="377CBDF2" w14:textId="77777777" w:rsidTr="003212C2">
        <w:tc>
          <w:tcPr>
            <w:tcW w:w="1141" w:type="pct"/>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DEF" w14:textId="77777777" w:rsidR="00A150A5" w:rsidRPr="00CF62BC" w:rsidRDefault="00A150A5" w:rsidP="003212C2">
            <w:pPr>
              <w:suppressAutoHyphens w:val="0"/>
              <w:jc w:val="center"/>
            </w:pPr>
            <w:r w:rsidRPr="00CF62BC">
              <w:rPr>
                <w:b/>
              </w:rPr>
              <w:t>Cenário 1</w:t>
            </w:r>
          </w:p>
        </w:tc>
        <w:tc>
          <w:tcPr>
            <w:tcW w:w="3017" w:type="pct"/>
            <w:gridSpan w:val="4"/>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377CBDF0" w14:textId="77777777" w:rsidR="00A150A5" w:rsidRPr="00CF62BC" w:rsidRDefault="00A150A5" w:rsidP="003212C2">
            <w:pPr>
              <w:suppressAutoHyphens w:val="0"/>
              <w:jc w:val="center"/>
              <w:rPr>
                <w:i/>
              </w:rPr>
            </w:pPr>
            <w:proofErr w:type="spellStart"/>
            <w:r w:rsidRPr="00CF62BC">
              <w:rPr>
                <w:i/>
              </w:rPr>
              <w:t>Sunk</w:t>
            </w:r>
            <w:proofErr w:type="spellEnd"/>
            <w:r w:rsidRPr="00CF62BC">
              <w:rPr>
                <w:i/>
              </w:rPr>
              <w:t xml:space="preserve"> </w:t>
            </w:r>
            <w:proofErr w:type="spellStart"/>
            <w:r w:rsidRPr="00CF62BC">
              <w:rPr>
                <w:i/>
              </w:rPr>
              <w:t>Cost</w:t>
            </w:r>
            <w:proofErr w:type="spellEnd"/>
          </w:p>
        </w:tc>
        <w:tc>
          <w:tcPr>
            <w:tcW w:w="842" w:type="pct"/>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DF1" w14:textId="77777777" w:rsidR="00A150A5" w:rsidRPr="00CF62BC" w:rsidRDefault="00A150A5" w:rsidP="003212C2">
            <w:pPr>
              <w:suppressAutoHyphens w:val="0"/>
              <w:jc w:val="center"/>
              <w:rPr>
                <w:b/>
                <w:bCs/>
              </w:rPr>
            </w:pPr>
            <w:r w:rsidRPr="00CF62BC">
              <w:rPr>
                <w:b/>
                <w:bCs/>
              </w:rPr>
              <w:t>Total</w:t>
            </w:r>
          </w:p>
        </w:tc>
      </w:tr>
      <w:tr w:rsidR="00CF62BC" w:rsidRPr="00CF62BC" w14:paraId="377CBDF7" w14:textId="77777777" w:rsidTr="003212C2">
        <w:tc>
          <w:tcPr>
            <w:tcW w:w="1141" w:type="pct"/>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77CBDF3" w14:textId="77777777" w:rsidR="00A150A5" w:rsidRPr="00CF62BC" w:rsidRDefault="00A150A5" w:rsidP="003212C2">
            <w:pPr>
              <w:suppressAutoHyphens w:val="0"/>
            </w:pPr>
          </w:p>
        </w:tc>
        <w:tc>
          <w:tcPr>
            <w:tcW w:w="1663" w:type="pct"/>
            <w:gridSpan w:val="3"/>
            <w:tcBorders>
              <w:top w:val="nil"/>
              <w:left w:val="nil"/>
              <w:bottom w:val="single" w:sz="4" w:space="0" w:color="auto"/>
              <w:right w:val="single" w:sz="4" w:space="0" w:color="auto"/>
            </w:tcBorders>
            <w:shd w:val="clear" w:color="auto" w:fill="F2F2F2" w:themeFill="background1" w:themeFillShade="F2"/>
            <w:noWrap/>
            <w:vAlign w:val="center"/>
            <w:hideMark/>
          </w:tcPr>
          <w:p w14:paraId="377CBDF4" w14:textId="77777777" w:rsidR="00A150A5" w:rsidRPr="00CF62BC" w:rsidRDefault="00A150A5" w:rsidP="003212C2">
            <w:pPr>
              <w:suppressAutoHyphens w:val="0"/>
              <w:jc w:val="center"/>
            </w:pPr>
            <w:r w:rsidRPr="00CF62BC">
              <w:t>Sem</w:t>
            </w:r>
          </w:p>
        </w:tc>
        <w:tc>
          <w:tcPr>
            <w:tcW w:w="1354"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DF5" w14:textId="77777777" w:rsidR="00A150A5" w:rsidRPr="00CF62BC" w:rsidRDefault="00A150A5" w:rsidP="003212C2">
            <w:pPr>
              <w:suppressAutoHyphens w:val="0"/>
              <w:jc w:val="center"/>
            </w:pPr>
            <w:r w:rsidRPr="00CF62BC">
              <w:t>Com</w:t>
            </w:r>
          </w:p>
        </w:tc>
        <w:tc>
          <w:tcPr>
            <w:tcW w:w="842" w:type="pct"/>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77CBDF6" w14:textId="77777777" w:rsidR="00A150A5" w:rsidRPr="00CF62BC" w:rsidRDefault="00A150A5" w:rsidP="003212C2">
            <w:pPr>
              <w:suppressAutoHyphens w:val="0"/>
              <w:rPr>
                <w:b/>
                <w:bCs/>
              </w:rPr>
            </w:pPr>
          </w:p>
        </w:tc>
      </w:tr>
      <w:tr w:rsidR="00CF62BC" w:rsidRPr="00CF62BC" w14:paraId="377CBDFC" w14:textId="77777777" w:rsidTr="003212C2">
        <w:tc>
          <w:tcPr>
            <w:tcW w:w="114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DF8" w14:textId="77777777" w:rsidR="00A150A5" w:rsidRPr="00CF62BC" w:rsidRDefault="00A150A5" w:rsidP="003212C2">
            <w:pPr>
              <w:suppressAutoHyphens w:val="0"/>
              <w:jc w:val="center"/>
            </w:pPr>
            <w:r w:rsidRPr="00CF62BC">
              <w:t>Erros</w:t>
            </w:r>
          </w:p>
        </w:tc>
        <w:tc>
          <w:tcPr>
            <w:tcW w:w="1663" w:type="pct"/>
            <w:gridSpan w:val="3"/>
            <w:tcBorders>
              <w:top w:val="nil"/>
              <w:left w:val="nil"/>
              <w:bottom w:val="single" w:sz="4" w:space="0" w:color="auto"/>
              <w:right w:val="single" w:sz="4" w:space="0" w:color="auto"/>
            </w:tcBorders>
            <w:shd w:val="clear" w:color="auto" w:fill="F2F2F2" w:themeFill="background1" w:themeFillShade="F2"/>
            <w:noWrap/>
            <w:vAlign w:val="center"/>
            <w:hideMark/>
          </w:tcPr>
          <w:p w14:paraId="377CBDF9" w14:textId="77777777" w:rsidR="00A150A5" w:rsidRPr="00CF62BC" w:rsidRDefault="00A150A5" w:rsidP="003212C2">
            <w:pPr>
              <w:suppressAutoHyphens w:val="0"/>
              <w:jc w:val="center"/>
            </w:pPr>
            <w:r w:rsidRPr="00CF62BC">
              <w:t>108,594828</w:t>
            </w:r>
          </w:p>
        </w:tc>
        <w:tc>
          <w:tcPr>
            <w:tcW w:w="1354"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DFA" w14:textId="77777777" w:rsidR="00A150A5" w:rsidRPr="00CF62BC" w:rsidRDefault="00A150A5" w:rsidP="003212C2">
            <w:pPr>
              <w:suppressAutoHyphens w:val="0"/>
              <w:jc w:val="center"/>
            </w:pPr>
            <w:r w:rsidRPr="00CF62BC">
              <w:t>112,4052</w:t>
            </w:r>
          </w:p>
        </w:tc>
        <w:tc>
          <w:tcPr>
            <w:tcW w:w="842"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DFB" w14:textId="77777777" w:rsidR="00A150A5" w:rsidRPr="00CF62BC" w:rsidRDefault="00A150A5" w:rsidP="003212C2">
            <w:pPr>
              <w:suppressAutoHyphens w:val="0"/>
              <w:jc w:val="center"/>
              <w:rPr>
                <w:b/>
                <w:bCs/>
              </w:rPr>
            </w:pPr>
            <w:r w:rsidRPr="00CF62BC">
              <w:rPr>
                <w:b/>
                <w:bCs/>
              </w:rPr>
              <w:t>221</w:t>
            </w:r>
          </w:p>
        </w:tc>
      </w:tr>
      <w:tr w:rsidR="00CF62BC" w:rsidRPr="00CF62BC" w14:paraId="377CBE01" w14:textId="77777777" w:rsidTr="003212C2">
        <w:tc>
          <w:tcPr>
            <w:tcW w:w="114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DFD" w14:textId="77777777" w:rsidR="00A150A5" w:rsidRPr="00CF62BC" w:rsidRDefault="00A150A5" w:rsidP="003212C2">
            <w:pPr>
              <w:suppressAutoHyphens w:val="0"/>
              <w:jc w:val="center"/>
            </w:pPr>
            <w:r w:rsidRPr="00CF62BC">
              <w:t>Acertos</w:t>
            </w:r>
          </w:p>
        </w:tc>
        <w:tc>
          <w:tcPr>
            <w:tcW w:w="1663" w:type="pct"/>
            <w:gridSpan w:val="3"/>
            <w:tcBorders>
              <w:top w:val="nil"/>
              <w:left w:val="nil"/>
              <w:bottom w:val="single" w:sz="4" w:space="0" w:color="auto"/>
              <w:right w:val="single" w:sz="4" w:space="0" w:color="auto"/>
            </w:tcBorders>
            <w:shd w:val="clear" w:color="auto" w:fill="F2F2F2" w:themeFill="background1" w:themeFillShade="F2"/>
            <w:noWrap/>
            <w:vAlign w:val="center"/>
            <w:hideMark/>
          </w:tcPr>
          <w:p w14:paraId="377CBDFE" w14:textId="77777777" w:rsidR="00A150A5" w:rsidRPr="00CF62BC" w:rsidRDefault="00A150A5" w:rsidP="003212C2">
            <w:pPr>
              <w:suppressAutoHyphens w:val="0"/>
              <w:jc w:val="center"/>
            </w:pPr>
            <w:r w:rsidRPr="00CF62BC">
              <w:t>62,4051724</w:t>
            </w:r>
          </w:p>
        </w:tc>
        <w:tc>
          <w:tcPr>
            <w:tcW w:w="1354"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DFF" w14:textId="77777777" w:rsidR="00A150A5" w:rsidRPr="00CF62BC" w:rsidRDefault="00A150A5" w:rsidP="003212C2">
            <w:pPr>
              <w:suppressAutoHyphens w:val="0"/>
              <w:jc w:val="center"/>
            </w:pPr>
            <w:r w:rsidRPr="00CF62BC">
              <w:t>64,59483</w:t>
            </w:r>
          </w:p>
        </w:tc>
        <w:tc>
          <w:tcPr>
            <w:tcW w:w="842"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E00" w14:textId="77777777" w:rsidR="00A150A5" w:rsidRPr="00CF62BC" w:rsidRDefault="00A150A5" w:rsidP="003212C2">
            <w:pPr>
              <w:suppressAutoHyphens w:val="0"/>
              <w:jc w:val="center"/>
              <w:rPr>
                <w:b/>
                <w:bCs/>
              </w:rPr>
            </w:pPr>
            <w:r w:rsidRPr="00CF62BC">
              <w:rPr>
                <w:b/>
                <w:bCs/>
              </w:rPr>
              <w:t>127</w:t>
            </w:r>
          </w:p>
        </w:tc>
      </w:tr>
      <w:tr w:rsidR="00CF62BC" w:rsidRPr="00CF62BC" w14:paraId="377CBE06" w14:textId="77777777" w:rsidTr="003212C2">
        <w:tc>
          <w:tcPr>
            <w:tcW w:w="114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E02" w14:textId="77777777" w:rsidR="00A150A5" w:rsidRPr="00CF62BC" w:rsidRDefault="00A150A5" w:rsidP="003212C2">
            <w:pPr>
              <w:suppressAutoHyphens w:val="0"/>
              <w:jc w:val="center"/>
              <w:rPr>
                <w:b/>
                <w:bCs/>
              </w:rPr>
            </w:pPr>
            <w:r w:rsidRPr="00CF62BC">
              <w:rPr>
                <w:b/>
                <w:bCs/>
              </w:rPr>
              <w:t>Total</w:t>
            </w:r>
          </w:p>
        </w:tc>
        <w:tc>
          <w:tcPr>
            <w:tcW w:w="1663" w:type="pct"/>
            <w:gridSpan w:val="3"/>
            <w:tcBorders>
              <w:top w:val="nil"/>
              <w:left w:val="nil"/>
              <w:bottom w:val="single" w:sz="4" w:space="0" w:color="auto"/>
              <w:right w:val="single" w:sz="4" w:space="0" w:color="auto"/>
            </w:tcBorders>
            <w:shd w:val="clear" w:color="auto" w:fill="F2F2F2" w:themeFill="background1" w:themeFillShade="F2"/>
            <w:noWrap/>
            <w:vAlign w:val="center"/>
            <w:hideMark/>
          </w:tcPr>
          <w:p w14:paraId="377CBE03" w14:textId="77777777" w:rsidR="00A150A5" w:rsidRPr="00CF62BC" w:rsidRDefault="00A150A5" w:rsidP="003212C2">
            <w:pPr>
              <w:suppressAutoHyphens w:val="0"/>
              <w:jc w:val="center"/>
              <w:rPr>
                <w:b/>
                <w:bCs/>
              </w:rPr>
            </w:pPr>
            <w:r w:rsidRPr="00CF62BC">
              <w:rPr>
                <w:b/>
                <w:bCs/>
              </w:rPr>
              <w:t>171</w:t>
            </w:r>
          </w:p>
        </w:tc>
        <w:tc>
          <w:tcPr>
            <w:tcW w:w="1354"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E04" w14:textId="77777777" w:rsidR="00A150A5" w:rsidRPr="00CF62BC" w:rsidRDefault="00A150A5" w:rsidP="003212C2">
            <w:pPr>
              <w:suppressAutoHyphens w:val="0"/>
              <w:jc w:val="center"/>
              <w:rPr>
                <w:b/>
                <w:bCs/>
              </w:rPr>
            </w:pPr>
            <w:r w:rsidRPr="00CF62BC">
              <w:rPr>
                <w:b/>
                <w:bCs/>
              </w:rPr>
              <w:t>177</w:t>
            </w:r>
          </w:p>
        </w:tc>
        <w:tc>
          <w:tcPr>
            <w:tcW w:w="842"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E05" w14:textId="77777777" w:rsidR="00A150A5" w:rsidRPr="00CF62BC" w:rsidRDefault="00A150A5" w:rsidP="003212C2">
            <w:pPr>
              <w:suppressAutoHyphens w:val="0"/>
              <w:jc w:val="center"/>
              <w:rPr>
                <w:b/>
                <w:bCs/>
              </w:rPr>
            </w:pPr>
            <w:r w:rsidRPr="00CF62BC">
              <w:rPr>
                <w:b/>
                <w:bCs/>
              </w:rPr>
              <w:t>348</w:t>
            </w:r>
          </w:p>
        </w:tc>
      </w:tr>
      <w:tr w:rsidR="00CF62BC" w:rsidRPr="00CF62BC" w14:paraId="377CBE09" w14:textId="77777777" w:rsidTr="003212C2">
        <w:tc>
          <w:tcPr>
            <w:tcW w:w="1141" w:type="pc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E07" w14:textId="77777777" w:rsidR="00A150A5" w:rsidRPr="00CF62BC" w:rsidRDefault="00A150A5" w:rsidP="003212C2">
            <w:pPr>
              <w:suppressAutoHyphens w:val="0"/>
              <w:jc w:val="center"/>
              <w:rPr>
                <w:b/>
                <w:bCs/>
              </w:rPr>
            </w:pPr>
            <w:r w:rsidRPr="00CF62BC">
              <w:rPr>
                <w:b/>
                <w:bCs/>
              </w:rPr>
              <w:t>X²</w:t>
            </w:r>
          </w:p>
        </w:tc>
        <w:tc>
          <w:tcPr>
            <w:tcW w:w="3859" w:type="pct"/>
            <w:gridSpan w:val="5"/>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77CBE08" w14:textId="77777777" w:rsidR="00A150A5" w:rsidRPr="00CF62BC" w:rsidRDefault="00A150A5" w:rsidP="003212C2">
            <w:pPr>
              <w:keepNext/>
              <w:suppressAutoHyphens w:val="0"/>
              <w:jc w:val="center"/>
              <w:rPr>
                <w:b/>
                <w:bCs/>
              </w:rPr>
            </w:pPr>
            <w:r w:rsidRPr="00CF62BC">
              <w:rPr>
                <w:b/>
                <w:bCs/>
              </w:rPr>
              <w:t>0,0000</w:t>
            </w:r>
          </w:p>
        </w:tc>
      </w:tr>
      <w:tr w:rsidR="00CF62BC" w:rsidRPr="00CF62BC" w14:paraId="377CBE0B" w14:textId="77777777" w:rsidTr="003212C2">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CBE0A" w14:textId="77777777" w:rsidR="00A150A5" w:rsidRPr="00CF62BC" w:rsidRDefault="00A150A5" w:rsidP="003212C2">
            <w:pPr>
              <w:suppressAutoHyphens w:val="0"/>
              <w:jc w:val="center"/>
              <w:rPr>
                <w:b/>
                <w:bCs/>
              </w:rPr>
            </w:pPr>
            <w:r w:rsidRPr="00CF62BC">
              <w:rPr>
                <w:b/>
                <w:bCs/>
              </w:rPr>
              <w:t>Real</w:t>
            </w:r>
          </w:p>
        </w:tc>
      </w:tr>
      <w:tr w:rsidR="00CF62BC" w:rsidRPr="00CF62BC" w14:paraId="377CBE0F" w14:textId="77777777" w:rsidTr="003212C2">
        <w:tc>
          <w:tcPr>
            <w:tcW w:w="1212" w:type="pct"/>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377CBE0C" w14:textId="77777777" w:rsidR="00A150A5" w:rsidRPr="00CF62BC" w:rsidRDefault="00A150A5" w:rsidP="003212C2">
            <w:pPr>
              <w:suppressAutoHyphens w:val="0"/>
              <w:jc w:val="center"/>
            </w:pPr>
            <w:r w:rsidRPr="00CF62BC">
              <w:rPr>
                <w:b/>
              </w:rPr>
              <w:t>Cenário 2</w:t>
            </w:r>
          </w:p>
        </w:tc>
        <w:tc>
          <w:tcPr>
            <w:tcW w:w="2946" w:type="pct"/>
            <w:gridSpan w:val="3"/>
            <w:tcBorders>
              <w:top w:val="single" w:sz="4" w:space="0" w:color="auto"/>
              <w:left w:val="nil"/>
              <w:bottom w:val="single" w:sz="4" w:space="0" w:color="auto"/>
              <w:right w:val="single" w:sz="4" w:space="0" w:color="auto"/>
            </w:tcBorders>
            <w:shd w:val="clear" w:color="auto" w:fill="auto"/>
            <w:noWrap/>
            <w:vAlign w:val="bottom"/>
            <w:hideMark/>
          </w:tcPr>
          <w:p w14:paraId="377CBE0D" w14:textId="77777777" w:rsidR="00A150A5" w:rsidRPr="00CF62BC" w:rsidRDefault="00A150A5" w:rsidP="003212C2">
            <w:pPr>
              <w:suppressAutoHyphens w:val="0"/>
              <w:jc w:val="center"/>
            </w:pPr>
            <w:proofErr w:type="spellStart"/>
            <w:r w:rsidRPr="00CF62BC">
              <w:t>Sunk</w:t>
            </w:r>
            <w:proofErr w:type="spellEnd"/>
            <w:r w:rsidRPr="00CF62BC">
              <w:t xml:space="preserve"> </w:t>
            </w:r>
            <w:proofErr w:type="spellStart"/>
            <w:r w:rsidRPr="00CF62BC">
              <w:t>Cost</w:t>
            </w:r>
            <w:proofErr w:type="spellEnd"/>
          </w:p>
        </w:tc>
        <w:tc>
          <w:tcPr>
            <w:tcW w:w="84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77CBE0E" w14:textId="77777777" w:rsidR="00A150A5" w:rsidRPr="00CF62BC" w:rsidRDefault="00A150A5" w:rsidP="003212C2">
            <w:pPr>
              <w:suppressAutoHyphens w:val="0"/>
              <w:jc w:val="center"/>
              <w:rPr>
                <w:b/>
                <w:bCs/>
              </w:rPr>
            </w:pPr>
            <w:r w:rsidRPr="00CF62BC">
              <w:rPr>
                <w:b/>
                <w:bCs/>
              </w:rPr>
              <w:t>Total</w:t>
            </w:r>
          </w:p>
        </w:tc>
      </w:tr>
      <w:tr w:rsidR="00CF62BC" w:rsidRPr="00CF62BC" w14:paraId="377CBE14" w14:textId="77777777" w:rsidTr="003212C2">
        <w:tc>
          <w:tcPr>
            <w:tcW w:w="1212" w:type="pct"/>
            <w:gridSpan w:val="2"/>
            <w:vMerge/>
            <w:tcBorders>
              <w:top w:val="nil"/>
              <w:left w:val="single" w:sz="4" w:space="0" w:color="auto"/>
              <w:bottom w:val="single" w:sz="4" w:space="0" w:color="auto"/>
              <w:right w:val="single" w:sz="4" w:space="0" w:color="auto"/>
            </w:tcBorders>
            <w:vAlign w:val="center"/>
            <w:hideMark/>
          </w:tcPr>
          <w:p w14:paraId="377CBE10" w14:textId="77777777" w:rsidR="00A150A5" w:rsidRPr="00CF62BC" w:rsidRDefault="00A150A5" w:rsidP="003212C2">
            <w:pPr>
              <w:suppressAutoHyphens w:val="0"/>
            </w:pPr>
          </w:p>
        </w:tc>
        <w:tc>
          <w:tcPr>
            <w:tcW w:w="1472" w:type="pct"/>
            <w:tcBorders>
              <w:top w:val="nil"/>
              <w:left w:val="nil"/>
              <w:bottom w:val="single" w:sz="4" w:space="0" w:color="auto"/>
              <w:right w:val="single" w:sz="4" w:space="0" w:color="auto"/>
            </w:tcBorders>
            <w:shd w:val="clear" w:color="auto" w:fill="auto"/>
            <w:noWrap/>
            <w:vAlign w:val="bottom"/>
            <w:hideMark/>
          </w:tcPr>
          <w:p w14:paraId="377CBE11" w14:textId="77777777" w:rsidR="00A150A5" w:rsidRPr="00CF62BC" w:rsidRDefault="00A150A5" w:rsidP="003212C2">
            <w:pPr>
              <w:suppressAutoHyphens w:val="0"/>
              <w:jc w:val="center"/>
            </w:pPr>
            <w:r w:rsidRPr="00CF62BC">
              <w:t>Sem</w:t>
            </w:r>
          </w:p>
        </w:tc>
        <w:tc>
          <w:tcPr>
            <w:tcW w:w="1474" w:type="pct"/>
            <w:gridSpan w:val="2"/>
            <w:tcBorders>
              <w:top w:val="nil"/>
              <w:left w:val="nil"/>
              <w:bottom w:val="single" w:sz="4" w:space="0" w:color="auto"/>
              <w:right w:val="single" w:sz="4" w:space="0" w:color="auto"/>
            </w:tcBorders>
            <w:shd w:val="clear" w:color="auto" w:fill="auto"/>
            <w:noWrap/>
            <w:vAlign w:val="bottom"/>
            <w:hideMark/>
          </w:tcPr>
          <w:p w14:paraId="377CBE12" w14:textId="77777777" w:rsidR="00A150A5" w:rsidRPr="00CF62BC" w:rsidRDefault="00A150A5" w:rsidP="003212C2">
            <w:pPr>
              <w:suppressAutoHyphens w:val="0"/>
              <w:jc w:val="center"/>
            </w:pPr>
            <w:r w:rsidRPr="00CF62BC">
              <w:t>Com</w:t>
            </w:r>
          </w:p>
        </w:tc>
        <w:tc>
          <w:tcPr>
            <w:tcW w:w="842" w:type="pct"/>
            <w:vMerge/>
            <w:tcBorders>
              <w:top w:val="nil"/>
              <w:left w:val="single" w:sz="4" w:space="0" w:color="auto"/>
              <w:bottom w:val="single" w:sz="4" w:space="0" w:color="auto"/>
              <w:right w:val="single" w:sz="4" w:space="0" w:color="auto"/>
            </w:tcBorders>
            <w:vAlign w:val="center"/>
            <w:hideMark/>
          </w:tcPr>
          <w:p w14:paraId="377CBE13" w14:textId="77777777" w:rsidR="00A150A5" w:rsidRPr="00CF62BC" w:rsidRDefault="00A150A5" w:rsidP="003212C2">
            <w:pPr>
              <w:suppressAutoHyphens w:val="0"/>
              <w:rPr>
                <w:b/>
                <w:bCs/>
              </w:rPr>
            </w:pPr>
          </w:p>
        </w:tc>
      </w:tr>
      <w:tr w:rsidR="00CF62BC" w:rsidRPr="00CF62BC" w14:paraId="377CBE19"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bottom"/>
            <w:hideMark/>
          </w:tcPr>
          <w:p w14:paraId="377CBE15" w14:textId="77777777" w:rsidR="00A150A5" w:rsidRPr="00CF62BC" w:rsidRDefault="00A150A5" w:rsidP="003212C2">
            <w:pPr>
              <w:suppressAutoHyphens w:val="0"/>
              <w:jc w:val="center"/>
            </w:pPr>
            <w:r w:rsidRPr="00CF62BC">
              <w:t>Erros</w:t>
            </w:r>
          </w:p>
        </w:tc>
        <w:tc>
          <w:tcPr>
            <w:tcW w:w="1472" w:type="pct"/>
            <w:tcBorders>
              <w:top w:val="nil"/>
              <w:left w:val="nil"/>
              <w:bottom w:val="single" w:sz="4" w:space="0" w:color="auto"/>
              <w:right w:val="single" w:sz="4" w:space="0" w:color="auto"/>
            </w:tcBorders>
            <w:shd w:val="clear" w:color="auto" w:fill="auto"/>
            <w:noWrap/>
            <w:vAlign w:val="bottom"/>
            <w:hideMark/>
          </w:tcPr>
          <w:p w14:paraId="377CBE16" w14:textId="77777777" w:rsidR="00A150A5" w:rsidRPr="00CF62BC" w:rsidRDefault="00A150A5" w:rsidP="003212C2">
            <w:pPr>
              <w:suppressAutoHyphens w:val="0"/>
              <w:jc w:val="center"/>
            </w:pPr>
            <w:r w:rsidRPr="00CF62BC">
              <w:t>44</w:t>
            </w:r>
          </w:p>
        </w:tc>
        <w:tc>
          <w:tcPr>
            <w:tcW w:w="1474" w:type="pct"/>
            <w:gridSpan w:val="2"/>
            <w:tcBorders>
              <w:top w:val="nil"/>
              <w:left w:val="nil"/>
              <w:bottom w:val="single" w:sz="4" w:space="0" w:color="auto"/>
              <w:right w:val="single" w:sz="4" w:space="0" w:color="auto"/>
            </w:tcBorders>
            <w:shd w:val="clear" w:color="auto" w:fill="auto"/>
            <w:noWrap/>
            <w:vAlign w:val="bottom"/>
            <w:hideMark/>
          </w:tcPr>
          <w:p w14:paraId="377CBE17" w14:textId="77777777" w:rsidR="00A150A5" w:rsidRPr="00CF62BC" w:rsidRDefault="00A150A5" w:rsidP="003212C2">
            <w:pPr>
              <w:suppressAutoHyphens w:val="0"/>
              <w:jc w:val="center"/>
            </w:pPr>
            <w:r w:rsidRPr="00CF62BC">
              <w:t>54</w:t>
            </w:r>
          </w:p>
        </w:tc>
        <w:tc>
          <w:tcPr>
            <w:tcW w:w="842" w:type="pct"/>
            <w:tcBorders>
              <w:top w:val="nil"/>
              <w:left w:val="nil"/>
              <w:bottom w:val="single" w:sz="4" w:space="0" w:color="auto"/>
              <w:right w:val="single" w:sz="4" w:space="0" w:color="auto"/>
            </w:tcBorders>
            <w:shd w:val="clear" w:color="auto" w:fill="auto"/>
            <w:noWrap/>
            <w:vAlign w:val="bottom"/>
            <w:hideMark/>
          </w:tcPr>
          <w:p w14:paraId="377CBE18" w14:textId="77777777" w:rsidR="00A150A5" w:rsidRPr="00CF62BC" w:rsidRDefault="00A150A5" w:rsidP="003212C2">
            <w:pPr>
              <w:suppressAutoHyphens w:val="0"/>
              <w:jc w:val="center"/>
              <w:rPr>
                <w:b/>
                <w:bCs/>
              </w:rPr>
            </w:pPr>
            <w:r w:rsidRPr="00CF62BC">
              <w:rPr>
                <w:b/>
                <w:bCs/>
              </w:rPr>
              <w:t>98</w:t>
            </w:r>
          </w:p>
        </w:tc>
      </w:tr>
      <w:tr w:rsidR="00CF62BC" w:rsidRPr="00CF62BC" w14:paraId="377CBE1E"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bottom"/>
            <w:hideMark/>
          </w:tcPr>
          <w:p w14:paraId="377CBE1A" w14:textId="77777777" w:rsidR="00A150A5" w:rsidRPr="00CF62BC" w:rsidRDefault="00A150A5" w:rsidP="003212C2">
            <w:pPr>
              <w:suppressAutoHyphens w:val="0"/>
              <w:jc w:val="center"/>
            </w:pPr>
            <w:r w:rsidRPr="00CF62BC">
              <w:t>Acertos</w:t>
            </w:r>
          </w:p>
        </w:tc>
        <w:tc>
          <w:tcPr>
            <w:tcW w:w="1472" w:type="pct"/>
            <w:tcBorders>
              <w:top w:val="nil"/>
              <w:left w:val="nil"/>
              <w:bottom w:val="single" w:sz="4" w:space="0" w:color="auto"/>
              <w:right w:val="single" w:sz="4" w:space="0" w:color="auto"/>
            </w:tcBorders>
            <w:shd w:val="clear" w:color="auto" w:fill="auto"/>
            <w:noWrap/>
            <w:vAlign w:val="bottom"/>
            <w:hideMark/>
          </w:tcPr>
          <w:p w14:paraId="377CBE1B" w14:textId="77777777" w:rsidR="00A150A5" w:rsidRPr="00CF62BC" w:rsidRDefault="00A150A5" w:rsidP="003212C2">
            <w:pPr>
              <w:suppressAutoHyphens w:val="0"/>
              <w:jc w:val="center"/>
            </w:pPr>
            <w:r w:rsidRPr="00CF62BC">
              <w:t>127</w:t>
            </w:r>
          </w:p>
        </w:tc>
        <w:tc>
          <w:tcPr>
            <w:tcW w:w="1474" w:type="pct"/>
            <w:gridSpan w:val="2"/>
            <w:tcBorders>
              <w:top w:val="nil"/>
              <w:left w:val="nil"/>
              <w:bottom w:val="single" w:sz="4" w:space="0" w:color="auto"/>
              <w:right w:val="single" w:sz="4" w:space="0" w:color="auto"/>
            </w:tcBorders>
            <w:shd w:val="clear" w:color="auto" w:fill="auto"/>
            <w:noWrap/>
            <w:vAlign w:val="bottom"/>
            <w:hideMark/>
          </w:tcPr>
          <w:p w14:paraId="377CBE1C" w14:textId="77777777" w:rsidR="00A150A5" w:rsidRPr="00CF62BC" w:rsidRDefault="00A150A5" w:rsidP="003212C2">
            <w:pPr>
              <w:suppressAutoHyphens w:val="0"/>
              <w:jc w:val="center"/>
            </w:pPr>
            <w:r w:rsidRPr="00CF62BC">
              <w:t>123</w:t>
            </w:r>
          </w:p>
        </w:tc>
        <w:tc>
          <w:tcPr>
            <w:tcW w:w="842" w:type="pct"/>
            <w:tcBorders>
              <w:top w:val="nil"/>
              <w:left w:val="nil"/>
              <w:bottom w:val="single" w:sz="4" w:space="0" w:color="auto"/>
              <w:right w:val="single" w:sz="4" w:space="0" w:color="auto"/>
            </w:tcBorders>
            <w:shd w:val="clear" w:color="auto" w:fill="auto"/>
            <w:noWrap/>
            <w:vAlign w:val="bottom"/>
            <w:hideMark/>
          </w:tcPr>
          <w:p w14:paraId="377CBE1D" w14:textId="77777777" w:rsidR="00A150A5" w:rsidRPr="00CF62BC" w:rsidRDefault="00A150A5" w:rsidP="003212C2">
            <w:pPr>
              <w:suppressAutoHyphens w:val="0"/>
              <w:jc w:val="center"/>
              <w:rPr>
                <w:b/>
                <w:bCs/>
              </w:rPr>
            </w:pPr>
            <w:r w:rsidRPr="00CF62BC">
              <w:rPr>
                <w:b/>
                <w:bCs/>
              </w:rPr>
              <w:t>250</w:t>
            </w:r>
          </w:p>
        </w:tc>
      </w:tr>
      <w:tr w:rsidR="00CF62BC" w:rsidRPr="00CF62BC" w14:paraId="377CBE23"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bottom"/>
            <w:hideMark/>
          </w:tcPr>
          <w:p w14:paraId="377CBE1F" w14:textId="77777777" w:rsidR="00A150A5" w:rsidRPr="00CF62BC" w:rsidRDefault="00A150A5" w:rsidP="003212C2">
            <w:pPr>
              <w:suppressAutoHyphens w:val="0"/>
              <w:jc w:val="center"/>
              <w:rPr>
                <w:b/>
                <w:bCs/>
              </w:rPr>
            </w:pPr>
            <w:r w:rsidRPr="00CF62BC">
              <w:rPr>
                <w:b/>
                <w:bCs/>
              </w:rPr>
              <w:t>Total</w:t>
            </w:r>
          </w:p>
        </w:tc>
        <w:tc>
          <w:tcPr>
            <w:tcW w:w="1472" w:type="pct"/>
            <w:tcBorders>
              <w:top w:val="nil"/>
              <w:left w:val="nil"/>
              <w:bottom w:val="single" w:sz="4" w:space="0" w:color="auto"/>
              <w:right w:val="single" w:sz="4" w:space="0" w:color="auto"/>
            </w:tcBorders>
            <w:shd w:val="clear" w:color="auto" w:fill="auto"/>
            <w:noWrap/>
            <w:vAlign w:val="bottom"/>
            <w:hideMark/>
          </w:tcPr>
          <w:p w14:paraId="377CBE20" w14:textId="77777777" w:rsidR="00A150A5" w:rsidRPr="00CF62BC" w:rsidRDefault="00A150A5" w:rsidP="003212C2">
            <w:pPr>
              <w:suppressAutoHyphens w:val="0"/>
              <w:jc w:val="center"/>
              <w:rPr>
                <w:b/>
                <w:bCs/>
              </w:rPr>
            </w:pPr>
            <w:r w:rsidRPr="00CF62BC">
              <w:rPr>
                <w:b/>
                <w:bCs/>
              </w:rPr>
              <w:t>171</w:t>
            </w:r>
          </w:p>
        </w:tc>
        <w:tc>
          <w:tcPr>
            <w:tcW w:w="1474" w:type="pct"/>
            <w:gridSpan w:val="2"/>
            <w:tcBorders>
              <w:top w:val="nil"/>
              <w:left w:val="nil"/>
              <w:bottom w:val="single" w:sz="4" w:space="0" w:color="auto"/>
              <w:right w:val="single" w:sz="4" w:space="0" w:color="auto"/>
            </w:tcBorders>
            <w:shd w:val="clear" w:color="auto" w:fill="auto"/>
            <w:noWrap/>
            <w:vAlign w:val="bottom"/>
            <w:hideMark/>
          </w:tcPr>
          <w:p w14:paraId="377CBE21" w14:textId="77777777" w:rsidR="00A150A5" w:rsidRPr="00CF62BC" w:rsidRDefault="00A150A5" w:rsidP="003212C2">
            <w:pPr>
              <w:suppressAutoHyphens w:val="0"/>
              <w:jc w:val="center"/>
              <w:rPr>
                <w:b/>
                <w:bCs/>
              </w:rPr>
            </w:pPr>
            <w:r w:rsidRPr="00CF62BC">
              <w:rPr>
                <w:b/>
                <w:bCs/>
              </w:rPr>
              <w:t>177</w:t>
            </w:r>
          </w:p>
        </w:tc>
        <w:tc>
          <w:tcPr>
            <w:tcW w:w="842" w:type="pct"/>
            <w:tcBorders>
              <w:top w:val="nil"/>
              <w:left w:val="nil"/>
              <w:bottom w:val="single" w:sz="4" w:space="0" w:color="auto"/>
              <w:right w:val="single" w:sz="4" w:space="0" w:color="auto"/>
            </w:tcBorders>
            <w:shd w:val="clear" w:color="auto" w:fill="auto"/>
            <w:noWrap/>
            <w:vAlign w:val="bottom"/>
            <w:hideMark/>
          </w:tcPr>
          <w:p w14:paraId="377CBE22" w14:textId="77777777" w:rsidR="00A150A5" w:rsidRPr="00CF62BC" w:rsidRDefault="00A150A5" w:rsidP="003212C2">
            <w:pPr>
              <w:suppressAutoHyphens w:val="0"/>
              <w:jc w:val="center"/>
              <w:rPr>
                <w:b/>
                <w:bCs/>
              </w:rPr>
            </w:pPr>
            <w:r w:rsidRPr="00CF62BC">
              <w:rPr>
                <w:b/>
                <w:bCs/>
              </w:rPr>
              <w:t>348</w:t>
            </w:r>
          </w:p>
        </w:tc>
      </w:tr>
      <w:tr w:rsidR="00CF62BC" w:rsidRPr="00CF62BC" w14:paraId="377CBE25" w14:textId="77777777" w:rsidTr="003212C2">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CBE24" w14:textId="77777777" w:rsidR="00A150A5" w:rsidRPr="00CF62BC" w:rsidRDefault="00A150A5" w:rsidP="003212C2">
            <w:pPr>
              <w:suppressAutoHyphens w:val="0"/>
              <w:jc w:val="center"/>
              <w:rPr>
                <w:b/>
                <w:bCs/>
              </w:rPr>
            </w:pPr>
            <w:r w:rsidRPr="00CF62BC">
              <w:rPr>
                <w:b/>
                <w:bCs/>
              </w:rPr>
              <w:t>Esperado</w:t>
            </w:r>
          </w:p>
        </w:tc>
      </w:tr>
      <w:tr w:rsidR="00CF62BC" w:rsidRPr="00CF62BC" w14:paraId="377CBE29" w14:textId="77777777" w:rsidTr="003212C2">
        <w:tc>
          <w:tcPr>
            <w:tcW w:w="1212" w:type="pct"/>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377CBE26" w14:textId="77777777" w:rsidR="00A150A5" w:rsidRPr="00CF62BC" w:rsidRDefault="00A150A5" w:rsidP="003212C2">
            <w:pPr>
              <w:suppressAutoHyphens w:val="0"/>
              <w:jc w:val="center"/>
            </w:pPr>
            <w:r w:rsidRPr="00CF62BC">
              <w:rPr>
                <w:b/>
              </w:rPr>
              <w:t>Cenário 2</w:t>
            </w:r>
          </w:p>
        </w:tc>
        <w:tc>
          <w:tcPr>
            <w:tcW w:w="29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7CBE27" w14:textId="77777777" w:rsidR="00A150A5" w:rsidRPr="00CF62BC" w:rsidRDefault="00A150A5" w:rsidP="003212C2">
            <w:pPr>
              <w:suppressAutoHyphens w:val="0"/>
              <w:jc w:val="center"/>
            </w:pPr>
            <w:proofErr w:type="spellStart"/>
            <w:r w:rsidRPr="00CF62BC">
              <w:t>Sunk</w:t>
            </w:r>
            <w:proofErr w:type="spellEnd"/>
            <w:r w:rsidRPr="00CF62BC">
              <w:t xml:space="preserve"> </w:t>
            </w:r>
            <w:proofErr w:type="spellStart"/>
            <w:r w:rsidRPr="00CF62BC">
              <w:t>Cost</w:t>
            </w:r>
            <w:proofErr w:type="spellEnd"/>
          </w:p>
        </w:tc>
        <w:tc>
          <w:tcPr>
            <w:tcW w:w="84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77CBE28" w14:textId="77777777" w:rsidR="00A150A5" w:rsidRPr="00CF62BC" w:rsidRDefault="00A150A5" w:rsidP="003212C2">
            <w:pPr>
              <w:suppressAutoHyphens w:val="0"/>
              <w:jc w:val="center"/>
              <w:rPr>
                <w:b/>
                <w:bCs/>
              </w:rPr>
            </w:pPr>
            <w:r w:rsidRPr="00CF62BC">
              <w:rPr>
                <w:b/>
                <w:bCs/>
              </w:rPr>
              <w:t>Total</w:t>
            </w:r>
          </w:p>
        </w:tc>
      </w:tr>
      <w:tr w:rsidR="00CF62BC" w:rsidRPr="00CF62BC" w14:paraId="377CBE2E" w14:textId="77777777" w:rsidTr="003212C2">
        <w:tc>
          <w:tcPr>
            <w:tcW w:w="1212" w:type="pct"/>
            <w:gridSpan w:val="2"/>
            <w:vMerge/>
            <w:tcBorders>
              <w:top w:val="nil"/>
              <w:left w:val="single" w:sz="4" w:space="0" w:color="auto"/>
              <w:bottom w:val="single" w:sz="4" w:space="0" w:color="auto"/>
              <w:right w:val="single" w:sz="4" w:space="0" w:color="auto"/>
            </w:tcBorders>
            <w:vAlign w:val="center"/>
            <w:hideMark/>
          </w:tcPr>
          <w:p w14:paraId="377CBE2A" w14:textId="77777777" w:rsidR="00A150A5" w:rsidRPr="00CF62BC" w:rsidRDefault="00A150A5" w:rsidP="003212C2">
            <w:pPr>
              <w:suppressAutoHyphens w:val="0"/>
            </w:pPr>
          </w:p>
        </w:tc>
        <w:tc>
          <w:tcPr>
            <w:tcW w:w="1472" w:type="pct"/>
            <w:tcBorders>
              <w:top w:val="nil"/>
              <w:left w:val="nil"/>
              <w:bottom w:val="single" w:sz="4" w:space="0" w:color="auto"/>
              <w:right w:val="single" w:sz="4" w:space="0" w:color="auto"/>
            </w:tcBorders>
            <w:shd w:val="clear" w:color="auto" w:fill="auto"/>
            <w:noWrap/>
            <w:vAlign w:val="center"/>
            <w:hideMark/>
          </w:tcPr>
          <w:p w14:paraId="377CBE2B" w14:textId="77777777" w:rsidR="00A150A5" w:rsidRPr="00CF62BC" w:rsidRDefault="00A150A5" w:rsidP="003212C2">
            <w:pPr>
              <w:suppressAutoHyphens w:val="0"/>
              <w:jc w:val="center"/>
            </w:pPr>
            <w:r w:rsidRPr="00CF62BC">
              <w:t>Sem</w:t>
            </w:r>
          </w:p>
        </w:tc>
        <w:tc>
          <w:tcPr>
            <w:tcW w:w="1474" w:type="pct"/>
            <w:gridSpan w:val="2"/>
            <w:tcBorders>
              <w:top w:val="nil"/>
              <w:left w:val="nil"/>
              <w:bottom w:val="single" w:sz="4" w:space="0" w:color="auto"/>
              <w:right w:val="single" w:sz="4" w:space="0" w:color="auto"/>
            </w:tcBorders>
            <w:shd w:val="clear" w:color="auto" w:fill="auto"/>
            <w:noWrap/>
            <w:vAlign w:val="center"/>
            <w:hideMark/>
          </w:tcPr>
          <w:p w14:paraId="377CBE2C" w14:textId="77777777" w:rsidR="00A150A5" w:rsidRPr="00CF62BC" w:rsidRDefault="00A150A5" w:rsidP="003212C2">
            <w:pPr>
              <w:suppressAutoHyphens w:val="0"/>
              <w:jc w:val="center"/>
            </w:pPr>
            <w:r w:rsidRPr="00CF62BC">
              <w:t>Com</w:t>
            </w:r>
          </w:p>
        </w:tc>
        <w:tc>
          <w:tcPr>
            <w:tcW w:w="842" w:type="pct"/>
            <w:vMerge/>
            <w:tcBorders>
              <w:top w:val="nil"/>
              <w:left w:val="single" w:sz="4" w:space="0" w:color="auto"/>
              <w:bottom w:val="single" w:sz="4" w:space="0" w:color="auto"/>
              <w:right w:val="single" w:sz="4" w:space="0" w:color="auto"/>
            </w:tcBorders>
            <w:vAlign w:val="center"/>
            <w:hideMark/>
          </w:tcPr>
          <w:p w14:paraId="377CBE2D" w14:textId="77777777" w:rsidR="00A150A5" w:rsidRPr="00CF62BC" w:rsidRDefault="00A150A5" w:rsidP="003212C2">
            <w:pPr>
              <w:suppressAutoHyphens w:val="0"/>
              <w:rPr>
                <w:b/>
                <w:bCs/>
              </w:rPr>
            </w:pPr>
          </w:p>
        </w:tc>
      </w:tr>
      <w:tr w:rsidR="00CF62BC" w:rsidRPr="00CF62BC" w14:paraId="377CBE33"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center"/>
            <w:hideMark/>
          </w:tcPr>
          <w:p w14:paraId="377CBE2F" w14:textId="77777777" w:rsidR="00A150A5" w:rsidRPr="00CF62BC" w:rsidRDefault="00A150A5" w:rsidP="003212C2">
            <w:pPr>
              <w:suppressAutoHyphens w:val="0"/>
              <w:jc w:val="center"/>
            </w:pPr>
            <w:r w:rsidRPr="00CF62BC">
              <w:t>Erros</w:t>
            </w:r>
          </w:p>
        </w:tc>
        <w:tc>
          <w:tcPr>
            <w:tcW w:w="1472" w:type="pct"/>
            <w:tcBorders>
              <w:top w:val="nil"/>
              <w:left w:val="nil"/>
              <w:bottom w:val="single" w:sz="4" w:space="0" w:color="auto"/>
              <w:right w:val="single" w:sz="4" w:space="0" w:color="auto"/>
            </w:tcBorders>
            <w:shd w:val="clear" w:color="auto" w:fill="auto"/>
            <w:noWrap/>
            <w:vAlign w:val="center"/>
            <w:hideMark/>
          </w:tcPr>
          <w:p w14:paraId="377CBE30" w14:textId="77777777" w:rsidR="00A150A5" w:rsidRPr="00CF62BC" w:rsidRDefault="00A150A5" w:rsidP="003212C2">
            <w:pPr>
              <w:suppressAutoHyphens w:val="0"/>
              <w:jc w:val="center"/>
            </w:pPr>
            <w:r w:rsidRPr="00CF62BC">
              <w:t>48,15517</w:t>
            </w:r>
          </w:p>
        </w:tc>
        <w:tc>
          <w:tcPr>
            <w:tcW w:w="1474" w:type="pct"/>
            <w:gridSpan w:val="2"/>
            <w:tcBorders>
              <w:top w:val="nil"/>
              <w:left w:val="nil"/>
              <w:bottom w:val="single" w:sz="4" w:space="0" w:color="auto"/>
              <w:right w:val="single" w:sz="4" w:space="0" w:color="auto"/>
            </w:tcBorders>
            <w:shd w:val="clear" w:color="auto" w:fill="auto"/>
            <w:noWrap/>
            <w:vAlign w:val="center"/>
            <w:hideMark/>
          </w:tcPr>
          <w:p w14:paraId="377CBE31" w14:textId="77777777" w:rsidR="00A150A5" w:rsidRPr="00CF62BC" w:rsidRDefault="00A150A5" w:rsidP="003212C2">
            <w:pPr>
              <w:suppressAutoHyphens w:val="0"/>
              <w:jc w:val="center"/>
            </w:pPr>
            <w:r w:rsidRPr="00CF62BC">
              <w:t>49,84483</w:t>
            </w:r>
          </w:p>
        </w:tc>
        <w:tc>
          <w:tcPr>
            <w:tcW w:w="842" w:type="pct"/>
            <w:tcBorders>
              <w:top w:val="nil"/>
              <w:left w:val="nil"/>
              <w:bottom w:val="single" w:sz="4" w:space="0" w:color="auto"/>
              <w:right w:val="single" w:sz="4" w:space="0" w:color="auto"/>
            </w:tcBorders>
            <w:shd w:val="clear" w:color="auto" w:fill="auto"/>
            <w:noWrap/>
            <w:vAlign w:val="center"/>
            <w:hideMark/>
          </w:tcPr>
          <w:p w14:paraId="377CBE32" w14:textId="77777777" w:rsidR="00A150A5" w:rsidRPr="00CF62BC" w:rsidRDefault="00A150A5" w:rsidP="003212C2">
            <w:pPr>
              <w:suppressAutoHyphens w:val="0"/>
              <w:jc w:val="center"/>
              <w:rPr>
                <w:b/>
                <w:bCs/>
              </w:rPr>
            </w:pPr>
            <w:r w:rsidRPr="00CF62BC">
              <w:rPr>
                <w:b/>
                <w:bCs/>
              </w:rPr>
              <w:t>98</w:t>
            </w:r>
          </w:p>
        </w:tc>
      </w:tr>
      <w:tr w:rsidR="00CF62BC" w:rsidRPr="00CF62BC" w14:paraId="377CBE38"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center"/>
            <w:hideMark/>
          </w:tcPr>
          <w:p w14:paraId="377CBE34" w14:textId="77777777" w:rsidR="00A150A5" w:rsidRPr="00CF62BC" w:rsidRDefault="00A150A5" w:rsidP="003212C2">
            <w:pPr>
              <w:suppressAutoHyphens w:val="0"/>
              <w:jc w:val="center"/>
            </w:pPr>
            <w:r w:rsidRPr="00CF62BC">
              <w:t>Acertos</w:t>
            </w:r>
          </w:p>
        </w:tc>
        <w:tc>
          <w:tcPr>
            <w:tcW w:w="1472" w:type="pct"/>
            <w:tcBorders>
              <w:top w:val="nil"/>
              <w:left w:val="nil"/>
              <w:bottom w:val="single" w:sz="4" w:space="0" w:color="auto"/>
              <w:right w:val="single" w:sz="4" w:space="0" w:color="auto"/>
            </w:tcBorders>
            <w:shd w:val="clear" w:color="auto" w:fill="auto"/>
            <w:noWrap/>
            <w:vAlign w:val="center"/>
            <w:hideMark/>
          </w:tcPr>
          <w:p w14:paraId="377CBE35" w14:textId="77777777" w:rsidR="00A150A5" w:rsidRPr="00CF62BC" w:rsidRDefault="00A150A5" w:rsidP="003212C2">
            <w:pPr>
              <w:suppressAutoHyphens w:val="0"/>
              <w:jc w:val="center"/>
            </w:pPr>
            <w:r w:rsidRPr="00CF62BC">
              <w:t>122,8448</w:t>
            </w:r>
          </w:p>
        </w:tc>
        <w:tc>
          <w:tcPr>
            <w:tcW w:w="1474" w:type="pct"/>
            <w:gridSpan w:val="2"/>
            <w:tcBorders>
              <w:top w:val="nil"/>
              <w:left w:val="nil"/>
              <w:bottom w:val="single" w:sz="4" w:space="0" w:color="auto"/>
              <w:right w:val="single" w:sz="4" w:space="0" w:color="auto"/>
            </w:tcBorders>
            <w:shd w:val="clear" w:color="auto" w:fill="auto"/>
            <w:noWrap/>
            <w:vAlign w:val="center"/>
            <w:hideMark/>
          </w:tcPr>
          <w:p w14:paraId="377CBE36" w14:textId="77777777" w:rsidR="00A150A5" w:rsidRPr="00CF62BC" w:rsidRDefault="00A150A5" w:rsidP="003212C2">
            <w:pPr>
              <w:suppressAutoHyphens w:val="0"/>
              <w:jc w:val="center"/>
            </w:pPr>
            <w:r w:rsidRPr="00CF62BC">
              <w:t>127,1552</w:t>
            </w:r>
          </w:p>
        </w:tc>
        <w:tc>
          <w:tcPr>
            <w:tcW w:w="842" w:type="pct"/>
            <w:tcBorders>
              <w:top w:val="nil"/>
              <w:left w:val="nil"/>
              <w:bottom w:val="single" w:sz="4" w:space="0" w:color="auto"/>
              <w:right w:val="single" w:sz="4" w:space="0" w:color="auto"/>
            </w:tcBorders>
            <w:shd w:val="clear" w:color="auto" w:fill="auto"/>
            <w:noWrap/>
            <w:vAlign w:val="center"/>
            <w:hideMark/>
          </w:tcPr>
          <w:p w14:paraId="377CBE37" w14:textId="77777777" w:rsidR="00A150A5" w:rsidRPr="00CF62BC" w:rsidRDefault="00A150A5" w:rsidP="003212C2">
            <w:pPr>
              <w:suppressAutoHyphens w:val="0"/>
              <w:jc w:val="center"/>
              <w:rPr>
                <w:b/>
                <w:bCs/>
              </w:rPr>
            </w:pPr>
            <w:r w:rsidRPr="00CF62BC">
              <w:rPr>
                <w:b/>
                <w:bCs/>
              </w:rPr>
              <w:t>250</w:t>
            </w:r>
          </w:p>
        </w:tc>
      </w:tr>
      <w:tr w:rsidR="00CF62BC" w:rsidRPr="00CF62BC" w14:paraId="377CBE3D"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center"/>
            <w:hideMark/>
          </w:tcPr>
          <w:p w14:paraId="377CBE39" w14:textId="77777777" w:rsidR="00A150A5" w:rsidRPr="00CF62BC" w:rsidRDefault="00A150A5" w:rsidP="003212C2">
            <w:pPr>
              <w:suppressAutoHyphens w:val="0"/>
              <w:jc w:val="center"/>
              <w:rPr>
                <w:b/>
                <w:bCs/>
              </w:rPr>
            </w:pPr>
            <w:r w:rsidRPr="00CF62BC">
              <w:rPr>
                <w:b/>
                <w:bCs/>
              </w:rPr>
              <w:t>Total</w:t>
            </w:r>
          </w:p>
        </w:tc>
        <w:tc>
          <w:tcPr>
            <w:tcW w:w="1472" w:type="pct"/>
            <w:tcBorders>
              <w:top w:val="nil"/>
              <w:left w:val="nil"/>
              <w:bottom w:val="single" w:sz="4" w:space="0" w:color="auto"/>
              <w:right w:val="single" w:sz="4" w:space="0" w:color="auto"/>
            </w:tcBorders>
            <w:shd w:val="clear" w:color="auto" w:fill="auto"/>
            <w:noWrap/>
            <w:vAlign w:val="center"/>
            <w:hideMark/>
          </w:tcPr>
          <w:p w14:paraId="377CBE3A" w14:textId="77777777" w:rsidR="00A150A5" w:rsidRPr="00CF62BC" w:rsidRDefault="00A150A5" w:rsidP="003212C2">
            <w:pPr>
              <w:suppressAutoHyphens w:val="0"/>
              <w:jc w:val="center"/>
              <w:rPr>
                <w:b/>
                <w:bCs/>
              </w:rPr>
            </w:pPr>
            <w:r w:rsidRPr="00CF62BC">
              <w:rPr>
                <w:b/>
                <w:bCs/>
              </w:rPr>
              <w:t>171</w:t>
            </w:r>
          </w:p>
        </w:tc>
        <w:tc>
          <w:tcPr>
            <w:tcW w:w="1474" w:type="pct"/>
            <w:gridSpan w:val="2"/>
            <w:tcBorders>
              <w:top w:val="nil"/>
              <w:left w:val="nil"/>
              <w:bottom w:val="single" w:sz="4" w:space="0" w:color="auto"/>
              <w:right w:val="single" w:sz="4" w:space="0" w:color="auto"/>
            </w:tcBorders>
            <w:shd w:val="clear" w:color="auto" w:fill="auto"/>
            <w:noWrap/>
            <w:vAlign w:val="center"/>
            <w:hideMark/>
          </w:tcPr>
          <w:p w14:paraId="377CBE3B" w14:textId="77777777" w:rsidR="00A150A5" w:rsidRPr="00CF62BC" w:rsidRDefault="00A150A5" w:rsidP="003212C2">
            <w:pPr>
              <w:suppressAutoHyphens w:val="0"/>
              <w:jc w:val="center"/>
              <w:rPr>
                <w:b/>
                <w:bCs/>
              </w:rPr>
            </w:pPr>
            <w:r w:rsidRPr="00CF62BC">
              <w:rPr>
                <w:b/>
                <w:bCs/>
              </w:rPr>
              <w:t>177</w:t>
            </w:r>
          </w:p>
        </w:tc>
        <w:tc>
          <w:tcPr>
            <w:tcW w:w="842" w:type="pct"/>
            <w:tcBorders>
              <w:top w:val="nil"/>
              <w:left w:val="nil"/>
              <w:bottom w:val="single" w:sz="4" w:space="0" w:color="auto"/>
              <w:right w:val="single" w:sz="4" w:space="0" w:color="auto"/>
            </w:tcBorders>
            <w:shd w:val="clear" w:color="auto" w:fill="auto"/>
            <w:noWrap/>
            <w:vAlign w:val="center"/>
            <w:hideMark/>
          </w:tcPr>
          <w:p w14:paraId="377CBE3C" w14:textId="77777777" w:rsidR="00A150A5" w:rsidRPr="00CF62BC" w:rsidRDefault="00A150A5" w:rsidP="003212C2">
            <w:pPr>
              <w:suppressAutoHyphens w:val="0"/>
              <w:jc w:val="center"/>
              <w:rPr>
                <w:b/>
                <w:bCs/>
              </w:rPr>
            </w:pPr>
            <w:r w:rsidRPr="00CF62BC">
              <w:rPr>
                <w:b/>
                <w:bCs/>
              </w:rPr>
              <w:t>348</w:t>
            </w:r>
          </w:p>
        </w:tc>
      </w:tr>
      <w:tr w:rsidR="00CF62BC" w:rsidRPr="00CF62BC" w14:paraId="377CBE40"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bottom"/>
            <w:hideMark/>
          </w:tcPr>
          <w:p w14:paraId="377CBE3E" w14:textId="77777777" w:rsidR="00A150A5" w:rsidRPr="00CF62BC" w:rsidRDefault="00A150A5" w:rsidP="003212C2">
            <w:pPr>
              <w:suppressAutoHyphens w:val="0"/>
              <w:rPr>
                <w:b/>
                <w:bCs/>
              </w:rPr>
            </w:pPr>
            <w:r w:rsidRPr="00CF62BC">
              <w:rPr>
                <w:b/>
                <w:bCs/>
              </w:rPr>
              <w:t>X²</w:t>
            </w:r>
          </w:p>
        </w:tc>
        <w:tc>
          <w:tcPr>
            <w:tcW w:w="3788" w:type="pct"/>
            <w:gridSpan w:val="4"/>
            <w:tcBorders>
              <w:top w:val="single" w:sz="4" w:space="0" w:color="auto"/>
              <w:left w:val="nil"/>
              <w:bottom w:val="single" w:sz="4" w:space="0" w:color="auto"/>
              <w:right w:val="single" w:sz="4" w:space="0" w:color="auto"/>
            </w:tcBorders>
            <w:shd w:val="clear" w:color="auto" w:fill="auto"/>
            <w:noWrap/>
            <w:vAlign w:val="bottom"/>
            <w:hideMark/>
          </w:tcPr>
          <w:p w14:paraId="377CBE3F" w14:textId="77777777" w:rsidR="00A150A5" w:rsidRPr="00CF62BC" w:rsidRDefault="00A150A5" w:rsidP="003212C2">
            <w:pPr>
              <w:keepNext/>
              <w:suppressAutoHyphens w:val="0"/>
              <w:jc w:val="center"/>
              <w:rPr>
                <w:b/>
                <w:bCs/>
              </w:rPr>
            </w:pPr>
            <w:r w:rsidRPr="00CF62BC">
              <w:rPr>
                <w:b/>
                <w:bCs/>
              </w:rPr>
              <w:t>0,3219</w:t>
            </w:r>
          </w:p>
        </w:tc>
      </w:tr>
      <w:tr w:rsidR="00CF62BC" w:rsidRPr="00CF62BC" w14:paraId="377CBE42" w14:textId="77777777" w:rsidTr="003212C2">
        <w:tc>
          <w:tcPr>
            <w:tcW w:w="5000"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77CBE41" w14:textId="77777777" w:rsidR="00A150A5" w:rsidRPr="00CF62BC" w:rsidRDefault="00A150A5" w:rsidP="003212C2">
            <w:pPr>
              <w:suppressAutoHyphens w:val="0"/>
              <w:jc w:val="center"/>
              <w:rPr>
                <w:b/>
                <w:bCs/>
              </w:rPr>
            </w:pPr>
            <w:r w:rsidRPr="00CF62BC">
              <w:rPr>
                <w:b/>
                <w:bCs/>
              </w:rPr>
              <w:t>Real</w:t>
            </w:r>
          </w:p>
        </w:tc>
      </w:tr>
      <w:tr w:rsidR="00CF62BC" w:rsidRPr="00CF62BC" w14:paraId="377CBE46" w14:textId="77777777" w:rsidTr="003212C2">
        <w:tc>
          <w:tcPr>
            <w:tcW w:w="1212" w:type="pct"/>
            <w:gridSpan w:val="2"/>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E43" w14:textId="77777777" w:rsidR="00A150A5" w:rsidRPr="00CF62BC" w:rsidRDefault="00A150A5" w:rsidP="003212C2">
            <w:pPr>
              <w:suppressAutoHyphens w:val="0"/>
              <w:jc w:val="center"/>
            </w:pPr>
            <w:r w:rsidRPr="00CF62BC">
              <w:rPr>
                <w:b/>
              </w:rPr>
              <w:t>Cenário 3</w:t>
            </w:r>
          </w:p>
        </w:tc>
        <w:tc>
          <w:tcPr>
            <w:tcW w:w="2946" w:type="pct"/>
            <w:gridSpan w:val="3"/>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77CBE44" w14:textId="77777777" w:rsidR="00A150A5" w:rsidRPr="00CF62BC" w:rsidRDefault="00A150A5" w:rsidP="003212C2">
            <w:pPr>
              <w:suppressAutoHyphens w:val="0"/>
              <w:jc w:val="center"/>
            </w:pPr>
            <w:proofErr w:type="spellStart"/>
            <w:r w:rsidRPr="00CF62BC">
              <w:t>Sunk</w:t>
            </w:r>
            <w:proofErr w:type="spellEnd"/>
            <w:r w:rsidRPr="00CF62BC">
              <w:t xml:space="preserve"> </w:t>
            </w:r>
            <w:proofErr w:type="spellStart"/>
            <w:r w:rsidRPr="00CF62BC">
              <w:t>Cost</w:t>
            </w:r>
            <w:proofErr w:type="spellEnd"/>
          </w:p>
        </w:tc>
        <w:tc>
          <w:tcPr>
            <w:tcW w:w="842" w:type="pct"/>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E45" w14:textId="77777777" w:rsidR="00A150A5" w:rsidRPr="00CF62BC" w:rsidRDefault="00A150A5" w:rsidP="003212C2">
            <w:pPr>
              <w:suppressAutoHyphens w:val="0"/>
              <w:jc w:val="center"/>
              <w:rPr>
                <w:b/>
                <w:bCs/>
              </w:rPr>
            </w:pPr>
            <w:r w:rsidRPr="00CF62BC">
              <w:rPr>
                <w:b/>
                <w:bCs/>
              </w:rPr>
              <w:t>Total</w:t>
            </w:r>
          </w:p>
        </w:tc>
      </w:tr>
      <w:tr w:rsidR="00CF62BC" w:rsidRPr="00CF62BC" w14:paraId="377CBE4B" w14:textId="77777777" w:rsidTr="003212C2">
        <w:tc>
          <w:tcPr>
            <w:tcW w:w="1212" w:type="pct"/>
            <w:gridSpan w:val="2"/>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77CBE47" w14:textId="77777777" w:rsidR="00A150A5" w:rsidRPr="00CF62BC" w:rsidRDefault="00A150A5" w:rsidP="003212C2">
            <w:pPr>
              <w:suppressAutoHyphens w:val="0"/>
            </w:pPr>
          </w:p>
        </w:tc>
        <w:tc>
          <w:tcPr>
            <w:tcW w:w="1472"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E48" w14:textId="77777777" w:rsidR="00A150A5" w:rsidRPr="00CF62BC" w:rsidRDefault="00A150A5" w:rsidP="003212C2">
            <w:pPr>
              <w:suppressAutoHyphens w:val="0"/>
              <w:jc w:val="center"/>
            </w:pPr>
            <w:r w:rsidRPr="00CF62BC">
              <w:t>Sem</w:t>
            </w:r>
          </w:p>
        </w:tc>
        <w:tc>
          <w:tcPr>
            <w:tcW w:w="1474" w:type="pct"/>
            <w:gridSpan w:val="2"/>
            <w:tcBorders>
              <w:top w:val="nil"/>
              <w:left w:val="nil"/>
              <w:bottom w:val="single" w:sz="4" w:space="0" w:color="auto"/>
              <w:right w:val="single" w:sz="4" w:space="0" w:color="auto"/>
            </w:tcBorders>
            <w:shd w:val="clear" w:color="auto" w:fill="F2F2F2" w:themeFill="background1" w:themeFillShade="F2"/>
            <w:noWrap/>
            <w:vAlign w:val="bottom"/>
            <w:hideMark/>
          </w:tcPr>
          <w:p w14:paraId="377CBE49" w14:textId="77777777" w:rsidR="00A150A5" w:rsidRPr="00CF62BC" w:rsidRDefault="00A150A5" w:rsidP="003212C2">
            <w:pPr>
              <w:suppressAutoHyphens w:val="0"/>
              <w:jc w:val="center"/>
            </w:pPr>
            <w:r w:rsidRPr="00CF62BC">
              <w:t>Com</w:t>
            </w:r>
          </w:p>
        </w:tc>
        <w:tc>
          <w:tcPr>
            <w:tcW w:w="842" w:type="pct"/>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77CBE4A" w14:textId="77777777" w:rsidR="00A150A5" w:rsidRPr="00CF62BC" w:rsidRDefault="00A150A5" w:rsidP="003212C2">
            <w:pPr>
              <w:suppressAutoHyphens w:val="0"/>
              <w:rPr>
                <w:b/>
                <w:bCs/>
              </w:rPr>
            </w:pPr>
          </w:p>
        </w:tc>
      </w:tr>
      <w:tr w:rsidR="00CF62BC" w:rsidRPr="00CF62BC" w14:paraId="377CBE50" w14:textId="77777777" w:rsidTr="003212C2">
        <w:tc>
          <w:tcPr>
            <w:tcW w:w="1212" w:type="pct"/>
            <w:gridSpan w:val="2"/>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7CBE4C" w14:textId="77777777" w:rsidR="00A150A5" w:rsidRPr="00CF62BC" w:rsidRDefault="00A150A5" w:rsidP="003212C2">
            <w:pPr>
              <w:suppressAutoHyphens w:val="0"/>
              <w:jc w:val="center"/>
            </w:pPr>
            <w:r w:rsidRPr="00CF62BC">
              <w:t>Erros</w:t>
            </w:r>
          </w:p>
        </w:tc>
        <w:tc>
          <w:tcPr>
            <w:tcW w:w="1472"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E4D" w14:textId="77777777" w:rsidR="00A150A5" w:rsidRPr="00CF62BC" w:rsidRDefault="00A150A5" w:rsidP="003212C2">
            <w:pPr>
              <w:suppressAutoHyphens w:val="0"/>
              <w:jc w:val="center"/>
            </w:pPr>
            <w:r w:rsidRPr="00CF62BC">
              <w:t>160</w:t>
            </w:r>
          </w:p>
        </w:tc>
        <w:tc>
          <w:tcPr>
            <w:tcW w:w="1474" w:type="pct"/>
            <w:gridSpan w:val="2"/>
            <w:tcBorders>
              <w:top w:val="nil"/>
              <w:left w:val="nil"/>
              <w:bottom w:val="single" w:sz="4" w:space="0" w:color="auto"/>
              <w:right w:val="single" w:sz="4" w:space="0" w:color="auto"/>
            </w:tcBorders>
            <w:shd w:val="clear" w:color="auto" w:fill="F2F2F2" w:themeFill="background1" w:themeFillShade="F2"/>
            <w:noWrap/>
            <w:vAlign w:val="bottom"/>
            <w:hideMark/>
          </w:tcPr>
          <w:p w14:paraId="377CBE4E" w14:textId="77777777" w:rsidR="00A150A5" w:rsidRPr="00CF62BC" w:rsidRDefault="00A150A5" w:rsidP="003212C2">
            <w:pPr>
              <w:suppressAutoHyphens w:val="0"/>
              <w:jc w:val="center"/>
            </w:pPr>
            <w:r w:rsidRPr="00CF62BC">
              <w:t>148</w:t>
            </w:r>
          </w:p>
        </w:tc>
        <w:tc>
          <w:tcPr>
            <w:tcW w:w="842"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E4F" w14:textId="77777777" w:rsidR="00A150A5" w:rsidRPr="00CF62BC" w:rsidRDefault="00A150A5" w:rsidP="003212C2">
            <w:pPr>
              <w:suppressAutoHyphens w:val="0"/>
              <w:jc w:val="center"/>
              <w:rPr>
                <w:b/>
                <w:bCs/>
              </w:rPr>
            </w:pPr>
            <w:r w:rsidRPr="00CF62BC">
              <w:rPr>
                <w:b/>
                <w:bCs/>
              </w:rPr>
              <w:t>308</w:t>
            </w:r>
          </w:p>
        </w:tc>
      </w:tr>
      <w:tr w:rsidR="00CF62BC" w:rsidRPr="00CF62BC" w14:paraId="377CBE55" w14:textId="77777777" w:rsidTr="003212C2">
        <w:tc>
          <w:tcPr>
            <w:tcW w:w="1212" w:type="pct"/>
            <w:gridSpan w:val="2"/>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7CBE51" w14:textId="77777777" w:rsidR="00A150A5" w:rsidRPr="00CF62BC" w:rsidRDefault="00A150A5" w:rsidP="003212C2">
            <w:pPr>
              <w:suppressAutoHyphens w:val="0"/>
              <w:jc w:val="center"/>
            </w:pPr>
            <w:r w:rsidRPr="00CF62BC">
              <w:t>Acertos</w:t>
            </w:r>
          </w:p>
        </w:tc>
        <w:tc>
          <w:tcPr>
            <w:tcW w:w="1472"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E52" w14:textId="77777777" w:rsidR="00A150A5" w:rsidRPr="00CF62BC" w:rsidRDefault="00A150A5" w:rsidP="003212C2">
            <w:pPr>
              <w:suppressAutoHyphens w:val="0"/>
              <w:jc w:val="center"/>
            </w:pPr>
            <w:r w:rsidRPr="00CF62BC">
              <w:t>17</w:t>
            </w:r>
          </w:p>
        </w:tc>
        <w:tc>
          <w:tcPr>
            <w:tcW w:w="1474" w:type="pct"/>
            <w:gridSpan w:val="2"/>
            <w:tcBorders>
              <w:top w:val="nil"/>
              <w:left w:val="nil"/>
              <w:bottom w:val="single" w:sz="4" w:space="0" w:color="auto"/>
              <w:right w:val="single" w:sz="4" w:space="0" w:color="auto"/>
            </w:tcBorders>
            <w:shd w:val="clear" w:color="auto" w:fill="F2F2F2" w:themeFill="background1" w:themeFillShade="F2"/>
            <w:noWrap/>
            <w:vAlign w:val="bottom"/>
            <w:hideMark/>
          </w:tcPr>
          <w:p w14:paraId="377CBE53" w14:textId="77777777" w:rsidR="00A150A5" w:rsidRPr="00CF62BC" w:rsidRDefault="00A150A5" w:rsidP="003212C2">
            <w:pPr>
              <w:suppressAutoHyphens w:val="0"/>
              <w:jc w:val="center"/>
            </w:pPr>
            <w:r w:rsidRPr="00CF62BC">
              <w:t>23</w:t>
            </w:r>
          </w:p>
        </w:tc>
        <w:tc>
          <w:tcPr>
            <w:tcW w:w="842"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E54" w14:textId="77777777" w:rsidR="00A150A5" w:rsidRPr="00CF62BC" w:rsidRDefault="00A150A5" w:rsidP="003212C2">
            <w:pPr>
              <w:suppressAutoHyphens w:val="0"/>
              <w:jc w:val="center"/>
              <w:rPr>
                <w:b/>
                <w:bCs/>
              </w:rPr>
            </w:pPr>
            <w:r w:rsidRPr="00CF62BC">
              <w:rPr>
                <w:b/>
                <w:bCs/>
              </w:rPr>
              <w:t>40</w:t>
            </w:r>
          </w:p>
        </w:tc>
      </w:tr>
      <w:tr w:rsidR="00CF62BC" w:rsidRPr="00CF62BC" w14:paraId="377CBE5A" w14:textId="77777777" w:rsidTr="003212C2">
        <w:tc>
          <w:tcPr>
            <w:tcW w:w="1212" w:type="pct"/>
            <w:gridSpan w:val="2"/>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7CBE56" w14:textId="77777777" w:rsidR="00A150A5" w:rsidRPr="00CF62BC" w:rsidRDefault="00A150A5" w:rsidP="003212C2">
            <w:pPr>
              <w:suppressAutoHyphens w:val="0"/>
              <w:jc w:val="center"/>
              <w:rPr>
                <w:b/>
                <w:bCs/>
              </w:rPr>
            </w:pPr>
            <w:r w:rsidRPr="00CF62BC">
              <w:rPr>
                <w:b/>
                <w:bCs/>
              </w:rPr>
              <w:t>Total</w:t>
            </w:r>
          </w:p>
        </w:tc>
        <w:tc>
          <w:tcPr>
            <w:tcW w:w="1472"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E57" w14:textId="77777777" w:rsidR="00A150A5" w:rsidRPr="00CF62BC" w:rsidRDefault="00A150A5" w:rsidP="003212C2">
            <w:pPr>
              <w:suppressAutoHyphens w:val="0"/>
              <w:jc w:val="center"/>
              <w:rPr>
                <w:b/>
                <w:bCs/>
              </w:rPr>
            </w:pPr>
            <w:r w:rsidRPr="00CF62BC">
              <w:rPr>
                <w:b/>
                <w:bCs/>
              </w:rPr>
              <w:t>177</w:t>
            </w:r>
          </w:p>
        </w:tc>
        <w:tc>
          <w:tcPr>
            <w:tcW w:w="1474" w:type="pct"/>
            <w:gridSpan w:val="2"/>
            <w:tcBorders>
              <w:top w:val="nil"/>
              <w:left w:val="nil"/>
              <w:bottom w:val="single" w:sz="4" w:space="0" w:color="auto"/>
              <w:right w:val="single" w:sz="4" w:space="0" w:color="auto"/>
            </w:tcBorders>
            <w:shd w:val="clear" w:color="auto" w:fill="F2F2F2" w:themeFill="background1" w:themeFillShade="F2"/>
            <w:noWrap/>
            <w:vAlign w:val="bottom"/>
            <w:hideMark/>
          </w:tcPr>
          <w:p w14:paraId="377CBE58" w14:textId="77777777" w:rsidR="00A150A5" w:rsidRPr="00CF62BC" w:rsidRDefault="00A150A5" w:rsidP="003212C2">
            <w:pPr>
              <w:suppressAutoHyphens w:val="0"/>
              <w:jc w:val="center"/>
              <w:rPr>
                <w:b/>
                <w:bCs/>
              </w:rPr>
            </w:pPr>
            <w:r w:rsidRPr="00CF62BC">
              <w:rPr>
                <w:b/>
                <w:bCs/>
              </w:rPr>
              <w:t>171</w:t>
            </w:r>
          </w:p>
        </w:tc>
        <w:tc>
          <w:tcPr>
            <w:tcW w:w="842" w:type="pct"/>
            <w:tcBorders>
              <w:top w:val="nil"/>
              <w:left w:val="nil"/>
              <w:bottom w:val="single" w:sz="4" w:space="0" w:color="auto"/>
              <w:right w:val="single" w:sz="4" w:space="0" w:color="auto"/>
            </w:tcBorders>
            <w:shd w:val="clear" w:color="auto" w:fill="F2F2F2" w:themeFill="background1" w:themeFillShade="F2"/>
            <w:noWrap/>
            <w:vAlign w:val="bottom"/>
            <w:hideMark/>
          </w:tcPr>
          <w:p w14:paraId="377CBE59" w14:textId="77777777" w:rsidR="00A150A5" w:rsidRPr="00CF62BC" w:rsidRDefault="00A150A5" w:rsidP="003212C2">
            <w:pPr>
              <w:suppressAutoHyphens w:val="0"/>
              <w:jc w:val="center"/>
              <w:rPr>
                <w:b/>
                <w:bCs/>
              </w:rPr>
            </w:pPr>
            <w:r w:rsidRPr="00CF62BC">
              <w:rPr>
                <w:b/>
                <w:bCs/>
              </w:rPr>
              <w:t>348</w:t>
            </w:r>
          </w:p>
        </w:tc>
      </w:tr>
      <w:tr w:rsidR="00CF62BC" w:rsidRPr="00CF62BC" w14:paraId="377CBE5C" w14:textId="77777777" w:rsidTr="003212C2">
        <w:tc>
          <w:tcPr>
            <w:tcW w:w="5000"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77CBE5B" w14:textId="77777777" w:rsidR="00A150A5" w:rsidRPr="00CF62BC" w:rsidRDefault="00A150A5" w:rsidP="003212C2">
            <w:pPr>
              <w:suppressAutoHyphens w:val="0"/>
              <w:jc w:val="center"/>
              <w:rPr>
                <w:b/>
                <w:bCs/>
              </w:rPr>
            </w:pPr>
            <w:r w:rsidRPr="00CF62BC">
              <w:rPr>
                <w:b/>
                <w:bCs/>
              </w:rPr>
              <w:t>Esperado</w:t>
            </w:r>
          </w:p>
        </w:tc>
      </w:tr>
      <w:tr w:rsidR="00CF62BC" w:rsidRPr="00CF62BC" w14:paraId="377CBE60" w14:textId="77777777" w:rsidTr="003212C2">
        <w:tc>
          <w:tcPr>
            <w:tcW w:w="1212" w:type="pct"/>
            <w:gridSpan w:val="2"/>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E5D" w14:textId="77777777" w:rsidR="00A150A5" w:rsidRPr="00CF62BC" w:rsidRDefault="00A150A5" w:rsidP="003212C2">
            <w:pPr>
              <w:suppressAutoHyphens w:val="0"/>
              <w:jc w:val="center"/>
            </w:pPr>
            <w:r w:rsidRPr="00CF62BC">
              <w:rPr>
                <w:b/>
              </w:rPr>
              <w:t>Cenário 3</w:t>
            </w:r>
          </w:p>
        </w:tc>
        <w:tc>
          <w:tcPr>
            <w:tcW w:w="2946" w:type="pct"/>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hideMark/>
          </w:tcPr>
          <w:p w14:paraId="377CBE5E" w14:textId="77777777" w:rsidR="00A150A5" w:rsidRPr="00CF62BC" w:rsidRDefault="00A150A5" w:rsidP="003212C2">
            <w:pPr>
              <w:suppressAutoHyphens w:val="0"/>
              <w:jc w:val="center"/>
            </w:pPr>
            <w:proofErr w:type="spellStart"/>
            <w:r w:rsidRPr="00CF62BC">
              <w:t>Sunk</w:t>
            </w:r>
            <w:proofErr w:type="spellEnd"/>
            <w:r w:rsidRPr="00CF62BC">
              <w:t xml:space="preserve"> </w:t>
            </w:r>
            <w:proofErr w:type="spellStart"/>
            <w:r w:rsidRPr="00CF62BC">
              <w:t>Cost</w:t>
            </w:r>
            <w:proofErr w:type="spellEnd"/>
          </w:p>
        </w:tc>
        <w:tc>
          <w:tcPr>
            <w:tcW w:w="842" w:type="pct"/>
            <w:vMerge w:val="restart"/>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E5F" w14:textId="77777777" w:rsidR="00A150A5" w:rsidRPr="00CF62BC" w:rsidRDefault="00A150A5" w:rsidP="003212C2">
            <w:pPr>
              <w:suppressAutoHyphens w:val="0"/>
              <w:jc w:val="center"/>
              <w:rPr>
                <w:b/>
                <w:bCs/>
              </w:rPr>
            </w:pPr>
            <w:r w:rsidRPr="00CF62BC">
              <w:rPr>
                <w:b/>
                <w:bCs/>
              </w:rPr>
              <w:t>Total</w:t>
            </w:r>
          </w:p>
        </w:tc>
      </w:tr>
      <w:tr w:rsidR="00CF62BC" w:rsidRPr="00CF62BC" w14:paraId="377CBE65" w14:textId="77777777" w:rsidTr="003212C2">
        <w:tc>
          <w:tcPr>
            <w:tcW w:w="1212" w:type="pct"/>
            <w:gridSpan w:val="2"/>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77CBE61" w14:textId="77777777" w:rsidR="00A150A5" w:rsidRPr="00CF62BC" w:rsidRDefault="00A150A5" w:rsidP="003212C2">
            <w:pPr>
              <w:suppressAutoHyphens w:val="0"/>
            </w:pPr>
          </w:p>
        </w:tc>
        <w:tc>
          <w:tcPr>
            <w:tcW w:w="1472"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E62" w14:textId="77777777" w:rsidR="00A150A5" w:rsidRPr="00CF62BC" w:rsidRDefault="00A150A5" w:rsidP="003212C2">
            <w:pPr>
              <w:suppressAutoHyphens w:val="0"/>
              <w:jc w:val="center"/>
            </w:pPr>
            <w:r w:rsidRPr="00CF62BC">
              <w:t>Sem</w:t>
            </w:r>
          </w:p>
        </w:tc>
        <w:tc>
          <w:tcPr>
            <w:tcW w:w="1474" w:type="pct"/>
            <w:gridSpan w:val="2"/>
            <w:tcBorders>
              <w:top w:val="nil"/>
              <w:left w:val="nil"/>
              <w:bottom w:val="single" w:sz="4" w:space="0" w:color="auto"/>
              <w:right w:val="single" w:sz="4" w:space="0" w:color="auto"/>
            </w:tcBorders>
            <w:shd w:val="clear" w:color="auto" w:fill="F2F2F2" w:themeFill="background1" w:themeFillShade="F2"/>
            <w:noWrap/>
            <w:vAlign w:val="center"/>
            <w:hideMark/>
          </w:tcPr>
          <w:p w14:paraId="377CBE63" w14:textId="77777777" w:rsidR="00A150A5" w:rsidRPr="00CF62BC" w:rsidRDefault="00A150A5" w:rsidP="003212C2">
            <w:pPr>
              <w:suppressAutoHyphens w:val="0"/>
              <w:jc w:val="center"/>
            </w:pPr>
            <w:r w:rsidRPr="00CF62BC">
              <w:t>Com</w:t>
            </w:r>
          </w:p>
        </w:tc>
        <w:tc>
          <w:tcPr>
            <w:tcW w:w="842" w:type="pct"/>
            <w:vMerge/>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377CBE64" w14:textId="77777777" w:rsidR="00A150A5" w:rsidRPr="00CF62BC" w:rsidRDefault="00A150A5" w:rsidP="003212C2">
            <w:pPr>
              <w:suppressAutoHyphens w:val="0"/>
              <w:rPr>
                <w:b/>
                <w:bCs/>
              </w:rPr>
            </w:pPr>
          </w:p>
        </w:tc>
      </w:tr>
      <w:tr w:rsidR="00CF62BC" w:rsidRPr="00CF62BC" w14:paraId="377CBE6A" w14:textId="77777777" w:rsidTr="003212C2">
        <w:tc>
          <w:tcPr>
            <w:tcW w:w="1212" w:type="pct"/>
            <w:gridSpan w:val="2"/>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E66" w14:textId="77777777" w:rsidR="00A150A5" w:rsidRPr="00CF62BC" w:rsidRDefault="00A150A5" w:rsidP="003212C2">
            <w:pPr>
              <w:suppressAutoHyphens w:val="0"/>
              <w:jc w:val="center"/>
            </w:pPr>
            <w:r w:rsidRPr="00CF62BC">
              <w:t>Erros</w:t>
            </w:r>
          </w:p>
        </w:tc>
        <w:tc>
          <w:tcPr>
            <w:tcW w:w="1472"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E67" w14:textId="77777777" w:rsidR="00A150A5" w:rsidRPr="00CF62BC" w:rsidRDefault="00A150A5" w:rsidP="003212C2">
            <w:pPr>
              <w:suppressAutoHyphens w:val="0"/>
              <w:jc w:val="center"/>
            </w:pPr>
            <w:r w:rsidRPr="00CF62BC">
              <w:t>151,3448</w:t>
            </w:r>
          </w:p>
        </w:tc>
        <w:tc>
          <w:tcPr>
            <w:tcW w:w="1474" w:type="pct"/>
            <w:gridSpan w:val="2"/>
            <w:tcBorders>
              <w:top w:val="nil"/>
              <w:left w:val="nil"/>
              <w:bottom w:val="single" w:sz="4" w:space="0" w:color="auto"/>
              <w:right w:val="single" w:sz="4" w:space="0" w:color="auto"/>
            </w:tcBorders>
            <w:shd w:val="clear" w:color="auto" w:fill="F2F2F2" w:themeFill="background1" w:themeFillShade="F2"/>
            <w:noWrap/>
            <w:vAlign w:val="center"/>
            <w:hideMark/>
          </w:tcPr>
          <w:p w14:paraId="377CBE68" w14:textId="77777777" w:rsidR="00A150A5" w:rsidRPr="00CF62BC" w:rsidRDefault="00A150A5" w:rsidP="003212C2">
            <w:pPr>
              <w:suppressAutoHyphens w:val="0"/>
              <w:jc w:val="center"/>
            </w:pPr>
            <w:r w:rsidRPr="00CF62BC">
              <w:t>156,6552</w:t>
            </w:r>
          </w:p>
        </w:tc>
        <w:tc>
          <w:tcPr>
            <w:tcW w:w="842"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E69" w14:textId="77777777" w:rsidR="00A150A5" w:rsidRPr="00CF62BC" w:rsidRDefault="00A150A5" w:rsidP="003212C2">
            <w:pPr>
              <w:suppressAutoHyphens w:val="0"/>
              <w:jc w:val="center"/>
              <w:rPr>
                <w:b/>
                <w:bCs/>
              </w:rPr>
            </w:pPr>
            <w:r w:rsidRPr="00CF62BC">
              <w:rPr>
                <w:b/>
                <w:bCs/>
              </w:rPr>
              <w:t>308</w:t>
            </w:r>
          </w:p>
        </w:tc>
      </w:tr>
      <w:tr w:rsidR="00CF62BC" w:rsidRPr="00CF62BC" w14:paraId="377CBE6F" w14:textId="77777777" w:rsidTr="003212C2">
        <w:tc>
          <w:tcPr>
            <w:tcW w:w="1212" w:type="pct"/>
            <w:gridSpan w:val="2"/>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E6B" w14:textId="77777777" w:rsidR="00A150A5" w:rsidRPr="00CF62BC" w:rsidRDefault="00A150A5" w:rsidP="003212C2">
            <w:pPr>
              <w:suppressAutoHyphens w:val="0"/>
              <w:jc w:val="center"/>
            </w:pPr>
            <w:r w:rsidRPr="00CF62BC">
              <w:t>Acertos</w:t>
            </w:r>
          </w:p>
        </w:tc>
        <w:tc>
          <w:tcPr>
            <w:tcW w:w="1472"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E6C" w14:textId="77777777" w:rsidR="00A150A5" w:rsidRPr="00CF62BC" w:rsidRDefault="00A150A5" w:rsidP="003212C2">
            <w:pPr>
              <w:suppressAutoHyphens w:val="0"/>
              <w:jc w:val="center"/>
            </w:pPr>
            <w:r w:rsidRPr="00CF62BC">
              <w:t>19,65517</w:t>
            </w:r>
          </w:p>
        </w:tc>
        <w:tc>
          <w:tcPr>
            <w:tcW w:w="1474" w:type="pct"/>
            <w:gridSpan w:val="2"/>
            <w:tcBorders>
              <w:top w:val="nil"/>
              <w:left w:val="nil"/>
              <w:bottom w:val="single" w:sz="4" w:space="0" w:color="auto"/>
              <w:right w:val="single" w:sz="4" w:space="0" w:color="auto"/>
            </w:tcBorders>
            <w:shd w:val="clear" w:color="auto" w:fill="F2F2F2" w:themeFill="background1" w:themeFillShade="F2"/>
            <w:noWrap/>
            <w:vAlign w:val="center"/>
            <w:hideMark/>
          </w:tcPr>
          <w:p w14:paraId="377CBE6D" w14:textId="77777777" w:rsidR="00A150A5" w:rsidRPr="00CF62BC" w:rsidRDefault="00A150A5" w:rsidP="003212C2">
            <w:pPr>
              <w:suppressAutoHyphens w:val="0"/>
              <w:jc w:val="center"/>
            </w:pPr>
            <w:r w:rsidRPr="00CF62BC">
              <w:t>20,34483</w:t>
            </w:r>
          </w:p>
        </w:tc>
        <w:tc>
          <w:tcPr>
            <w:tcW w:w="842"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E6E" w14:textId="77777777" w:rsidR="00A150A5" w:rsidRPr="00CF62BC" w:rsidRDefault="00A150A5" w:rsidP="003212C2">
            <w:pPr>
              <w:suppressAutoHyphens w:val="0"/>
              <w:jc w:val="center"/>
              <w:rPr>
                <w:b/>
                <w:bCs/>
              </w:rPr>
            </w:pPr>
            <w:r w:rsidRPr="00CF62BC">
              <w:rPr>
                <w:b/>
                <w:bCs/>
              </w:rPr>
              <w:t>40</w:t>
            </w:r>
          </w:p>
        </w:tc>
      </w:tr>
      <w:tr w:rsidR="00CF62BC" w:rsidRPr="00CF62BC" w14:paraId="377CBE74" w14:textId="77777777" w:rsidTr="003212C2">
        <w:tc>
          <w:tcPr>
            <w:tcW w:w="1212" w:type="pct"/>
            <w:gridSpan w:val="2"/>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377CBE70" w14:textId="77777777" w:rsidR="00A150A5" w:rsidRPr="00CF62BC" w:rsidRDefault="00A150A5" w:rsidP="003212C2">
            <w:pPr>
              <w:suppressAutoHyphens w:val="0"/>
              <w:jc w:val="center"/>
              <w:rPr>
                <w:b/>
                <w:bCs/>
              </w:rPr>
            </w:pPr>
            <w:r w:rsidRPr="00CF62BC">
              <w:rPr>
                <w:b/>
                <w:bCs/>
              </w:rPr>
              <w:t>Total</w:t>
            </w:r>
          </w:p>
        </w:tc>
        <w:tc>
          <w:tcPr>
            <w:tcW w:w="1472"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E71" w14:textId="77777777" w:rsidR="00A150A5" w:rsidRPr="00CF62BC" w:rsidRDefault="00A150A5" w:rsidP="003212C2">
            <w:pPr>
              <w:suppressAutoHyphens w:val="0"/>
              <w:jc w:val="center"/>
              <w:rPr>
                <w:b/>
                <w:bCs/>
              </w:rPr>
            </w:pPr>
            <w:r w:rsidRPr="00CF62BC">
              <w:rPr>
                <w:b/>
                <w:bCs/>
              </w:rPr>
              <w:t>171</w:t>
            </w:r>
          </w:p>
        </w:tc>
        <w:tc>
          <w:tcPr>
            <w:tcW w:w="1474" w:type="pct"/>
            <w:gridSpan w:val="2"/>
            <w:tcBorders>
              <w:top w:val="nil"/>
              <w:left w:val="nil"/>
              <w:bottom w:val="single" w:sz="4" w:space="0" w:color="auto"/>
              <w:right w:val="single" w:sz="4" w:space="0" w:color="auto"/>
            </w:tcBorders>
            <w:shd w:val="clear" w:color="auto" w:fill="F2F2F2" w:themeFill="background1" w:themeFillShade="F2"/>
            <w:noWrap/>
            <w:vAlign w:val="center"/>
            <w:hideMark/>
          </w:tcPr>
          <w:p w14:paraId="377CBE72" w14:textId="77777777" w:rsidR="00A150A5" w:rsidRPr="00CF62BC" w:rsidRDefault="00A150A5" w:rsidP="003212C2">
            <w:pPr>
              <w:suppressAutoHyphens w:val="0"/>
              <w:jc w:val="center"/>
              <w:rPr>
                <w:b/>
                <w:bCs/>
              </w:rPr>
            </w:pPr>
            <w:r w:rsidRPr="00CF62BC">
              <w:rPr>
                <w:b/>
                <w:bCs/>
              </w:rPr>
              <w:t>177</w:t>
            </w:r>
          </w:p>
        </w:tc>
        <w:tc>
          <w:tcPr>
            <w:tcW w:w="842" w:type="pct"/>
            <w:tcBorders>
              <w:top w:val="nil"/>
              <w:left w:val="nil"/>
              <w:bottom w:val="single" w:sz="4" w:space="0" w:color="auto"/>
              <w:right w:val="single" w:sz="4" w:space="0" w:color="auto"/>
            </w:tcBorders>
            <w:shd w:val="clear" w:color="auto" w:fill="F2F2F2" w:themeFill="background1" w:themeFillShade="F2"/>
            <w:noWrap/>
            <w:vAlign w:val="center"/>
            <w:hideMark/>
          </w:tcPr>
          <w:p w14:paraId="377CBE73" w14:textId="77777777" w:rsidR="00A150A5" w:rsidRPr="00CF62BC" w:rsidRDefault="00A150A5" w:rsidP="003212C2">
            <w:pPr>
              <w:suppressAutoHyphens w:val="0"/>
              <w:jc w:val="center"/>
              <w:rPr>
                <w:b/>
                <w:bCs/>
              </w:rPr>
            </w:pPr>
            <w:r w:rsidRPr="00CF62BC">
              <w:rPr>
                <w:b/>
                <w:bCs/>
              </w:rPr>
              <w:t>348</w:t>
            </w:r>
          </w:p>
        </w:tc>
      </w:tr>
      <w:tr w:rsidR="00CF62BC" w:rsidRPr="00CF62BC" w14:paraId="377CBE77" w14:textId="77777777" w:rsidTr="003212C2">
        <w:tc>
          <w:tcPr>
            <w:tcW w:w="1212" w:type="pct"/>
            <w:gridSpan w:val="2"/>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7CBE75" w14:textId="77777777" w:rsidR="00A150A5" w:rsidRPr="00CF62BC" w:rsidRDefault="00A150A5" w:rsidP="003212C2">
            <w:pPr>
              <w:suppressAutoHyphens w:val="0"/>
              <w:rPr>
                <w:b/>
                <w:bCs/>
              </w:rPr>
            </w:pPr>
            <w:r w:rsidRPr="00CF62BC">
              <w:rPr>
                <w:b/>
                <w:bCs/>
              </w:rPr>
              <w:t>X²</w:t>
            </w:r>
          </w:p>
        </w:tc>
        <w:tc>
          <w:tcPr>
            <w:tcW w:w="3788" w:type="pct"/>
            <w:gridSpan w:val="4"/>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377CBE76" w14:textId="77777777" w:rsidR="00A150A5" w:rsidRPr="00CF62BC" w:rsidRDefault="00A150A5" w:rsidP="003212C2">
            <w:pPr>
              <w:keepNext/>
              <w:suppressAutoHyphens w:val="0"/>
              <w:jc w:val="center"/>
              <w:rPr>
                <w:b/>
                <w:bCs/>
              </w:rPr>
            </w:pPr>
            <w:r w:rsidRPr="00CF62BC">
              <w:rPr>
                <w:b/>
                <w:bCs/>
              </w:rPr>
              <w:t>0,1951</w:t>
            </w:r>
          </w:p>
        </w:tc>
      </w:tr>
      <w:tr w:rsidR="00CF62BC" w:rsidRPr="00CF62BC" w14:paraId="377CBE79" w14:textId="77777777" w:rsidTr="003212C2">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CBE78" w14:textId="77777777" w:rsidR="00A150A5" w:rsidRPr="00CF62BC" w:rsidRDefault="00A150A5" w:rsidP="003212C2">
            <w:pPr>
              <w:suppressAutoHyphens w:val="0"/>
              <w:jc w:val="center"/>
              <w:rPr>
                <w:b/>
                <w:bCs/>
              </w:rPr>
            </w:pPr>
            <w:r w:rsidRPr="00CF62BC">
              <w:rPr>
                <w:b/>
                <w:bCs/>
              </w:rPr>
              <w:t>Real</w:t>
            </w:r>
          </w:p>
        </w:tc>
      </w:tr>
      <w:tr w:rsidR="00CF62BC" w:rsidRPr="00CF62BC" w14:paraId="377CBE7D" w14:textId="77777777" w:rsidTr="003212C2">
        <w:tc>
          <w:tcPr>
            <w:tcW w:w="1212" w:type="pct"/>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377CBE7A" w14:textId="77777777" w:rsidR="00A150A5" w:rsidRPr="00CF62BC" w:rsidRDefault="00A150A5" w:rsidP="003212C2">
            <w:pPr>
              <w:suppressAutoHyphens w:val="0"/>
              <w:jc w:val="center"/>
            </w:pPr>
            <w:r w:rsidRPr="00CF62BC">
              <w:rPr>
                <w:b/>
              </w:rPr>
              <w:t>Cenário 4</w:t>
            </w:r>
          </w:p>
        </w:tc>
        <w:tc>
          <w:tcPr>
            <w:tcW w:w="2946" w:type="pct"/>
            <w:gridSpan w:val="3"/>
            <w:tcBorders>
              <w:top w:val="single" w:sz="4" w:space="0" w:color="auto"/>
              <w:left w:val="nil"/>
              <w:bottom w:val="single" w:sz="4" w:space="0" w:color="auto"/>
              <w:right w:val="single" w:sz="4" w:space="0" w:color="auto"/>
            </w:tcBorders>
            <w:shd w:val="clear" w:color="auto" w:fill="auto"/>
            <w:noWrap/>
            <w:vAlign w:val="bottom"/>
            <w:hideMark/>
          </w:tcPr>
          <w:p w14:paraId="377CBE7B" w14:textId="77777777" w:rsidR="00A150A5" w:rsidRPr="00CF62BC" w:rsidRDefault="00A150A5" w:rsidP="003212C2">
            <w:pPr>
              <w:suppressAutoHyphens w:val="0"/>
              <w:jc w:val="center"/>
            </w:pPr>
            <w:proofErr w:type="spellStart"/>
            <w:r w:rsidRPr="00CF62BC">
              <w:t>Sunk</w:t>
            </w:r>
            <w:proofErr w:type="spellEnd"/>
            <w:r w:rsidRPr="00CF62BC">
              <w:t xml:space="preserve"> </w:t>
            </w:r>
            <w:proofErr w:type="spellStart"/>
            <w:r w:rsidRPr="00CF62BC">
              <w:t>Cost</w:t>
            </w:r>
            <w:proofErr w:type="spellEnd"/>
          </w:p>
        </w:tc>
        <w:tc>
          <w:tcPr>
            <w:tcW w:w="84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77CBE7C" w14:textId="77777777" w:rsidR="00A150A5" w:rsidRPr="00CF62BC" w:rsidRDefault="00A150A5" w:rsidP="003212C2">
            <w:pPr>
              <w:suppressAutoHyphens w:val="0"/>
              <w:jc w:val="center"/>
              <w:rPr>
                <w:b/>
                <w:bCs/>
              </w:rPr>
            </w:pPr>
            <w:r w:rsidRPr="00CF62BC">
              <w:rPr>
                <w:b/>
                <w:bCs/>
              </w:rPr>
              <w:t>Total</w:t>
            </w:r>
          </w:p>
        </w:tc>
      </w:tr>
      <w:tr w:rsidR="00CF62BC" w:rsidRPr="00CF62BC" w14:paraId="377CBE82" w14:textId="77777777" w:rsidTr="003212C2">
        <w:tc>
          <w:tcPr>
            <w:tcW w:w="1212" w:type="pct"/>
            <w:gridSpan w:val="2"/>
            <w:vMerge/>
            <w:tcBorders>
              <w:top w:val="nil"/>
              <w:left w:val="single" w:sz="4" w:space="0" w:color="auto"/>
              <w:bottom w:val="single" w:sz="4" w:space="0" w:color="auto"/>
              <w:right w:val="single" w:sz="4" w:space="0" w:color="auto"/>
            </w:tcBorders>
            <w:vAlign w:val="center"/>
            <w:hideMark/>
          </w:tcPr>
          <w:p w14:paraId="377CBE7E" w14:textId="77777777" w:rsidR="00A150A5" w:rsidRPr="00CF62BC" w:rsidRDefault="00A150A5" w:rsidP="003212C2">
            <w:pPr>
              <w:suppressAutoHyphens w:val="0"/>
            </w:pPr>
          </w:p>
        </w:tc>
        <w:tc>
          <w:tcPr>
            <w:tcW w:w="1472" w:type="pct"/>
            <w:tcBorders>
              <w:top w:val="nil"/>
              <w:left w:val="nil"/>
              <w:bottom w:val="single" w:sz="4" w:space="0" w:color="auto"/>
              <w:right w:val="single" w:sz="4" w:space="0" w:color="auto"/>
            </w:tcBorders>
            <w:shd w:val="clear" w:color="auto" w:fill="auto"/>
            <w:noWrap/>
            <w:vAlign w:val="bottom"/>
            <w:hideMark/>
          </w:tcPr>
          <w:p w14:paraId="377CBE7F" w14:textId="77777777" w:rsidR="00A150A5" w:rsidRPr="00CF62BC" w:rsidRDefault="00A150A5" w:rsidP="003212C2">
            <w:pPr>
              <w:suppressAutoHyphens w:val="0"/>
              <w:jc w:val="center"/>
            </w:pPr>
            <w:r w:rsidRPr="00CF62BC">
              <w:t>Sem</w:t>
            </w:r>
          </w:p>
        </w:tc>
        <w:tc>
          <w:tcPr>
            <w:tcW w:w="1474" w:type="pct"/>
            <w:gridSpan w:val="2"/>
            <w:tcBorders>
              <w:top w:val="nil"/>
              <w:left w:val="nil"/>
              <w:bottom w:val="single" w:sz="4" w:space="0" w:color="auto"/>
              <w:right w:val="single" w:sz="4" w:space="0" w:color="auto"/>
            </w:tcBorders>
            <w:shd w:val="clear" w:color="auto" w:fill="auto"/>
            <w:noWrap/>
            <w:vAlign w:val="bottom"/>
            <w:hideMark/>
          </w:tcPr>
          <w:p w14:paraId="377CBE80" w14:textId="77777777" w:rsidR="00A150A5" w:rsidRPr="00CF62BC" w:rsidRDefault="00A150A5" w:rsidP="003212C2">
            <w:pPr>
              <w:suppressAutoHyphens w:val="0"/>
              <w:jc w:val="center"/>
            </w:pPr>
            <w:r w:rsidRPr="00CF62BC">
              <w:t>Com</w:t>
            </w:r>
          </w:p>
        </w:tc>
        <w:tc>
          <w:tcPr>
            <w:tcW w:w="842" w:type="pct"/>
            <w:vMerge/>
            <w:tcBorders>
              <w:top w:val="nil"/>
              <w:left w:val="single" w:sz="4" w:space="0" w:color="auto"/>
              <w:bottom w:val="single" w:sz="4" w:space="0" w:color="auto"/>
              <w:right w:val="single" w:sz="4" w:space="0" w:color="auto"/>
            </w:tcBorders>
            <w:vAlign w:val="center"/>
            <w:hideMark/>
          </w:tcPr>
          <w:p w14:paraId="377CBE81" w14:textId="77777777" w:rsidR="00A150A5" w:rsidRPr="00CF62BC" w:rsidRDefault="00A150A5" w:rsidP="003212C2">
            <w:pPr>
              <w:suppressAutoHyphens w:val="0"/>
              <w:rPr>
                <w:b/>
                <w:bCs/>
              </w:rPr>
            </w:pPr>
          </w:p>
        </w:tc>
      </w:tr>
      <w:tr w:rsidR="00CF62BC" w:rsidRPr="00CF62BC" w14:paraId="377CBE87"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bottom"/>
            <w:hideMark/>
          </w:tcPr>
          <w:p w14:paraId="377CBE83" w14:textId="77777777" w:rsidR="00A150A5" w:rsidRPr="00CF62BC" w:rsidRDefault="00A150A5" w:rsidP="003212C2">
            <w:pPr>
              <w:suppressAutoHyphens w:val="0"/>
              <w:jc w:val="center"/>
            </w:pPr>
            <w:r w:rsidRPr="00CF62BC">
              <w:t>Erros</w:t>
            </w:r>
          </w:p>
        </w:tc>
        <w:tc>
          <w:tcPr>
            <w:tcW w:w="1472" w:type="pct"/>
            <w:tcBorders>
              <w:top w:val="nil"/>
              <w:left w:val="nil"/>
              <w:bottom w:val="single" w:sz="4" w:space="0" w:color="auto"/>
              <w:right w:val="single" w:sz="4" w:space="0" w:color="auto"/>
            </w:tcBorders>
            <w:shd w:val="clear" w:color="auto" w:fill="auto"/>
            <w:noWrap/>
            <w:vAlign w:val="bottom"/>
            <w:hideMark/>
          </w:tcPr>
          <w:p w14:paraId="377CBE84" w14:textId="77777777" w:rsidR="00A150A5" w:rsidRPr="00CF62BC" w:rsidRDefault="00A150A5" w:rsidP="003212C2">
            <w:pPr>
              <w:suppressAutoHyphens w:val="0"/>
              <w:jc w:val="center"/>
            </w:pPr>
            <w:r w:rsidRPr="00CF62BC">
              <w:t>42</w:t>
            </w:r>
          </w:p>
        </w:tc>
        <w:tc>
          <w:tcPr>
            <w:tcW w:w="1474" w:type="pct"/>
            <w:gridSpan w:val="2"/>
            <w:tcBorders>
              <w:top w:val="nil"/>
              <w:left w:val="nil"/>
              <w:bottom w:val="single" w:sz="4" w:space="0" w:color="auto"/>
              <w:right w:val="single" w:sz="4" w:space="0" w:color="auto"/>
            </w:tcBorders>
            <w:shd w:val="clear" w:color="auto" w:fill="auto"/>
            <w:noWrap/>
            <w:vAlign w:val="bottom"/>
            <w:hideMark/>
          </w:tcPr>
          <w:p w14:paraId="377CBE85" w14:textId="77777777" w:rsidR="00A150A5" w:rsidRPr="00CF62BC" w:rsidRDefault="00A150A5" w:rsidP="003212C2">
            <w:pPr>
              <w:suppressAutoHyphens w:val="0"/>
              <w:jc w:val="center"/>
            </w:pPr>
            <w:r w:rsidRPr="00CF62BC">
              <w:t>41</w:t>
            </w:r>
          </w:p>
        </w:tc>
        <w:tc>
          <w:tcPr>
            <w:tcW w:w="842" w:type="pct"/>
            <w:tcBorders>
              <w:top w:val="nil"/>
              <w:left w:val="nil"/>
              <w:bottom w:val="single" w:sz="4" w:space="0" w:color="auto"/>
              <w:right w:val="single" w:sz="4" w:space="0" w:color="auto"/>
            </w:tcBorders>
            <w:shd w:val="clear" w:color="auto" w:fill="auto"/>
            <w:noWrap/>
            <w:vAlign w:val="bottom"/>
            <w:hideMark/>
          </w:tcPr>
          <w:p w14:paraId="377CBE86" w14:textId="77777777" w:rsidR="00A150A5" w:rsidRPr="00CF62BC" w:rsidRDefault="00A150A5" w:rsidP="003212C2">
            <w:pPr>
              <w:suppressAutoHyphens w:val="0"/>
              <w:jc w:val="center"/>
              <w:rPr>
                <w:b/>
                <w:bCs/>
              </w:rPr>
            </w:pPr>
            <w:r w:rsidRPr="00CF62BC">
              <w:rPr>
                <w:b/>
                <w:bCs/>
              </w:rPr>
              <w:t>83</w:t>
            </w:r>
          </w:p>
        </w:tc>
      </w:tr>
      <w:tr w:rsidR="00CF62BC" w:rsidRPr="00CF62BC" w14:paraId="377CBE8C"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bottom"/>
            <w:hideMark/>
          </w:tcPr>
          <w:p w14:paraId="377CBE88" w14:textId="77777777" w:rsidR="00A150A5" w:rsidRPr="00CF62BC" w:rsidRDefault="00A150A5" w:rsidP="003212C2">
            <w:pPr>
              <w:suppressAutoHyphens w:val="0"/>
              <w:jc w:val="center"/>
            </w:pPr>
            <w:r w:rsidRPr="00CF62BC">
              <w:t>Acertos</w:t>
            </w:r>
          </w:p>
        </w:tc>
        <w:tc>
          <w:tcPr>
            <w:tcW w:w="1472" w:type="pct"/>
            <w:tcBorders>
              <w:top w:val="nil"/>
              <w:left w:val="nil"/>
              <w:bottom w:val="single" w:sz="4" w:space="0" w:color="auto"/>
              <w:right w:val="single" w:sz="4" w:space="0" w:color="auto"/>
            </w:tcBorders>
            <w:shd w:val="clear" w:color="auto" w:fill="auto"/>
            <w:noWrap/>
            <w:vAlign w:val="bottom"/>
            <w:hideMark/>
          </w:tcPr>
          <w:p w14:paraId="377CBE89" w14:textId="77777777" w:rsidR="00A150A5" w:rsidRPr="00CF62BC" w:rsidRDefault="00A150A5" w:rsidP="003212C2">
            <w:pPr>
              <w:suppressAutoHyphens w:val="0"/>
              <w:jc w:val="center"/>
            </w:pPr>
            <w:r w:rsidRPr="00CF62BC">
              <w:t>135</w:t>
            </w:r>
          </w:p>
        </w:tc>
        <w:tc>
          <w:tcPr>
            <w:tcW w:w="1474" w:type="pct"/>
            <w:gridSpan w:val="2"/>
            <w:tcBorders>
              <w:top w:val="nil"/>
              <w:left w:val="nil"/>
              <w:bottom w:val="single" w:sz="4" w:space="0" w:color="auto"/>
              <w:right w:val="single" w:sz="4" w:space="0" w:color="auto"/>
            </w:tcBorders>
            <w:shd w:val="clear" w:color="auto" w:fill="auto"/>
            <w:noWrap/>
            <w:vAlign w:val="bottom"/>
            <w:hideMark/>
          </w:tcPr>
          <w:p w14:paraId="377CBE8A" w14:textId="77777777" w:rsidR="00A150A5" w:rsidRPr="00CF62BC" w:rsidRDefault="00A150A5" w:rsidP="003212C2">
            <w:pPr>
              <w:suppressAutoHyphens w:val="0"/>
              <w:jc w:val="center"/>
            </w:pPr>
            <w:r w:rsidRPr="00CF62BC">
              <w:t>130</w:t>
            </w:r>
          </w:p>
        </w:tc>
        <w:tc>
          <w:tcPr>
            <w:tcW w:w="842" w:type="pct"/>
            <w:tcBorders>
              <w:top w:val="nil"/>
              <w:left w:val="nil"/>
              <w:bottom w:val="single" w:sz="4" w:space="0" w:color="auto"/>
              <w:right w:val="single" w:sz="4" w:space="0" w:color="auto"/>
            </w:tcBorders>
            <w:shd w:val="clear" w:color="auto" w:fill="auto"/>
            <w:noWrap/>
            <w:vAlign w:val="bottom"/>
            <w:hideMark/>
          </w:tcPr>
          <w:p w14:paraId="377CBE8B" w14:textId="77777777" w:rsidR="00A150A5" w:rsidRPr="00CF62BC" w:rsidRDefault="00A150A5" w:rsidP="003212C2">
            <w:pPr>
              <w:suppressAutoHyphens w:val="0"/>
              <w:jc w:val="center"/>
              <w:rPr>
                <w:b/>
                <w:bCs/>
              </w:rPr>
            </w:pPr>
            <w:r w:rsidRPr="00CF62BC">
              <w:rPr>
                <w:b/>
                <w:bCs/>
              </w:rPr>
              <w:t>265</w:t>
            </w:r>
          </w:p>
        </w:tc>
      </w:tr>
      <w:tr w:rsidR="00CF62BC" w:rsidRPr="00CF62BC" w14:paraId="377CBE91"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bottom"/>
            <w:hideMark/>
          </w:tcPr>
          <w:p w14:paraId="377CBE8D" w14:textId="77777777" w:rsidR="00A150A5" w:rsidRPr="00CF62BC" w:rsidRDefault="00A150A5" w:rsidP="003212C2">
            <w:pPr>
              <w:suppressAutoHyphens w:val="0"/>
              <w:jc w:val="center"/>
              <w:rPr>
                <w:b/>
                <w:bCs/>
              </w:rPr>
            </w:pPr>
            <w:r w:rsidRPr="00CF62BC">
              <w:rPr>
                <w:b/>
                <w:bCs/>
              </w:rPr>
              <w:t>Total</w:t>
            </w:r>
          </w:p>
        </w:tc>
        <w:tc>
          <w:tcPr>
            <w:tcW w:w="1472" w:type="pct"/>
            <w:tcBorders>
              <w:top w:val="nil"/>
              <w:left w:val="nil"/>
              <w:bottom w:val="single" w:sz="4" w:space="0" w:color="auto"/>
              <w:right w:val="single" w:sz="4" w:space="0" w:color="auto"/>
            </w:tcBorders>
            <w:shd w:val="clear" w:color="auto" w:fill="auto"/>
            <w:noWrap/>
            <w:vAlign w:val="bottom"/>
            <w:hideMark/>
          </w:tcPr>
          <w:p w14:paraId="377CBE8E" w14:textId="77777777" w:rsidR="00A150A5" w:rsidRPr="00CF62BC" w:rsidRDefault="00A150A5" w:rsidP="003212C2">
            <w:pPr>
              <w:suppressAutoHyphens w:val="0"/>
              <w:jc w:val="center"/>
              <w:rPr>
                <w:b/>
                <w:bCs/>
              </w:rPr>
            </w:pPr>
            <w:r w:rsidRPr="00CF62BC">
              <w:rPr>
                <w:b/>
                <w:bCs/>
              </w:rPr>
              <w:t>177</w:t>
            </w:r>
          </w:p>
        </w:tc>
        <w:tc>
          <w:tcPr>
            <w:tcW w:w="1474" w:type="pct"/>
            <w:gridSpan w:val="2"/>
            <w:tcBorders>
              <w:top w:val="nil"/>
              <w:left w:val="nil"/>
              <w:bottom w:val="single" w:sz="4" w:space="0" w:color="auto"/>
              <w:right w:val="single" w:sz="4" w:space="0" w:color="auto"/>
            </w:tcBorders>
            <w:shd w:val="clear" w:color="auto" w:fill="auto"/>
            <w:noWrap/>
            <w:vAlign w:val="bottom"/>
            <w:hideMark/>
          </w:tcPr>
          <w:p w14:paraId="377CBE8F" w14:textId="77777777" w:rsidR="00A150A5" w:rsidRPr="00CF62BC" w:rsidRDefault="00A150A5" w:rsidP="003212C2">
            <w:pPr>
              <w:suppressAutoHyphens w:val="0"/>
              <w:jc w:val="center"/>
              <w:rPr>
                <w:b/>
                <w:bCs/>
              </w:rPr>
            </w:pPr>
            <w:r w:rsidRPr="00CF62BC">
              <w:rPr>
                <w:b/>
                <w:bCs/>
              </w:rPr>
              <w:t>171</w:t>
            </w:r>
          </w:p>
        </w:tc>
        <w:tc>
          <w:tcPr>
            <w:tcW w:w="842" w:type="pct"/>
            <w:tcBorders>
              <w:top w:val="nil"/>
              <w:left w:val="nil"/>
              <w:bottom w:val="single" w:sz="4" w:space="0" w:color="auto"/>
              <w:right w:val="single" w:sz="4" w:space="0" w:color="auto"/>
            </w:tcBorders>
            <w:shd w:val="clear" w:color="auto" w:fill="auto"/>
            <w:noWrap/>
            <w:vAlign w:val="bottom"/>
            <w:hideMark/>
          </w:tcPr>
          <w:p w14:paraId="377CBE90" w14:textId="77777777" w:rsidR="00A150A5" w:rsidRPr="00CF62BC" w:rsidRDefault="00A150A5" w:rsidP="003212C2">
            <w:pPr>
              <w:suppressAutoHyphens w:val="0"/>
              <w:jc w:val="center"/>
              <w:rPr>
                <w:b/>
                <w:bCs/>
              </w:rPr>
            </w:pPr>
            <w:r w:rsidRPr="00CF62BC">
              <w:rPr>
                <w:b/>
                <w:bCs/>
              </w:rPr>
              <w:t>348</w:t>
            </w:r>
          </w:p>
        </w:tc>
      </w:tr>
      <w:tr w:rsidR="00CF62BC" w:rsidRPr="00CF62BC" w14:paraId="377CBE93" w14:textId="77777777" w:rsidTr="003212C2">
        <w:tc>
          <w:tcPr>
            <w:tcW w:w="5000" w:type="pct"/>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CBE92" w14:textId="77777777" w:rsidR="00A150A5" w:rsidRPr="00CF62BC" w:rsidRDefault="00A150A5" w:rsidP="003212C2">
            <w:pPr>
              <w:suppressAutoHyphens w:val="0"/>
              <w:jc w:val="center"/>
              <w:rPr>
                <w:b/>
                <w:bCs/>
              </w:rPr>
            </w:pPr>
            <w:r w:rsidRPr="00CF62BC">
              <w:rPr>
                <w:b/>
                <w:bCs/>
              </w:rPr>
              <w:t>Esperado</w:t>
            </w:r>
          </w:p>
        </w:tc>
      </w:tr>
      <w:tr w:rsidR="00CF62BC" w:rsidRPr="00CF62BC" w14:paraId="377CBE97" w14:textId="77777777" w:rsidTr="003212C2">
        <w:tc>
          <w:tcPr>
            <w:tcW w:w="1212" w:type="pct"/>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377CBE94" w14:textId="77777777" w:rsidR="00A150A5" w:rsidRPr="00CF62BC" w:rsidRDefault="00A150A5" w:rsidP="003212C2">
            <w:pPr>
              <w:suppressAutoHyphens w:val="0"/>
              <w:jc w:val="center"/>
            </w:pPr>
            <w:r w:rsidRPr="00CF62BC">
              <w:rPr>
                <w:b/>
              </w:rPr>
              <w:t>Cenário 4</w:t>
            </w:r>
          </w:p>
        </w:tc>
        <w:tc>
          <w:tcPr>
            <w:tcW w:w="29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7CBE95" w14:textId="77777777" w:rsidR="00A150A5" w:rsidRPr="00CF62BC" w:rsidRDefault="00A150A5" w:rsidP="003212C2">
            <w:pPr>
              <w:suppressAutoHyphens w:val="0"/>
              <w:jc w:val="center"/>
            </w:pPr>
            <w:proofErr w:type="spellStart"/>
            <w:r w:rsidRPr="00CF62BC">
              <w:t>Sunk</w:t>
            </w:r>
            <w:proofErr w:type="spellEnd"/>
            <w:r w:rsidRPr="00CF62BC">
              <w:t xml:space="preserve"> </w:t>
            </w:r>
            <w:proofErr w:type="spellStart"/>
            <w:r w:rsidRPr="00CF62BC">
              <w:t>Cost</w:t>
            </w:r>
            <w:proofErr w:type="spellEnd"/>
          </w:p>
        </w:tc>
        <w:tc>
          <w:tcPr>
            <w:tcW w:w="84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77CBE96" w14:textId="77777777" w:rsidR="00A150A5" w:rsidRPr="00CF62BC" w:rsidRDefault="00A150A5" w:rsidP="003212C2">
            <w:pPr>
              <w:suppressAutoHyphens w:val="0"/>
              <w:jc w:val="center"/>
              <w:rPr>
                <w:b/>
                <w:bCs/>
              </w:rPr>
            </w:pPr>
            <w:r w:rsidRPr="00CF62BC">
              <w:rPr>
                <w:b/>
                <w:bCs/>
              </w:rPr>
              <w:t>Total</w:t>
            </w:r>
          </w:p>
        </w:tc>
      </w:tr>
      <w:tr w:rsidR="00CF62BC" w:rsidRPr="00CF62BC" w14:paraId="377CBE9C" w14:textId="77777777" w:rsidTr="003212C2">
        <w:tc>
          <w:tcPr>
            <w:tcW w:w="1212" w:type="pct"/>
            <w:gridSpan w:val="2"/>
            <w:vMerge/>
            <w:tcBorders>
              <w:top w:val="nil"/>
              <w:left w:val="single" w:sz="4" w:space="0" w:color="auto"/>
              <w:bottom w:val="single" w:sz="4" w:space="0" w:color="auto"/>
              <w:right w:val="single" w:sz="4" w:space="0" w:color="auto"/>
            </w:tcBorders>
            <w:vAlign w:val="center"/>
            <w:hideMark/>
          </w:tcPr>
          <w:p w14:paraId="377CBE98" w14:textId="77777777" w:rsidR="00A150A5" w:rsidRPr="00CF62BC" w:rsidRDefault="00A150A5" w:rsidP="003212C2">
            <w:pPr>
              <w:suppressAutoHyphens w:val="0"/>
            </w:pPr>
          </w:p>
        </w:tc>
        <w:tc>
          <w:tcPr>
            <w:tcW w:w="1472" w:type="pct"/>
            <w:tcBorders>
              <w:top w:val="nil"/>
              <w:left w:val="nil"/>
              <w:bottom w:val="single" w:sz="4" w:space="0" w:color="auto"/>
              <w:right w:val="single" w:sz="4" w:space="0" w:color="auto"/>
            </w:tcBorders>
            <w:shd w:val="clear" w:color="auto" w:fill="auto"/>
            <w:noWrap/>
            <w:vAlign w:val="center"/>
            <w:hideMark/>
          </w:tcPr>
          <w:p w14:paraId="377CBE99" w14:textId="77777777" w:rsidR="00A150A5" w:rsidRPr="00CF62BC" w:rsidRDefault="00A150A5" w:rsidP="003212C2">
            <w:pPr>
              <w:suppressAutoHyphens w:val="0"/>
              <w:jc w:val="center"/>
            </w:pPr>
            <w:r w:rsidRPr="00CF62BC">
              <w:t>Sem</w:t>
            </w:r>
          </w:p>
        </w:tc>
        <w:tc>
          <w:tcPr>
            <w:tcW w:w="1474" w:type="pct"/>
            <w:gridSpan w:val="2"/>
            <w:tcBorders>
              <w:top w:val="nil"/>
              <w:left w:val="nil"/>
              <w:bottom w:val="single" w:sz="4" w:space="0" w:color="auto"/>
              <w:right w:val="single" w:sz="4" w:space="0" w:color="auto"/>
            </w:tcBorders>
            <w:shd w:val="clear" w:color="auto" w:fill="auto"/>
            <w:noWrap/>
            <w:vAlign w:val="center"/>
            <w:hideMark/>
          </w:tcPr>
          <w:p w14:paraId="377CBE9A" w14:textId="77777777" w:rsidR="00A150A5" w:rsidRPr="00CF62BC" w:rsidRDefault="00A150A5" w:rsidP="003212C2">
            <w:pPr>
              <w:suppressAutoHyphens w:val="0"/>
              <w:jc w:val="center"/>
            </w:pPr>
            <w:r w:rsidRPr="00CF62BC">
              <w:t>Com</w:t>
            </w:r>
          </w:p>
        </w:tc>
        <w:tc>
          <w:tcPr>
            <w:tcW w:w="842" w:type="pct"/>
            <w:vMerge/>
            <w:tcBorders>
              <w:top w:val="nil"/>
              <w:left w:val="single" w:sz="4" w:space="0" w:color="auto"/>
              <w:bottom w:val="single" w:sz="4" w:space="0" w:color="auto"/>
              <w:right w:val="single" w:sz="4" w:space="0" w:color="auto"/>
            </w:tcBorders>
            <w:vAlign w:val="center"/>
            <w:hideMark/>
          </w:tcPr>
          <w:p w14:paraId="377CBE9B" w14:textId="77777777" w:rsidR="00A150A5" w:rsidRPr="00CF62BC" w:rsidRDefault="00A150A5" w:rsidP="003212C2">
            <w:pPr>
              <w:suppressAutoHyphens w:val="0"/>
              <w:rPr>
                <w:b/>
                <w:bCs/>
              </w:rPr>
            </w:pPr>
          </w:p>
        </w:tc>
      </w:tr>
      <w:tr w:rsidR="00CF62BC" w:rsidRPr="00CF62BC" w14:paraId="377CBEA1"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center"/>
            <w:hideMark/>
          </w:tcPr>
          <w:p w14:paraId="377CBE9D" w14:textId="77777777" w:rsidR="00A150A5" w:rsidRPr="00CF62BC" w:rsidRDefault="00A150A5" w:rsidP="003212C2">
            <w:pPr>
              <w:suppressAutoHyphens w:val="0"/>
              <w:jc w:val="center"/>
            </w:pPr>
            <w:r w:rsidRPr="00CF62BC">
              <w:t>Erros</w:t>
            </w:r>
          </w:p>
        </w:tc>
        <w:tc>
          <w:tcPr>
            <w:tcW w:w="1472" w:type="pct"/>
            <w:tcBorders>
              <w:top w:val="nil"/>
              <w:left w:val="nil"/>
              <w:bottom w:val="single" w:sz="4" w:space="0" w:color="auto"/>
              <w:right w:val="single" w:sz="4" w:space="0" w:color="auto"/>
            </w:tcBorders>
            <w:shd w:val="clear" w:color="auto" w:fill="auto"/>
            <w:noWrap/>
            <w:vAlign w:val="center"/>
            <w:hideMark/>
          </w:tcPr>
          <w:p w14:paraId="377CBE9E" w14:textId="77777777" w:rsidR="00A150A5" w:rsidRPr="00CF62BC" w:rsidRDefault="00A150A5" w:rsidP="003212C2">
            <w:pPr>
              <w:suppressAutoHyphens w:val="0"/>
              <w:jc w:val="center"/>
            </w:pPr>
            <w:r w:rsidRPr="00CF62BC">
              <w:t>40,78448</w:t>
            </w:r>
          </w:p>
        </w:tc>
        <w:tc>
          <w:tcPr>
            <w:tcW w:w="1474" w:type="pct"/>
            <w:gridSpan w:val="2"/>
            <w:tcBorders>
              <w:top w:val="nil"/>
              <w:left w:val="nil"/>
              <w:bottom w:val="single" w:sz="4" w:space="0" w:color="auto"/>
              <w:right w:val="single" w:sz="4" w:space="0" w:color="auto"/>
            </w:tcBorders>
            <w:shd w:val="clear" w:color="auto" w:fill="auto"/>
            <w:noWrap/>
            <w:vAlign w:val="center"/>
            <w:hideMark/>
          </w:tcPr>
          <w:p w14:paraId="377CBE9F" w14:textId="77777777" w:rsidR="00A150A5" w:rsidRPr="00CF62BC" w:rsidRDefault="00A150A5" w:rsidP="003212C2">
            <w:pPr>
              <w:suppressAutoHyphens w:val="0"/>
              <w:jc w:val="center"/>
            </w:pPr>
            <w:r w:rsidRPr="00CF62BC">
              <w:t>42,21552</w:t>
            </w:r>
          </w:p>
        </w:tc>
        <w:tc>
          <w:tcPr>
            <w:tcW w:w="842" w:type="pct"/>
            <w:tcBorders>
              <w:top w:val="nil"/>
              <w:left w:val="nil"/>
              <w:bottom w:val="single" w:sz="4" w:space="0" w:color="auto"/>
              <w:right w:val="single" w:sz="4" w:space="0" w:color="auto"/>
            </w:tcBorders>
            <w:shd w:val="clear" w:color="auto" w:fill="auto"/>
            <w:noWrap/>
            <w:vAlign w:val="center"/>
            <w:hideMark/>
          </w:tcPr>
          <w:p w14:paraId="377CBEA0" w14:textId="77777777" w:rsidR="00A150A5" w:rsidRPr="00CF62BC" w:rsidRDefault="00A150A5" w:rsidP="003212C2">
            <w:pPr>
              <w:suppressAutoHyphens w:val="0"/>
              <w:jc w:val="center"/>
              <w:rPr>
                <w:b/>
                <w:bCs/>
              </w:rPr>
            </w:pPr>
            <w:r w:rsidRPr="00CF62BC">
              <w:rPr>
                <w:b/>
                <w:bCs/>
              </w:rPr>
              <w:t>83</w:t>
            </w:r>
          </w:p>
        </w:tc>
      </w:tr>
      <w:tr w:rsidR="00CF62BC" w:rsidRPr="00CF62BC" w14:paraId="377CBEA6"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center"/>
            <w:hideMark/>
          </w:tcPr>
          <w:p w14:paraId="377CBEA2" w14:textId="77777777" w:rsidR="00A150A5" w:rsidRPr="00CF62BC" w:rsidRDefault="00A150A5" w:rsidP="003212C2">
            <w:pPr>
              <w:suppressAutoHyphens w:val="0"/>
              <w:jc w:val="center"/>
            </w:pPr>
            <w:r w:rsidRPr="00CF62BC">
              <w:t>Acertos</w:t>
            </w:r>
          </w:p>
        </w:tc>
        <w:tc>
          <w:tcPr>
            <w:tcW w:w="1472" w:type="pct"/>
            <w:tcBorders>
              <w:top w:val="nil"/>
              <w:left w:val="nil"/>
              <w:bottom w:val="single" w:sz="4" w:space="0" w:color="auto"/>
              <w:right w:val="single" w:sz="4" w:space="0" w:color="auto"/>
            </w:tcBorders>
            <w:shd w:val="clear" w:color="auto" w:fill="auto"/>
            <w:noWrap/>
            <w:vAlign w:val="center"/>
            <w:hideMark/>
          </w:tcPr>
          <w:p w14:paraId="377CBEA3" w14:textId="77777777" w:rsidR="00A150A5" w:rsidRPr="00CF62BC" w:rsidRDefault="00A150A5" w:rsidP="003212C2">
            <w:pPr>
              <w:suppressAutoHyphens w:val="0"/>
              <w:jc w:val="center"/>
            </w:pPr>
            <w:r w:rsidRPr="00CF62BC">
              <w:t>130,2155</w:t>
            </w:r>
          </w:p>
        </w:tc>
        <w:tc>
          <w:tcPr>
            <w:tcW w:w="1474" w:type="pct"/>
            <w:gridSpan w:val="2"/>
            <w:tcBorders>
              <w:top w:val="nil"/>
              <w:left w:val="nil"/>
              <w:bottom w:val="single" w:sz="4" w:space="0" w:color="auto"/>
              <w:right w:val="single" w:sz="4" w:space="0" w:color="auto"/>
            </w:tcBorders>
            <w:shd w:val="clear" w:color="auto" w:fill="auto"/>
            <w:noWrap/>
            <w:vAlign w:val="center"/>
            <w:hideMark/>
          </w:tcPr>
          <w:p w14:paraId="377CBEA4" w14:textId="77777777" w:rsidR="00A150A5" w:rsidRPr="00CF62BC" w:rsidRDefault="00A150A5" w:rsidP="003212C2">
            <w:pPr>
              <w:suppressAutoHyphens w:val="0"/>
              <w:jc w:val="center"/>
            </w:pPr>
            <w:r w:rsidRPr="00CF62BC">
              <w:t>134,7845</w:t>
            </w:r>
          </w:p>
        </w:tc>
        <w:tc>
          <w:tcPr>
            <w:tcW w:w="842" w:type="pct"/>
            <w:tcBorders>
              <w:top w:val="nil"/>
              <w:left w:val="nil"/>
              <w:bottom w:val="single" w:sz="4" w:space="0" w:color="auto"/>
              <w:right w:val="single" w:sz="4" w:space="0" w:color="auto"/>
            </w:tcBorders>
            <w:shd w:val="clear" w:color="auto" w:fill="auto"/>
            <w:noWrap/>
            <w:vAlign w:val="center"/>
            <w:hideMark/>
          </w:tcPr>
          <w:p w14:paraId="377CBEA5" w14:textId="77777777" w:rsidR="00A150A5" w:rsidRPr="00CF62BC" w:rsidRDefault="00A150A5" w:rsidP="003212C2">
            <w:pPr>
              <w:suppressAutoHyphens w:val="0"/>
              <w:jc w:val="center"/>
              <w:rPr>
                <w:b/>
                <w:bCs/>
              </w:rPr>
            </w:pPr>
            <w:r w:rsidRPr="00CF62BC">
              <w:rPr>
                <w:b/>
                <w:bCs/>
              </w:rPr>
              <w:t>265</w:t>
            </w:r>
          </w:p>
        </w:tc>
      </w:tr>
      <w:tr w:rsidR="00CF62BC" w:rsidRPr="00CF62BC" w14:paraId="377CBEAB"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center"/>
            <w:hideMark/>
          </w:tcPr>
          <w:p w14:paraId="377CBEA7" w14:textId="77777777" w:rsidR="00A150A5" w:rsidRPr="00CF62BC" w:rsidRDefault="00A150A5" w:rsidP="003212C2">
            <w:pPr>
              <w:suppressAutoHyphens w:val="0"/>
              <w:jc w:val="center"/>
              <w:rPr>
                <w:b/>
                <w:bCs/>
              </w:rPr>
            </w:pPr>
            <w:r w:rsidRPr="00CF62BC">
              <w:rPr>
                <w:b/>
                <w:bCs/>
              </w:rPr>
              <w:t>Total</w:t>
            </w:r>
          </w:p>
        </w:tc>
        <w:tc>
          <w:tcPr>
            <w:tcW w:w="1472" w:type="pct"/>
            <w:tcBorders>
              <w:top w:val="nil"/>
              <w:left w:val="nil"/>
              <w:bottom w:val="single" w:sz="4" w:space="0" w:color="auto"/>
              <w:right w:val="single" w:sz="4" w:space="0" w:color="auto"/>
            </w:tcBorders>
            <w:shd w:val="clear" w:color="auto" w:fill="auto"/>
            <w:noWrap/>
            <w:vAlign w:val="center"/>
            <w:hideMark/>
          </w:tcPr>
          <w:p w14:paraId="377CBEA8" w14:textId="77777777" w:rsidR="00A150A5" w:rsidRPr="00CF62BC" w:rsidRDefault="00A150A5" w:rsidP="003212C2">
            <w:pPr>
              <w:suppressAutoHyphens w:val="0"/>
              <w:jc w:val="center"/>
              <w:rPr>
                <w:b/>
                <w:bCs/>
              </w:rPr>
            </w:pPr>
            <w:r w:rsidRPr="00CF62BC">
              <w:rPr>
                <w:b/>
                <w:bCs/>
              </w:rPr>
              <w:t>171</w:t>
            </w:r>
          </w:p>
        </w:tc>
        <w:tc>
          <w:tcPr>
            <w:tcW w:w="1474" w:type="pct"/>
            <w:gridSpan w:val="2"/>
            <w:tcBorders>
              <w:top w:val="nil"/>
              <w:left w:val="nil"/>
              <w:bottom w:val="single" w:sz="4" w:space="0" w:color="auto"/>
              <w:right w:val="single" w:sz="4" w:space="0" w:color="auto"/>
            </w:tcBorders>
            <w:shd w:val="clear" w:color="auto" w:fill="auto"/>
            <w:noWrap/>
            <w:vAlign w:val="center"/>
            <w:hideMark/>
          </w:tcPr>
          <w:p w14:paraId="377CBEA9" w14:textId="77777777" w:rsidR="00A150A5" w:rsidRPr="00CF62BC" w:rsidRDefault="00A150A5" w:rsidP="003212C2">
            <w:pPr>
              <w:suppressAutoHyphens w:val="0"/>
              <w:jc w:val="center"/>
              <w:rPr>
                <w:b/>
                <w:bCs/>
              </w:rPr>
            </w:pPr>
            <w:r w:rsidRPr="00CF62BC">
              <w:rPr>
                <w:b/>
                <w:bCs/>
              </w:rPr>
              <w:t>177</w:t>
            </w:r>
          </w:p>
        </w:tc>
        <w:tc>
          <w:tcPr>
            <w:tcW w:w="842" w:type="pct"/>
            <w:tcBorders>
              <w:top w:val="nil"/>
              <w:left w:val="nil"/>
              <w:bottom w:val="single" w:sz="4" w:space="0" w:color="auto"/>
              <w:right w:val="single" w:sz="4" w:space="0" w:color="auto"/>
            </w:tcBorders>
            <w:shd w:val="clear" w:color="auto" w:fill="auto"/>
            <w:noWrap/>
            <w:vAlign w:val="center"/>
            <w:hideMark/>
          </w:tcPr>
          <w:p w14:paraId="377CBEAA" w14:textId="77777777" w:rsidR="00A150A5" w:rsidRPr="00CF62BC" w:rsidRDefault="00A150A5" w:rsidP="003212C2">
            <w:pPr>
              <w:suppressAutoHyphens w:val="0"/>
              <w:jc w:val="center"/>
              <w:rPr>
                <w:b/>
                <w:bCs/>
              </w:rPr>
            </w:pPr>
            <w:r w:rsidRPr="00CF62BC">
              <w:rPr>
                <w:b/>
                <w:bCs/>
              </w:rPr>
              <w:t>348</w:t>
            </w:r>
          </w:p>
        </w:tc>
      </w:tr>
      <w:tr w:rsidR="00CF62BC" w:rsidRPr="00CF62BC" w14:paraId="377CBEAE" w14:textId="77777777" w:rsidTr="003212C2">
        <w:tc>
          <w:tcPr>
            <w:tcW w:w="1212" w:type="pct"/>
            <w:gridSpan w:val="2"/>
            <w:tcBorders>
              <w:top w:val="nil"/>
              <w:left w:val="single" w:sz="4" w:space="0" w:color="auto"/>
              <w:bottom w:val="single" w:sz="4" w:space="0" w:color="auto"/>
              <w:right w:val="single" w:sz="4" w:space="0" w:color="auto"/>
            </w:tcBorders>
            <w:shd w:val="clear" w:color="auto" w:fill="auto"/>
            <w:noWrap/>
            <w:vAlign w:val="bottom"/>
            <w:hideMark/>
          </w:tcPr>
          <w:p w14:paraId="377CBEAC" w14:textId="77777777" w:rsidR="00A150A5" w:rsidRPr="00CF62BC" w:rsidRDefault="00A150A5" w:rsidP="003212C2">
            <w:pPr>
              <w:suppressAutoHyphens w:val="0"/>
              <w:rPr>
                <w:b/>
                <w:bCs/>
              </w:rPr>
            </w:pPr>
            <w:r w:rsidRPr="00CF62BC">
              <w:rPr>
                <w:b/>
                <w:bCs/>
              </w:rPr>
              <w:t>X²</w:t>
            </w:r>
          </w:p>
        </w:tc>
        <w:tc>
          <w:tcPr>
            <w:tcW w:w="3788" w:type="pct"/>
            <w:gridSpan w:val="4"/>
            <w:tcBorders>
              <w:top w:val="single" w:sz="4" w:space="0" w:color="auto"/>
              <w:left w:val="nil"/>
              <w:bottom w:val="single" w:sz="4" w:space="0" w:color="auto"/>
              <w:right w:val="single" w:sz="4" w:space="0" w:color="auto"/>
            </w:tcBorders>
            <w:shd w:val="clear" w:color="auto" w:fill="auto"/>
            <w:noWrap/>
            <w:vAlign w:val="bottom"/>
            <w:hideMark/>
          </w:tcPr>
          <w:p w14:paraId="377CBEAD" w14:textId="77777777" w:rsidR="00A150A5" w:rsidRPr="00CF62BC" w:rsidRDefault="00A150A5" w:rsidP="003212C2">
            <w:pPr>
              <w:keepNext/>
              <w:suppressAutoHyphens w:val="0"/>
              <w:jc w:val="center"/>
              <w:rPr>
                <w:b/>
                <w:bCs/>
              </w:rPr>
            </w:pPr>
            <w:r w:rsidRPr="00CF62BC">
              <w:rPr>
                <w:b/>
                <w:bCs/>
              </w:rPr>
              <w:t>0,518509742</w:t>
            </w:r>
          </w:p>
        </w:tc>
      </w:tr>
    </w:tbl>
    <w:p w14:paraId="377CBEAF" w14:textId="77777777" w:rsidR="00A150A5" w:rsidRPr="00CF62BC" w:rsidRDefault="00A150A5" w:rsidP="00A150A5">
      <w:pPr>
        <w:jc w:val="both"/>
      </w:pPr>
      <w:r w:rsidRPr="00CF62BC">
        <w:t>Fonte: dados da pesquisa (2017)</w:t>
      </w:r>
    </w:p>
    <w:p w14:paraId="377CBEB0" w14:textId="77777777" w:rsidR="00A150A5" w:rsidRPr="00CF62BC" w:rsidRDefault="00A150A5" w:rsidP="00A150A5">
      <w:pPr>
        <w:rPr>
          <w:lang w:eastAsia="en-US"/>
        </w:rPr>
      </w:pPr>
    </w:p>
    <w:p w14:paraId="377CBEB1" w14:textId="77777777" w:rsidR="00A150A5" w:rsidRPr="00CF62BC" w:rsidRDefault="00A150A5" w:rsidP="00A150A5">
      <w:pPr>
        <w:ind w:firstLine="708"/>
        <w:jc w:val="both"/>
        <w:rPr>
          <w:sz w:val="24"/>
          <w:szCs w:val="24"/>
        </w:rPr>
      </w:pPr>
      <w:r w:rsidRPr="00CF62BC">
        <w:rPr>
          <w:sz w:val="24"/>
          <w:szCs w:val="24"/>
        </w:rPr>
        <w:t xml:space="preserve">Como método complementar para verificar a existência do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nos cenários, realizou-se uma regressão logística. A Tabela 7 mostra a regressão logística do Cenário 1:</w:t>
      </w:r>
    </w:p>
    <w:p w14:paraId="377CBEB2" w14:textId="77777777" w:rsidR="00A150A5" w:rsidRPr="00CF62BC" w:rsidRDefault="00A150A5" w:rsidP="00A150A5">
      <w:pPr>
        <w:pStyle w:val="Legenda"/>
        <w:keepNext/>
        <w:spacing w:after="0"/>
        <w:jc w:val="center"/>
        <w:rPr>
          <w:rFonts w:ascii="Times New Roman" w:hAnsi="Times New Roman" w:cs="Times New Roman"/>
          <w:color w:val="auto"/>
        </w:rPr>
      </w:pPr>
    </w:p>
    <w:p w14:paraId="377CBEB3" w14:textId="1F70B2CC" w:rsidR="00A150A5" w:rsidRPr="00CF62BC" w:rsidRDefault="00A150A5" w:rsidP="00A150A5">
      <w:pPr>
        <w:pStyle w:val="Legenda"/>
        <w:keepNext/>
        <w:spacing w:after="0"/>
        <w:jc w:val="center"/>
        <w:rPr>
          <w:rFonts w:ascii="Times New Roman" w:hAnsi="Times New Roman" w:cs="Times New Roman"/>
          <w:i w:val="0"/>
          <w:color w:val="auto"/>
          <w:sz w:val="24"/>
          <w:szCs w:val="24"/>
        </w:rPr>
      </w:pPr>
      <w:r w:rsidRPr="00CF62BC">
        <w:rPr>
          <w:rFonts w:ascii="Times New Roman" w:hAnsi="Times New Roman" w:cs="Times New Roman"/>
          <w:i w:val="0"/>
          <w:color w:val="auto"/>
          <w:sz w:val="24"/>
          <w:szCs w:val="24"/>
        </w:rPr>
        <w:t xml:space="preserve">Tabela </w:t>
      </w:r>
      <w:r w:rsidRPr="00CF62BC">
        <w:rPr>
          <w:rFonts w:ascii="Times New Roman" w:hAnsi="Times New Roman" w:cs="Times New Roman"/>
          <w:i w:val="0"/>
          <w:color w:val="auto"/>
          <w:sz w:val="24"/>
          <w:szCs w:val="24"/>
        </w:rPr>
        <w:fldChar w:fldCharType="begin"/>
      </w:r>
      <w:r w:rsidRPr="00CF62BC">
        <w:rPr>
          <w:rFonts w:ascii="Times New Roman" w:hAnsi="Times New Roman" w:cs="Times New Roman"/>
          <w:i w:val="0"/>
          <w:color w:val="auto"/>
          <w:sz w:val="24"/>
          <w:szCs w:val="24"/>
        </w:rPr>
        <w:instrText xml:space="preserve"> SEQ Tabela \* ARABIC </w:instrText>
      </w:r>
      <w:r w:rsidRPr="00CF62BC">
        <w:rPr>
          <w:rFonts w:ascii="Times New Roman" w:hAnsi="Times New Roman" w:cs="Times New Roman"/>
          <w:i w:val="0"/>
          <w:color w:val="auto"/>
          <w:sz w:val="24"/>
          <w:szCs w:val="24"/>
        </w:rPr>
        <w:fldChar w:fldCharType="separate"/>
      </w:r>
      <w:r w:rsidR="000C319C">
        <w:rPr>
          <w:rFonts w:ascii="Times New Roman" w:hAnsi="Times New Roman" w:cs="Times New Roman"/>
          <w:i w:val="0"/>
          <w:noProof/>
          <w:color w:val="auto"/>
          <w:sz w:val="24"/>
          <w:szCs w:val="24"/>
        </w:rPr>
        <w:t>7</w:t>
      </w:r>
      <w:r w:rsidRPr="00CF62BC">
        <w:rPr>
          <w:rFonts w:ascii="Times New Roman" w:hAnsi="Times New Roman" w:cs="Times New Roman"/>
          <w:i w:val="0"/>
          <w:color w:val="auto"/>
          <w:sz w:val="24"/>
          <w:szCs w:val="24"/>
        </w:rPr>
        <w:fldChar w:fldCharType="end"/>
      </w:r>
      <w:r w:rsidRPr="00CF62BC">
        <w:rPr>
          <w:rFonts w:ascii="Times New Roman" w:hAnsi="Times New Roman" w:cs="Times New Roman"/>
          <w:i w:val="0"/>
          <w:color w:val="auto"/>
          <w:sz w:val="24"/>
          <w:szCs w:val="24"/>
        </w:rPr>
        <w:t>: Regressão Logística Cenário 1</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9"/>
        <w:gridCol w:w="1904"/>
        <w:gridCol w:w="2224"/>
        <w:gridCol w:w="1392"/>
        <w:gridCol w:w="2016"/>
      </w:tblGrid>
      <w:tr w:rsidR="00CF62BC" w:rsidRPr="00CF62BC" w14:paraId="377CBEB9" w14:textId="77777777" w:rsidTr="003212C2">
        <w:tc>
          <w:tcPr>
            <w:tcW w:w="907" w:type="pct"/>
            <w:shd w:val="clear" w:color="auto" w:fill="auto"/>
            <w:noWrap/>
            <w:vAlign w:val="bottom"/>
            <w:hideMark/>
          </w:tcPr>
          <w:p w14:paraId="377CBEB4" w14:textId="77777777" w:rsidR="00A150A5" w:rsidRPr="00CF62BC" w:rsidRDefault="00A150A5" w:rsidP="003212C2">
            <w:pPr>
              <w:suppressAutoHyphens w:val="0"/>
            </w:pPr>
            <w:proofErr w:type="spellStart"/>
            <w:r w:rsidRPr="00CF62BC">
              <w:t>Variable</w:t>
            </w:r>
            <w:proofErr w:type="spellEnd"/>
          </w:p>
        </w:tc>
        <w:tc>
          <w:tcPr>
            <w:tcW w:w="1034" w:type="pct"/>
            <w:shd w:val="clear" w:color="auto" w:fill="auto"/>
            <w:noWrap/>
            <w:vAlign w:val="bottom"/>
            <w:hideMark/>
          </w:tcPr>
          <w:p w14:paraId="377CBEB5" w14:textId="77777777" w:rsidR="00A150A5" w:rsidRPr="00CF62BC" w:rsidRDefault="00A150A5" w:rsidP="003212C2">
            <w:pPr>
              <w:suppressAutoHyphens w:val="0"/>
            </w:pPr>
            <w:proofErr w:type="spellStart"/>
            <w:r w:rsidRPr="00CF62BC">
              <w:t>Coefficients</w:t>
            </w:r>
            <w:proofErr w:type="spellEnd"/>
          </w:p>
        </w:tc>
        <w:tc>
          <w:tcPr>
            <w:tcW w:w="1208" w:type="pct"/>
            <w:shd w:val="clear" w:color="auto" w:fill="auto"/>
            <w:noWrap/>
            <w:vAlign w:val="bottom"/>
            <w:hideMark/>
          </w:tcPr>
          <w:p w14:paraId="377CBEB6" w14:textId="77777777" w:rsidR="00A150A5" w:rsidRPr="00CF62BC" w:rsidRDefault="00A150A5" w:rsidP="003212C2">
            <w:pPr>
              <w:suppressAutoHyphens w:val="0"/>
            </w:pPr>
            <w:r w:rsidRPr="00CF62BC">
              <w:t xml:space="preserve">Standard </w:t>
            </w:r>
            <w:proofErr w:type="spellStart"/>
            <w:r w:rsidRPr="00CF62BC">
              <w:t>Error</w:t>
            </w:r>
            <w:proofErr w:type="spellEnd"/>
          </w:p>
        </w:tc>
        <w:tc>
          <w:tcPr>
            <w:tcW w:w="756" w:type="pct"/>
            <w:shd w:val="clear" w:color="auto" w:fill="auto"/>
            <w:noWrap/>
            <w:vAlign w:val="bottom"/>
            <w:hideMark/>
          </w:tcPr>
          <w:p w14:paraId="377CBEB7" w14:textId="77777777" w:rsidR="00A150A5" w:rsidRPr="00CF62BC" w:rsidRDefault="00A150A5" w:rsidP="003212C2">
            <w:pPr>
              <w:suppressAutoHyphens w:val="0"/>
            </w:pPr>
            <w:r w:rsidRPr="00CF62BC">
              <w:t>P-</w:t>
            </w:r>
            <w:proofErr w:type="spellStart"/>
            <w:r w:rsidRPr="00CF62BC">
              <w:t>value</w:t>
            </w:r>
            <w:proofErr w:type="spellEnd"/>
          </w:p>
        </w:tc>
        <w:tc>
          <w:tcPr>
            <w:tcW w:w="1095" w:type="pct"/>
            <w:shd w:val="clear" w:color="auto" w:fill="auto"/>
            <w:noWrap/>
            <w:vAlign w:val="bottom"/>
            <w:hideMark/>
          </w:tcPr>
          <w:p w14:paraId="377CBEB8" w14:textId="77777777" w:rsidR="00A150A5" w:rsidRPr="00CF62BC" w:rsidRDefault="00A150A5" w:rsidP="003212C2">
            <w:pPr>
              <w:suppressAutoHyphens w:val="0"/>
            </w:pPr>
            <w:r w:rsidRPr="00CF62BC">
              <w:t xml:space="preserve">Odd </w:t>
            </w:r>
            <w:proofErr w:type="spellStart"/>
            <w:r w:rsidRPr="00CF62BC">
              <w:t>Ratio</w:t>
            </w:r>
            <w:proofErr w:type="spellEnd"/>
          </w:p>
        </w:tc>
      </w:tr>
      <w:tr w:rsidR="00CF62BC" w:rsidRPr="00CF62BC" w14:paraId="377CBEBF" w14:textId="77777777" w:rsidTr="003212C2">
        <w:tc>
          <w:tcPr>
            <w:tcW w:w="907" w:type="pct"/>
            <w:shd w:val="clear" w:color="auto" w:fill="auto"/>
            <w:noWrap/>
            <w:vAlign w:val="bottom"/>
            <w:hideMark/>
          </w:tcPr>
          <w:p w14:paraId="377CBEBA" w14:textId="77777777" w:rsidR="00A150A5" w:rsidRPr="00CF62BC" w:rsidRDefault="00A150A5" w:rsidP="003212C2">
            <w:pPr>
              <w:suppressAutoHyphens w:val="0"/>
            </w:pPr>
            <w:proofErr w:type="spellStart"/>
            <w:r w:rsidRPr="00CF62BC">
              <w:t>Intercept</w:t>
            </w:r>
            <w:proofErr w:type="spellEnd"/>
          </w:p>
        </w:tc>
        <w:tc>
          <w:tcPr>
            <w:tcW w:w="1034" w:type="pct"/>
            <w:shd w:val="clear" w:color="auto" w:fill="auto"/>
            <w:noWrap/>
            <w:vAlign w:val="bottom"/>
            <w:hideMark/>
          </w:tcPr>
          <w:p w14:paraId="377CBEBB" w14:textId="77777777" w:rsidR="00A150A5" w:rsidRPr="00CF62BC" w:rsidRDefault="00A150A5" w:rsidP="003212C2">
            <w:pPr>
              <w:suppressAutoHyphens w:val="0"/>
              <w:jc w:val="right"/>
            </w:pPr>
            <w:r w:rsidRPr="00CF62BC">
              <w:t>-0,0117</w:t>
            </w:r>
          </w:p>
        </w:tc>
        <w:tc>
          <w:tcPr>
            <w:tcW w:w="1208" w:type="pct"/>
            <w:shd w:val="clear" w:color="auto" w:fill="auto"/>
            <w:noWrap/>
            <w:vAlign w:val="bottom"/>
            <w:hideMark/>
          </w:tcPr>
          <w:p w14:paraId="377CBEBC" w14:textId="77777777" w:rsidR="00A150A5" w:rsidRPr="00CF62BC" w:rsidRDefault="00A150A5" w:rsidP="003212C2">
            <w:pPr>
              <w:suppressAutoHyphens w:val="0"/>
              <w:jc w:val="right"/>
            </w:pPr>
            <w:r w:rsidRPr="00CF62BC">
              <w:t>0,1529</w:t>
            </w:r>
          </w:p>
        </w:tc>
        <w:tc>
          <w:tcPr>
            <w:tcW w:w="756" w:type="pct"/>
            <w:shd w:val="clear" w:color="auto" w:fill="auto"/>
            <w:noWrap/>
            <w:vAlign w:val="center"/>
            <w:hideMark/>
          </w:tcPr>
          <w:p w14:paraId="377CBEBD" w14:textId="77777777" w:rsidR="00A150A5" w:rsidRPr="00CF62BC" w:rsidRDefault="00A150A5" w:rsidP="003212C2">
            <w:pPr>
              <w:suppressAutoHyphens w:val="0"/>
              <w:jc w:val="center"/>
            </w:pPr>
            <w:r w:rsidRPr="00CF62BC">
              <w:t>0,93904</w:t>
            </w:r>
          </w:p>
        </w:tc>
        <w:tc>
          <w:tcPr>
            <w:tcW w:w="1095" w:type="pct"/>
            <w:shd w:val="clear" w:color="auto" w:fill="auto"/>
            <w:noWrap/>
            <w:vAlign w:val="bottom"/>
            <w:hideMark/>
          </w:tcPr>
          <w:p w14:paraId="377CBEBE" w14:textId="77777777" w:rsidR="00A150A5" w:rsidRPr="00CF62BC" w:rsidRDefault="00A150A5" w:rsidP="003212C2">
            <w:pPr>
              <w:suppressAutoHyphens w:val="0"/>
              <w:jc w:val="right"/>
            </w:pPr>
            <w:r w:rsidRPr="00CF62BC">
              <w:t>0,988372093</w:t>
            </w:r>
          </w:p>
        </w:tc>
      </w:tr>
      <w:tr w:rsidR="00CF62BC" w:rsidRPr="00CF62BC" w14:paraId="377CBEC5" w14:textId="77777777" w:rsidTr="003212C2">
        <w:tc>
          <w:tcPr>
            <w:tcW w:w="907" w:type="pct"/>
            <w:shd w:val="clear" w:color="auto" w:fill="auto"/>
            <w:noWrap/>
            <w:vAlign w:val="bottom"/>
            <w:hideMark/>
          </w:tcPr>
          <w:p w14:paraId="377CBEC0" w14:textId="77777777" w:rsidR="00A150A5" w:rsidRPr="00CF62BC" w:rsidRDefault="00A150A5" w:rsidP="003212C2">
            <w:pPr>
              <w:suppressAutoHyphens w:val="0"/>
            </w:pPr>
            <w:proofErr w:type="spellStart"/>
            <w:r w:rsidRPr="00CF62BC">
              <w:lastRenderedPageBreak/>
              <w:t>Sunk</w:t>
            </w:r>
            <w:proofErr w:type="spellEnd"/>
            <w:r w:rsidRPr="00CF62BC">
              <w:t xml:space="preserve"> </w:t>
            </w:r>
            <w:proofErr w:type="spellStart"/>
            <w:r w:rsidRPr="00CF62BC">
              <w:t>Cost</w:t>
            </w:r>
            <w:proofErr w:type="spellEnd"/>
          </w:p>
        </w:tc>
        <w:tc>
          <w:tcPr>
            <w:tcW w:w="1034" w:type="pct"/>
            <w:shd w:val="clear" w:color="auto" w:fill="auto"/>
            <w:noWrap/>
            <w:vAlign w:val="bottom"/>
            <w:hideMark/>
          </w:tcPr>
          <w:p w14:paraId="377CBEC1" w14:textId="77777777" w:rsidR="00A150A5" w:rsidRPr="00CF62BC" w:rsidRDefault="00A150A5" w:rsidP="003212C2">
            <w:pPr>
              <w:suppressAutoHyphens w:val="0"/>
              <w:jc w:val="right"/>
            </w:pPr>
            <w:r w:rsidRPr="00CF62BC">
              <w:t>-1,15591</w:t>
            </w:r>
          </w:p>
        </w:tc>
        <w:tc>
          <w:tcPr>
            <w:tcW w:w="1208" w:type="pct"/>
            <w:shd w:val="clear" w:color="auto" w:fill="auto"/>
            <w:noWrap/>
            <w:vAlign w:val="bottom"/>
            <w:hideMark/>
          </w:tcPr>
          <w:p w14:paraId="377CBEC2" w14:textId="77777777" w:rsidR="00A150A5" w:rsidRPr="00CF62BC" w:rsidRDefault="00A150A5" w:rsidP="003212C2">
            <w:pPr>
              <w:suppressAutoHyphens w:val="0"/>
              <w:jc w:val="right"/>
            </w:pPr>
            <w:r w:rsidRPr="00CF62BC">
              <w:t>0,2337</w:t>
            </w:r>
          </w:p>
        </w:tc>
        <w:tc>
          <w:tcPr>
            <w:tcW w:w="756" w:type="pct"/>
            <w:shd w:val="clear" w:color="auto" w:fill="auto"/>
            <w:noWrap/>
            <w:vAlign w:val="center"/>
            <w:hideMark/>
          </w:tcPr>
          <w:p w14:paraId="377CBEC3" w14:textId="77777777" w:rsidR="00A150A5" w:rsidRPr="00CF62BC" w:rsidRDefault="00A150A5" w:rsidP="003212C2">
            <w:pPr>
              <w:suppressAutoHyphens w:val="0"/>
              <w:jc w:val="center"/>
            </w:pPr>
            <w:r w:rsidRPr="00CF62BC">
              <w:t>0,00000</w:t>
            </w:r>
          </w:p>
        </w:tc>
        <w:tc>
          <w:tcPr>
            <w:tcW w:w="1095" w:type="pct"/>
            <w:shd w:val="clear" w:color="auto" w:fill="auto"/>
            <w:noWrap/>
            <w:vAlign w:val="bottom"/>
            <w:hideMark/>
          </w:tcPr>
          <w:p w14:paraId="377CBEC4" w14:textId="77777777" w:rsidR="00A150A5" w:rsidRPr="00CF62BC" w:rsidRDefault="00A150A5" w:rsidP="003212C2">
            <w:pPr>
              <w:suppressAutoHyphens w:val="0"/>
              <w:jc w:val="right"/>
            </w:pPr>
            <w:r w:rsidRPr="00CF62BC">
              <w:t>0,314771242</w:t>
            </w:r>
          </w:p>
        </w:tc>
      </w:tr>
    </w:tbl>
    <w:p w14:paraId="377CBEC6" w14:textId="77777777" w:rsidR="00A150A5" w:rsidRPr="00CF62BC" w:rsidRDefault="00A150A5" w:rsidP="00A150A5">
      <w:pPr>
        <w:jc w:val="both"/>
      </w:pPr>
      <w:r w:rsidRPr="00CF62BC">
        <w:t>Fonte: dados da pesquisa (2017)</w:t>
      </w:r>
    </w:p>
    <w:p w14:paraId="377CBEC7" w14:textId="77777777" w:rsidR="00A150A5" w:rsidRPr="00CF62BC" w:rsidRDefault="00A150A5" w:rsidP="00A150A5">
      <w:pPr>
        <w:ind w:firstLine="708"/>
        <w:jc w:val="both"/>
        <w:rPr>
          <w:sz w:val="24"/>
          <w:szCs w:val="24"/>
        </w:rPr>
      </w:pPr>
    </w:p>
    <w:p w14:paraId="377CBEC8" w14:textId="77777777" w:rsidR="00A150A5" w:rsidRPr="00CF62BC" w:rsidRDefault="00A150A5" w:rsidP="00A150A5">
      <w:pPr>
        <w:ind w:firstLine="708"/>
        <w:jc w:val="both"/>
        <w:rPr>
          <w:sz w:val="24"/>
          <w:szCs w:val="24"/>
        </w:rPr>
      </w:pPr>
      <w:r w:rsidRPr="00CF62BC">
        <w:rPr>
          <w:sz w:val="24"/>
          <w:szCs w:val="24"/>
        </w:rPr>
        <w:t xml:space="preserve">Como a variável apresentou significância ao nível de 1%, 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influenciou na tomada de decisão dos estudantes. Com isso, outra regressão foi efetuada para testar se outras variáveis explicam este efeito, conforme a Tabela 8:</w:t>
      </w:r>
    </w:p>
    <w:p w14:paraId="377CBEC9" w14:textId="77777777" w:rsidR="00A150A5" w:rsidRPr="00CF62BC" w:rsidRDefault="00A150A5" w:rsidP="00A150A5">
      <w:pPr>
        <w:ind w:firstLine="708"/>
        <w:jc w:val="both"/>
        <w:rPr>
          <w:sz w:val="24"/>
          <w:szCs w:val="24"/>
        </w:rPr>
      </w:pPr>
    </w:p>
    <w:p w14:paraId="377CBECA" w14:textId="7C58F380" w:rsidR="00A150A5" w:rsidRPr="00CF62BC" w:rsidRDefault="00A150A5" w:rsidP="00A150A5">
      <w:pPr>
        <w:pStyle w:val="Legenda"/>
        <w:keepNext/>
        <w:spacing w:after="0"/>
        <w:jc w:val="center"/>
        <w:rPr>
          <w:rFonts w:ascii="Times New Roman" w:hAnsi="Times New Roman" w:cs="Times New Roman"/>
          <w:i w:val="0"/>
          <w:color w:val="auto"/>
          <w:sz w:val="24"/>
          <w:szCs w:val="24"/>
        </w:rPr>
      </w:pPr>
      <w:r w:rsidRPr="00CF62BC">
        <w:rPr>
          <w:rFonts w:ascii="Times New Roman" w:hAnsi="Times New Roman" w:cs="Times New Roman"/>
          <w:i w:val="0"/>
          <w:color w:val="auto"/>
          <w:sz w:val="24"/>
          <w:szCs w:val="24"/>
        </w:rPr>
        <w:t xml:space="preserve">Tabela </w:t>
      </w:r>
      <w:r w:rsidRPr="00CF62BC">
        <w:rPr>
          <w:rFonts w:ascii="Times New Roman" w:hAnsi="Times New Roman" w:cs="Times New Roman"/>
          <w:i w:val="0"/>
          <w:color w:val="auto"/>
          <w:sz w:val="24"/>
          <w:szCs w:val="24"/>
        </w:rPr>
        <w:fldChar w:fldCharType="begin"/>
      </w:r>
      <w:r w:rsidRPr="00CF62BC">
        <w:rPr>
          <w:rFonts w:ascii="Times New Roman" w:hAnsi="Times New Roman" w:cs="Times New Roman"/>
          <w:i w:val="0"/>
          <w:color w:val="auto"/>
          <w:sz w:val="24"/>
          <w:szCs w:val="24"/>
        </w:rPr>
        <w:instrText xml:space="preserve"> SEQ Tabela \* ARABIC </w:instrText>
      </w:r>
      <w:r w:rsidRPr="00CF62BC">
        <w:rPr>
          <w:rFonts w:ascii="Times New Roman" w:hAnsi="Times New Roman" w:cs="Times New Roman"/>
          <w:i w:val="0"/>
          <w:color w:val="auto"/>
          <w:sz w:val="24"/>
          <w:szCs w:val="24"/>
        </w:rPr>
        <w:fldChar w:fldCharType="separate"/>
      </w:r>
      <w:r w:rsidR="000C319C">
        <w:rPr>
          <w:rFonts w:ascii="Times New Roman" w:hAnsi="Times New Roman" w:cs="Times New Roman"/>
          <w:i w:val="0"/>
          <w:noProof/>
          <w:color w:val="auto"/>
          <w:sz w:val="24"/>
          <w:szCs w:val="24"/>
        </w:rPr>
        <w:t>8</w:t>
      </w:r>
      <w:r w:rsidRPr="00CF62BC">
        <w:rPr>
          <w:rFonts w:ascii="Times New Roman" w:hAnsi="Times New Roman" w:cs="Times New Roman"/>
          <w:i w:val="0"/>
          <w:color w:val="auto"/>
          <w:sz w:val="24"/>
          <w:szCs w:val="24"/>
        </w:rPr>
        <w:fldChar w:fldCharType="end"/>
      </w:r>
      <w:r w:rsidRPr="00CF62BC">
        <w:rPr>
          <w:rFonts w:ascii="Times New Roman" w:hAnsi="Times New Roman" w:cs="Times New Roman"/>
          <w:i w:val="0"/>
          <w:color w:val="auto"/>
          <w:sz w:val="24"/>
          <w:szCs w:val="24"/>
        </w:rPr>
        <w:t xml:space="preserve">: Regressão </w:t>
      </w:r>
      <w:proofErr w:type="spellStart"/>
      <w:r w:rsidRPr="00CF62BC">
        <w:rPr>
          <w:rFonts w:ascii="Times New Roman" w:hAnsi="Times New Roman" w:cs="Times New Roman"/>
          <w:i w:val="0"/>
          <w:color w:val="auto"/>
          <w:sz w:val="24"/>
          <w:szCs w:val="24"/>
        </w:rPr>
        <w:t>Logistica</w:t>
      </w:r>
      <w:proofErr w:type="spellEnd"/>
      <w:r w:rsidRPr="00CF62BC">
        <w:rPr>
          <w:rFonts w:ascii="Times New Roman" w:hAnsi="Times New Roman" w:cs="Times New Roman"/>
          <w:i w:val="0"/>
          <w:color w:val="auto"/>
          <w:sz w:val="24"/>
          <w:szCs w:val="24"/>
        </w:rPr>
        <w:t xml:space="preserve"> (variáveis explicativas) Cenário 1</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0"/>
        <w:gridCol w:w="1552"/>
        <w:gridCol w:w="1699"/>
        <w:gridCol w:w="1635"/>
        <w:gridCol w:w="1699"/>
      </w:tblGrid>
      <w:tr w:rsidR="00CF62BC" w:rsidRPr="00CF62BC" w14:paraId="377CBED0" w14:textId="77777777" w:rsidTr="003212C2">
        <w:tc>
          <w:tcPr>
            <w:tcW w:w="1423" w:type="pct"/>
            <w:shd w:val="clear" w:color="auto" w:fill="auto"/>
            <w:noWrap/>
            <w:vAlign w:val="bottom"/>
            <w:hideMark/>
          </w:tcPr>
          <w:p w14:paraId="377CBECB" w14:textId="77777777" w:rsidR="00A150A5" w:rsidRPr="00CF62BC" w:rsidRDefault="00A150A5" w:rsidP="003212C2">
            <w:pPr>
              <w:suppressAutoHyphens w:val="0"/>
            </w:pPr>
            <w:proofErr w:type="spellStart"/>
            <w:r w:rsidRPr="00CF62BC">
              <w:t>Variable</w:t>
            </w:r>
            <w:proofErr w:type="spellEnd"/>
          </w:p>
        </w:tc>
        <w:tc>
          <w:tcPr>
            <w:tcW w:w="843" w:type="pct"/>
            <w:shd w:val="clear" w:color="auto" w:fill="auto"/>
            <w:noWrap/>
            <w:vAlign w:val="bottom"/>
            <w:hideMark/>
          </w:tcPr>
          <w:p w14:paraId="377CBECC" w14:textId="77777777" w:rsidR="00A150A5" w:rsidRPr="00CF62BC" w:rsidRDefault="00A150A5" w:rsidP="003212C2">
            <w:pPr>
              <w:suppressAutoHyphens w:val="0"/>
            </w:pPr>
            <w:proofErr w:type="spellStart"/>
            <w:r w:rsidRPr="00CF62BC">
              <w:t>Coefficients</w:t>
            </w:r>
            <w:proofErr w:type="spellEnd"/>
          </w:p>
        </w:tc>
        <w:tc>
          <w:tcPr>
            <w:tcW w:w="923" w:type="pct"/>
            <w:shd w:val="clear" w:color="auto" w:fill="auto"/>
            <w:noWrap/>
            <w:vAlign w:val="bottom"/>
            <w:hideMark/>
          </w:tcPr>
          <w:p w14:paraId="377CBECD" w14:textId="77777777" w:rsidR="00A150A5" w:rsidRPr="00CF62BC" w:rsidRDefault="00A150A5" w:rsidP="003212C2">
            <w:pPr>
              <w:suppressAutoHyphens w:val="0"/>
            </w:pPr>
            <w:r w:rsidRPr="00CF62BC">
              <w:t xml:space="preserve">Standard </w:t>
            </w:r>
            <w:proofErr w:type="spellStart"/>
            <w:r w:rsidRPr="00CF62BC">
              <w:t>Error</w:t>
            </w:r>
            <w:proofErr w:type="spellEnd"/>
          </w:p>
        </w:tc>
        <w:tc>
          <w:tcPr>
            <w:tcW w:w="888" w:type="pct"/>
            <w:shd w:val="clear" w:color="auto" w:fill="auto"/>
            <w:noWrap/>
            <w:vAlign w:val="center"/>
            <w:hideMark/>
          </w:tcPr>
          <w:p w14:paraId="377CBECE" w14:textId="77777777" w:rsidR="00A150A5" w:rsidRPr="00CF62BC" w:rsidRDefault="00A150A5" w:rsidP="003212C2">
            <w:pPr>
              <w:suppressAutoHyphens w:val="0"/>
              <w:jc w:val="center"/>
            </w:pPr>
            <w:r w:rsidRPr="00CF62BC">
              <w:t>P-</w:t>
            </w:r>
            <w:proofErr w:type="spellStart"/>
            <w:r w:rsidRPr="00CF62BC">
              <w:t>value</w:t>
            </w:r>
            <w:proofErr w:type="spellEnd"/>
          </w:p>
        </w:tc>
        <w:tc>
          <w:tcPr>
            <w:tcW w:w="923" w:type="pct"/>
            <w:shd w:val="clear" w:color="auto" w:fill="auto"/>
            <w:noWrap/>
            <w:vAlign w:val="bottom"/>
            <w:hideMark/>
          </w:tcPr>
          <w:p w14:paraId="377CBECF" w14:textId="77777777" w:rsidR="00A150A5" w:rsidRPr="00CF62BC" w:rsidRDefault="00A150A5" w:rsidP="003212C2">
            <w:pPr>
              <w:suppressAutoHyphens w:val="0"/>
            </w:pPr>
            <w:r w:rsidRPr="00CF62BC">
              <w:t xml:space="preserve">Odd </w:t>
            </w:r>
            <w:proofErr w:type="spellStart"/>
            <w:r w:rsidRPr="00CF62BC">
              <w:t>Ratio</w:t>
            </w:r>
            <w:proofErr w:type="spellEnd"/>
          </w:p>
        </w:tc>
      </w:tr>
      <w:tr w:rsidR="00CF62BC" w:rsidRPr="00CF62BC" w14:paraId="377CBED6" w14:textId="77777777" w:rsidTr="003212C2">
        <w:tc>
          <w:tcPr>
            <w:tcW w:w="1423" w:type="pct"/>
            <w:shd w:val="clear" w:color="auto" w:fill="auto"/>
            <w:noWrap/>
            <w:vAlign w:val="bottom"/>
            <w:hideMark/>
          </w:tcPr>
          <w:p w14:paraId="377CBED1" w14:textId="77777777" w:rsidR="00A150A5" w:rsidRPr="00CF62BC" w:rsidRDefault="00A150A5" w:rsidP="003212C2">
            <w:pPr>
              <w:suppressAutoHyphens w:val="0"/>
            </w:pPr>
            <w:proofErr w:type="spellStart"/>
            <w:r w:rsidRPr="00CF62BC">
              <w:t>Intercept</w:t>
            </w:r>
            <w:proofErr w:type="spellEnd"/>
          </w:p>
        </w:tc>
        <w:tc>
          <w:tcPr>
            <w:tcW w:w="843" w:type="pct"/>
            <w:shd w:val="clear" w:color="auto" w:fill="auto"/>
            <w:noWrap/>
            <w:vAlign w:val="bottom"/>
            <w:hideMark/>
          </w:tcPr>
          <w:p w14:paraId="377CBED2" w14:textId="77777777" w:rsidR="00A150A5" w:rsidRPr="00CF62BC" w:rsidRDefault="00A150A5" w:rsidP="003212C2">
            <w:pPr>
              <w:suppressAutoHyphens w:val="0"/>
              <w:jc w:val="right"/>
            </w:pPr>
            <w:r w:rsidRPr="00CF62BC">
              <w:t>-0,45791</w:t>
            </w:r>
          </w:p>
        </w:tc>
        <w:tc>
          <w:tcPr>
            <w:tcW w:w="923" w:type="pct"/>
            <w:shd w:val="clear" w:color="auto" w:fill="auto"/>
            <w:noWrap/>
            <w:vAlign w:val="bottom"/>
            <w:hideMark/>
          </w:tcPr>
          <w:p w14:paraId="377CBED3" w14:textId="77777777" w:rsidR="00A150A5" w:rsidRPr="00CF62BC" w:rsidRDefault="00A150A5" w:rsidP="003212C2">
            <w:pPr>
              <w:suppressAutoHyphens w:val="0"/>
              <w:jc w:val="right"/>
            </w:pPr>
            <w:r w:rsidRPr="00CF62BC">
              <w:t>0,7274</w:t>
            </w:r>
          </w:p>
        </w:tc>
        <w:tc>
          <w:tcPr>
            <w:tcW w:w="888" w:type="pct"/>
            <w:shd w:val="clear" w:color="auto" w:fill="auto"/>
            <w:noWrap/>
            <w:vAlign w:val="bottom"/>
            <w:hideMark/>
          </w:tcPr>
          <w:p w14:paraId="377CBED4" w14:textId="77777777" w:rsidR="00A150A5" w:rsidRPr="00CF62BC" w:rsidRDefault="00A150A5" w:rsidP="003212C2">
            <w:pPr>
              <w:suppressAutoHyphens w:val="0"/>
              <w:jc w:val="right"/>
            </w:pPr>
            <w:r w:rsidRPr="00CF62BC">
              <w:t>0,5290</w:t>
            </w:r>
          </w:p>
        </w:tc>
        <w:tc>
          <w:tcPr>
            <w:tcW w:w="923" w:type="pct"/>
            <w:shd w:val="clear" w:color="auto" w:fill="auto"/>
            <w:noWrap/>
            <w:vAlign w:val="bottom"/>
            <w:hideMark/>
          </w:tcPr>
          <w:p w14:paraId="377CBED5" w14:textId="77777777" w:rsidR="00A150A5" w:rsidRPr="00CF62BC" w:rsidRDefault="00A150A5" w:rsidP="003212C2">
            <w:pPr>
              <w:suppressAutoHyphens w:val="0"/>
              <w:jc w:val="right"/>
            </w:pPr>
            <w:r w:rsidRPr="00CF62BC">
              <w:t>0,632606756</w:t>
            </w:r>
          </w:p>
        </w:tc>
      </w:tr>
      <w:tr w:rsidR="00CF62BC" w:rsidRPr="00CF62BC" w14:paraId="377CBEDC" w14:textId="77777777" w:rsidTr="003212C2">
        <w:tc>
          <w:tcPr>
            <w:tcW w:w="1423" w:type="pct"/>
            <w:shd w:val="clear" w:color="auto" w:fill="auto"/>
            <w:noWrap/>
            <w:vAlign w:val="bottom"/>
            <w:hideMark/>
          </w:tcPr>
          <w:p w14:paraId="377CBED7" w14:textId="77777777" w:rsidR="00A150A5" w:rsidRPr="00CF62BC" w:rsidRDefault="00A150A5" w:rsidP="003212C2">
            <w:pPr>
              <w:suppressAutoHyphens w:val="0"/>
            </w:pPr>
            <w:r w:rsidRPr="00CF62BC">
              <w:t>Feminino</w:t>
            </w:r>
          </w:p>
        </w:tc>
        <w:tc>
          <w:tcPr>
            <w:tcW w:w="843" w:type="pct"/>
            <w:shd w:val="clear" w:color="auto" w:fill="auto"/>
            <w:noWrap/>
            <w:vAlign w:val="bottom"/>
            <w:hideMark/>
          </w:tcPr>
          <w:p w14:paraId="377CBED8" w14:textId="77777777" w:rsidR="00A150A5" w:rsidRPr="00CF62BC" w:rsidRDefault="00A150A5" w:rsidP="003212C2">
            <w:pPr>
              <w:suppressAutoHyphens w:val="0"/>
              <w:jc w:val="right"/>
            </w:pPr>
            <w:r w:rsidRPr="00CF62BC">
              <w:t>-0,13071</w:t>
            </w:r>
          </w:p>
        </w:tc>
        <w:tc>
          <w:tcPr>
            <w:tcW w:w="923" w:type="pct"/>
            <w:shd w:val="clear" w:color="auto" w:fill="auto"/>
            <w:noWrap/>
            <w:vAlign w:val="bottom"/>
            <w:hideMark/>
          </w:tcPr>
          <w:p w14:paraId="377CBED9" w14:textId="77777777" w:rsidR="00A150A5" w:rsidRPr="00CF62BC" w:rsidRDefault="00A150A5" w:rsidP="003212C2">
            <w:pPr>
              <w:suppressAutoHyphens w:val="0"/>
              <w:jc w:val="right"/>
            </w:pPr>
            <w:r w:rsidRPr="00CF62BC">
              <w:t>0,237631224</w:t>
            </w:r>
          </w:p>
        </w:tc>
        <w:tc>
          <w:tcPr>
            <w:tcW w:w="888" w:type="pct"/>
            <w:shd w:val="clear" w:color="auto" w:fill="auto"/>
            <w:noWrap/>
            <w:vAlign w:val="bottom"/>
            <w:hideMark/>
          </w:tcPr>
          <w:p w14:paraId="377CBEDA" w14:textId="77777777" w:rsidR="00A150A5" w:rsidRPr="00CF62BC" w:rsidRDefault="00A150A5" w:rsidP="003212C2">
            <w:pPr>
              <w:suppressAutoHyphens w:val="0"/>
              <w:jc w:val="right"/>
            </w:pPr>
            <w:r w:rsidRPr="00CF62BC">
              <w:t>0,5823</w:t>
            </w:r>
          </w:p>
        </w:tc>
        <w:tc>
          <w:tcPr>
            <w:tcW w:w="923" w:type="pct"/>
            <w:shd w:val="clear" w:color="auto" w:fill="auto"/>
            <w:noWrap/>
            <w:vAlign w:val="bottom"/>
            <w:hideMark/>
          </w:tcPr>
          <w:p w14:paraId="377CBEDB" w14:textId="77777777" w:rsidR="00A150A5" w:rsidRPr="00CF62BC" w:rsidRDefault="00A150A5" w:rsidP="003212C2">
            <w:pPr>
              <w:suppressAutoHyphens w:val="0"/>
              <w:jc w:val="right"/>
            </w:pPr>
            <w:r w:rsidRPr="00CF62BC">
              <w:t>0,877471607</w:t>
            </w:r>
          </w:p>
        </w:tc>
      </w:tr>
      <w:tr w:rsidR="00CF62BC" w:rsidRPr="00CF62BC" w14:paraId="377CBEE2" w14:textId="77777777" w:rsidTr="003212C2">
        <w:tc>
          <w:tcPr>
            <w:tcW w:w="1423" w:type="pct"/>
            <w:shd w:val="clear" w:color="auto" w:fill="auto"/>
            <w:noWrap/>
            <w:vAlign w:val="bottom"/>
            <w:hideMark/>
          </w:tcPr>
          <w:p w14:paraId="377CBEDD" w14:textId="77777777" w:rsidR="00A150A5" w:rsidRPr="00CF62BC" w:rsidRDefault="00A150A5" w:rsidP="003212C2">
            <w:pPr>
              <w:suppressAutoHyphens w:val="0"/>
            </w:pPr>
            <w:r w:rsidRPr="00CF62BC">
              <w:t>Final</w:t>
            </w:r>
          </w:p>
        </w:tc>
        <w:tc>
          <w:tcPr>
            <w:tcW w:w="843" w:type="pct"/>
            <w:shd w:val="clear" w:color="auto" w:fill="auto"/>
            <w:noWrap/>
            <w:vAlign w:val="bottom"/>
            <w:hideMark/>
          </w:tcPr>
          <w:p w14:paraId="377CBEDE" w14:textId="77777777" w:rsidR="00A150A5" w:rsidRPr="00CF62BC" w:rsidRDefault="00A150A5" w:rsidP="003212C2">
            <w:pPr>
              <w:suppressAutoHyphens w:val="0"/>
              <w:jc w:val="right"/>
            </w:pPr>
            <w:r w:rsidRPr="00CF62BC">
              <w:t>-0,19523</w:t>
            </w:r>
          </w:p>
        </w:tc>
        <w:tc>
          <w:tcPr>
            <w:tcW w:w="923" w:type="pct"/>
            <w:shd w:val="clear" w:color="auto" w:fill="auto"/>
            <w:noWrap/>
            <w:vAlign w:val="bottom"/>
            <w:hideMark/>
          </w:tcPr>
          <w:p w14:paraId="377CBEDF" w14:textId="77777777" w:rsidR="00A150A5" w:rsidRPr="00CF62BC" w:rsidRDefault="00A150A5" w:rsidP="003212C2">
            <w:pPr>
              <w:suppressAutoHyphens w:val="0"/>
              <w:jc w:val="right"/>
            </w:pPr>
            <w:r w:rsidRPr="00CF62BC">
              <w:t>0,244526605</w:t>
            </w:r>
          </w:p>
        </w:tc>
        <w:tc>
          <w:tcPr>
            <w:tcW w:w="888" w:type="pct"/>
            <w:shd w:val="clear" w:color="auto" w:fill="auto"/>
            <w:noWrap/>
            <w:vAlign w:val="bottom"/>
            <w:hideMark/>
          </w:tcPr>
          <w:p w14:paraId="377CBEE0" w14:textId="77777777" w:rsidR="00A150A5" w:rsidRPr="00CF62BC" w:rsidRDefault="00A150A5" w:rsidP="003212C2">
            <w:pPr>
              <w:suppressAutoHyphens w:val="0"/>
              <w:jc w:val="right"/>
            </w:pPr>
            <w:r w:rsidRPr="00CF62BC">
              <w:t>0,4246</w:t>
            </w:r>
          </w:p>
        </w:tc>
        <w:tc>
          <w:tcPr>
            <w:tcW w:w="923" w:type="pct"/>
            <w:shd w:val="clear" w:color="auto" w:fill="auto"/>
            <w:noWrap/>
            <w:vAlign w:val="bottom"/>
            <w:hideMark/>
          </w:tcPr>
          <w:p w14:paraId="377CBEE1" w14:textId="77777777" w:rsidR="00A150A5" w:rsidRPr="00CF62BC" w:rsidRDefault="00A150A5" w:rsidP="003212C2">
            <w:pPr>
              <w:suppressAutoHyphens w:val="0"/>
              <w:jc w:val="right"/>
            </w:pPr>
            <w:r w:rsidRPr="00CF62BC">
              <w:t>0,822648251</w:t>
            </w:r>
          </w:p>
        </w:tc>
      </w:tr>
      <w:tr w:rsidR="00CF62BC" w:rsidRPr="00CF62BC" w14:paraId="377CBEE8" w14:textId="77777777" w:rsidTr="003212C2">
        <w:tc>
          <w:tcPr>
            <w:tcW w:w="1423" w:type="pct"/>
            <w:shd w:val="clear" w:color="auto" w:fill="auto"/>
            <w:noWrap/>
            <w:vAlign w:val="bottom"/>
            <w:hideMark/>
          </w:tcPr>
          <w:p w14:paraId="377CBEE3" w14:textId="77777777" w:rsidR="00A150A5" w:rsidRPr="00CF62BC" w:rsidRDefault="00A150A5" w:rsidP="003212C2">
            <w:pPr>
              <w:suppressAutoHyphens w:val="0"/>
            </w:pPr>
            <w:r w:rsidRPr="00CF62BC">
              <w:t>Noturno</w:t>
            </w:r>
          </w:p>
        </w:tc>
        <w:tc>
          <w:tcPr>
            <w:tcW w:w="843" w:type="pct"/>
            <w:shd w:val="clear" w:color="auto" w:fill="auto"/>
            <w:noWrap/>
            <w:vAlign w:val="bottom"/>
            <w:hideMark/>
          </w:tcPr>
          <w:p w14:paraId="377CBEE4" w14:textId="77777777" w:rsidR="00A150A5" w:rsidRPr="00CF62BC" w:rsidRDefault="00A150A5" w:rsidP="003212C2">
            <w:pPr>
              <w:suppressAutoHyphens w:val="0"/>
              <w:jc w:val="right"/>
            </w:pPr>
            <w:r w:rsidRPr="00CF62BC">
              <w:t>0,257503</w:t>
            </w:r>
          </w:p>
        </w:tc>
        <w:tc>
          <w:tcPr>
            <w:tcW w:w="923" w:type="pct"/>
            <w:shd w:val="clear" w:color="auto" w:fill="auto"/>
            <w:noWrap/>
            <w:vAlign w:val="bottom"/>
            <w:hideMark/>
          </w:tcPr>
          <w:p w14:paraId="377CBEE5" w14:textId="77777777" w:rsidR="00A150A5" w:rsidRPr="00CF62BC" w:rsidRDefault="00A150A5" w:rsidP="003212C2">
            <w:pPr>
              <w:suppressAutoHyphens w:val="0"/>
              <w:jc w:val="right"/>
            </w:pPr>
            <w:r w:rsidRPr="00CF62BC">
              <w:t>0,243574679</w:t>
            </w:r>
          </w:p>
        </w:tc>
        <w:tc>
          <w:tcPr>
            <w:tcW w:w="888" w:type="pct"/>
            <w:shd w:val="clear" w:color="auto" w:fill="auto"/>
            <w:noWrap/>
            <w:vAlign w:val="bottom"/>
            <w:hideMark/>
          </w:tcPr>
          <w:p w14:paraId="377CBEE6" w14:textId="77777777" w:rsidR="00A150A5" w:rsidRPr="00CF62BC" w:rsidRDefault="00A150A5" w:rsidP="003212C2">
            <w:pPr>
              <w:suppressAutoHyphens w:val="0"/>
              <w:jc w:val="right"/>
            </w:pPr>
            <w:r w:rsidRPr="00CF62BC">
              <w:t>0,2904</w:t>
            </w:r>
          </w:p>
        </w:tc>
        <w:tc>
          <w:tcPr>
            <w:tcW w:w="923" w:type="pct"/>
            <w:shd w:val="clear" w:color="auto" w:fill="auto"/>
            <w:noWrap/>
            <w:vAlign w:val="bottom"/>
            <w:hideMark/>
          </w:tcPr>
          <w:p w14:paraId="377CBEE7" w14:textId="77777777" w:rsidR="00A150A5" w:rsidRPr="00CF62BC" w:rsidRDefault="00A150A5" w:rsidP="003212C2">
            <w:pPr>
              <w:suppressAutoHyphens w:val="0"/>
              <w:jc w:val="right"/>
            </w:pPr>
            <w:r w:rsidRPr="00CF62BC">
              <w:t>1,29369574</w:t>
            </w:r>
          </w:p>
        </w:tc>
      </w:tr>
      <w:tr w:rsidR="00CF62BC" w:rsidRPr="00CF62BC" w14:paraId="377CBEEE" w14:textId="77777777" w:rsidTr="003212C2">
        <w:tc>
          <w:tcPr>
            <w:tcW w:w="1423" w:type="pct"/>
            <w:shd w:val="clear" w:color="auto" w:fill="auto"/>
            <w:noWrap/>
            <w:vAlign w:val="bottom"/>
            <w:hideMark/>
          </w:tcPr>
          <w:p w14:paraId="377CBEE9" w14:textId="77777777" w:rsidR="00A150A5" w:rsidRPr="00CF62BC" w:rsidRDefault="00A150A5" w:rsidP="003212C2">
            <w:pPr>
              <w:suppressAutoHyphens w:val="0"/>
            </w:pPr>
            <w:r w:rsidRPr="00CF62BC">
              <w:t>Idade 18-25</w:t>
            </w:r>
          </w:p>
        </w:tc>
        <w:tc>
          <w:tcPr>
            <w:tcW w:w="843" w:type="pct"/>
            <w:shd w:val="clear" w:color="auto" w:fill="auto"/>
            <w:noWrap/>
            <w:vAlign w:val="bottom"/>
            <w:hideMark/>
          </w:tcPr>
          <w:p w14:paraId="377CBEEA" w14:textId="77777777" w:rsidR="00A150A5" w:rsidRPr="00CF62BC" w:rsidRDefault="00A150A5" w:rsidP="003212C2">
            <w:pPr>
              <w:suppressAutoHyphens w:val="0"/>
              <w:jc w:val="right"/>
            </w:pPr>
            <w:r w:rsidRPr="00CF62BC">
              <w:t>-0,43599</w:t>
            </w:r>
          </w:p>
        </w:tc>
        <w:tc>
          <w:tcPr>
            <w:tcW w:w="923" w:type="pct"/>
            <w:shd w:val="clear" w:color="auto" w:fill="auto"/>
            <w:noWrap/>
            <w:vAlign w:val="bottom"/>
            <w:hideMark/>
          </w:tcPr>
          <w:p w14:paraId="377CBEEB" w14:textId="77777777" w:rsidR="00A150A5" w:rsidRPr="00CF62BC" w:rsidRDefault="00A150A5" w:rsidP="003212C2">
            <w:pPr>
              <w:suppressAutoHyphens w:val="0"/>
              <w:jc w:val="right"/>
            </w:pPr>
            <w:r w:rsidRPr="00CF62BC">
              <w:t>0,575834539</w:t>
            </w:r>
          </w:p>
        </w:tc>
        <w:tc>
          <w:tcPr>
            <w:tcW w:w="888" w:type="pct"/>
            <w:shd w:val="clear" w:color="auto" w:fill="auto"/>
            <w:noWrap/>
            <w:vAlign w:val="bottom"/>
            <w:hideMark/>
          </w:tcPr>
          <w:p w14:paraId="377CBEEC" w14:textId="77777777" w:rsidR="00A150A5" w:rsidRPr="00CF62BC" w:rsidRDefault="00A150A5" w:rsidP="003212C2">
            <w:pPr>
              <w:suppressAutoHyphens w:val="0"/>
              <w:jc w:val="right"/>
            </w:pPr>
            <w:r w:rsidRPr="00CF62BC">
              <w:t>0,448963</w:t>
            </w:r>
          </w:p>
        </w:tc>
        <w:tc>
          <w:tcPr>
            <w:tcW w:w="923" w:type="pct"/>
            <w:shd w:val="clear" w:color="auto" w:fill="auto"/>
            <w:noWrap/>
            <w:vAlign w:val="bottom"/>
            <w:hideMark/>
          </w:tcPr>
          <w:p w14:paraId="377CBEED" w14:textId="77777777" w:rsidR="00A150A5" w:rsidRPr="00CF62BC" w:rsidRDefault="00A150A5" w:rsidP="003212C2">
            <w:pPr>
              <w:suppressAutoHyphens w:val="0"/>
              <w:jc w:val="right"/>
            </w:pPr>
            <w:r w:rsidRPr="00CF62BC">
              <w:t>0,646623954</w:t>
            </w:r>
          </w:p>
        </w:tc>
      </w:tr>
      <w:tr w:rsidR="00CF62BC" w:rsidRPr="00CF62BC" w14:paraId="377CBEF4" w14:textId="77777777" w:rsidTr="003212C2">
        <w:tc>
          <w:tcPr>
            <w:tcW w:w="1423" w:type="pct"/>
            <w:shd w:val="clear" w:color="auto" w:fill="auto"/>
            <w:noWrap/>
            <w:vAlign w:val="bottom"/>
            <w:hideMark/>
          </w:tcPr>
          <w:p w14:paraId="377CBEEF" w14:textId="77777777" w:rsidR="00A150A5" w:rsidRPr="00CF62BC" w:rsidRDefault="00A150A5" w:rsidP="003212C2">
            <w:pPr>
              <w:suppressAutoHyphens w:val="0"/>
            </w:pPr>
            <w:r w:rsidRPr="00CF62BC">
              <w:t>Idade 26-35</w:t>
            </w:r>
          </w:p>
        </w:tc>
        <w:tc>
          <w:tcPr>
            <w:tcW w:w="843" w:type="pct"/>
            <w:shd w:val="clear" w:color="auto" w:fill="auto"/>
            <w:noWrap/>
            <w:vAlign w:val="bottom"/>
            <w:hideMark/>
          </w:tcPr>
          <w:p w14:paraId="377CBEF0" w14:textId="77777777" w:rsidR="00A150A5" w:rsidRPr="00CF62BC" w:rsidRDefault="00A150A5" w:rsidP="003212C2">
            <w:pPr>
              <w:suppressAutoHyphens w:val="0"/>
              <w:jc w:val="right"/>
            </w:pPr>
            <w:r w:rsidRPr="00CF62BC">
              <w:t>-0,19584</w:t>
            </w:r>
          </w:p>
        </w:tc>
        <w:tc>
          <w:tcPr>
            <w:tcW w:w="923" w:type="pct"/>
            <w:shd w:val="clear" w:color="auto" w:fill="auto"/>
            <w:noWrap/>
            <w:vAlign w:val="bottom"/>
            <w:hideMark/>
          </w:tcPr>
          <w:p w14:paraId="377CBEF1" w14:textId="77777777" w:rsidR="00A150A5" w:rsidRPr="00CF62BC" w:rsidRDefault="00A150A5" w:rsidP="003212C2">
            <w:pPr>
              <w:suppressAutoHyphens w:val="0"/>
              <w:jc w:val="right"/>
            </w:pPr>
            <w:r w:rsidRPr="00CF62BC">
              <w:t>0,649692378</w:t>
            </w:r>
          </w:p>
        </w:tc>
        <w:tc>
          <w:tcPr>
            <w:tcW w:w="888" w:type="pct"/>
            <w:shd w:val="clear" w:color="auto" w:fill="auto"/>
            <w:noWrap/>
            <w:vAlign w:val="bottom"/>
            <w:hideMark/>
          </w:tcPr>
          <w:p w14:paraId="377CBEF2" w14:textId="77777777" w:rsidR="00A150A5" w:rsidRPr="00CF62BC" w:rsidRDefault="00A150A5" w:rsidP="003212C2">
            <w:pPr>
              <w:suppressAutoHyphens w:val="0"/>
              <w:jc w:val="right"/>
            </w:pPr>
            <w:r w:rsidRPr="00CF62BC">
              <w:t>0,763084</w:t>
            </w:r>
          </w:p>
        </w:tc>
        <w:tc>
          <w:tcPr>
            <w:tcW w:w="923" w:type="pct"/>
            <w:shd w:val="clear" w:color="auto" w:fill="auto"/>
            <w:noWrap/>
            <w:vAlign w:val="bottom"/>
            <w:hideMark/>
          </w:tcPr>
          <w:p w14:paraId="377CBEF3" w14:textId="77777777" w:rsidR="00A150A5" w:rsidRPr="00CF62BC" w:rsidRDefault="00A150A5" w:rsidP="003212C2">
            <w:pPr>
              <w:suppressAutoHyphens w:val="0"/>
              <w:jc w:val="right"/>
            </w:pPr>
            <w:r w:rsidRPr="00CF62BC">
              <w:t>0,822144274</w:t>
            </w:r>
          </w:p>
        </w:tc>
      </w:tr>
      <w:tr w:rsidR="00CF62BC" w:rsidRPr="00CF62BC" w14:paraId="377CBEFA" w14:textId="77777777" w:rsidTr="003212C2">
        <w:tc>
          <w:tcPr>
            <w:tcW w:w="1423" w:type="pct"/>
            <w:shd w:val="clear" w:color="auto" w:fill="auto"/>
            <w:noWrap/>
            <w:vAlign w:val="bottom"/>
            <w:hideMark/>
          </w:tcPr>
          <w:p w14:paraId="377CBEF5" w14:textId="77777777" w:rsidR="00A150A5" w:rsidRPr="00CF62BC" w:rsidRDefault="00A150A5" w:rsidP="003212C2">
            <w:pPr>
              <w:suppressAutoHyphens w:val="0"/>
            </w:pPr>
            <w:r w:rsidRPr="00CF62BC">
              <w:t>Renda 880-2640</w:t>
            </w:r>
          </w:p>
        </w:tc>
        <w:tc>
          <w:tcPr>
            <w:tcW w:w="843" w:type="pct"/>
            <w:shd w:val="clear" w:color="auto" w:fill="auto"/>
            <w:noWrap/>
            <w:vAlign w:val="bottom"/>
            <w:hideMark/>
          </w:tcPr>
          <w:p w14:paraId="377CBEF6" w14:textId="77777777" w:rsidR="00A150A5" w:rsidRPr="00CF62BC" w:rsidRDefault="00A150A5" w:rsidP="003212C2">
            <w:pPr>
              <w:suppressAutoHyphens w:val="0"/>
              <w:jc w:val="right"/>
            </w:pPr>
            <w:r w:rsidRPr="00CF62BC">
              <w:t>0,040019</w:t>
            </w:r>
          </w:p>
        </w:tc>
        <w:tc>
          <w:tcPr>
            <w:tcW w:w="923" w:type="pct"/>
            <w:shd w:val="clear" w:color="auto" w:fill="auto"/>
            <w:noWrap/>
            <w:vAlign w:val="bottom"/>
            <w:hideMark/>
          </w:tcPr>
          <w:p w14:paraId="377CBEF7" w14:textId="77777777" w:rsidR="00A150A5" w:rsidRPr="00CF62BC" w:rsidRDefault="00A150A5" w:rsidP="003212C2">
            <w:pPr>
              <w:suppressAutoHyphens w:val="0"/>
              <w:jc w:val="right"/>
            </w:pPr>
            <w:r w:rsidRPr="00CF62BC">
              <w:t>0,435482512</w:t>
            </w:r>
          </w:p>
        </w:tc>
        <w:tc>
          <w:tcPr>
            <w:tcW w:w="888" w:type="pct"/>
            <w:shd w:val="clear" w:color="auto" w:fill="auto"/>
            <w:noWrap/>
            <w:vAlign w:val="bottom"/>
            <w:hideMark/>
          </w:tcPr>
          <w:p w14:paraId="377CBEF8" w14:textId="77777777" w:rsidR="00A150A5" w:rsidRPr="00CF62BC" w:rsidRDefault="00A150A5" w:rsidP="003212C2">
            <w:pPr>
              <w:suppressAutoHyphens w:val="0"/>
              <w:jc w:val="right"/>
            </w:pPr>
            <w:r w:rsidRPr="00CF62BC">
              <w:t>0,926781</w:t>
            </w:r>
          </w:p>
        </w:tc>
        <w:tc>
          <w:tcPr>
            <w:tcW w:w="923" w:type="pct"/>
            <w:shd w:val="clear" w:color="auto" w:fill="auto"/>
            <w:noWrap/>
            <w:vAlign w:val="bottom"/>
            <w:hideMark/>
          </w:tcPr>
          <w:p w14:paraId="377CBEF9" w14:textId="77777777" w:rsidR="00A150A5" w:rsidRPr="00CF62BC" w:rsidRDefault="00A150A5" w:rsidP="003212C2">
            <w:pPr>
              <w:suppressAutoHyphens w:val="0"/>
              <w:jc w:val="right"/>
            </w:pPr>
            <w:r w:rsidRPr="00CF62BC">
              <w:t>1,040830341</w:t>
            </w:r>
          </w:p>
        </w:tc>
      </w:tr>
      <w:tr w:rsidR="00CF62BC" w:rsidRPr="00CF62BC" w14:paraId="377CBF00" w14:textId="77777777" w:rsidTr="003212C2">
        <w:tc>
          <w:tcPr>
            <w:tcW w:w="1423" w:type="pct"/>
            <w:shd w:val="clear" w:color="auto" w:fill="auto"/>
            <w:noWrap/>
            <w:vAlign w:val="bottom"/>
            <w:hideMark/>
          </w:tcPr>
          <w:p w14:paraId="377CBEFB" w14:textId="77777777" w:rsidR="00A150A5" w:rsidRPr="00CF62BC" w:rsidRDefault="00A150A5" w:rsidP="003212C2">
            <w:pPr>
              <w:suppressAutoHyphens w:val="0"/>
            </w:pPr>
            <w:r w:rsidRPr="00CF62BC">
              <w:t>Renda 2640-4400</w:t>
            </w:r>
          </w:p>
        </w:tc>
        <w:tc>
          <w:tcPr>
            <w:tcW w:w="843" w:type="pct"/>
            <w:shd w:val="clear" w:color="auto" w:fill="auto"/>
            <w:noWrap/>
            <w:vAlign w:val="bottom"/>
            <w:hideMark/>
          </w:tcPr>
          <w:p w14:paraId="377CBEFC" w14:textId="77777777" w:rsidR="00A150A5" w:rsidRPr="00CF62BC" w:rsidRDefault="00A150A5" w:rsidP="003212C2">
            <w:pPr>
              <w:suppressAutoHyphens w:val="0"/>
              <w:jc w:val="right"/>
            </w:pPr>
            <w:r w:rsidRPr="00CF62BC">
              <w:t>0,347357</w:t>
            </w:r>
          </w:p>
        </w:tc>
        <w:tc>
          <w:tcPr>
            <w:tcW w:w="923" w:type="pct"/>
            <w:shd w:val="clear" w:color="auto" w:fill="auto"/>
            <w:noWrap/>
            <w:vAlign w:val="bottom"/>
            <w:hideMark/>
          </w:tcPr>
          <w:p w14:paraId="377CBEFD" w14:textId="77777777" w:rsidR="00A150A5" w:rsidRPr="00CF62BC" w:rsidRDefault="00A150A5" w:rsidP="003212C2">
            <w:pPr>
              <w:suppressAutoHyphens w:val="0"/>
              <w:jc w:val="right"/>
            </w:pPr>
            <w:r w:rsidRPr="00CF62BC">
              <w:t>0,414885183</w:t>
            </w:r>
          </w:p>
        </w:tc>
        <w:tc>
          <w:tcPr>
            <w:tcW w:w="888" w:type="pct"/>
            <w:shd w:val="clear" w:color="auto" w:fill="auto"/>
            <w:noWrap/>
            <w:vAlign w:val="bottom"/>
            <w:hideMark/>
          </w:tcPr>
          <w:p w14:paraId="377CBEFE" w14:textId="77777777" w:rsidR="00A150A5" w:rsidRPr="00CF62BC" w:rsidRDefault="00A150A5" w:rsidP="003212C2">
            <w:pPr>
              <w:suppressAutoHyphens w:val="0"/>
              <w:jc w:val="right"/>
            </w:pPr>
            <w:r w:rsidRPr="00CF62BC">
              <w:t>0,402459</w:t>
            </w:r>
          </w:p>
        </w:tc>
        <w:tc>
          <w:tcPr>
            <w:tcW w:w="923" w:type="pct"/>
            <w:shd w:val="clear" w:color="auto" w:fill="auto"/>
            <w:noWrap/>
            <w:vAlign w:val="bottom"/>
            <w:hideMark/>
          </w:tcPr>
          <w:p w14:paraId="377CBEFF" w14:textId="77777777" w:rsidR="00A150A5" w:rsidRPr="00CF62BC" w:rsidRDefault="00A150A5" w:rsidP="003212C2">
            <w:pPr>
              <w:suppressAutoHyphens w:val="0"/>
              <w:jc w:val="right"/>
            </w:pPr>
            <w:r w:rsidRPr="00CF62BC">
              <w:t>1,415322373</w:t>
            </w:r>
          </w:p>
        </w:tc>
      </w:tr>
      <w:tr w:rsidR="00CF62BC" w:rsidRPr="00CF62BC" w14:paraId="377CBF06" w14:textId="77777777" w:rsidTr="003212C2">
        <w:tc>
          <w:tcPr>
            <w:tcW w:w="1423" w:type="pct"/>
            <w:shd w:val="clear" w:color="auto" w:fill="auto"/>
            <w:noWrap/>
            <w:vAlign w:val="bottom"/>
            <w:hideMark/>
          </w:tcPr>
          <w:p w14:paraId="377CBF01" w14:textId="77777777" w:rsidR="00A150A5" w:rsidRPr="00CF62BC" w:rsidRDefault="00A150A5" w:rsidP="003212C2">
            <w:pPr>
              <w:suppressAutoHyphens w:val="0"/>
            </w:pPr>
            <w:r w:rsidRPr="00CF62BC">
              <w:t>Renda 4400-13200</w:t>
            </w:r>
          </w:p>
        </w:tc>
        <w:tc>
          <w:tcPr>
            <w:tcW w:w="843" w:type="pct"/>
            <w:shd w:val="clear" w:color="auto" w:fill="auto"/>
            <w:noWrap/>
            <w:vAlign w:val="bottom"/>
            <w:hideMark/>
          </w:tcPr>
          <w:p w14:paraId="377CBF02" w14:textId="77777777" w:rsidR="00A150A5" w:rsidRPr="00CF62BC" w:rsidRDefault="00A150A5" w:rsidP="003212C2">
            <w:pPr>
              <w:suppressAutoHyphens w:val="0"/>
              <w:jc w:val="right"/>
            </w:pPr>
            <w:r w:rsidRPr="00CF62BC">
              <w:t>0,464253</w:t>
            </w:r>
          </w:p>
        </w:tc>
        <w:tc>
          <w:tcPr>
            <w:tcW w:w="923" w:type="pct"/>
            <w:shd w:val="clear" w:color="auto" w:fill="auto"/>
            <w:noWrap/>
            <w:vAlign w:val="bottom"/>
            <w:hideMark/>
          </w:tcPr>
          <w:p w14:paraId="377CBF03" w14:textId="77777777" w:rsidR="00A150A5" w:rsidRPr="00CF62BC" w:rsidRDefault="00A150A5" w:rsidP="003212C2">
            <w:pPr>
              <w:suppressAutoHyphens w:val="0"/>
              <w:jc w:val="right"/>
            </w:pPr>
            <w:r w:rsidRPr="00CF62BC">
              <w:t>0,39629822</w:t>
            </w:r>
          </w:p>
        </w:tc>
        <w:tc>
          <w:tcPr>
            <w:tcW w:w="888" w:type="pct"/>
            <w:shd w:val="clear" w:color="auto" w:fill="auto"/>
            <w:noWrap/>
            <w:vAlign w:val="bottom"/>
            <w:hideMark/>
          </w:tcPr>
          <w:p w14:paraId="377CBF04" w14:textId="77777777" w:rsidR="00A150A5" w:rsidRPr="00CF62BC" w:rsidRDefault="00A150A5" w:rsidP="003212C2">
            <w:pPr>
              <w:suppressAutoHyphens w:val="0"/>
              <w:jc w:val="right"/>
            </w:pPr>
            <w:r w:rsidRPr="00CF62BC">
              <w:t>0,241408</w:t>
            </w:r>
          </w:p>
        </w:tc>
        <w:tc>
          <w:tcPr>
            <w:tcW w:w="923" w:type="pct"/>
            <w:shd w:val="clear" w:color="auto" w:fill="auto"/>
            <w:noWrap/>
            <w:vAlign w:val="bottom"/>
            <w:hideMark/>
          </w:tcPr>
          <w:p w14:paraId="377CBF05" w14:textId="77777777" w:rsidR="00A150A5" w:rsidRPr="00CF62BC" w:rsidRDefault="00A150A5" w:rsidP="003212C2">
            <w:pPr>
              <w:suppressAutoHyphens w:val="0"/>
              <w:jc w:val="right"/>
            </w:pPr>
            <w:r w:rsidRPr="00CF62BC">
              <w:t>1,590826064</w:t>
            </w:r>
          </w:p>
        </w:tc>
      </w:tr>
      <w:tr w:rsidR="00CF62BC" w:rsidRPr="00CF62BC" w14:paraId="377CBF0C" w14:textId="77777777" w:rsidTr="003212C2">
        <w:tc>
          <w:tcPr>
            <w:tcW w:w="1423" w:type="pct"/>
            <w:shd w:val="clear" w:color="auto" w:fill="auto"/>
            <w:noWrap/>
            <w:vAlign w:val="bottom"/>
            <w:hideMark/>
          </w:tcPr>
          <w:p w14:paraId="377CBF07" w14:textId="77777777" w:rsidR="00A150A5" w:rsidRPr="00CF62BC" w:rsidRDefault="00A150A5" w:rsidP="003212C2">
            <w:pPr>
              <w:suppressAutoHyphens w:val="0"/>
            </w:pPr>
            <w:r w:rsidRPr="00CF62BC">
              <w:t>Trabalhando</w:t>
            </w:r>
          </w:p>
        </w:tc>
        <w:tc>
          <w:tcPr>
            <w:tcW w:w="843" w:type="pct"/>
            <w:shd w:val="clear" w:color="auto" w:fill="auto"/>
            <w:noWrap/>
            <w:vAlign w:val="bottom"/>
            <w:hideMark/>
          </w:tcPr>
          <w:p w14:paraId="377CBF08" w14:textId="77777777" w:rsidR="00A150A5" w:rsidRPr="00CF62BC" w:rsidRDefault="00A150A5" w:rsidP="003212C2">
            <w:pPr>
              <w:suppressAutoHyphens w:val="0"/>
              <w:jc w:val="right"/>
            </w:pPr>
            <w:r w:rsidRPr="00CF62BC">
              <w:t>-0,22965</w:t>
            </w:r>
          </w:p>
        </w:tc>
        <w:tc>
          <w:tcPr>
            <w:tcW w:w="923" w:type="pct"/>
            <w:shd w:val="clear" w:color="auto" w:fill="auto"/>
            <w:noWrap/>
            <w:vAlign w:val="bottom"/>
            <w:hideMark/>
          </w:tcPr>
          <w:p w14:paraId="377CBF09" w14:textId="77777777" w:rsidR="00A150A5" w:rsidRPr="00CF62BC" w:rsidRDefault="00A150A5" w:rsidP="003212C2">
            <w:pPr>
              <w:suppressAutoHyphens w:val="0"/>
              <w:jc w:val="right"/>
            </w:pPr>
            <w:r w:rsidRPr="00CF62BC">
              <w:t>0,243066916</w:t>
            </w:r>
          </w:p>
        </w:tc>
        <w:tc>
          <w:tcPr>
            <w:tcW w:w="888" w:type="pct"/>
            <w:shd w:val="clear" w:color="auto" w:fill="auto"/>
            <w:noWrap/>
            <w:vAlign w:val="bottom"/>
            <w:hideMark/>
          </w:tcPr>
          <w:p w14:paraId="377CBF0A" w14:textId="77777777" w:rsidR="00A150A5" w:rsidRPr="00CF62BC" w:rsidRDefault="00A150A5" w:rsidP="003212C2">
            <w:pPr>
              <w:suppressAutoHyphens w:val="0"/>
              <w:jc w:val="right"/>
            </w:pPr>
            <w:r w:rsidRPr="00CF62BC">
              <w:t>0,344763</w:t>
            </w:r>
          </w:p>
        </w:tc>
        <w:tc>
          <w:tcPr>
            <w:tcW w:w="923" w:type="pct"/>
            <w:shd w:val="clear" w:color="auto" w:fill="auto"/>
            <w:noWrap/>
            <w:vAlign w:val="bottom"/>
            <w:hideMark/>
          </w:tcPr>
          <w:p w14:paraId="377CBF0B" w14:textId="77777777" w:rsidR="00A150A5" w:rsidRPr="00CF62BC" w:rsidRDefault="00A150A5" w:rsidP="003212C2">
            <w:pPr>
              <w:suppressAutoHyphens w:val="0"/>
              <w:jc w:val="right"/>
            </w:pPr>
            <w:r w:rsidRPr="00CF62BC">
              <w:t>0,794812924</w:t>
            </w:r>
          </w:p>
        </w:tc>
      </w:tr>
      <w:tr w:rsidR="00CF62BC" w:rsidRPr="00CF62BC" w14:paraId="377CBF12" w14:textId="77777777" w:rsidTr="003212C2">
        <w:tc>
          <w:tcPr>
            <w:tcW w:w="1423" w:type="pct"/>
            <w:shd w:val="clear" w:color="auto" w:fill="auto"/>
            <w:noWrap/>
            <w:vAlign w:val="bottom"/>
            <w:hideMark/>
          </w:tcPr>
          <w:p w14:paraId="377CBF0D" w14:textId="77777777" w:rsidR="00A150A5" w:rsidRPr="00CF62BC" w:rsidRDefault="00A150A5" w:rsidP="003212C2">
            <w:pPr>
              <w:suppressAutoHyphens w:val="0"/>
            </w:pPr>
            <w:r w:rsidRPr="00CF62BC">
              <w:t>Concurso CCN</w:t>
            </w:r>
          </w:p>
        </w:tc>
        <w:tc>
          <w:tcPr>
            <w:tcW w:w="843" w:type="pct"/>
            <w:shd w:val="clear" w:color="auto" w:fill="auto"/>
            <w:noWrap/>
            <w:vAlign w:val="bottom"/>
            <w:hideMark/>
          </w:tcPr>
          <w:p w14:paraId="377CBF0E" w14:textId="77777777" w:rsidR="00A150A5" w:rsidRPr="00CF62BC" w:rsidRDefault="00A150A5" w:rsidP="003212C2">
            <w:pPr>
              <w:suppressAutoHyphens w:val="0"/>
              <w:jc w:val="right"/>
            </w:pPr>
            <w:r w:rsidRPr="00CF62BC">
              <w:t>-0,02715</w:t>
            </w:r>
          </w:p>
        </w:tc>
        <w:tc>
          <w:tcPr>
            <w:tcW w:w="923" w:type="pct"/>
            <w:shd w:val="clear" w:color="auto" w:fill="auto"/>
            <w:noWrap/>
            <w:vAlign w:val="bottom"/>
            <w:hideMark/>
          </w:tcPr>
          <w:p w14:paraId="377CBF0F" w14:textId="77777777" w:rsidR="00A150A5" w:rsidRPr="00CF62BC" w:rsidRDefault="00A150A5" w:rsidP="003212C2">
            <w:pPr>
              <w:suppressAutoHyphens w:val="0"/>
              <w:jc w:val="right"/>
            </w:pPr>
            <w:r w:rsidRPr="00CF62BC">
              <w:t>0,269684119</w:t>
            </w:r>
          </w:p>
        </w:tc>
        <w:tc>
          <w:tcPr>
            <w:tcW w:w="888" w:type="pct"/>
            <w:shd w:val="clear" w:color="auto" w:fill="auto"/>
            <w:noWrap/>
            <w:vAlign w:val="bottom"/>
            <w:hideMark/>
          </w:tcPr>
          <w:p w14:paraId="377CBF10" w14:textId="77777777" w:rsidR="00A150A5" w:rsidRPr="00CF62BC" w:rsidRDefault="00A150A5" w:rsidP="003212C2">
            <w:pPr>
              <w:suppressAutoHyphens w:val="0"/>
              <w:jc w:val="right"/>
            </w:pPr>
            <w:r w:rsidRPr="00CF62BC">
              <w:t>0,919820</w:t>
            </w:r>
          </w:p>
        </w:tc>
        <w:tc>
          <w:tcPr>
            <w:tcW w:w="923" w:type="pct"/>
            <w:shd w:val="clear" w:color="auto" w:fill="auto"/>
            <w:noWrap/>
            <w:vAlign w:val="bottom"/>
            <w:hideMark/>
          </w:tcPr>
          <w:p w14:paraId="377CBF11" w14:textId="77777777" w:rsidR="00A150A5" w:rsidRPr="00CF62BC" w:rsidRDefault="00A150A5" w:rsidP="003212C2">
            <w:pPr>
              <w:suppressAutoHyphens w:val="0"/>
              <w:jc w:val="right"/>
            </w:pPr>
            <w:r w:rsidRPr="00CF62BC">
              <w:t>0,973218702</w:t>
            </w:r>
          </w:p>
        </w:tc>
      </w:tr>
      <w:tr w:rsidR="00CF62BC" w:rsidRPr="00CF62BC" w14:paraId="377CBF18" w14:textId="77777777" w:rsidTr="003212C2">
        <w:tc>
          <w:tcPr>
            <w:tcW w:w="1423" w:type="pct"/>
            <w:shd w:val="clear" w:color="auto" w:fill="auto"/>
            <w:noWrap/>
            <w:vAlign w:val="bottom"/>
            <w:hideMark/>
          </w:tcPr>
          <w:p w14:paraId="377CBF13" w14:textId="77777777" w:rsidR="00A150A5" w:rsidRPr="00CF62BC" w:rsidRDefault="00A150A5" w:rsidP="003212C2">
            <w:pPr>
              <w:suppressAutoHyphens w:val="0"/>
            </w:pPr>
            <w:r w:rsidRPr="00CF62BC">
              <w:t>Empreendedor</w:t>
            </w:r>
          </w:p>
        </w:tc>
        <w:tc>
          <w:tcPr>
            <w:tcW w:w="843" w:type="pct"/>
            <w:shd w:val="clear" w:color="auto" w:fill="auto"/>
            <w:noWrap/>
            <w:vAlign w:val="bottom"/>
            <w:hideMark/>
          </w:tcPr>
          <w:p w14:paraId="377CBF14" w14:textId="77777777" w:rsidR="00A150A5" w:rsidRPr="00CF62BC" w:rsidRDefault="00A150A5" w:rsidP="003212C2">
            <w:pPr>
              <w:suppressAutoHyphens w:val="0"/>
              <w:jc w:val="right"/>
            </w:pPr>
            <w:r w:rsidRPr="00CF62BC">
              <w:t>0,655079</w:t>
            </w:r>
          </w:p>
        </w:tc>
        <w:tc>
          <w:tcPr>
            <w:tcW w:w="923" w:type="pct"/>
            <w:shd w:val="clear" w:color="auto" w:fill="auto"/>
            <w:noWrap/>
            <w:vAlign w:val="bottom"/>
            <w:hideMark/>
          </w:tcPr>
          <w:p w14:paraId="377CBF15" w14:textId="77777777" w:rsidR="00A150A5" w:rsidRPr="00CF62BC" w:rsidRDefault="00A150A5" w:rsidP="003212C2">
            <w:pPr>
              <w:suppressAutoHyphens w:val="0"/>
              <w:jc w:val="right"/>
            </w:pPr>
            <w:r w:rsidRPr="00CF62BC">
              <w:t>0,303376446</w:t>
            </w:r>
          </w:p>
        </w:tc>
        <w:tc>
          <w:tcPr>
            <w:tcW w:w="888" w:type="pct"/>
            <w:shd w:val="clear" w:color="auto" w:fill="auto"/>
            <w:noWrap/>
            <w:vAlign w:val="bottom"/>
            <w:hideMark/>
          </w:tcPr>
          <w:p w14:paraId="377CBF16" w14:textId="77777777" w:rsidR="00A150A5" w:rsidRPr="00CF62BC" w:rsidRDefault="00A150A5" w:rsidP="003212C2">
            <w:pPr>
              <w:suppressAutoHyphens w:val="0"/>
              <w:jc w:val="right"/>
            </w:pPr>
            <w:r w:rsidRPr="00CF62BC">
              <w:t>0,030827</w:t>
            </w:r>
          </w:p>
        </w:tc>
        <w:tc>
          <w:tcPr>
            <w:tcW w:w="923" w:type="pct"/>
            <w:shd w:val="clear" w:color="auto" w:fill="auto"/>
            <w:noWrap/>
            <w:vAlign w:val="bottom"/>
            <w:hideMark/>
          </w:tcPr>
          <w:p w14:paraId="377CBF17" w14:textId="77777777" w:rsidR="00A150A5" w:rsidRPr="00CF62BC" w:rsidRDefault="00A150A5" w:rsidP="003212C2">
            <w:pPr>
              <w:suppressAutoHyphens w:val="0"/>
              <w:jc w:val="right"/>
            </w:pPr>
            <w:r w:rsidRPr="00CF62BC">
              <w:t>1,925294799</w:t>
            </w:r>
          </w:p>
        </w:tc>
      </w:tr>
    </w:tbl>
    <w:p w14:paraId="377CBF19" w14:textId="77777777" w:rsidR="00A150A5" w:rsidRPr="00CF62BC" w:rsidRDefault="00A150A5" w:rsidP="00A150A5">
      <w:pPr>
        <w:jc w:val="both"/>
      </w:pPr>
      <w:r w:rsidRPr="00CF62BC">
        <w:t>Fonte: dados da pesquisa (2017)</w:t>
      </w:r>
    </w:p>
    <w:p w14:paraId="377CBF1A" w14:textId="77777777" w:rsidR="00A150A5" w:rsidRPr="00CF62BC" w:rsidRDefault="00A150A5" w:rsidP="00A150A5">
      <w:pPr>
        <w:ind w:firstLine="708"/>
        <w:jc w:val="both"/>
        <w:rPr>
          <w:sz w:val="24"/>
          <w:szCs w:val="24"/>
        </w:rPr>
      </w:pPr>
    </w:p>
    <w:p w14:paraId="377CBF1B" w14:textId="77777777" w:rsidR="00A150A5" w:rsidRPr="00CF62BC" w:rsidRDefault="00A150A5" w:rsidP="00A150A5">
      <w:pPr>
        <w:ind w:firstLine="708"/>
        <w:jc w:val="both"/>
        <w:rPr>
          <w:sz w:val="24"/>
          <w:szCs w:val="24"/>
        </w:rPr>
      </w:pPr>
      <w:r w:rsidRPr="00CF62BC">
        <w:rPr>
          <w:sz w:val="24"/>
          <w:szCs w:val="24"/>
        </w:rPr>
        <w:t xml:space="preserve">Conforme a Tabela 8 observa-se que a única variável significativa foi “empreendedor” ao nível de 5%. Uma possível explicação é o fato de que empreendedores tendem a arriscar mais para obter maiores ganhos. A variável “final”, objeto desse estudo, não se apresentou significativa, ou seja, não houve diferenças na tomada de decisão entre alunos das fases iniciais e finais, neste cenário. </w:t>
      </w:r>
    </w:p>
    <w:p w14:paraId="377CBF1C" w14:textId="77777777" w:rsidR="00A150A5" w:rsidRPr="00CF62BC" w:rsidRDefault="00A150A5" w:rsidP="00A150A5">
      <w:pPr>
        <w:ind w:firstLine="708"/>
        <w:jc w:val="both"/>
        <w:rPr>
          <w:sz w:val="24"/>
          <w:szCs w:val="24"/>
        </w:rPr>
      </w:pPr>
      <w:r w:rsidRPr="00CF62BC">
        <w:rPr>
          <w:sz w:val="24"/>
          <w:szCs w:val="24"/>
        </w:rPr>
        <w:t xml:space="preserve">A Tabela 9 apresenta a regressão logística dos Cenários 2, 3 e 4 respectivamente onde não foi possível identificar a existência do efeito </w:t>
      </w:r>
      <w:proofErr w:type="spellStart"/>
      <w:r w:rsidRPr="00CF62BC">
        <w:rPr>
          <w:i/>
          <w:sz w:val="24"/>
          <w:szCs w:val="24"/>
        </w:rPr>
        <w:t>sunk</w:t>
      </w:r>
      <w:proofErr w:type="spellEnd"/>
      <w:r w:rsidRPr="00CF62BC">
        <w:rPr>
          <w:i/>
          <w:sz w:val="24"/>
          <w:szCs w:val="24"/>
        </w:rPr>
        <w:t xml:space="preserve"> cost</w:t>
      </w:r>
      <w:r w:rsidRPr="00CF62BC">
        <w:rPr>
          <w:sz w:val="24"/>
          <w:szCs w:val="24"/>
        </w:rPr>
        <w:t xml:space="preserve">. Com isso, não foi realizado a regressão logística que inclui as variáveis explicativas. </w:t>
      </w:r>
    </w:p>
    <w:p w14:paraId="377CBF1D" w14:textId="77777777" w:rsidR="00A150A5" w:rsidRPr="00CF62BC" w:rsidRDefault="00A150A5" w:rsidP="00A150A5">
      <w:pPr>
        <w:pStyle w:val="Legenda"/>
        <w:keepNext/>
        <w:spacing w:after="0"/>
        <w:rPr>
          <w:rFonts w:ascii="Times New Roman" w:hAnsi="Times New Roman" w:cs="Times New Roman"/>
          <w:color w:val="auto"/>
        </w:rPr>
      </w:pPr>
    </w:p>
    <w:p w14:paraId="377CBF1E" w14:textId="21488BC2" w:rsidR="00A150A5" w:rsidRPr="00CF62BC" w:rsidRDefault="00A150A5" w:rsidP="00A150A5">
      <w:pPr>
        <w:pStyle w:val="Legenda"/>
        <w:keepNext/>
        <w:spacing w:after="0"/>
        <w:jc w:val="center"/>
        <w:rPr>
          <w:rFonts w:ascii="Times New Roman" w:hAnsi="Times New Roman" w:cs="Times New Roman"/>
          <w:i w:val="0"/>
          <w:color w:val="auto"/>
          <w:sz w:val="24"/>
          <w:szCs w:val="24"/>
        </w:rPr>
      </w:pPr>
      <w:r w:rsidRPr="00CF62BC">
        <w:rPr>
          <w:rFonts w:ascii="Times New Roman" w:hAnsi="Times New Roman" w:cs="Times New Roman"/>
          <w:i w:val="0"/>
          <w:color w:val="auto"/>
          <w:sz w:val="24"/>
          <w:szCs w:val="24"/>
        </w:rPr>
        <w:t xml:space="preserve">Tabela </w:t>
      </w:r>
      <w:r w:rsidRPr="00CF62BC">
        <w:rPr>
          <w:rFonts w:ascii="Times New Roman" w:hAnsi="Times New Roman" w:cs="Times New Roman"/>
          <w:i w:val="0"/>
          <w:color w:val="auto"/>
          <w:sz w:val="24"/>
          <w:szCs w:val="24"/>
        </w:rPr>
        <w:fldChar w:fldCharType="begin"/>
      </w:r>
      <w:r w:rsidRPr="00CF62BC">
        <w:rPr>
          <w:rFonts w:ascii="Times New Roman" w:hAnsi="Times New Roman" w:cs="Times New Roman"/>
          <w:i w:val="0"/>
          <w:color w:val="auto"/>
          <w:sz w:val="24"/>
          <w:szCs w:val="24"/>
        </w:rPr>
        <w:instrText xml:space="preserve"> SEQ Tabela \* ARABIC </w:instrText>
      </w:r>
      <w:r w:rsidRPr="00CF62BC">
        <w:rPr>
          <w:rFonts w:ascii="Times New Roman" w:hAnsi="Times New Roman" w:cs="Times New Roman"/>
          <w:i w:val="0"/>
          <w:color w:val="auto"/>
          <w:sz w:val="24"/>
          <w:szCs w:val="24"/>
        </w:rPr>
        <w:fldChar w:fldCharType="separate"/>
      </w:r>
      <w:r w:rsidR="000C319C">
        <w:rPr>
          <w:rFonts w:ascii="Times New Roman" w:hAnsi="Times New Roman" w:cs="Times New Roman"/>
          <w:i w:val="0"/>
          <w:noProof/>
          <w:color w:val="auto"/>
          <w:sz w:val="24"/>
          <w:szCs w:val="24"/>
        </w:rPr>
        <w:t>9</w:t>
      </w:r>
      <w:r w:rsidRPr="00CF62BC">
        <w:rPr>
          <w:rFonts w:ascii="Times New Roman" w:hAnsi="Times New Roman" w:cs="Times New Roman"/>
          <w:i w:val="0"/>
          <w:color w:val="auto"/>
          <w:sz w:val="24"/>
          <w:szCs w:val="24"/>
        </w:rPr>
        <w:fldChar w:fldCharType="end"/>
      </w:r>
      <w:r w:rsidRPr="00CF62BC">
        <w:rPr>
          <w:rFonts w:ascii="Times New Roman" w:hAnsi="Times New Roman" w:cs="Times New Roman"/>
          <w:i w:val="0"/>
          <w:color w:val="auto"/>
          <w:sz w:val="24"/>
          <w:szCs w:val="24"/>
        </w:rPr>
        <w:t>: Regressão Logística dos cenários 2, 3 e 4</w:t>
      </w:r>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03"/>
        <w:gridCol w:w="9"/>
        <w:gridCol w:w="1784"/>
        <w:gridCol w:w="15"/>
        <w:gridCol w:w="1913"/>
        <w:gridCol w:w="18"/>
        <w:gridCol w:w="166"/>
        <w:gridCol w:w="913"/>
        <w:gridCol w:w="79"/>
        <w:gridCol w:w="296"/>
        <w:gridCol w:w="1309"/>
      </w:tblGrid>
      <w:tr w:rsidR="00CF62BC" w:rsidRPr="00CF62BC" w14:paraId="377CBF20" w14:textId="77777777" w:rsidTr="003212C2">
        <w:tc>
          <w:tcPr>
            <w:tcW w:w="5000" w:type="pct"/>
            <w:gridSpan w:val="11"/>
            <w:shd w:val="clear" w:color="auto" w:fill="F2F2F2" w:themeFill="background1" w:themeFillShade="F2"/>
            <w:noWrap/>
            <w:vAlign w:val="bottom"/>
          </w:tcPr>
          <w:p w14:paraId="377CBF1F" w14:textId="77777777" w:rsidR="00A150A5" w:rsidRPr="00CF62BC" w:rsidRDefault="00A150A5" w:rsidP="003212C2">
            <w:pPr>
              <w:suppressAutoHyphens w:val="0"/>
              <w:jc w:val="center"/>
            </w:pPr>
            <w:r w:rsidRPr="00CF62BC">
              <w:rPr>
                <w:b/>
              </w:rPr>
              <w:t>Cenário 2</w:t>
            </w:r>
          </w:p>
        </w:tc>
      </w:tr>
      <w:tr w:rsidR="00CF62BC" w:rsidRPr="00CF62BC" w14:paraId="377CBF26" w14:textId="77777777" w:rsidTr="003212C2">
        <w:tc>
          <w:tcPr>
            <w:tcW w:w="1473" w:type="pct"/>
            <w:gridSpan w:val="2"/>
            <w:shd w:val="clear" w:color="auto" w:fill="F2F2F2" w:themeFill="background1" w:themeFillShade="F2"/>
            <w:noWrap/>
            <w:vAlign w:val="bottom"/>
            <w:hideMark/>
          </w:tcPr>
          <w:p w14:paraId="377CBF21" w14:textId="77777777" w:rsidR="00A150A5" w:rsidRPr="00CF62BC" w:rsidRDefault="00A150A5" w:rsidP="003212C2">
            <w:pPr>
              <w:suppressAutoHyphens w:val="0"/>
            </w:pPr>
            <w:proofErr w:type="spellStart"/>
            <w:r w:rsidRPr="00CF62BC">
              <w:t>Variable</w:t>
            </w:r>
            <w:proofErr w:type="spellEnd"/>
          </w:p>
        </w:tc>
        <w:tc>
          <w:tcPr>
            <w:tcW w:w="977" w:type="pct"/>
            <w:gridSpan w:val="2"/>
            <w:shd w:val="clear" w:color="auto" w:fill="F2F2F2" w:themeFill="background1" w:themeFillShade="F2"/>
            <w:noWrap/>
            <w:vAlign w:val="bottom"/>
            <w:hideMark/>
          </w:tcPr>
          <w:p w14:paraId="377CBF22" w14:textId="77777777" w:rsidR="00A150A5" w:rsidRPr="00CF62BC" w:rsidRDefault="00A150A5" w:rsidP="003212C2">
            <w:pPr>
              <w:suppressAutoHyphens w:val="0"/>
            </w:pPr>
            <w:proofErr w:type="spellStart"/>
            <w:r w:rsidRPr="00CF62BC">
              <w:t>Coefficients</w:t>
            </w:r>
            <w:proofErr w:type="spellEnd"/>
          </w:p>
        </w:tc>
        <w:tc>
          <w:tcPr>
            <w:tcW w:w="1139" w:type="pct"/>
            <w:gridSpan w:val="3"/>
            <w:shd w:val="clear" w:color="auto" w:fill="F2F2F2" w:themeFill="background1" w:themeFillShade="F2"/>
            <w:noWrap/>
            <w:vAlign w:val="bottom"/>
            <w:hideMark/>
          </w:tcPr>
          <w:p w14:paraId="377CBF23" w14:textId="77777777" w:rsidR="00A150A5" w:rsidRPr="00CF62BC" w:rsidRDefault="00A150A5" w:rsidP="003212C2">
            <w:pPr>
              <w:suppressAutoHyphens w:val="0"/>
            </w:pPr>
            <w:r w:rsidRPr="00CF62BC">
              <w:t xml:space="preserve">Standard </w:t>
            </w:r>
            <w:proofErr w:type="spellStart"/>
            <w:r w:rsidRPr="00CF62BC">
              <w:t>Error</w:t>
            </w:r>
            <w:proofErr w:type="spellEnd"/>
          </w:p>
        </w:tc>
        <w:tc>
          <w:tcPr>
            <w:tcW w:w="700" w:type="pct"/>
            <w:gridSpan w:val="3"/>
            <w:shd w:val="clear" w:color="auto" w:fill="F2F2F2" w:themeFill="background1" w:themeFillShade="F2"/>
            <w:noWrap/>
            <w:vAlign w:val="bottom"/>
            <w:hideMark/>
          </w:tcPr>
          <w:p w14:paraId="377CBF24" w14:textId="77777777" w:rsidR="00A150A5" w:rsidRPr="00CF62BC" w:rsidRDefault="00A150A5" w:rsidP="003212C2">
            <w:pPr>
              <w:suppressAutoHyphens w:val="0"/>
            </w:pPr>
            <w:r w:rsidRPr="00CF62BC">
              <w:t>P-</w:t>
            </w:r>
            <w:proofErr w:type="spellStart"/>
            <w:r w:rsidRPr="00CF62BC">
              <w:t>value</w:t>
            </w:r>
            <w:proofErr w:type="spellEnd"/>
          </w:p>
        </w:tc>
        <w:tc>
          <w:tcPr>
            <w:tcW w:w="711" w:type="pct"/>
            <w:shd w:val="clear" w:color="auto" w:fill="F2F2F2" w:themeFill="background1" w:themeFillShade="F2"/>
            <w:noWrap/>
            <w:vAlign w:val="bottom"/>
            <w:hideMark/>
          </w:tcPr>
          <w:p w14:paraId="377CBF25" w14:textId="77777777" w:rsidR="00A150A5" w:rsidRPr="00CF62BC" w:rsidRDefault="00A150A5" w:rsidP="003212C2">
            <w:pPr>
              <w:suppressAutoHyphens w:val="0"/>
            </w:pPr>
            <w:r w:rsidRPr="00CF62BC">
              <w:t xml:space="preserve">Odd </w:t>
            </w:r>
            <w:proofErr w:type="spellStart"/>
            <w:r w:rsidRPr="00CF62BC">
              <w:t>Ratio</w:t>
            </w:r>
            <w:proofErr w:type="spellEnd"/>
          </w:p>
        </w:tc>
      </w:tr>
      <w:tr w:rsidR="00CF62BC" w:rsidRPr="00CF62BC" w14:paraId="377CBF2C" w14:textId="77777777" w:rsidTr="003212C2">
        <w:tc>
          <w:tcPr>
            <w:tcW w:w="1473" w:type="pct"/>
            <w:gridSpan w:val="2"/>
            <w:shd w:val="clear" w:color="auto" w:fill="F2F2F2" w:themeFill="background1" w:themeFillShade="F2"/>
            <w:noWrap/>
            <w:vAlign w:val="bottom"/>
            <w:hideMark/>
          </w:tcPr>
          <w:p w14:paraId="377CBF27" w14:textId="77777777" w:rsidR="00A150A5" w:rsidRPr="00CF62BC" w:rsidRDefault="00A150A5" w:rsidP="003212C2">
            <w:pPr>
              <w:suppressAutoHyphens w:val="0"/>
            </w:pPr>
            <w:proofErr w:type="spellStart"/>
            <w:r w:rsidRPr="00CF62BC">
              <w:t>Intercept</w:t>
            </w:r>
            <w:proofErr w:type="spellEnd"/>
          </w:p>
        </w:tc>
        <w:tc>
          <w:tcPr>
            <w:tcW w:w="977" w:type="pct"/>
            <w:gridSpan w:val="2"/>
            <w:shd w:val="clear" w:color="auto" w:fill="F2F2F2" w:themeFill="background1" w:themeFillShade="F2"/>
            <w:noWrap/>
            <w:vAlign w:val="bottom"/>
            <w:hideMark/>
          </w:tcPr>
          <w:p w14:paraId="377CBF28" w14:textId="77777777" w:rsidR="00A150A5" w:rsidRPr="00CF62BC" w:rsidRDefault="00A150A5" w:rsidP="003212C2">
            <w:pPr>
              <w:suppressAutoHyphens w:val="0"/>
              <w:jc w:val="right"/>
            </w:pPr>
            <w:r w:rsidRPr="00CF62BC">
              <w:t>1,059997453</w:t>
            </w:r>
          </w:p>
        </w:tc>
        <w:tc>
          <w:tcPr>
            <w:tcW w:w="1139" w:type="pct"/>
            <w:gridSpan w:val="3"/>
            <w:shd w:val="clear" w:color="auto" w:fill="F2F2F2" w:themeFill="background1" w:themeFillShade="F2"/>
            <w:noWrap/>
            <w:vAlign w:val="bottom"/>
            <w:hideMark/>
          </w:tcPr>
          <w:p w14:paraId="377CBF29" w14:textId="77777777" w:rsidR="00A150A5" w:rsidRPr="00CF62BC" w:rsidRDefault="00A150A5" w:rsidP="003212C2">
            <w:pPr>
              <w:suppressAutoHyphens w:val="0"/>
              <w:jc w:val="right"/>
            </w:pPr>
            <w:r w:rsidRPr="00CF62BC">
              <w:t>0,174932</w:t>
            </w:r>
          </w:p>
        </w:tc>
        <w:tc>
          <w:tcPr>
            <w:tcW w:w="700" w:type="pct"/>
            <w:gridSpan w:val="3"/>
            <w:shd w:val="clear" w:color="auto" w:fill="F2F2F2" w:themeFill="background1" w:themeFillShade="F2"/>
            <w:noWrap/>
            <w:vAlign w:val="bottom"/>
            <w:hideMark/>
          </w:tcPr>
          <w:p w14:paraId="377CBF2A" w14:textId="77777777" w:rsidR="00A150A5" w:rsidRPr="00CF62BC" w:rsidRDefault="00A150A5" w:rsidP="003212C2">
            <w:pPr>
              <w:suppressAutoHyphens w:val="0"/>
              <w:jc w:val="right"/>
            </w:pPr>
            <w:r w:rsidRPr="00CF62BC">
              <w:t>0,0000</w:t>
            </w:r>
          </w:p>
        </w:tc>
        <w:tc>
          <w:tcPr>
            <w:tcW w:w="711" w:type="pct"/>
            <w:shd w:val="clear" w:color="auto" w:fill="F2F2F2" w:themeFill="background1" w:themeFillShade="F2"/>
            <w:noWrap/>
            <w:vAlign w:val="bottom"/>
            <w:hideMark/>
          </w:tcPr>
          <w:p w14:paraId="377CBF2B" w14:textId="77777777" w:rsidR="00A150A5" w:rsidRPr="00CF62BC" w:rsidRDefault="00A150A5" w:rsidP="003212C2">
            <w:pPr>
              <w:suppressAutoHyphens w:val="0"/>
              <w:jc w:val="right"/>
            </w:pPr>
            <w:r w:rsidRPr="00CF62BC">
              <w:t>2,886364</w:t>
            </w:r>
          </w:p>
        </w:tc>
      </w:tr>
      <w:tr w:rsidR="00CF62BC" w:rsidRPr="00CF62BC" w14:paraId="377CBF32" w14:textId="77777777" w:rsidTr="003212C2">
        <w:tc>
          <w:tcPr>
            <w:tcW w:w="1473" w:type="pct"/>
            <w:gridSpan w:val="2"/>
            <w:shd w:val="clear" w:color="auto" w:fill="F2F2F2" w:themeFill="background1" w:themeFillShade="F2"/>
            <w:noWrap/>
            <w:vAlign w:val="bottom"/>
            <w:hideMark/>
          </w:tcPr>
          <w:p w14:paraId="377CBF2D" w14:textId="77777777" w:rsidR="00A150A5" w:rsidRPr="00CF62BC" w:rsidRDefault="00A150A5" w:rsidP="003212C2">
            <w:pPr>
              <w:suppressAutoHyphens w:val="0"/>
            </w:pPr>
            <w:proofErr w:type="spellStart"/>
            <w:r w:rsidRPr="00CF62BC">
              <w:t>Sunk</w:t>
            </w:r>
            <w:proofErr w:type="spellEnd"/>
            <w:r w:rsidRPr="00CF62BC">
              <w:t xml:space="preserve"> </w:t>
            </w:r>
            <w:proofErr w:type="spellStart"/>
            <w:r w:rsidRPr="00CF62BC">
              <w:t>Cost</w:t>
            </w:r>
            <w:proofErr w:type="spellEnd"/>
          </w:p>
        </w:tc>
        <w:tc>
          <w:tcPr>
            <w:tcW w:w="977" w:type="pct"/>
            <w:gridSpan w:val="2"/>
            <w:shd w:val="clear" w:color="auto" w:fill="F2F2F2" w:themeFill="background1" w:themeFillShade="F2"/>
            <w:noWrap/>
            <w:vAlign w:val="bottom"/>
            <w:hideMark/>
          </w:tcPr>
          <w:p w14:paraId="377CBF2E" w14:textId="77777777" w:rsidR="00A150A5" w:rsidRPr="00CF62BC" w:rsidRDefault="00A150A5" w:rsidP="003212C2">
            <w:pPr>
              <w:suppressAutoHyphens w:val="0"/>
              <w:jc w:val="right"/>
            </w:pPr>
            <w:r w:rsidRPr="00CF62BC">
              <w:t>-0,236797144</w:t>
            </w:r>
          </w:p>
        </w:tc>
        <w:tc>
          <w:tcPr>
            <w:tcW w:w="1139" w:type="pct"/>
            <w:gridSpan w:val="3"/>
            <w:shd w:val="clear" w:color="auto" w:fill="F2F2F2" w:themeFill="background1" w:themeFillShade="F2"/>
            <w:noWrap/>
            <w:vAlign w:val="bottom"/>
            <w:hideMark/>
          </w:tcPr>
          <w:p w14:paraId="377CBF2F" w14:textId="77777777" w:rsidR="00A150A5" w:rsidRPr="00CF62BC" w:rsidRDefault="00A150A5" w:rsidP="003212C2">
            <w:pPr>
              <w:suppressAutoHyphens w:val="0"/>
              <w:jc w:val="right"/>
            </w:pPr>
            <w:r w:rsidRPr="00CF62BC">
              <w:t>0,239269</w:t>
            </w:r>
          </w:p>
        </w:tc>
        <w:tc>
          <w:tcPr>
            <w:tcW w:w="700" w:type="pct"/>
            <w:gridSpan w:val="3"/>
            <w:shd w:val="clear" w:color="auto" w:fill="F2F2F2" w:themeFill="background1" w:themeFillShade="F2"/>
            <w:noWrap/>
            <w:vAlign w:val="bottom"/>
            <w:hideMark/>
          </w:tcPr>
          <w:p w14:paraId="377CBF30" w14:textId="77777777" w:rsidR="00A150A5" w:rsidRPr="00CF62BC" w:rsidRDefault="00A150A5" w:rsidP="003212C2">
            <w:pPr>
              <w:suppressAutoHyphens w:val="0"/>
              <w:jc w:val="right"/>
            </w:pPr>
            <w:r w:rsidRPr="00CF62BC">
              <w:t>0,3223</w:t>
            </w:r>
          </w:p>
        </w:tc>
        <w:tc>
          <w:tcPr>
            <w:tcW w:w="711" w:type="pct"/>
            <w:shd w:val="clear" w:color="auto" w:fill="F2F2F2" w:themeFill="background1" w:themeFillShade="F2"/>
            <w:noWrap/>
            <w:vAlign w:val="bottom"/>
            <w:hideMark/>
          </w:tcPr>
          <w:p w14:paraId="377CBF31" w14:textId="77777777" w:rsidR="00A150A5" w:rsidRPr="00CF62BC" w:rsidRDefault="00A150A5" w:rsidP="003212C2">
            <w:pPr>
              <w:suppressAutoHyphens w:val="0"/>
              <w:jc w:val="right"/>
            </w:pPr>
            <w:r w:rsidRPr="00CF62BC">
              <w:t>0,789151</w:t>
            </w:r>
          </w:p>
        </w:tc>
      </w:tr>
      <w:tr w:rsidR="00CF62BC" w:rsidRPr="00CF62BC" w14:paraId="377CBF34" w14:textId="77777777" w:rsidTr="003212C2">
        <w:tc>
          <w:tcPr>
            <w:tcW w:w="5000" w:type="pct"/>
            <w:gridSpan w:val="11"/>
            <w:shd w:val="clear" w:color="auto" w:fill="auto"/>
            <w:noWrap/>
            <w:vAlign w:val="bottom"/>
          </w:tcPr>
          <w:p w14:paraId="377CBF33" w14:textId="77777777" w:rsidR="00A150A5" w:rsidRPr="00CF62BC" w:rsidRDefault="00A150A5" w:rsidP="003212C2">
            <w:pPr>
              <w:suppressAutoHyphens w:val="0"/>
              <w:jc w:val="center"/>
            </w:pPr>
            <w:r w:rsidRPr="00CF62BC">
              <w:rPr>
                <w:b/>
              </w:rPr>
              <w:t>Cenário 3</w:t>
            </w:r>
          </w:p>
        </w:tc>
      </w:tr>
      <w:tr w:rsidR="00CF62BC" w:rsidRPr="00CF62BC" w14:paraId="377CBF3A" w14:textId="77777777" w:rsidTr="003212C2">
        <w:tc>
          <w:tcPr>
            <w:tcW w:w="1473" w:type="pct"/>
            <w:gridSpan w:val="2"/>
            <w:shd w:val="clear" w:color="auto" w:fill="auto"/>
            <w:noWrap/>
            <w:vAlign w:val="bottom"/>
            <w:hideMark/>
          </w:tcPr>
          <w:p w14:paraId="377CBF35" w14:textId="77777777" w:rsidR="00A150A5" w:rsidRPr="00CF62BC" w:rsidRDefault="00A150A5" w:rsidP="003212C2">
            <w:pPr>
              <w:suppressAutoHyphens w:val="0"/>
            </w:pPr>
            <w:proofErr w:type="spellStart"/>
            <w:r w:rsidRPr="00CF62BC">
              <w:t>Variable</w:t>
            </w:r>
            <w:proofErr w:type="spellEnd"/>
          </w:p>
        </w:tc>
        <w:tc>
          <w:tcPr>
            <w:tcW w:w="977" w:type="pct"/>
            <w:gridSpan w:val="2"/>
            <w:shd w:val="clear" w:color="auto" w:fill="auto"/>
            <w:noWrap/>
            <w:vAlign w:val="bottom"/>
            <w:hideMark/>
          </w:tcPr>
          <w:p w14:paraId="377CBF36" w14:textId="77777777" w:rsidR="00A150A5" w:rsidRPr="00CF62BC" w:rsidRDefault="00A150A5" w:rsidP="003212C2">
            <w:pPr>
              <w:suppressAutoHyphens w:val="0"/>
            </w:pPr>
            <w:proofErr w:type="spellStart"/>
            <w:r w:rsidRPr="00CF62BC">
              <w:t>Coefficients</w:t>
            </w:r>
            <w:proofErr w:type="spellEnd"/>
          </w:p>
        </w:tc>
        <w:tc>
          <w:tcPr>
            <w:tcW w:w="1049" w:type="pct"/>
            <w:gridSpan w:val="2"/>
            <w:shd w:val="clear" w:color="auto" w:fill="auto"/>
            <w:noWrap/>
            <w:vAlign w:val="bottom"/>
            <w:hideMark/>
          </w:tcPr>
          <w:p w14:paraId="377CBF37" w14:textId="77777777" w:rsidR="00A150A5" w:rsidRPr="00CF62BC" w:rsidRDefault="00A150A5" w:rsidP="003212C2">
            <w:pPr>
              <w:suppressAutoHyphens w:val="0"/>
            </w:pPr>
            <w:r w:rsidRPr="00CF62BC">
              <w:t xml:space="preserve">Standard </w:t>
            </w:r>
            <w:proofErr w:type="spellStart"/>
            <w:r w:rsidRPr="00CF62BC">
              <w:t>Error</w:t>
            </w:r>
            <w:proofErr w:type="spellEnd"/>
          </w:p>
        </w:tc>
        <w:tc>
          <w:tcPr>
            <w:tcW w:w="629" w:type="pct"/>
            <w:gridSpan w:val="3"/>
            <w:shd w:val="clear" w:color="auto" w:fill="auto"/>
            <w:noWrap/>
            <w:vAlign w:val="bottom"/>
            <w:hideMark/>
          </w:tcPr>
          <w:p w14:paraId="377CBF38" w14:textId="77777777" w:rsidR="00A150A5" w:rsidRPr="00CF62BC" w:rsidRDefault="00A150A5" w:rsidP="003212C2">
            <w:pPr>
              <w:suppressAutoHyphens w:val="0"/>
            </w:pPr>
            <w:r w:rsidRPr="00CF62BC">
              <w:t>P-</w:t>
            </w:r>
            <w:proofErr w:type="spellStart"/>
            <w:r w:rsidRPr="00CF62BC">
              <w:t>value</w:t>
            </w:r>
            <w:proofErr w:type="spellEnd"/>
          </w:p>
        </w:tc>
        <w:tc>
          <w:tcPr>
            <w:tcW w:w="872" w:type="pct"/>
            <w:gridSpan w:val="2"/>
            <w:shd w:val="clear" w:color="auto" w:fill="auto"/>
            <w:noWrap/>
            <w:vAlign w:val="bottom"/>
            <w:hideMark/>
          </w:tcPr>
          <w:p w14:paraId="377CBF39" w14:textId="77777777" w:rsidR="00A150A5" w:rsidRPr="00CF62BC" w:rsidRDefault="00A150A5" w:rsidP="003212C2">
            <w:pPr>
              <w:suppressAutoHyphens w:val="0"/>
            </w:pPr>
            <w:r w:rsidRPr="00CF62BC">
              <w:t xml:space="preserve">Odd </w:t>
            </w:r>
            <w:proofErr w:type="spellStart"/>
            <w:r w:rsidRPr="00CF62BC">
              <w:t>Ratio</w:t>
            </w:r>
            <w:proofErr w:type="spellEnd"/>
          </w:p>
        </w:tc>
      </w:tr>
      <w:tr w:rsidR="00CF62BC" w:rsidRPr="00CF62BC" w14:paraId="377CBF40" w14:textId="77777777" w:rsidTr="003212C2">
        <w:tc>
          <w:tcPr>
            <w:tcW w:w="1473" w:type="pct"/>
            <w:gridSpan w:val="2"/>
            <w:shd w:val="clear" w:color="auto" w:fill="auto"/>
            <w:noWrap/>
            <w:vAlign w:val="bottom"/>
            <w:hideMark/>
          </w:tcPr>
          <w:p w14:paraId="377CBF3B" w14:textId="77777777" w:rsidR="00A150A5" w:rsidRPr="00CF62BC" w:rsidRDefault="00A150A5" w:rsidP="003212C2">
            <w:pPr>
              <w:suppressAutoHyphens w:val="0"/>
            </w:pPr>
            <w:proofErr w:type="spellStart"/>
            <w:r w:rsidRPr="00CF62BC">
              <w:t>Intercept</w:t>
            </w:r>
            <w:proofErr w:type="spellEnd"/>
          </w:p>
        </w:tc>
        <w:tc>
          <w:tcPr>
            <w:tcW w:w="977" w:type="pct"/>
            <w:gridSpan w:val="2"/>
            <w:shd w:val="clear" w:color="auto" w:fill="auto"/>
            <w:noWrap/>
            <w:vAlign w:val="bottom"/>
            <w:hideMark/>
          </w:tcPr>
          <w:p w14:paraId="377CBF3C" w14:textId="77777777" w:rsidR="00A150A5" w:rsidRPr="00CF62BC" w:rsidRDefault="00A150A5" w:rsidP="003212C2">
            <w:pPr>
              <w:suppressAutoHyphens w:val="0"/>
              <w:jc w:val="right"/>
            </w:pPr>
            <w:r w:rsidRPr="00CF62BC">
              <w:t>-2,241960471</w:t>
            </w:r>
          </w:p>
        </w:tc>
        <w:tc>
          <w:tcPr>
            <w:tcW w:w="1049" w:type="pct"/>
            <w:gridSpan w:val="2"/>
            <w:shd w:val="clear" w:color="auto" w:fill="auto"/>
            <w:noWrap/>
            <w:vAlign w:val="bottom"/>
            <w:hideMark/>
          </w:tcPr>
          <w:p w14:paraId="377CBF3D" w14:textId="77777777" w:rsidR="00A150A5" w:rsidRPr="00CF62BC" w:rsidRDefault="00A150A5" w:rsidP="003212C2">
            <w:pPr>
              <w:suppressAutoHyphens w:val="0"/>
              <w:jc w:val="right"/>
            </w:pPr>
            <w:r w:rsidRPr="00CF62BC">
              <w:t>0,255095138</w:t>
            </w:r>
          </w:p>
        </w:tc>
        <w:tc>
          <w:tcPr>
            <w:tcW w:w="629" w:type="pct"/>
            <w:gridSpan w:val="3"/>
            <w:shd w:val="clear" w:color="auto" w:fill="auto"/>
            <w:noWrap/>
            <w:vAlign w:val="bottom"/>
            <w:hideMark/>
          </w:tcPr>
          <w:p w14:paraId="377CBF3E" w14:textId="77777777" w:rsidR="00A150A5" w:rsidRPr="00CF62BC" w:rsidRDefault="00A150A5" w:rsidP="003212C2">
            <w:pPr>
              <w:suppressAutoHyphens w:val="0"/>
              <w:jc w:val="right"/>
            </w:pPr>
            <w:r w:rsidRPr="00CF62BC">
              <w:t>0,00000</w:t>
            </w:r>
          </w:p>
        </w:tc>
        <w:tc>
          <w:tcPr>
            <w:tcW w:w="872" w:type="pct"/>
            <w:gridSpan w:val="2"/>
            <w:shd w:val="clear" w:color="auto" w:fill="auto"/>
            <w:noWrap/>
            <w:vAlign w:val="bottom"/>
            <w:hideMark/>
          </w:tcPr>
          <w:p w14:paraId="377CBF3F" w14:textId="77777777" w:rsidR="00A150A5" w:rsidRPr="00CF62BC" w:rsidRDefault="00A150A5" w:rsidP="003212C2">
            <w:pPr>
              <w:suppressAutoHyphens w:val="0"/>
              <w:jc w:val="right"/>
            </w:pPr>
            <w:r w:rsidRPr="00CF62BC">
              <w:t>0,10625</w:t>
            </w:r>
          </w:p>
        </w:tc>
      </w:tr>
      <w:tr w:rsidR="00CF62BC" w:rsidRPr="00CF62BC" w14:paraId="377CBF46" w14:textId="77777777" w:rsidTr="003212C2">
        <w:tc>
          <w:tcPr>
            <w:tcW w:w="1473" w:type="pct"/>
            <w:gridSpan w:val="2"/>
            <w:shd w:val="clear" w:color="auto" w:fill="auto"/>
            <w:noWrap/>
            <w:vAlign w:val="bottom"/>
            <w:hideMark/>
          </w:tcPr>
          <w:p w14:paraId="377CBF41" w14:textId="77777777" w:rsidR="00A150A5" w:rsidRPr="00CF62BC" w:rsidRDefault="00A150A5" w:rsidP="003212C2">
            <w:pPr>
              <w:suppressAutoHyphens w:val="0"/>
            </w:pPr>
            <w:proofErr w:type="spellStart"/>
            <w:r w:rsidRPr="00CF62BC">
              <w:t>Sunk</w:t>
            </w:r>
            <w:proofErr w:type="spellEnd"/>
            <w:r w:rsidRPr="00CF62BC">
              <w:t xml:space="preserve"> </w:t>
            </w:r>
            <w:proofErr w:type="spellStart"/>
            <w:r w:rsidRPr="00CF62BC">
              <w:t>Cost</w:t>
            </w:r>
            <w:proofErr w:type="spellEnd"/>
          </w:p>
        </w:tc>
        <w:tc>
          <w:tcPr>
            <w:tcW w:w="977" w:type="pct"/>
            <w:gridSpan w:val="2"/>
            <w:shd w:val="clear" w:color="auto" w:fill="auto"/>
            <w:noWrap/>
            <w:vAlign w:val="bottom"/>
            <w:hideMark/>
          </w:tcPr>
          <w:p w14:paraId="377CBF42" w14:textId="77777777" w:rsidR="00A150A5" w:rsidRPr="00CF62BC" w:rsidRDefault="00A150A5" w:rsidP="003212C2">
            <w:pPr>
              <w:suppressAutoHyphens w:val="0"/>
              <w:jc w:val="right"/>
            </w:pPr>
            <w:r w:rsidRPr="00CF62BC">
              <w:t>0,380242413</w:t>
            </w:r>
          </w:p>
        </w:tc>
        <w:tc>
          <w:tcPr>
            <w:tcW w:w="1049" w:type="pct"/>
            <w:gridSpan w:val="2"/>
            <w:shd w:val="clear" w:color="auto" w:fill="auto"/>
            <w:noWrap/>
            <w:vAlign w:val="bottom"/>
            <w:hideMark/>
          </w:tcPr>
          <w:p w14:paraId="377CBF43" w14:textId="77777777" w:rsidR="00A150A5" w:rsidRPr="00CF62BC" w:rsidRDefault="00A150A5" w:rsidP="003212C2">
            <w:pPr>
              <w:suppressAutoHyphens w:val="0"/>
              <w:jc w:val="right"/>
            </w:pPr>
            <w:r w:rsidRPr="00CF62BC">
              <w:t>0,339571122</w:t>
            </w:r>
          </w:p>
        </w:tc>
        <w:tc>
          <w:tcPr>
            <w:tcW w:w="629" w:type="pct"/>
            <w:gridSpan w:val="3"/>
            <w:shd w:val="clear" w:color="auto" w:fill="auto"/>
            <w:noWrap/>
            <w:vAlign w:val="bottom"/>
            <w:hideMark/>
          </w:tcPr>
          <w:p w14:paraId="377CBF44" w14:textId="77777777" w:rsidR="00A150A5" w:rsidRPr="00CF62BC" w:rsidRDefault="00A150A5" w:rsidP="003212C2">
            <w:pPr>
              <w:suppressAutoHyphens w:val="0"/>
              <w:jc w:val="right"/>
            </w:pPr>
            <w:r w:rsidRPr="00CF62BC">
              <w:t>0,26281</w:t>
            </w:r>
          </w:p>
        </w:tc>
        <w:tc>
          <w:tcPr>
            <w:tcW w:w="872" w:type="pct"/>
            <w:gridSpan w:val="2"/>
            <w:shd w:val="clear" w:color="auto" w:fill="auto"/>
            <w:noWrap/>
            <w:vAlign w:val="bottom"/>
            <w:hideMark/>
          </w:tcPr>
          <w:p w14:paraId="377CBF45" w14:textId="77777777" w:rsidR="00A150A5" w:rsidRPr="00CF62BC" w:rsidRDefault="00A150A5" w:rsidP="003212C2">
            <w:pPr>
              <w:suppressAutoHyphens w:val="0"/>
              <w:jc w:val="right"/>
            </w:pPr>
            <w:r w:rsidRPr="00CF62BC">
              <w:t>1,46263911</w:t>
            </w:r>
          </w:p>
        </w:tc>
      </w:tr>
      <w:tr w:rsidR="00CF62BC" w:rsidRPr="00CF62BC" w14:paraId="377CBF48" w14:textId="77777777" w:rsidTr="003212C2">
        <w:tc>
          <w:tcPr>
            <w:tcW w:w="5000" w:type="pct"/>
            <w:gridSpan w:val="11"/>
            <w:shd w:val="clear" w:color="auto" w:fill="F2F2F2" w:themeFill="background1" w:themeFillShade="F2"/>
            <w:noWrap/>
            <w:vAlign w:val="bottom"/>
          </w:tcPr>
          <w:p w14:paraId="377CBF47" w14:textId="77777777" w:rsidR="00A150A5" w:rsidRPr="00CF62BC" w:rsidRDefault="00A150A5" w:rsidP="003212C2">
            <w:pPr>
              <w:suppressAutoHyphens w:val="0"/>
              <w:jc w:val="center"/>
            </w:pPr>
            <w:r w:rsidRPr="00CF62BC">
              <w:rPr>
                <w:b/>
              </w:rPr>
              <w:t>Cenário</w:t>
            </w:r>
            <w:r w:rsidRPr="00CF62BC">
              <w:t xml:space="preserve"> 4</w:t>
            </w:r>
          </w:p>
        </w:tc>
      </w:tr>
      <w:tr w:rsidR="00CF62BC" w:rsidRPr="00CF62BC" w14:paraId="377CBF4E" w14:textId="77777777" w:rsidTr="003212C2">
        <w:tc>
          <w:tcPr>
            <w:tcW w:w="1468" w:type="pct"/>
            <w:shd w:val="clear" w:color="auto" w:fill="F2F2F2" w:themeFill="background1" w:themeFillShade="F2"/>
            <w:noWrap/>
            <w:vAlign w:val="bottom"/>
            <w:hideMark/>
          </w:tcPr>
          <w:p w14:paraId="377CBF49" w14:textId="77777777" w:rsidR="00A150A5" w:rsidRPr="00CF62BC" w:rsidRDefault="00A150A5" w:rsidP="003212C2">
            <w:pPr>
              <w:suppressAutoHyphens w:val="0"/>
            </w:pPr>
            <w:proofErr w:type="spellStart"/>
            <w:r w:rsidRPr="00CF62BC">
              <w:t>Variable</w:t>
            </w:r>
            <w:proofErr w:type="spellEnd"/>
          </w:p>
        </w:tc>
        <w:tc>
          <w:tcPr>
            <w:tcW w:w="974" w:type="pct"/>
            <w:gridSpan w:val="2"/>
            <w:shd w:val="clear" w:color="auto" w:fill="F2F2F2" w:themeFill="background1" w:themeFillShade="F2"/>
            <w:noWrap/>
            <w:vAlign w:val="bottom"/>
            <w:hideMark/>
          </w:tcPr>
          <w:p w14:paraId="377CBF4A" w14:textId="77777777" w:rsidR="00A150A5" w:rsidRPr="00CF62BC" w:rsidRDefault="00A150A5" w:rsidP="003212C2">
            <w:pPr>
              <w:suppressAutoHyphens w:val="0"/>
            </w:pPr>
            <w:proofErr w:type="spellStart"/>
            <w:r w:rsidRPr="00CF62BC">
              <w:t>Coefficients</w:t>
            </w:r>
            <w:proofErr w:type="spellEnd"/>
          </w:p>
        </w:tc>
        <w:tc>
          <w:tcPr>
            <w:tcW w:w="1047" w:type="pct"/>
            <w:gridSpan w:val="2"/>
            <w:shd w:val="clear" w:color="auto" w:fill="F2F2F2" w:themeFill="background1" w:themeFillShade="F2"/>
            <w:noWrap/>
            <w:vAlign w:val="bottom"/>
            <w:hideMark/>
          </w:tcPr>
          <w:p w14:paraId="377CBF4B" w14:textId="77777777" w:rsidR="00A150A5" w:rsidRPr="00CF62BC" w:rsidRDefault="00A150A5" w:rsidP="003212C2">
            <w:pPr>
              <w:suppressAutoHyphens w:val="0"/>
            </w:pPr>
            <w:r w:rsidRPr="00CF62BC">
              <w:t xml:space="preserve">Standard </w:t>
            </w:r>
            <w:proofErr w:type="spellStart"/>
            <w:r w:rsidRPr="00CF62BC">
              <w:t>Error</w:t>
            </w:r>
            <w:proofErr w:type="spellEnd"/>
          </w:p>
        </w:tc>
        <w:tc>
          <w:tcPr>
            <w:tcW w:w="596" w:type="pct"/>
            <w:gridSpan w:val="3"/>
            <w:shd w:val="clear" w:color="auto" w:fill="F2F2F2" w:themeFill="background1" w:themeFillShade="F2"/>
            <w:noWrap/>
            <w:vAlign w:val="bottom"/>
            <w:hideMark/>
          </w:tcPr>
          <w:p w14:paraId="377CBF4C" w14:textId="77777777" w:rsidR="00A150A5" w:rsidRPr="00CF62BC" w:rsidRDefault="00A150A5" w:rsidP="003212C2">
            <w:pPr>
              <w:suppressAutoHyphens w:val="0"/>
            </w:pPr>
            <w:r w:rsidRPr="00CF62BC">
              <w:t>P-</w:t>
            </w:r>
            <w:proofErr w:type="spellStart"/>
            <w:r w:rsidRPr="00CF62BC">
              <w:t>value</w:t>
            </w:r>
            <w:proofErr w:type="spellEnd"/>
          </w:p>
        </w:tc>
        <w:tc>
          <w:tcPr>
            <w:tcW w:w="915" w:type="pct"/>
            <w:gridSpan w:val="3"/>
            <w:shd w:val="clear" w:color="auto" w:fill="F2F2F2" w:themeFill="background1" w:themeFillShade="F2"/>
            <w:noWrap/>
            <w:vAlign w:val="bottom"/>
            <w:hideMark/>
          </w:tcPr>
          <w:p w14:paraId="377CBF4D" w14:textId="77777777" w:rsidR="00A150A5" w:rsidRPr="00CF62BC" w:rsidRDefault="00A150A5" w:rsidP="003212C2">
            <w:pPr>
              <w:suppressAutoHyphens w:val="0"/>
            </w:pPr>
            <w:r w:rsidRPr="00CF62BC">
              <w:t xml:space="preserve">Odd </w:t>
            </w:r>
            <w:proofErr w:type="spellStart"/>
            <w:r w:rsidRPr="00CF62BC">
              <w:t>Ratio</w:t>
            </w:r>
            <w:proofErr w:type="spellEnd"/>
          </w:p>
        </w:tc>
      </w:tr>
      <w:tr w:rsidR="00CF62BC" w:rsidRPr="00CF62BC" w14:paraId="377CBF54" w14:textId="77777777" w:rsidTr="003212C2">
        <w:tc>
          <w:tcPr>
            <w:tcW w:w="1468" w:type="pct"/>
            <w:shd w:val="clear" w:color="auto" w:fill="F2F2F2" w:themeFill="background1" w:themeFillShade="F2"/>
            <w:noWrap/>
            <w:vAlign w:val="bottom"/>
            <w:hideMark/>
          </w:tcPr>
          <w:p w14:paraId="377CBF4F" w14:textId="77777777" w:rsidR="00A150A5" w:rsidRPr="00CF62BC" w:rsidRDefault="00A150A5" w:rsidP="003212C2">
            <w:pPr>
              <w:suppressAutoHyphens w:val="0"/>
            </w:pPr>
            <w:proofErr w:type="spellStart"/>
            <w:r w:rsidRPr="00CF62BC">
              <w:t>Intercept</w:t>
            </w:r>
            <w:proofErr w:type="spellEnd"/>
          </w:p>
        </w:tc>
        <w:tc>
          <w:tcPr>
            <w:tcW w:w="974" w:type="pct"/>
            <w:gridSpan w:val="2"/>
            <w:shd w:val="clear" w:color="auto" w:fill="F2F2F2" w:themeFill="background1" w:themeFillShade="F2"/>
            <w:noWrap/>
            <w:vAlign w:val="bottom"/>
            <w:hideMark/>
          </w:tcPr>
          <w:p w14:paraId="377CBF50" w14:textId="77777777" w:rsidR="00A150A5" w:rsidRPr="00CF62BC" w:rsidRDefault="00A150A5" w:rsidP="003212C2">
            <w:pPr>
              <w:suppressAutoHyphens w:val="0"/>
              <w:jc w:val="right"/>
            </w:pPr>
            <w:r w:rsidRPr="00CF62BC">
              <w:t>1,16760516</w:t>
            </w:r>
          </w:p>
        </w:tc>
        <w:tc>
          <w:tcPr>
            <w:tcW w:w="1047" w:type="pct"/>
            <w:gridSpan w:val="2"/>
            <w:shd w:val="clear" w:color="auto" w:fill="F2F2F2" w:themeFill="background1" w:themeFillShade="F2"/>
            <w:noWrap/>
            <w:vAlign w:val="bottom"/>
            <w:hideMark/>
          </w:tcPr>
          <w:p w14:paraId="377CBF51" w14:textId="77777777" w:rsidR="00A150A5" w:rsidRPr="00CF62BC" w:rsidRDefault="00A150A5" w:rsidP="003212C2">
            <w:pPr>
              <w:suppressAutoHyphens w:val="0"/>
              <w:jc w:val="right"/>
            </w:pPr>
            <w:r w:rsidRPr="00CF62BC">
              <w:t>0,176683138</w:t>
            </w:r>
          </w:p>
        </w:tc>
        <w:tc>
          <w:tcPr>
            <w:tcW w:w="596" w:type="pct"/>
            <w:gridSpan w:val="3"/>
            <w:shd w:val="clear" w:color="auto" w:fill="F2F2F2" w:themeFill="background1" w:themeFillShade="F2"/>
            <w:noWrap/>
            <w:vAlign w:val="bottom"/>
            <w:hideMark/>
          </w:tcPr>
          <w:p w14:paraId="377CBF52" w14:textId="77777777" w:rsidR="00A150A5" w:rsidRPr="00CF62BC" w:rsidRDefault="00A150A5" w:rsidP="003212C2">
            <w:pPr>
              <w:suppressAutoHyphens w:val="0"/>
              <w:jc w:val="right"/>
            </w:pPr>
            <w:r w:rsidRPr="00CF62BC">
              <w:t>0,0000</w:t>
            </w:r>
          </w:p>
        </w:tc>
        <w:tc>
          <w:tcPr>
            <w:tcW w:w="915" w:type="pct"/>
            <w:gridSpan w:val="3"/>
            <w:shd w:val="clear" w:color="auto" w:fill="F2F2F2" w:themeFill="background1" w:themeFillShade="F2"/>
            <w:noWrap/>
            <w:vAlign w:val="bottom"/>
            <w:hideMark/>
          </w:tcPr>
          <w:p w14:paraId="377CBF53" w14:textId="77777777" w:rsidR="00A150A5" w:rsidRPr="00CF62BC" w:rsidRDefault="00A150A5" w:rsidP="003212C2">
            <w:pPr>
              <w:suppressAutoHyphens w:val="0"/>
              <w:jc w:val="right"/>
            </w:pPr>
            <w:r w:rsidRPr="00CF62BC">
              <w:t>3,214285714</w:t>
            </w:r>
          </w:p>
        </w:tc>
      </w:tr>
      <w:tr w:rsidR="00CF62BC" w:rsidRPr="00CF62BC" w14:paraId="377CBF5A" w14:textId="77777777" w:rsidTr="003212C2">
        <w:tc>
          <w:tcPr>
            <w:tcW w:w="1468" w:type="pct"/>
            <w:shd w:val="clear" w:color="auto" w:fill="F2F2F2" w:themeFill="background1" w:themeFillShade="F2"/>
            <w:noWrap/>
            <w:vAlign w:val="bottom"/>
            <w:hideMark/>
          </w:tcPr>
          <w:p w14:paraId="377CBF55" w14:textId="77777777" w:rsidR="00A150A5" w:rsidRPr="00CF62BC" w:rsidRDefault="00A150A5" w:rsidP="003212C2">
            <w:pPr>
              <w:suppressAutoHyphens w:val="0"/>
            </w:pPr>
            <w:proofErr w:type="spellStart"/>
            <w:r w:rsidRPr="00CF62BC">
              <w:t>Sunk</w:t>
            </w:r>
            <w:proofErr w:type="spellEnd"/>
            <w:r w:rsidRPr="00CF62BC">
              <w:t xml:space="preserve"> </w:t>
            </w:r>
            <w:proofErr w:type="spellStart"/>
            <w:r w:rsidRPr="00CF62BC">
              <w:t>Cost</w:t>
            </w:r>
            <w:proofErr w:type="spellEnd"/>
          </w:p>
        </w:tc>
        <w:tc>
          <w:tcPr>
            <w:tcW w:w="974" w:type="pct"/>
            <w:gridSpan w:val="2"/>
            <w:shd w:val="clear" w:color="auto" w:fill="F2F2F2" w:themeFill="background1" w:themeFillShade="F2"/>
            <w:noWrap/>
            <w:vAlign w:val="bottom"/>
            <w:hideMark/>
          </w:tcPr>
          <w:p w14:paraId="377CBF56" w14:textId="77777777" w:rsidR="00A150A5" w:rsidRPr="00CF62BC" w:rsidRDefault="00A150A5" w:rsidP="003212C2">
            <w:pPr>
              <w:suppressAutoHyphens w:val="0"/>
              <w:jc w:val="right"/>
            </w:pPr>
            <w:r w:rsidRPr="00CF62BC">
              <w:t>-0,013642776</w:t>
            </w:r>
          </w:p>
        </w:tc>
        <w:tc>
          <w:tcPr>
            <w:tcW w:w="1047" w:type="pct"/>
            <w:gridSpan w:val="2"/>
            <w:shd w:val="clear" w:color="auto" w:fill="F2F2F2" w:themeFill="background1" w:themeFillShade="F2"/>
            <w:noWrap/>
            <w:vAlign w:val="bottom"/>
            <w:hideMark/>
          </w:tcPr>
          <w:p w14:paraId="377CBF57" w14:textId="77777777" w:rsidR="00A150A5" w:rsidRPr="00CF62BC" w:rsidRDefault="00A150A5" w:rsidP="003212C2">
            <w:pPr>
              <w:suppressAutoHyphens w:val="0"/>
              <w:jc w:val="right"/>
            </w:pPr>
            <w:r w:rsidRPr="00CF62BC">
              <w:t>0,251593885</w:t>
            </w:r>
          </w:p>
        </w:tc>
        <w:tc>
          <w:tcPr>
            <w:tcW w:w="596" w:type="pct"/>
            <w:gridSpan w:val="3"/>
            <w:shd w:val="clear" w:color="auto" w:fill="F2F2F2" w:themeFill="background1" w:themeFillShade="F2"/>
            <w:noWrap/>
            <w:vAlign w:val="bottom"/>
            <w:hideMark/>
          </w:tcPr>
          <w:p w14:paraId="377CBF58" w14:textId="77777777" w:rsidR="00A150A5" w:rsidRPr="00CF62BC" w:rsidRDefault="00A150A5" w:rsidP="003212C2">
            <w:pPr>
              <w:suppressAutoHyphens w:val="0"/>
              <w:jc w:val="right"/>
            </w:pPr>
            <w:r w:rsidRPr="00CF62BC">
              <w:t>0,9568</w:t>
            </w:r>
          </w:p>
        </w:tc>
        <w:tc>
          <w:tcPr>
            <w:tcW w:w="915" w:type="pct"/>
            <w:gridSpan w:val="3"/>
            <w:shd w:val="clear" w:color="auto" w:fill="F2F2F2" w:themeFill="background1" w:themeFillShade="F2"/>
            <w:noWrap/>
            <w:vAlign w:val="bottom"/>
            <w:hideMark/>
          </w:tcPr>
          <w:p w14:paraId="377CBF59" w14:textId="77777777" w:rsidR="00A150A5" w:rsidRPr="00CF62BC" w:rsidRDefault="00A150A5" w:rsidP="003212C2">
            <w:pPr>
              <w:suppressAutoHyphens w:val="0"/>
              <w:jc w:val="right"/>
            </w:pPr>
            <w:r w:rsidRPr="00CF62BC">
              <w:t>0,986449864</w:t>
            </w:r>
          </w:p>
        </w:tc>
      </w:tr>
    </w:tbl>
    <w:p w14:paraId="377CBF5B" w14:textId="77777777" w:rsidR="00A150A5" w:rsidRPr="00CF62BC" w:rsidRDefault="00A150A5" w:rsidP="00A150A5">
      <w:pPr>
        <w:jc w:val="both"/>
      </w:pPr>
      <w:r w:rsidRPr="00CF62BC">
        <w:t>Fonte: dados da pesquisa (2017)</w:t>
      </w:r>
    </w:p>
    <w:p w14:paraId="377CBF5C" w14:textId="77777777" w:rsidR="00A150A5" w:rsidRPr="00CF62BC" w:rsidRDefault="00A150A5" w:rsidP="00A150A5">
      <w:pPr>
        <w:ind w:firstLine="708"/>
        <w:jc w:val="both"/>
        <w:rPr>
          <w:sz w:val="24"/>
          <w:szCs w:val="24"/>
        </w:rPr>
      </w:pPr>
    </w:p>
    <w:p w14:paraId="377CBF5D" w14:textId="77777777" w:rsidR="00A150A5" w:rsidRPr="00CF62BC" w:rsidRDefault="00A150A5" w:rsidP="00A150A5">
      <w:pPr>
        <w:jc w:val="both"/>
        <w:rPr>
          <w:sz w:val="24"/>
          <w:szCs w:val="24"/>
        </w:rPr>
      </w:pPr>
      <w:r w:rsidRPr="00CF62BC">
        <w:rPr>
          <w:sz w:val="24"/>
          <w:szCs w:val="24"/>
        </w:rPr>
        <w:tab/>
        <w:t xml:space="preserve">Dos quatro cenários desenvolvidos e aplicados observou-se que apenas o Cenário 1 apresentou 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ou seja, quando havia um custo envolvido, os respondentes se comportavam de forma diferente de quando não havia perdas. Tal efeito foi confirmado de forma qualitativa na análise dos percentuais de respostas, assim como quantitativamente por meio do Teste </w:t>
      </w:r>
      <w:proofErr w:type="spellStart"/>
      <w:r w:rsidRPr="00CF62BC">
        <w:rPr>
          <w:sz w:val="24"/>
          <w:szCs w:val="24"/>
        </w:rPr>
        <w:t>Qui</w:t>
      </w:r>
      <w:proofErr w:type="spellEnd"/>
      <w:r w:rsidRPr="00CF62BC">
        <w:rPr>
          <w:sz w:val="24"/>
          <w:szCs w:val="24"/>
        </w:rPr>
        <w:t>-Quadrado e Regressão Logística.</w:t>
      </w:r>
    </w:p>
    <w:p w14:paraId="377CBF5E" w14:textId="77777777" w:rsidR="00A150A5" w:rsidRPr="00CF62BC" w:rsidRDefault="00A150A5" w:rsidP="00A150A5">
      <w:pPr>
        <w:ind w:firstLine="708"/>
        <w:jc w:val="both"/>
        <w:rPr>
          <w:sz w:val="24"/>
          <w:szCs w:val="24"/>
        </w:rPr>
      </w:pPr>
      <w:r w:rsidRPr="00CF62BC">
        <w:rPr>
          <w:sz w:val="24"/>
          <w:szCs w:val="24"/>
        </w:rPr>
        <w:t xml:space="preserve">Nos demais cenários não foi possível verificar 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Pode-se inferir alguns motivos. Os cenários elaborados apresentaram situações cotidianas, de modo que os </w:t>
      </w:r>
      <w:r w:rsidRPr="00CF62BC">
        <w:rPr>
          <w:sz w:val="24"/>
          <w:szCs w:val="24"/>
        </w:rPr>
        <w:lastRenderedPageBreak/>
        <w:t xml:space="preserve">alunos pudessem responder de forma não tão distante de sua realidade, caso estivessem na posição de decisor. Porém, apesar de ser um cenário, os respondentes podem ter se colocado no lugar ao invés de verificarem o contexto apresentado, por tratar-se de algo que pessoalmente desejam, como no caso do Cenário 2 em que os alunos deveriam optar em ir para o Canadá ou manter-se no Programa de Pós-Graduação de Mestrado. O Canadá é o “sonho” de muitos estudantes que buscam inovar suas experiências e melhorar seu currículo. O que pode representar que os alunos podem colocar suas preferências pessoais à frente de um contexto geral. Além disso, aponta-se que o valor envolvido pode não ter sido suficientemente significante para que pudessem deixar de realizar seu sonho. </w:t>
      </w:r>
    </w:p>
    <w:p w14:paraId="377CBF5F" w14:textId="77777777" w:rsidR="00A150A5" w:rsidRPr="00CF62BC" w:rsidRDefault="00A150A5" w:rsidP="00A150A5">
      <w:pPr>
        <w:ind w:firstLine="708"/>
        <w:jc w:val="both"/>
        <w:rPr>
          <w:sz w:val="24"/>
          <w:szCs w:val="24"/>
        </w:rPr>
      </w:pPr>
      <w:r w:rsidRPr="00CF62BC">
        <w:rPr>
          <w:sz w:val="24"/>
          <w:szCs w:val="24"/>
        </w:rPr>
        <w:t xml:space="preserve">No caso do Cenário 3, haveria uma perda significativa para o protagonista, caso aceitasse vender a casa. Os futuros contadores podem ter sido mais prudentes ao identificar grande perda e pacientes para aguardar uma melhor proposta sem perda substancial de seu capital, independentemente de terem comprado ou ganho a casa. </w:t>
      </w:r>
      <w:r w:rsidRPr="00CF62BC">
        <w:rPr>
          <w:sz w:val="24"/>
          <w:szCs w:val="24"/>
        </w:rPr>
        <w:tab/>
        <w:t>No Cenário 4, novamente o prazer pessoal foi colocado à frente das perdas de recursos, demonstrando que a atratividade vem sendo colocada em primeiro lugar.</w:t>
      </w:r>
    </w:p>
    <w:p w14:paraId="377CBF60" w14:textId="77777777" w:rsidR="00A150A5" w:rsidRPr="00CF62BC" w:rsidRDefault="00A150A5" w:rsidP="00A150A5">
      <w:pPr>
        <w:ind w:firstLine="708"/>
        <w:jc w:val="both"/>
        <w:rPr>
          <w:sz w:val="24"/>
          <w:szCs w:val="24"/>
        </w:rPr>
      </w:pPr>
      <w:r w:rsidRPr="00CF62BC">
        <w:rPr>
          <w:sz w:val="24"/>
          <w:szCs w:val="24"/>
        </w:rPr>
        <w:t xml:space="preserve">Sendo assim, não foram encontradas evidências de que há diferenças entre os alunos das fases inicias e finais por meio da análise qualitativa dos percentuais de respostas, nem na análise quantitativa, pois nos cenários 2, 3 e 4 não foi possível afirmar que 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influenciou na tomada de decisão. Apesar de no cenário 1 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sz w:val="24"/>
          <w:szCs w:val="24"/>
        </w:rPr>
        <w:t xml:space="preserve"> ter influenciado a tomada de decisão, a variável “final” não se mostrou significativa.</w:t>
      </w:r>
    </w:p>
    <w:p w14:paraId="377CBF61" w14:textId="77777777" w:rsidR="00A150A5" w:rsidRPr="00CF62BC" w:rsidRDefault="00A150A5" w:rsidP="00A150A5">
      <w:pPr>
        <w:ind w:firstLine="708"/>
        <w:jc w:val="both"/>
        <w:rPr>
          <w:sz w:val="24"/>
          <w:szCs w:val="24"/>
        </w:rPr>
      </w:pPr>
      <w:r w:rsidRPr="00CF62BC">
        <w:rPr>
          <w:sz w:val="24"/>
          <w:szCs w:val="24"/>
        </w:rPr>
        <w:t xml:space="preserve">Avança-se na pesquisa ao confirmar, ainda que em cenários isolados, perspectivas das pesquisas anteriores. O Cenário 1 corroborou com a pesquisa de </w:t>
      </w:r>
      <w:proofErr w:type="spellStart"/>
      <w:r w:rsidRPr="00CF62BC">
        <w:rPr>
          <w:sz w:val="24"/>
          <w:szCs w:val="24"/>
        </w:rPr>
        <w:t>Arkes</w:t>
      </w:r>
      <w:proofErr w:type="spellEnd"/>
      <w:r w:rsidRPr="00CF62BC">
        <w:rPr>
          <w:sz w:val="24"/>
          <w:szCs w:val="24"/>
        </w:rPr>
        <w:t xml:space="preserve"> e </w:t>
      </w:r>
      <w:proofErr w:type="spellStart"/>
      <w:r w:rsidRPr="00CF62BC">
        <w:rPr>
          <w:sz w:val="24"/>
          <w:szCs w:val="24"/>
        </w:rPr>
        <w:t>Blumes</w:t>
      </w:r>
      <w:proofErr w:type="spellEnd"/>
      <w:r w:rsidRPr="00CF62BC">
        <w:rPr>
          <w:sz w:val="24"/>
          <w:szCs w:val="24"/>
        </w:rPr>
        <w:t xml:space="preserve"> (1985) ao observar que quando há valor envolvido, os indivíduos tendem a ser irracionais. Porém, nota-se que se o valor for irrelevante na visão do respondente, os indivíduos optam por desconsiderá-los, ainda mais se referir a um prazer ou sonho do indivíduo como verificados no Cenário 2 e 4, como analisado no estudo de Garland e Newport (1991). Contudo, caso o valor seja relevante, nota-se que os alunos optaram em continuar com a casa e aguardar uma proposta de venda melhor, identificando a aversão ao desperdício destacado por </w:t>
      </w:r>
      <w:proofErr w:type="spellStart"/>
      <w:r w:rsidRPr="00CF62BC">
        <w:rPr>
          <w:sz w:val="24"/>
          <w:szCs w:val="24"/>
        </w:rPr>
        <w:t>Arkes</w:t>
      </w:r>
      <w:proofErr w:type="spellEnd"/>
      <w:r w:rsidRPr="00CF62BC">
        <w:rPr>
          <w:sz w:val="24"/>
          <w:szCs w:val="24"/>
        </w:rPr>
        <w:t xml:space="preserve"> e </w:t>
      </w:r>
      <w:proofErr w:type="spellStart"/>
      <w:r w:rsidRPr="00CF62BC">
        <w:rPr>
          <w:sz w:val="24"/>
          <w:szCs w:val="24"/>
        </w:rPr>
        <w:t>Blumer</w:t>
      </w:r>
      <w:proofErr w:type="spellEnd"/>
      <w:r w:rsidRPr="00CF62BC">
        <w:rPr>
          <w:sz w:val="24"/>
          <w:szCs w:val="24"/>
        </w:rPr>
        <w:t xml:space="preserve"> (1985).</w:t>
      </w:r>
    </w:p>
    <w:p w14:paraId="377CBF62" w14:textId="77777777" w:rsidR="00A150A5" w:rsidRPr="00CF62BC" w:rsidRDefault="00A150A5" w:rsidP="00A150A5">
      <w:pPr>
        <w:jc w:val="both"/>
        <w:rPr>
          <w:sz w:val="24"/>
          <w:szCs w:val="24"/>
        </w:rPr>
      </w:pPr>
    </w:p>
    <w:p w14:paraId="377CBF63" w14:textId="77777777" w:rsidR="00A150A5" w:rsidRPr="00CF62BC" w:rsidRDefault="00A150A5" w:rsidP="00A150A5">
      <w:pPr>
        <w:jc w:val="both"/>
        <w:rPr>
          <w:b/>
          <w:sz w:val="24"/>
          <w:szCs w:val="24"/>
        </w:rPr>
      </w:pPr>
      <w:r w:rsidRPr="00CF62BC">
        <w:rPr>
          <w:b/>
          <w:sz w:val="24"/>
          <w:szCs w:val="24"/>
        </w:rPr>
        <w:t>5. Conclusão</w:t>
      </w:r>
    </w:p>
    <w:p w14:paraId="377CBF64" w14:textId="77777777" w:rsidR="00A150A5" w:rsidRPr="00CF62BC" w:rsidRDefault="00A150A5" w:rsidP="00A150A5">
      <w:pPr>
        <w:jc w:val="both"/>
        <w:rPr>
          <w:sz w:val="24"/>
          <w:szCs w:val="24"/>
        </w:rPr>
      </w:pPr>
    </w:p>
    <w:p w14:paraId="377CBF65" w14:textId="77777777" w:rsidR="00A150A5" w:rsidRPr="00CF62BC" w:rsidRDefault="00A150A5" w:rsidP="00A150A5">
      <w:pPr>
        <w:widowControl w:val="0"/>
        <w:ind w:firstLine="720"/>
        <w:jc w:val="both"/>
      </w:pPr>
      <w:r w:rsidRPr="00CF62BC">
        <w:rPr>
          <w:sz w:val="24"/>
          <w:szCs w:val="24"/>
        </w:rPr>
        <w:t xml:space="preserve">A literatura tem o intuito de evidenciar teorias que expliquem o motivo pelos quais algo é escolhido ou que seja apropriado, assim como a Teoria da Utilidade Esperada. Este artigo propõe que esta Teoria não se adequa ao comportamento em finanças, conforme proposto por Kahneman e </w:t>
      </w:r>
      <w:proofErr w:type="spellStart"/>
      <w:r w:rsidRPr="00CF62BC">
        <w:rPr>
          <w:sz w:val="24"/>
          <w:szCs w:val="24"/>
        </w:rPr>
        <w:t>Tversky</w:t>
      </w:r>
      <w:proofErr w:type="spellEnd"/>
      <w:r w:rsidRPr="00CF62BC">
        <w:rPr>
          <w:sz w:val="24"/>
          <w:szCs w:val="24"/>
        </w:rPr>
        <w:t xml:space="preserve"> (1979), isto porque observaram que havia diferenças de comportamento para uma mesma tomada de decisão.</w:t>
      </w:r>
    </w:p>
    <w:p w14:paraId="377CBF66" w14:textId="77777777" w:rsidR="00A150A5" w:rsidRPr="00CF62BC" w:rsidRDefault="00A150A5" w:rsidP="00A150A5">
      <w:pPr>
        <w:widowControl w:val="0"/>
        <w:ind w:firstLine="720"/>
        <w:jc w:val="both"/>
      </w:pPr>
      <w:r w:rsidRPr="00CF62BC">
        <w:rPr>
          <w:sz w:val="24"/>
          <w:szCs w:val="24"/>
        </w:rPr>
        <w:t xml:space="preserve">As pesquisas a partir de então, buscam por características que possam determinar ou explicar este comportamento. Kahneman e </w:t>
      </w:r>
      <w:proofErr w:type="spellStart"/>
      <w:r w:rsidRPr="00CF62BC">
        <w:rPr>
          <w:sz w:val="24"/>
          <w:szCs w:val="24"/>
        </w:rPr>
        <w:t>Tversky</w:t>
      </w:r>
      <w:proofErr w:type="spellEnd"/>
      <w:r w:rsidRPr="00CF62BC">
        <w:rPr>
          <w:sz w:val="24"/>
          <w:szCs w:val="24"/>
        </w:rPr>
        <w:t xml:space="preserve"> (1979) ressaltam o ponto de referência de valor da perspectiva de ganhos e perdas, bem como </w:t>
      </w:r>
      <w:proofErr w:type="spellStart"/>
      <w:r w:rsidRPr="00CF62BC">
        <w:rPr>
          <w:sz w:val="24"/>
          <w:szCs w:val="24"/>
        </w:rPr>
        <w:t>Arkes</w:t>
      </w:r>
      <w:proofErr w:type="spellEnd"/>
      <w:r w:rsidRPr="00CF62BC">
        <w:rPr>
          <w:sz w:val="24"/>
          <w:szCs w:val="24"/>
        </w:rPr>
        <w:t xml:space="preserve"> e </w:t>
      </w:r>
      <w:proofErr w:type="spellStart"/>
      <w:r w:rsidRPr="00CF62BC">
        <w:rPr>
          <w:sz w:val="24"/>
          <w:szCs w:val="24"/>
        </w:rPr>
        <w:t>Blumer</w:t>
      </w:r>
      <w:proofErr w:type="spellEnd"/>
      <w:r w:rsidRPr="00CF62BC">
        <w:rPr>
          <w:sz w:val="24"/>
          <w:szCs w:val="24"/>
        </w:rPr>
        <w:t xml:space="preserve"> (1985) destacam a aversão ao desperdício. Leal e </w:t>
      </w:r>
      <w:proofErr w:type="spellStart"/>
      <w:r w:rsidRPr="00CF62BC">
        <w:rPr>
          <w:sz w:val="24"/>
          <w:szCs w:val="24"/>
        </w:rPr>
        <w:t>Holz</w:t>
      </w:r>
      <w:proofErr w:type="spellEnd"/>
      <w:r w:rsidRPr="00CF62BC">
        <w:rPr>
          <w:sz w:val="24"/>
          <w:szCs w:val="24"/>
        </w:rPr>
        <w:t xml:space="preserve"> (2015) encontraram que a variável experiência pode ser determinante para ser afetado por custos afundados. Entre outras pesquisas que tentaram definir se os estudantes da área de negócios comparados aos de outras áreas eram afetados ou não pelo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(SOUZA, SILVA E DOMINGOS, 2008; PAVAO, GREJO E MORAES, 2015; HARRISON E SHANTEAU, 1993; MURCIA E BORBA, 2006; ROVER </w:t>
      </w:r>
      <w:r w:rsidRPr="00CF62BC">
        <w:rPr>
          <w:i/>
          <w:sz w:val="24"/>
          <w:szCs w:val="24"/>
        </w:rPr>
        <w:t>ET AL.</w:t>
      </w:r>
      <w:r w:rsidRPr="00CF62BC">
        <w:rPr>
          <w:sz w:val="24"/>
          <w:szCs w:val="24"/>
        </w:rPr>
        <w:t>, 2009).</w:t>
      </w:r>
    </w:p>
    <w:p w14:paraId="377CBF67" w14:textId="77777777" w:rsidR="00A150A5" w:rsidRPr="00CF62BC" w:rsidRDefault="00A150A5" w:rsidP="00A150A5">
      <w:pPr>
        <w:widowControl w:val="0"/>
        <w:ind w:firstLine="720"/>
        <w:jc w:val="both"/>
      </w:pPr>
      <w:r w:rsidRPr="00CF62BC">
        <w:rPr>
          <w:sz w:val="24"/>
          <w:szCs w:val="24"/>
        </w:rPr>
        <w:t xml:space="preserve">Nesse contexto, o artigo propôs verificar a diferença de percepção dos estudantes de contabilidade quanto ao efeito 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 xml:space="preserve"> nas fases iniciais e finais, para ver se existe uma diferença no comportamento entre esses dois grupos. Os resultados mostraram que apenas no cenário da academia (Cenário 1) foi possível perceber 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i/>
          <w:sz w:val="24"/>
          <w:szCs w:val="24"/>
        </w:rPr>
        <w:t xml:space="preserve"> </w:t>
      </w:r>
      <w:r w:rsidRPr="00CF62BC">
        <w:rPr>
          <w:sz w:val="24"/>
          <w:szCs w:val="24"/>
        </w:rPr>
        <w:t xml:space="preserve">ao verificar a análise </w:t>
      </w:r>
      <w:r w:rsidRPr="00CF62BC">
        <w:rPr>
          <w:sz w:val="24"/>
          <w:szCs w:val="24"/>
        </w:rPr>
        <w:lastRenderedPageBreak/>
        <w:t xml:space="preserve">dos percentuais, o Teste </w:t>
      </w:r>
      <w:proofErr w:type="spellStart"/>
      <w:r w:rsidRPr="00CF62BC">
        <w:rPr>
          <w:sz w:val="24"/>
          <w:szCs w:val="24"/>
        </w:rPr>
        <w:t>Qui</w:t>
      </w:r>
      <w:proofErr w:type="spellEnd"/>
      <w:r w:rsidRPr="00CF62BC">
        <w:rPr>
          <w:sz w:val="24"/>
          <w:szCs w:val="24"/>
        </w:rPr>
        <w:t xml:space="preserve">-Quadrado e Regressão Logística, corroborando com o relato de </w:t>
      </w:r>
      <w:proofErr w:type="spellStart"/>
      <w:r w:rsidRPr="00CF62BC">
        <w:rPr>
          <w:sz w:val="24"/>
          <w:szCs w:val="24"/>
        </w:rPr>
        <w:t>Arkes</w:t>
      </w:r>
      <w:proofErr w:type="spellEnd"/>
      <w:r w:rsidRPr="00CF62BC">
        <w:rPr>
          <w:sz w:val="24"/>
          <w:szCs w:val="24"/>
        </w:rPr>
        <w:t xml:space="preserve"> e </w:t>
      </w:r>
      <w:proofErr w:type="spellStart"/>
      <w:r w:rsidRPr="00CF62BC">
        <w:rPr>
          <w:sz w:val="24"/>
          <w:szCs w:val="24"/>
        </w:rPr>
        <w:t>Blumer</w:t>
      </w:r>
      <w:proofErr w:type="spellEnd"/>
      <w:r w:rsidRPr="00CF62BC">
        <w:rPr>
          <w:sz w:val="24"/>
          <w:szCs w:val="24"/>
        </w:rPr>
        <w:t xml:space="preserve"> (1985) sobre a irracionalidade sob o efeito dos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w:t>
      </w:r>
    </w:p>
    <w:p w14:paraId="377CBF68" w14:textId="77777777" w:rsidR="00A150A5" w:rsidRPr="00CF62BC" w:rsidRDefault="00A150A5" w:rsidP="00A150A5">
      <w:pPr>
        <w:widowControl w:val="0"/>
        <w:ind w:firstLine="720"/>
        <w:jc w:val="both"/>
      </w:pPr>
      <w:r w:rsidRPr="00CF62BC">
        <w:rPr>
          <w:sz w:val="24"/>
          <w:szCs w:val="24"/>
        </w:rPr>
        <w:t xml:space="preserve">No cenário da casa, vale destacar que o valor envolvido apontado por Kahneman e </w:t>
      </w:r>
      <w:proofErr w:type="spellStart"/>
      <w:r w:rsidRPr="00CF62BC">
        <w:rPr>
          <w:sz w:val="24"/>
          <w:szCs w:val="24"/>
        </w:rPr>
        <w:t>Tversky</w:t>
      </w:r>
      <w:proofErr w:type="spellEnd"/>
      <w:r w:rsidRPr="00CF62BC">
        <w:rPr>
          <w:sz w:val="24"/>
          <w:szCs w:val="24"/>
        </w:rPr>
        <w:t xml:space="preserve"> (1979) foi fator preponderante na tomada de decisão dos alunos, que possuindo ou não o custo da casa, optaram por não </w:t>
      </w:r>
      <w:proofErr w:type="gramStart"/>
      <w:r w:rsidRPr="00CF62BC">
        <w:rPr>
          <w:sz w:val="24"/>
          <w:szCs w:val="24"/>
        </w:rPr>
        <w:t>vendê-la</w:t>
      </w:r>
      <w:proofErr w:type="gramEnd"/>
      <w:r w:rsidRPr="00CF62BC">
        <w:rPr>
          <w:sz w:val="24"/>
          <w:szCs w:val="24"/>
        </w:rPr>
        <w:t xml:space="preserve"> uma vez que a perda seria mais de 50% do valor do bem, característica apontada por </w:t>
      </w:r>
      <w:proofErr w:type="spellStart"/>
      <w:r w:rsidRPr="00CF62BC">
        <w:rPr>
          <w:sz w:val="24"/>
          <w:szCs w:val="24"/>
        </w:rPr>
        <w:t>Arkes</w:t>
      </w:r>
      <w:proofErr w:type="spellEnd"/>
      <w:r w:rsidRPr="00CF62BC">
        <w:rPr>
          <w:sz w:val="24"/>
          <w:szCs w:val="24"/>
        </w:rPr>
        <w:t xml:space="preserve"> e </w:t>
      </w:r>
      <w:proofErr w:type="spellStart"/>
      <w:r w:rsidRPr="00CF62BC">
        <w:rPr>
          <w:sz w:val="24"/>
          <w:szCs w:val="24"/>
        </w:rPr>
        <w:t>Blumer</w:t>
      </w:r>
      <w:proofErr w:type="spellEnd"/>
      <w:r w:rsidRPr="00CF62BC">
        <w:rPr>
          <w:sz w:val="24"/>
          <w:szCs w:val="24"/>
        </w:rPr>
        <w:t xml:space="preserve"> (1985) como aversão ao desperdício. Nos outros cenários não foi percebido o efeito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w:t>
      </w:r>
      <w:proofErr w:type="spellEnd"/>
      <w:r w:rsidRPr="00CF62BC">
        <w:rPr>
          <w:i/>
          <w:sz w:val="24"/>
          <w:szCs w:val="24"/>
        </w:rPr>
        <w:t>,</w:t>
      </w:r>
      <w:r w:rsidRPr="00CF62BC">
        <w:rPr>
          <w:sz w:val="24"/>
          <w:szCs w:val="24"/>
        </w:rPr>
        <w:t xml:space="preserve"> assim como nos estudos Souza, Silva e Domingos (2008) e Pavão, </w:t>
      </w:r>
      <w:proofErr w:type="spellStart"/>
      <w:r w:rsidRPr="00CF62BC">
        <w:rPr>
          <w:sz w:val="24"/>
          <w:szCs w:val="24"/>
        </w:rPr>
        <w:t>Grejo</w:t>
      </w:r>
      <w:proofErr w:type="spellEnd"/>
      <w:r w:rsidRPr="00CF62BC">
        <w:rPr>
          <w:sz w:val="24"/>
          <w:szCs w:val="24"/>
        </w:rPr>
        <w:t xml:space="preserve"> e Moraes (2015).</w:t>
      </w:r>
    </w:p>
    <w:p w14:paraId="377CBF69" w14:textId="77777777" w:rsidR="00A150A5" w:rsidRPr="00CF62BC" w:rsidRDefault="00A150A5" w:rsidP="00A150A5">
      <w:pPr>
        <w:widowControl w:val="0"/>
        <w:ind w:firstLine="720"/>
        <w:jc w:val="both"/>
        <w:rPr>
          <w:sz w:val="24"/>
          <w:szCs w:val="24"/>
        </w:rPr>
      </w:pPr>
      <w:r w:rsidRPr="00CF62BC">
        <w:rPr>
          <w:sz w:val="24"/>
          <w:szCs w:val="24"/>
        </w:rPr>
        <w:t xml:space="preserve">No geral, a percepção dos autores é que os alunos tendem a escolher de forma diferente quando têm um interesse (prazer) pessoal, como no estudo de </w:t>
      </w:r>
      <w:proofErr w:type="spellStart"/>
      <w:r w:rsidRPr="00CF62BC">
        <w:rPr>
          <w:sz w:val="24"/>
          <w:szCs w:val="24"/>
        </w:rPr>
        <w:t>Grejo</w:t>
      </w:r>
      <w:proofErr w:type="spellEnd"/>
      <w:r w:rsidRPr="00CF62BC">
        <w:rPr>
          <w:sz w:val="24"/>
          <w:szCs w:val="24"/>
        </w:rPr>
        <w:t xml:space="preserve">, Faia e Abbas (2016) para quando se trata de um bem imobilizado, sendo considerado o valor da perda. Outro ponto a ser abordado é que não ocorreram diferenças significativas nas decisões entre os alunos das fases iniciais e finais, sendo a maior diferença de 6,95%, inferindo que Murcia e Borba (2006) podem estar certos em preocupar-se com o papel da Universidade nos futuros gestores. </w:t>
      </w:r>
    </w:p>
    <w:p w14:paraId="377CBF6A" w14:textId="77777777" w:rsidR="00A150A5" w:rsidRPr="00CF62BC" w:rsidRDefault="00A150A5" w:rsidP="00A150A5">
      <w:pPr>
        <w:widowControl w:val="0"/>
        <w:ind w:firstLine="720"/>
        <w:jc w:val="both"/>
      </w:pPr>
      <w:r w:rsidRPr="00CF62BC">
        <w:rPr>
          <w:sz w:val="24"/>
          <w:szCs w:val="24"/>
        </w:rPr>
        <w:t xml:space="preserve">Em relação a pergunta de pesquisa, não foram encontradas evidências suficientes para afirmar que os alunos das fases finais são menos afetados que os das fases iniciais, pelo efeito </w:t>
      </w:r>
      <w:proofErr w:type="spellStart"/>
      <w:r w:rsidRPr="00CF62BC">
        <w:rPr>
          <w:i/>
          <w:sz w:val="24"/>
          <w:szCs w:val="24"/>
        </w:rPr>
        <w:t>sunk</w:t>
      </w:r>
      <w:proofErr w:type="spellEnd"/>
      <w:r w:rsidRPr="00CF62BC">
        <w:rPr>
          <w:i/>
          <w:sz w:val="24"/>
          <w:szCs w:val="24"/>
        </w:rPr>
        <w:t xml:space="preserve"> cost</w:t>
      </w:r>
      <w:r w:rsidRPr="00CF62BC">
        <w:rPr>
          <w:sz w:val="24"/>
          <w:szCs w:val="24"/>
        </w:rPr>
        <w:t>.</w:t>
      </w:r>
    </w:p>
    <w:p w14:paraId="377CBF6B" w14:textId="77777777" w:rsidR="00A150A5" w:rsidRPr="00CF62BC" w:rsidRDefault="00A150A5" w:rsidP="00A150A5">
      <w:pPr>
        <w:widowControl w:val="0"/>
        <w:ind w:firstLine="720"/>
        <w:jc w:val="both"/>
      </w:pPr>
      <w:r w:rsidRPr="00CF62BC">
        <w:rPr>
          <w:sz w:val="24"/>
          <w:szCs w:val="24"/>
        </w:rPr>
        <w:t xml:space="preserve">Como limitação da pesquisa pode-se destacar que o fato de os alunos estarem tomando decisões de cenários criados e não por eles experimentados e de não possuírem desembolsos reais podem ter interferido em suas respostas. </w:t>
      </w:r>
    </w:p>
    <w:p w14:paraId="377CBF6C" w14:textId="77777777" w:rsidR="00A150A5" w:rsidRPr="00CF62BC" w:rsidRDefault="00A150A5" w:rsidP="00A150A5">
      <w:pPr>
        <w:widowControl w:val="0"/>
        <w:jc w:val="both"/>
      </w:pPr>
      <w:r w:rsidRPr="00CF62BC">
        <w:rPr>
          <w:sz w:val="24"/>
          <w:szCs w:val="24"/>
        </w:rPr>
        <w:tab/>
        <w:t xml:space="preserve">Por fim, uma sugestão interessante para estudo futuro seria pegar uma amostra de estudantes da primeira fase do curso de contabilidade e aplicar um questionário com decisões pessoais e de negócios. O diferencial desse estudo em relação aos outros é o fato de identificar os estudantes que participaram desse primeiro questionário e aplicar mais dois questionários em outros momentos (na metade do curso e no final) para conseguir ver se no final do curso esses estudantes ainda continuam sendo afetados pelos </w:t>
      </w:r>
      <w:proofErr w:type="spellStart"/>
      <w:r w:rsidRPr="00CF62BC">
        <w:rPr>
          <w:i/>
          <w:sz w:val="24"/>
          <w:szCs w:val="24"/>
        </w:rPr>
        <w:t>sunk</w:t>
      </w:r>
      <w:proofErr w:type="spellEnd"/>
      <w:r w:rsidRPr="00CF62BC">
        <w:rPr>
          <w:i/>
          <w:sz w:val="24"/>
          <w:szCs w:val="24"/>
        </w:rPr>
        <w:t xml:space="preserve"> </w:t>
      </w:r>
      <w:proofErr w:type="spellStart"/>
      <w:r w:rsidRPr="00CF62BC">
        <w:rPr>
          <w:i/>
          <w:sz w:val="24"/>
          <w:szCs w:val="24"/>
        </w:rPr>
        <w:t>costs</w:t>
      </w:r>
      <w:proofErr w:type="spellEnd"/>
      <w:r w:rsidRPr="00CF62BC">
        <w:rPr>
          <w:sz w:val="24"/>
          <w:szCs w:val="24"/>
        </w:rPr>
        <w:t>.</w:t>
      </w:r>
    </w:p>
    <w:p w14:paraId="377CBF6D" w14:textId="77777777" w:rsidR="00A150A5" w:rsidRPr="00CF62BC" w:rsidRDefault="00A150A5" w:rsidP="00A150A5">
      <w:pPr>
        <w:jc w:val="both"/>
        <w:rPr>
          <w:sz w:val="24"/>
          <w:szCs w:val="24"/>
        </w:rPr>
      </w:pPr>
    </w:p>
    <w:p w14:paraId="377CBF6E" w14:textId="77777777" w:rsidR="00A150A5" w:rsidRPr="00CF62BC" w:rsidRDefault="00A150A5" w:rsidP="00A150A5">
      <w:pPr>
        <w:jc w:val="both"/>
        <w:rPr>
          <w:sz w:val="24"/>
          <w:szCs w:val="24"/>
        </w:rPr>
      </w:pPr>
    </w:p>
    <w:p w14:paraId="377CBF6F" w14:textId="77777777" w:rsidR="00A150A5" w:rsidRPr="00CF62BC" w:rsidRDefault="00A150A5" w:rsidP="00A150A5">
      <w:pPr>
        <w:jc w:val="both"/>
        <w:rPr>
          <w:b/>
          <w:sz w:val="24"/>
          <w:szCs w:val="24"/>
        </w:rPr>
      </w:pPr>
      <w:r w:rsidRPr="00CF62BC">
        <w:rPr>
          <w:b/>
          <w:sz w:val="24"/>
          <w:szCs w:val="24"/>
        </w:rPr>
        <w:t>6. Referências</w:t>
      </w:r>
    </w:p>
    <w:p w14:paraId="377CBF70" w14:textId="77777777" w:rsidR="00A150A5" w:rsidRPr="00CF62BC" w:rsidRDefault="00A150A5" w:rsidP="00A150A5">
      <w:pPr>
        <w:jc w:val="both"/>
        <w:rPr>
          <w:sz w:val="24"/>
          <w:szCs w:val="24"/>
        </w:rPr>
      </w:pPr>
    </w:p>
    <w:p w14:paraId="377CBF71" w14:textId="77777777" w:rsidR="00A150A5" w:rsidRPr="00CF62BC" w:rsidRDefault="00A150A5" w:rsidP="00A150A5">
      <w:pPr>
        <w:rPr>
          <w:sz w:val="24"/>
          <w:szCs w:val="24"/>
          <w:lang w:val="en-US"/>
        </w:rPr>
      </w:pPr>
      <w:proofErr w:type="spellStart"/>
      <w:r w:rsidRPr="00CF62BC">
        <w:rPr>
          <w:sz w:val="24"/>
          <w:szCs w:val="24"/>
        </w:rPr>
        <w:t>Arkes</w:t>
      </w:r>
      <w:proofErr w:type="spellEnd"/>
      <w:r w:rsidRPr="00CF62BC">
        <w:rPr>
          <w:sz w:val="24"/>
          <w:szCs w:val="24"/>
        </w:rPr>
        <w:t xml:space="preserve">, H. R., &amp; </w:t>
      </w:r>
      <w:proofErr w:type="spellStart"/>
      <w:r w:rsidRPr="00CF62BC">
        <w:rPr>
          <w:sz w:val="24"/>
          <w:szCs w:val="24"/>
        </w:rPr>
        <w:t>Blumer</w:t>
      </w:r>
      <w:proofErr w:type="spellEnd"/>
      <w:r w:rsidRPr="00CF62BC">
        <w:rPr>
          <w:sz w:val="24"/>
          <w:szCs w:val="24"/>
        </w:rPr>
        <w:t xml:space="preserve">, C. (1985). </w:t>
      </w:r>
      <w:r w:rsidRPr="00CF62BC">
        <w:rPr>
          <w:sz w:val="24"/>
          <w:szCs w:val="24"/>
          <w:lang w:val="en-US"/>
        </w:rPr>
        <w:t>The psychology of sunk cost. Organizational behavior and human decision processes, 35(1), 124-140.</w:t>
      </w:r>
    </w:p>
    <w:p w14:paraId="377CBF72" w14:textId="77777777" w:rsidR="00A150A5" w:rsidRPr="00CF62BC" w:rsidRDefault="00A150A5" w:rsidP="00A150A5">
      <w:pPr>
        <w:rPr>
          <w:sz w:val="24"/>
          <w:szCs w:val="24"/>
          <w:lang w:val="en-US"/>
        </w:rPr>
      </w:pPr>
    </w:p>
    <w:p w14:paraId="377CBF73" w14:textId="1D362998" w:rsidR="00A150A5" w:rsidRPr="00CF62BC" w:rsidRDefault="00A150A5" w:rsidP="00A150A5">
      <w:pPr>
        <w:rPr>
          <w:sz w:val="24"/>
          <w:szCs w:val="24"/>
          <w:shd w:val="clear" w:color="auto" w:fill="FFFFFF"/>
        </w:rPr>
      </w:pPr>
      <w:proofErr w:type="spellStart"/>
      <w:r w:rsidRPr="00CF62BC">
        <w:rPr>
          <w:sz w:val="24"/>
          <w:szCs w:val="24"/>
          <w:shd w:val="clear" w:color="auto" w:fill="FFFFFF"/>
          <w:lang w:val="en-US"/>
        </w:rPr>
        <w:t>Barberis</w:t>
      </w:r>
      <w:proofErr w:type="spellEnd"/>
      <w:r w:rsidRPr="00CF62BC">
        <w:rPr>
          <w:sz w:val="24"/>
          <w:szCs w:val="24"/>
          <w:shd w:val="clear" w:color="auto" w:fill="FFFFFF"/>
          <w:lang w:val="en-US"/>
        </w:rPr>
        <w:t>, N., &amp; Thaler, R. (2003). A survey of behavioral finance. </w:t>
      </w:r>
      <w:proofErr w:type="spellStart"/>
      <w:r w:rsidRPr="00CF62BC">
        <w:rPr>
          <w:i/>
          <w:iCs/>
          <w:sz w:val="24"/>
          <w:szCs w:val="24"/>
          <w:shd w:val="clear" w:color="auto" w:fill="FFFFFF"/>
        </w:rPr>
        <w:t>Handbook</w:t>
      </w:r>
      <w:proofErr w:type="spellEnd"/>
      <w:r w:rsidRPr="00CF62BC">
        <w:rPr>
          <w:i/>
          <w:iCs/>
          <w:sz w:val="24"/>
          <w:szCs w:val="24"/>
          <w:shd w:val="clear" w:color="auto" w:fill="FFFFFF"/>
        </w:rPr>
        <w:t xml:space="preserve"> of the Economics of Finance</w:t>
      </w:r>
      <w:r w:rsidRPr="00CF62BC">
        <w:rPr>
          <w:sz w:val="24"/>
          <w:szCs w:val="24"/>
          <w:shd w:val="clear" w:color="auto" w:fill="FFFFFF"/>
        </w:rPr>
        <w:t>, </w:t>
      </w:r>
      <w:r w:rsidRPr="00CF62BC">
        <w:rPr>
          <w:i/>
          <w:iCs/>
          <w:sz w:val="24"/>
          <w:szCs w:val="24"/>
          <w:shd w:val="clear" w:color="auto" w:fill="FFFFFF"/>
        </w:rPr>
        <w:t>1</w:t>
      </w:r>
      <w:r w:rsidR="0006215D" w:rsidRPr="00CF62BC">
        <w:rPr>
          <w:sz w:val="24"/>
          <w:szCs w:val="24"/>
          <w:shd w:val="clear" w:color="auto" w:fill="FFFFFF"/>
        </w:rPr>
        <w:t>, 1053-1128.</w:t>
      </w:r>
    </w:p>
    <w:p w14:paraId="377CBF74" w14:textId="77777777" w:rsidR="00A150A5" w:rsidRPr="00CF62BC" w:rsidRDefault="00A150A5" w:rsidP="00A150A5">
      <w:pPr>
        <w:rPr>
          <w:sz w:val="24"/>
          <w:szCs w:val="24"/>
        </w:rPr>
      </w:pPr>
    </w:p>
    <w:p w14:paraId="377CBF75" w14:textId="096C0CF5" w:rsidR="00A150A5" w:rsidRPr="00CF62BC" w:rsidRDefault="00A150A5" w:rsidP="00A150A5">
      <w:pPr>
        <w:rPr>
          <w:sz w:val="24"/>
          <w:szCs w:val="24"/>
          <w:lang w:val="en-US"/>
        </w:rPr>
      </w:pPr>
      <w:r w:rsidRPr="00CF62BC">
        <w:rPr>
          <w:sz w:val="24"/>
          <w:szCs w:val="24"/>
        </w:rPr>
        <w:t xml:space="preserve">Fávero, L. P (2015). Análise de dados: modelos de regressão com Excel®, </w:t>
      </w:r>
      <w:proofErr w:type="spellStart"/>
      <w:r w:rsidRPr="00CF62BC">
        <w:rPr>
          <w:sz w:val="24"/>
          <w:szCs w:val="24"/>
        </w:rPr>
        <w:t>Stata</w:t>
      </w:r>
      <w:proofErr w:type="spellEnd"/>
      <w:r w:rsidRPr="00CF62BC">
        <w:rPr>
          <w:sz w:val="24"/>
          <w:szCs w:val="24"/>
        </w:rPr>
        <w:t xml:space="preserve">® e SPSS® (Vol. 1). </w:t>
      </w:r>
      <w:r w:rsidRPr="00CF62BC">
        <w:rPr>
          <w:sz w:val="24"/>
          <w:szCs w:val="24"/>
          <w:lang w:val="en-US"/>
        </w:rPr>
        <w:t xml:space="preserve">Elsevier </w:t>
      </w:r>
      <w:proofErr w:type="spellStart"/>
      <w:r w:rsidRPr="00CF62BC">
        <w:rPr>
          <w:sz w:val="24"/>
          <w:szCs w:val="24"/>
          <w:lang w:val="en-US"/>
        </w:rPr>
        <w:t>Brasil</w:t>
      </w:r>
      <w:proofErr w:type="spellEnd"/>
      <w:r w:rsidRPr="00CF62BC">
        <w:rPr>
          <w:sz w:val="24"/>
          <w:szCs w:val="24"/>
          <w:lang w:val="en-US"/>
        </w:rPr>
        <w:t>.</w:t>
      </w:r>
    </w:p>
    <w:p w14:paraId="377CBF76" w14:textId="77777777" w:rsidR="00A150A5" w:rsidRPr="00CF62BC" w:rsidRDefault="00A150A5" w:rsidP="00A150A5">
      <w:pPr>
        <w:rPr>
          <w:sz w:val="24"/>
          <w:szCs w:val="24"/>
          <w:lang w:val="en-US"/>
        </w:rPr>
      </w:pPr>
    </w:p>
    <w:p w14:paraId="377CBF77" w14:textId="3FE06B18" w:rsidR="00A150A5" w:rsidRPr="00CF62BC" w:rsidRDefault="00A150A5" w:rsidP="00A150A5">
      <w:pPr>
        <w:rPr>
          <w:sz w:val="24"/>
          <w:szCs w:val="24"/>
        </w:rPr>
      </w:pPr>
      <w:r w:rsidRPr="00CF62BC">
        <w:rPr>
          <w:sz w:val="24"/>
          <w:szCs w:val="24"/>
          <w:shd w:val="clear" w:color="auto" w:fill="FFFFFF"/>
          <w:lang w:val="en-US"/>
        </w:rPr>
        <w:t>Garland, H., &amp; Newport, S. (1991). Effects of absolute and relative sunk costs on the decision to persist with a course of action. </w:t>
      </w:r>
      <w:proofErr w:type="spellStart"/>
      <w:r w:rsidRPr="00CF62BC">
        <w:rPr>
          <w:i/>
          <w:iCs/>
          <w:sz w:val="24"/>
          <w:szCs w:val="24"/>
          <w:shd w:val="clear" w:color="auto" w:fill="FFFFFF"/>
        </w:rPr>
        <w:t>Organizational</w:t>
      </w:r>
      <w:proofErr w:type="spellEnd"/>
      <w:r w:rsidRPr="00CF62BC">
        <w:rPr>
          <w:i/>
          <w:iCs/>
          <w:sz w:val="24"/>
          <w:szCs w:val="24"/>
          <w:shd w:val="clear" w:color="auto" w:fill="FFFFFF"/>
        </w:rPr>
        <w:t xml:space="preserve"> </w:t>
      </w:r>
      <w:proofErr w:type="spellStart"/>
      <w:r w:rsidRPr="00CF62BC">
        <w:rPr>
          <w:i/>
          <w:iCs/>
          <w:sz w:val="24"/>
          <w:szCs w:val="24"/>
          <w:shd w:val="clear" w:color="auto" w:fill="FFFFFF"/>
        </w:rPr>
        <w:t>Behavior</w:t>
      </w:r>
      <w:proofErr w:type="spellEnd"/>
      <w:r w:rsidRPr="00CF62BC">
        <w:rPr>
          <w:i/>
          <w:iCs/>
          <w:sz w:val="24"/>
          <w:szCs w:val="24"/>
          <w:shd w:val="clear" w:color="auto" w:fill="FFFFFF"/>
        </w:rPr>
        <w:t xml:space="preserve"> and </w:t>
      </w:r>
      <w:proofErr w:type="spellStart"/>
      <w:r w:rsidRPr="00CF62BC">
        <w:rPr>
          <w:i/>
          <w:iCs/>
          <w:sz w:val="24"/>
          <w:szCs w:val="24"/>
          <w:shd w:val="clear" w:color="auto" w:fill="FFFFFF"/>
        </w:rPr>
        <w:t>Human</w:t>
      </w:r>
      <w:proofErr w:type="spellEnd"/>
      <w:r w:rsidRPr="00CF62BC">
        <w:rPr>
          <w:i/>
          <w:iCs/>
          <w:sz w:val="24"/>
          <w:szCs w:val="24"/>
          <w:shd w:val="clear" w:color="auto" w:fill="FFFFFF"/>
        </w:rPr>
        <w:t xml:space="preserve"> </w:t>
      </w:r>
      <w:proofErr w:type="spellStart"/>
      <w:r w:rsidRPr="00CF62BC">
        <w:rPr>
          <w:i/>
          <w:iCs/>
          <w:sz w:val="24"/>
          <w:szCs w:val="24"/>
          <w:shd w:val="clear" w:color="auto" w:fill="FFFFFF"/>
        </w:rPr>
        <w:t>Decision</w:t>
      </w:r>
      <w:proofErr w:type="spellEnd"/>
      <w:r w:rsidRPr="00CF62BC">
        <w:rPr>
          <w:i/>
          <w:iCs/>
          <w:sz w:val="24"/>
          <w:szCs w:val="24"/>
          <w:shd w:val="clear" w:color="auto" w:fill="FFFFFF"/>
        </w:rPr>
        <w:t xml:space="preserve"> Processes</w:t>
      </w:r>
      <w:r w:rsidRPr="00CF62BC">
        <w:rPr>
          <w:sz w:val="24"/>
          <w:szCs w:val="24"/>
          <w:shd w:val="clear" w:color="auto" w:fill="FFFFFF"/>
        </w:rPr>
        <w:t>, </w:t>
      </w:r>
      <w:r w:rsidRPr="00CF62BC">
        <w:rPr>
          <w:i/>
          <w:iCs/>
          <w:sz w:val="24"/>
          <w:szCs w:val="24"/>
          <w:shd w:val="clear" w:color="auto" w:fill="FFFFFF"/>
        </w:rPr>
        <w:t>48</w:t>
      </w:r>
      <w:r w:rsidRPr="00CF62BC">
        <w:rPr>
          <w:sz w:val="24"/>
          <w:szCs w:val="24"/>
          <w:shd w:val="clear" w:color="auto" w:fill="FFFFFF"/>
        </w:rPr>
        <w:t>(1), 55-69.</w:t>
      </w:r>
    </w:p>
    <w:p w14:paraId="377CBF78" w14:textId="77777777" w:rsidR="00A150A5" w:rsidRPr="00CF62BC" w:rsidRDefault="00A150A5" w:rsidP="00A150A5">
      <w:pPr>
        <w:rPr>
          <w:sz w:val="24"/>
          <w:szCs w:val="24"/>
        </w:rPr>
      </w:pPr>
      <w:r w:rsidRPr="00CF62BC">
        <w:rPr>
          <w:sz w:val="24"/>
          <w:szCs w:val="24"/>
        </w:rPr>
        <w:t xml:space="preserve"> </w:t>
      </w:r>
    </w:p>
    <w:p w14:paraId="377CBF79" w14:textId="77777777" w:rsidR="00A150A5" w:rsidRPr="00CF62BC" w:rsidRDefault="00A150A5" w:rsidP="00A150A5">
      <w:pPr>
        <w:rPr>
          <w:sz w:val="24"/>
          <w:szCs w:val="24"/>
          <w:shd w:val="clear" w:color="auto" w:fill="FFFFFF"/>
        </w:rPr>
      </w:pPr>
      <w:proofErr w:type="spellStart"/>
      <w:r w:rsidRPr="00CF62BC">
        <w:rPr>
          <w:sz w:val="24"/>
          <w:szCs w:val="24"/>
          <w:shd w:val="clear" w:color="auto" w:fill="FFFFFF"/>
        </w:rPr>
        <w:t>Grejo</w:t>
      </w:r>
      <w:proofErr w:type="spellEnd"/>
      <w:r w:rsidRPr="00CF62BC">
        <w:rPr>
          <w:sz w:val="24"/>
          <w:szCs w:val="24"/>
          <w:shd w:val="clear" w:color="auto" w:fill="FFFFFF"/>
        </w:rPr>
        <w:t xml:space="preserve">, L. M., da Silva Faia, V., &amp; Abbas, K. (2016). Avaliação do efeito </w:t>
      </w:r>
      <w:proofErr w:type="spellStart"/>
      <w:r w:rsidRPr="00CF62BC">
        <w:rPr>
          <w:sz w:val="24"/>
          <w:szCs w:val="24"/>
          <w:shd w:val="clear" w:color="auto" w:fill="FFFFFF"/>
        </w:rPr>
        <w:t>sunk</w:t>
      </w:r>
      <w:proofErr w:type="spellEnd"/>
      <w:r w:rsidRPr="00CF62BC">
        <w:rPr>
          <w:sz w:val="24"/>
          <w:szCs w:val="24"/>
          <w:shd w:val="clear" w:color="auto" w:fill="FFFFFF"/>
        </w:rPr>
        <w:t xml:space="preserve"> </w:t>
      </w:r>
      <w:proofErr w:type="spellStart"/>
      <w:r w:rsidRPr="00CF62BC">
        <w:rPr>
          <w:sz w:val="24"/>
          <w:szCs w:val="24"/>
          <w:shd w:val="clear" w:color="auto" w:fill="FFFFFF"/>
        </w:rPr>
        <w:t>cost</w:t>
      </w:r>
      <w:proofErr w:type="spellEnd"/>
      <w:r w:rsidRPr="00CF62BC">
        <w:rPr>
          <w:sz w:val="24"/>
          <w:szCs w:val="24"/>
          <w:shd w:val="clear" w:color="auto" w:fill="FFFFFF"/>
        </w:rPr>
        <w:t xml:space="preserve"> na tomada de decisão de acadêmicos de ciências contábeis e administração. </w:t>
      </w:r>
      <w:r w:rsidRPr="00CF62BC">
        <w:rPr>
          <w:i/>
          <w:iCs/>
          <w:sz w:val="24"/>
          <w:szCs w:val="24"/>
          <w:shd w:val="clear" w:color="auto" w:fill="FFFFFF"/>
        </w:rPr>
        <w:t xml:space="preserve">Revista de Administração, Contabilidade e Economia da </w:t>
      </w:r>
      <w:proofErr w:type="spellStart"/>
      <w:r w:rsidRPr="00CF62BC">
        <w:rPr>
          <w:i/>
          <w:iCs/>
          <w:sz w:val="24"/>
          <w:szCs w:val="24"/>
          <w:shd w:val="clear" w:color="auto" w:fill="FFFFFF"/>
        </w:rPr>
        <w:t>Fundace</w:t>
      </w:r>
      <w:proofErr w:type="spellEnd"/>
      <w:r w:rsidRPr="00CF62BC">
        <w:rPr>
          <w:sz w:val="24"/>
          <w:szCs w:val="24"/>
          <w:shd w:val="clear" w:color="auto" w:fill="FFFFFF"/>
        </w:rPr>
        <w:t>, </w:t>
      </w:r>
      <w:r w:rsidRPr="00CF62BC">
        <w:rPr>
          <w:i/>
          <w:iCs/>
          <w:sz w:val="24"/>
          <w:szCs w:val="24"/>
          <w:shd w:val="clear" w:color="auto" w:fill="FFFFFF"/>
        </w:rPr>
        <w:t>6</w:t>
      </w:r>
      <w:r w:rsidRPr="00CF62BC">
        <w:rPr>
          <w:sz w:val="24"/>
          <w:szCs w:val="24"/>
          <w:shd w:val="clear" w:color="auto" w:fill="FFFFFF"/>
        </w:rPr>
        <w:t>(2).</w:t>
      </w:r>
    </w:p>
    <w:p w14:paraId="377CBF7A" w14:textId="77777777" w:rsidR="00A150A5" w:rsidRPr="00CF62BC" w:rsidRDefault="00A150A5" w:rsidP="00A150A5">
      <w:pPr>
        <w:rPr>
          <w:sz w:val="24"/>
          <w:szCs w:val="24"/>
        </w:rPr>
      </w:pPr>
      <w:r w:rsidRPr="00CF62BC">
        <w:rPr>
          <w:sz w:val="24"/>
          <w:szCs w:val="24"/>
        </w:rPr>
        <w:t xml:space="preserve"> </w:t>
      </w:r>
    </w:p>
    <w:p w14:paraId="143D5BBE" w14:textId="6031A5AB" w:rsidR="00407E7C" w:rsidRPr="00CF62BC" w:rsidRDefault="008A76DB" w:rsidP="00A150A5">
      <w:pPr>
        <w:rPr>
          <w:sz w:val="24"/>
          <w:szCs w:val="24"/>
          <w:shd w:val="clear" w:color="auto" w:fill="FFFFFF"/>
          <w:lang w:val="en-US"/>
        </w:rPr>
      </w:pPr>
      <w:r w:rsidRPr="00CF62BC">
        <w:rPr>
          <w:sz w:val="24"/>
          <w:szCs w:val="24"/>
          <w:shd w:val="clear" w:color="auto" w:fill="FFFFFF"/>
        </w:rPr>
        <w:t>Harrison, P. &amp;</w:t>
      </w:r>
      <w:r w:rsidR="00407E7C" w:rsidRPr="00CF62BC">
        <w:rPr>
          <w:sz w:val="24"/>
          <w:szCs w:val="24"/>
          <w:shd w:val="clear" w:color="auto" w:fill="FFFFFF"/>
        </w:rPr>
        <w:t xml:space="preserve"> </w:t>
      </w:r>
      <w:proofErr w:type="spellStart"/>
      <w:r w:rsidR="00407E7C" w:rsidRPr="00CF62BC">
        <w:rPr>
          <w:sz w:val="24"/>
          <w:szCs w:val="24"/>
          <w:shd w:val="clear" w:color="auto" w:fill="FFFFFF"/>
        </w:rPr>
        <w:t>Shanteau</w:t>
      </w:r>
      <w:proofErr w:type="spellEnd"/>
      <w:r w:rsidR="00407E7C" w:rsidRPr="00CF62BC">
        <w:rPr>
          <w:sz w:val="24"/>
          <w:szCs w:val="24"/>
          <w:shd w:val="clear" w:color="auto" w:fill="FFFFFF"/>
        </w:rPr>
        <w:t xml:space="preserve">, J. (1993). </w:t>
      </w:r>
      <w:r w:rsidR="00407E7C" w:rsidRPr="00CF62BC">
        <w:rPr>
          <w:sz w:val="24"/>
          <w:szCs w:val="24"/>
          <w:shd w:val="clear" w:color="auto" w:fill="FFFFFF"/>
          <w:lang w:val="en-US"/>
        </w:rPr>
        <w:t>Do sunk cost effects generalize to cost accounting students. </w:t>
      </w:r>
      <w:r w:rsidR="00407E7C" w:rsidRPr="00CF62BC">
        <w:rPr>
          <w:i/>
          <w:iCs/>
          <w:sz w:val="24"/>
          <w:szCs w:val="24"/>
          <w:shd w:val="clear" w:color="auto" w:fill="FFFFFF"/>
          <w:lang w:val="en-US"/>
        </w:rPr>
        <w:t>Advances in Management Accounting</w:t>
      </w:r>
      <w:r w:rsidR="00407E7C" w:rsidRPr="00CF62BC">
        <w:rPr>
          <w:sz w:val="24"/>
          <w:szCs w:val="24"/>
          <w:shd w:val="clear" w:color="auto" w:fill="FFFFFF"/>
          <w:lang w:val="en-US"/>
        </w:rPr>
        <w:t>, </w:t>
      </w:r>
      <w:r w:rsidR="00407E7C" w:rsidRPr="00CF62BC">
        <w:rPr>
          <w:i/>
          <w:iCs/>
          <w:sz w:val="24"/>
          <w:szCs w:val="24"/>
          <w:shd w:val="clear" w:color="auto" w:fill="FFFFFF"/>
          <w:lang w:val="en-US"/>
        </w:rPr>
        <w:t>2</w:t>
      </w:r>
      <w:r w:rsidR="00407E7C" w:rsidRPr="00CF62BC">
        <w:rPr>
          <w:sz w:val="24"/>
          <w:szCs w:val="24"/>
          <w:shd w:val="clear" w:color="auto" w:fill="FFFFFF"/>
          <w:lang w:val="en-US"/>
        </w:rPr>
        <w:t>, 171-186.</w:t>
      </w:r>
    </w:p>
    <w:p w14:paraId="2D489488" w14:textId="77777777" w:rsidR="00407E7C" w:rsidRPr="00CF62BC" w:rsidRDefault="00407E7C" w:rsidP="00A150A5">
      <w:pPr>
        <w:rPr>
          <w:rFonts w:ascii="Arial" w:hAnsi="Arial" w:cs="Arial"/>
          <w:shd w:val="clear" w:color="auto" w:fill="FFFFFF"/>
          <w:lang w:val="en-US"/>
        </w:rPr>
      </w:pPr>
    </w:p>
    <w:p w14:paraId="377CBF7D" w14:textId="10F54AF0" w:rsidR="00A150A5" w:rsidRPr="00CF62BC" w:rsidRDefault="00A150A5" w:rsidP="00A150A5">
      <w:pPr>
        <w:rPr>
          <w:sz w:val="24"/>
          <w:szCs w:val="24"/>
          <w:shd w:val="clear" w:color="auto" w:fill="FFFFFF"/>
          <w:lang w:val="en-US"/>
        </w:rPr>
      </w:pPr>
      <w:proofErr w:type="spellStart"/>
      <w:r w:rsidRPr="00CF62BC">
        <w:rPr>
          <w:sz w:val="24"/>
          <w:szCs w:val="24"/>
          <w:shd w:val="clear" w:color="auto" w:fill="FFFFFF"/>
          <w:lang w:val="en-US"/>
        </w:rPr>
        <w:t>lmes</w:t>
      </w:r>
      <w:proofErr w:type="spellEnd"/>
      <w:r w:rsidRPr="00CF62BC">
        <w:rPr>
          <w:sz w:val="24"/>
          <w:szCs w:val="24"/>
          <w:shd w:val="clear" w:color="auto" w:fill="FFFFFF"/>
          <w:lang w:val="en-US"/>
        </w:rPr>
        <w:t xml:space="preserve"> Jr, R. M., </w:t>
      </w:r>
      <w:proofErr w:type="spellStart"/>
      <w:r w:rsidRPr="00CF62BC">
        <w:rPr>
          <w:sz w:val="24"/>
          <w:szCs w:val="24"/>
          <w:shd w:val="clear" w:color="auto" w:fill="FFFFFF"/>
          <w:lang w:val="en-US"/>
        </w:rPr>
        <w:t>Bromiley</w:t>
      </w:r>
      <w:proofErr w:type="spellEnd"/>
      <w:r w:rsidRPr="00CF62BC">
        <w:rPr>
          <w:sz w:val="24"/>
          <w:szCs w:val="24"/>
          <w:shd w:val="clear" w:color="auto" w:fill="FFFFFF"/>
          <w:lang w:val="en-US"/>
        </w:rPr>
        <w:t>, P., Devers, C. E., Holcomb, T. R., &amp; McGuire, J. B. (2011). Management theory applications of prospect theory: Accomplishments, challenges, and opportunities. </w:t>
      </w:r>
      <w:r w:rsidRPr="00CF62BC">
        <w:rPr>
          <w:i/>
          <w:iCs/>
          <w:sz w:val="24"/>
          <w:szCs w:val="24"/>
          <w:shd w:val="clear" w:color="auto" w:fill="FFFFFF"/>
          <w:lang w:val="en-US"/>
        </w:rPr>
        <w:t>Journal of Management</w:t>
      </w:r>
      <w:r w:rsidRPr="00CF62BC">
        <w:rPr>
          <w:sz w:val="24"/>
          <w:szCs w:val="24"/>
          <w:shd w:val="clear" w:color="auto" w:fill="FFFFFF"/>
          <w:lang w:val="en-US"/>
        </w:rPr>
        <w:t>, </w:t>
      </w:r>
      <w:r w:rsidRPr="00CF62BC">
        <w:rPr>
          <w:i/>
          <w:iCs/>
          <w:sz w:val="24"/>
          <w:szCs w:val="24"/>
          <w:shd w:val="clear" w:color="auto" w:fill="FFFFFF"/>
          <w:lang w:val="en-US"/>
        </w:rPr>
        <w:t>37</w:t>
      </w:r>
      <w:r w:rsidRPr="00CF62BC">
        <w:rPr>
          <w:sz w:val="24"/>
          <w:szCs w:val="24"/>
          <w:shd w:val="clear" w:color="auto" w:fill="FFFFFF"/>
          <w:lang w:val="en-US"/>
        </w:rPr>
        <w:t>(4), 1069-1107.</w:t>
      </w:r>
    </w:p>
    <w:p w14:paraId="377CBF7E" w14:textId="77777777" w:rsidR="00A150A5" w:rsidRPr="00CF62BC" w:rsidRDefault="00A150A5" w:rsidP="00A150A5">
      <w:pPr>
        <w:rPr>
          <w:sz w:val="24"/>
          <w:szCs w:val="24"/>
          <w:lang w:val="en-US"/>
        </w:rPr>
      </w:pPr>
      <w:r w:rsidRPr="00CF62BC">
        <w:rPr>
          <w:sz w:val="24"/>
          <w:szCs w:val="24"/>
          <w:lang w:val="en-US"/>
        </w:rPr>
        <w:t xml:space="preserve"> </w:t>
      </w:r>
    </w:p>
    <w:p w14:paraId="377CBF7F" w14:textId="77777777" w:rsidR="00A150A5" w:rsidRPr="00CF62BC" w:rsidRDefault="00A150A5" w:rsidP="00A150A5">
      <w:pPr>
        <w:rPr>
          <w:sz w:val="24"/>
          <w:szCs w:val="24"/>
          <w:shd w:val="clear" w:color="auto" w:fill="FFFFFF"/>
          <w:lang w:val="en-US"/>
        </w:rPr>
      </w:pPr>
      <w:r w:rsidRPr="00CF62BC">
        <w:rPr>
          <w:sz w:val="24"/>
          <w:szCs w:val="24"/>
          <w:shd w:val="clear" w:color="auto" w:fill="FFFFFF"/>
          <w:lang w:val="en-US"/>
        </w:rPr>
        <w:t xml:space="preserve">Junior, F. H. F. D. C., &amp; </w:t>
      </w:r>
      <w:proofErr w:type="spellStart"/>
      <w:r w:rsidRPr="00CF62BC">
        <w:rPr>
          <w:sz w:val="24"/>
          <w:szCs w:val="24"/>
          <w:shd w:val="clear" w:color="auto" w:fill="FFFFFF"/>
          <w:lang w:val="en-US"/>
        </w:rPr>
        <w:t>Famá</w:t>
      </w:r>
      <w:proofErr w:type="spellEnd"/>
      <w:r w:rsidRPr="00CF62BC">
        <w:rPr>
          <w:sz w:val="24"/>
          <w:szCs w:val="24"/>
          <w:shd w:val="clear" w:color="auto" w:fill="FFFFFF"/>
          <w:lang w:val="en-US"/>
        </w:rPr>
        <w:t xml:space="preserve">, R. (2010). </w:t>
      </w:r>
      <w:r w:rsidRPr="00CF62BC">
        <w:rPr>
          <w:sz w:val="24"/>
          <w:szCs w:val="24"/>
          <w:shd w:val="clear" w:color="auto" w:fill="FFFFFF"/>
        </w:rPr>
        <w:t>As novas finanças e a teoria comportamental no contexto da tomada de decisão sobre investimentos. </w:t>
      </w:r>
      <w:r w:rsidRPr="00CF62BC">
        <w:rPr>
          <w:i/>
          <w:iCs/>
          <w:sz w:val="24"/>
          <w:szCs w:val="24"/>
          <w:shd w:val="clear" w:color="auto" w:fill="FFFFFF"/>
          <w:lang w:val="en-US"/>
        </w:rPr>
        <w:t xml:space="preserve">REGE </w:t>
      </w:r>
      <w:proofErr w:type="spellStart"/>
      <w:r w:rsidRPr="00CF62BC">
        <w:rPr>
          <w:i/>
          <w:iCs/>
          <w:sz w:val="24"/>
          <w:szCs w:val="24"/>
          <w:shd w:val="clear" w:color="auto" w:fill="FFFFFF"/>
          <w:lang w:val="en-US"/>
        </w:rPr>
        <w:t>Revista</w:t>
      </w:r>
      <w:proofErr w:type="spellEnd"/>
      <w:r w:rsidRPr="00CF62BC">
        <w:rPr>
          <w:i/>
          <w:iCs/>
          <w:sz w:val="24"/>
          <w:szCs w:val="24"/>
          <w:shd w:val="clear" w:color="auto" w:fill="FFFFFF"/>
          <w:lang w:val="en-US"/>
        </w:rPr>
        <w:t xml:space="preserve"> de </w:t>
      </w:r>
      <w:proofErr w:type="spellStart"/>
      <w:r w:rsidRPr="00CF62BC">
        <w:rPr>
          <w:i/>
          <w:iCs/>
          <w:sz w:val="24"/>
          <w:szCs w:val="24"/>
          <w:shd w:val="clear" w:color="auto" w:fill="FFFFFF"/>
          <w:lang w:val="en-US"/>
        </w:rPr>
        <w:t>Gestão</w:t>
      </w:r>
      <w:proofErr w:type="spellEnd"/>
      <w:r w:rsidRPr="00CF62BC">
        <w:rPr>
          <w:sz w:val="24"/>
          <w:szCs w:val="24"/>
          <w:shd w:val="clear" w:color="auto" w:fill="FFFFFF"/>
          <w:lang w:val="en-US"/>
        </w:rPr>
        <w:t>, </w:t>
      </w:r>
      <w:r w:rsidRPr="00CF62BC">
        <w:rPr>
          <w:i/>
          <w:iCs/>
          <w:sz w:val="24"/>
          <w:szCs w:val="24"/>
          <w:shd w:val="clear" w:color="auto" w:fill="FFFFFF"/>
          <w:lang w:val="en-US"/>
        </w:rPr>
        <w:t>9</w:t>
      </w:r>
      <w:r w:rsidRPr="00CF62BC">
        <w:rPr>
          <w:sz w:val="24"/>
          <w:szCs w:val="24"/>
          <w:shd w:val="clear" w:color="auto" w:fill="FFFFFF"/>
          <w:lang w:val="en-US"/>
        </w:rPr>
        <w:t>(2).</w:t>
      </w:r>
    </w:p>
    <w:p w14:paraId="377CBF80" w14:textId="77777777" w:rsidR="00A150A5" w:rsidRPr="00CF62BC" w:rsidRDefault="00A150A5" w:rsidP="00A150A5">
      <w:pPr>
        <w:rPr>
          <w:sz w:val="24"/>
          <w:szCs w:val="24"/>
          <w:lang w:val="en-US"/>
        </w:rPr>
      </w:pPr>
      <w:r w:rsidRPr="00CF62BC">
        <w:rPr>
          <w:sz w:val="24"/>
          <w:szCs w:val="24"/>
          <w:lang w:val="en-US"/>
        </w:rPr>
        <w:t xml:space="preserve"> </w:t>
      </w:r>
    </w:p>
    <w:p w14:paraId="377CBF81" w14:textId="77777777" w:rsidR="00A150A5" w:rsidRPr="00CF62BC" w:rsidRDefault="00A150A5" w:rsidP="00A150A5">
      <w:pPr>
        <w:rPr>
          <w:sz w:val="24"/>
          <w:szCs w:val="24"/>
          <w:shd w:val="clear" w:color="auto" w:fill="FFFFFF"/>
          <w:lang w:val="en-US"/>
        </w:rPr>
      </w:pPr>
      <w:r w:rsidRPr="00CF62BC">
        <w:rPr>
          <w:sz w:val="24"/>
          <w:szCs w:val="24"/>
          <w:shd w:val="clear" w:color="auto" w:fill="FFFFFF"/>
          <w:lang w:val="en-US"/>
        </w:rPr>
        <w:t>Kahneman, D., &amp; Tversky, A. (1979). Prospect theory: An analysis of decision under risk. </w:t>
      </w:r>
      <w:proofErr w:type="spellStart"/>
      <w:r w:rsidRPr="00CF62BC">
        <w:rPr>
          <w:i/>
          <w:iCs/>
          <w:sz w:val="24"/>
          <w:szCs w:val="24"/>
          <w:shd w:val="clear" w:color="auto" w:fill="FFFFFF"/>
          <w:lang w:val="en-US"/>
        </w:rPr>
        <w:t>Econometrica</w:t>
      </w:r>
      <w:proofErr w:type="spellEnd"/>
      <w:r w:rsidRPr="00CF62BC">
        <w:rPr>
          <w:i/>
          <w:iCs/>
          <w:sz w:val="24"/>
          <w:szCs w:val="24"/>
          <w:shd w:val="clear" w:color="auto" w:fill="FFFFFF"/>
          <w:lang w:val="en-US"/>
        </w:rPr>
        <w:t>: Journal of the econometric society</w:t>
      </w:r>
      <w:r w:rsidRPr="00CF62BC">
        <w:rPr>
          <w:sz w:val="24"/>
          <w:szCs w:val="24"/>
          <w:shd w:val="clear" w:color="auto" w:fill="FFFFFF"/>
          <w:lang w:val="en-US"/>
        </w:rPr>
        <w:t>, 263-291.</w:t>
      </w:r>
    </w:p>
    <w:p w14:paraId="377CBF82" w14:textId="77777777" w:rsidR="00A150A5" w:rsidRPr="00CF62BC" w:rsidRDefault="00A150A5" w:rsidP="00A150A5">
      <w:pPr>
        <w:rPr>
          <w:sz w:val="24"/>
          <w:szCs w:val="24"/>
          <w:lang w:val="en-US"/>
        </w:rPr>
      </w:pPr>
    </w:p>
    <w:p w14:paraId="377CBF83" w14:textId="77777777" w:rsidR="00A150A5" w:rsidRPr="00CF62BC" w:rsidRDefault="00A150A5" w:rsidP="00A150A5">
      <w:pPr>
        <w:rPr>
          <w:sz w:val="24"/>
          <w:szCs w:val="24"/>
          <w:shd w:val="clear" w:color="auto" w:fill="FFFFFF"/>
          <w:lang w:val="en-US"/>
        </w:rPr>
      </w:pPr>
      <w:r w:rsidRPr="00CF62BC">
        <w:rPr>
          <w:sz w:val="24"/>
          <w:szCs w:val="24"/>
          <w:shd w:val="clear" w:color="auto" w:fill="FFFFFF"/>
          <w:lang w:val="en-US"/>
        </w:rPr>
        <w:t xml:space="preserve">Leal, D., &amp; </w:t>
      </w:r>
      <w:proofErr w:type="spellStart"/>
      <w:r w:rsidRPr="00CF62BC">
        <w:rPr>
          <w:sz w:val="24"/>
          <w:szCs w:val="24"/>
          <w:shd w:val="clear" w:color="auto" w:fill="FFFFFF"/>
          <w:lang w:val="en-US"/>
        </w:rPr>
        <w:t>Holz</w:t>
      </w:r>
      <w:proofErr w:type="spellEnd"/>
      <w:r w:rsidRPr="00CF62BC">
        <w:rPr>
          <w:sz w:val="24"/>
          <w:szCs w:val="24"/>
          <w:shd w:val="clear" w:color="auto" w:fill="FFFFFF"/>
          <w:lang w:val="en-US"/>
        </w:rPr>
        <w:t xml:space="preserve">, F. L. (2015). </w:t>
      </w:r>
      <w:r w:rsidRPr="00CF62BC">
        <w:rPr>
          <w:sz w:val="24"/>
          <w:szCs w:val="24"/>
          <w:shd w:val="clear" w:color="auto" w:fill="FFFFFF"/>
        </w:rPr>
        <w:t xml:space="preserve">A Influência da Experiência sobre o Efeito Custo Afundado. </w:t>
      </w:r>
      <w:r w:rsidRPr="00CF62BC">
        <w:rPr>
          <w:sz w:val="24"/>
          <w:szCs w:val="24"/>
          <w:shd w:val="clear" w:color="auto" w:fill="FFFFFF"/>
          <w:lang w:val="en-US"/>
        </w:rPr>
        <w:t>In </w:t>
      </w:r>
      <w:r w:rsidRPr="00CF62BC">
        <w:rPr>
          <w:i/>
          <w:iCs/>
          <w:sz w:val="24"/>
          <w:szCs w:val="24"/>
          <w:shd w:val="clear" w:color="auto" w:fill="FFFFFF"/>
          <w:lang w:val="en-US"/>
        </w:rPr>
        <w:t>CONGRESSO ANPCONT</w:t>
      </w:r>
      <w:r w:rsidRPr="00CF62BC">
        <w:rPr>
          <w:sz w:val="24"/>
          <w:szCs w:val="24"/>
          <w:shd w:val="clear" w:color="auto" w:fill="FFFFFF"/>
          <w:lang w:val="en-US"/>
        </w:rPr>
        <w:t>.</w:t>
      </w:r>
    </w:p>
    <w:p w14:paraId="377CBF84" w14:textId="77777777" w:rsidR="00A150A5" w:rsidRPr="00CF62BC" w:rsidRDefault="00A150A5" w:rsidP="00A150A5">
      <w:pPr>
        <w:rPr>
          <w:sz w:val="24"/>
          <w:szCs w:val="24"/>
          <w:lang w:val="en-US"/>
        </w:rPr>
      </w:pPr>
    </w:p>
    <w:p w14:paraId="377CBF85" w14:textId="77777777" w:rsidR="00A150A5" w:rsidRPr="00CF62BC" w:rsidRDefault="00A150A5" w:rsidP="00A150A5">
      <w:pPr>
        <w:rPr>
          <w:sz w:val="24"/>
          <w:szCs w:val="24"/>
          <w:shd w:val="clear" w:color="auto" w:fill="FFFFFF"/>
        </w:rPr>
      </w:pPr>
      <w:r w:rsidRPr="00CF62BC">
        <w:rPr>
          <w:sz w:val="24"/>
          <w:szCs w:val="24"/>
          <w:shd w:val="clear" w:color="auto" w:fill="FFFFFF"/>
          <w:lang w:val="en-US"/>
        </w:rPr>
        <w:t xml:space="preserve">Murcia, F. D. R., &amp; </w:t>
      </w:r>
      <w:proofErr w:type="spellStart"/>
      <w:r w:rsidRPr="00CF62BC">
        <w:rPr>
          <w:sz w:val="24"/>
          <w:szCs w:val="24"/>
          <w:shd w:val="clear" w:color="auto" w:fill="FFFFFF"/>
          <w:lang w:val="en-US"/>
        </w:rPr>
        <w:t>Borba</w:t>
      </w:r>
      <w:proofErr w:type="spellEnd"/>
      <w:r w:rsidRPr="00CF62BC">
        <w:rPr>
          <w:sz w:val="24"/>
          <w:szCs w:val="24"/>
          <w:shd w:val="clear" w:color="auto" w:fill="FFFFFF"/>
          <w:lang w:val="en-US"/>
        </w:rPr>
        <w:t xml:space="preserve">, J. A. (2009). </w:t>
      </w:r>
      <w:r w:rsidRPr="00CF62BC">
        <w:rPr>
          <w:sz w:val="24"/>
          <w:szCs w:val="24"/>
          <w:shd w:val="clear" w:color="auto" w:fill="FFFFFF"/>
        </w:rPr>
        <w:t xml:space="preserve">Um estudo empírico sobre os efeitos dos </w:t>
      </w:r>
      <w:proofErr w:type="spellStart"/>
      <w:r w:rsidRPr="00CF62BC">
        <w:rPr>
          <w:sz w:val="24"/>
          <w:szCs w:val="24"/>
          <w:shd w:val="clear" w:color="auto" w:fill="FFFFFF"/>
        </w:rPr>
        <w:t>sunk</w:t>
      </w:r>
      <w:proofErr w:type="spellEnd"/>
      <w:r w:rsidRPr="00CF62BC">
        <w:rPr>
          <w:sz w:val="24"/>
          <w:szCs w:val="24"/>
          <w:shd w:val="clear" w:color="auto" w:fill="FFFFFF"/>
        </w:rPr>
        <w:t xml:space="preserve"> </w:t>
      </w:r>
      <w:proofErr w:type="spellStart"/>
      <w:r w:rsidRPr="00CF62BC">
        <w:rPr>
          <w:sz w:val="24"/>
          <w:szCs w:val="24"/>
          <w:shd w:val="clear" w:color="auto" w:fill="FFFFFF"/>
        </w:rPr>
        <w:t>costs</w:t>
      </w:r>
      <w:proofErr w:type="spellEnd"/>
      <w:r w:rsidRPr="00CF62BC">
        <w:rPr>
          <w:sz w:val="24"/>
          <w:szCs w:val="24"/>
          <w:shd w:val="clear" w:color="auto" w:fill="FFFFFF"/>
        </w:rPr>
        <w:t xml:space="preserve"> no processo decisório dos indivíduos: evidências dos estudantes de graduação de uma universidade federal. </w:t>
      </w:r>
      <w:r w:rsidRPr="00CF62BC">
        <w:rPr>
          <w:i/>
          <w:iCs/>
          <w:sz w:val="24"/>
          <w:szCs w:val="24"/>
          <w:shd w:val="clear" w:color="auto" w:fill="FFFFFF"/>
        </w:rPr>
        <w:t>Contabilidade, Gestão e Governança</w:t>
      </w:r>
      <w:r w:rsidRPr="00CF62BC">
        <w:rPr>
          <w:sz w:val="24"/>
          <w:szCs w:val="24"/>
          <w:shd w:val="clear" w:color="auto" w:fill="FFFFFF"/>
        </w:rPr>
        <w:t>, </w:t>
      </w:r>
      <w:r w:rsidRPr="00CF62BC">
        <w:rPr>
          <w:i/>
          <w:iCs/>
          <w:sz w:val="24"/>
          <w:szCs w:val="24"/>
          <w:shd w:val="clear" w:color="auto" w:fill="FFFFFF"/>
        </w:rPr>
        <w:t>9</w:t>
      </w:r>
      <w:r w:rsidRPr="00CF62BC">
        <w:rPr>
          <w:sz w:val="24"/>
          <w:szCs w:val="24"/>
          <w:shd w:val="clear" w:color="auto" w:fill="FFFFFF"/>
        </w:rPr>
        <w:t>(2).</w:t>
      </w:r>
    </w:p>
    <w:p w14:paraId="377CBF86" w14:textId="77777777" w:rsidR="00A150A5" w:rsidRPr="00CF62BC" w:rsidRDefault="00A150A5" w:rsidP="00A150A5">
      <w:pPr>
        <w:rPr>
          <w:sz w:val="24"/>
          <w:szCs w:val="24"/>
          <w:shd w:val="clear" w:color="auto" w:fill="FFFFFF"/>
        </w:rPr>
      </w:pPr>
    </w:p>
    <w:p w14:paraId="377CBF87" w14:textId="29FE5FA2" w:rsidR="00A150A5" w:rsidRPr="00CF62BC" w:rsidRDefault="00A150A5" w:rsidP="00A150A5">
      <w:pPr>
        <w:rPr>
          <w:sz w:val="24"/>
          <w:szCs w:val="24"/>
          <w:shd w:val="clear" w:color="auto" w:fill="FFFFFF"/>
        </w:rPr>
      </w:pPr>
      <w:r w:rsidRPr="00CF62BC">
        <w:rPr>
          <w:sz w:val="24"/>
          <w:szCs w:val="24"/>
          <w:shd w:val="clear" w:color="auto" w:fill="FFFFFF"/>
        </w:rPr>
        <w:t xml:space="preserve">Pavão, J. A., </w:t>
      </w:r>
      <w:proofErr w:type="spellStart"/>
      <w:r w:rsidRPr="00CF62BC">
        <w:rPr>
          <w:sz w:val="24"/>
          <w:szCs w:val="24"/>
          <w:shd w:val="clear" w:color="auto" w:fill="FFFFFF"/>
        </w:rPr>
        <w:t>Grejo</w:t>
      </w:r>
      <w:proofErr w:type="spellEnd"/>
      <w:r w:rsidRPr="00CF62BC">
        <w:rPr>
          <w:sz w:val="24"/>
          <w:szCs w:val="24"/>
          <w:shd w:val="clear" w:color="auto" w:fill="FFFFFF"/>
        </w:rPr>
        <w:t xml:space="preserve">, L. M., &amp; de Oliveira Moraes, R. (2015). </w:t>
      </w:r>
      <w:r w:rsidR="008A76DB" w:rsidRPr="00CF62BC">
        <w:rPr>
          <w:sz w:val="24"/>
          <w:szCs w:val="24"/>
          <w:shd w:val="clear" w:color="auto" w:fill="FFFFFF"/>
        </w:rPr>
        <w:t xml:space="preserve">Avaliação do Efeito </w:t>
      </w:r>
      <w:proofErr w:type="spellStart"/>
      <w:r w:rsidR="008A76DB" w:rsidRPr="00CF62BC">
        <w:rPr>
          <w:sz w:val="24"/>
          <w:szCs w:val="24"/>
          <w:shd w:val="clear" w:color="auto" w:fill="FFFFFF"/>
        </w:rPr>
        <w:t>Sunk</w:t>
      </w:r>
      <w:proofErr w:type="spellEnd"/>
      <w:r w:rsidR="008A76DB" w:rsidRPr="00CF62BC">
        <w:rPr>
          <w:sz w:val="24"/>
          <w:szCs w:val="24"/>
          <w:shd w:val="clear" w:color="auto" w:fill="FFFFFF"/>
        </w:rPr>
        <w:t xml:space="preserve"> </w:t>
      </w:r>
      <w:proofErr w:type="spellStart"/>
      <w:r w:rsidR="008A76DB" w:rsidRPr="00CF62BC">
        <w:rPr>
          <w:sz w:val="24"/>
          <w:szCs w:val="24"/>
          <w:shd w:val="clear" w:color="auto" w:fill="FFFFFF"/>
        </w:rPr>
        <w:t>Cost</w:t>
      </w:r>
      <w:proofErr w:type="spellEnd"/>
      <w:r w:rsidR="008A76DB" w:rsidRPr="00CF62BC">
        <w:rPr>
          <w:sz w:val="24"/>
          <w:szCs w:val="24"/>
          <w:shd w:val="clear" w:color="auto" w:fill="FFFFFF"/>
        </w:rPr>
        <w:t xml:space="preserve"> no processo decisório em discentes de ciências contábeis: Um estudo sob a luz da Teoria do Prospecto</w:t>
      </w:r>
      <w:r w:rsidRPr="00CF62BC">
        <w:rPr>
          <w:sz w:val="24"/>
          <w:szCs w:val="24"/>
          <w:shd w:val="clear" w:color="auto" w:fill="FFFFFF"/>
        </w:rPr>
        <w:t>. </w:t>
      </w:r>
      <w:proofErr w:type="spellStart"/>
      <w:r w:rsidRPr="00CF62BC">
        <w:rPr>
          <w:i/>
          <w:iCs/>
          <w:sz w:val="24"/>
          <w:szCs w:val="24"/>
          <w:shd w:val="clear" w:color="auto" w:fill="FFFFFF"/>
        </w:rPr>
        <w:t>ConTexto</w:t>
      </w:r>
      <w:proofErr w:type="spellEnd"/>
      <w:r w:rsidRPr="00CF62BC">
        <w:rPr>
          <w:sz w:val="24"/>
          <w:szCs w:val="24"/>
          <w:shd w:val="clear" w:color="auto" w:fill="FFFFFF"/>
        </w:rPr>
        <w:t>, </w:t>
      </w:r>
      <w:r w:rsidRPr="00CF62BC">
        <w:rPr>
          <w:i/>
          <w:iCs/>
          <w:sz w:val="24"/>
          <w:szCs w:val="24"/>
          <w:shd w:val="clear" w:color="auto" w:fill="FFFFFF"/>
        </w:rPr>
        <w:t>15</w:t>
      </w:r>
      <w:r w:rsidRPr="00CF62BC">
        <w:rPr>
          <w:sz w:val="24"/>
          <w:szCs w:val="24"/>
          <w:shd w:val="clear" w:color="auto" w:fill="FFFFFF"/>
        </w:rPr>
        <w:t>(31).</w:t>
      </w:r>
    </w:p>
    <w:p w14:paraId="377CBF88" w14:textId="77777777" w:rsidR="00A150A5" w:rsidRPr="00CF62BC" w:rsidRDefault="00A150A5" w:rsidP="00A150A5">
      <w:pPr>
        <w:rPr>
          <w:sz w:val="24"/>
          <w:szCs w:val="24"/>
        </w:rPr>
      </w:pPr>
      <w:r w:rsidRPr="00CF62BC">
        <w:rPr>
          <w:sz w:val="24"/>
          <w:szCs w:val="24"/>
        </w:rPr>
        <w:t xml:space="preserve"> </w:t>
      </w:r>
    </w:p>
    <w:p w14:paraId="377CBF89" w14:textId="2449DDE9" w:rsidR="00A150A5" w:rsidRPr="00CF62BC" w:rsidRDefault="00A150A5" w:rsidP="00A150A5">
      <w:pPr>
        <w:rPr>
          <w:sz w:val="24"/>
          <w:szCs w:val="24"/>
          <w:shd w:val="clear" w:color="auto" w:fill="FFFFFF"/>
        </w:rPr>
      </w:pPr>
      <w:r w:rsidRPr="00CF62BC">
        <w:rPr>
          <w:sz w:val="24"/>
          <w:szCs w:val="24"/>
          <w:shd w:val="clear" w:color="auto" w:fill="FFFFFF"/>
        </w:rPr>
        <w:t xml:space="preserve">Rodrigues, R. M. R. C., Freire, T. M., &amp; da Silva, J. D. G. (2016). </w:t>
      </w:r>
      <w:r w:rsidR="008A76DB" w:rsidRPr="00CF62BC">
        <w:rPr>
          <w:sz w:val="24"/>
          <w:szCs w:val="24"/>
          <w:shd w:val="clear" w:color="auto" w:fill="FFFFFF"/>
        </w:rPr>
        <w:t xml:space="preserve">Uma análise exploratória acerca da influência dos vieses dos custos afundados, do efeito </w:t>
      </w:r>
      <w:proofErr w:type="spellStart"/>
      <w:r w:rsidR="008A76DB" w:rsidRPr="00CF62BC">
        <w:rPr>
          <w:sz w:val="24"/>
          <w:szCs w:val="24"/>
          <w:shd w:val="clear" w:color="auto" w:fill="FFFFFF"/>
        </w:rPr>
        <w:t>House</w:t>
      </w:r>
      <w:proofErr w:type="spellEnd"/>
      <w:r w:rsidR="008A76DB" w:rsidRPr="00CF62BC">
        <w:rPr>
          <w:sz w:val="24"/>
          <w:szCs w:val="24"/>
          <w:shd w:val="clear" w:color="auto" w:fill="FFFFFF"/>
        </w:rPr>
        <w:t>-Money e da aversão ao arrependimento no comportamento dos empreendedores</w:t>
      </w:r>
      <w:r w:rsidRPr="00CF62BC">
        <w:rPr>
          <w:sz w:val="24"/>
          <w:szCs w:val="24"/>
          <w:shd w:val="clear" w:color="auto" w:fill="FFFFFF"/>
        </w:rPr>
        <w:t>. </w:t>
      </w:r>
      <w:r w:rsidRPr="00CF62BC">
        <w:rPr>
          <w:i/>
          <w:iCs/>
          <w:sz w:val="24"/>
          <w:szCs w:val="24"/>
          <w:shd w:val="clear" w:color="auto" w:fill="FFFFFF"/>
        </w:rPr>
        <w:t>Revista de Gestão, Finanças e Contabilidade</w:t>
      </w:r>
      <w:r w:rsidRPr="00CF62BC">
        <w:rPr>
          <w:sz w:val="24"/>
          <w:szCs w:val="24"/>
          <w:shd w:val="clear" w:color="auto" w:fill="FFFFFF"/>
        </w:rPr>
        <w:t>, </w:t>
      </w:r>
      <w:r w:rsidRPr="00CF62BC">
        <w:rPr>
          <w:i/>
          <w:iCs/>
          <w:sz w:val="24"/>
          <w:szCs w:val="24"/>
          <w:shd w:val="clear" w:color="auto" w:fill="FFFFFF"/>
        </w:rPr>
        <w:t>6</w:t>
      </w:r>
      <w:r w:rsidRPr="00CF62BC">
        <w:rPr>
          <w:sz w:val="24"/>
          <w:szCs w:val="24"/>
          <w:shd w:val="clear" w:color="auto" w:fill="FFFFFF"/>
        </w:rPr>
        <w:t>(3).</w:t>
      </w:r>
    </w:p>
    <w:p w14:paraId="377CBF8A" w14:textId="77777777" w:rsidR="00A150A5" w:rsidRPr="00CF62BC" w:rsidRDefault="00A150A5" w:rsidP="00A150A5">
      <w:pPr>
        <w:rPr>
          <w:sz w:val="24"/>
          <w:szCs w:val="24"/>
        </w:rPr>
      </w:pPr>
      <w:r w:rsidRPr="00CF62BC">
        <w:rPr>
          <w:sz w:val="24"/>
          <w:szCs w:val="24"/>
        </w:rPr>
        <w:t xml:space="preserve"> </w:t>
      </w:r>
    </w:p>
    <w:p w14:paraId="377CBF8B" w14:textId="77777777" w:rsidR="00A150A5" w:rsidRPr="00CF62BC" w:rsidRDefault="00A150A5" w:rsidP="00A150A5">
      <w:pPr>
        <w:rPr>
          <w:sz w:val="24"/>
          <w:szCs w:val="24"/>
          <w:shd w:val="clear" w:color="auto" w:fill="FFFFFF"/>
        </w:rPr>
      </w:pPr>
      <w:r w:rsidRPr="00CF62BC">
        <w:rPr>
          <w:sz w:val="24"/>
          <w:szCs w:val="24"/>
          <w:shd w:val="clear" w:color="auto" w:fill="FFFFFF"/>
          <w:lang w:val="en-US"/>
        </w:rPr>
        <w:t xml:space="preserve">Rover, S., </w:t>
      </w:r>
      <w:proofErr w:type="spellStart"/>
      <w:r w:rsidRPr="00CF62BC">
        <w:rPr>
          <w:sz w:val="24"/>
          <w:szCs w:val="24"/>
          <w:shd w:val="clear" w:color="auto" w:fill="FFFFFF"/>
          <w:lang w:val="en-US"/>
        </w:rPr>
        <w:t>Wuerges</w:t>
      </w:r>
      <w:proofErr w:type="spellEnd"/>
      <w:r w:rsidRPr="00CF62BC">
        <w:rPr>
          <w:sz w:val="24"/>
          <w:szCs w:val="24"/>
          <w:shd w:val="clear" w:color="auto" w:fill="FFFFFF"/>
          <w:lang w:val="en-US"/>
        </w:rPr>
        <w:t xml:space="preserve">, A. F. E., </w:t>
      </w:r>
      <w:proofErr w:type="spellStart"/>
      <w:r w:rsidRPr="00CF62BC">
        <w:rPr>
          <w:sz w:val="24"/>
          <w:szCs w:val="24"/>
          <w:shd w:val="clear" w:color="auto" w:fill="FFFFFF"/>
          <w:lang w:val="en-US"/>
        </w:rPr>
        <w:t>Tomazzia</w:t>
      </w:r>
      <w:proofErr w:type="spellEnd"/>
      <w:r w:rsidRPr="00CF62BC">
        <w:rPr>
          <w:sz w:val="24"/>
          <w:szCs w:val="24"/>
          <w:shd w:val="clear" w:color="auto" w:fill="FFFFFF"/>
          <w:lang w:val="en-US"/>
        </w:rPr>
        <w:t xml:space="preserve">, E. C., &amp; </w:t>
      </w:r>
      <w:proofErr w:type="spellStart"/>
      <w:r w:rsidRPr="00CF62BC">
        <w:rPr>
          <w:sz w:val="24"/>
          <w:szCs w:val="24"/>
          <w:shd w:val="clear" w:color="auto" w:fill="FFFFFF"/>
          <w:lang w:val="en-US"/>
        </w:rPr>
        <w:t>Borba</w:t>
      </w:r>
      <w:proofErr w:type="spellEnd"/>
      <w:r w:rsidRPr="00CF62BC">
        <w:rPr>
          <w:sz w:val="24"/>
          <w:szCs w:val="24"/>
          <w:shd w:val="clear" w:color="auto" w:fill="FFFFFF"/>
          <w:lang w:val="en-US"/>
        </w:rPr>
        <w:t xml:space="preserve">, J. A. (2009). </w:t>
      </w:r>
      <w:r w:rsidRPr="00CF62BC">
        <w:rPr>
          <w:sz w:val="24"/>
          <w:szCs w:val="24"/>
          <w:shd w:val="clear" w:color="auto" w:fill="FFFFFF"/>
        </w:rPr>
        <w:t xml:space="preserve">Efeito </w:t>
      </w:r>
      <w:proofErr w:type="spellStart"/>
      <w:r w:rsidRPr="00CF62BC">
        <w:rPr>
          <w:sz w:val="24"/>
          <w:szCs w:val="24"/>
          <w:shd w:val="clear" w:color="auto" w:fill="FFFFFF"/>
        </w:rPr>
        <w:t>Sunk</w:t>
      </w:r>
      <w:proofErr w:type="spellEnd"/>
      <w:r w:rsidRPr="00CF62BC">
        <w:rPr>
          <w:sz w:val="24"/>
          <w:szCs w:val="24"/>
          <w:shd w:val="clear" w:color="auto" w:fill="FFFFFF"/>
        </w:rPr>
        <w:t xml:space="preserve"> </w:t>
      </w:r>
      <w:proofErr w:type="spellStart"/>
      <w:r w:rsidRPr="00CF62BC">
        <w:rPr>
          <w:sz w:val="24"/>
          <w:szCs w:val="24"/>
          <w:shd w:val="clear" w:color="auto" w:fill="FFFFFF"/>
        </w:rPr>
        <w:t>Costs</w:t>
      </w:r>
      <w:proofErr w:type="spellEnd"/>
      <w:r w:rsidRPr="00CF62BC">
        <w:rPr>
          <w:sz w:val="24"/>
          <w:szCs w:val="24"/>
          <w:shd w:val="clear" w:color="auto" w:fill="FFFFFF"/>
        </w:rPr>
        <w:t xml:space="preserve">: O Conhecimento Teórico Influencia no Processo Decisório de </w:t>
      </w:r>
      <w:proofErr w:type="gramStart"/>
      <w:r w:rsidRPr="00CF62BC">
        <w:rPr>
          <w:sz w:val="24"/>
          <w:szCs w:val="24"/>
          <w:shd w:val="clear" w:color="auto" w:fill="FFFFFF"/>
        </w:rPr>
        <w:t>Discentes?.</w:t>
      </w:r>
      <w:proofErr w:type="gramEnd"/>
      <w:r w:rsidRPr="00CF62BC">
        <w:rPr>
          <w:sz w:val="24"/>
          <w:szCs w:val="24"/>
          <w:shd w:val="clear" w:color="auto" w:fill="FFFFFF"/>
        </w:rPr>
        <w:t> </w:t>
      </w:r>
      <w:r w:rsidRPr="00CF62BC">
        <w:rPr>
          <w:i/>
          <w:iCs/>
          <w:sz w:val="24"/>
          <w:szCs w:val="24"/>
          <w:shd w:val="clear" w:color="auto" w:fill="FFFFFF"/>
        </w:rPr>
        <w:t>BBR-</w:t>
      </w:r>
      <w:proofErr w:type="spellStart"/>
      <w:r w:rsidRPr="00CF62BC">
        <w:rPr>
          <w:i/>
          <w:iCs/>
          <w:sz w:val="24"/>
          <w:szCs w:val="24"/>
          <w:shd w:val="clear" w:color="auto" w:fill="FFFFFF"/>
        </w:rPr>
        <w:t>Brazilian</w:t>
      </w:r>
      <w:proofErr w:type="spellEnd"/>
      <w:r w:rsidRPr="00CF62BC">
        <w:rPr>
          <w:i/>
          <w:iCs/>
          <w:sz w:val="24"/>
          <w:szCs w:val="24"/>
          <w:shd w:val="clear" w:color="auto" w:fill="FFFFFF"/>
        </w:rPr>
        <w:t xml:space="preserve"> Business Review</w:t>
      </w:r>
      <w:r w:rsidRPr="00CF62BC">
        <w:rPr>
          <w:sz w:val="24"/>
          <w:szCs w:val="24"/>
          <w:shd w:val="clear" w:color="auto" w:fill="FFFFFF"/>
        </w:rPr>
        <w:t>, </w:t>
      </w:r>
      <w:r w:rsidRPr="00CF62BC">
        <w:rPr>
          <w:i/>
          <w:iCs/>
          <w:sz w:val="24"/>
          <w:szCs w:val="24"/>
          <w:shd w:val="clear" w:color="auto" w:fill="FFFFFF"/>
        </w:rPr>
        <w:t>6</w:t>
      </w:r>
      <w:r w:rsidRPr="00CF62BC">
        <w:rPr>
          <w:sz w:val="24"/>
          <w:szCs w:val="24"/>
          <w:shd w:val="clear" w:color="auto" w:fill="FFFFFF"/>
        </w:rPr>
        <w:t>(3), 247-263.</w:t>
      </w:r>
    </w:p>
    <w:p w14:paraId="377CBF8C" w14:textId="77777777" w:rsidR="00A150A5" w:rsidRPr="00CF62BC" w:rsidRDefault="00A150A5" w:rsidP="00A150A5">
      <w:pPr>
        <w:rPr>
          <w:sz w:val="24"/>
          <w:szCs w:val="24"/>
        </w:rPr>
      </w:pPr>
      <w:r w:rsidRPr="00CF62BC">
        <w:rPr>
          <w:sz w:val="24"/>
          <w:szCs w:val="24"/>
        </w:rPr>
        <w:t xml:space="preserve"> </w:t>
      </w:r>
    </w:p>
    <w:p w14:paraId="377CBF8D" w14:textId="77777777" w:rsidR="00A150A5" w:rsidRPr="00CF62BC" w:rsidRDefault="00A150A5" w:rsidP="00A150A5">
      <w:pPr>
        <w:rPr>
          <w:sz w:val="24"/>
          <w:szCs w:val="24"/>
          <w:shd w:val="clear" w:color="auto" w:fill="FFFFFF"/>
          <w:lang w:val="en-US"/>
        </w:rPr>
      </w:pPr>
      <w:r w:rsidRPr="00CF62BC">
        <w:rPr>
          <w:sz w:val="24"/>
          <w:szCs w:val="24"/>
          <w:shd w:val="clear" w:color="auto" w:fill="FFFFFF"/>
        </w:rPr>
        <w:t>Souza, F. A., Silva, C. A. T., &amp; Domingos, N. T. (2008). Efeito do custo perdido: a influências do custo perdido na decisão de investimento. </w:t>
      </w:r>
      <w:proofErr w:type="spellStart"/>
      <w:r w:rsidRPr="00CF62BC">
        <w:rPr>
          <w:i/>
          <w:iCs/>
          <w:sz w:val="24"/>
          <w:szCs w:val="24"/>
          <w:shd w:val="clear" w:color="auto" w:fill="FFFFFF"/>
          <w:lang w:val="en-US"/>
        </w:rPr>
        <w:t>Revista</w:t>
      </w:r>
      <w:proofErr w:type="spellEnd"/>
      <w:r w:rsidRPr="00CF62BC">
        <w:rPr>
          <w:i/>
          <w:iCs/>
          <w:sz w:val="24"/>
          <w:szCs w:val="24"/>
          <w:shd w:val="clear" w:color="auto" w:fill="FFFFFF"/>
          <w:lang w:val="en-US"/>
        </w:rPr>
        <w:t xml:space="preserve"> de </w:t>
      </w:r>
      <w:proofErr w:type="spellStart"/>
      <w:r w:rsidRPr="00CF62BC">
        <w:rPr>
          <w:i/>
          <w:iCs/>
          <w:sz w:val="24"/>
          <w:szCs w:val="24"/>
          <w:shd w:val="clear" w:color="auto" w:fill="FFFFFF"/>
          <w:lang w:val="en-US"/>
        </w:rPr>
        <w:t>Contabilidade</w:t>
      </w:r>
      <w:proofErr w:type="spellEnd"/>
      <w:r w:rsidRPr="00CF62BC">
        <w:rPr>
          <w:i/>
          <w:iCs/>
          <w:sz w:val="24"/>
          <w:szCs w:val="24"/>
          <w:shd w:val="clear" w:color="auto" w:fill="FFFFFF"/>
          <w:lang w:val="en-US"/>
        </w:rPr>
        <w:t xml:space="preserve"> e </w:t>
      </w:r>
      <w:proofErr w:type="spellStart"/>
      <w:r w:rsidRPr="00CF62BC">
        <w:rPr>
          <w:i/>
          <w:iCs/>
          <w:sz w:val="24"/>
          <w:szCs w:val="24"/>
          <w:shd w:val="clear" w:color="auto" w:fill="FFFFFF"/>
          <w:lang w:val="en-US"/>
        </w:rPr>
        <w:t>Organizações</w:t>
      </w:r>
      <w:proofErr w:type="spellEnd"/>
      <w:r w:rsidRPr="00CF62BC">
        <w:rPr>
          <w:sz w:val="24"/>
          <w:szCs w:val="24"/>
          <w:shd w:val="clear" w:color="auto" w:fill="FFFFFF"/>
          <w:lang w:val="en-US"/>
        </w:rPr>
        <w:t>, </w:t>
      </w:r>
      <w:r w:rsidRPr="00CF62BC">
        <w:rPr>
          <w:i/>
          <w:iCs/>
          <w:sz w:val="24"/>
          <w:szCs w:val="24"/>
          <w:shd w:val="clear" w:color="auto" w:fill="FFFFFF"/>
          <w:lang w:val="en-US"/>
        </w:rPr>
        <w:t>2</w:t>
      </w:r>
      <w:r w:rsidRPr="00CF62BC">
        <w:rPr>
          <w:sz w:val="24"/>
          <w:szCs w:val="24"/>
          <w:shd w:val="clear" w:color="auto" w:fill="FFFFFF"/>
          <w:lang w:val="en-US"/>
        </w:rPr>
        <w:t>(2), 87.</w:t>
      </w:r>
    </w:p>
    <w:p w14:paraId="377CBF8E" w14:textId="77777777" w:rsidR="00A150A5" w:rsidRPr="00CF62BC" w:rsidRDefault="00A150A5" w:rsidP="00A150A5">
      <w:pPr>
        <w:rPr>
          <w:sz w:val="24"/>
          <w:szCs w:val="24"/>
          <w:lang w:val="en-US"/>
        </w:rPr>
      </w:pPr>
    </w:p>
    <w:p w14:paraId="377CBF8F" w14:textId="77777777" w:rsidR="00E6136F" w:rsidRPr="00CF62BC" w:rsidRDefault="00A150A5" w:rsidP="00A150A5">
      <w:pPr>
        <w:rPr>
          <w:lang w:val="en-US"/>
        </w:rPr>
      </w:pPr>
      <w:r w:rsidRPr="00CF62BC">
        <w:rPr>
          <w:sz w:val="24"/>
          <w:szCs w:val="24"/>
          <w:shd w:val="clear" w:color="auto" w:fill="FFFFFF"/>
          <w:lang w:val="en-US"/>
        </w:rPr>
        <w:t>Thaler, R. (1980). Toward a positive theory of consumer choice. </w:t>
      </w:r>
      <w:r w:rsidRPr="00CF62BC">
        <w:rPr>
          <w:i/>
          <w:iCs/>
          <w:sz w:val="24"/>
          <w:szCs w:val="24"/>
          <w:shd w:val="clear" w:color="auto" w:fill="FFFFFF"/>
          <w:lang w:val="en-US"/>
        </w:rPr>
        <w:t>Journal of Economic Behavior &amp; Organization</w:t>
      </w:r>
      <w:r w:rsidRPr="00CF62BC">
        <w:rPr>
          <w:sz w:val="24"/>
          <w:szCs w:val="24"/>
          <w:shd w:val="clear" w:color="auto" w:fill="FFFFFF"/>
          <w:lang w:val="en-US"/>
        </w:rPr>
        <w:t>, </w:t>
      </w:r>
      <w:r w:rsidRPr="00CF62BC">
        <w:rPr>
          <w:i/>
          <w:iCs/>
          <w:sz w:val="24"/>
          <w:szCs w:val="24"/>
          <w:shd w:val="clear" w:color="auto" w:fill="FFFFFF"/>
          <w:lang w:val="en-US"/>
        </w:rPr>
        <w:t>1</w:t>
      </w:r>
      <w:r w:rsidRPr="00CF62BC">
        <w:rPr>
          <w:sz w:val="24"/>
          <w:szCs w:val="24"/>
          <w:shd w:val="clear" w:color="auto" w:fill="FFFFFF"/>
          <w:lang w:val="en-US"/>
        </w:rPr>
        <w:t>(1), 39-60.</w:t>
      </w:r>
    </w:p>
    <w:sectPr w:rsidR="00E6136F" w:rsidRPr="00CF62BC" w:rsidSect="0036377D">
      <w:headerReference w:type="default" r:id="rId9"/>
      <w:footerReference w:type="default" r:id="rId10"/>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CBF94" w14:textId="77777777" w:rsidR="00CF5BDC" w:rsidRDefault="00CF5BDC" w:rsidP="008A5824">
      <w:r>
        <w:separator/>
      </w:r>
    </w:p>
  </w:endnote>
  <w:endnote w:type="continuationSeparator" w:id="0">
    <w:p w14:paraId="377CBF95" w14:textId="77777777" w:rsidR="00CF5BDC" w:rsidRDefault="00CF5BDC"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CBF9A" w14:textId="77777777" w:rsidR="00CF5BDC" w:rsidRDefault="00CF5BDC">
    <w:pPr>
      <w:pStyle w:val="Rodap"/>
      <w:jc w:val="right"/>
    </w:pPr>
  </w:p>
  <w:p w14:paraId="377CBF9B" w14:textId="77777777" w:rsidR="00CF5BDC" w:rsidRDefault="00CF5BD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CBF92" w14:textId="77777777" w:rsidR="00CF5BDC" w:rsidRDefault="00CF5BDC" w:rsidP="008A5824">
      <w:r>
        <w:separator/>
      </w:r>
    </w:p>
  </w:footnote>
  <w:footnote w:type="continuationSeparator" w:id="0">
    <w:p w14:paraId="377CBF93" w14:textId="77777777" w:rsidR="00CF5BDC" w:rsidRDefault="00CF5BDC" w:rsidP="008A58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CBF96" w14:textId="77777777" w:rsidR="00CF5BDC" w:rsidRPr="00B32719" w:rsidRDefault="00CF5BDC" w:rsidP="0036377D">
    <w:pPr>
      <w:pStyle w:val="Cabealho"/>
      <w:tabs>
        <w:tab w:val="clear" w:pos="4419"/>
        <w:tab w:val="center" w:pos="4395"/>
      </w:tabs>
      <w:rPr>
        <w:rFonts w:ascii="Arial Narrow" w:hAnsi="Arial Narrow"/>
        <w:b/>
        <w:bCs/>
        <w:color w:val="2F5496" w:themeColor="accent1" w:themeShade="BF"/>
        <w:sz w:val="32"/>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377CBF9C" wp14:editId="377CBF9D">
          <wp:simplePos x="0" y="0"/>
          <wp:positionH relativeFrom="column">
            <wp:posOffset>-570865</wp:posOffset>
          </wp:positionH>
          <wp:positionV relativeFrom="paragraph">
            <wp:posOffset>-118877</wp:posOffset>
          </wp:positionV>
          <wp:extent cx="1037041" cy="901657"/>
          <wp:effectExtent l="0" t="0" r="4445" b="0"/>
          <wp:wrapNone/>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anchor>
      </w:drawing>
    </w:r>
    <w:r w:rsidRPr="00B32719">
      <w:rPr>
        <w:rFonts w:ascii="Arial Narrow" w:hAnsi="Arial Narrow"/>
        <w:b/>
        <w:bCs/>
        <w:noProof/>
        <w:color w:val="5B9BD5" w:themeColor="accent5"/>
        <w:lang w:eastAsia="pt-BR"/>
      </w:rPr>
      <w:drawing>
        <wp:anchor distT="0" distB="0" distL="114300" distR="114300" simplePos="0" relativeHeight="251657215" behindDoc="1" locked="0" layoutInCell="1" allowOverlap="1" wp14:anchorId="377CBF9E" wp14:editId="377CBF9F">
          <wp:simplePos x="0" y="0"/>
          <wp:positionH relativeFrom="column">
            <wp:posOffset>4916758</wp:posOffset>
          </wp:positionH>
          <wp:positionV relativeFrom="paragraph">
            <wp:posOffset>-118414</wp:posOffset>
          </wp:positionV>
          <wp:extent cx="1369742" cy="913130"/>
          <wp:effectExtent l="50800" t="50800" r="52705" b="52070"/>
          <wp:wrapNone/>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anchor>
      </w:drawing>
    </w:r>
    <w:r>
      <w:rPr>
        <w:rFonts w:ascii="Arial Narrow" w:hAnsi="Arial Narrow"/>
        <w:b/>
        <w:bCs/>
        <w:color w:val="2F5496" w:themeColor="accent1" w:themeShade="BF"/>
        <w:sz w:val="28"/>
      </w:rPr>
      <w:tab/>
      <w:t>7</w:t>
    </w:r>
    <w:r w:rsidRPr="00B32719">
      <w:rPr>
        <w:rFonts w:ascii="Arial Narrow" w:hAnsi="Arial Narrow"/>
        <w:b/>
        <w:bCs/>
        <w:color w:val="2F5496" w:themeColor="accent1" w:themeShade="BF"/>
        <w:sz w:val="28"/>
      </w:rPr>
      <w:t>º CONGRESSO UFSC DE CONTROLADORIA E FINANÇAS</w:t>
    </w:r>
  </w:p>
  <w:p w14:paraId="377CBF97" w14:textId="77777777" w:rsidR="00CF5BDC" w:rsidRPr="00B32719" w:rsidRDefault="00CF5BDC" w:rsidP="0036377D">
    <w:pPr>
      <w:pStyle w:val="Cabealho"/>
      <w:rPr>
        <w:rFonts w:ascii="Arial Narrow" w:hAnsi="Arial Narrow"/>
        <w:b/>
        <w:bCs/>
        <w:sz w:val="20"/>
      </w:rPr>
    </w:pPr>
    <w:r>
      <w:rPr>
        <w:rFonts w:ascii="Arial Narrow" w:hAnsi="Arial Narrow"/>
        <w:b/>
        <w:bCs/>
        <w:color w:val="2F5496" w:themeColor="accent1" w:themeShade="BF"/>
        <w:sz w:val="22"/>
      </w:rPr>
      <w:tab/>
    </w:r>
    <w:r w:rsidRPr="00B32719">
      <w:rPr>
        <w:rFonts w:ascii="Arial Narrow" w:hAnsi="Arial Narrow"/>
        <w:b/>
        <w:bCs/>
        <w:color w:val="2F5496" w:themeColor="accent1" w:themeShade="BF"/>
        <w:sz w:val="22"/>
      </w:rPr>
      <w:t>7º CONGRESSO UFSC DE INICIAÇÃO CIENTÍFICA EM CONTABILIDADE</w:t>
    </w:r>
  </w:p>
  <w:p w14:paraId="377CBF98" w14:textId="77777777" w:rsidR="00CF5BDC" w:rsidRPr="00B32719" w:rsidRDefault="00CF5BDC" w:rsidP="0036377D">
    <w:pPr>
      <w:pStyle w:val="Cabealho"/>
      <w:spacing w:after="120"/>
      <w:rPr>
        <w:rFonts w:ascii="Arial Narrow" w:hAnsi="Arial Narrow"/>
        <w:b/>
        <w:color w:val="2F5496" w:themeColor="accent1" w:themeShade="BF"/>
        <w:sz w:val="32"/>
      </w:rPr>
    </w:pPr>
    <w:r>
      <w:rPr>
        <w:rFonts w:ascii="Arial Narrow" w:hAnsi="Arial Narrow"/>
        <w:b/>
        <w:bCs/>
        <w:color w:val="2F5496" w:themeColor="accent1" w:themeShade="BF"/>
        <w:sz w:val="36"/>
      </w:rPr>
      <w:tab/>
    </w:r>
    <w:r w:rsidRPr="00B32719">
      <w:rPr>
        <w:rFonts w:ascii="Arial Narrow" w:hAnsi="Arial Narrow"/>
        <w:b/>
        <w:bCs/>
        <w:color w:val="2F5496" w:themeColor="accent1" w:themeShade="BF"/>
        <w:sz w:val="36"/>
      </w:rPr>
      <w:t>TRANSPARÊNCIA, CORRUPÇÃO E FRAUDES</w:t>
    </w:r>
  </w:p>
  <w:p w14:paraId="377CBF99" w14:textId="77777777" w:rsidR="00CF5BDC" w:rsidRPr="00B32719" w:rsidRDefault="00CF5BDC" w:rsidP="00CA25AA">
    <w:pPr>
      <w:pStyle w:val="Cabealho"/>
      <w:ind w:right="-1000"/>
      <w:jc w:val="center"/>
      <w:rPr>
        <w:rFonts w:ascii="Arial Narrow" w:hAnsi="Arial Narrow"/>
        <w:color w:val="000000" w:themeColor="text1"/>
        <w:sz w:val="20"/>
      </w:rPr>
    </w:pPr>
    <w:r>
      <w:rPr>
        <w:color w:val="000000" w:themeColor="text1"/>
        <w:sz w:val="20"/>
      </w:rPr>
      <w:t xml:space="preserve">                                             </w:t>
    </w:r>
    <w:r w:rsidRPr="00B32719">
      <w:rPr>
        <w:rFonts w:ascii="Arial Narrow" w:hAnsi="Arial Narrow"/>
        <w:color w:val="000000" w:themeColor="text1"/>
        <w:sz w:val="20"/>
      </w:rPr>
      <w:t xml:space="preserve">Florianópolis, 10 a 12 de </w:t>
    </w:r>
    <w:proofErr w:type="gramStart"/>
    <w:r w:rsidRPr="00B32719">
      <w:rPr>
        <w:rFonts w:ascii="Arial Narrow" w:hAnsi="Arial Narrow"/>
        <w:color w:val="000000" w:themeColor="text1"/>
        <w:sz w:val="20"/>
      </w:rPr>
      <w:t>Setembro</w:t>
    </w:r>
    <w:proofErr w:type="gramEnd"/>
    <w:r w:rsidRPr="00B32719">
      <w:rPr>
        <w:rFonts w:ascii="Arial Narrow" w:hAnsi="Arial Narrow"/>
        <w:color w:val="000000" w:themeColor="text1"/>
        <w:sz w:val="20"/>
      </w:rPr>
      <w:t xml:space="preserve"> de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2314ED2"/>
    <w:multiLevelType w:val="hybridMultilevel"/>
    <w:tmpl w:val="3E386E0C"/>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7F577C48"/>
    <w:multiLevelType w:val="hybridMultilevel"/>
    <w:tmpl w:val="584249E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824"/>
    <w:rsid w:val="000111A3"/>
    <w:rsid w:val="00022BEE"/>
    <w:rsid w:val="0006215D"/>
    <w:rsid w:val="00064B26"/>
    <w:rsid w:val="000C319C"/>
    <w:rsid w:val="000E689E"/>
    <w:rsid w:val="000F44AC"/>
    <w:rsid w:val="00104FD7"/>
    <w:rsid w:val="001127AB"/>
    <w:rsid w:val="0016220D"/>
    <w:rsid w:val="00194BA9"/>
    <w:rsid w:val="001A4423"/>
    <w:rsid w:val="001C328B"/>
    <w:rsid w:val="001F6A6D"/>
    <w:rsid w:val="00267C8C"/>
    <w:rsid w:val="00282BA0"/>
    <w:rsid w:val="00287E6A"/>
    <w:rsid w:val="002B0015"/>
    <w:rsid w:val="002B2B78"/>
    <w:rsid w:val="0031120B"/>
    <w:rsid w:val="003212C2"/>
    <w:rsid w:val="0036377D"/>
    <w:rsid w:val="00373F1A"/>
    <w:rsid w:val="0038579D"/>
    <w:rsid w:val="004020EB"/>
    <w:rsid w:val="00407E7C"/>
    <w:rsid w:val="00410626"/>
    <w:rsid w:val="004246F9"/>
    <w:rsid w:val="0043621C"/>
    <w:rsid w:val="00436A60"/>
    <w:rsid w:val="00473887"/>
    <w:rsid w:val="00476B4C"/>
    <w:rsid w:val="0048145E"/>
    <w:rsid w:val="00491708"/>
    <w:rsid w:val="004B11C8"/>
    <w:rsid w:val="004B76D5"/>
    <w:rsid w:val="004B7A3E"/>
    <w:rsid w:val="004C0224"/>
    <w:rsid w:val="004D746F"/>
    <w:rsid w:val="005667DD"/>
    <w:rsid w:val="005A4E28"/>
    <w:rsid w:val="006031D5"/>
    <w:rsid w:val="00631DCF"/>
    <w:rsid w:val="00686527"/>
    <w:rsid w:val="006A6925"/>
    <w:rsid w:val="0070107E"/>
    <w:rsid w:val="0071437C"/>
    <w:rsid w:val="0072578D"/>
    <w:rsid w:val="008314FF"/>
    <w:rsid w:val="00835F5E"/>
    <w:rsid w:val="00860B20"/>
    <w:rsid w:val="0089206F"/>
    <w:rsid w:val="008A5824"/>
    <w:rsid w:val="008A76DB"/>
    <w:rsid w:val="008D4F05"/>
    <w:rsid w:val="008E0321"/>
    <w:rsid w:val="008E5563"/>
    <w:rsid w:val="00920D13"/>
    <w:rsid w:val="00925D7F"/>
    <w:rsid w:val="00931C5D"/>
    <w:rsid w:val="009418B7"/>
    <w:rsid w:val="009833D5"/>
    <w:rsid w:val="009C1B4F"/>
    <w:rsid w:val="009F1817"/>
    <w:rsid w:val="00A150A5"/>
    <w:rsid w:val="00A73F48"/>
    <w:rsid w:val="00A76A41"/>
    <w:rsid w:val="00A91280"/>
    <w:rsid w:val="00AA01DD"/>
    <w:rsid w:val="00B32719"/>
    <w:rsid w:val="00B41CAF"/>
    <w:rsid w:val="00B5681F"/>
    <w:rsid w:val="00B95FD2"/>
    <w:rsid w:val="00BD0F13"/>
    <w:rsid w:val="00BD4A42"/>
    <w:rsid w:val="00BE0453"/>
    <w:rsid w:val="00C1348C"/>
    <w:rsid w:val="00C30374"/>
    <w:rsid w:val="00C5345A"/>
    <w:rsid w:val="00CA2367"/>
    <w:rsid w:val="00CA25AA"/>
    <w:rsid w:val="00CE5296"/>
    <w:rsid w:val="00CF1655"/>
    <w:rsid w:val="00CF5BDC"/>
    <w:rsid w:val="00CF62BC"/>
    <w:rsid w:val="00D3524C"/>
    <w:rsid w:val="00D726BE"/>
    <w:rsid w:val="00DB0238"/>
    <w:rsid w:val="00DD5C6B"/>
    <w:rsid w:val="00E56F61"/>
    <w:rsid w:val="00E6136F"/>
    <w:rsid w:val="00E978F1"/>
    <w:rsid w:val="00EC5DD7"/>
    <w:rsid w:val="00EE7DE7"/>
    <w:rsid w:val="00EF40F6"/>
    <w:rsid w:val="00F579C1"/>
    <w:rsid w:val="00F7127C"/>
    <w:rsid w:val="00FA11A2"/>
    <w:rsid w:val="00FC0E38"/>
    <w:rsid w:val="00FC469C"/>
    <w:rsid w:val="00FE0AEA"/>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377CB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styleId="Forte">
    <w:name w:val="Strong"/>
    <w:basedOn w:val="Fontepargpadro"/>
    <w:uiPriority w:val="22"/>
    <w:qFormat/>
    <w:rsid w:val="00D726BE"/>
    <w:rPr>
      <w:b/>
      <w:bCs/>
    </w:rPr>
  </w:style>
  <w:style w:type="character" w:styleId="Hyperlink">
    <w:name w:val="Hyperlink"/>
    <w:basedOn w:val="Fontepargpadro"/>
    <w:uiPriority w:val="99"/>
    <w:semiHidden/>
    <w:unhideWhenUsed/>
    <w:rsid w:val="00D726BE"/>
    <w:rPr>
      <w:color w:val="0000FF"/>
      <w:u w:val="single"/>
    </w:rPr>
  </w:style>
  <w:style w:type="paragraph" w:styleId="Legenda">
    <w:name w:val="caption"/>
    <w:basedOn w:val="Normal"/>
    <w:next w:val="Normal"/>
    <w:uiPriority w:val="35"/>
    <w:unhideWhenUsed/>
    <w:qFormat/>
    <w:rsid w:val="00410626"/>
    <w:pPr>
      <w:suppressAutoHyphens w:val="0"/>
      <w:spacing w:after="200"/>
    </w:pPr>
    <w:rPr>
      <w:rFonts w:ascii="Calibri" w:eastAsia="Calibri" w:hAnsi="Calibri" w:cs="Calibri"/>
      <w:i/>
      <w:iCs/>
      <w:color w:val="44546A" w:themeColor="text2"/>
      <w:sz w:val="18"/>
      <w:szCs w:val="18"/>
      <w:lang w:eastAsia="en-US"/>
    </w:rPr>
  </w:style>
  <w:style w:type="paragraph" w:styleId="Textodebalo">
    <w:name w:val="Balloon Text"/>
    <w:basedOn w:val="Normal"/>
    <w:link w:val="TextodebaloChar"/>
    <w:uiPriority w:val="99"/>
    <w:semiHidden/>
    <w:unhideWhenUsed/>
    <w:rsid w:val="00410626"/>
    <w:rPr>
      <w:rFonts w:ascii="Tahoma" w:hAnsi="Tahoma" w:cs="Tahoma"/>
      <w:sz w:val="16"/>
      <w:szCs w:val="16"/>
    </w:rPr>
  </w:style>
  <w:style w:type="character" w:customStyle="1" w:styleId="TextodebaloChar">
    <w:name w:val="Texto de balão Char"/>
    <w:basedOn w:val="Fontepargpadro"/>
    <w:link w:val="Textodebalo"/>
    <w:uiPriority w:val="99"/>
    <w:semiHidden/>
    <w:rsid w:val="00410626"/>
    <w:rPr>
      <w:rFonts w:ascii="Tahoma" w:eastAsia="Times New Roman" w:hAnsi="Tahoma" w:cs="Tahoma"/>
      <w:sz w:val="16"/>
      <w:szCs w:val="16"/>
      <w:lang w:eastAsia="pt-BR"/>
    </w:rPr>
  </w:style>
  <w:style w:type="character" w:customStyle="1" w:styleId="apple-converted-space">
    <w:name w:val="apple-converted-space"/>
    <w:basedOn w:val="Fontepargpadro"/>
    <w:rsid w:val="00BD4A42"/>
  </w:style>
  <w:style w:type="character" w:styleId="TextodoEspaoReservado">
    <w:name w:val="Placeholder Text"/>
    <w:basedOn w:val="Fontepargpadro"/>
    <w:uiPriority w:val="99"/>
    <w:semiHidden/>
    <w:rsid w:val="00DB0238"/>
    <w:rPr>
      <w:color w:val="808080"/>
    </w:rPr>
  </w:style>
  <w:style w:type="character" w:styleId="Refdecomentrio">
    <w:name w:val="annotation reference"/>
    <w:basedOn w:val="Fontepargpadro"/>
    <w:uiPriority w:val="99"/>
    <w:semiHidden/>
    <w:unhideWhenUsed/>
    <w:rsid w:val="00C5345A"/>
    <w:rPr>
      <w:sz w:val="16"/>
      <w:szCs w:val="16"/>
    </w:rPr>
  </w:style>
  <w:style w:type="paragraph" w:styleId="Textodecomentrio">
    <w:name w:val="annotation text"/>
    <w:basedOn w:val="Normal"/>
    <w:link w:val="TextodecomentrioChar"/>
    <w:uiPriority w:val="99"/>
    <w:semiHidden/>
    <w:unhideWhenUsed/>
    <w:rsid w:val="00C5345A"/>
  </w:style>
  <w:style w:type="character" w:customStyle="1" w:styleId="TextodecomentrioChar">
    <w:name w:val="Texto de comentário Char"/>
    <w:basedOn w:val="Fontepargpadro"/>
    <w:link w:val="Textodecomentrio"/>
    <w:uiPriority w:val="99"/>
    <w:semiHidden/>
    <w:rsid w:val="00C5345A"/>
    <w:rPr>
      <w:rFonts w:ascii="Times New Roman" w:eastAsia="Times New Roman" w:hAnsi="Times New Roman" w:cs="Times New Roman"/>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103407">
      <w:bodyDiv w:val="1"/>
      <w:marLeft w:val="0"/>
      <w:marRight w:val="0"/>
      <w:marTop w:val="0"/>
      <w:marBottom w:val="0"/>
      <w:divBdr>
        <w:top w:val="none" w:sz="0" w:space="0" w:color="auto"/>
        <w:left w:val="none" w:sz="0" w:space="0" w:color="auto"/>
        <w:bottom w:val="none" w:sz="0" w:space="0" w:color="auto"/>
        <w:right w:val="none" w:sz="0" w:space="0" w:color="auto"/>
      </w:divBdr>
    </w:div>
    <w:div w:id="231697685">
      <w:bodyDiv w:val="1"/>
      <w:marLeft w:val="0"/>
      <w:marRight w:val="0"/>
      <w:marTop w:val="0"/>
      <w:marBottom w:val="0"/>
      <w:divBdr>
        <w:top w:val="none" w:sz="0" w:space="0" w:color="auto"/>
        <w:left w:val="none" w:sz="0" w:space="0" w:color="auto"/>
        <w:bottom w:val="none" w:sz="0" w:space="0" w:color="auto"/>
        <w:right w:val="none" w:sz="0" w:space="0" w:color="auto"/>
      </w:divBdr>
    </w:div>
    <w:div w:id="408885774">
      <w:bodyDiv w:val="1"/>
      <w:marLeft w:val="0"/>
      <w:marRight w:val="0"/>
      <w:marTop w:val="0"/>
      <w:marBottom w:val="0"/>
      <w:divBdr>
        <w:top w:val="none" w:sz="0" w:space="0" w:color="auto"/>
        <w:left w:val="none" w:sz="0" w:space="0" w:color="auto"/>
        <w:bottom w:val="none" w:sz="0" w:space="0" w:color="auto"/>
        <w:right w:val="none" w:sz="0" w:space="0" w:color="auto"/>
      </w:divBdr>
    </w:div>
    <w:div w:id="457844161">
      <w:bodyDiv w:val="1"/>
      <w:marLeft w:val="0"/>
      <w:marRight w:val="0"/>
      <w:marTop w:val="0"/>
      <w:marBottom w:val="0"/>
      <w:divBdr>
        <w:top w:val="none" w:sz="0" w:space="0" w:color="auto"/>
        <w:left w:val="none" w:sz="0" w:space="0" w:color="auto"/>
        <w:bottom w:val="none" w:sz="0" w:space="0" w:color="auto"/>
        <w:right w:val="none" w:sz="0" w:space="0" w:color="auto"/>
      </w:divBdr>
    </w:div>
    <w:div w:id="558053146">
      <w:bodyDiv w:val="1"/>
      <w:marLeft w:val="0"/>
      <w:marRight w:val="0"/>
      <w:marTop w:val="0"/>
      <w:marBottom w:val="0"/>
      <w:divBdr>
        <w:top w:val="none" w:sz="0" w:space="0" w:color="auto"/>
        <w:left w:val="none" w:sz="0" w:space="0" w:color="auto"/>
        <w:bottom w:val="none" w:sz="0" w:space="0" w:color="auto"/>
        <w:right w:val="none" w:sz="0" w:space="0" w:color="auto"/>
      </w:divBdr>
    </w:div>
    <w:div w:id="624965190">
      <w:bodyDiv w:val="1"/>
      <w:marLeft w:val="0"/>
      <w:marRight w:val="0"/>
      <w:marTop w:val="0"/>
      <w:marBottom w:val="0"/>
      <w:divBdr>
        <w:top w:val="none" w:sz="0" w:space="0" w:color="auto"/>
        <w:left w:val="none" w:sz="0" w:space="0" w:color="auto"/>
        <w:bottom w:val="none" w:sz="0" w:space="0" w:color="auto"/>
        <w:right w:val="none" w:sz="0" w:space="0" w:color="auto"/>
      </w:divBdr>
    </w:div>
    <w:div w:id="790438975">
      <w:bodyDiv w:val="1"/>
      <w:marLeft w:val="0"/>
      <w:marRight w:val="0"/>
      <w:marTop w:val="0"/>
      <w:marBottom w:val="0"/>
      <w:divBdr>
        <w:top w:val="none" w:sz="0" w:space="0" w:color="auto"/>
        <w:left w:val="none" w:sz="0" w:space="0" w:color="auto"/>
        <w:bottom w:val="none" w:sz="0" w:space="0" w:color="auto"/>
        <w:right w:val="none" w:sz="0" w:space="0" w:color="auto"/>
      </w:divBdr>
    </w:div>
    <w:div w:id="899706369">
      <w:bodyDiv w:val="1"/>
      <w:marLeft w:val="0"/>
      <w:marRight w:val="0"/>
      <w:marTop w:val="0"/>
      <w:marBottom w:val="0"/>
      <w:divBdr>
        <w:top w:val="none" w:sz="0" w:space="0" w:color="auto"/>
        <w:left w:val="none" w:sz="0" w:space="0" w:color="auto"/>
        <w:bottom w:val="none" w:sz="0" w:space="0" w:color="auto"/>
        <w:right w:val="none" w:sz="0" w:space="0" w:color="auto"/>
      </w:divBdr>
    </w:div>
    <w:div w:id="1189636359">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 w:id="21329392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3.jpeg"/><Relationship Id="rId1" Type="http://schemas.openxmlformats.org/officeDocument/2006/relationships/image" Target="media/image2.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A93C21-B1BD-4620-94FC-D2CCA6CDB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7116</Words>
  <Characters>38432</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2017-08-21T17:34:00Z</dcterms:created>
  <dcterms:modified xsi:type="dcterms:W3CDTF">2017-08-21T17:35:00Z</dcterms:modified>
</cp:coreProperties>
</file>