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D4" w:rsidRDefault="00F2116B">
      <w:pPr>
        <w:spacing w:line="360" w:lineRule="auto"/>
        <w:ind w:left="2046" w:hanging="1532"/>
        <w:rPr>
          <w:b/>
          <w:sz w:val="24"/>
        </w:rPr>
      </w:pPr>
      <w:r>
        <w:rPr>
          <w:b/>
          <w:sz w:val="24"/>
          <w:u w:val="thick"/>
        </w:rPr>
        <w:t>Uma análise sobre informações econômico-financeiras presentes nos relatórios de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sustentabilidade das 10 maiores empresas do Brasil</w:t>
      </w:r>
    </w:p>
    <w:p w:rsidR="00832D90" w:rsidRDefault="00832D90" w:rsidP="00832D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Lívia Parra</w:t>
      </w:r>
    </w:p>
    <w:p w:rsidR="00832D90" w:rsidRDefault="00832D90" w:rsidP="00832D90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(UEL)</w:t>
      </w:r>
    </w:p>
    <w:p w:rsidR="00832D90" w:rsidRDefault="00832D90" w:rsidP="00832D90">
      <w:pPr>
        <w:tabs>
          <w:tab w:val="left" w:pos="1395"/>
          <w:tab w:val="right" w:pos="9065"/>
        </w:tabs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liviaparra@live.com</w:t>
      </w:r>
    </w:p>
    <w:p w:rsidR="00832D90" w:rsidRDefault="00832D90" w:rsidP="00832D90">
      <w:pPr>
        <w:jc w:val="right"/>
        <w:rPr>
          <w:b/>
          <w:sz w:val="24"/>
          <w:szCs w:val="24"/>
        </w:rPr>
      </w:pPr>
    </w:p>
    <w:p w:rsidR="00832D90" w:rsidRDefault="00832D90" w:rsidP="00832D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Prof. Dr. Luciano Gomes dos Reis</w:t>
      </w:r>
    </w:p>
    <w:p w:rsidR="00832D90" w:rsidRDefault="00832D90" w:rsidP="00832D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(UEL)</w:t>
      </w:r>
    </w:p>
    <w:p w:rsidR="004435D4" w:rsidRPr="00832D90" w:rsidRDefault="00832D90" w:rsidP="00832D90">
      <w:pPr>
        <w:jc w:val="right"/>
      </w:pPr>
      <w:r>
        <w:rPr>
          <w:b/>
          <w:i/>
          <w:sz w:val="24"/>
          <w:szCs w:val="24"/>
        </w:rPr>
        <w:t>professorlucianoreis@gmail.com</w:t>
      </w:r>
    </w:p>
    <w:p w:rsidR="004435D4" w:rsidRDefault="004435D4">
      <w:pPr>
        <w:pStyle w:val="Corpodetexto"/>
        <w:ind w:left="0"/>
        <w:jc w:val="left"/>
        <w:rPr>
          <w:b/>
          <w:sz w:val="20"/>
        </w:rPr>
      </w:pPr>
    </w:p>
    <w:p w:rsidR="00832D90" w:rsidRDefault="00832D90">
      <w:pPr>
        <w:pStyle w:val="Corpodetexto"/>
        <w:ind w:left="0"/>
        <w:jc w:val="left"/>
        <w:rPr>
          <w:b/>
          <w:sz w:val="20"/>
        </w:rPr>
      </w:pPr>
    </w:p>
    <w:p w:rsidR="004435D4" w:rsidRDefault="004435D4">
      <w:pPr>
        <w:pStyle w:val="Corpodetexto"/>
        <w:spacing w:before="7"/>
        <w:ind w:left="0"/>
        <w:jc w:val="left"/>
        <w:rPr>
          <w:b/>
          <w:sz w:val="23"/>
        </w:rPr>
      </w:pPr>
      <w:bookmarkStart w:id="0" w:name="_GoBack"/>
      <w:bookmarkEnd w:id="0"/>
    </w:p>
    <w:p w:rsidR="004435D4" w:rsidRDefault="00F2116B">
      <w:pPr>
        <w:pStyle w:val="Corpodetexto"/>
        <w:spacing w:before="90"/>
        <w:ind w:right="249"/>
      </w:pPr>
      <w:r>
        <w:rPr>
          <w:b/>
        </w:rPr>
        <w:t>Resumo:</w:t>
      </w:r>
      <w:r>
        <w:rPr>
          <w:b/>
          <w:spacing w:val="-4"/>
        </w:rPr>
        <w:t xml:space="preserve"> </w:t>
      </w:r>
      <w:r>
        <w:t>Grande</w:t>
      </w:r>
      <w:r>
        <w:rPr>
          <w:spacing w:val="-8"/>
        </w:rPr>
        <w:t xml:space="preserve"> </w:t>
      </w:r>
      <w:r>
        <w:t>parte</w:t>
      </w:r>
      <w:r>
        <w:rPr>
          <w:spacing w:val="-7"/>
        </w:rPr>
        <w:t xml:space="preserve"> </w:t>
      </w:r>
      <w:r>
        <w:t>das</w:t>
      </w:r>
      <w:r>
        <w:rPr>
          <w:spacing w:val="-13"/>
        </w:rPr>
        <w:t xml:space="preserve"> </w:t>
      </w:r>
      <w:r>
        <w:t>organizações</w:t>
      </w:r>
      <w:r>
        <w:rPr>
          <w:spacing w:val="-8"/>
        </w:rPr>
        <w:t xml:space="preserve"> </w:t>
      </w:r>
      <w:r>
        <w:t>utiliza</w:t>
      </w:r>
      <w:r>
        <w:rPr>
          <w:spacing w:val="-8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naturais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conduzir</w:t>
      </w:r>
      <w:r>
        <w:rPr>
          <w:spacing w:val="-5"/>
        </w:rPr>
        <w:t xml:space="preserve"> </w:t>
      </w:r>
      <w:r>
        <w:t>suas</w:t>
      </w:r>
      <w:r>
        <w:rPr>
          <w:spacing w:val="-9"/>
        </w:rPr>
        <w:t xml:space="preserve"> </w:t>
      </w:r>
      <w:r>
        <w:t xml:space="preserve">atividades operacionais nos dias de hoje. Todavia, o </w:t>
      </w:r>
      <w:r>
        <w:rPr>
          <w:spacing w:val="-5"/>
        </w:rPr>
        <w:t xml:space="preserve">meio </w:t>
      </w:r>
      <w:r>
        <w:t xml:space="preserve">ambiente pertence à sociedade como um todo, não podendo esse ser alienado para atingir o objetivo particular das empresas. Diante desse cenário, observou-se que desenvolver um produto de qualidade </w:t>
      </w:r>
      <w:r>
        <w:rPr>
          <w:spacing w:val="-3"/>
        </w:rPr>
        <w:t>j</w:t>
      </w:r>
      <w:r>
        <w:rPr>
          <w:spacing w:val="-3"/>
        </w:rPr>
        <w:t xml:space="preserve">á </w:t>
      </w:r>
      <w:r>
        <w:t xml:space="preserve">não é mais suficiente para atrair futuros investidores, pois é necessário também que haja um comportamento responsável como </w:t>
      </w:r>
      <w:r>
        <w:rPr>
          <w:spacing w:val="-3"/>
        </w:rPr>
        <w:t xml:space="preserve">freio </w:t>
      </w:r>
      <w:r>
        <w:t xml:space="preserve">para a degradação </w:t>
      </w:r>
      <w:r>
        <w:rPr>
          <w:spacing w:val="-3"/>
        </w:rPr>
        <w:t xml:space="preserve">do </w:t>
      </w:r>
      <w:r>
        <w:t>ecossistema. Nessa visão, a Contabilidade Ambiental surgiu para fornecer informações econômico-financei</w:t>
      </w:r>
      <w:r>
        <w:t xml:space="preserve">ras para seus usuários através de certos </w:t>
      </w:r>
      <w:r>
        <w:rPr>
          <w:spacing w:val="-3"/>
        </w:rPr>
        <w:t xml:space="preserve">meios, </w:t>
      </w:r>
      <w:r>
        <w:t>entre eles, os relatórios de sustentabilidade. No Brasil, o caminhar para a publicação desses dados</w:t>
      </w:r>
      <w:r>
        <w:rPr>
          <w:spacing w:val="-13"/>
        </w:rPr>
        <w:t xml:space="preserve"> </w:t>
      </w:r>
      <w:r>
        <w:rPr>
          <w:spacing w:val="-3"/>
        </w:rPr>
        <w:t>ainda</w:t>
      </w:r>
      <w:r>
        <w:rPr>
          <w:spacing w:val="-12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lento,</w:t>
      </w:r>
      <w:r>
        <w:rPr>
          <w:spacing w:val="-12"/>
        </w:rPr>
        <w:t xml:space="preserve"> </w:t>
      </w:r>
      <w:r>
        <w:t>comparado</w:t>
      </w:r>
      <w:r>
        <w:rPr>
          <w:spacing w:val="-7"/>
        </w:rPr>
        <w:t xml:space="preserve"> </w:t>
      </w:r>
      <w:r>
        <w:t>com</w:t>
      </w:r>
      <w:r>
        <w:rPr>
          <w:spacing w:val="-19"/>
        </w:rPr>
        <w:t xml:space="preserve"> </w:t>
      </w:r>
      <w:r>
        <w:t>outras</w:t>
      </w:r>
      <w:r>
        <w:rPr>
          <w:spacing w:val="-13"/>
        </w:rPr>
        <w:t xml:space="preserve"> </w:t>
      </w:r>
      <w:r>
        <w:t>nações,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formalmente</w:t>
      </w:r>
      <w:r>
        <w:rPr>
          <w:spacing w:val="-15"/>
        </w:rPr>
        <w:t xml:space="preserve"> </w:t>
      </w:r>
      <w:r>
        <w:t>obrigado a fazê-lo. Contudo, al</w:t>
      </w:r>
      <w:r>
        <w:t xml:space="preserve">gumas organizações </w:t>
      </w:r>
      <w:r>
        <w:rPr>
          <w:spacing w:val="-3"/>
        </w:rPr>
        <w:t xml:space="preserve">já </w:t>
      </w:r>
      <w:r>
        <w:t xml:space="preserve">evidenciam voluntariamente estas informações, procurando fornecer o conteúdo ambiental, social e econômico para seus </w:t>
      </w:r>
      <w:r>
        <w:rPr>
          <w:i/>
        </w:rPr>
        <w:t>stakeholders</w:t>
      </w:r>
      <w:r>
        <w:t>. Nesse sentido, a pesquisa apresentou por objetivo coletar e analisar dados sobre informações econômico-financeiras</w:t>
      </w:r>
      <w:r>
        <w:rPr>
          <w:spacing w:val="-14"/>
        </w:rPr>
        <w:t xml:space="preserve"> </w:t>
      </w:r>
      <w:r>
        <w:t>contidas</w:t>
      </w:r>
      <w:r>
        <w:rPr>
          <w:spacing w:val="-9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relatórios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sustentabilidade</w:t>
      </w:r>
      <w:r>
        <w:rPr>
          <w:spacing w:val="-13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dez</w:t>
      </w:r>
      <w:r>
        <w:rPr>
          <w:spacing w:val="-8"/>
        </w:rPr>
        <w:t xml:space="preserve"> </w:t>
      </w:r>
      <w:r>
        <w:t>maiores</w:t>
      </w:r>
      <w:r>
        <w:rPr>
          <w:spacing w:val="-9"/>
        </w:rPr>
        <w:t xml:space="preserve"> </w:t>
      </w:r>
      <w:r>
        <w:t>empresas</w:t>
      </w:r>
      <w:r>
        <w:rPr>
          <w:spacing w:val="-5"/>
        </w:rPr>
        <w:t xml:space="preserve"> </w:t>
      </w:r>
      <w:r>
        <w:t>do Brasil,</w:t>
      </w:r>
      <w:r>
        <w:rPr>
          <w:spacing w:val="-5"/>
        </w:rPr>
        <w:t xml:space="preserve"> </w:t>
      </w:r>
      <w:r>
        <w:rPr>
          <w:spacing w:val="-3"/>
        </w:rPr>
        <w:t>no</w:t>
      </w:r>
      <w:r>
        <w:rPr>
          <w:spacing w:val="-2"/>
        </w:rPr>
        <w:t xml:space="preserve"> </w:t>
      </w:r>
      <w:r>
        <w:t>ano</w:t>
      </w:r>
      <w:r>
        <w:rPr>
          <w:spacing w:val="-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2016.</w:t>
      </w:r>
      <w:r>
        <w:rPr>
          <w:spacing w:val="-13"/>
        </w:rPr>
        <w:t xml:space="preserve"> </w:t>
      </w:r>
      <w:r>
        <w:t>Empregou-se</w:t>
      </w:r>
      <w:r>
        <w:rPr>
          <w:spacing w:val="-7"/>
        </w:rPr>
        <w:t xml:space="preserve"> </w:t>
      </w:r>
      <w:r>
        <w:rPr>
          <w:spacing w:val="-4"/>
        </w:rPr>
        <w:t>uma</w:t>
      </w:r>
      <w:r>
        <w:rPr>
          <w:spacing w:val="-8"/>
        </w:rPr>
        <w:t xml:space="preserve"> </w:t>
      </w:r>
      <w:r>
        <w:t>abordagem</w:t>
      </w:r>
      <w:r>
        <w:rPr>
          <w:spacing w:val="-14"/>
        </w:rPr>
        <w:t xml:space="preserve"> </w:t>
      </w:r>
      <w:r>
        <w:t>descritiva</w:t>
      </w:r>
      <w:r>
        <w:rPr>
          <w:spacing w:val="-8"/>
        </w:rPr>
        <w:t xml:space="preserve"> </w:t>
      </w:r>
      <w:r>
        <w:t>atravé</w:t>
      </w:r>
      <w:r>
        <w:t>s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análise</w:t>
      </w:r>
      <w:r>
        <w:rPr>
          <w:spacing w:val="-7"/>
        </w:rPr>
        <w:t xml:space="preserve"> </w:t>
      </w:r>
      <w:r>
        <w:t xml:space="preserve">documental, com tratamento qualitativo dos dados, sendo assim possível atender os objetivos deste artigo. A pesquisa foi classificada como documental uma vez que utilizou tais relatórios como fonte de dados. Os resultados encontrados permitem </w:t>
      </w:r>
      <w:r>
        <w:t>afirmar que não são relevantes as informações econômico-financeiras</w:t>
      </w:r>
      <w:r>
        <w:rPr>
          <w:spacing w:val="-5"/>
        </w:rPr>
        <w:t xml:space="preserve"> </w:t>
      </w:r>
      <w:r>
        <w:t>neles</w:t>
      </w:r>
      <w:r>
        <w:rPr>
          <w:spacing w:val="-10"/>
        </w:rPr>
        <w:t xml:space="preserve"> </w:t>
      </w:r>
      <w:r>
        <w:t>presentes,</w:t>
      </w:r>
      <w:r>
        <w:rPr>
          <w:spacing w:val="-5"/>
        </w:rPr>
        <w:t xml:space="preserve"> </w:t>
      </w:r>
      <w:r>
        <w:t>demonstrando</w:t>
      </w:r>
      <w:r>
        <w:rPr>
          <w:spacing w:val="-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maioria</w:t>
      </w:r>
      <w:r>
        <w:rPr>
          <w:spacing w:val="-9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empresas</w:t>
      </w:r>
      <w:r>
        <w:rPr>
          <w:spacing w:val="-10"/>
        </w:rPr>
        <w:t xml:space="preserve"> </w:t>
      </w:r>
      <w:r>
        <w:t>segregam</w:t>
      </w:r>
      <w:r>
        <w:rPr>
          <w:spacing w:val="-16"/>
        </w:rPr>
        <w:t xml:space="preserve"> </w:t>
      </w:r>
      <w:r>
        <w:rPr>
          <w:spacing w:val="4"/>
        </w:rPr>
        <w:t xml:space="preserve">as </w:t>
      </w:r>
      <w:r>
        <w:t xml:space="preserve">informações econômico-financeiras das sociais e ambientais </w:t>
      </w:r>
      <w:r>
        <w:rPr>
          <w:spacing w:val="-3"/>
        </w:rPr>
        <w:t xml:space="preserve">no </w:t>
      </w:r>
      <w:r>
        <w:t>momento da divulgação para seus</w:t>
      </w:r>
      <w:r>
        <w:rPr>
          <w:spacing w:val="-1"/>
        </w:rPr>
        <w:t xml:space="preserve"> </w:t>
      </w:r>
      <w:r>
        <w:rPr>
          <w:i/>
        </w:rPr>
        <w:t>stakeholders</w:t>
      </w:r>
      <w:r>
        <w:t>.</w:t>
      </w:r>
    </w:p>
    <w:p w:rsidR="004435D4" w:rsidRDefault="004435D4">
      <w:pPr>
        <w:pStyle w:val="Corpodetexto"/>
        <w:spacing w:before="4"/>
        <w:ind w:left="0"/>
        <w:jc w:val="left"/>
        <w:rPr>
          <w:sz w:val="38"/>
        </w:rPr>
      </w:pPr>
    </w:p>
    <w:p w:rsidR="004435D4" w:rsidRDefault="00F2116B">
      <w:pPr>
        <w:pStyle w:val="Corpodetexto"/>
        <w:spacing w:line="237" w:lineRule="auto"/>
        <w:ind w:right="255"/>
      </w:pPr>
      <w:r>
        <w:rPr>
          <w:b/>
        </w:rPr>
        <w:t>Palavras-c</w:t>
      </w:r>
      <w:r>
        <w:rPr>
          <w:b/>
        </w:rPr>
        <w:t xml:space="preserve">have: </w:t>
      </w:r>
      <w:r>
        <w:t>Informações econômico-financeiras; Maiores empresas do Brasil; Relatórios de Sustentabilidade.</w:t>
      </w:r>
    </w:p>
    <w:p w:rsidR="004435D4" w:rsidRDefault="004435D4">
      <w:pPr>
        <w:pStyle w:val="Corpodetexto"/>
        <w:spacing w:before="1"/>
        <w:ind w:left="0"/>
        <w:jc w:val="left"/>
      </w:pPr>
    </w:p>
    <w:p w:rsidR="004435D4" w:rsidRDefault="00F2116B">
      <w:pPr>
        <w:pStyle w:val="Corpodetexto"/>
        <w:spacing w:before="1"/>
      </w:pPr>
      <w:r>
        <w:rPr>
          <w:b/>
        </w:rPr>
        <w:t>Linha Temátic</w:t>
      </w:r>
      <w:r>
        <w:t>a: Demais Temas Relevantes em Contabilidade – Contabilidade Ambiental</w:t>
      </w:r>
    </w:p>
    <w:p w:rsidR="004435D4" w:rsidRDefault="004435D4">
      <w:pPr>
        <w:sectPr w:rsidR="004435D4">
          <w:headerReference w:type="default" r:id="rId7"/>
          <w:footerReference w:type="default" r:id="rId8"/>
          <w:type w:val="continuous"/>
          <w:pgSz w:w="11900" w:h="16840"/>
          <w:pgMar w:top="2400" w:right="880" w:bottom="1520" w:left="1560" w:header="710" w:footer="1330" w:gutter="0"/>
          <w:pgNumType w:start="1"/>
          <w:cols w:space="720"/>
        </w:sectPr>
      </w:pPr>
    </w:p>
    <w:p w:rsidR="004435D4" w:rsidRDefault="00F2116B">
      <w:pPr>
        <w:pStyle w:val="Ttulo1"/>
        <w:numPr>
          <w:ilvl w:val="0"/>
          <w:numId w:val="1"/>
        </w:numPr>
        <w:tabs>
          <w:tab w:val="left" w:pos="861"/>
        </w:tabs>
        <w:spacing w:line="274" w:lineRule="exact"/>
      </w:pPr>
      <w:r>
        <w:lastRenderedPageBreak/>
        <w:t>Introdução</w:t>
      </w:r>
    </w:p>
    <w:p w:rsidR="004435D4" w:rsidRDefault="004435D4">
      <w:pPr>
        <w:pStyle w:val="Corpodetexto"/>
        <w:spacing w:before="6"/>
        <w:ind w:left="0"/>
        <w:jc w:val="left"/>
        <w:rPr>
          <w:b/>
          <w:sz w:val="23"/>
        </w:rPr>
      </w:pPr>
    </w:p>
    <w:p w:rsidR="004435D4" w:rsidRDefault="00F2116B">
      <w:pPr>
        <w:pStyle w:val="Corpodetexto"/>
        <w:ind w:right="242" w:firstLine="710"/>
      </w:pPr>
      <w:r>
        <w:t>A relação entre desenvolvimento sustentável e crescimento econômico de grandes empresas</w:t>
      </w:r>
      <w:r>
        <w:rPr>
          <w:spacing w:val="-17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tornou</w:t>
      </w:r>
      <w:r>
        <w:rPr>
          <w:spacing w:val="-13"/>
        </w:rPr>
        <w:t xml:space="preserve"> </w:t>
      </w:r>
      <w:r>
        <w:t>um</w:t>
      </w:r>
      <w:r>
        <w:rPr>
          <w:spacing w:val="-24"/>
        </w:rPr>
        <w:t xml:space="preserve"> </w:t>
      </w:r>
      <w:r>
        <w:t>ponto</w:t>
      </w:r>
      <w:r>
        <w:rPr>
          <w:spacing w:val="-10"/>
        </w:rPr>
        <w:t xml:space="preserve"> </w:t>
      </w:r>
      <w:r>
        <w:t>importante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discussões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análises</w:t>
      </w:r>
      <w:r>
        <w:rPr>
          <w:spacing w:val="-17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rPr>
          <w:spacing w:val="-3"/>
        </w:rPr>
        <w:t>do</w:t>
      </w:r>
      <w:r>
        <w:rPr>
          <w:spacing w:val="-9"/>
        </w:rPr>
        <w:t xml:space="preserve"> </w:t>
      </w:r>
      <w:r>
        <w:t>cenário</w:t>
      </w:r>
      <w:r>
        <w:rPr>
          <w:spacing w:val="-10"/>
        </w:rPr>
        <w:t xml:space="preserve"> </w:t>
      </w:r>
      <w:r>
        <w:t xml:space="preserve">corporativo. Sabe-se, desde a primeira Conferência das Nações Unidas sobre o Homem e o </w:t>
      </w:r>
      <w:r>
        <w:rPr>
          <w:spacing w:val="-3"/>
        </w:rPr>
        <w:t xml:space="preserve">Meio </w:t>
      </w:r>
      <w:r>
        <w:t xml:space="preserve">Ambiente (1972), que o assunto da proteção </w:t>
      </w:r>
      <w:r>
        <w:rPr>
          <w:spacing w:val="-3"/>
        </w:rPr>
        <w:t xml:space="preserve">ao </w:t>
      </w:r>
      <w:r>
        <w:t>planeta tem evoluído consideravelmente, atingindo diversas esferas dentro das organizações. Segundo Gomes e Garcia (20</w:t>
      </w:r>
      <w:r>
        <w:t xml:space="preserve">13), </w:t>
      </w:r>
      <w:r>
        <w:rPr>
          <w:spacing w:val="-3"/>
        </w:rPr>
        <w:t xml:space="preserve">no </w:t>
      </w:r>
      <w:r>
        <w:t>contexto atual, não</w:t>
      </w:r>
      <w:r>
        <w:rPr>
          <w:spacing w:val="-4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suficiente</w:t>
      </w:r>
      <w:r>
        <w:rPr>
          <w:spacing w:val="-9"/>
        </w:rPr>
        <w:t xml:space="preserve"> </w:t>
      </w:r>
      <w:r>
        <w:t>apenas</w:t>
      </w:r>
      <w:r>
        <w:rPr>
          <w:spacing w:val="-10"/>
        </w:rPr>
        <w:t xml:space="preserve"> </w:t>
      </w:r>
      <w:r>
        <w:t>desenvolver</w:t>
      </w:r>
      <w:r>
        <w:rPr>
          <w:spacing w:val="-6"/>
        </w:rPr>
        <w:t xml:space="preserve"> </w:t>
      </w:r>
      <w:r>
        <w:t>produtos</w:t>
      </w:r>
      <w:r>
        <w:rPr>
          <w:spacing w:val="-14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serviços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qualidade,</w:t>
      </w:r>
      <w:r>
        <w:rPr>
          <w:spacing w:val="-6"/>
        </w:rPr>
        <w:t xml:space="preserve"> </w:t>
      </w:r>
      <w:r>
        <w:t>também</w:t>
      </w:r>
      <w:r>
        <w:rPr>
          <w:spacing w:val="-16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necessário</w:t>
      </w:r>
      <w:r>
        <w:rPr>
          <w:spacing w:val="-3"/>
        </w:rPr>
        <w:t xml:space="preserve"> </w:t>
      </w:r>
      <w:r>
        <w:t xml:space="preserve">que boas práticas ambientais e coletivas sejam adotadas, seguindo os parâmetros </w:t>
      </w:r>
      <w:r>
        <w:rPr>
          <w:spacing w:val="-3"/>
        </w:rPr>
        <w:t xml:space="preserve">do </w:t>
      </w:r>
      <w:r>
        <w:rPr>
          <w:i/>
        </w:rPr>
        <w:t xml:space="preserve">triple bottom line </w:t>
      </w:r>
      <w:r>
        <w:t>(medidas em prol da sociedade, natureza e</w:t>
      </w:r>
      <w:r>
        <w:rPr>
          <w:spacing w:val="-8"/>
        </w:rPr>
        <w:t xml:space="preserve"> </w:t>
      </w:r>
      <w:r>
        <w:t>economia).</w:t>
      </w:r>
    </w:p>
    <w:p w:rsidR="004435D4" w:rsidRDefault="00F2116B">
      <w:pPr>
        <w:pStyle w:val="Corpodetexto"/>
        <w:spacing w:before="1"/>
        <w:ind w:right="247" w:firstLine="710"/>
      </w:pPr>
      <w:r>
        <w:t xml:space="preserve">Com esse propósito e </w:t>
      </w:r>
      <w:r>
        <w:rPr>
          <w:spacing w:val="-3"/>
        </w:rPr>
        <w:t xml:space="preserve">afim </w:t>
      </w:r>
      <w:r>
        <w:t xml:space="preserve">de aprimorar seu potencial competitivo, as instituições agregaram ao seu perfil uma consciência ecológica e a preocupação com futuras gerações. </w:t>
      </w:r>
      <w:r>
        <w:rPr>
          <w:spacing w:val="-3"/>
        </w:rPr>
        <w:t xml:space="preserve">No </w:t>
      </w:r>
      <w:r>
        <w:t>entendimento de Tinoco e Kraem</w:t>
      </w:r>
      <w:r>
        <w:t xml:space="preserve">er (2011), a degradação </w:t>
      </w:r>
      <w:r>
        <w:rPr>
          <w:spacing w:val="-3"/>
        </w:rPr>
        <w:t xml:space="preserve">do </w:t>
      </w:r>
      <w:r>
        <w:t xml:space="preserve">ecossistema é um crescente </w:t>
      </w:r>
      <w:r>
        <w:rPr>
          <w:spacing w:val="-3"/>
        </w:rPr>
        <w:t xml:space="preserve">no </w:t>
      </w:r>
      <w:r>
        <w:t>cotidiano</w:t>
      </w:r>
      <w:r>
        <w:rPr>
          <w:spacing w:val="-3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população,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mediante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isso,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empresas</w:t>
      </w:r>
      <w:r>
        <w:rPr>
          <w:spacing w:val="-8"/>
        </w:rPr>
        <w:t xml:space="preserve"> </w:t>
      </w:r>
      <w:r>
        <w:t>reconheceram</w:t>
      </w:r>
      <w:r>
        <w:rPr>
          <w:spacing w:val="-11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parcela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culpa</w:t>
      </w:r>
      <w:r>
        <w:rPr>
          <w:spacing w:val="-8"/>
        </w:rPr>
        <w:t xml:space="preserve"> </w:t>
      </w:r>
      <w:r>
        <w:rPr>
          <w:spacing w:val="2"/>
        </w:rPr>
        <w:t xml:space="preserve">com </w:t>
      </w:r>
      <w:r>
        <w:t>o bem-estar comum ao grau que objetivavam o lucro. Diante deste fato, o termo responsabilidade social, ali</w:t>
      </w:r>
      <w:r>
        <w:t xml:space="preserve">ado ao conceito de governança corporativa, tornou-se importante ferramenta para que os </w:t>
      </w:r>
      <w:r>
        <w:rPr>
          <w:i/>
        </w:rPr>
        <w:t xml:space="preserve">stakeholders </w:t>
      </w:r>
      <w:r>
        <w:t>passassem a exigir um comportamento responsável das empresas (Carvalho &amp; Siqueira,</w:t>
      </w:r>
      <w:r>
        <w:rPr>
          <w:spacing w:val="10"/>
        </w:rPr>
        <w:t xml:space="preserve"> </w:t>
      </w:r>
      <w:r>
        <w:t>2005).</w:t>
      </w:r>
    </w:p>
    <w:p w:rsidR="004435D4" w:rsidRDefault="00F2116B">
      <w:pPr>
        <w:pStyle w:val="Corpodetexto"/>
        <w:spacing w:before="1"/>
        <w:ind w:right="242" w:firstLine="710"/>
      </w:pPr>
      <w:r>
        <w:t xml:space="preserve">Essa crescente apreensão com os recursos naturais </w:t>
      </w:r>
      <w:r>
        <w:rPr>
          <w:spacing w:val="-3"/>
        </w:rPr>
        <w:t xml:space="preserve">fez </w:t>
      </w:r>
      <w:r>
        <w:rPr>
          <w:spacing w:val="2"/>
        </w:rPr>
        <w:t xml:space="preserve">com </w:t>
      </w:r>
      <w:r>
        <w:t>que um n</w:t>
      </w:r>
      <w:r>
        <w:t>ovo ramo dentro da Contabilidade se desenvolvesse. Assim, a Contabilidade Ambiental surgiu para fornecer informações</w:t>
      </w:r>
      <w:r>
        <w:rPr>
          <w:spacing w:val="-17"/>
        </w:rPr>
        <w:t xml:space="preserve"> </w:t>
      </w:r>
      <w:r>
        <w:t>econômico-financeiras</w:t>
      </w:r>
      <w:r>
        <w:rPr>
          <w:spacing w:val="-16"/>
        </w:rPr>
        <w:t xml:space="preserve"> </w:t>
      </w:r>
      <w:r>
        <w:t>dessa</w:t>
      </w:r>
      <w:r>
        <w:rPr>
          <w:spacing w:val="-14"/>
        </w:rPr>
        <w:t xml:space="preserve"> </w:t>
      </w:r>
      <w:r>
        <w:t>ordem</w:t>
      </w:r>
      <w:r>
        <w:rPr>
          <w:spacing w:val="-2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seus</w:t>
      </w:r>
      <w:r>
        <w:rPr>
          <w:spacing w:val="-16"/>
        </w:rPr>
        <w:t xml:space="preserve"> </w:t>
      </w:r>
      <w:r>
        <w:t>usuários,</w:t>
      </w:r>
      <w:r>
        <w:rPr>
          <w:spacing w:val="-12"/>
        </w:rPr>
        <w:t xml:space="preserve"> </w:t>
      </w:r>
      <w:r>
        <w:t>bem</w:t>
      </w:r>
      <w:r>
        <w:rPr>
          <w:spacing w:val="-2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rPr>
          <w:spacing w:val="-3"/>
        </w:rPr>
        <w:t>medir</w:t>
      </w:r>
      <w:r>
        <w:rPr>
          <w:spacing w:val="-12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 xml:space="preserve">efeitos provocados ao </w:t>
      </w:r>
      <w:r>
        <w:rPr>
          <w:spacing w:val="-4"/>
        </w:rPr>
        <w:t>meio</w:t>
      </w:r>
      <w:r>
        <w:rPr>
          <w:spacing w:val="52"/>
        </w:rPr>
        <w:t xml:space="preserve"> </w:t>
      </w:r>
      <w:r>
        <w:t xml:space="preserve">ambiente pelas atividades operacionais das empresas. No </w:t>
      </w:r>
      <w:r>
        <w:rPr>
          <w:spacing w:val="-3"/>
        </w:rPr>
        <w:t xml:space="preserve">Brasil, </w:t>
      </w:r>
      <w:r>
        <w:t xml:space="preserve">o caminhar em direção à publicação desses dados ainda é lento, </w:t>
      </w:r>
      <w:r>
        <w:rPr>
          <w:spacing w:val="-4"/>
        </w:rPr>
        <w:t xml:space="preserve">uma </w:t>
      </w:r>
      <w:r>
        <w:t xml:space="preserve">vez que não se é obrigado formalmente a fazê-lo. Na </w:t>
      </w:r>
      <w:r>
        <w:rPr>
          <w:spacing w:val="-3"/>
        </w:rPr>
        <w:t xml:space="preserve">visão </w:t>
      </w:r>
      <w:r>
        <w:t xml:space="preserve">de Edwards, Birkin e Woodward (2002 apud Ferreira &amp; Bufoni, 2006), </w:t>
      </w:r>
      <w:r>
        <w:t xml:space="preserve">as normas brasileiras, apesar de crescentes, são rudimentares comparadas </w:t>
      </w:r>
      <w:r>
        <w:rPr>
          <w:spacing w:val="2"/>
        </w:rPr>
        <w:t xml:space="preserve">com </w:t>
      </w:r>
      <w:r>
        <w:t>as norte-americanas, pois apesar de priorizar os interesses dos acionistas, as legislações estadunidenses contribuem para a melhoria da informação ambiental presente nos relatório</w:t>
      </w:r>
      <w:r>
        <w:t>s financeiros.</w:t>
      </w:r>
    </w:p>
    <w:p w:rsidR="004435D4" w:rsidRDefault="00F2116B">
      <w:pPr>
        <w:pStyle w:val="Corpodetexto"/>
        <w:spacing w:before="1"/>
        <w:ind w:right="246" w:firstLine="710"/>
      </w:pPr>
      <w:r>
        <w:t>Com</w:t>
      </w:r>
      <w:r>
        <w:rPr>
          <w:spacing w:val="-20"/>
        </w:rPr>
        <w:t xml:space="preserve"> </w:t>
      </w:r>
      <w:r>
        <w:t>relação</w:t>
      </w:r>
      <w:r>
        <w:rPr>
          <w:spacing w:val="-7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divulgação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informação</w:t>
      </w:r>
      <w:r>
        <w:rPr>
          <w:spacing w:val="-7"/>
        </w:rPr>
        <w:t xml:space="preserve"> </w:t>
      </w:r>
      <w:r>
        <w:t>ambiental,</w:t>
      </w:r>
      <w:r>
        <w:rPr>
          <w:spacing w:val="-3"/>
        </w:rPr>
        <w:t xml:space="preserve"> </w:t>
      </w:r>
      <w:r>
        <w:t>Clarkson,</w:t>
      </w:r>
      <w:r>
        <w:rPr>
          <w:spacing w:val="-10"/>
        </w:rPr>
        <w:t xml:space="preserve"> </w:t>
      </w:r>
      <w:r>
        <w:rPr>
          <w:spacing w:val="-3"/>
        </w:rPr>
        <w:t>Li,</w:t>
      </w:r>
      <w:r>
        <w:rPr>
          <w:spacing w:val="-9"/>
        </w:rPr>
        <w:t xml:space="preserve"> </w:t>
      </w:r>
      <w:r>
        <w:t>Richardson</w:t>
      </w:r>
      <w:r>
        <w:rPr>
          <w:spacing w:val="-15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Vasvari (2008) apresentam que os resultados entre desempenho ambiental corporativo e sua evidenciação nos relatórios financeiros são bem variáveis, pois podem apres</w:t>
      </w:r>
      <w:r>
        <w:t xml:space="preserve">entar uma associação negativa ou positiva dependendo </w:t>
      </w:r>
      <w:r>
        <w:rPr>
          <w:spacing w:val="-3"/>
        </w:rPr>
        <w:t xml:space="preserve">do </w:t>
      </w:r>
      <w:r>
        <w:t>que as corporações desejam</w:t>
      </w:r>
      <w:r>
        <w:rPr>
          <w:spacing w:val="-2"/>
        </w:rPr>
        <w:t xml:space="preserve"> </w:t>
      </w:r>
      <w:r>
        <w:t>evidenciar.</w:t>
      </w:r>
    </w:p>
    <w:p w:rsidR="004435D4" w:rsidRDefault="00F2116B">
      <w:pPr>
        <w:pStyle w:val="Corpodetexto"/>
        <w:spacing w:before="1"/>
        <w:ind w:right="245" w:firstLine="710"/>
      </w:pPr>
      <w:r>
        <w:t>É</w:t>
      </w:r>
      <w:r>
        <w:rPr>
          <w:spacing w:val="-4"/>
        </w:rPr>
        <w:t xml:space="preserve"> </w:t>
      </w:r>
      <w:r>
        <w:t>importante</w:t>
      </w:r>
      <w:r>
        <w:rPr>
          <w:spacing w:val="-7"/>
        </w:rPr>
        <w:t xml:space="preserve"> </w:t>
      </w:r>
      <w:r>
        <w:t>averiguar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empresas</w:t>
      </w:r>
      <w:r>
        <w:rPr>
          <w:spacing w:val="-8"/>
        </w:rPr>
        <w:t xml:space="preserve"> </w:t>
      </w:r>
      <w:r>
        <w:t>promovem</w:t>
      </w:r>
      <w:r>
        <w:rPr>
          <w:spacing w:val="-14"/>
        </w:rPr>
        <w:t xml:space="preserve"> </w:t>
      </w:r>
      <w:r>
        <w:t>ações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ratifiquem</w:t>
      </w:r>
      <w:r>
        <w:rPr>
          <w:spacing w:val="-1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papel</w:t>
      </w:r>
      <w:r>
        <w:rPr>
          <w:spacing w:val="-14"/>
        </w:rPr>
        <w:t xml:space="preserve"> </w:t>
      </w:r>
      <w:r>
        <w:t>descrito em</w:t>
      </w:r>
      <w:r>
        <w:rPr>
          <w:spacing w:val="-24"/>
        </w:rPr>
        <w:t xml:space="preserve"> </w:t>
      </w:r>
      <w:r>
        <w:t>seus</w:t>
      </w:r>
      <w:r>
        <w:rPr>
          <w:spacing w:val="-17"/>
        </w:rPr>
        <w:t xml:space="preserve"> </w:t>
      </w:r>
      <w:r>
        <w:t>relatórios,</w:t>
      </w:r>
      <w:r>
        <w:rPr>
          <w:spacing w:val="-12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dão</w:t>
      </w:r>
      <w:r>
        <w:rPr>
          <w:spacing w:val="-10"/>
        </w:rPr>
        <w:t xml:space="preserve"> </w:t>
      </w:r>
      <w:r>
        <w:t>suporte</w:t>
      </w:r>
      <w:r>
        <w:rPr>
          <w:spacing w:val="-2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projetos,</w:t>
      </w:r>
      <w:r>
        <w:rPr>
          <w:spacing w:val="-12"/>
        </w:rPr>
        <w:t xml:space="preserve"> </w:t>
      </w:r>
      <w:r>
        <w:t>eventos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programas</w:t>
      </w:r>
      <w:r>
        <w:rPr>
          <w:spacing w:val="-12"/>
        </w:rPr>
        <w:t xml:space="preserve"> </w:t>
      </w:r>
      <w:r>
        <w:t>sociais,</w:t>
      </w:r>
      <w:r>
        <w:rPr>
          <w:spacing w:val="-12"/>
        </w:rPr>
        <w:t xml:space="preserve"> </w:t>
      </w:r>
      <w:r>
        <w:t>culturais</w:t>
      </w:r>
      <w:r>
        <w:rPr>
          <w:spacing w:val="-17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 xml:space="preserve">ambientais voltados para a sociedade (Maçambanni, Bellen&amp; Silva, 2013). Transparência e comprometimento com a comunidade são requisitos mínimos para que a organização tenha o controle do impacto que causa ao </w:t>
      </w:r>
      <w:r>
        <w:rPr>
          <w:spacing w:val="-5"/>
        </w:rPr>
        <w:t xml:space="preserve">meio </w:t>
      </w:r>
      <w:r>
        <w:t>ambiente, sintonizando, dessa f</w:t>
      </w:r>
      <w:r>
        <w:t xml:space="preserve">orma, seus valores </w:t>
      </w:r>
      <w:r>
        <w:rPr>
          <w:spacing w:val="4"/>
        </w:rPr>
        <w:t xml:space="preserve">com </w:t>
      </w:r>
      <w:r>
        <w:t>sua estratégia de negócio. (Brock, 2005 apud Dias &amp; Siqueira,</w:t>
      </w:r>
      <w:r>
        <w:rPr>
          <w:spacing w:val="9"/>
        </w:rPr>
        <w:t xml:space="preserve"> </w:t>
      </w:r>
      <w:r>
        <w:t>2005)</w:t>
      </w:r>
    </w:p>
    <w:p w:rsidR="004435D4" w:rsidRDefault="00F2116B">
      <w:pPr>
        <w:pStyle w:val="Corpodetexto"/>
        <w:ind w:right="257" w:firstLine="773"/>
      </w:pPr>
      <w:r>
        <w:t>Diante do exposto, a presente pesquisa busca coletar e analisar dados sobre as informações</w:t>
      </w:r>
      <w:r>
        <w:rPr>
          <w:spacing w:val="-14"/>
        </w:rPr>
        <w:t xml:space="preserve"> </w:t>
      </w:r>
      <w:r>
        <w:t>econômico-financeiras</w:t>
      </w:r>
      <w:r>
        <w:rPr>
          <w:spacing w:val="-13"/>
        </w:rPr>
        <w:t xml:space="preserve"> </w:t>
      </w:r>
      <w:r>
        <w:t>presentes</w:t>
      </w:r>
      <w:r>
        <w:rPr>
          <w:spacing w:val="-13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relatórios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sustentabilidade,</w:t>
      </w:r>
      <w:r>
        <w:rPr>
          <w:spacing w:val="-9"/>
        </w:rPr>
        <w:t xml:space="preserve"> </w:t>
      </w:r>
      <w:r>
        <w:t>obtend</w:t>
      </w:r>
      <w:r>
        <w:t>o</w:t>
      </w:r>
      <w:r>
        <w:rPr>
          <w:spacing w:val="-7"/>
        </w:rPr>
        <w:t xml:space="preserve"> </w:t>
      </w:r>
      <w:r>
        <w:t xml:space="preserve">como foco específico as dez maiores organizações por faturamento </w:t>
      </w:r>
      <w:r>
        <w:rPr>
          <w:spacing w:val="-3"/>
        </w:rPr>
        <w:t xml:space="preserve">do Brasil, </w:t>
      </w:r>
      <w:r>
        <w:t xml:space="preserve">que divulgaram tais elementos </w:t>
      </w:r>
      <w:r>
        <w:rPr>
          <w:spacing w:val="-3"/>
        </w:rPr>
        <w:t xml:space="preserve">no </w:t>
      </w:r>
      <w:r>
        <w:t>ano de</w:t>
      </w:r>
      <w:r>
        <w:rPr>
          <w:spacing w:val="11"/>
        </w:rPr>
        <w:t xml:space="preserve"> </w:t>
      </w:r>
      <w:r>
        <w:t>2016.</w:t>
      </w:r>
    </w:p>
    <w:p w:rsidR="004435D4" w:rsidRDefault="00F2116B">
      <w:pPr>
        <w:pStyle w:val="Corpodetexto"/>
        <w:ind w:right="250" w:firstLine="710"/>
      </w:pPr>
      <w:r>
        <w:t>O trabalho se justifica ao tentar se aprofundar sobre o impacto de informações econômico-financeiras presentes nos relatórios de sus</w:t>
      </w:r>
      <w:r>
        <w:t>tentabilidade, uma vez que não se pode afirmar que haja um consenso no meio acadêmico sobre o assunto, ou seja, se relatórios de</w:t>
      </w:r>
    </w:p>
    <w:p w:rsidR="004435D4" w:rsidRDefault="004435D4">
      <w:p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Corpodetexto"/>
        <w:ind w:right="252"/>
      </w:pPr>
      <w:r>
        <w:lastRenderedPageBreak/>
        <w:t>sustentabilidade devem conter as informações econômico-financeiras, vinculadas às informações sociais e ambientais. Por intermédio dos dados divulgados, buscará elucidar as relações existentes entre as informações evidenciadas e seus reflexos nas empresas.</w:t>
      </w:r>
    </w:p>
    <w:p w:rsidR="004435D4" w:rsidRDefault="00F2116B">
      <w:pPr>
        <w:pStyle w:val="Ttulo1"/>
        <w:numPr>
          <w:ilvl w:val="0"/>
          <w:numId w:val="1"/>
        </w:numPr>
        <w:tabs>
          <w:tab w:val="left" w:pos="861"/>
        </w:tabs>
        <w:spacing w:before="230"/>
      </w:pPr>
      <w:r>
        <w:t>Revisão da</w:t>
      </w:r>
      <w:r>
        <w:rPr>
          <w:spacing w:val="3"/>
        </w:rPr>
        <w:t xml:space="preserve"> </w:t>
      </w:r>
      <w:r>
        <w:t>Literatura</w:t>
      </w:r>
    </w:p>
    <w:p w:rsidR="004435D4" w:rsidRDefault="004435D4">
      <w:pPr>
        <w:pStyle w:val="Corpodetexto"/>
        <w:spacing w:before="1"/>
        <w:ind w:left="0"/>
        <w:jc w:val="left"/>
        <w:rPr>
          <w:b/>
        </w:rPr>
      </w:pPr>
    </w:p>
    <w:p w:rsidR="004435D4" w:rsidRDefault="00F2116B">
      <w:pPr>
        <w:pStyle w:val="PargrafodaLista"/>
        <w:numPr>
          <w:ilvl w:val="1"/>
          <w:numId w:val="1"/>
        </w:numPr>
        <w:tabs>
          <w:tab w:val="left" w:pos="865"/>
        </w:tabs>
        <w:jc w:val="left"/>
        <w:rPr>
          <w:b/>
          <w:sz w:val="24"/>
        </w:rPr>
      </w:pPr>
      <w:r>
        <w:rPr>
          <w:b/>
          <w:sz w:val="24"/>
        </w:rPr>
        <w:t>– Informações econômico-financeiras e informações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ambientais</w:t>
      </w:r>
    </w:p>
    <w:p w:rsidR="004435D4" w:rsidRDefault="004435D4">
      <w:pPr>
        <w:pStyle w:val="Corpodetexto"/>
        <w:spacing w:before="6"/>
        <w:ind w:left="0"/>
        <w:jc w:val="left"/>
        <w:rPr>
          <w:b/>
          <w:sz w:val="23"/>
        </w:rPr>
      </w:pPr>
    </w:p>
    <w:p w:rsidR="004435D4" w:rsidRDefault="00F2116B">
      <w:pPr>
        <w:pStyle w:val="Corpodetexto"/>
        <w:spacing w:before="1"/>
        <w:ind w:right="246" w:firstLine="710"/>
      </w:pPr>
      <w:r>
        <w:t xml:space="preserve">A maioria das atividades de produção e </w:t>
      </w:r>
      <w:r>
        <w:rPr>
          <w:spacing w:val="-3"/>
        </w:rPr>
        <w:t xml:space="preserve">consumo </w:t>
      </w:r>
      <w:r>
        <w:t xml:space="preserve">tem efeito </w:t>
      </w:r>
      <w:r>
        <w:rPr>
          <w:spacing w:val="-3"/>
        </w:rPr>
        <w:t xml:space="preserve">no </w:t>
      </w:r>
      <w:r>
        <w:rPr>
          <w:spacing w:val="-5"/>
        </w:rPr>
        <w:t xml:space="preserve">meio </w:t>
      </w:r>
      <w:r>
        <w:t xml:space="preserve">ambiente. Diante disso, se corretamente feita, a Contabilidade é a ferramenta </w:t>
      </w:r>
      <w:r>
        <w:rPr>
          <w:spacing w:val="-3"/>
        </w:rPr>
        <w:t xml:space="preserve">mais </w:t>
      </w:r>
      <w:r>
        <w:t>útil para análises econômicas e perspectivas políticas em seu entorno (Ahmad, Serafy&amp; Lutz, 1989). De tal modo, a Contabilidade Ambiental surge como um campo de interação com</w:t>
      </w:r>
      <w:r>
        <w:rPr>
          <w:spacing w:val="-45"/>
        </w:rPr>
        <w:t xml:space="preserve"> </w:t>
      </w:r>
      <w:r>
        <w:t>a Contabilidade tradicional, uma vez que utiliza de suas informações para a análi</w:t>
      </w:r>
      <w:r>
        <w:t>se dos recursos</w:t>
      </w:r>
      <w:r>
        <w:rPr>
          <w:spacing w:val="2"/>
        </w:rPr>
        <w:t xml:space="preserve"> </w:t>
      </w:r>
      <w:r>
        <w:t>naturais.</w:t>
      </w:r>
    </w:p>
    <w:p w:rsidR="004435D4" w:rsidRDefault="00F2116B">
      <w:pPr>
        <w:pStyle w:val="Corpodetexto"/>
        <w:spacing w:line="274" w:lineRule="exact"/>
        <w:ind w:left="850"/>
        <w:jc w:val="left"/>
      </w:pPr>
      <w:r>
        <w:t>Segundo Ferreira, Lucatelli &amp; Monteiro (2005):</w:t>
      </w:r>
    </w:p>
    <w:p w:rsidR="004435D4" w:rsidRDefault="004435D4">
      <w:pPr>
        <w:pStyle w:val="Corpodetexto"/>
        <w:spacing w:before="4"/>
        <w:ind w:left="0"/>
        <w:jc w:val="left"/>
      </w:pPr>
    </w:p>
    <w:p w:rsidR="004435D4" w:rsidRDefault="00F2116B">
      <w:pPr>
        <w:ind w:left="2406" w:right="246"/>
        <w:jc w:val="both"/>
      </w:pPr>
      <w:r>
        <w:t>Entende-se que informações econômico-financeiras alteram econômica e financeiramente o patrimônio da entidade e resultam de suas atividades operacionais e não operacionais e que info</w:t>
      </w:r>
      <w:r>
        <w:t>rmações econômico-financeiras de natureza ambiental são aquelas que também alteram o patrimônio das entidades econômica e financeiramente e resultam dos efeitos provocados no meio ambiente por suas atividades operacionais.</w:t>
      </w:r>
    </w:p>
    <w:p w:rsidR="004435D4" w:rsidRDefault="004435D4">
      <w:pPr>
        <w:pStyle w:val="Corpodetexto"/>
        <w:spacing w:before="7"/>
        <w:ind w:left="0"/>
        <w:jc w:val="left"/>
        <w:rPr>
          <w:sz w:val="19"/>
        </w:rPr>
      </w:pPr>
    </w:p>
    <w:p w:rsidR="004435D4" w:rsidRDefault="00F2116B">
      <w:pPr>
        <w:pStyle w:val="Corpodetexto"/>
        <w:ind w:right="258" w:firstLine="710"/>
      </w:pPr>
      <w:r>
        <w:t>Destaca-se que a Contabilidade A</w:t>
      </w:r>
      <w:r>
        <w:t>mbiental, ao buscar evidenciar as externalidades negativas assim como medir, registrar e avaliar os eventos ambientas, tende a ser mais ambiciosa que a tradicional (Tinoco &amp; Kraemer, 2011).</w:t>
      </w:r>
    </w:p>
    <w:p w:rsidR="004435D4" w:rsidRDefault="00F2116B">
      <w:pPr>
        <w:pStyle w:val="Corpodetexto"/>
        <w:spacing w:before="3"/>
        <w:ind w:right="248" w:firstLine="710"/>
      </w:pPr>
      <w:r>
        <w:t>Expressados</w:t>
      </w:r>
      <w:r>
        <w:rPr>
          <w:spacing w:val="-9"/>
        </w:rPr>
        <w:t xml:space="preserve"> </w:t>
      </w:r>
      <w:r>
        <w:t>esses</w:t>
      </w:r>
      <w:r>
        <w:rPr>
          <w:spacing w:val="-8"/>
        </w:rPr>
        <w:t xml:space="preserve"> </w:t>
      </w:r>
      <w:r>
        <w:t>conceitos,</w:t>
      </w:r>
      <w:r>
        <w:rPr>
          <w:spacing w:val="-5"/>
        </w:rPr>
        <w:t xml:space="preserve"> </w:t>
      </w:r>
      <w:r>
        <w:t>ressalta-se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escopo</w:t>
      </w:r>
      <w:r>
        <w:rPr>
          <w:spacing w:val="-2"/>
        </w:rPr>
        <w:t xml:space="preserve"> </w:t>
      </w:r>
      <w:r>
        <w:t>deste</w:t>
      </w:r>
      <w:r>
        <w:rPr>
          <w:spacing w:val="-12"/>
        </w:rPr>
        <w:t xml:space="preserve"> </w:t>
      </w:r>
      <w:r>
        <w:t>trabal</w:t>
      </w:r>
      <w:r>
        <w:t>ho</w:t>
      </w:r>
      <w:r>
        <w:rPr>
          <w:spacing w:val="-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relaciona</w:t>
      </w:r>
      <w:r>
        <w:rPr>
          <w:spacing w:val="-7"/>
        </w:rPr>
        <w:t xml:space="preserve"> </w:t>
      </w:r>
      <w:r>
        <w:rPr>
          <w:spacing w:val="2"/>
        </w:rPr>
        <w:t>com</w:t>
      </w:r>
      <w:r>
        <w:rPr>
          <w:spacing w:val="-15"/>
        </w:rPr>
        <w:t xml:space="preserve"> </w:t>
      </w:r>
      <w:r>
        <w:t xml:space="preserve">o modo como as organizações divulgam as informações econômico-financeiras dentro dos relatórios de sustentabilidade para seus </w:t>
      </w:r>
      <w:r>
        <w:rPr>
          <w:i/>
        </w:rPr>
        <w:t xml:space="preserve">stakeholders </w:t>
      </w:r>
      <w:r>
        <w:t>e não em analisar as informações ambientais neles</w:t>
      </w:r>
      <w:r>
        <w:rPr>
          <w:spacing w:val="-1"/>
        </w:rPr>
        <w:t xml:space="preserve"> </w:t>
      </w:r>
      <w:r>
        <w:t>contidas.</w:t>
      </w:r>
    </w:p>
    <w:p w:rsidR="004435D4" w:rsidRDefault="004435D4">
      <w:pPr>
        <w:pStyle w:val="Corpodetexto"/>
        <w:spacing w:before="2"/>
        <w:ind w:left="0"/>
        <w:jc w:val="left"/>
      </w:pPr>
    </w:p>
    <w:p w:rsidR="004435D4" w:rsidRDefault="00F2116B">
      <w:pPr>
        <w:pStyle w:val="Ttulo1"/>
        <w:numPr>
          <w:ilvl w:val="1"/>
          <w:numId w:val="1"/>
        </w:numPr>
        <w:tabs>
          <w:tab w:val="left" w:pos="923"/>
        </w:tabs>
        <w:ind w:left="922" w:hanging="360"/>
        <w:jc w:val="left"/>
      </w:pPr>
      <w:r>
        <w:t>– Relatórios de</w:t>
      </w:r>
      <w:r>
        <w:rPr>
          <w:spacing w:val="2"/>
        </w:rPr>
        <w:t xml:space="preserve"> </w:t>
      </w:r>
      <w:r>
        <w:t>sustentabilidade</w:t>
      </w:r>
    </w:p>
    <w:p w:rsidR="004435D4" w:rsidRDefault="004435D4">
      <w:pPr>
        <w:pStyle w:val="Corpodetexto"/>
        <w:spacing w:before="7"/>
        <w:ind w:left="0"/>
        <w:jc w:val="left"/>
        <w:rPr>
          <w:b/>
          <w:sz w:val="23"/>
        </w:rPr>
      </w:pPr>
    </w:p>
    <w:p w:rsidR="004435D4" w:rsidRDefault="00F2116B">
      <w:pPr>
        <w:pStyle w:val="Corpodetexto"/>
        <w:spacing w:before="1"/>
        <w:ind w:right="250" w:firstLine="710"/>
      </w:pPr>
      <w:r>
        <w:t>A palavra sustentável pode conter diversos significados, principalmente quando associada ao termo desenvolvimento ambiental. Ela é capaz de caracterizar as interações entre o</w:t>
      </w:r>
      <w:r>
        <w:rPr>
          <w:spacing w:val="-6"/>
        </w:rPr>
        <w:t xml:space="preserve"> </w:t>
      </w:r>
      <w:r>
        <w:rPr>
          <w:spacing w:val="-5"/>
        </w:rPr>
        <w:t xml:space="preserve">meio </w:t>
      </w:r>
      <w:r>
        <w:t>ambiente,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sociedade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economia,</w:t>
      </w:r>
      <w:r>
        <w:rPr>
          <w:spacing w:val="-8"/>
        </w:rPr>
        <w:t xml:space="preserve"> </w:t>
      </w:r>
      <w:r>
        <w:t>tendo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foco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perspectiva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continuidade</w:t>
      </w:r>
      <w:r>
        <w:rPr>
          <w:spacing w:val="-11"/>
        </w:rPr>
        <w:t xml:space="preserve"> </w:t>
      </w:r>
      <w:r>
        <w:t>das futuras gerações. De acordo com Canepa (2007) e Veiga (2005) citados por Barbosa (2008), apesar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ter</w:t>
      </w:r>
      <w:r>
        <w:rPr>
          <w:spacing w:val="-10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firmado</w:t>
      </w:r>
      <w:r>
        <w:rPr>
          <w:spacing w:val="-2"/>
        </w:rPr>
        <w:t xml:space="preserve"> </w:t>
      </w:r>
      <w:r>
        <w:rPr>
          <w:spacing w:val="-3"/>
        </w:rPr>
        <w:t>na</w:t>
      </w:r>
      <w:r>
        <w:rPr>
          <w:spacing w:val="-7"/>
        </w:rPr>
        <w:t xml:space="preserve"> </w:t>
      </w:r>
      <w:r>
        <w:t>Agenda</w:t>
      </w:r>
      <w:r>
        <w:rPr>
          <w:spacing w:val="-8"/>
        </w:rPr>
        <w:t xml:space="preserve"> </w:t>
      </w:r>
      <w:r>
        <w:t>21,</w:t>
      </w:r>
      <w:r>
        <w:rPr>
          <w:spacing w:val="-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sustentável</w:t>
      </w:r>
      <w:r>
        <w:rPr>
          <w:spacing w:val="-10"/>
        </w:rPr>
        <w:t xml:space="preserve"> </w:t>
      </w:r>
      <w:r>
        <w:t>ainda</w:t>
      </w:r>
      <w:r>
        <w:rPr>
          <w:spacing w:val="-7"/>
        </w:rPr>
        <w:t xml:space="preserve"> </w:t>
      </w:r>
      <w:r>
        <w:t xml:space="preserve">está em construção. Seguindo esse viés, observa-se que </w:t>
      </w:r>
      <w:r>
        <w:rPr>
          <w:spacing w:val="-3"/>
        </w:rPr>
        <w:t>no mun</w:t>
      </w:r>
      <w:r>
        <w:rPr>
          <w:spacing w:val="-3"/>
        </w:rPr>
        <w:t xml:space="preserve">do há </w:t>
      </w:r>
      <w:r>
        <w:t xml:space="preserve">um crescente </w:t>
      </w:r>
      <w:r>
        <w:rPr>
          <w:spacing w:val="-3"/>
        </w:rPr>
        <w:t xml:space="preserve">no </w:t>
      </w:r>
      <w:r>
        <w:t xml:space="preserve">número de empresas que tem optado voluntariamente pelos relatórios não financeiros para divulgar suas ações em prol do ecossistema e da sociedade. Contudo, </w:t>
      </w:r>
      <w:r>
        <w:rPr>
          <w:spacing w:val="-3"/>
        </w:rPr>
        <w:t xml:space="preserve">ainda </w:t>
      </w:r>
      <w:r>
        <w:t>não se tem um padrão definido destes relatórios de sustentabilidade, pod</w:t>
      </w:r>
      <w:r>
        <w:t>endo sua natureza variar amplamente (Cowe,</w:t>
      </w:r>
      <w:r>
        <w:rPr>
          <w:spacing w:val="-10"/>
        </w:rPr>
        <w:t xml:space="preserve"> </w:t>
      </w:r>
      <w:r>
        <w:t>2004).</w:t>
      </w:r>
    </w:p>
    <w:p w:rsidR="004435D4" w:rsidRDefault="00F2116B">
      <w:pPr>
        <w:pStyle w:val="Corpodetexto"/>
        <w:spacing w:before="3"/>
        <w:ind w:right="252" w:firstLine="710"/>
      </w:pPr>
      <w:r>
        <w:t xml:space="preserve">À priori, os gastos das empresas </w:t>
      </w:r>
      <w:r>
        <w:rPr>
          <w:spacing w:val="2"/>
        </w:rPr>
        <w:t xml:space="preserve">com </w:t>
      </w:r>
      <w:r>
        <w:t>proteção ambiental são oriundos de ações ecológicas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conformidade</w:t>
      </w:r>
      <w:r>
        <w:rPr>
          <w:spacing w:val="-2"/>
        </w:rPr>
        <w:t xml:space="preserve"> </w:t>
      </w:r>
      <w:r>
        <w:t>(Berry</w:t>
      </w:r>
      <w:r>
        <w:rPr>
          <w:spacing w:val="-14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Rondinelli,</w:t>
      </w:r>
      <w:r>
        <w:rPr>
          <w:spacing w:val="-3"/>
        </w:rPr>
        <w:t xml:space="preserve"> </w:t>
      </w:r>
      <w:r>
        <w:t>1998),</w:t>
      </w:r>
      <w:r>
        <w:rPr>
          <w:spacing w:val="-4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rPr>
          <w:spacing w:val="-3"/>
        </w:rPr>
        <w:t>seja,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adequar</w:t>
      </w:r>
      <w:r>
        <w:rPr>
          <w:spacing w:val="-8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legislação ambiental vigente que as organiza</w:t>
      </w:r>
      <w:r>
        <w:t>ções ditam seu processo produtivo para reduzir os possíveis danos aos recursos naturais. Contudo, com a globalização e corporações cada vez</w:t>
      </w:r>
      <w:r>
        <w:rPr>
          <w:spacing w:val="44"/>
        </w:rPr>
        <w:t xml:space="preserve"> </w:t>
      </w:r>
      <w:r>
        <w:t>mais</w:t>
      </w:r>
    </w:p>
    <w:p w:rsidR="004435D4" w:rsidRDefault="004435D4">
      <w:p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Corpodetexto"/>
        <w:spacing w:line="242" w:lineRule="auto"/>
        <w:jc w:val="left"/>
      </w:pPr>
      <w:r>
        <w:lastRenderedPageBreak/>
        <w:t xml:space="preserve">internacionalizadas, viu-se </w:t>
      </w:r>
      <w:r>
        <w:rPr>
          <w:spacing w:val="-3"/>
        </w:rPr>
        <w:t xml:space="preserve">na </w:t>
      </w:r>
      <w:r>
        <w:t xml:space="preserve">sustentabilidade uma oportunidade de investir em </w:t>
      </w:r>
      <w:r>
        <w:rPr>
          <w:spacing w:val="-3"/>
        </w:rPr>
        <w:t xml:space="preserve">ideias </w:t>
      </w:r>
      <w:r>
        <w:t>que ag</w:t>
      </w:r>
      <w:r>
        <w:t>regassem valor aos</w:t>
      </w:r>
      <w:r>
        <w:rPr>
          <w:spacing w:val="4"/>
        </w:rPr>
        <w:t xml:space="preserve"> </w:t>
      </w:r>
      <w:r>
        <w:t>resíduos.</w:t>
      </w:r>
    </w:p>
    <w:p w:rsidR="004435D4" w:rsidRDefault="00F2116B">
      <w:pPr>
        <w:pStyle w:val="Corpodetexto"/>
        <w:ind w:right="254" w:firstLine="710"/>
      </w:pPr>
      <w:r>
        <w:t xml:space="preserve">Conforme dito por Vellani (2011), </w:t>
      </w:r>
      <w:r>
        <w:rPr>
          <w:spacing w:val="-3"/>
        </w:rPr>
        <w:t xml:space="preserve">na </w:t>
      </w:r>
      <w:r>
        <w:t>tomada de decisões empresarias passou a ser ponderado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tema</w:t>
      </w:r>
      <w:r>
        <w:rPr>
          <w:spacing w:val="-5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sustentável</w:t>
      </w:r>
      <w:r>
        <w:rPr>
          <w:spacing w:val="-12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fatores</w:t>
      </w:r>
      <w:r>
        <w:rPr>
          <w:spacing w:val="-9"/>
        </w:rPr>
        <w:t xml:space="preserve"> </w:t>
      </w:r>
      <w:r>
        <w:t>como as</w:t>
      </w:r>
      <w:r>
        <w:rPr>
          <w:spacing w:val="-5"/>
        </w:rPr>
        <w:t xml:space="preserve"> </w:t>
      </w:r>
      <w:r>
        <w:t>exigências</w:t>
      </w:r>
      <w:r>
        <w:rPr>
          <w:spacing w:val="-1"/>
        </w:rPr>
        <w:t xml:space="preserve"> </w:t>
      </w:r>
      <w:r>
        <w:t xml:space="preserve">legais, contratuais, incremento de receitas, redução de custos e até </w:t>
      </w:r>
      <w:r>
        <w:rPr>
          <w:spacing w:val="-4"/>
        </w:rPr>
        <w:t xml:space="preserve">mesmo </w:t>
      </w:r>
      <w:r>
        <w:t xml:space="preserve">a melhora </w:t>
      </w:r>
      <w:r>
        <w:rPr>
          <w:spacing w:val="-3"/>
        </w:rPr>
        <w:t xml:space="preserve">na </w:t>
      </w:r>
      <w:r>
        <w:t>imagem corporativa.</w:t>
      </w:r>
      <w:r>
        <w:rPr>
          <w:spacing w:val="-5"/>
        </w:rPr>
        <w:t xml:space="preserve"> </w:t>
      </w:r>
      <w:r>
        <w:t>Diante</w:t>
      </w:r>
      <w:r>
        <w:rPr>
          <w:spacing w:val="-7"/>
        </w:rPr>
        <w:t xml:space="preserve"> </w:t>
      </w:r>
      <w:r>
        <w:t>desse</w:t>
      </w:r>
      <w:r>
        <w:rPr>
          <w:spacing w:val="-7"/>
        </w:rPr>
        <w:t xml:space="preserve"> </w:t>
      </w:r>
      <w:r>
        <w:t>aspecto,</w:t>
      </w:r>
      <w:r>
        <w:rPr>
          <w:spacing w:val="-8"/>
        </w:rPr>
        <w:t xml:space="preserve"> </w:t>
      </w:r>
      <w:r>
        <w:t>nota-se</w:t>
      </w:r>
      <w:r>
        <w:rPr>
          <w:spacing w:val="-8"/>
        </w:rPr>
        <w:t xml:space="preserve"> </w:t>
      </w:r>
      <w:r>
        <w:t>haver</w:t>
      </w:r>
      <w:r>
        <w:rPr>
          <w:spacing w:val="-4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conexão</w:t>
      </w:r>
      <w:r>
        <w:rPr>
          <w:spacing w:val="-2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desempenho</w:t>
      </w:r>
      <w:r>
        <w:rPr>
          <w:spacing w:val="-2"/>
        </w:rPr>
        <w:t xml:space="preserve"> </w:t>
      </w:r>
      <w:r>
        <w:t>ambiental</w:t>
      </w:r>
      <w:r>
        <w:rPr>
          <w:spacing w:val="-10"/>
        </w:rPr>
        <w:t xml:space="preserve"> </w:t>
      </w:r>
      <w:r>
        <w:t xml:space="preserve">e econômico, corroborado </w:t>
      </w:r>
      <w:r>
        <w:rPr>
          <w:spacing w:val="-3"/>
        </w:rPr>
        <w:t xml:space="preserve">no </w:t>
      </w:r>
      <w:r>
        <w:t xml:space="preserve">discurso de Bebbington (2001), </w:t>
      </w:r>
      <w:r>
        <w:rPr>
          <w:spacing w:val="-3"/>
        </w:rPr>
        <w:t xml:space="preserve">no </w:t>
      </w:r>
      <w:r>
        <w:t>qual os r</w:t>
      </w:r>
      <w:r>
        <w:t>elatórios das empresas devem</w:t>
      </w:r>
      <w:r>
        <w:rPr>
          <w:spacing w:val="-22"/>
        </w:rPr>
        <w:t xml:space="preserve"> </w:t>
      </w:r>
      <w:r>
        <w:t>refletir</w:t>
      </w:r>
      <w:r>
        <w:rPr>
          <w:spacing w:val="-17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conceito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desenvolvimento</w:t>
      </w:r>
      <w:r>
        <w:rPr>
          <w:spacing w:val="-14"/>
        </w:rPr>
        <w:t xml:space="preserve"> </w:t>
      </w:r>
      <w:r>
        <w:t>sustentável,</w:t>
      </w:r>
      <w:r>
        <w:rPr>
          <w:spacing w:val="-16"/>
        </w:rPr>
        <w:t xml:space="preserve"> </w:t>
      </w:r>
      <w:r>
        <w:t>tendo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possibilidade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beneficiar com ações de cunho ecológico.</w:t>
      </w:r>
    </w:p>
    <w:p w:rsidR="004435D4" w:rsidRDefault="00F2116B">
      <w:pPr>
        <w:pStyle w:val="Corpodetexto"/>
        <w:ind w:right="247" w:firstLine="710"/>
      </w:pPr>
      <w:r>
        <w:t>No entanto, assim como foi crescente a divulgação dos relatórios de sustentabilidade, a atenção dos usuários dessas informações também aumentou. Sabe-se que a Contabilidade Ambiental se tornou capaz de fornecer informações relevantes e confiáveis, permitin</w:t>
      </w:r>
      <w:r>
        <w:t>do com que seus utilizadores compreendessem o sentido dos dados divulgados e fossem alertados</w:t>
      </w:r>
      <w:r>
        <w:rPr>
          <w:spacing w:val="-43"/>
        </w:rPr>
        <w:t xml:space="preserve"> </w:t>
      </w:r>
      <w:r>
        <w:t>para eventuais problemas dentro da organização. Nas palavras de Almeida (2002): “não basta uma empresa se declarar ecoeficiente e socialmente responsável. É preci</w:t>
      </w:r>
      <w:r>
        <w:t xml:space="preserve">so provar. Para </w:t>
      </w:r>
      <w:r>
        <w:rPr>
          <w:spacing w:val="-3"/>
        </w:rPr>
        <w:t xml:space="preserve">isso, </w:t>
      </w:r>
      <w:r>
        <w:t xml:space="preserve">deve adotar indicadores, medi-los e apresenta-los aos tomadores de decisão e </w:t>
      </w:r>
      <w:r>
        <w:rPr>
          <w:i/>
        </w:rPr>
        <w:t>stakeholders</w:t>
      </w:r>
      <w:r>
        <w:t>.</w:t>
      </w:r>
      <w:r>
        <w:rPr>
          <w:spacing w:val="-4"/>
        </w:rPr>
        <w:t xml:space="preserve"> </w:t>
      </w:r>
      <w:r>
        <w:t>”</w:t>
      </w:r>
    </w:p>
    <w:p w:rsidR="004435D4" w:rsidRDefault="00F2116B">
      <w:pPr>
        <w:pStyle w:val="Corpodetexto"/>
        <w:ind w:right="259" w:firstLine="710"/>
      </w:pPr>
      <w:r>
        <w:t>Nesse</w:t>
      </w:r>
      <w:r>
        <w:rPr>
          <w:spacing w:val="-8"/>
        </w:rPr>
        <w:t xml:space="preserve"> </w:t>
      </w:r>
      <w:r>
        <w:t>sentido,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relatórios</w:t>
      </w:r>
      <w:r>
        <w:rPr>
          <w:spacing w:val="-13"/>
        </w:rPr>
        <w:t xml:space="preserve"> </w:t>
      </w:r>
      <w:r>
        <w:t>ambientais</w:t>
      </w:r>
      <w:r>
        <w:rPr>
          <w:spacing w:val="-14"/>
        </w:rPr>
        <w:t xml:space="preserve"> </w:t>
      </w:r>
      <w:r>
        <w:t>anuais</w:t>
      </w:r>
      <w:r>
        <w:rPr>
          <w:spacing w:val="-8"/>
        </w:rPr>
        <w:t xml:space="preserve"> </w:t>
      </w:r>
      <w:r>
        <w:t>devem</w:t>
      </w:r>
      <w:r>
        <w:rPr>
          <w:spacing w:val="-10"/>
        </w:rPr>
        <w:t xml:space="preserve"> </w:t>
      </w:r>
      <w:r>
        <w:t>fornecer</w:t>
      </w:r>
      <w:r>
        <w:rPr>
          <w:spacing w:val="-10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(podendo</w:t>
      </w:r>
      <w:r>
        <w:rPr>
          <w:spacing w:val="-6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esses auditados ou não) sobre suas políticas, riscos, evento</w:t>
      </w:r>
      <w:r>
        <w:t xml:space="preserve">s passados e impactos </w:t>
      </w:r>
      <w:r>
        <w:rPr>
          <w:spacing w:val="-3"/>
        </w:rPr>
        <w:t xml:space="preserve">ao </w:t>
      </w:r>
      <w:r>
        <w:rPr>
          <w:spacing w:val="-5"/>
        </w:rPr>
        <w:t xml:space="preserve">meio </w:t>
      </w:r>
      <w:r>
        <w:t xml:space="preserve">ambiente, estratégias de recuperação, receitas, custos, passivos e qualquer outro elemento que forneça vínculo </w:t>
      </w:r>
      <w:r>
        <w:rPr>
          <w:spacing w:val="2"/>
        </w:rPr>
        <w:t xml:space="preserve">com </w:t>
      </w:r>
      <w:r>
        <w:t>seu desempenho ambiental para que seus investidores, credores, colaboradores, bem</w:t>
      </w:r>
      <w:r>
        <w:rPr>
          <w:spacing w:val="-2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outros</w:t>
      </w:r>
      <w:r>
        <w:rPr>
          <w:spacing w:val="-17"/>
        </w:rPr>
        <w:t xml:space="preserve"> </w:t>
      </w:r>
      <w:r>
        <w:t>usuários</w:t>
      </w:r>
      <w:r>
        <w:rPr>
          <w:spacing w:val="-13"/>
        </w:rPr>
        <w:t xml:space="preserve"> </w:t>
      </w:r>
      <w:r>
        <w:t>possam</w:t>
      </w:r>
      <w:r>
        <w:rPr>
          <w:spacing w:val="-19"/>
        </w:rPr>
        <w:t xml:space="preserve"> </w:t>
      </w:r>
      <w:r>
        <w:t>e</w:t>
      </w:r>
      <w:r>
        <w:t>star</w:t>
      </w:r>
      <w:r>
        <w:rPr>
          <w:spacing w:val="-14"/>
        </w:rPr>
        <w:t xml:space="preserve"> </w:t>
      </w:r>
      <w:r>
        <w:t>cientes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3"/>
        </w:rPr>
        <w:t>sua</w:t>
      </w:r>
      <w:r>
        <w:rPr>
          <w:spacing w:val="-11"/>
        </w:rPr>
        <w:t xml:space="preserve"> </w:t>
      </w:r>
      <w:r>
        <w:t>responsabilidade</w:t>
      </w:r>
      <w:r>
        <w:rPr>
          <w:spacing w:val="-12"/>
        </w:rPr>
        <w:t xml:space="preserve"> </w:t>
      </w:r>
      <w:r>
        <w:t>com</w:t>
      </w:r>
      <w:r>
        <w:rPr>
          <w:spacing w:val="-1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natureza</w:t>
      </w:r>
      <w:r>
        <w:rPr>
          <w:spacing w:val="-12"/>
        </w:rPr>
        <w:t xml:space="preserve"> </w:t>
      </w:r>
      <w:r>
        <w:t>(Tinoco &amp;Kraemer,</w:t>
      </w:r>
      <w:r>
        <w:rPr>
          <w:spacing w:val="3"/>
        </w:rPr>
        <w:t xml:space="preserve"> </w:t>
      </w:r>
      <w:r>
        <w:t>2011).</w:t>
      </w:r>
    </w:p>
    <w:p w:rsidR="004435D4" w:rsidRDefault="00F2116B">
      <w:pPr>
        <w:pStyle w:val="Corpodetexto"/>
        <w:ind w:right="245" w:firstLine="710"/>
        <w:rPr>
          <w:i/>
        </w:rPr>
      </w:pPr>
      <w:r>
        <w:t xml:space="preserve">Com o auxílio da Contabilidade, </w:t>
      </w:r>
      <w:r>
        <w:rPr>
          <w:spacing w:val="-5"/>
        </w:rPr>
        <w:t xml:space="preserve">já </w:t>
      </w:r>
      <w:r>
        <w:t xml:space="preserve">se </w:t>
      </w:r>
      <w:r>
        <w:rPr>
          <w:spacing w:val="2"/>
        </w:rPr>
        <w:t xml:space="preserve">tem </w:t>
      </w:r>
      <w:r>
        <w:t xml:space="preserve">um parâmetro </w:t>
      </w:r>
      <w:r>
        <w:rPr>
          <w:spacing w:val="-3"/>
        </w:rPr>
        <w:t xml:space="preserve">do </w:t>
      </w:r>
      <w:r>
        <w:t xml:space="preserve">que se deve ser divulgado, todavia, constata-se que </w:t>
      </w:r>
      <w:r>
        <w:rPr>
          <w:spacing w:val="-3"/>
        </w:rPr>
        <w:t xml:space="preserve">na </w:t>
      </w:r>
      <w:r>
        <w:t xml:space="preserve">prática sua publicação é menor </w:t>
      </w:r>
      <w:r>
        <w:rPr>
          <w:spacing w:val="-3"/>
        </w:rPr>
        <w:t xml:space="preserve">do </w:t>
      </w:r>
      <w:r>
        <w:t xml:space="preserve">que o esperado. Em capítulo de sua pesquisa, Nossa (2002) apresenta </w:t>
      </w:r>
      <w:r>
        <w:rPr>
          <w:spacing w:val="-4"/>
        </w:rPr>
        <w:t xml:space="preserve">uma </w:t>
      </w:r>
      <w:r>
        <w:t xml:space="preserve">comparação entre o </w:t>
      </w:r>
      <w:r>
        <w:rPr>
          <w:i/>
        </w:rPr>
        <w:t xml:space="preserve">disclosure </w:t>
      </w:r>
      <w:r>
        <w:t xml:space="preserve">ambiental </w:t>
      </w:r>
      <w:r>
        <w:rPr>
          <w:spacing w:val="-3"/>
        </w:rPr>
        <w:t xml:space="preserve">no </w:t>
      </w:r>
      <w:r>
        <w:t>Brasil e em outros países. Verifica-se que apesar de várias empresas possuírem o ISO 14001 que procura melhorar o sistema de gestão ambiental</w:t>
      </w:r>
      <w:r>
        <w:t xml:space="preserve"> da organização, são mínimas as informações relacionadas ao </w:t>
      </w:r>
      <w:r>
        <w:rPr>
          <w:spacing w:val="-5"/>
        </w:rPr>
        <w:t xml:space="preserve">meio </w:t>
      </w:r>
      <w:r>
        <w:t>ambiente disponibilizadas aos</w:t>
      </w:r>
      <w:r>
        <w:rPr>
          <w:spacing w:val="23"/>
        </w:rPr>
        <w:t xml:space="preserve"> </w:t>
      </w:r>
      <w:r>
        <w:rPr>
          <w:i/>
        </w:rPr>
        <w:t>stakeholders.</w:t>
      </w:r>
    </w:p>
    <w:p w:rsidR="004435D4" w:rsidRDefault="00F2116B">
      <w:pPr>
        <w:pStyle w:val="Corpodetexto"/>
        <w:ind w:right="252" w:firstLine="710"/>
      </w:pPr>
      <w:r>
        <w:t xml:space="preserve">Tal evento decorre da falta de obrigatoriedade na evidenciação ambiental que, por ser espontânea, pode não traduzir eficientemente os reflexos das </w:t>
      </w:r>
      <w:r>
        <w:t>ações das empresas para com a sociedade. No cenário brasileiro, por não apresentar tal formalidade, a divulgação de informações econômico-financeiras de natureza ambiental não apresenta uma regularidade, aspecto demonstrado por Benevides e Reis (2017) em s</w:t>
      </w:r>
      <w:r>
        <w:t>ua pesquisa sobre informações econômico-financeiras de natureza ambiental das organizações do setor de construção e transporte. Nyquist (2003) aponta vertentes para a carência da exigência legal nesse aspecto, como o aumento de custos com a divulgação e um</w:t>
      </w:r>
      <w:r>
        <w:t>a piora na qualidade da informação evidenciada, entre outros fatores que serão detalhados no tópico a seguir.</w:t>
      </w:r>
    </w:p>
    <w:p w:rsidR="004435D4" w:rsidRDefault="004435D4">
      <w:pPr>
        <w:pStyle w:val="Corpodetexto"/>
        <w:spacing w:before="7"/>
        <w:ind w:left="0"/>
        <w:jc w:val="left"/>
        <w:rPr>
          <w:sz w:val="23"/>
        </w:rPr>
      </w:pPr>
    </w:p>
    <w:p w:rsidR="004435D4" w:rsidRDefault="00F2116B">
      <w:pPr>
        <w:pStyle w:val="Ttulo1"/>
        <w:numPr>
          <w:ilvl w:val="1"/>
          <w:numId w:val="1"/>
        </w:numPr>
        <w:tabs>
          <w:tab w:val="left" w:pos="923"/>
        </w:tabs>
        <w:ind w:left="922" w:hanging="360"/>
        <w:jc w:val="left"/>
      </w:pPr>
      <w:r>
        <w:t>– Evidenciação</w:t>
      </w:r>
      <w:r>
        <w:rPr>
          <w:spacing w:val="2"/>
        </w:rPr>
        <w:t xml:space="preserve"> </w:t>
      </w:r>
      <w:r>
        <w:t>voluntária</w:t>
      </w:r>
    </w:p>
    <w:p w:rsidR="004435D4" w:rsidRDefault="004435D4">
      <w:pPr>
        <w:pStyle w:val="Corpodetexto"/>
        <w:spacing w:before="7"/>
        <w:ind w:left="0"/>
        <w:jc w:val="left"/>
        <w:rPr>
          <w:b/>
          <w:sz w:val="23"/>
        </w:rPr>
      </w:pPr>
    </w:p>
    <w:p w:rsidR="004435D4" w:rsidRDefault="00F2116B">
      <w:pPr>
        <w:pStyle w:val="Corpodetexto"/>
        <w:ind w:right="251" w:firstLine="710"/>
      </w:pPr>
      <w:r>
        <w:rPr>
          <w:spacing w:val="-3"/>
        </w:rPr>
        <w:t>Ao</w:t>
      </w:r>
      <w:r>
        <w:rPr>
          <w:spacing w:val="-6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analisar</w:t>
      </w:r>
      <w:r>
        <w:rPr>
          <w:spacing w:val="-8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relatórios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natureza</w:t>
      </w:r>
      <w:r>
        <w:rPr>
          <w:spacing w:val="-11"/>
        </w:rPr>
        <w:t xml:space="preserve"> </w:t>
      </w:r>
      <w:r>
        <w:t>econômico-financeira,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informações</w:t>
      </w:r>
      <w:r>
        <w:rPr>
          <w:spacing w:val="-12"/>
        </w:rPr>
        <w:t xml:space="preserve"> </w:t>
      </w:r>
      <w:r>
        <w:t>presentes nos Relatórios de Sustentabilidade podem apresentar papéis totalmente opostos. Os fundamentos das teorias divergem quanto a relação entre o desempenho ambiental e seu nível de</w:t>
      </w:r>
      <w:r>
        <w:rPr>
          <w:spacing w:val="21"/>
        </w:rPr>
        <w:t xml:space="preserve"> </w:t>
      </w:r>
      <w:r>
        <w:t>divulgação,</w:t>
      </w:r>
      <w:r>
        <w:rPr>
          <w:spacing w:val="24"/>
        </w:rPr>
        <w:t xml:space="preserve"> </w:t>
      </w:r>
      <w:r>
        <w:t>uma</w:t>
      </w:r>
      <w:r>
        <w:rPr>
          <w:spacing w:val="22"/>
        </w:rPr>
        <w:t xml:space="preserve"> </w:t>
      </w:r>
      <w:r>
        <w:t>vez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tratando</w:t>
      </w:r>
      <w:r>
        <w:rPr>
          <w:spacing w:val="23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t>evidenciação</w:t>
      </w:r>
      <w:r>
        <w:rPr>
          <w:spacing w:val="26"/>
        </w:rPr>
        <w:t xml:space="preserve"> </w:t>
      </w:r>
      <w:r>
        <w:t>voluntária.</w:t>
      </w:r>
      <w:r>
        <w:rPr>
          <w:spacing w:val="25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preciso</w:t>
      </w:r>
      <w:r>
        <w:rPr>
          <w:spacing w:val="26"/>
        </w:rPr>
        <w:t xml:space="preserve"> </w:t>
      </w:r>
      <w:r>
        <w:t>perceber</w:t>
      </w:r>
      <w:r>
        <w:rPr>
          <w:spacing w:val="23"/>
        </w:rPr>
        <w:t xml:space="preserve"> </w:t>
      </w:r>
      <w:r>
        <w:t>quais</w:t>
      </w:r>
      <w:r>
        <w:rPr>
          <w:spacing w:val="21"/>
        </w:rPr>
        <w:t xml:space="preserve"> </w:t>
      </w:r>
      <w:r>
        <w:t>as</w:t>
      </w:r>
    </w:p>
    <w:p w:rsidR="004435D4" w:rsidRDefault="004435D4">
      <w:p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Corpodetexto"/>
        <w:spacing w:line="242" w:lineRule="auto"/>
        <w:ind w:right="255"/>
        <w:jc w:val="left"/>
      </w:pPr>
      <w:r>
        <w:lastRenderedPageBreak/>
        <w:t>motivações que estão por trás das informações divulgadas e nos atentar para possíveis estratégias de manipulação por parte dos gestores das organizações.</w:t>
      </w:r>
    </w:p>
    <w:p w:rsidR="004435D4" w:rsidRDefault="00F2116B">
      <w:pPr>
        <w:pStyle w:val="Corpodetexto"/>
        <w:ind w:right="251" w:firstLine="710"/>
      </w:pPr>
      <w:r>
        <w:t>Duas prováveis maneiras de interpretar a evidenciação voluntária d</w:t>
      </w:r>
      <w:r>
        <w:t>e relatórios ambientais divergem no sentido de ser positivo ou negativo uma maior divulgação dessas informações. Pesquisas embasadas em relatórios não regulamentados e não obrigatórios demonstraram que o aumento das evidenciações poderia indicar uma melhor</w:t>
      </w:r>
      <w:r>
        <w:t xml:space="preserve">a no nível de performance ambiental das empresas. Contudo, por outro prisma, estudos fundamentados na teoria da legitimidade, teoria do </w:t>
      </w:r>
      <w:r>
        <w:rPr>
          <w:i/>
        </w:rPr>
        <w:t xml:space="preserve">stakeholder </w:t>
      </w:r>
      <w:r>
        <w:t>e a teoria sócio-política, questionaram-se sobre a qualidade e realidade dessas informações e se elas não seriam apenas uma maneira de atrair investimentos. Para melhor ilustrar esse panorama, faz-se necessário entender os pormenores desses contextos.</w:t>
      </w:r>
    </w:p>
    <w:p w:rsidR="004435D4" w:rsidRDefault="00F2116B">
      <w:pPr>
        <w:pStyle w:val="Corpodetexto"/>
        <w:ind w:right="244" w:firstLine="710"/>
      </w:pPr>
      <w:r>
        <w:t>Util</w:t>
      </w:r>
      <w:r>
        <w:t xml:space="preserve">izando-se de fatores </w:t>
      </w:r>
      <w:r>
        <w:rPr>
          <w:spacing w:val="-3"/>
        </w:rPr>
        <w:t xml:space="preserve">mais </w:t>
      </w:r>
      <w:r>
        <w:t xml:space="preserve">rigorosos em sua pesquisa, Clarkson et </w:t>
      </w:r>
      <w:r>
        <w:rPr>
          <w:spacing w:val="-4"/>
        </w:rPr>
        <w:t xml:space="preserve">al. </w:t>
      </w:r>
      <w:r>
        <w:t>(2008) fizeram uma</w:t>
      </w:r>
      <w:r>
        <w:rPr>
          <w:spacing w:val="-7"/>
        </w:rPr>
        <w:t xml:space="preserve"> </w:t>
      </w:r>
      <w:r>
        <w:t>revisão da</w:t>
      </w:r>
      <w:r>
        <w:rPr>
          <w:spacing w:val="-6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desempenho ambiental</w:t>
      </w:r>
      <w:r>
        <w:rPr>
          <w:spacing w:val="-1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divulgação.</w:t>
      </w:r>
      <w:r>
        <w:rPr>
          <w:spacing w:val="-3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autores</w:t>
      </w:r>
      <w:r>
        <w:rPr>
          <w:spacing w:val="-7"/>
        </w:rPr>
        <w:t xml:space="preserve"> </w:t>
      </w:r>
      <w:r>
        <w:t xml:space="preserve">aprimoraram as literaturas anteriores sobre o assunto, </w:t>
      </w:r>
      <w:r>
        <w:rPr>
          <w:spacing w:val="-4"/>
        </w:rPr>
        <w:t xml:space="preserve">uma </w:t>
      </w:r>
      <w:r>
        <w:t xml:space="preserve">vez que o foco </w:t>
      </w:r>
      <w:r>
        <w:rPr>
          <w:spacing w:val="-3"/>
        </w:rPr>
        <w:t xml:space="preserve">do </w:t>
      </w:r>
      <w:r>
        <w:t>estudo foi o nív</w:t>
      </w:r>
      <w:r>
        <w:t>el de evidenciação</w:t>
      </w:r>
      <w:r>
        <w:rPr>
          <w:spacing w:val="-3"/>
        </w:rPr>
        <w:t xml:space="preserve"> </w:t>
      </w:r>
      <w:r>
        <w:t>ambiental</w:t>
      </w:r>
      <w:r>
        <w:rPr>
          <w:spacing w:val="-15"/>
        </w:rPr>
        <w:t xml:space="preserve"> </w:t>
      </w:r>
      <w:r>
        <w:t>puramente</w:t>
      </w:r>
      <w:r>
        <w:rPr>
          <w:spacing w:val="-8"/>
        </w:rPr>
        <w:t xml:space="preserve"> </w:t>
      </w:r>
      <w:r>
        <w:t>discricionária,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amostra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191</w:t>
      </w:r>
      <w:r>
        <w:rPr>
          <w:spacing w:val="-12"/>
        </w:rPr>
        <w:t xml:space="preserve"> </w:t>
      </w:r>
      <w:r>
        <w:t>empresas</w:t>
      </w:r>
      <w:r>
        <w:rPr>
          <w:spacing w:val="-8"/>
        </w:rPr>
        <w:t xml:space="preserve"> </w:t>
      </w:r>
      <w:r>
        <w:t>das cinco</w:t>
      </w:r>
      <w:r>
        <w:rPr>
          <w:spacing w:val="-2"/>
        </w:rPr>
        <w:t xml:space="preserve"> </w:t>
      </w:r>
      <w:r>
        <w:t>maiores</w:t>
      </w:r>
      <w:r>
        <w:rPr>
          <w:spacing w:val="-8"/>
        </w:rPr>
        <w:t xml:space="preserve"> </w:t>
      </w:r>
      <w:r>
        <w:t>indústrias</w:t>
      </w:r>
      <w:r>
        <w:rPr>
          <w:spacing w:val="-13"/>
        </w:rPr>
        <w:t xml:space="preserve"> </w:t>
      </w:r>
      <w:r>
        <w:t>poluidoras</w:t>
      </w:r>
      <w:r>
        <w:rPr>
          <w:spacing w:val="-13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Estados</w:t>
      </w:r>
      <w:r>
        <w:rPr>
          <w:spacing w:val="-13"/>
        </w:rPr>
        <w:t xml:space="preserve"> </w:t>
      </w:r>
      <w:r>
        <w:t>Unidos.</w:t>
      </w:r>
      <w:r>
        <w:rPr>
          <w:spacing w:val="-9"/>
        </w:rPr>
        <w:t xml:space="preserve"> </w:t>
      </w:r>
      <w:r>
        <w:t>Encontrou-se</w:t>
      </w:r>
      <w:r>
        <w:rPr>
          <w:spacing w:val="-12"/>
        </w:rPr>
        <w:t xml:space="preserve"> </w:t>
      </w:r>
      <w:r>
        <w:rPr>
          <w:spacing w:val="-4"/>
        </w:rPr>
        <w:t>uma</w:t>
      </w:r>
      <w:r>
        <w:rPr>
          <w:spacing w:val="-7"/>
        </w:rPr>
        <w:t xml:space="preserve"> </w:t>
      </w:r>
      <w:r>
        <w:t>associação</w:t>
      </w:r>
      <w:r>
        <w:rPr>
          <w:spacing w:val="-6"/>
        </w:rPr>
        <w:t xml:space="preserve"> </w:t>
      </w:r>
      <w:r>
        <w:t>positiva entre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ambiental</w:t>
      </w:r>
      <w:r>
        <w:rPr>
          <w:spacing w:val="-13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nível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evidenciações</w:t>
      </w:r>
      <w:r>
        <w:rPr>
          <w:spacing w:val="-11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em</w:t>
      </w:r>
      <w:r>
        <w:rPr>
          <w:spacing w:val="-18"/>
        </w:rPr>
        <w:t xml:space="preserve"> </w:t>
      </w:r>
      <w:r>
        <w:t>relatórios</w:t>
      </w:r>
      <w:r>
        <w:rPr>
          <w:spacing w:val="-11"/>
        </w:rPr>
        <w:t xml:space="preserve"> </w:t>
      </w:r>
      <w:r>
        <w:t>sociais</w:t>
      </w:r>
      <w:r>
        <w:rPr>
          <w:spacing w:val="-7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 xml:space="preserve">aos relacionados à </w:t>
      </w:r>
      <w:r>
        <w:rPr>
          <w:i/>
          <w:spacing w:val="-5"/>
        </w:rPr>
        <w:t xml:space="preserve">web </w:t>
      </w:r>
      <w:r>
        <w:rPr>
          <w:i/>
        </w:rPr>
        <w:t>disclousures</w:t>
      </w:r>
      <w:r>
        <w:t>. Nota-se, porém, que os próprios pesquisadores relataram que alguns padrões nos dados explicados pelas teorias sócio-políticas não foram esclarecidos através da teoria da evidenciação</w:t>
      </w:r>
      <w:r>
        <w:rPr>
          <w:spacing w:val="7"/>
        </w:rPr>
        <w:t xml:space="preserve"> </w:t>
      </w:r>
      <w:r>
        <w:t>econômi</w:t>
      </w:r>
      <w:r>
        <w:t>ca.</w:t>
      </w:r>
    </w:p>
    <w:p w:rsidR="004435D4" w:rsidRDefault="00F2116B">
      <w:pPr>
        <w:pStyle w:val="Corpodetexto"/>
        <w:ind w:right="246" w:firstLine="710"/>
      </w:pPr>
      <w:r>
        <w:t xml:space="preserve">Diante dessa visão social e política, a teoria da legitimidade tem peso importante </w:t>
      </w:r>
      <w:r>
        <w:rPr>
          <w:spacing w:val="-3"/>
        </w:rPr>
        <w:t xml:space="preserve">no </w:t>
      </w:r>
      <w:r>
        <w:t>momento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elencar</w:t>
      </w:r>
      <w:r>
        <w:rPr>
          <w:spacing w:val="-9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motivos</w:t>
      </w:r>
      <w:r>
        <w:rPr>
          <w:spacing w:val="-1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crescente</w:t>
      </w:r>
      <w:r>
        <w:rPr>
          <w:spacing w:val="-11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evidenciações</w:t>
      </w:r>
      <w:r>
        <w:rPr>
          <w:spacing w:val="-13"/>
        </w:rPr>
        <w:t xml:space="preserve"> </w:t>
      </w:r>
      <w:r>
        <w:t>ambientais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das companhias.</w:t>
      </w:r>
      <w:r>
        <w:rPr>
          <w:spacing w:val="-13"/>
        </w:rPr>
        <w:t xml:space="preserve"> </w:t>
      </w:r>
      <w:r>
        <w:t>Sabe-se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unidade</w:t>
      </w:r>
      <w:r>
        <w:rPr>
          <w:spacing w:val="-15"/>
        </w:rPr>
        <w:t xml:space="preserve"> </w:t>
      </w:r>
      <w:r>
        <w:t>econômica</w:t>
      </w:r>
      <w:r>
        <w:rPr>
          <w:spacing w:val="-15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</w:t>
      </w:r>
      <w:r>
        <w:rPr>
          <w:spacing w:val="-16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responsabilidade</w:t>
      </w:r>
      <w:r>
        <w:rPr>
          <w:spacing w:val="-12"/>
        </w:rPr>
        <w:t xml:space="preserve"> </w:t>
      </w:r>
      <w:r>
        <w:t>social</w:t>
      </w:r>
      <w:r>
        <w:rPr>
          <w:spacing w:val="-19"/>
        </w:rPr>
        <w:t xml:space="preserve"> </w:t>
      </w:r>
      <w:r>
        <w:t>das</w:t>
      </w:r>
      <w:r>
        <w:rPr>
          <w:spacing w:val="-18"/>
        </w:rPr>
        <w:t xml:space="preserve"> </w:t>
      </w:r>
      <w:r>
        <w:t>empresas 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suas</w:t>
      </w:r>
      <w:r>
        <w:rPr>
          <w:spacing w:val="-10"/>
        </w:rPr>
        <w:t xml:space="preserve"> </w:t>
      </w:r>
      <w:r>
        <w:t>atividades</w:t>
      </w:r>
      <w:r>
        <w:rPr>
          <w:spacing w:val="-9"/>
        </w:rPr>
        <w:t xml:space="preserve"> </w:t>
      </w:r>
      <w:r>
        <w:t>refletem</w:t>
      </w:r>
      <w:r>
        <w:rPr>
          <w:spacing w:val="-11"/>
        </w:rPr>
        <w:t xml:space="preserve"> </w:t>
      </w:r>
      <w:r>
        <w:rPr>
          <w:spacing w:val="-3"/>
        </w:rPr>
        <w:t>na</w:t>
      </w:r>
      <w:r>
        <w:rPr>
          <w:spacing w:val="-9"/>
        </w:rPr>
        <w:t xml:space="preserve"> </w:t>
      </w:r>
      <w:r>
        <w:t>sociedade.</w:t>
      </w:r>
      <w:r>
        <w:rPr>
          <w:spacing w:val="-5"/>
        </w:rPr>
        <w:t xml:space="preserve"> </w:t>
      </w:r>
      <w:r>
        <w:t>Dessa</w:t>
      </w:r>
      <w:r>
        <w:rPr>
          <w:spacing w:val="-4"/>
        </w:rPr>
        <w:t xml:space="preserve"> </w:t>
      </w:r>
      <w:r>
        <w:t>forma,</w:t>
      </w:r>
      <w:r>
        <w:rPr>
          <w:spacing w:val="-6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poderá</w:t>
      </w:r>
      <w:r>
        <w:rPr>
          <w:spacing w:val="-13"/>
        </w:rPr>
        <w:t xml:space="preserve"> </w:t>
      </w:r>
      <w:r>
        <w:t xml:space="preserve">exercer sua rotina sem que a comunidade suporte as consequências de sua produção, ou </w:t>
      </w:r>
      <w:r>
        <w:rPr>
          <w:spacing w:val="-3"/>
        </w:rPr>
        <w:t xml:space="preserve">seja, </w:t>
      </w:r>
      <w:r>
        <w:t xml:space="preserve">ela precisará obter o </w:t>
      </w:r>
      <w:r>
        <w:rPr>
          <w:spacing w:val="-3"/>
        </w:rPr>
        <w:t xml:space="preserve">aval, </w:t>
      </w:r>
      <w:r>
        <w:t>a legitimação das pessoas ao seu</w:t>
      </w:r>
      <w:r>
        <w:t xml:space="preserve"> redor para continuar retirando dos recursos externos sua parcela de lucro (Eugénio,</w:t>
      </w:r>
      <w:r>
        <w:rPr>
          <w:spacing w:val="14"/>
        </w:rPr>
        <w:t xml:space="preserve"> </w:t>
      </w:r>
      <w:r>
        <w:t>2010).</w:t>
      </w:r>
    </w:p>
    <w:p w:rsidR="004435D4" w:rsidRDefault="00F2116B">
      <w:pPr>
        <w:pStyle w:val="Corpodetexto"/>
        <w:ind w:right="251" w:firstLine="710"/>
      </w:pPr>
      <w:r>
        <w:t xml:space="preserve">Ampliando os motivos que levam as organizações a divulgar a informação ambiental, Deegan (2002) identifica certos aspectos que podem colaborar para </w:t>
      </w:r>
      <w:r>
        <w:rPr>
          <w:spacing w:val="2"/>
        </w:rPr>
        <w:t xml:space="preserve">tal </w:t>
      </w:r>
      <w:r>
        <w:t>atitude como</w:t>
      </w:r>
      <w:r>
        <w:t>: o dever com o direito inalienável de informação, cumprir os requisitos legais, ganhar prêmios específicos, estar de acordo com código de condutas ambientais, intenção de atender as expectativas</w:t>
      </w:r>
      <w:r>
        <w:rPr>
          <w:spacing w:val="-8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sociedade</w:t>
      </w:r>
      <w:r>
        <w:rPr>
          <w:spacing w:val="-7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Contudo,</w:t>
      </w:r>
      <w:r>
        <w:rPr>
          <w:spacing w:val="-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fator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considera</w:t>
      </w:r>
      <w:r>
        <w:t>do</w:t>
      </w:r>
      <w:r>
        <w:rPr>
          <w:spacing w:val="-1"/>
        </w:rPr>
        <w:t xml:space="preserve"> </w:t>
      </w:r>
      <w:r>
        <w:t>seria</w:t>
      </w:r>
      <w:r>
        <w:rPr>
          <w:spacing w:val="-7"/>
        </w:rPr>
        <w:t xml:space="preserve"> </w:t>
      </w:r>
      <w:r>
        <w:t>o do</w:t>
      </w:r>
      <w:r>
        <w:rPr>
          <w:spacing w:val="-1"/>
        </w:rPr>
        <w:t xml:space="preserve"> </w:t>
      </w:r>
      <w:r>
        <w:rPr>
          <w:spacing w:val="-3"/>
        </w:rPr>
        <w:t>desejo</w:t>
      </w:r>
      <w:r>
        <w:rPr>
          <w:spacing w:val="-1"/>
        </w:rPr>
        <w:t xml:space="preserve"> </w:t>
      </w:r>
      <w:r>
        <w:t>de legitimar as atividades da empresa (Cormier &amp; Gordon,</w:t>
      </w:r>
      <w:r>
        <w:rPr>
          <w:spacing w:val="11"/>
        </w:rPr>
        <w:t xml:space="preserve"> </w:t>
      </w:r>
      <w:r>
        <w:t>2001).</w:t>
      </w:r>
    </w:p>
    <w:p w:rsidR="004435D4" w:rsidRDefault="00F2116B">
      <w:pPr>
        <w:pStyle w:val="Corpodetexto"/>
        <w:ind w:right="256" w:firstLine="710"/>
      </w:pPr>
      <w:r>
        <w:t xml:space="preserve">Nesta perspectiva, para Eugénio (2010), </w:t>
      </w:r>
      <w:r>
        <w:rPr>
          <w:spacing w:val="-3"/>
        </w:rPr>
        <w:t xml:space="preserve">“a </w:t>
      </w:r>
      <w:r>
        <w:t>teoria da legitimidade sugere que, sempre que os gestores considerem que o fornecimento de um recurso é vital para a sobrevivênc</w:t>
      </w:r>
      <w:r>
        <w:t>ia da organização, eles implementam estratégias para assegurar o contínuo fornecimento desse recurso”.</w:t>
      </w:r>
      <w:r>
        <w:rPr>
          <w:spacing w:val="-19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principal</w:t>
      </w:r>
      <w:r>
        <w:rPr>
          <w:spacing w:val="-16"/>
        </w:rPr>
        <w:t xml:space="preserve"> </w:t>
      </w:r>
      <w:r>
        <w:rPr>
          <w:spacing w:val="-3"/>
        </w:rPr>
        <w:t>meio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comunicação</w:t>
      </w:r>
      <w:r>
        <w:rPr>
          <w:spacing w:val="-12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divulgação</w:t>
      </w:r>
      <w:r>
        <w:rPr>
          <w:spacing w:val="-11"/>
        </w:rPr>
        <w:t xml:space="preserve"> </w:t>
      </w:r>
      <w:r>
        <w:t>dessas</w:t>
      </w:r>
      <w:r>
        <w:rPr>
          <w:spacing w:val="-19"/>
        </w:rPr>
        <w:t xml:space="preserve"> </w:t>
      </w:r>
      <w:r>
        <w:t>estratégias</w:t>
      </w:r>
      <w:r>
        <w:rPr>
          <w:spacing w:val="-18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relatório de contas anual e os relatórios</w:t>
      </w:r>
      <w:r>
        <w:rPr>
          <w:spacing w:val="-7"/>
        </w:rPr>
        <w:t xml:space="preserve"> </w:t>
      </w:r>
      <w:r>
        <w:t>ambientais.</w:t>
      </w:r>
    </w:p>
    <w:p w:rsidR="004435D4" w:rsidRDefault="00F2116B">
      <w:pPr>
        <w:pStyle w:val="Corpodetexto"/>
        <w:ind w:right="249" w:firstLine="710"/>
      </w:pPr>
      <w:r>
        <w:t>A</w:t>
      </w:r>
      <w:r>
        <w:rPr>
          <w:spacing w:val="-10"/>
        </w:rPr>
        <w:t xml:space="preserve"> </w:t>
      </w:r>
      <w:r>
        <w:t>teoria</w:t>
      </w:r>
      <w:r>
        <w:rPr>
          <w:spacing w:val="-6"/>
        </w:rPr>
        <w:t xml:space="preserve"> </w:t>
      </w:r>
      <w:r>
        <w:t xml:space="preserve">do </w:t>
      </w:r>
      <w:r>
        <w:rPr>
          <w:i/>
        </w:rPr>
        <w:t>stakeholder</w:t>
      </w:r>
      <w:r>
        <w:rPr>
          <w:i/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teoria</w:t>
      </w:r>
      <w:r>
        <w:rPr>
          <w:spacing w:val="-6"/>
        </w:rPr>
        <w:t xml:space="preserve"> </w:t>
      </w:r>
      <w:r>
        <w:t>política</w:t>
      </w:r>
      <w:r>
        <w:rPr>
          <w:spacing w:val="-6"/>
        </w:rPr>
        <w:t xml:space="preserve"> </w:t>
      </w:r>
      <w:r>
        <w:t>econômica</w:t>
      </w:r>
      <w:r>
        <w:rPr>
          <w:spacing w:val="-6"/>
        </w:rPr>
        <w:t xml:space="preserve"> </w:t>
      </w:r>
      <w:r>
        <w:t>solidificam</w:t>
      </w:r>
      <w:r>
        <w:rPr>
          <w:spacing w:val="-9"/>
        </w:rPr>
        <w:t xml:space="preserve"> </w:t>
      </w:r>
      <w:r>
        <w:t xml:space="preserve">o </w:t>
      </w:r>
      <w:r>
        <w:rPr>
          <w:spacing w:val="-5"/>
        </w:rPr>
        <w:t>já</w:t>
      </w:r>
      <w:r>
        <w:rPr>
          <w:spacing w:val="-6"/>
        </w:rPr>
        <w:t xml:space="preserve"> </w:t>
      </w:r>
      <w:r>
        <w:t>dito pela</w:t>
      </w:r>
      <w:r>
        <w:rPr>
          <w:spacing w:val="-6"/>
        </w:rPr>
        <w:t xml:space="preserve"> </w:t>
      </w:r>
      <w:r>
        <w:t>teoria</w:t>
      </w:r>
      <w:r>
        <w:rPr>
          <w:spacing w:val="-6"/>
        </w:rPr>
        <w:t xml:space="preserve"> </w:t>
      </w:r>
      <w:r>
        <w:t>da legitimidade. Na primeira, é incentivado que a divulgação dos dados ambientais esteja direcionada para um grupo específico de pessoas com poder de influência, apontando que a or</w:t>
      </w:r>
      <w:r>
        <w:t xml:space="preserve">ganização age de acordo com suas expectativas. Em conseguinte, defende-se que a vida humana se dá </w:t>
      </w:r>
      <w:r>
        <w:rPr>
          <w:spacing w:val="-3"/>
        </w:rPr>
        <w:t xml:space="preserve">no </w:t>
      </w:r>
      <w:r>
        <w:rPr>
          <w:spacing w:val="-5"/>
        </w:rPr>
        <w:t xml:space="preserve">meio </w:t>
      </w:r>
      <w:r>
        <w:t xml:space="preserve">do </w:t>
      </w:r>
      <w:r>
        <w:rPr>
          <w:spacing w:val="-3"/>
        </w:rPr>
        <w:t xml:space="preserve">social, </w:t>
      </w:r>
      <w:r>
        <w:t xml:space="preserve">do </w:t>
      </w:r>
      <w:r>
        <w:rPr>
          <w:spacing w:val="-3"/>
        </w:rPr>
        <w:t xml:space="preserve">político </w:t>
      </w:r>
      <w:r>
        <w:t xml:space="preserve">e </w:t>
      </w:r>
      <w:r>
        <w:rPr>
          <w:spacing w:val="-3"/>
        </w:rPr>
        <w:t xml:space="preserve">do </w:t>
      </w:r>
      <w:r>
        <w:t xml:space="preserve">econômico e </w:t>
      </w:r>
      <w:r>
        <w:rPr>
          <w:spacing w:val="-3"/>
        </w:rPr>
        <w:t xml:space="preserve">na </w:t>
      </w:r>
      <w:r>
        <w:t xml:space="preserve">essência esses aspectos são inseparáveis, não podendo ser esquecidos </w:t>
      </w:r>
      <w:r>
        <w:rPr>
          <w:spacing w:val="-3"/>
        </w:rPr>
        <w:t xml:space="preserve">na </w:t>
      </w:r>
      <w:r>
        <w:t>evidenciação da informação (Gray, O</w:t>
      </w:r>
      <w:r>
        <w:t>wen &amp; Adams,</w:t>
      </w:r>
      <w:r>
        <w:rPr>
          <w:spacing w:val="3"/>
        </w:rPr>
        <w:t xml:space="preserve"> </w:t>
      </w:r>
      <w:r>
        <w:t>1996).</w:t>
      </w:r>
    </w:p>
    <w:p w:rsidR="004435D4" w:rsidRDefault="004435D4">
      <w:p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Corpodetexto"/>
        <w:spacing w:line="242" w:lineRule="auto"/>
        <w:ind w:right="255" w:firstLine="710"/>
      </w:pPr>
      <w:r>
        <w:lastRenderedPageBreak/>
        <w:t>Considerando-se a importância destes quesitos teóricos, a próxima seção realiza a descrição dos aspectos metodológicos utilizados nesta pesquisa.</w:t>
      </w:r>
    </w:p>
    <w:p w:rsidR="004435D4" w:rsidRDefault="004435D4">
      <w:pPr>
        <w:pStyle w:val="Corpodetexto"/>
        <w:spacing w:before="10"/>
        <w:ind w:left="0"/>
        <w:jc w:val="left"/>
        <w:rPr>
          <w:sz w:val="23"/>
        </w:rPr>
      </w:pPr>
    </w:p>
    <w:p w:rsidR="004435D4" w:rsidRDefault="00F2116B">
      <w:pPr>
        <w:pStyle w:val="Ttulo1"/>
        <w:numPr>
          <w:ilvl w:val="0"/>
          <w:numId w:val="1"/>
        </w:numPr>
        <w:tabs>
          <w:tab w:val="left" w:pos="856"/>
        </w:tabs>
        <w:spacing w:before="1"/>
        <w:ind w:left="855"/>
      </w:pPr>
      <w:r>
        <w:t>Aspectos</w:t>
      </w:r>
      <w:r>
        <w:rPr>
          <w:spacing w:val="-1"/>
        </w:rPr>
        <w:t xml:space="preserve"> </w:t>
      </w:r>
      <w:r>
        <w:t>Metodológicos</w:t>
      </w:r>
    </w:p>
    <w:p w:rsidR="004435D4" w:rsidRDefault="00F2116B">
      <w:pPr>
        <w:pStyle w:val="Corpodetexto"/>
        <w:spacing w:before="146"/>
        <w:ind w:right="252" w:firstLine="710"/>
      </w:pPr>
      <w:r>
        <w:rPr>
          <w:color w:val="202020"/>
        </w:rPr>
        <w:t>Esta pesquisa caracteriza-se como descritiva e foi por meio da análise documental que se procurou obter um maior conhecimento sobre o assunto. Sua abordagem é qualitativa, buscando aprofundar, através do levantamento de dados, possíveis interpretações para</w:t>
      </w:r>
      <w:r>
        <w:rPr>
          <w:color w:val="202020"/>
        </w:rPr>
        <w:t xml:space="preserve"> comportamentos dentro do cenário econômico-social do país. As expressões descritiva e qualitativa provêm do fato que se averiguou descrever e analisar as informações econômico- financeiras disponíveis nos relatórios sustentáveis anuais das dez maiores org</w:t>
      </w:r>
      <w:r>
        <w:rPr>
          <w:color w:val="202020"/>
        </w:rPr>
        <w:t>anizações por faturamento do Brasil, de acordo com a revista Exame Edição Especial de agosto de 2017.</w:t>
      </w:r>
    </w:p>
    <w:p w:rsidR="004435D4" w:rsidRDefault="00F2116B">
      <w:pPr>
        <w:pStyle w:val="Corpodetexto"/>
        <w:spacing w:before="3"/>
        <w:ind w:right="254" w:firstLine="710"/>
      </w:pPr>
      <w:r>
        <w:rPr>
          <w:color w:val="202020"/>
        </w:rPr>
        <w:t>A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pesquisa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foi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documental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uma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vez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que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empregou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tais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relatórios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como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fonte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 xml:space="preserve">dados para o estudo dentro </w:t>
      </w:r>
      <w:r>
        <w:rPr>
          <w:color w:val="202020"/>
          <w:spacing w:val="-3"/>
        </w:rPr>
        <w:t xml:space="preserve">do </w:t>
      </w:r>
      <w:r>
        <w:rPr>
          <w:color w:val="202020"/>
        </w:rPr>
        <w:t>ano de 2016, coletadas nos endereços eletrôn</w:t>
      </w:r>
      <w:r>
        <w:rPr>
          <w:color w:val="202020"/>
        </w:rPr>
        <w:t>icos públicos das respectivas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empresas: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Petrobras;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Petrobras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Distribuidora;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Ipiranga;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Raízen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Combustíveis;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Vale; Telefônica; Cargill; Claro; Braskem;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BRF.</w:t>
      </w:r>
    </w:p>
    <w:p w:rsidR="004435D4" w:rsidRDefault="00F2116B">
      <w:pPr>
        <w:pStyle w:val="Corpodetexto"/>
        <w:spacing w:before="1"/>
        <w:ind w:right="243" w:firstLine="710"/>
      </w:pPr>
      <w:r>
        <w:rPr>
          <w:color w:val="202020"/>
        </w:rPr>
        <w:t>No que tange a metodologia com aspectos qualitativos, nota-se que esta procura alcançar resultados qu</w:t>
      </w:r>
      <w:r>
        <w:rPr>
          <w:color w:val="202020"/>
        </w:rPr>
        <w:t>e não seriam possíveis através do tratamento de dados estatísticos, visando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desprender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pormenores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dos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problemas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suscitados.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acordo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Oliveira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(2000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apud Silva, 2006), a metodologia qualitativa normalmente é utilizada em situações que se pretende observar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os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indicadores</w:t>
      </w:r>
      <w:r>
        <w:rPr>
          <w:color w:val="202020"/>
          <w:spacing w:val="-16"/>
        </w:rPr>
        <w:t xml:space="preserve"> </w:t>
      </w:r>
      <w:r>
        <w:rPr>
          <w:color w:val="202020"/>
          <w:spacing w:val="-3"/>
        </w:rPr>
        <w:t>do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funcionamento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das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estruturas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3"/>
        </w:rPr>
        <w:t>sociais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que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“não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podem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ser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coletados de modo completo por outros métodos devido à complexidade que e</w:t>
      </w:r>
      <w:r>
        <w:rPr>
          <w:color w:val="202020"/>
        </w:rPr>
        <w:t xml:space="preserve">nvolve a pesquisa”, desafiando, </w:t>
      </w:r>
      <w:r>
        <w:rPr>
          <w:color w:val="202020"/>
          <w:spacing w:val="-3"/>
        </w:rPr>
        <w:t xml:space="preserve">assim, </w:t>
      </w:r>
      <w:r>
        <w:rPr>
          <w:color w:val="202020"/>
        </w:rPr>
        <w:t>o pesquisador a aprimorar o objeto de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estudo.</w:t>
      </w:r>
    </w:p>
    <w:p w:rsidR="004435D4" w:rsidRDefault="00F2116B">
      <w:pPr>
        <w:pStyle w:val="Corpodetexto"/>
        <w:ind w:right="246" w:firstLine="710"/>
      </w:pPr>
      <w:r>
        <w:rPr>
          <w:color w:val="202020"/>
        </w:rPr>
        <w:t>Para Diehl e Tatim (2006), o aspecto fundamental da pesquisa descritiva é a exposição das características de certa população ou fenômeno. Mais adiante, Gil (2002), explica</w:t>
      </w:r>
      <w:r>
        <w:rPr>
          <w:color w:val="202020"/>
        </w:rPr>
        <w:t xml:space="preserve"> que os cientistas sociais estão preocupados com uma atuação prática do objetivo, proporcionando assim, uma nova visão do problema.</w:t>
      </w:r>
    </w:p>
    <w:p w:rsidR="004435D4" w:rsidRDefault="00F2116B">
      <w:pPr>
        <w:pStyle w:val="Corpodetexto"/>
        <w:ind w:right="246" w:firstLine="710"/>
      </w:pPr>
      <w:r>
        <w:rPr>
          <w:color w:val="202020"/>
        </w:rPr>
        <w:t>A análise documental sugere, segundo Marconi e Lakatos (2003) que os documentos, escritos ou não, são a fonte exclusiva da c</w:t>
      </w:r>
      <w:r>
        <w:rPr>
          <w:color w:val="202020"/>
        </w:rPr>
        <w:t>oleta de dados, sendo, neste caso, os relatórios de sustentabilidade as fontes primárias de tal apuração. Pode-se também justificar o uso dessa técnica pelo fato que tais informações estão localizadas em ambientes de fácil acesso para a consulta, viabiliza</w:t>
      </w:r>
      <w:r>
        <w:rPr>
          <w:color w:val="202020"/>
        </w:rPr>
        <w:t>ndo desta forma, a comprovação ou a ocorrência de algo que o investigador não pôde notar (Calado &amp; Ferreira, 2004).</w:t>
      </w:r>
    </w:p>
    <w:p w:rsidR="004435D4" w:rsidRDefault="00F2116B">
      <w:pPr>
        <w:pStyle w:val="Corpodetexto"/>
        <w:ind w:right="257" w:firstLine="710"/>
      </w:pPr>
      <w:r>
        <w:rPr>
          <w:color w:val="202020"/>
        </w:rPr>
        <w:t>Como mencionado, os documentos foram retirados dos endereços eletrônicos de cada uma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das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dez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empresas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em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análise,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compondo,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desta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maneira,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população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presente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 xml:space="preserve">pesquisa. Os dados foram coletados </w:t>
      </w:r>
      <w:r>
        <w:rPr>
          <w:color w:val="202020"/>
          <w:spacing w:val="-3"/>
        </w:rPr>
        <w:t xml:space="preserve">no </w:t>
      </w:r>
      <w:r>
        <w:rPr>
          <w:color w:val="202020"/>
        </w:rPr>
        <w:t xml:space="preserve">período entre os </w:t>
      </w:r>
      <w:r>
        <w:rPr>
          <w:color w:val="202020"/>
          <w:spacing w:val="-3"/>
        </w:rPr>
        <w:t xml:space="preserve">meses </w:t>
      </w:r>
      <w:r>
        <w:rPr>
          <w:color w:val="202020"/>
        </w:rPr>
        <w:t xml:space="preserve">de outubro e novembro de 2017, e suas interpretações serão apresentadas </w:t>
      </w:r>
      <w:r>
        <w:rPr>
          <w:color w:val="202020"/>
          <w:spacing w:val="-3"/>
        </w:rPr>
        <w:t>no próximo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tópico.</w:t>
      </w:r>
    </w:p>
    <w:p w:rsidR="004435D4" w:rsidRDefault="004435D4">
      <w:pPr>
        <w:pStyle w:val="Corpodetexto"/>
        <w:ind w:left="0"/>
        <w:jc w:val="left"/>
        <w:rPr>
          <w:sz w:val="25"/>
        </w:rPr>
      </w:pPr>
    </w:p>
    <w:p w:rsidR="004435D4" w:rsidRDefault="00F2116B">
      <w:pPr>
        <w:pStyle w:val="Ttulo1"/>
        <w:numPr>
          <w:ilvl w:val="0"/>
          <w:numId w:val="1"/>
        </w:numPr>
        <w:tabs>
          <w:tab w:val="left" w:pos="861"/>
        </w:tabs>
      </w:pPr>
      <w:r>
        <w:t>Apresentação, análise dos dados e discussão dos</w:t>
      </w:r>
      <w:r>
        <w:rPr>
          <w:spacing w:val="3"/>
        </w:rPr>
        <w:t xml:space="preserve"> </w:t>
      </w:r>
      <w:r>
        <w:t>resultados</w:t>
      </w:r>
    </w:p>
    <w:p w:rsidR="004435D4" w:rsidRDefault="00F2116B">
      <w:pPr>
        <w:pStyle w:val="Corpodetexto"/>
        <w:spacing w:before="151"/>
        <w:ind w:right="253" w:firstLine="710"/>
      </w:pPr>
      <w:r>
        <w:t>A apresentação dos re</w:t>
      </w:r>
      <w:r>
        <w:t xml:space="preserve">sultados desta pesquisa se divide em duas partes. Primeiramente, uma apreciação evidenciando quais as informações econômico-financeiras, vinculadas à contabilidade, foram divulgadas pelas 10 maiores empresas em seus relatórios de sustentabilidade </w:t>
      </w:r>
      <w:r>
        <w:rPr>
          <w:spacing w:val="-3"/>
        </w:rPr>
        <w:t xml:space="preserve">no </w:t>
      </w:r>
      <w:r>
        <w:t>ano de</w:t>
      </w:r>
      <w:r>
        <w:t xml:space="preserve"> 2016 segundo a Revista Exame Edição Especial. Por conseguinte, uma</w:t>
      </w:r>
      <w:r>
        <w:rPr>
          <w:spacing w:val="-14"/>
        </w:rPr>
        <w:t xml:space="preserve"> </w:t>
      </w:r>
      <w:r>
        <w:t>análise</w:t>
      </w:r>
      <w:r>
        <w:rPr>
          <w:spacing w:val="-14"/>
        </w:rPr>
        <w:t xml:space="preserve"> </w:t>
      </w:r>
      <w:r>
        <w:t>geral</w:t>
      </w:r>
      <w:r>
        <w:rPr>
          <w:spacing w:val="-21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informações</w:t>
      </w:r>
      <w:r>
        <w:rPr>
          <w:spacing w:val="-15"/>
        </w:rPr>
        <w:t xml:space="preserve"> </w:t>
      </w:r>
      <w:r>
        <w:t>ambientais,</w:t>
      </w:r>
      <w:r>
        <w:rPr>
          <w:spacing w:val="-11"/>
        </w:rPr>
        <w:t xml:space="preserve"> </w:t>
      </w:r>
      <w:r>
        <w:t>sociais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econômicas</w:t>
      </w:r>
      <w:r>
        <w:rPr>
          <w:spacing w:val="-14"/>
        </w:rPr>
        <w:t xml:space="preserve"> </w:t>
      </w:r>
      <w:r>
        <w:t>dessas</w:t>
      </w:r>
      <w:r>
        <w:rPr>
          <w:spacing w:val="-15"/>
        </w:rPr>
        <w:t xml:space="preserve"> </w:t>
      </w:r>
      <w:r>
        <w:t>organizações,</w:t>
      </w:r>
      <w:r>
        <w:rPr>
          <w:spacing w:val="-11"/>
        </w:rPr>
        <w:t xml:space="preserve"> </w:t>
      </w:r>
      <w:r>
        <w:t>tendo</w:t>
      </w:r>
    </w:p>
    <w:p w:rsidR="004435D4" w:rsidRDefault="004435D4">
      <w:p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Corpodetexto"/>
        <w:spacing w:line="242" w:lineRule="auto"/>
        <w:jc w:val="left"/>
      </w:pPr>
      <w:r>
        <w:lastRenderedPageBreak/>
        <w:t xml:space="preserve">como foco uma visão condensada de sua responsabilidade social refletida através </w:t>
      </w:r>
      <w:r>
        <w:t>de dados coletados em relação aos termos pesquisados.</w:t>
      </w:r>
    </w:p>
    <w:p w:rsidR="004435D4" w:rsidRDefault="004435D4">
      <w:pPr>
        <w:pStyle w:val="Corpodetexto"/>
        <w:spacing w:before="8"/>
        <w:ind w:left="0"/>
        <w:jc w:val="left"/>
        <w:rPr>
          <w:sz w:val="23"/>
        </w:rPr>
      </w:pPr>
    </w:p>
    <w:p w:rsidR="004435D4" w:rsidRDefault="00F2116B">
      <w:pPr>
        <w:pStyle w:val="Ttulo1"/>
        <w:numPr>
          <w:ilvl w:val="1"/>
          <w:numId w:val="1"/>
        </w:numPr>
        <w:tabs>
          <w:tab w:val="left" w:pos="1052"/>
          <w:tab w:val="left" w:pos="1053"/>
          <w:tab w:val="left" w:pos="1388"/>
          <w:tab w:val="left" w:pos="2391"/>
          <w:tab w:val="left" w:pos="2990"/>
          <w:tab w:val="left" w:pos="4492"/>
          <w:tab w:val="left" w:pos="7129"/>
          <w:tab w:val="left" w:pos="7728"/>
          <w:tab w:val="left" w:pos="8961"/>
        </w:tabs>
        <w:spacing w:line="237" w:lineRule="auto"/>
        <w:ind w:left="139" w:right="254" w:firstLine="366"/>
        <w:jc w:val="left"/>
      </w:pPr>
      <w:r>
        <w:t>-</w:t>
      </w:r>
      <w:r>
        <w:tab/>
        <w:t>Análise</w:t>
      </w:r>
      <w:r>
        <w:tab/>
        <w:t>das</w:t>
      </w:r>
      <w:r>
        <w:tab/>
        <w:t>informações</w:t>
      </w:r>
      <w:r>
        <w:tab/>
        <w:t>econômicas-financeiras</w:t>
      </w:r>
      <w:r>
        <w:tab/>
        <w:t>nos</w:t>
      </w:r>
      <w:r>
        <w:tab/>
        <w:t>relatórios</w:t>
      </w:r>
      <w:r>
        <w:tab/>
      </w:r>
      <w:r>
        <w:rPr>
          <w:spacing w:val="-12"/>
        </w:rPr>
        <w:t xml:space="preserve">de </w:t>
      </w:r>
      <w:r>
        <w:t>sustentabilidade das organizações</w:t>
      </w:r>
    </w:p>
    <w:p w:rsidR="004435D4" w:rsidRDefault="004435D4">
      <w:pPr>
        <w:pStyle w:val="Corpodetexto"/>
        <w:spacing w:before="1"/>
        <w:ind w:left="0"/>
        <w:jc w:val="left"/>
        <w:rPr>
          <w:b/>
        </w:rPr>
      </w:pPr>
    </w:p>
    <w:p w:rsidR="004435D4" w:rsidRDefault="00F2116B">
      <w:pPr>
        <w:spacing w:after="23" w:line="242" w:lineRule="auto"/>
        <w:ind w:left="139"/>
        <w:rPr>
          <w:b/>
          <w:sz w:val="24"/>
        </w:rPr>
      </w:pPr>
      <w:r>
        <w:rPr>
          <w:b/>
          <w:sz w:val="24"/>
        </w:rPr>
        <w:t>Tabela 1 - Empresas listadas por ordem de receita líquida que publicaram o Relatório de Sustentabilidade no ano de 2016</w:t>
      </w: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874"/>
        <w:gridCol w:w="2204"/>
        <w:gridCol w:w="2814"/>
        <w:gridCol w:w="3324"/>
      </w:tblGrid>
      <w:tr w:rsidR="004435D4">
        <w:trPr>
          <w:trHeight w:val="339"/>
        </w:trPr>
        <w:tc>
          <w:tcPr>
            <w:tcW w:w="874" w:type="dxa"/>
            <w:tcBorders>
              <w:top w:val="single" w:sz="12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57" w:line="240" w:lineRule="auto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2204" w:type="dxa"/>
            <w:tcBorders>
              <w:top w:val="single" w:sz="12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57" w:line="240" w:lineRule="auto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Empresa</w:t>
            </w:r>
          </w:p>
        </w:tc>
        <w:tc>
          <w:tcPr>
            <w:tcW w:w="2814" w:type="dxa"/>
            <w:tcBorders>
              <w:top w:val="single" w:sz="12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57" w:line="240" w:lineRule="auto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Setor de Atuação</w:t>
            </w:r>
          </w:p>
        </w:tc>
        <w:tc>
          <w:tcPr>
            <w:tcW w:w="3324" w:type="dxa"/>
            <w:tcBorders>
              <w:top w:val="single" w:sz="12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57" w:line="240" w:lineRule="auto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Relatório de Sustentabilidade</w:t>
            </w:r>
          </w:p>
        </w:tc>
      </w:tr>
      <w:tr w:rsidR="004435D4">
        <w:trPr>
          <w:trHeight w:val="325"/>
        </w:trPr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0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PETROBRAS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Energia</w:t>
            </w:r>
          </w:p>
        </w:tc>
        <w:tc>
          <w:tcPr>
            <w:tcW w:w="332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493"/>
        </w:trPr>
        <w:tc>
          <w:tcPr>
            <w:tcW w:w="87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110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0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0"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PETROBRAS</w:t>
            </w:r>
          </w:p>
          <w:p w:rsidR="004435D4" w:rsidRDefault="00F2116B">
            <w:pPr>
              <w:pStyle w:val="TableParagraph"/>
              <w:tabs>
                <w:tab w:val="left" w:pos="69"/>
                <w:tab w:val="left" w:pos="8343"/>
              </w:tabs>
              <w:spacing w:before="0" w:line="240" w:lineRule="auto"/>
              <w:ind w:left="-867" w:right="-6149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  <w:t>DISTRIBUIDORA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81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110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Atacado</w:t>
            </w:r>
          </w:p>
        </w:tc>
        <w:tc>
          <w:tcPr>
            <w:tcW w:w="332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110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312"/>
        </w:trPr>
        <w:tc>
          <w:tcPr>
            <w:tcW w:w="87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0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IPIRANGA</w:t>
            </w:r>
          </w:p>
        </w:tc>
        <w:tc>
          <w:tcPr>
            <w:tcW w:w="281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Atacado</w:t>
            </w:r>
          </w:p>
        </w:tc>
        <w:tc>
          <w:tcPr>
            <w:tcW w:w="332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493"/>
        </w:trPr>
        <w:tc>
          <w:tcPr>
            <w:tcW w:w="87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110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0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0"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RAÍZEN</w:t>
            </w:r>
          </w:p>
          <w:p w:rsidR="004435D4" w:rsidRDefault="00F2116B">
            <w:pPr>
              <w:pStyle w:val="TableParagraph"/>
              <w:tabs>
                <w:tab w:val="left" w:pos="69"/>
                <w:tab w:val="left" w:pos="8343"/>
              </w:tabs>
              <w:spacing w:before="0" w:line="240" w:lineRule="auto"/>
              <w:ind w:left="-867" w:right="-6149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  <w:t>COMBUSTÍVEIS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81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110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Atacado</w:t>
            </w:r>
          </w:p>
        </w:tc>
        <w:tc>
          <w:tcPr>
            <w:tcW w:w="3324" w:type="dxa"/>
            <w:tcBorders>
              <w:top w:val="single" w:sz="8" w:space="0" w:color="000000"/>
            </w:tcBorders>
          </w:tcPr>
          <w:p w:rsidR="004435D4" w:rsidRDefault="00F2116B">
            <w:pPr>
              <w:pStyle w:val="TableParagraph"/>
              <w:spacing w:before="110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312"/>
        </w:trPr>
        <w:tc>
          <w:tcPr>
            <w:tcW w:w="87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0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VALE</w:t>
            </w:r>
          </w:p>
        </w:tc>
        <w:tc>
          <w:tcPr>
            <w:tcW w:w="281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Mineração</w:t>
            </w:r>
          </w:p>
        </w:tc>
        <w:tc>
          <w:tcPr>
            <w:tcW w:w="3324" w:type="dxa"/>
            <w:tcBorders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30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330"/>
        </w:trPr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8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0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8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TELEFÔNICA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8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Telecomunicações</w:t>
            </w:r>
          </w:p>
        </w:tc>
        <w:tc>
          <w:tcPr>
            <w:tcW w:w="332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8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325"/>
        </w:trPr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0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CARGILL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Bens de Consumo</w:t>
            </w:r>
          </w:p>
        </w:tc>
        <w:tc>
          <w:tcPr>
            <w:tcW w:w="332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325"/>
        </w:trPr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20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CLARO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Telecomunicações</w:t>
            </w:r>
          </w:p>
        </w:tc>
        <w:tc>
          <w:tcPr>
            <w:tcW w:w="332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991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4435D4">
        <w:trPr>
          <w:trHeight w:val="325"/>
        </w:trPr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0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BRASKEM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Química e Petroquímica</w:t>
            </w:r>
          </w:p>
        </w:tc>
        <w:tc>
          <w:tcPr>
            <w:tcW w:w="3324" w:type="dxa"/>
            <w:tcBorders>
              <w:top w:val="single" w:sz="8" w:space="0" w:color="000000"/>
              <w:bottom w:val="single" w:sz="8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4435D4">
        <w:trPr>
          <w:trHeight w:val="325"/>
        </w:trPr>
        <w:tc>
          <w:tcPr>
            <w:tcW w:w="874" w:type="dxa"/>
            <w:tcBorders>
              <w:top w:val="single" w:sz="8" w:space="0" w:color="000000"/>
              <w:bottom w:val="single" w:sz="12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04" w:type="dxa"/>
            <w:tcBorders>
              <w:top w:val="single" w:sz="8" w:space="0" w:color="000000"/>
              <w:bottom w:val="single" w:sz="12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BRF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12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583"/>
              <w:rPr>
                <w:sz w:val="20"/>
              </w:rPr>
            </w:pPr>
            <w:r>
              <w:rPr>
                <w:sz w:val="20"/>
              </w:rPr>
              <w:t>Bens de Consumo</w:t>
            </w:r>
          </w:p>
        </w:tc>
        <w:tc>
          <w:tcPr>
            <w:tcW w:w="3324" w:type="dxa"/>
            <w:tcBorders>
              <w:top w:val="single" w:sz="8" w:space="0" w:color="000000"/>
              <w:bottom w:val="single" w:sz="12" w:space="0" w:color="000000"/>
            </w:tcBorders>
          </w:tcPr>
          <w:p w:rsidR="004435D4" w:rsidRDefault="00F2116B">
            <w:pPr>
              <w:pStyle w:val="TableParagraph"/>
              <w:spacing w:before="43" w:line="240" w:lineRule="auto"/>
              <w:ind w:left="996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:rsidR="004435D4" w:rsidRDefault="00F2116B">
      <w:pPr>
        <w:ind w:left="139"/>
        <w:rPr>
          <w:sz w:val="20"/>
        </w:rPr>
      </w:pPr>
      <w:r>
        <w:rPr>
          <w:sz w:val="20"/>
        </w:rPr>
        <w:t>Fonte: Elaboração dos autores</w:t>
      </w:r>
    </w:p>
    <w:p w:rsidR="004435D4" w:rsidRDefault="004435D4">
      <w:pPr>
        <w:pStyle w:val="Corpodetexto"/>
        <w:spacing w:before="10"/>
        <w:ind w:left="0"/>
        <w:jc w:val="left"/>
        <w:rPr>
          <w:sz w:val="21"/>
        </w:rPr>
      </w:pPr>
    </w:p>
    <w:p w:rsidR="004435D4" w:rsidRDefault="00F2116B">
      <w:pPr>
        <w:pStyle w:val="Corpodetexto"/>
        <w:ind w:right="245" w:firstLine="710"/>
      </w:pPr>
      <w:r>
        <w:t>A tabela 1 foi produzida com o intuito de verificar se todas as empresas publicavam suas práticas sustentáveis, através da divulgação de um relatório de sustentabilidade anual. Nota-se que dentre a população pesquisada, apena</w:t>
      </w:r>
      <w:r>
        <w:t xml:space="preserve">s a CLARO não o evidenciou. Sua última divulgação ocorreu no ano de 2014, através de sua </w:t>
      </w:r>
      <w:r>
        <w:rPr>
          <w:i/>
        </w:rPr>
        <w:t xml:space="preserve">holding </w:t>
      </w:r>
      <w:r>
        <w:t>AMÉRICA MÓVIL. Em contrapartida, observou-se que em seu relatório da administração de 2016, os termos responsabilidade social e meio ambiente estavam presentes</w:t>
      </w:r>
      <w:r>
        <w:t>.</w:t>
      </w:r>
    </w:p>
    <w:p w:rsidR="004435D4" w:rsidRDefault="00F2116B">
      <w:pPr>
        <w:pStyle w:val="Corpodetexto"/>
        <w:ind w:right="247" w:firstLine="710"/>
      </w:pPr>
      <w:r>
        <w:t>Os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contidos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seguinte foram</w:t>
      </w:r>
      <w:r>
        <w:rPr>
          <w:spacing w:val="-7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totalidade nos</w:t>
      </w:r>
      <w:r>
        <w:rPr>
          <w:spacing w:val="3"/>
        </w:rPr>
        <w:t xml:space="preserve"> </w:t>
      </w:r>
      <w:r>
        <w:rPr>
          <w:i/>
        </w:rPr>
        <w:t>sites</w:t>
      </w:r>
      <w:r>
        <w:rPr>
          <w:i/>
          <w:spacing w:val="-4"/>
        </w:rPr>
        <w:t xml:space="preserve"> </w:t>
      </w:r>
      <w:r>
        <w:t xml:space="preserve">das próprias empresas citadas, onde foram retirados seus relatórios de sustentabilidade. Diante de tais documentos, averiguou-se os aspectos voltados para o modo </w:t>
      </w:r>
      <w:r>
        <w:rPr>
          <w:spacing w:val="-3"/>
        </w:rPr>
        <w:t xml:space="preserve">como </w:t>
      </w:r>
      <w:r>
        <w:t>as o</w:t>
      </w:r>
      <w:r>
        <w:t xml:space="preserve">rganizações divulgam as informações econômico-financeiras para os </w:t>
      </w:r>
      <w:r>
        <w:rPr>
          <w:i/>
        </w:rPr>
        <w:t xml:space="preserve">stakeholders </w:t>
      </w:r>
      <w:r>
        <w:t xml:space="preserve">e se eles estavam presentes. Nota-se que dentre os dados analisados estavam: demonstração de resultado </w:t>
      </w:r>
      <w:r>
        <w:rPr>
          <w:spacing w:val="-3"/>
        </w:rPr>
        <w:t>do</w:t>
      </w:r>
      <w:r>
        <w:rPr>
          <w:spacing w:val="54"/>
        </w:rPr>
        <w:t xml:space="preserve"> </w:t>
      </w:r>
      <w:r>
        <w:t xml:space="preserve">exercício, balanço patrimonial, demonstração de mutações </w:t>
      </w:r>
      <w:r>
        <w:rPr>
          <w:spacing w:val="-3"/>
        </w:rPr>
        <w:t xml:space="preserve">no </w:t>
      </w:r>
      <w:r>
        <w:t xml:space="preserve">patrimônio </w:t>
      </w:r>
      <w:r>
        <w:t xml:space="preserve">líquido, demonstração </w:t>
      </w:r>
      <w:r>
        <w:rPr>
          <w:spacing w:val="-3"/>
        </w:rPr>
        <w:t xml:space="preserve">do </w:t>
      </w:r>
      <w:r>
        <w:t xml:space="preserve">valor adicionado e a demonstração </w:t>
      </w:r>
      <w:r>
        <w:rPr>
          <w:spacing w:val="-3"/>
        </w:rPr>
        <w:t xml:space="preserve">do </w:t>
      </w:r>
      <w:r>
        <w:t xml:space="preserve">resultado abrangente. </w:t>
      </w:r>
      <w:r>
        <w:rPr>
          <w:spacing w:val="-3"/>
        </w:rPr>
        <w:t xml:space="preserve">Vale </w:t>
      </w:r>
      <w:r>
        <w:t>ressaltar que o escopo de pesquisa se restringiu apenas aos interesses vinculados à contabilidade, não utilizando de informações administrativas para a interpretação de</w:t>
      </w:r>
      <w:r>
        <w:rPr>
          <w:spacing w:val="6"/>
        </w:rPr>
        <w:t xml:space="preserve"> </w:t>
      </w:r>
      <w:r>
        <w:t>resultados.</w:t>
      </w:r>
    </w:p>
    <w:p w:rsidR="004435D4" w:rsidRDefault="004435D4">
      <w:p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Ttulo1"/>
        <w:tabs>
          <w:tab w:val="left" w:pos="1041"/>
          <w:tab w:val="left" w:pos="1364"/>
          <w:tab w:val="left" w:pos="1686"/>
          <w:tab w:val="left" w:pos="3048"/>
          <w:tab w:val="left" w:pos="5053"/>
          <w:tab w:val="left" w:pos="7988"/>
          <w:tab w:val="left" w:pos="9082"/>
        </w:tabs>
        <w:spacing w:line="242" w:lineRule="auto"/>
        <w:ind w:right="255" w:firstLine="0"/>
      </w:pPr>
      <w:r>
        <w:lastRenderedPageBreak/>
        <w:pict>
          <v:group id="_x0000_s1026" style="position:absolute;left:0;text-align:left;margin-left:85pt;margin-top:31.6pt;width:450.45pt;height:1.45pt;z-index:-251658240;mso-wrap-distance-left:0;mso-wrap-distance-right:0;mso-position-horizontal-relative:page" coordorigin="1700,632" coordsize="9009,29">
            <v:line id="_x0000_s1039" style="position:absolute" from="1700,646" to="3731,646" strokeweight="1.44pt"/>
            <v:rect id="_x0000_s1038" style="position:absolute;left:3731;top:632;width:29;height:29" fillcolor="black" stroked="f"/>
            <v:line id="_x0000_s1037" style="position:absolute" from="3760,646" to="4893,646" strokeweight="1.44pt"/>
            <v:rect id="_x0000_s1036" style="position:absolute;left:4893;top:632;width:29;height:29" fillcolor="black" stroked="f"/>
            <v:line id="_x0000_s1035" style="position:absolute" from="4922,646" to="6060,646" strokeweight="1.44pt"/>
            <v:rect id="_x0000_s1034" style="position:absolute;left:6060;top:632;width:29;height:29" fillcolor="black" stroked="f"/>
            <v:line id="_x0000_s1033" style="position:absolute" from="6089,646" to="7217,646" strokeweight="1.44pt"/>
            <v:rect id="_x0000_s1032" style="position:absolute;left:7217;top:632;width:29;height:29" fillcolor="black" stroked="f"/>
            <v:line id="_x0000_s1031" style="position:absolute" from="7246,646" to="8374,646" strokeweight="1.44pt"/>
            <v:rect id="_x0000_s1030" style="position:absolute;left:8374;top:632;width:29;height:29" fillcolor="black" stroked="f"/>
            <v:line id="_x0000_s1029" style="position:absolute" from="8403,646" to="9551,646" strokeweight="1.44pt"/>
            <v:rect id="_x0000_s1028" style="position:absolute;left:9551;top:632;width:29;height:29" fillcolor="black" stroked="f"/>
            <v:line id="_x0000_s1027" style="position:absolute" from="9580,646" to="10708,646" strokeweight="1.44pt"/>
            <w10:wrap type="topAndBottom" anchorx="page"/>
          </v:group>
        </w:pict>
      </w:r>
      <w:r>
        <w:t>Tabela</w:t>
      </w:r>
      <w:r>
        <w:tab/>
        <w:t>2</w:t>
      </w:r>
      <w:r>
        <w:tab/>
        <w:t>–</w:t>
      </w:r>
      <w:r>
        <w:tab/>
        <w:t>Ocorrência</w:t>
      </w:r>
      <w:r>
        <w:tab/>
        <w:t xml:space="preserve">das  </w:t>
      </w:r>
      <w:r>
        <w:rPr>
          <w:spacing w:val="17"/>
        </w:rPr>
        <w:t xml:space="preserve"> </w:t>
      </w:r>
      <w:r>
        <w:t>informações</w:t>
      </w:r>
      <w:r>
        <w:tab/>
        <w:t>eco</w:t>
      </w:r>
      <w:r>
        <w:t xml:space="preserve">nômico-financeiras  </w:t>
      </w:r>
      <w:r>
        <w:rPr>
          <w:spacing w:val="17"/>
        </w:rPr>
        <w:t xml:space="preserve"> </w:t>
      </w:r>
      <w:r>
        <w:t>de</w:t>
      </w:r>
      <w:r>
        <w:tab/>
        <w:t>interesse</w:t>
      </w:r>
      <w:r>
        <w:tab/>
      </w:r>
      <w:r>
        <w:rPr>
          <w:spacing w:val="-18"/>
        </w:rPr>
        <w:t xml:space="preserve">à </w:t>
      </w:r>
      <w:r>
        <w:t>contabilidade retratada nos relatórios sustentáveis das</w:t>
      </w:r>
      <w:r>
        <w:rPr>
          <w:spacing w:val="-1"/>
        </w:rPr>
        <w:t xml:space="preserve"> </w:t>
      </w:r>
      <w:r>
        <w:t>empresas</w:t>
      </w:r>
    </w:p>
    <w:p w:rsidR="004435D4" w:rsidRDefault="004435D4">
      <w:pPr>
        <w:pStyle w:val="Corpodetexto"/>
        <w:spacing w:before="8"/>
        <w:ind w:left="0"/>
        <w:jc w:val="left"/>
        <w:rPr>
          <w:b/>
          <w:sz w:val="18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5"/>
        <w:gridCol w:w="4649"/>
      </w:tblGrid>
      <w:tr w:rsidR="004435D4">
        <w:trPr>
          <w:trHeight w:val="243"/>
        </w:trPr>
        <w:tc>
          <w:tcPr>
            <w:tcW w:w="4375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4" w:line="240" w:lineRule="auto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Empresas Analisadas</w:t>
            </w:r>
          </w:p>
        </w:tc>
        <w:tc>
          <w:tcPr>
            <w:tcW w:w="4649" w:type="dxa"/>
            <w:tcBorders>
              <w:left w:val="single" w:sz="4" w:space="0" w:color="000000"/>
              <w:bottom w:val="nil"/>
              <w:right w:val="nil"/>
            </w:tcBorders>
          </w:tcPr>
          <w:p w:rsidR="004435D4" w:rsidRDefault="00F2116B">
            <w:pPr>
              <w:pStyle w:val="TableParagraph"/>
              <w:spacing w:before="14" w:line="209" w:lineRule="exact"/>
              <w:ind w:left="921" w:right="1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Ocorrências das informações</w:t>
            </w:r>
          </w:p>
        </w:tc>
      </w:tr>
      <w:tr w:rsidR="004435D4">
        <w:trPr>
          <w:trHeight w:val="221"/>
        </w:trPr>
        <w:tc>
          <w:tcPr>
            <w:tcW w:w="43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4435D4">
            <w:pPr>
              <w:rPr>
                <w:sz w:val="2"/>
                <w:szCs w:val="2"/>
              </w:rPr>
            </w:pPr>
          </w:p>
        </w:tc>
        <w:tc>
          <w:tcPr>
            <w:tcW w:w="46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0" w:line="201" w:lineRule="exact"/>
              <w:ind w:left="921" w:right="1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retratadas nos relatórios</w:t>
            </w:r>
          </w:p>
        </w:tc>
      </w:tr>
      <w:tr w:rsidR="004435D4">
        <w:trPr>
          <w:trHeight w:val="244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/>
              <w:ind w:left="86"/>
              <w:rPr>
                <w:sz w:val="20"/>
              </w:rPr>
            </w:pPr>
            <w:r>
              <w:rPr>
                <w:sz w:val="20"/>
              </w:rPr>
              <w:t>PETROBRAS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435D4">
        <w:trPr>
          <w:trHeight w:val="244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/>
              <w:ind w:left="86"/>
              <w:rPr>
                <w:sz w:val="20"/>
              </w:rPr>
            </w:pPr>
            <w:r>
              <w:rPr>
                <w:sz w:val="20"/>
              </w:rPr>
              <w:t>PETROBRAS DISTRIBUIDORA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435D4">
        <w:trPr>
          <w:trHeight w:val="244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/>
              <w:ind w:left="86"/>
              <w:rPr>
                <w:sz w:val="20"/>
              </w:rPr>
            </w:pPr>
            <w:r>
              <w:rPr>
                <w:sz w:val="20"/>
              </w:rPr>
              <w:t>IPIRANGA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435D4">
        <w:trPr>
          <w:trHeight w:val="244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/>
              <w:ind w:left="86"/>
              <w:rPr>
                <w:sz w:val="20"/>
              </w:rPr>
            </w:pPr>
            <w:r>
              <w:rPr>
                <w:sz w:val="20"/>
              </w:rPr>
              <w:t>RAÍZEN COMBUSTÍVES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435D4">
        <w:trPr>
          <w:trHeight w:val="244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/>
              <w:ind w:left="86"/>
              <w:rPr>
                <w:sz w:val="20"/>
              </w:rPr>
            </w:pPr>
            <w:r>
              <w:rPr>
                <w:sz w:val="20"/>
              </w:rPr>
              <w:t>VALE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435D4">
        <w:trPr>
          <w:trHeight w:val="244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/>
              <w:ind w:left="86"/>
              <w:rPr>
                <w:sz w:val="20"/>
              </w:rPr>
            </w:pPr>
            <w:r>
              <w:rPr>
                <w:sz w:val="20"/>
              </w:rPr>
              <w:t>TELEFÔNICA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435D4">
        <w:trPr>
          <w:trHeight w:val="244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/>
              <w:ind w:left="86"/>
              <w:rPr>
                <w:sz w:val="20"/>
              </w:rPr>
            </w:pPr>
            <w:r>
              <w:rPr>
                <w:sz w:val="20"/>
              </w:rPr>
              <w:t>CARGILL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435D4">
        <w:trPr>
          <w:trHeight w:val="230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0" w:line="211" w:lineRule="exact"/>
              <w:ind w:left="86"/>
              <w:rPr>
                <w:sz w:val="20"/>
              </w:rPr>
            </w:pPr>
            <w:r>
              <w:rPr>
                <w:sz w:val="20"/>
              </w:rPr>
              <w:t>BRASKEM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0" w:line="211" w:lineRule="exact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435D4">
        <w:trPr>
          <w:trHeight w:val="239"/>
        </w:trPr>
        <w:tc>
          <w:tcPr>
            <w:tcW w:w="4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5"/>
              <w:ind w:left="86"/>
              <w:rPr>
                <w:sz w:val="20"/>
              </w:rPr>
            </w:pPr>
            <w:r>
              <w:rPr>
                <w:sz w:val="20"/>
              </w:rPr>
              <w:t>BRF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5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435D4">
        <w:trPr>
          <w:trHeight w:val="248"/>
        </w:trPr>
        <w:tc>
          <w:tcPr>
            <w:tcW w:w="4375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" w:line="219" w:lineRule="exact"/>
              <w:ind w:left="86"/>
              <w:rPr>
                <w:sz w:val="20"/>
              </w:rPr>
            </w:pPr>
            <w:r>
              <w:rPr>
                <w:sz w:val="20"/>
              </w:rPr>
              <w:t>Total de evidenciações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" w:line="219" w:lineRule="exact"/>
              <w:ind w:right="25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4435D4" w:rsidRDefault="00F2116B">
      <w:pPr>
        <w:ind w:left="139"/>
        <w:rPr>
          <w:sz w:val="20"/>
        </w:rPr>
      </w:pPr>
      <w:r>
        <w:rPr>
          <w:sz w:val="20"/>
        </w:rPr>
        <w:t>Fonte: Elaboração dos autores</w:t>
      </w:r>
    </w:p>
    <w:p w:rsidR="004435D4" w:rsidRDefault="00F2116B">
      <w:pPr>
        <w:pStyle w:val="Corpodetexto"/>
        <w:spacing w:before="112"/>
        <w:ind w:right="248" w:firstLine="710"/>
      </w:pPr>
      <w:r>
        <w:t>Verifica-se, pelos dados pesquisados, que apenas três das empresas estudadas publicaram</w:t>
      </w:r>
      <w:r>
        <w:rPr>
          <w:spacing w:val="-20"/>
        </w:rPr>
        <w:t xml:space="preserve"> </w:t>
      </w:r>
      <w:r>
        <w:t>suas</w:t>
      </w:r>
      <w:r>
        <w:rPr>
          <w:spacing w:val="-12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t>econômico-financeiras</w:t>
      </w:r>
      <w:r>
        <w:rPr>
          <w:spacing w:val="-12"/>
        </w:rPr>
        <w:t xml:space="preserve"> </w:t>
      </w:r>
      <w:r>
        <w:t>juntamente</w:t>
      </w:r>
      <w:r>
        <w:rPr>
          <w:spacing w:val="-16"/>
        </w:rPr>
        <w:t xml:space="preserve"> </w:t>
      </w:r>
      <w:r>
        <w:t>com</w:t>
      </w:r>
      <w:r>
        <w:rPr>
          <w:spacing w:val="-23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rPr>
          <w:spacing w:val="-3"/>
        </w:rPr>
        <w:t>demais</w:t>
      </w:r>
      <w:r>
        <w:rPr>
          <w:spacing w:val="-17"/>
        </w:rPr>
        <w:t xml:space="preserve"> </w:t>
      </w:r>
      <w:r>
        <w:t>demonstrativos ambientais e sociais. A RAÍZEN COMBUSTÍVEIS e a TELEFÔNICA apresentaram a demonstração</w:t>
      </w:r>
      <w:r>
        <w:rPr>
          <w:spacing w:val="-12"/>
        </w:rPr>
        <w:t xml:space="preserve"> </w:t>
      </w:r>
      <w:r>
        <w:rPr>
          <w:spacing w:val="-3"/>
        </w:rPr>
        <w:t>do</w:t>
      </w:r>
      <w:r>
        <w:rPr>
          <w:spacing w:val="-12"/>
        </w:rPr>
        <w:t xml:space="preserve"> </w:t>
      </w:r>
      <w:r>
        <w:t>valor</w:t>
      </w:r>
      <w:r>
        <w:rPr>
          <w:spacing w:val="-10"/>
        </w:rPr>
        <w:t xml:space="preserve"> </w:t>
      </w:r>
      <w:r>
        <w:t>adicionado,</w:t>
      </w:r>
      <w:r>
        <w:rPr>
          <w:spacing w:val="-10"/>
        </w:rPr>
        <w:t xml:space="preserve"> </w:t>
      </w:r>
      <w:r>
        <w:t>sendo</w:t>
      </w:r>
      <w:r>
        <w:rPr>
          <w:spacing w:val="-8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segunda</w:t>
      </w:r>
      <w:r>
        <w:rPr>
          <w:spacing w:val="-1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3"/>
        </w:rPr>
        <w:t>fez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maneira</w:t>
      </w:r>
      <w:r>
        <w:rPr>
          <w:spacing w:val="-12"/>
        </w:rPr>
        <w:t xml:space="preserve"> </w:t>
      </w:r>
      <w:r>
        <w:t>condensada.</w:t>
      </w:r>
      <w:r>
        <w:rPr>
          <w:spacing w:val="-10"/>
        </w:rPr>
        <w:t xml:space="preserve"> </w:t>
      </w:r>
      <w:r>
        <w:t>Já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BRF exibiu seu balanço patrimonial de</w:t>
      </w:r>
      <w:r>
        <w:rPr>
          <w:spacing w:val="6"/>
        </w:rPr>
        <w:t xml:space="preserve"> </w:t>
      </w:r>
      <w:r>
        <w:t>2016.</w:t>
      </w:r>
    </w:p>
    <w:p w:rsidR="004435D4" w:rsidRDefault="00F2116B">
      <w:pPr>
        <w:pStyle w:val="Corpodetexto"/>
        <w:ind w:right="255" w:firstLine="710"/>
      </w:pPr>
      <w:r>
        <w:t>Pode-se</w:t>
      </w:r>
      <w:r>
        <w:rPr>
          <w:spacing w:val="-7"/>
        </w:rPr>
        <w:t xml:space="preserve"> </w:t>
      </w:r>
      <w:r>
        <w:t>destacar</w:t>
      </w:r>
      <w:r>
        <w:rPr>
          <w:spacing w:val="-3"/>
        </w:rPr>
        <w:t xml:space="preserve"> como</w:t>
      </w:r>
      <w:r>
        <w:rPr>
          <w:spacing w:val="-1"/>
        </w:rPr>
        <w:t xml:space="preserve"> </w:t>
      </w:r>
      <w:r>
        <w:rPr>
          <w:spacing w:val="-4"/>
        </w:rPr>
        <w:t>uma</w:t>
      </w:r>
      <w:r>
        <w:rPr>
          <w:spacing w:val="-6"/>
        </w:rPr>
        <w:t xml:space="preserve"> </w:t>
      </w:r>
      <w:r>
        <w:t>da</w:t>
      </w:r>
      <w:r>
        <w:t>s</w:t>
      </w:r>
      <w:r>
        <w:rPr>
          <w:spacing w:val="-7"/>
        </w:rPr>
        <w:t xml:space="preserve"> </w:t>
      </w:r>
      <w:r>
        <w:t>possíveis</w:t>
      </w:r>
      <w:r>
        <w:rPr>
          <w:spacing w:val="-8"/>
        </w:rPr>
        <w:t xml:space="preserve"> </w:t>
      </w:r>
      <w:r>
        <w:t>razões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preferência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demonstração</w:t>
      </w:r>
      <w:r>
        <w:rPr>
          <w:spacing w:val="-5"/>
        </w:rPr>
        <w:t xml:space="preserve"> </w:t>
      </w:r>
      <w:r>
        <w:rPr>
          <w:spacing w:val="-3"/>
        </w:rPr>
        <w:t xml:space="preserve">do </w:t>
      </w:r>
      <w:r>
        <w:t xml:space="preserve">valor adicionado </w:t>
      </w:r>
      <w:r>
        <w:rPr>
          <w:spacing w:val="-3"/>
        </w:rPr>
        <w:t xml:space="preserve">no </w:t>
      </w:r>
      <w:r>
        <w:t xml:space="preserve">relatório sustentável, o fato que essa é uma das vertentes para o </w:t>
      </w:r>
      <w:r>
        <w:rPr>
          <w:spacing w:val="-3"/>
        </w:rPr>
        <w:t xml:space="preserve">balanço </w:t>
      </w:r>
      <w:r>
        <w:t xml:space="preserve">social, segundo apontado pela FIPECAFI (2000), sendo essa uma maneira alternativa de avaliação </w:t>
      </w:r>
      <w:r>
        <w:rPr>
          <w:spacing w:val="-3"/>
        </w:rPr>
        <w:t xml:space="preserve">do </w:t>
      </w:r>
      <w:r>
        <w:t>desempenho</w:t>
      </w:r>
      <w:r>
        <w:rPr>
          <w:spacing w:val="19"/>
        </w:rPr>
        <w:t xml:space="preserve"> </w:t>
      </w:r>
      <w:r>
        <w:t>gerencial.</w:t>
      </w:r>
    </w:p>
    <w:p w:rsidR="004435D4" w:rsidRDefault="004435D4">
      <w:pPr>
        <w:pStyle w:val="Corpodetexto"/>
        <w:ind w:left="0"/>
        <w:jc w:val="left"/>
      </w:pPr>
    </w:p>
    <w:p w:rsidR="004435D4" w:rsidRDefault="00F2116B">
      <w:pPr>
        <w:pStyle w:val="Ttulo1"/>
        <w:numPr>
          <w:ilvl w:val="1"/>
          <w:numId w:val="1"/>
        </w:numPr>
        <w:tabs>
          <w:tab w:val="left" w:pos="966"/>
        </w:tabs>
        <w:spacing w:before="1" w:line="242" w:lineRule="auto"/>
        <w:ind w:left="139" w:right="256" w:firstLine="423"/>
        <w:jc w:val="left"/>
      </w:pPr>
      <w:r>
        <w:t>- Análise das publicações dos relatórios de sustentabilidade: um comparativo entre os termos relacionados ao meio ambiente, sociedade e</w:t>
      </w:r>
      <w:r>
        <w:rPr>
          <w:spacing w:val="-1"/>
        </w:rPr>
        <w:t xml:space="preserve"> </w:t>
      </w:r>
      <w:r>
        <w:t>economia</w:t>
      </w:r>
    </w:p>
    <w:p w:rsidR="004435D4" w:rsidRDefault="004435D4">
      <w:pPr>
        <w:pStyle w:val="Corpodetexto"/>
        <w:spacing w:before="5"/>
        <w:ind w:left="0"/>
        <w:jc w:val="left"/>
        <w:rPr>
          <w:b/>
          <w:sz w:val="23"/>
        </w:rPr>
      </w:pPr>
    </w:p>
    <w:p w:rsidR="004435D4" w:rsidRDefault="00F2116B">
      <w:pPr>
        <w:pStyle w:val="Corpodetexto"/>
        <w:spacing w:before="1" w:line="237" w:lineRule="auto"/>
        <w:ind w:right="262" w:firstLine="710"/>
      </w:pPr>
      <w:r>
        <w:t>A terceira tabela foi elaborada com o intuito de expor ao leitor uma análise dos termos</w:t>
      </w:r>
      <w:r>
        <w:t xml:space="preserve"> “meio ambiente” e “ambiental” presentes nos relatórios de sustentabilidade das empresas.</w:t>
      </w:r>
    </w:p>
    <w:p w:rsidR="004435D4" w:rsidRDefault="00F2116B">
      <w:pPr>
        <w:pStyle w:val="Ttulo1"/>
        <w:spacing w:before="8"/>
        <w:ind w:firstLine="0"/>
      </w:pPr>
      <w:r>
        <w:t>Tabela 3 – Empresas Listadas X Termos “Meio Ambiente” e “Ambiental”</w:t>
      </w: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5"/>
        <w:gridCol w:w="2362"/>
        <w:gridCol w:w="2362"/>
      </w:tblGrid>
      <w:tr w:rsidR="004435D4">
        <w:trPr>
          <w:trHeight w:val="359"/>
        </w:trPr>
        <w:tc>
          <w:tcPr>
            <w:tcW w:w="400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24"/>
              <w:ind w:left="101"/>
              <w:rPr>
                <w:sz w:val="20"/>
              </w:rPr>
            </w:pPr>
            <w:r>
              <w:rPr>
                <w:sz w:val="20"/>
              </w:rPr>
              <w:t>Empresas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24"/>
              <w:ind w:left="561"/>
              <w:rPr>
                <w:sz w:val="20"/>
              </w:rPr>
            </w:pPr>
            <w:r>
              <w:rPr>
                <w:sz w:val="20"/>
              </w:rPr>
              <w:t>Meio Ambiente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24"/>
              <w:ind w:left="485"/>
              <w:rPr>
                <w:sz w:val="20"/>
              </w:rPr>
            </w:pPr>
            <w:r>
              <w:rPr>
                <w:sz w:val="20"/>
              </w:rPr>
              <w:t>Ambiental</w:t>
            </w:r>
          </w:p>
        </w:tc>
      </w:tr>
      <w:tr w:rsidR="004435D4">
        <w:trPr>
          <w:trHeight w:val="335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left="101"/>
              <w:rPr>
                <w:sz w:val="20"/>
              </w:rPr>
            </w:pPr>
            <w:r>
              <w:rPr>
                <w:sz w:val="20"/>
              </w:rPr>
              <w:t>PETROBRAS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left="809" w:right="119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1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 w:rsidR="004435D4">
        <w:trPr>
          <w:trHeight w:val="340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101"/>
              <w:rPr>
                <w:sz w:val="20"/>
              </w:rPr>
            </w:pPr>
            <w:r>
              <w:rPr>
                <w:sz w:val="20"/>
              </w:rPr>
              <w:t>IPIRANGA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809" w:right="119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6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4435D4">
        <w:trPr>
          <w:trHeight w:val="336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left="101"/>
              <w:rPr>
                <w:sz w:val="20"/>
              </w:rPr>
            </w:pPr>
            <w:r>
              <w:rPr>
                <w:sz w:val="20"/>
              </w:rPr>
              <w:t>RAÍZEN COMBUSTÍVEIS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right="39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1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435D4">
        <w:trPr>
          <w:trHeight w:val="340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101"/>
              <w:rPr>
                <w:sz w:val="20"/>
              </w:rPr>
            </w:pPr>
            <w:r>
              <w:rPr>
                <w:sz w:val="20"/>
              </w:rPr>
              <w:t>VALE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809" w:right="119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6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</w:tr>
      <w:tr w:rsidR="004435D4">
        <w:trPr>
          <w:trHeight w:val="335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left="101"/>
              <w:rPr>
                <w:sz w:val="20"/>
              </w:rPr>
            </w:pPr>
            <w:r>
              <w:rPr>
                <w:sz w:val="20"/>
              </w:rPr>
              <w:t>TELEFÔNICA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right="39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1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435D4">
        <w:trPr>
          <w:trHeight w:val="340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101"/>
              <w:rPr>
                <w:sz w:val="20"/>
              </w:rPr>
            </w:pPr>
            <w:r>
              <w:rPr>
                <w:sz w:val="20"/>
              </w:rPr>
              <w:t>CARGILL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809" w:right="119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6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 w:rsidR="004435D4">
        <w:trPr>
          <w:trHeight w:val="335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left="101"/>
              <w:rPr>
                <w:sz w:val="20"/>
              </w:rPr>
            </w:pPr>
            <w:r>
              <w:rPr>
                <w:sz w:val="20"/>
              </w:rPr>
              <w:t>BRASKEM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1"/>
              <w:ind w:left="809" w:right="119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1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 w:rsidR="004435D4">
        <w:trPr>
          <w:trHeight w:val="341"/>
        </w:trPr>
        <w:tc>
          <w:tcPr>
            <w:tcW w:w="4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101"/>
              <w:rPr>
                <w:sz w:val="20"/>
              </w:rPr>
            </w:pPr>
            <w:r>
              <w:rPr>
                <w:sz w:val="20"/>
              </w:rPr>
              <w:t>BRF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06"/>
              <w:ind w:left="809" w:right="119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06"/>
              <w:ind w:left="809" w:right="120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</w:tr>
      <w:tr w:rsidR="004435D4">
        <w:trPr>
          <w:trHeight w:val="354"/>
        </w:trPr>
        <w:tc>
          <w:tcPr>
            <w:tcW w:w="4005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25" w:line="20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Total de Evidenciações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25" w:line="209" w:lineRule="exact"/>
              <w:ind w:left="813" w:right="11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200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25" w:line="209" w:lineRule="exact"/>
              <w:ind w:left="814" w:right="1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357</w:t>
            </w:r>
          </w:p>
        </w:tc>
      </w:tr>
    </w:tbl>
    <w:p w:rsidR="004435D4" w:rsidRDefault="00F2116B">
      <w:pPr>
        <w:ind w:left="139"/>
        <w:rPr>
          <w:sz w:val="20"/>
        </w:rPr>
      </w:pPr>
      <w:r>
        <w:rPr>
          <w:sz w:val="20"/>
        </w:rPr>
        <w:t>Fonte: Elaboração dos autores.</w:t>
      </w:r>
    </w:p>
    <w:p w:rsidR="004435D4" w:rsidRDefault="004435D4">
      <w:pPr>
        <w:rPr>
          <w:sz w:val="20"/>
        </w:r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Corpodetexto"/>
        <w:ind w:right="249" w:firstLine="710"/>
      </w:pPr>
      <w:r>
        <w:lastRenderedPageBreak/>
        <w:t>A</w:t>
      </w:r>
      <w:r>
        <w:rPr>
          <w:spacing w:val="-15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análise</w:t>
      </w:r>
      <w:r>
        <w:rPr>
          <w:spacing w:val="-10"/>
        </w:rPr>
        <w:t xml:space="preserve"> </w:t>
      </w:r>
      <w:r>
        <w:t>desses</w:t>
      </w:r>
      <w:r>
        <w:rPr>
          <w:spacing w:val="-11"/>
        </w:rPr>
        <w:t xml:space="preserve"> </w:t>
      </w:r>
      <w:r>
        <w:t>termos,</w:t>
      </w:r>
      <w:r>
        <w:rPr>
          <w:spacing w:val="-11"/>
        </w:rPr>
        <w:t xml:space="preserve"> </w:t>
      </w:r>
      <w:r>
        <w:t>observa-se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rPr>
          <w:spacing w:val="-3"/>
        </w:rPr>
        <w:t>maior</w:t>
      </w:r>
      <w:r>
        <w:rPr>
          <w:spacing w:val="-7"/>
        </w:rPr>
        <w:t xml:space="preserve"> </w:t>
      </w:r>
      <w:r>
        <w:t>ocorrência</w:t>
      </w:r>
      <w:r>
        <w:rPr>
          <w:spacing w:val="-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dá</w:t>
      </w:r>
      <w:r>
        <w:rPr>
          <w:spacing w:val="-5"/>
        </w:rPr>
        <w:t xml:space="preserve"> </w:t>
      </w:r>
      <w:r>
        <w:rPr>
          <w:spacing w:val="-3"/>
        </w:rPr>
        <w:t>na</w:t>
      </w:r>
      <w:r>
        <w:rPr>
          <w:spacing w:val="-10"/>
        </w:rPr>
        <w:t xml:space="preserve"> </w:t>
      </w:r>
      <w:r>
        <w:t xml:space="preserve">empresa VALE, com 49 e 87 aparições respectivamente </w:t>
      </w:r>
      <w:r>
        <w:rPr>
          <w:spacing w:val="-3"/>
        </w:rPr>
        <w:t xml:space="preserve">no </w:t>
      </w:r>
      <w:r>
        <w:t xml:space="preserve">relatório de sustentabilidade. </w:t>
      </w:r>
      <w:r>
        <w:rPr>
          <w:spacing w:val="5"/>
        </w:rPr>
        <w:t xml:space="preserve">Em </w:t>
      </w:r>
      <w:r>
        <w:t>contrapartida,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publicação</w:t>
      </w:r>
      <w:r>
        <w:rPr>
          <w:spacing w:val="1"/>
        </w:rPr>
        <w:t xml:space="preserve"> </w:t>
      </w:r>
      <w:r>
        <w:t>desses</w:t>
      </w:r>
      <w:r>
        <w:rPr>
          <w:spacing w:val="-10"/>
        </w:rPr>
        <w:t xml:space="preserve"> </w:t>
      </w:r>
      <w:r>
        <w:t>termos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RAÍZEN</w:t>
      </w:r>
      <w:r>
        <w:rPr>
          <w:spacing w:val="-4"/>
        </w:rPr>
        <w:t xml:space="preserve"> </w:t>
      </w:r>
      <w:r>
        <w:t>COMBUSTÍVEIS com 6 e 15 sentenças</w:t>
      </w:r>
      <w:r>
        <w:rPr>
          <w:spacing w:val="-3"/>
        </w:rPr>
        <w:t xml:space="preserve"> </w:t>
      </w:r>
      <w:r>
        <w:t>evidenciadas.</w:t>
      </w:r>
    </w:p>
    <w:p w:rsidR="004435D4" w:rsidRDefault="004435D4">
      <w:pPr>
        <w:pStyle w:val="Corpodetexto"/>
        <w:ind w:left="0"/>
        <w:jc w:val="left"/>
      </w:pPr>
    </w:p>
    <w:p w:rsidR="004435D4" w:rsidRDefault="00F2116B">
      <w:pPr>
        <w:pStyle w:val="Ttulo1"/>
        <w:ind w:firstLine="0"/>
      </w:pPr>
      <w:r>
        <w:t xml:space="preserve">Tabela 4 – Empresas Listadas X Termos “Social” </w:t>
      </w:r>
      <w:r>
        <w:t>e “Sociedade”</w:t>
      </w: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4"/>
        <w:gridCol w:w="2372"/>
        <w:gridCol w:w="2372"/>
      </w:tblGrid>
      <w:tr w:rsidR="004435D4">
        <w:trPr>
          <w:trHeight w:val="412"/>
        </w:trPr>
        <w:tc>
          <w:tcPr>
            <w:tcW w:w="402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78"/>
              <w:ind w:left="101"/>
              <w:rPr>
                <w:sz w:val="20"/>
              </w:rPr>
            </w:pPr>
            <w:r>
              <w:rPr>
                <w:sz w:val="20"/>
              </w:rPr>
              <w:t>Empresas</w:t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78"/>
              <w:ind w:right="1229"/>
              <w:jc w:val="right"/>
              <w:rPr>
                <w:sz w:val="20"/>
              </w:rPr>
            </w:pPr>
            <w:r>
              <w:rPr>
                <w:sz w:val="20"/>
              </w:rPr>
              <w:t>Social</w:t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78"/>
              <w:ind w:left="485"/>
              <w:rPr>
                <w:sz w:val="20"/>
              </w:rPr>
            </w:pPr>
            <w:r>
              <w:rPr>
                <w:sz w:val="20"/>
              </w:rPr>
              <w:t>Sociedade</w:t>
            </w:r>
          </w:p>
        </w:tc>
      </w:tr>
      <w:tr w:rsidR="004435D4">
        <w:trPr>
          <w:trHeight w:val="393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left="101"/>
              <w:rPr>
                <w:sz w:val="20"/>
              </w:rPr>
            </w:pPr>
            <w:r>
              <w:rPr>
                <w:sz w:val="20"/>
              </w:rPr>
              <w:t>PETROBRAS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8"/>
              <w:ind w:left="813" w:right="1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435D4">
        <w:trPr>
          <w:trHeight w:val="393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left="101"/>
              <w:rPr>
                <w:sz w:val="20"/>
              </w:rPr>
            </w:pPr>
            <w:r>
              <w:rPr>
                <w:sz w:val="20"/>
              </w:rPr>
              <w:t>IPIRANGA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8"/>
              <w:ind w:right="40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435D4">
        <w:trPr>
          <w:trHeight w:val="388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RAÍZEN COMBUSTÍVEIS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right="40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435D4">
        <w:trPr>
          <w:trHeight w:val="393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9"/>
              <w:ind w:left="101"/>
              <w:rPr>
                <w:sz w:val="20"/>
              </w:rPr>
            </w:pPr>
            <w:r>
              <w:rPr>
                <w:sz w:val="20"/>
              </w:rPr>
              <w:t>VALE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9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9"/>
              <w:ind w:left="813" w:right="1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4435D4">
        <w:trPr>
          <w:trHeight w:val="393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left="101"/>
              <w:rPr>
                <w:sz w:val="20"/>
              </w:rPr>
            </w:pPr>
            <w:r>
              <w:rPr>
                <w:sz w:val="20"/>
              </w:rPr>
              <w:t>TELEFÔNICA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8"/>
              <w:ind w:left="813" w:right="120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435D4">
        <w:trPr>
          <w:trHeight w:val="393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left="101"/>
              <w:rPr>
                <w:sz w:val="20"/>
              </w:rPr>
            </w:pPr>
            <w:r>
              <w:rPr>
                <w:sz w:val="20"/>
              </w:rPr>
              <w:t>CARGILL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8"/>
              <w:ind w:left="813" w:right="12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4435D4">
        <w:trPr>
          <w:trHeight w:val="388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BRASKEM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left="813" w:right="120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4435D4">
        <w:trPr>
          <w:trHeight w:val="393"/>
        </w:trPr>
        <w:tc>
          <w:tcPr>
            <w:tcW w:w="4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9"/>
              <w:ind w:left="101"/>
              <w:rPr>
                <w:sz w:val="20"/>
              </w:rPr>
            </w:pPr>
            <w:r>
              <w:rPr>
                <w:sz w:val="20"/>
              </w:rPr>
              <w:t>BRF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9"/>
              <w:ind w:right="1231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9"/>
              <w:ind w:left="813" w:right="120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 w:rsidR="004435D4">
        <w:trPr>
          <w:trHeight w:val="411"/>
        </w:trPr>
        <w:tc>
          <w:tcPr>
            <w:tcW w:w="4024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82" w:line="20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Total de Evidenciações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82" w:line="209" w:lineRule="exact"/>
              <w:ind w:right="12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82" w:line="209" w:lineRule="exact"/>
              <w:ind w:left="818" w:right="1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171</w:t>
            </w:r>
          </w:p>
        </w:tc>
      </w:tr>
    </w:tbl>
    <w:p w:rsidR="004435D4" w:rsidRDefault="00F2116B">
      <w:pPr>
        <w:ind w:left="139"/>
        <w:rPr>
          <w:sz w:val="24"/>
        </w:rPr>
      </w:pPr>
      <w:r>
        <w:rPr>
          <w:sz w:val="20"/>
        </w:rPr>
        <w:t>Fonte: Elaboração dos autores</w:t>
      </w:r>
      <w:r>
        <w:rPr>
          <w:sz w:val="24"/>
        </w:rPr>
        <w:t>.</w:t>
      </w:r>
    </w:p>
    <w:p w:rsidR="004435D4" w:rsidRDefault="004435D4">
      <w:pPr>
        <w:pStyle w:val="Corpodetexto"/>
        <w:ind w:left="0"/>
        <w:jc w:val="left"/>
      </w:pPr>
    </w:p>
    <w:p w:rsidR="004435D4" w:rsidRDefault="00F2116B">
      <w:pPr>
        <w:pStyle w:val="Corpodetexto"/>
        <w:ind w:right="258" w:firstLine="710"/>
      </w:pPr>
      <w:r>
        <w:t>A tabela 4 mostra a análise dos termos “social” e “sociedade”, no qual as empresas VALE e BRF apresentaram a maior ocorrência. Em comparação com os termos demonstrados na tabela anterior, nota-se que houve uma queda no número de evidenciações.</w:t>
      </w:r>
    </w:p>
    <w:p w:rsidR="004435D4" w:rsidRDefault="004435D4">
      <w:pPr>
        <w:pStyle w:val="Corpodetexto"/>
        <w:spacing w:before="5"/>
        <w:ind w:left="0"/>
        <w:jc w:val="left"/>
      </w:pPr>
    </w:p>
    <w:p w:rsidR="004435D4" w:rsidRDefault="00F2116B">
      <w:pPr>
        <w:pStyle w:val="Ttulo1"/>
        <w:spacing w:after="6"/>
        <w:ind w:firstLine="0"/>
      </w:pPr>
      <w:r>
        <w:t xml:space="preserve">Tabela 5 – </w:t>
      </w:r>
      <w:r>
        <w:t>Empresas Listadas X Termos “Financeiro” e “Econômico”</w:t>
      </w: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3"/>
        <w:gridCol w:w="2392"/>
        <w:gridCol w:w="2392"/>
      </w:tblGrid>
      <w:tr w:rsidR="004435D4">
        <w:trPr>
          <w:trHeight w:val="407"/>
        </w:trPr>
        <w:tc>
          <w:tcPr>
            <w:tcW w:w="406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72"/>
              <w:ind w:left="101"/>
              <w:rPr>
                <w:sz w:val="20"/>
              </w:rPr>
            </w:pPr>
            <w:r>
              <w:rPr>
                <w:sz w:val="20"/>
              </w:rPr>
              <w:t>Empresas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72"/>
              <w:ind w:left="565" w:right="920"/>
              <w:jc w:val="center"/>
              <w:rPr>
                <w:sz w:val="20"/>
              </w:rPr>
            </w:pPr>
            <w:r>
              <w:rPr>
                <w:sz w:val="20"/>
              </w:rPr>
              <w:t>Financeiro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72"/>
              <w:ind w:left="513" w:right="923"/>
              <w:jc w:val="center"/>
              <w:rPr>
                <w:sz w:val="20"/>
              </w:rPr>
            </w:pPr>
            <w:r>
              <w:rPr>
                <w:sz w:val="20"/>
              </w:rPr>
              <w:t>Econômico</w:t>
            </w:r>
          </w:p>
        </w:tc>
      </w:tr>
      <w:tr w:rsidR="004435D4">
        <w:trPr>
          <w:trHeight w:val="389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PETROBRAS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518" w:right="92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left="513" w:right="9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4435D4">
        <w:trPr>
          <w:trHeight w:val="388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IPIRANGA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518" w:right="9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right="403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4435D4">
        <w:trPr>
          <w:trHeight w:val="388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RAÍZEN COMBUSTÍVEIS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right="39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left="513" w:right="9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4435D4">
        <w:trPr>
          <w:trHeight w:val="388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VALE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518" w:right="9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left="513" w:right="921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  <w:tr w:rsidR="004435D4">
        <w:trPr>
          <w:trHeight w:val="388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TELEFÔNICA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518" w:right="92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left="513" w:right="9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4435D4">
        <w:trPr>
          <w:trHeight w:val="388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CARGILL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518" w:right="9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right="40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435D4">
        <w:trPr>
          <w:trHeight w:val="393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left="101"/>
              <w:rPr>
                <w:sz w:val="20"/>
              </w:rPr>
            </w:pPr>
            <w:r>
              <w:rPr>
                <w:sz w:val="20"/>
              </w:rPr>
              <w:t>BRASKEM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/>
              <w:ind w:left="518" w:right="92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8"/>
              <w:ind w:left="513" w:right="9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435D4">
        <w:trPr>
          <w:trHeight w:val="388"/>
        </w:trPr>
        <w:tc>
          <w:tcPr>
            <w:tcW w:w="4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BRF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ind w:left="518" w:right="92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ind w:left="513" w:right="92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 w:rsidR="004435D4">
        <w:trPr>
          <w:trHeight w:val="387"/>
        </w:trPr>
        <w:tc>
          <w:tcPr>
            <w:tcW w:w="4063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 w:line="20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Total de Evidenciações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35D4" w:rsidRDefault="00F2116B">
            <w:pPr>
              <w:pStyle w:val="TableParagraph"/>
              <w:spacing w:before="158" w:line="209" w:lineRule="exact"/>
              <w:ind w:left="523" w:right="9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186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4435D4" w:rsidRDefault="00F2116B">
            <w:pPr>
              <w:pStyle w:val="TableParagraph"/>
              <w:spacing w:before="158" w:line="209" w:lineRule="exact"/>
              <w:ind w:left="513" w:right="9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248</w:t>
            </w:r>
          </w:p>
        </w:tc>
      </w:tr>
    </w:tbl>
    <w:p w:rsidR="004435D4" w:rsidRDefault="00F2116B">
      <w:pPr>
        <w:ind w:left="139"/>
        <w:rPr>
          <w:sz w:val="20"/>
        </w:rPr>
      </w:pPr>
      <w:r>
        <w:rPr>
          <w:sz w:val="20"/>
        </w:rPr>
        <w:t>Fonte: Elaboração dos autores.</w:t>
      </w:r>
    </w:p>
    <w:p w:rsidR="004435D4" w:rsidRDefault="004435D4">
      <w:pPr>
        <w:rPr>
          <w:sz w:val="20"/>
        </w:r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Corpodetexto"/>
        <w:ind w:right="253" w:firstLine="710"/>
      </w:pPr>
      <w:r>
        <w:lastRenderedPageBreak/>
        <w:t>A</w:t>
      </w:r>
      <w:r>
        <w:rPr>
          <w:spacing w:val="-11"/>
        </w:rPr>
        <w:t xml:space="preserve"> </w:t>
      </w:r>
      <w:r>
        <w:t>tabela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apresenta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análise</w:t>
      </w:r>
      <w:r>
        <w:rPr>
          <w:spacing w:val="-7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termos</w:t>
      </w:r>
      <w:r>
        <w:rPr>
          <w:spacing w:val="-8"/>
        </w:rPr>
        <w:t xml:space="preserve"> </w:t>
      </w:r>
      <w:r>
        <w:t>“financeiro”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“econômico”,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qual</w:t>
      </w:r>
      <w:r>
        <w:rPr>
          <w:spacing w:val="-15"/>
        </w:rPr>
        <w:t xml:space="preserve"> </w:t>
      </w:r>
      <w:r>
        <w:t>representa destaque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VALE</w:t>
      </w:r>
      <w:r>
        <w:rPr>
          <w:spacing w:val="1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82</w:t>
      </w:r>
      <w:r>
        <w:rPr>
          <w:spacing w:val="-2"/>
        </w:rPr>
        <w:t xml:space="preserve"> </w:t>
      </w:r>
      <w:r>
        <w:t>evidenciações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oposição</w:t>
      </w:r>
      <w:r>
        <w:rPr>
          <w:spacing w:val="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RAÍZEN COMBUSTÍVEIS com apenas 3</w:t>
      </w:r>
      <w:r>
        <w:rPr>
          <w:spacing w:val="-4"/>
        </w:rPr>
        <w:t xml:space="preserve"> </w:t>
      </w:r>
      <w:r>
        <w:t>aparições.</w:t>
      </w:r>
    </w:p>
    <w:p w:rsidR="004435D4" w:rsidRDefault="00F2116B">
      <w:pPr>
        <w:pStyle w:val="Corpodetexto"/>
        <w:spacing w:line="259" w:lineRule="auto"/>
        <w:ind w:right="244" w:firstLine="710"/>
      </w:pPr>
      <w:r>
        <w:t>Observa-se, a partir do exposto, que os termos relacionados à responsabilidade social e econômica</w:t>
      </w:r>
      <w:r>
        <w:rPr>
          <w:spacing w:val="-8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evidenciados</w:t>
      </w:r>
      <w:r>
        <w:rPr>
          <w:spacing w:val="-8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rPr>
          <w:spacing w:val="-3"/>
        </w:rPr>
        <w:t>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ligados</w:t>
      </w:r>
      <w:r>
        <w:rPr>
          <w:spacing w:val="-8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preocupação</w:t>
      </w:r>
      <w:r>
        <w:rPr>
          <w:spacing w:val="-2"/>
        </w:rPr>
        <w:t xml:space="preserve"> </w:t>
      </w:r>
      <w:r>
        <w:t>ambiental</w:t>
      </w:r>
      <w:r>
        <w:rPr>
          <w:spacing w:val="-14"/>
        </w:rPr>
        <w:t xml:space="preserve"> </w:t>
      </w:r>
      <w:r>
        <w:t>nos relatórios de sustentabilidade. Em ralação aos demonstrativos contáb</w:t>
      </w:r>
      <w:r>
        <w:t xml:space="preserve">eis, pouco se </w:t>
      </w:r>
      <w:r>
        <w:rPr>
          <w:spacing w:val="-3"/>
        </w:rPr>
        <w:t xml:space="preserve">falou </w:t>
      </w:r>
      <w:r>
        <w:t xml:space="preserve">sobre eles, em comparação com as informações ambientais retratadas. Tenta-se explicar essa razão através da teoria do </w:t>
      </w:r>
      <w:r>
        <w:rPr>
          <w:i/>
        </w:rPr>
        <w:t>stakeholder</w:t>
      </w:r>
      <w:r>
        <w:t xml:space="preserve">. </w:t>
      </w:r>
      <w:r>
        <w:rPr>
          <w:spacing w:val="-3"/>
        </w:rPr>
        <w:t xml:space="preserve">Ao </w:t>
      </w:r>
      <w:r>
        <w:t>apresentar os dados sustentáveis, as instituições</w:t>
      </w:r>
      <w:r>
        <w:rPr>
          <w:spacing w:val="-31"/>
        </w:rPr>
        <w:t xml:space="preserve"> </w:t>
      </w:r>
      <w:r>
        <w:t xml:space="preserve">priorizam satisfazer os usuários da informação, ou </w:t>
      </w:r>
      <w:r>
        <w:rPr>
          <w:spacing w:val="-3"/>
        </w:rPr>
        <w:t>s</w:t>
      </w:r>
      <w:r>
        <w:rPr>
          <w:spacing w:val="-3"/>
        </w:rPr>
        <w:t xml:space="preserve">eja, </w:t>
      </w:r>
      <w:r>
        <w:t>procuram evidenciar os aspectos que elucidem seus valores éticos, através de programas ecológicos e ações para com a</w:t>
      </w:r>
      <w:r>
        <w:rPr>
          <w:spacing w:val="-13"/>
        </w:rPr>
        <w:t xml:space="preserve"> </w:t>
      </w:r>
      <w:r>
        <w:t>comunidade.</w:t>
      </w:r>
    </w:p>
    <w:p w:rsidR="004435D4" w:rsidRDefault="00F2116B">
      <w:pPr>
        <w:pStyle w:val="Corpodetexto"/>
        <w:ind w:right="251" w:firstLine="710"/>
      </w:pPr>
      <w:r>
        <w:t>Por intermédio do presente artigo também foi possível verificar uma constante nos relatórios de empresas brasileiras. Conf</w:t>
      </w:r>
      <w:r>
        <w:t>orme constatado por Cowe (2004), os relatórios de sustentabilidade não apresentam um padrão pré-determinado e como consequência disso, a análise comparativa entre as empresas pelo pesquisador não se dá facilmente.</w:t>
      </w:r>
    </w:p>
    <w:p w:rsidR="004435D4" w:rsidRDefault="00F2116B">
      <w:pPr>
        <w:pStyle w:val="Ttulo1"/>
        <w:numPr>
          <w:ilvl w:val="0"/>
          <w:numId w:val="1"/>
        </w:numPr>
        <w:tabs>
          <w:tab w:val="left" w:pos="856"/>
        </w:tabs>
        <w:spacing w:before="233"/>
        <w:ind w:left="855"/>
      </w:pPr>
      <w:r>
        <w:t>Conclusões</w:t>
      </w:r>
    </w:p>
    <w:p w:rsidR="004435D4" w:rsidRDefault="00F2116B">
      <w:pPr>
        <w:pStyle w:val="Corpodetexto"/>
        <w:spacing w:before="151"/>
        <w:ind w:right="253" w:firstLine="710"/>
      </w:pPr>
      <w:r>
        <w:t>O objetivo principal desta pesq</w:t>
      </w:r>
      <w:r>
        <w:t>uisa foi compreender como as 10 maiores empresas do Brasil, elencadas pela Revista Exame Edição Especial de 2017, divulgam suas informações econômico-financeiras, vinculadas à contabilidade, nos seus respectivos relatórios anuais de sustentabilidade.</w:t>
      </w:r>
    </w:p>
    <w:p w:rsidR="004435D4" w:rsidRDefault="00F2116B">
      <w:pPr>
        <w:pStyle w:val="Corpodetexto"/>
        <w:spacing w:before="1"/>
        <w:ind w:right="251" w:firstLine="710"/>
      </w:pPr>
      <w:r>
        <w:t>As análises apontaram que a maioria das empresas não evidenciam tais informações contábeis, segregando a parte ambiental e social de seu desempenho econômico e financeiro. Verificou-se que apenas a demonstração do valor adicionado e o balanço patrimonial f</w:t>
      </w:r>
      <w:r>
        <w:t>oram divulgados, sendo a primeira por duas organizações e a outra por apenas uma.</w:t>
      </w:r>
    </w:p>
    <w:p w:rsidR="004435D4" w:rsidRDefault="00F2116B">
      <w:pPr>
        <w:pStyle w:val="Corpodetexto"/>
        <w:ind w:right="251" w:firstLine="710"/>
      </w:pPr>
      <w:r>
        <w:t xml:space="preserve">Observou que tal situação decorre </w:t>
      </w:r>
      <w:r>
        <w:rPr>
          <w:spacing w:val="-3"/>
        </w:rPr>
        <w:t xml:space="preserve">do alvo </w:t>
      </w:r>
      <w:r>
        <w:t xml:space="preserve">que os relatórios de sustentabilidade pretendem atingir: seus </w:t>
      </w:r>
      <w:r>
        <w:rPr>
          <w:i/>
        </w:rPr>
        <w:t>stakeholders</w:t>
      </w:r>
      <w:r>
        <w:t xml:space="preserve">. Mediante </w:t>
      </w:r>
      <w:r>
        <w:rPr>
          <w:spacing w:val="-3"/>
        </w:rPr>
        <w:t xml:space="preserve">essa </w:t>
      </w:r>
      <w:r>
        <w:t xml:space="preserve">análise, entende-se que são necessárias ações cobrando das empresas que evidenciem os aspectos do </w:t>
      </w:r>
      <w:r>
        <w:rPr>
          <w:i/>
        </w:rPr>
        <w:t>triple bottom line</w:t>
      </w:r>
      <w:r>
        <w:t xml:space="preserve">, ou </w:t>
      </w:r>
      <w:r>
        <w:rPr>
          <w:spacing w:val="-3"/>
        </w:rPr>
        <w:t xml:space="preserve">seja, </w:t>
      </w:r>
      <w:r>
        <w:t>apresentem</w:t>
      </w:r>
      <w:r>
        <w:rPr>
          <w:spacing w:val="-18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seus</w:t>
      </w:r>
      <w:r>
        <w:rPr>
          <w:spacing w:val="-11"/>
        </w:rPr>
        <w:t xml:space="preserve"> </w:t>
      </w:r>
      <w:r>
        <w:t>documentos</w:t>
      </w:r>
      <w:r>
        <w:rPr>
          <w:spacing w:val="-11"/>
        </w:rPr>
        <w:t xml:space="preserve"> </w:t>
      </w:r>
      <w:r>
        <w:t>informações</w:t>
      </w:r>
      <w:r>
        <w:rPr>
          <w:spacing w:val="-11"/>
        </w:rPr>
        <w:t xml:space="preserve"> </w:t>
      </w:r>
      <w:r>
        <w:t>suficientes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tomada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decisão</w:t>
      </w:r>
      <w:r>
        <w:rPr>
          <w:spacing w:val="-5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âmbitos econômicos, sociais e</w:t>
      </w:r>
      <w:r>
        <w:rPr>
          <w:spacing w:val="8"/>
        </w:rPr>
        <w:t xml:space="preserve"> </w:t>
      </w:r>
      <w:r>
        <w:t>ambientais.</w:t>
      </w:r>
    </w:p>
    <w:p w:rsidR="004435D4" w:rsidRDefault="00F2116B">
      <w:pPr>
        <w:pStyle w:val="Corpodetexto"/>
        <w:ind w:right="255" w:firstLine="710"/>
      </w:pPr>
      <w:r>
        <w:t>Dest</w:t>
      </w:r>
      <w:r>
        <w:t>aca-se ainda, que apesar da evolução no que tange a divulgação dos relatórios de sustentabilidade, há um longo caminho a ser percorrido pelas corporações no sentido da padronização dos dados e sua evidenciação voluntária.</w:t>
      </w:r>
    </w:p>
    <w:p w:rsidR="004435D4" w:rsidRDefault="00F2116B">
      <w:pPr>
        <w:pStyle w:val="Corpodetexto"/>
        <w:spacing w:before="1"/>
        <w:ind w:right="248" w:firstLine="710"/>
      </w:pPr>
      <w:r>
        <w:t xml:space="preserve">As dificuldades encontradas nesta </w:t>
      </w:r>
      <w:r>
        <w:t>pesquisa foram a falta de informações econômico- financeiras nos relatórios de sustentabilidade das empresas, limitando assim, a compilação dos dados com outros documentos. Outro obstáculo foi o uso de padrões diferenciados pelas organizações, tolhendo a c</w:t>
      </w:r>
      <w:r>
        <w:t>omparação entre elas.</w:t>
      </w:r>
    </w:p>
    <w:p w:rsidR="004435D4" w:rsidRDefault="00F2116B">
      <w:pPr>
        <w:pStyle w:val="Corpodetexto"/>
        <w:spacing w:before="1"/>
        <w:ind w:right="252" w:firstLine="710"/>
      </w:pPr>
      <w:r>
        <w:t>Como sugestão para estudos futuros, o escopo da pesquisa poderá ser ampliado com maior número empresas e um aprofundamento nas informações ambientais e sociais provenientes</w:t>
      </w:r>
      <w:r>
        <w:rPr>
          <w:spacing w:val="-14"/>
        </w:rPr>
        <w:t xml:space="preserve"> </w:t>
      </w:r>
      <w:r>
        <w:t>dos</w:t>
      </w:r>
      <w:r>
        <w:rPr>
          <w:spacing w:val="-18"/>
        </w:rPr>
        <w:t xml:space="preserve"> </w:t>
      </w:r>
      <w:r>
        <w:t>relatórios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sustentabilidade,</w:t>
      </w:r>
      <w:r>
        <w:rPr>
          <w:spacing w:val="-10"/>
        </w:rPr>
        <w:t xml:space="preserve"> </w:t>
      </w:r>
      <w:r>
        <w:t>visando</w:t>
      </w:r>
      <w:r>
        <w:rPr>
          <w:spacing w:val="-7"/>
        </w:rPr>
        <w:t xml:space="preserve"> </w:t>
      </w:r>
      <w:r>
        <w:t>promover</w:t>
      </w:r>
      <w:r>
        <w:rPr>
          <w:spacing w:val="-9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anál</w:t>
      </w:r>
      <w:r>
        <w:t>ise</w:t>
      </w:r>
      <w:r>
        <w:rPr>
          <w:spacing w:val="-8"/>
        </w:rPr>
        <w:t xml:space="preserve"> </w:t>
      </w:r>
      <w:r>
        <w:rPr>
          <w:spacing w:val="-3"/>
        </w:rPr>
        <w:t>mais</w:t>
      </w:r>
      <w:r>
        <w:rPr>
          <w:spacing w:val="-13"/>
        </w:rPr>
        <w:t xml:space="preserve"> </w:t>
      </w:r>
      <w:r>
        <w:t>abrangente do cenário estudado pela Contabilidade</w:t>
      </w:r>
      <w:r>
        <w:rPr>
          <w:spacing w:val="14"/>
        </w:rPr>
        <w:t xml:space="preserve"> </w:t>
      </w:r>
      <w:r>
        <w:t>Ambiental.</w:t>
      </w:r>
    </w:p>
    <w:p w:rsidR="004435D4" w:rsidRDefault="004435D4">
      <w:pPr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pStyle w:val="Ttulo1"/>
        <w:spacing w:line="274" w:lineRule="exact"/>
        <w:ind w:firstLine="0"/>
      </w:pPr>
      <w:r>
        <w:lastRenderedPageBreak/>
        <w:t>Referências</w:t>
      </w:r>
    </w:p>
    <w:p w:rsidR="004435D4" w:rsidRDefault="004435D4">
      <w:pPr>
        <w:pStyle w:val="Corpodetexto"/>
        <w:spacing w:before="6"/>
        <w:ind w:left="0"/>
        <w:jc w:val="left"/>
        <w:rPr>
          <w:b/>
          <w:sz w:val="23"/>
        </w:rPr>
      </w:pPr>
    </w:p>
    <w:p w:rsidR="004435D4" w:rsidRDefault="00F2116B">
      <w:pPr>
        <w:spacing w:line="360" w:lineRule="auto"/>
        <w:ind w:left="139" w:right="254"/>
        <w:jc w:val="both"/>
        <w:rPr>
          <w:sz w:val="24"/>
        </w:rPr>
      </w:pPr>
      <w:r>
        <w:rPr>
          <w:sz w:val="24"/>
        </w:rPr>
        <w:t xml:space="preserve">Ahmad, Y. J., Serafy S. &amp; Salah E. (1989). </w:t>
      </w:r>
      <w:r>
        <w:rPr>
          <w:i/>
          <w:sz w:val="24"/>
        </w:rPr>
        <w:t>Environmental Accounting for Sustainable Development</w:t>
      </w:r>
      <w:r>
        <w:rPr>
          <w:sz w:val="24"/>
        </w:rPr>
        <w:t>. Washington, DC: The World Bank.</w:t>
      </w:r>
    </w:p>
    <w:p w:rsidR="004435D4" w:rsidRDefault="00F2116B">
      <w:pPr>
        <w:spacing w:before="3" w:line="360" w:lineRule="auto"/>
        <w:ind w:left="139" w:right="243"/>
        <w:rPr>
          <w:sz w:val="24"/>
        </w:rPr>
      </w:pPr>
      <w:r>
        <w:rPr>
          <w:sz w:val="24"/>
        </w:rPr>
        <w:t xml:space="preserve">Almeida, F. (2002). </w:t>
      </w:r>
      <w:r>
        <w:rPr>
          <w:i/>
          <w:sz w:val="24"/>
        </w:rPr>
        <w:t xml:space="preserve">O bom </w:t>
      </w:r>
      <w:r>
        <w:rPr>
          <w:i/>
          <w:sz w:val="24"/>
        </w:rPr>
        <w:t xml:space="preserve">negócio da sustentabilidade. </w:t>
      </w:r>
      <w:r>
        <w:rPr>
          <w:sz w:val="24"/>
        </w:rPr>
        <w:t xml:space="preserve">Rio de Janeiro: Nova Fronteira. Barbosa, G. S. (2008). O desafio do desenvolvimento sustentável. [Versão eletrônica], </w:t>
      </w:r>
      <w:r>
        <w:rPr>
          <w:i/>
          <w:sz w:val="24"/>
        </w:rPr>
        <w:t>Revista Visões</w:t>
      </w:r>
      <w:r>
        <w:rPr>
          <w:sz w:val="24"/>
        </w:rPr>
        <w:t>, 1 (4).</w:t>
      </w:r>
    </w:p>
    <w:p w:rsidR="004435D4" w:rsidRDefault="00F2116B">
      <w:pPr>
        <w:pStyle w:val="Corpodetexto"/>
        <w:spacing w:line="362" w:lineRule="auto"/>
        <w:ind w:right="250"/>
      </w:pPr>
      <w:r>
        <w:t>Bebbington, J. (2001). Sustainable development: a review of the international development, business and accounting literature. Social Science Research Network, 17 (00).</w:t>
      </w:r>
    </w:p>
    <w:p w:rsidR="004435D4" w:rsidRDefault="00F2116B">
      <w:pPr>
        <w:pStyle w:val="Corpodetexto"/>
        <w:spacing w:line="360" w:lineRule="auto"/>
        <w:ind w:right="248"/>
      </w:pPr>
      <w:r>
        <w:t>Benevides, V. R. &amp; Reis, L. G. (2017). Um estudo sobre informações econômico-financeira</w:t>
      </w:r>
      <w:r>
        <w:t>s de natureza ambiental das organizações do setor de construção e transporte. (pp. 1 -13). Florianópolis: Congresso UFSC de Iniciação Científica em Contabilidade, 7. Anais Conselho Federal de Contabilidade.</w:t>
      </w:r>
    </w:p>
    <w:p w:rsidR="004435D4" w:rsidRDefault="00F2116B">
      <w:pPr>
        <w:spacing w:line="360" w:lineRule="auto"/>
        <w:ind w:left="139"/>
        <w:rPr>
          <w:i/>
          <w:sz w:val="24"/>
        </w:rPr>
      </w:pPr>
      <w:r>
        <w:rPr>
          <w:sz w:val="24"/>
        </w:rPr>
        <w:t>Berry, M. A. &amp; Rondinelli, D. (1998).A. Proactive</w:t>
      </w:r>
      <w:r>
        <w:rPr>
          <w:sz w:val="24"/>
        </w:rPr>
        <w:t xml:space="preserve"> corporate environment management: a new industrial revolution.</w:t>
      </w:r>
      <w:r>
        <w:rPr>
          <w:i/>
          <w:sz w:val="24"/>
        </w:rPr>
        <w:t>The Academyof Management Executive, Briarcliff Manor</w:t>
      </w:r>
      <w:r>
        <w:rPr>
          <w:sz w:val="24"/>
        </w:rPr>
        <w:t xml:space="preserve">, 12 (2) pp. 38. Brock, E. (2005). CSR: altruism or corporate benefit? </w:t>
      </w:r>
      <w:r>
        <w:rPr>
          <w:i/>
          <w:sz w:val="24"/>
        </w:rPr>
        <w:t xml:space="preserve">Consumer Policy Review, </w:t>
      </w:r>
      <w:r>
        <w:rPr>
          <w:sz w:val="24"/>
        </w:rPr>
        <w:t xml:space="preserve">15 (2), pp.58. Calado, S &amp;Ferreira S. (2004). </w:t>
      </w:r>
      <w:r>
        <w:rPr>
          <w:sz w:val="24"/>
        </w:rPr>
        <w:t xml:space="preserve">Análise de documentos: método de recolha e análise de dados. </w:t>
      </w:r>
      <w:r>
        <w:rPr>
          <w:i/>
          <w:sz w:val="24"/>
        </w:rPr>
        <w:t>Disciplina Metodologia da Investigação I – Mestrado em Educação.</w:t>
      </w:r>
    </w:p>
    <w:p w:rsidR="004435D4" w:rsidRDefault="00F2116B">
      <w:pPr>
        <w:spacing w:line="360" w:lineRule="auto"/>
        <w:ind w:left="139" w:right="251"/>
        <w:jc w:val="both"/>
        <w:rPr>
          <w:sz w:val="24"/>
        </w:rPr>
      </w:pPr>
      <w:r>
        <w:rPr>
          <w:sz w:val="24"/>
        </w:rPr>
        <w:t xml:space="preserve">Canepa, C. (2007). </w:t>
      </w:r>
      <w:r>
        <w:rPr>
          <w:i/>
          <w:sz w:val="24"/>
        </w:rPr>
        <w:t>Cidades Sustentáveis: o município como lócus da sustentabilidade</w:t>
      </w:r>
      <w:r>
        <w:rPr>
          <w:sz w:val="24"/>
        </w:rPr>
        <w:t>. São Paulo: Editora RCS.</w:t>
      </w:r>
    </w:p>
    <w:p w:rsidR="004435D4" w:rsidRDefault="00F2116B">
      <w:pPr>
        <w:spacing w:line="360" w:lineRule="auto"/>
        <w:ind w:left="139" w:right="251"/>
        <w:jc w:val="both"/>
        <w:rPr>
          <w:sz w:val="24"/>
        </w:rPr>
      </w:pPr>
      <w:r>
        <w:rPr>
          <w:sz w:val="24"/>
        </w:rPr>
        <w:t>Carvalho, F. de M. &amp;</w:t>
      </w:r>
      <w:r>
        <w:rPr>
          <w:sz w:val="24"/>
        </w:rPr>
        <w:t xml:space="preserve"> Siqueira, J. R. M. (2005). Os Indicadores Ambientais nas Normas de Balanço Social. </w:t>
      </w:r>
      <w:r>
        <w:rPr>
          <w:i/>
          <w:sz w:val="24"/>
        </w:rPr>
        <w:t>Anais do Encontro Nacional sobre Gestão Empresarial e Meio Ambiente (Engema)</w:t>
      </w:r>
      <w:r>
        <w:rPr>
          <w:sz w:val="24"/>
        </w:rPr>
        <w:t>, Rio de Janeiro, RJ, Brasil, 8.</w:t>
      </w:r>
    </w:p>
    <w:p w:rsidR="004435D4" w:rsidRDefault="00F2116B">
      <w:pPr>
        <w:pStyle w:val="Corpodetexto"/>
        <w:spacing w:line="362" w:lineRule="auto"/>
        <w:ind w:right="261"/>
      </w:pPr>
      <w:r>
        <w:t>Clarkson, P. M., Li Y., Richardson, G. D. &amp;Vasvari, F. P. (2008</w:t>
      </w:r>
      <w:r>
        <w:t xml:space="preserve">). Revisiting the relation between environmental performance and environmental disclosure: An empirical analysis. </w:t>
      </w:r>
      <w:r>
        <w:rPr>
          <w:i/>
        </w:rPr>
        <w:t>Accounting, OrganizationsandSociety</w:t>
      </w:r>
      <w:r>
        <w:t>. v. 33, p.303 -327.</w:t>
      </w:r>
    </w:p>
    <w:p w:rsidR="004435D4" w:rsidRDefault="00F2116B">
      <w:pPr>
        <w:spacing w:line="269" w:lineRule="exact"/>
        <w:ind w:left="139"/>
        <w:rPr>
          <w:sz w:val="24"/>
        </w:rPr>
      </w:pPr>
      <w:r>
        <w:rPr>
          <w:sz w:val="24"/>
        </w:rPr>
        <w:t>Cormier, D. &amp; Gordon, I. (2001).</w:t>
      </w:r>
      <w:r>
        <w:rPr>
          <w:i/>
          <w:sz w:val="24"/>
        </w:rPr>
        <w:t>Accounting, Auditing and Accountability Journal</w:t>
      </w:r>
      <w:r>
        <w:rPr>
          <w:sz w:val="24"/>
        </w:rPr>
        <w:t>. 14 (5</w:t>
      </w:r>
      <w:r>
        <w:rPr>
          <w:sz w:val="24"/>
        </w:rPr>
        <w:t>), 587</w:t>
      </w:r>
    </w:p>
    <w:p w:rsidR="004435D4" w:rsidRDefault="00F2116B">
      <w:pPr>
        <w:pStyle w:val="Corpodetexto"/>
        <w:spacing w:before="131"/>
        <w:jc w:val="left"/>
      </w:pPr>
      <w:r>
        <w:t>-616.</w:t>
      </w:r>
    </w:p>
    <w:p w:rsidR="004435D4" w:rsidRDefault="00F2116B">
      <w:pPr>
        <w:pStyle w:val="Corpodetexto"/>
        <w:spacing w:before="137" w:line="362" w:lineRule="auto"/>
        <w:ind w:right="248"/>
      </w:pPr>
      <w:r>
        <w:t>Cowe,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(2004).</w:t>
      </w:r>
      <w:r>
        <w:rPr>
          <w:spacing w:val="-13"/>
        </w:rPr>
        <w:t xml:space="preserve"> </w:t>
      </w:r>
      <w:r>
        <w:t>Transparency</w:t>
      </w:r>
      <w:r>
        <w:rPr>
          <w:spacing w:val="-12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-3"/>
        </w:rPr>
        <w:t>be</w:t>
      </w:r>
      <w:r>
        <w:rPr>
          <w:spacing w:val="-8"/>
        </w:rPr>
        <w:t xml:space="preserve"> </w:t>
      </w:r>
      <w:r>
        <w:t>easily</w:t>
      </w:r>
      <w:r>
        <w:rPr>
          <w:spacing w:val="-11"/>
        </w:rPr>
        <w:t xml:space="preserve"> </w:t>
      </w:r>
      <w:r>
        <w:t>clouded</w:t>
      </w:r>
      <w:r>
        <w:rPr>
          <w:spacing w:val="-7"/>
        </w:rPr>
        <w:t xml:space="preserve"> </w:t>
      </w:r>
      <w:r>
        <w:t>reporting:</w:t>
      </w:r>
      <w:r>
        <w:rPr>
          <w:spacing w:val="-6"/>
        </w:rPr>
        <w:t xml:space="preserve"> </w:t>
      </w:r>
      <w:r>
        <w:t>countries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 xml:space="preserve">introducing requirements for listed companies to cover variety of </w:t>
      </w:r>
      <w:r>
        <w:rPr>
          <w:spacing w:val="-2"/>
        </w:rPr>
        <w:t xml:space="preserve">issues </w:t>
      </w:r>
      <w:r>
        <w:rPr>
          <w:spacing w:val="-3"/>
        </w:rPr>
        <w:t xml:space="preserve">in </w:t>
      </w:r>
      <w:r>
        <w:t xml:space="preserve">their reports. </w:t>
      </w:r>
      <w:r>
        <w:rPr>
          <w:i/>
        </w:rPr>
        <w:t>Financial Times</w:t>
      </w:r>
      <w:r>
        <w:t>, London.</w:t>
      </w:r>
    </w:p>
    <w:p w:rsidR="004435D4" w:rsidRDefault="004435D4">
      <w:pPr>
        <w:spacing w:line="362" w:lineRule="auto"/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spacing w:line="360" w:lineRule="auto"/>
        <w:ind w:left="139" w:right="248"/>
        <w:jc w:val="both"/>
        <w:rPr>
          <w:sz w:val="24"/>
        </w:rPr>
      </w:pPr>
      <w:r>
        <w:rPr>
          <w:sz w:val="24"/>
        </w:rPr>
        <w:lastRenderedPageBreak/>
        <w:t>Deegan, C. Introduction: t</w:t>
      </w:r>
      <w:r>
        <w:rPr>
          <w:sz w:val="24"/>
        </w:rPr>
        <w:t>he legitimising effect of social and environmental disclosures – a theoretical foundation. (2002).</w:t>
      </w:r>
      <w:r>
        <w:rPr>
          <w:i/>
          <w:sz w:val="24"/>
        </w:rPr>
        <w:t>Accounting, Auditing and Accountability Journal</w:t>
      </w:r>
      <w:r>
        <w:rPr>
          <w:sz w:val="24"/>
        </w:rPr>
        <w:t>. 15 (3), 282 - 311.</w:t>
      </w:r>
    </w:p>
    <w:p w:rsidR="004435D4" w:rsidRDefault="00F2116B">
      <w:pPr>
        <w:spacing w:line="360" w:lineRule="auto"/>
        <w:ind w:left="139" w:right="247"/>
        <w:jc w:val="both"/>
        <w:rPr>
          <w:sz w:val="24"/>
        </w:rPr>
      </w:pPr>
      <w:r>
        <w:rPr>
          <w:sz w:val="24"/>
        </w:rPr>
        <w:t>Dias, L. N. da S. &amp; Siqueira, J. R. M. de. (2005). Os Indicadores ambientais no balanço so</w:t>
      </w:r>
      <w:r>
        <w:rPr>
          <w:sz w:val="24"/>
        </w:rPr>
        <w:t xml:space="preserve">cial da Petrobras. </w:t>
      </w:r>
      <w:r>
        <w:rPr>
          <w:i/>
          <w:sz w:val="24"/>
        </w:rPr>
        <w:t>Anais do Encontro Nacional sobre Gestão Empresarial e Meio Ambiente (Engema)</w:t>
      </w:r>
      <w:r>
        <w:rPr>
          <w:sz w:val="24"/>
        </w:rPr>
        <w:t>, Rio de Janeiro, RJ, Brasil, 8.</w:t>
      </w:r>
    </w:p>
    <w:p w:rsidR="004435D4" w:rsidRDefault="00F2116B">
      <w:pPr>
        <w:spacing w:line="360" w:lineRule="auto"/>
        <w:ind w:left="139" w:right="246"/>
        <w:jc w:val="both"/>
        <w:rPr>
          <w:sz w:val="24"/>
        </w:rPr>
      </w:pPr>
      <w:r>
        <w:rPr>
          <w:sz w:val="24"/>
        </w:rPr>
        <w:t xml:space="preserve">Diehl, A. A. &amp; Tatim, D. C. (2004). </w:t>
      </w:r>
      <w:r>
        <w:rPr>
          <w:i/>
          <w:sz w:val="24"/>
        </w:rPr>
        <w:t>Pesquisa em Ciências Sociais Aplicadas – Métodos e Técnicas</w:t>
      </w:r>
      <w:r>
        <w:rPr>
          <w:sz w:val="24"/>
        </w:rPr>
        <w:t>. São Paulo: Pearson.</w:t>
      </w:r>
    </w:p>
    <w:p w:rsidR="004435D4" w:rsidRDefault="00F2116B">
      <w:pPr>
        <w:pStyle w:val="Corpodetexto"/>
        <w:spacing w:line="360" w:lineRule="auto"/>
        <w:ind w:right="251"/>
      </w:pPr>
      <w:r>
        <w:t>Edwards, P.</w:t>
      </w:r>
      <w:r>
        <w:t xml:space="preserve">, Birkin, F. K, &amp; Woodward, D. G. (2002).Finantial comparability and environmental diversity: an international context. </w:t>
      </w:r>
      <w:r>
        <w:rPr>
          <w:i/>
        </w:rPr>
        <w:t>Business strategy and the environment</w:t>
      </w:r>
      <w:r>
        <w:t>. 11 (6), 343 -359.</w:t>
      </w:r>
    </w:p>
    <w:p w:rsidR="004435D4" w:rsidRDefault="00F2116B">
      <w:pPr>
        <w:pStyle w:val="Corpodetexto"/>
        <w:spacing w:line="360" w:lineRule="auto"/>
        <w:ind w:right="263"/>
      </w:pPr>
      <w:r>
        <w:t>Eugénio,</w:t>
      </w:r>
      <w:r>
        <w:rPr>
          <w:spacing w:val="-1"/>
        </w:rPr>
        <w:t xml:space="preserve"> </w:t>
      </w:r>
      <w:r>
        <w:t>T.</w:t>
      </w:r>
      <w:r>
        <w:rPr>
          <w:spacing w:val="-5"/>
        </w:rPr>
        <w:t xml:space="preserve"> </w:t>
      </w:r>
      <w:r>
        <w:t>(2010).</w:t>
      </w:r>
      <w:r>
        <w:rPr>
          <w:spacing w:val="-5"/>
        </w:rPr>
        <w:t xml:space="preserve"> </w:t>
      </w:r>
      <w:r>
        <w:t>Avanços</w:t>
      </w:r>
      <w:r>
        <w:rPr>
          <w:spacing w:val="-4"/>
        </w:rPr>
        <w:t xml:space="preserve"> </w:t>
      </w:r>
      <w:r>
        <w:rPr>
          <w:spacing w:val="-3"/>
        </w:rPr>
        <w:t xml:space="preserve">na </w:t>
      </w:r>
      <w:r>
        <w:t>divulgação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ambiental</w:t>
      </w:r>
      <w:r>
        <w:rPr>
          <w:spacing w:val="-10"/>
        </w:rPr>
        <w:t xml:space="preserve"> </w:t>
      </w:r>
      <w:r>
        <w:t>pelas</w:t>
      </w:r>
      <w:r>
        <w:rPr>
          <w:spacing w:val="-4"/>
        </w:rPr>
        <w:t xml:space="preserve"> </w:t>
      </w:r>
      <w:r>
        <w:t>empresas</w:t>
      </w:r>
      <w:r>
        <w:rPr>
          <w:spacing w:val="-5"/>
        </w:rPr>
        <w:t xml:space="preserve"> </w:t>
      </w:r>
      <w:r>
        <w:t xml:space="preserve">e a teoria da legitimidade. </w:t>
      </w:r>
      <w:r>
        <w:rPr>
          <w:i/>
        </w:rPr>
        <w:t>Revista Universo Contábil</w:t>
      </w:r>
      <w:r>
        <w:t>, Blumenau, 6 (1),</w:t>
      </w:r>
      <w:r>
        <w:rPr>
          <w:spacing w:val="15"/>
        </w:rPr>
        <w:t xml:space="preserve"> </w:t>
      </w:r>
      <w:r>
        <w:t>102-118.</w:t>
      </w:r>
    </w:p>
    <w:p w:rsidR="004435D4" w:rsidRDefault="00F2116B">
      <w:pPr>
        <w:pStyle w:val="Corpodetexto"/>
        <w:spacing w:line="360" w:lineRule="auto"/>
        <w:ind w:right="252"/>
      </w:pPr>
      <w:r>
        <w:t>Ferreira,</w:t>
      </w:r>
      <w:r>
        <w:rPr>
          <w:spacing w:val="-6"/>
        </w:rPr>
        <w:t xml:space="preserve"> </w:t>
      </w:r>
      <w:r>
        <w:rPr>
          <w:spacing w:val="-3"/>
        </w:rPr>
        <w:t>A.</w:t>
      </w:r>
      <w:r>
        <w:rPr>
          <w:spacing w:val="-5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Bufoni,</w:t>
      </w:r>
      <w:r>
        <w:rPr>
          <w:spacing w:val="-5"/>
        </w:rPr>
        <w:t xml:space="preserve"> </w:t>
      </w:r>
      <w:r>
        <w:rPr>
          <w:spacing w:val="-3"/>
        </w:rPr>
        <w:t>A.</w:t>
      </w:r>
      <w:r>
        <w:rPr>
          <w:spacing w:val="-6"/>
        </w:rPr>
        <w:t xml:space="preserve"> </w:t>
      </w:r>
      <w:r>
        <w:t>L.</w:t>
      </w:r>
      <w:r>
        <w:rPr>
          <w:spacing w:val="-10"/>
        </w:rPr>
        <w:t xml:space="preserve"> </w:t>
      </w:r>
      <w:r>
        <w:t>(2006).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assimetria</w:t>
      </w:r>
      <w:r>
        <w:rPr>
          <w:spacing w:val="-4"/>
        </w:rPr>
        <w:t xml:space="preserve"> </w:t>
      </w:r>
      <w:r>
        <w:t>informacional</w:t>
      </w:r>
      <w:r>
        <w:rPr>
          <w:spacing w:val="-1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risco</w:t>
      </w:r>
      <w:r>
        <w:rPr>
          <w:spacing w:val="-2"/>
        </w:rPr>
        <w:t xml:space="preserve"> </w:t>
      </w:r>
      <w:r>
        <w:t>ambiental</w:t>
      </w:r>
      <w:r>
        <w:rPr>
          <w:spacing w:val="-16"/>
        </w:rPr>
        <w:t xml:space="preserve"> </w:t>
      </w:r>
      <w:r>
        <w:t xml:space="preserve">nas demonstrações financeiras: um estudo comparativo Brasil X EUA. </w:t>
      </w:r>
      <w:r>
        <w:rPr>
          <w:i/>
        </w:rPr>
        <w:t>P</w:t>
      </w:r>
      <w:r>
        <w:rPr>
          <w:i/>
        </w:rPr>
        <w:t>ensar Contábil</w:t>
      </w:r>
      <w:r>
        <w:t xml:space="preserve">, </w:t>
      </w:r>
      <w:r>
        <w:rPr>
          <w:spacing w:val="-3"/>
        </w:rPr>
        <w:t xml:space="preserve">Rio </w:t>
      </w:r>
      <w:r>
        <w:t>de Janeiro, 8</w:t>
      </w:r>
      <w:r>
        <w:rPr>
          <w:spacing w:val="5"/>
        </w:rPr>
        <w:t xml:space="preserve"> </w:t>
      </w:r>
      <w:r>
        <w:t>(31).</w:t>
      </w:r>
    </w:p>
    <w:p w:rsidR="004435D4" w:rsidRDefault="00F2116B">
      <w:pPr>
        <w:spacing w:line="360" w:lineRule="auto"/>
        <w:ind w:left="139" w:right="256"/>
        <w:jc w:val="both"/>
        <w:rPr>
          <w:sz w:val="24"/>
        </w:rPr>
      </w:pPr>
      <w:r>
        <w:rPr>
          <w:sz w:val="24"/>
        </w:rPr>
        <w:t>Ferreira,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S.,</w:t>
      </w:r>
      <w:r>
        <w:rPr>
          <w:spacing w:val="-9"/>
          <w:sz w:val="24"/>
        </w:rPr>
        <w:t xml:space="preserve"> </w:t>
      </w:r>
      <w:r>
        <w:rPr>
          <w:sz w:val="24"/>
        </w:rPr>
        <w:t>Lucatelli,</w:t>
      </w:r>
      <w:r>
        <w:rPr>
          <w:spacing w:val="-9"/>
          <w:sz w:val="24"/>
        </w:rPr>
        <w:t xml:space="preserve"> </w:t>
      </w:r>
      <w:r>
        <w:rPr>
          <w:sz w:val="24"/>
        </w:rPr>
        <w:t>M.</w:t>
      </w:r>
      <w:r>
        <w:rPr>
          <w:spacing w:val="-8"/>
          <w:sz w:val="24"/>
        </w:rPr>
        <w:t xml:space="preserve"> </w:t>
      </w:r>
      <w:r>
        <w:rPr>
          <w:sz w:val="24"/>
        </w:rPr>
        <w:t>E.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Monteiro,</w:t>
      </w:r>
      <w:r>
        <w:rPr>
          <w:spacing w:val="-12"/>
          <w:sz w:val="24"/>
        </w:rPr>
        <w:t xml:space="preserve"> </w:t>
      </w:r>
      <w:r>
        <w:rPr>
          <w:sz w:val="24"/>
        </w:rPr>
        <w:t>P.</w:t>
      </w:r>
      <w:r>
        <w:rPr>
          <w:spacing w:val="-9"/>
          <w:sz w:val="24"/>
        </w:rPr>
        <w:t xml:space="preserve"> </w:t>
      </w:r>
      <w:r>
        <w:rPr>
          <w:sz w:val="24"/>
        </w:rPr>
        <w:t>R.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(2005).</w:t>
      </w:r>
      <w:r>
        <w:rPr>
          <w:spacing w:val="-12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modelo</w:t>
      </w:r>
      <w:r>
        <w:rPr>
          <w:spacing w:val="-6"/>
          <w:sz w:val="24"/>
        </w:rPr>
        <w:t xml:space="preserve"> </w:t>
      </w:r>
      <w:r>
        <w:rPr>
          <w:sz w:val="24"/>
        </w:rPr>
        <w:t>ISAR/ UNCTAD: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caso</w:t>
      </w:r>
      <w:r>
        <w:rPr>
          <w:spacing w:val="-11"/>
          <w:sz w:val="24"/>
        </w:rPr>
        <w:t xml:space="preserve"> </w:t>
      </w:r>
      <w:r>
        <w:rPr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z w:val="24"/>
        </w:rPr>
        <w:t>cia.</w:t>
      </w:r>
      <w:r>
        <w:rPr>
          <w:spacing w:val="-13"/>
          <w:sz w:val="24"/>
        </w:rPr>
        <w:t xml:space="preserve"> </w:t>
      </w:r>
      <w:r>
        <w:rPr>
          <w:sz w:val="24"/>
        </w:rPr>
        <w:t>Marlim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Azul.</w:t>
      </w:r>
      <w:r>
        <w:rPr>
          <w:spacing w:val="-13"/>
          <w:sz w:val="24"/>
        </w:rPr>
        <w:t xml:space="preserve"> </w:t>
      </w:r>
      <w:r>
        <w:rPr>
          <w:sz w:val="24"/>
        </w:rPr>
        <w:t>In:</w:t>
      </w:r>
      <w:r>
        <w:rPr>
          <w:spacing w:val="-15"/>
          <w:sz w:val="24"/>
        </w:rPr>
        <w:t xml:space="preserve"> </w:t>
      </w:r>
      <w:r>
        <w:rPr>
          <w:sz w:val="24"/>
        </w:rPr>
        <w:t>Encontro</w:t>
      </w:r>
      <w:r>
        <w:rPr>
          <w:spacing w:val="-11"/>
          <w:sz w:val="24"/>
        </w:rPr>
        <w:t xml:space="preserve"> </w:t>
      </w:r>
      <w:r>
        <w:rPr>
          <w:sz w:val="24"/>
        </w:rPr>
        <w:t>Nacional</w:t>
      </w:r>
      <w:r>
        <w:rPr>
          <w:spacing w:val="-15"/>
          <w:sz w:val="24"/>
        </w:rPr>
        <w:t xml:space="preserve"> </w:t>
      </w:r>
      <w:r>
        <w:rPr>
          <w:sz w:val="24"/>
        </w:rPr>
        <w:t>sobre</w:t>
      </w:r>
      <w:r>
        <w:rPr>
          <w:spacing w:val="-16"/>
          <w:sz w:val="24"/>
        </w:rPr>
        <w:t xml:space="preserve"> </w:t>
      </w:r>
      <w:r>
        <w:rPr>
          <w:sz w:val="24"/>
        </w:rPr>
        <w:t>Gestão</w:t>
      </w:r>
      <w:r>
        <w:rPr>
          <w:spacing w:val="-12"/>
          <w:sz w:val="24"/>
        </w:rPr>
        <w:t xml:space="preserve"> </w:t>
      </w:r>
      <w:r>
        <w:rPr>
          <w:sz w:val="24"/>
        </w:rPr>
        <w:t>Empresarial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Meio Ambiente</w:t>
      </w:r>
      <w:r>
        <w:rPr>
          <w:spacing w:val="-6"/>
          <w:sz w:val="24"/>
        </w:rPr>
        <w:t xml:space="preserve"> </w:t>
      </w:r>
      <w:r>
        <w:rPr>
          <w:sz w:val="24"/>
        </w:rPr>
        <w:t>(Engema),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Anais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Encontro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Nacional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Gestão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Empresarial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Meio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Ambiente (Engema)</w:t>
      </w:r>
      <w:r>
        <w:rPr>
          <w:sz w:val="24"/>
        </w:rPr>
        <w:t xml:space="preserve">, </w:t>
      </w:r>
      <w:r>
        <w:rPr>
          <w:spacing w:val="-4"/>
          <w:sz w:val="24"/>
        </w:rPr>
        <w:t xml:space="preserve">Rio </w:t>
      </w:r>
      <w:r>
        <w:rPr>
          <w:sz w:val="24"/>
        </w:rPr>
        <w:t xml:space="preserve">de Janeiro, RJ, </w:t>
      </w:r>
      <w:r>
        <w:rPr>
          <w:spacing w:val="-3"/>
          <w:sz w:val="24"/>
        </w:rPr>
        <w:t>Brasil,</w:t>
      </w:r>
      <w:r>
        <w:rPr>
          <w:spacing w:val="26"/>
          <w:sz w:val="24"/>
        </w:rPr>
        <w:t xml:space="preserve"> </w:t>
      </w:r>
      <w:r>
        <w:rPr>
          <w:sz w:val="24"/>
        </w:rPr>
        <w:t>8.</w:t>
      </w:r>
    </w:p>
    <w:p w:rsidR="004435D4" w:rsidRDefault="00F2116B">
      <w:pPr>
        <w:spacing w:line="360" w:lineRule="auto"/>
        <w:ind w:left="139" w:right="254"/>
        <w:jc w:val="both"/>
        <w:rPr>
          <w:sz w:val="24"/>
        </w:rPr>
      </w:pPr>
      <w:r>
        <w:rPr>
          <w:sz w:val="24"/>
        </w:rPr>
        <w:t>Fipecafi.</w:t>
      </w:r>
      <w:r>
        <w:rPr>
          <w:spacing w:val="-10"/>
          <w:sz w:val="24"/>
        </w:rPr>
        <w:t xml:space="preserve"> </w:t>
      </w:r>
      <w:r>
        <w:rPr>
          <w:sz w:val="24"/>
        </w:rPr>
        <w:t>(2010).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contabilidade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societária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aplicável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todas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sociedades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acordo com as normas internacionais e do CPC. São Paulo:</w:t>
      </w:r>
      <w:r>
        <w:rPr>
          <w:spacing w:val="9"/>
          <w:sz w:val="24"/>
        </w:rPr>
        <w:t xml:space="preserve"> </w:t>
      </w:r>
      <w:r>
        <w:rPr>
          <w:sz w:val="24"/>
        </w:rPr>
        <w:t>Atlas.</w:t>
      </w:r>
    </w:p>
    <w:p w:rsidR="004435D4" w:rsidRDefault="00F2116B">
      <w:pPr>
        <w:ind w:left="139"/>
        <w:jc w:val="both"/>
        <w:rPr>
          <w:sz w:val="24"/>
        </w:rPr>
      </w:pPr>
      <w:r>
        <w:rPr>
          <w:sz w:val="24"/>
        </w:rPr>
        <w:t xml:space="preserve">Gil, A. C. (2002). </w:t>
      </w:r>
      <w:r>
        <w:rPr>
          <w:i/>
          <w:sz w:val="24"/>
        </w:rPr>
        <w:t xml:space="preserve">Como elaborar projetos de pesquisa. </w:t>
      </w:r>
      <w:r>
        <w:rPr>
          <w:sz w:val="24"/>
        </w:rPr>
        <w:t>São Paulo: Atlas.</w:t>
      </w:r>
    </w:p>
    <w:p w:rsidR="004435D4" w:rsidRDefault="00F2116B">
      <w:pPr>
        <w:spacing w:before="135" w:line="360" w:lineRule="auto"/>
        <w:ind w:left="139" w:right="254"/>
        <w:jc w:val="both"/>
        <w:rPr>
          <w:sz w:val="24"/>
        </w:rPr>
      </w:pPr>
      <w:r>
        <w:rPr>
          <w:sz w:val="24"/>
        </w:rPr>
        <w:t xml:space="preserve">Gomes, S. M. da S. &amp; Garcia, C. O. (2013). </w:t>
      </w:r>
      <w:r>
        <w:rPr>
          <w:i/>
          <w:sz w:val="24"/>
        </w:rPr>
        <w:t xml:space="preserve">Controladoria Ambiental: Gestão Social, Análise e Controle. </w:t>
      </w:r>
      <w:r>
        <w:rPr>
          <w:sz w:val="24"/>
        </w:rPr>
        <w:t>São Paulo: Atlas.</w:t>
      </w:r>
    </w:p>
    <w:p w:rsidR="004435D4" w:rsidRDefault="00F2116B">
      <w:pPr>
        <w:spacing w:line="360" w:lineRule="auto"/>
        <w:ind w:left="139" w:right="246"/>
        <w:jc w:val="both"/>
        <w:rPr>
          <w:sz w:val="24"/>
        </w:rPr>
      </w:pPr>
      <w:r>
        <w:rPr>
          <w:sz w:val="24"/>
        </w:rPr>
        <w:t xml:space="preserve">Gray, R., Owen, D &amp; ADAMS, C. (1996). </w:t>
      </w:r>
      <w:r>
        <w:rPr>
          <w:i/>
          <w:sz w:val="24"/>
        </w:rPr>
        <w:t>Accounting and Accountab</w:t>
      </w:r>
      <w:r>
        <w:rPr>
          <w:i/>
          <w:sz w:val="24"/>
        </w:rPr>
        <w:t xml:space="preserve">ility: changes and challenges in corporate social and environmental reporting. </w:t>
      </w:r>
      <w:r>
        <w:rPr>
          <w:sz w:val="24"/>
        </w:rPr>
        <w:t>London: Pretence Hall.</w:t>
      </w:r>
    </w:p>
    <w:p w:rsidR="004435D4" w:rsidRDefault="00F2116B">
      <w:pPr>
        <w:pStyle w:val="Corpodetexto"/>
        <w:spacing w:before="1" w:line="360" w:lineRule="auto"/>
        <w:ind w:right="263"/>
      </w:pPr>
      <w:r>
        <w:t>Maçambanni, T. A., Van Bellen, H. M., Da Silva, T. L &amp;</w:t>
      </w:r>
      <w:r>
        <w:t xml:space="preserve"> VENTURA, C. Evidenciação Socioambiental: uma análise do balanço social de empresas do setor elétrico que atuam nas</w:t>
      </w:r>
    </w:p>
    <w:p w:rsidR="004435D4" w:rsidRDefault="004435D4">
      <w:pPr>
        <w:spacing w:line="360" w:lineRule="auto"/>
        <w:sectPr w:rsidR="004435D4">
          <w:pgSz w:w="11900" w:h="16840"/>
          <w:pgMar w:top="2400" w:right="880" w:bottom="1520" w:left="1560" w:header="710" w:footer="1330" w:gutter="0"/>
          <w:cols w:space="720"/>
        </w:sectPr>
      </w:pPr>
    </w:p>
    <w:p w:rsidR="004435D4" w:rsidRDefault="00F2116B">
      <w:pPr>
        <w:spacing w:line="360" w:lineRule="auto"/>
        <w:ind w:left="139" w:right="249"/>
        <w:jc w:val="both"/>
        <w:rPr>
          <w:sz w:val="24"/>
        </w:rPr>
      </w:pPr>
      <w:r>
        <w:rPr>
          <w:sz w:val="24"/>
        </w:rPr>
        <w:lastRenderedPageBreak/>
        <w:t>regiões</w:t>
      </w:r>
      <w:r>
        <w:rPr>
          <w:spacing w:val="-6"/>
          <w:sz w:val="24"/>
        </w:rPr>
        <w:t xml:space="preserve"> </w:t>
      </w:r>
      <w:r>
        <w:rPr>
          <w:sz w:val="24"/>
        </w:rPr>
        <w:t>sul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nordeste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Brasil.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Revista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Gestão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Ambiental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Sustentabilidade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GeAS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(1), 123-142.</w:t>
      </w:r>
    </w:p>
    <w:p w:rsidR="004435D4" w:rsidRDefault="00F2116B">
      <w:pPr>
        <w:spacing w:line="360" w:lineRule="auto"/>
        <w:ind w:left="139" w:right="251"/>
        <w:jc w:val="both"/>
        <w:rPr>
          <w:sz w:val="24"/>
        </w:rPr>
      </w:pPr>
      <w:r>
        <w:rPr>
          <w:sz w:val="24"/>
        </w:rPr>
        <w:t>Marconi, M. de A.</w:t>
      </w:r>
      <w:r>
        <w:rPr>
          <w:sz w:val="24"/>
        </w:rPr>
        <w:t xml:space="preserve"> &amp; Lakatos, E. M. (2003). </w:t>
      </w:r>
      <w:r>
        <w:rPr>
          <w:i/>
          <w:sz w:val="24"/>
        </w:rPr>
        <w:t xml:space="preserve">Fundamentos de Metodologia Científica. </w:t>
      </w:r>
      <w:r>
        <w:rPr>
          <w:sz w:val="24"/>
        </w:rPr>
        <w:t>São Paulo: Atlas.</w:t>
      </w:r>
    </w:p>
    <w:p w:rsidR="004435D4" w:rsidRDefault="00F2116B">
      <w:pPr>
        <w:spacing w:line="360" w:lineRule="auto"/>
        <w:ind w:left="139" w:right="264"/>
        <w:jc w:val="both"/>
        <w:rPr>
          <w:sz w:val="24"/>
        </w:rPr>
      </w:pPr>
      <w:r>
        <w:rPr>
          <w:sz w:val="24"/>
        </w:rPr>
        <w:t xml:space="preserve">Nyquist, S. (2003). The legislation of environmental disclosures in three nordic countries: a comparison. </w:t>
      </w:r>
      <w:r>
        <w:rPr>
          <w:i/>
          <w:sz w:val="24"/>
        </w:rPr>
        <w:t>Business Strategy and the Environment</w:t>
      </w:r>
      <w:r>
        <w:rPr>
          <w:sz w:val="24"/>
        </w:rPr>
        <w:t>. 12 (1), 12-25.</w:t>
      </w:r>
    </w:p>
    <w:p w:rsidR="004435D4" w:rsidRDefault="00F2116B">
      <w:pPr>
        <w:spacing w:line="360" w:lineRule="auto"/>
        <w:ind w:left="139" w:right="245"/>
        <w:jc w:val="both"/>
        <w:rPr>
          <w:sz w:val="24"/>
        </w:rPr>
      </w:pPr>
      <w:r>
        <w:rPr>
          <w:sz w:val="24"/>
        </w:rPr>
        <w:t>Nossa,</w:t>
      </w:r>
      <w:r>
        <w:rPr>
          <w:spacing w:val="-8"/>
          <w:sz w:val="24"/>
        </w:rPr>
        <w:t xml:space="preserve"> </w:t>
      </w:r>
      <w:r>
        <w:rPr>
          <w:sz w:val="24"/>
        </w:rPr>
        <w:t>V.</w:t>
      </w:r>
      <w:r>
        <w:rPr>
          <w:spacing w:val="-12"/>
          <w:sz w:val="24"/>
        </w:rPr>
        <w:t xml:space="preserve"> </w:t>
      </w:r>
      <w:r>
        <w:rPr>
          <w:sz w:val="24"/>
        </w:rPr>
        <w:t>(20</w:t>
      </w:r>
      <w:r>
        <w:rPr>
          <w:sz w:val="24"/>
        </w:rPr>
        <w:t>02).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Disclosure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ambiental: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análise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conteúdo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dos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relatórios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ambientais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 empresas no setor de papel e celulose em nível internacional</w:t>
      </w:r>
      <w:r>
        <w:rPr>
          <w:sz w:val="24"/>
        </w:rPr>
        <w:t>. Tese de Doutorado em Contabilidade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Faculdade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Economia,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Administração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Contabilidade,</w:t>
      </w:r>
      <w:r>
        <w:rPr>
          <w:spacing w:val="-6"/>
          <w:sz w:val="24"/>
        </w:rPr>
        <w:t xml:space="preserve"> </w:t>
      </w:r>
      <w:r>
        <w:rPr>
          <w:sz w:val="24"/>
        </w:rPr>
        <w:t>Universidade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São Paulo, São Paulo, SP,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Brasil.</w:t>
      </w:r>
    </w:p>
    <w:p w:rsidR="004435D4" w:rsidRDefault="00F2116B">
      <w:pPr>
        <w:spacing w:line="360" w:lineRule="auto"/>
        <w:ind w:left="139" w:right="253"/>
        <w:jc w:val="both"/>
        <w:rPr>
          <w:sz w:val="24"/>
        </w:rPr>
      </w:pPr>
      <w:r>
        <w:rPr>
          <w:sz w:val="24"/>
        </w:rPr>
        <w:t xml:space="preserve">Silva, </w:t>
      </w:r>
      <w:r>
        <w:rPr>
          <w:spacing w:val="-3"/>
          <w:sz w:val="24"/>
        </w:rPr>
        <w:t xml:space="preserve">A. </w:t>
      </w:r>
      <w:r>
        <w:rPr>
          <w:sz w:val="24"/>
        </w:rPr>
        <w:t xml:space="preserve">C. R. da. (2006). </w:t>
      </w:r>
      <w:r>
        <w:rPr>
          <w:i/>
          <w:sz w:val="24"/>
        </w:rPr>
        <w:t>Metodologia da Pesquisa Aplicada à Contabilidade</w:t>
      </w:r>
      <w:r>
        <w:rPr>
          <w:sz w:val="24"/>
        </w:rPr>
        <w:t>. São Paulo: Atlas.</w:t>
      </w:r>
    </w:p>
    <w:p w:rsidR="004435D4" w:rsidRDefault="00F2116B">
      <w:pPr>
        <w:spacing w:line="360" w:lineRule="auto"/>
        <w:ind w:left="139" w:right="253"/>
        <w:jc w:val="both"/>
        <w:rPr>
          <w:sz w:val="24"/>
        </w:rPr>
      </w:pPr>
      <w:r>
        <w:rPr>
          <w:sz w:val="24"/>
        </w:rPr>
        <w:t xml:space="preserve">Tinoco, J. E. P. &amp;Kraemer, M. E. P. (2011). </w:t>
      </w:r>
      <w:r>
        <w:rPr>
          <w:i/>
          <w:sz w:val="24"/>
        </w:rPr>
        <w:t>Contabilidade e Gestão ambiental</w:t>
      </w:r>
      <w:r>
        <w:rPr>
          <w:sz w:val="24"/>
        </w:rPr>
        <w:t>. São Paulo: Atlas.</w:t>
      </w:r>
    </w:p>
    <w:p w:rsidR="004435D4" w:rsidRDefault="00F2116B">
      <w:pPr>
        <w:ind w:left="139"/>
        <w:jc w:val="both"/>
        <w:rPr>
          <w:i/>
          <w:sz w:val="24"/>
        </w:rPr>
      </w:pPr>
      <w:r>
        <w:rPr>
          <w:sz w:val="24"/>
        </w:rPr>
        <w:t xml:space="preserve">Veiga, J. E. da. (2005). </w:t>
      </w:r>
      <w:r>
        <w:rPr>
          <w:i/>
          <w:sz w:val="24"/>
        </w:rPr>
        <w:t>Cidades Imaginárias – o Brasil é menos urbano do que se calcula.</w:t>
      </w:r>
    </w:p>
    <w:p w:rsidR="004435D4" w:rsidRDefault="00F2116B">
      <w:pPr>
        <w:pStyle w:val="Corpodetexto"/>
        <w:spacing w:before="134"/>
      </w:pPr>
      <w:r>
        <w:t>Campinas: Editora da Unicamp.</w:t>
      </w:r>
    </w:p>
    <w:p w:rsidR="004435D4" w:rsidRDefault="00F2116B">
      <w:pPr>
        <w:spacing w:before="137"/>
        <w:ind w:left="139"/>
        <w:jc w:val="both"/>
        <w:rPr>
          <w:sz w:val="24"/>
        </w:rPr>
      </w:pPr>
      <w:r>
        <w:rPr>
          <w:sz w:val="24"/>
        </w:rPr>
        <w:t xml:space="preserve">Vellani, C. L. (2011). </w:t>
      </w:r>
      <w:r>
        <w:rPr>
          <w:i/>
          <w:sz w:val="24"/>
        </w:rPr>
        <w:t>Contabilidade e Responsabilidade Social</w:t>
      </w:r>
      <w:r>
        <w:rPr>
          <w:sz w:val="24"/>
        </w:rPr>
        <w:t>. São Paulo: Atlas.</w:t>
      </w:r>
    </w:p>
    <w:sectPr w:rsidR="004435D4">
      <w:pgSz w:w="11900" w:h="16840"/>
      <w:pgMar w:top="2400" w:right="880" w:bottom="1520" w:left="1560" w:header="710" w:footer="13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6B" w:rsidRDefault="00F2116B">
      <w:r>
        <w:separator/>
      </w:r>
    </w:p>
  </w:endnote>
  <w:endnote w:type="continuationSeparator" w:id="0">
    <w:p w:rsidR="00F2116B" w:rsidRDefault="00F2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D4" w:rsidRDefault="00F2116B">
    <w:pPr>
      <w:pStyle w:val="Corpodetexto"/>
      <w:spacing w:line="14" w:lineRule="auto"/>
      <w:ind w:left="0"/>
      <w:jc w:val="left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1321435</wp:posOffset>
          </wp:positionH>
          <wp:positionV relativeFrom="page">
            <wp:posOffset>9866672</wp:posOffset>
          </wp:positionV>
          <wp:extent cx="5562599" cy="72898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2599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55pt;margin-top:764.45pt;width:16pt;height:15.3pt;z-index:-251657728;mso-position-horizontal-relative:page;mso-position-vertical-relative:page" filled="f" stroked="f">
          <v:textbox inset="0,0,0,0">
            <w:txbxContent>
              <w:p w:rsidR="004435D4" w:rsidRDefault="00F2116B">
                <w:pPr>
                  <w:pStyle w:val="Corpodetexto"/>
                  <w:spacing w:before="10"/>
                  <w:ind w:left="4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32D9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6B" w:rsidRDefault="00F2116B">
      <w:r>
        <w:separator/>
      </w:r>
    </w:p>
  </w:footnote>
  <w:footnote w:type="continuationSeparator" w:id="0">
    <w:p w:rsidR="00F2116B" w:rsidRDefault="00F21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D4" w:rsidRDefault="00F2116B">
    <w:pPr>
      <w:pStyle w:val="Corpodetexto"/>
      <w:spacing w:line="14" w:lineRule="auto"/>
      <w:ind w:left="0"/>
      <w:jc w:val="left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451103</wp:posOffset>
          </wp:positionV>
          <wp:extent cx="5756274" cy="10850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56274" cy="1085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B0B8E"/>
    <w:multiLevelType w:val="multilevel"/>
    <w:tmpl w:val="AF2C9756"/>
    <w:lvl w:ilvl="0">
      <w:start w:val="1"/>
      <w:numFmt w:val="decimal"/>
      <w:lvlText w:val="%1-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65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815" w:hanging="36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770" w:hanging="36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26" w:hanging="36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1" w:hanging="36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637" w:hanging="36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92" w:hanging="36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48" w:hanging="365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435D4"/>
    <w:rsid w:val="004435D4"/>
    <w:rsid w:val="00832D90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766CCA0-5373-48D6-B4EF-60BD96FA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39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39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4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5035</Words>
  <Characters>27195</Characters>
  <Application>Microsoft Office Word</Application>
  <DocSecurity>0</DocSecurity>
  <Lines>226</Lines>
  <Paragraphs>64</Paragraphs>
  <ScaleCrop>false</ScaleCrop>
  <Company/>
  <LinksUpToDate>false</LinksUpToDate>
  <CharactersWithSpaces>32166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Parra</dc:creator>
  <cp:lastModifiedBy>Lívia Parra</cp:lastModifiedBy>
  <cp:revision>2</cp:revision>
  <dcterms:created xsi:type="dcterms:W3CDTF">2018-05-01T00:32:00Z</dcterms:created>
  <dcterms:modified xsi:type="dcterms:W3CDTF">2018-05-01T00:33:00Z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2018-05-01T00:00:00Z</vt:filetime>
  </property>
</Properties>
</file>