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Default="0036377D" w:rsidP="0036377D">
      <w:pPr>
        <w:jc w:val="center"/>
        <w:rPr>
          <w:b/>
          <w:sz w:val="24"/>
        </w:rPr>
      </w:pPr>
    </w:p>
    <w:p w:rsidR="009A1B56" w:rsidRPr="009A1B56" w:rsidRDefault="009A1B56" w:rsidP="009A1B56">
      <w:pPr>
        <w:suppressAutoHyphens w:val="0"/>
        <w:jc w:val="center"/>
        <w:rPr>
          <w:rFonts w:eastAsia="Calibri"/>
          <w:b/>
          <w:sz w:val="24"/>
          <w:szCs w:val="24"/>
          <w:lang w:eastAsia="en-US"/>
        </w:rPr>
      </w:pPr>
      <w:r w:rsidRPr="009A1B56">
        <w:rPr>
          <w:rFonts w:eastAsia="Calibri"/>
          <w:b/>
          <w:sz w:val="24"/>
          <w:szCs w:val="24"/>
          <w:lang w:eastAsia="en-US"/>
        </w:rPr>
        <w:t>Contributos Interdisciplinares da Filosofia e da Ciência para a Contabilidade:</w:t>
      </w:r>
    </w:p>
    <w:p w:rsidR="0036377D" w:rsidRDefault="009A1B56" w:rsidP="009A1B56">
      <w:pPr>
        <w:jc w:val="center"/>
        <w:rPr>
          <w:rFonts w:eastAsia="Calibri"/>
          <w:b/>
          <w:sz w:val="24"/>
          <w:szCs w:val="24"/>
          <w:lang w:eastAsia="en-US"/>
        </w:rPr>
      </w:pPr>
      <w:r w:rsidRPr="009A1B56">
        <w:rPr>
          <w:rFonts w:eastAsia="Calibri"/>
          <w:b/>
          <w:sz w:val="24"/>
          <w:szCs w:val="24"/>
          <w:lang w:eastAsia="en-US"/>
        </w:rPr>
        <w:t>Estrutura Filosófica Contábil e Indicadores Científicos</w:t>
      </w:r>
    </w:p>
    <w:p w:rsidR="009A1B56" w:rsidRDefault="009A1B56" w:rsidP="009A1B56">
      <w:pPr>
        <w:jc w:val="center"/>
        <w:rPr>
          <w:color w:val="999999"/>
        </w:rPr>
      </w:pPr>
    </w:p>
    <w:p w:rsidR="003D3AD5" w:rsidRDefault="003D3AD5" w:rsidP="005E0B13">
      <w:pPr>
        <w:rPr>
          <w:color w:val="999999"/>
        </w:rPr>
      </w:pPr>
    </w:p>
    <w:p w:rsidR="003D3AD5" w:rsidRDefault="003D3AD5" w:rsidP="009A1B56">
      <w:pPr>
        <w:jc w:val="center"/>
        <w:rPr>
          <w:color w:val="999999"/>
        </w:rPr>
      </w:pPr>
    </w:p>
    <w:p w:rsidR="0036377D" w:rsidRDefault="000E4EDA" w:rsidP="0036377D">
      <w:pPr>
        <w:jc w:val="right"/>
        <w:rPr>
          <w:b/>
          <w:sz w:val="24"/>
          <w:szCs w:val="24"/>
        </w:rPr>
      </w:pPr>
      <w:r>
        <w:rPr>
          <w:b/>
          <w:sz w:val="24"/>
          <w:szCs w:val="24"/>
        </w:rPr>
        <w:t>Maria Lúcia Pagliusi Silva</w:t>
      </w:r>
    </w:p>
    <w:p w:rsidR="000E4EDA" w:rsidRDefault="009A1B56" w:rsidP="0036377D">
      <w:pPr>
        <w:jc w:val="right"/>
        <w:rPr>
          <w:b/>
          <w:sz w:val="24"/>
          <w:szCs w:val="24"/>
        </w:rPr>
      </w:pPr>
      <w:r>
        <w:rPr>
          <w:b/>
          <w:sz w:val="24"/>
          <w:szCs w:val="24"/>
        </w:rPr>
        <w:t xml:space="preserve">Mestrado pela </w:t>
      </w:r>
      <w:r w:rsidR="000E4EDA">
        <w:rPr>
          <w:b/>
          <w:sz w:val="24"/>
          <w:szCs w:val="24"/>
        </w:rPr>
        <w:t>Fundação Escola de Comércio Álvares Penteado (FECAP</w:t>
      </w:r>
      <w:r w:rsidR="0036377D">
        <w:rPr>
          <w:b/>
          <w:sz w:val="24"/>
          <w:szCs w:val="24"/>
        </w:rPr>
        <w:t>)</w:t>
      </w:r>
    </w:p>
    <w:p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0E4EDA">
        <w:rPr>
          <w:b/>
          <w:i/>
          <w:sz w:val="24"/>
          <w:szCs w:val="24"/>
        </w:rPr>
        <w:t xml:space="preserve"> mariapagliusi@gmail.com</w:t>
      </w:r>
    </w:p>
    <w:p w:rsidR="0036377D" w:rsidRDefault="0036377D" w:rsidP="0036377D">
      <w:pPr>
        <w:jc w:val="right"/>
        <w:rPr>
          <w:b/>
          <w:sz w:val="24"/>
          <w:szCs w:val="24"/>
        </w:rPr>
      </w:pPr>
    </w:p>
    <w:p w:rsidR="005E0B13" w:rsidRDefault="005E0B13" w:rsidP="0036377D">
      <w:pPr>
        <w:jc w:val="right"/>
        <w:rPr>
          <w:b/>
          <w:sz w:val="24"/>
          <w:szCs w:val="24"/>
        </w:rPr>
      </w:pPr>
    </w:p>
    <w:p w:rsidR="0036377D" w:rsidRDefault="000E4EDA" w:rsidP="00067126">
      <w:pPr>
        <w:widowControl w:val="0"/>
        <w:jc w:val="right"/>
        <w:rPr>
          <w:b/>
          <w:sz w:val="24"/>
          <w:szCs w:val="24"/>
        </w:rPr>
      </w:pPr>
      <w:r>
        <w:rPr>
          <w:b/>
          <w:sz w:val="24"/>
          <w:szCs w:val="24"/>
        </w:rPr>
        <w:t>Marcos Reinaldo Severino Peters</w:t>
      </w:r>
    </w:p>
    <w:p w:rsidR="000E4EDA" w:rsidRDefault="009A1B56" w:rsidP="000E4EDA">
      <w:pPr>
        <w:jc w:val="right"/>
        <w:rPr>
          <w:b/>
          <w:sz w:val="24"/>
          <w:szCs w:val="24"/>
        </w:rPr>
      </w:pPr>
      <w:r>
        <w:rPr>
          <w:b/>
          <w:sz w:val="24"/>
          <w:szCs w:val="24"/>
        </w:rPr>
        <w:t xml:space="preserve">Doutor e Professor da </w:t>
      </w:r>
      <w:r w:rsidR="000E4EDA">
        <w:rPr>
          <w:b/>
          <w:sz w:val="24"/>
          <w:szCs w:val="24"/>
        </w:rPr>
        <w:t>Fundação Escola de Comércio Álvares Penteado (FECAP)</w:t>
      </w:r>
    </w:p>
    <w:p w:rsidR="0036377D" w:rsidRDefault="00C04F45" w:rsidP="000E4EDA">
      <w:pPr>
        <w:jc w:val="right"/>
        <w:rPr>
          <w:b/>
          <w:sz w:val="24"/>
          <w:szCs w:val="24"/>
        </w:rPr>
      </w:pPr>
      <w:r>
        <w:rPr>
          <w:b/>
          <w:i/>
          <w:sz w:val="24"/>
          <w:szCs w:val="24"/>
        </w:rPr>
        <w:t>E</w:t>
      </w:r>
      <w:r w:rsidR="0036377D">
        <w:rPr>
          <w:b/>
          <w:i/>
          <w:sz w:val="24"/>
          <w:szCs w:val="24"/>
        </w:rPr>
        <w:t>-mail</w:t>
      </w:r>
      <w:r>
        <w:rPr>
          <w:b/>
          <w:i/>
          <w:sz w:val="24"/>
          <w:szCs w:val="24"/>
        </w:rPr>
        <w:t>:</w:t>
      </w:r>
      <w:r w:rsidR="00FB0B68">
        <w:rPr>
          <w:b/>
          <w:i/>
          <w:sz w:val="24"/>
          <w:szCs w:val="24"/>
        </w:rPr>
        <w:t xml:space="preserve"> marcosrspeters@gmail.com</w:t>
      </w:r>
    </w:p>
    <w:p w:rsidR="0036377D" w:rsidRDefault="0036377D" w:rsidP="00067126">
      <w:pPr>
        <w:widowControl w:val="0"/>
        <w:jc w:val="center"/>
        <w:rPr>
          <w:b/>
          <w:color w:val="999999"/>
        </w:rPr>
      </w:pPr>
    </w:p>
    <w:p w:rsidR="003D3AD5" w:rsidRDefault="003D3AD5" w:rsidP="00067126">
      <w:pPr>
        <w:widowControl w:val="0"/>
        <w:jc w:val="both"/>
        <w:rPr>
          <w:b/>
          <w:sz w:val="24"/>
          <w:szCs w:val="24"/>
        </w:rPr>
      </w:pPr>
    </w:p>
    <w:p w:rsidR="003D3AD5" w:rsidRDefault="003D3AD5" w:rsidP="00067126">
      <w:pPr>
        <w:widowControl w:val="0"/>
        <w:jc w:val="both"/>
        <w:rPr>
          <w:b/>
          <w:sz w:val="24"/>
          <w:szCs w:val="24"/>
        </w:rPr>
      </w:pPr>
    </w:p>
    <w:p w:rsidR="00647C67" w:rsidRDefault="00647C67" w:rsidP="00067126">
      <w:pPr>
        <w:widowControl w:val="0"/>
        <w:jc w:val="both"/>
        <w:rPr>
          <w:b/>
          <w:sz w:val="24"/>
          <w:szCs w:val="24"/>
        </w:rPr>
      </w:pPr>
    </w:p>
    <w:p w:rsidR="00C04F45" w:rsidRDefault="0036377D" w:rsidP="006E02C8">
      <w:pPr>
        <w:widowControl w:val="0"/>
        <w:jc w:val="center"/>
        <w:rPr>
          <w:b/>
          <w:sz w:val="24"/>
          <w:szCs w:val="24"/>
        </w:rPr>
      </w:pPr>
      <w:r>
        <w:rPr>
          <w:b/>
          <w:sz w:val="24"/>
          <w:szCs w:val="24"/>
        </w:rPr>
        <w:t>Resumo</w:t>
      </w:r>
    </w:p>
    <w:p w:rsidR="00D52214" w:rsidRPr="00D52214" w:rsidRDefault="00DF52C0" w:rsidP="00D52214">
      <w:pPr>
        <w:suppressAutoHyphens w:val="0"/>
        <w:jc w:val="both"/>
        <w:rPr>
          <w:rFonts w:eastAsia="Calibri"/>
          <w:sz w:val="24"/>
          <w:szCs w:val="24"/>
          <w:lang w:eastAsia="en-US"/>
        </w:rPr>
      </w:pPr>
      <w:bookmarkStart w:id="0" w:name="_GoBack"/>
      <w:r>
        <w:rPr>
          <w:rFonts w:eastAsia="Calibri"/>
          <w:sz w:val="24"/>
          <w:szCs w:val="24"/>
          <w:lang w:eastAsia="en-US"/>
        </w:rPr>
        <w:t xml:space="preserve">Discussões </w:t>
      </w:r>
      <w:r w:rsidR="00E72F40">
        <w:rPr>
          <w:rFonts w:eastAsia="Calibri"/>
          <w:sz w:val="24"/>
          <w:szCs w:val="24"/>
          <w:lang w:eastAsia="en-US"/>
        </w:rPr>
        <w:t>acerca da</w:t>
      </w:r>
      <w:r>
        <w:rPr>
          <w:rFonts w:eastAsia="Calibri"/>
          <w:sz w:val="24"/>
          <w:szCs w:val="24"/>
          <w:lang w:eastAsia="en-US"/>
        </w:rPr>
        <w:t xml:space="preserve"> interdisciplinar</w:t>
      </w:r>
      <w:r w:rsidR="00E72F40">
        <w:rPr>
          <w:rFonts w:eastAsia="Calibri"/>
          <w:sz w:val="24"/>
          <w:szCs w:val="24"/>
          <w:lang w:eastAsia="en-US"/>
        </w:rPr>
        <w:t>idade</w:t>
      </w:r>
      <w:r w:rsidR="00D52214" w:rsidRPr="00D52214">
        <w:rPr>
          <w:rFonts w:eastAsia="Calibri"/>
          <w:sz w:val="24"/>
          <w:szCs w:val="24"/>
          <w:lang w:eastAsia="en-US"/>
        </w:rPr>
        <w:t xml:space="preserve"> entre Filosofia</w:t>
      </w:r>
      <w:r w:rsidR="000775A0">
        <w:rPr>
          <w:rFonts w:eastAsia="Calibri"/>
          <w:sz w:val="24"/>
          <w:szCs w:val="24"/>
          <w:lang w:eastAsia="en-US"/>
        </w:rPr>
        <w:t>-Ciência-Contabilidade esboçam</w:t>
      </w:r>
      <w:r w:rsidR="00D52214" w:rsidRPr="00D52214">
        <w:rPr>
          <w:rFonts w:eastAsia="Calibri"/>
          <w:sz w:val="24"/>
          <w:szCs w:val="24"/>
          <w:lang w:eastAsia="en-US"/>
        </w:rPr>
        <w:t xml:space="preserve"> o problema de p</w:t>
      </w:r>
      <w:r w:rsidR="00D52214">
        <w:rPr>
          <w:rFonts w:eastAsia="Calibri"/>
          <w:sz w:val="24"/>
          <w:szCs w:val="24"/>
          <w:lang w:eastAsia="en-US"/>
        </w:rPr>
        <w:t>esquisa. A justificativa se assenta na</w:t>
      </w:r>
      <w:r w:rsidR="0024709E">
        <w:rPr>
          <w:rFonts w:eastAsia="Calibri"/>
          <w:sz w:val="24"/>
          <w:szCs w:val="24"/>
          <w:lang w:eastAsia="en-US"/>
        </w:rPr>
        <w:t xml:space="preserve"> intelectualidade </w:t>
      </w:r>
      <w:r w:rsidR="00D52214" w:rsidRPr="00D52214">
        <w:rPr>
          <w:rFonts w:eastAsia="Calibri"/>
          <w:sz w:val="24"/>
          <w:szCs w:val="24"/>
          <w:lang w:eastAsia="en-US"/>
        </w:rPr>
        <w:t>e exc</w:t>
      </w:r>
      <w:r w:rsidR="00D52214">
        <w:rPr>
          <w:rFonts w:eastAsia="Calibri"/>
          <w:sz w:val="24"/>
          <w:szCs w:val="24"/>
          <w:lang w:eastAsia="en-US"/>
        </w:rPr>
        <w:t>elência concedidas pela</w:t>
      </w:r>
      <w:r w:rsidR="007D6D45">
        <w:rPr>
          <w:rFonts w:eastAsia="Calibri"/>
          <w:sz w:val="24"/>
          <w:szCs w:val="24"/>
          <w:lang w:eastAsia="en-US"/>
        </w:rPr>
        <w:t xml:space="preserve"> interação entre saberes</w:t>
      </w:r>
      <w:r w:rsidR="00D52214" w:rsidRPr="00D52214">
        <w:rPr>
          <w:rFonts w:eastAsia="Calibri"/>
          <w:sz w:val="24"/>
          <w:szCs w:val="24"/>
          <w:lang w:eastAsia="en-US"/>
        </w:rPr>
        <w:t>. O objetivo g</w:t>
      </w:r>
      <w:r w:rsidR="001519BD">
        <w:rPr>
          <w:rFonts w:eastAsia="Calibri"/>
          <w:sz w:val="24"/>
          <w:szCs w:val="24"/>
          <w:lang w:eastAsia="en-US"/>
        </w:rPr>
        <w:t>eral é apresentar</w:t>
      </w:r>
      <w:r w:rsidR="00D52214" w:rsidRPr="00D52214">
        <w:rPr>
          <w:rFonts w:eastAsia="Calibri"/>
          <w:sz w:val="24"/>
          <w:szCs w:val="24"/>
          <w:lang w:eastAsia="en-US"/>
        </w:rPr>
        <w:t xml:space="preserve"> contributos interdisciplinares da Filosofia e da Ciência para com a Contabilidade, sendo considerada a gestão organizacional. Objetivos específicos: explorar a assimilação dos conteúdos filosóficos exercida pelo saber contábil; apurar a dimensão filosófico-científica na Contabilidade; e mostrar a convergência da Filosofia e da Ciência para o processo evoluti</w:t>
      </w:r>
      <w:r w:rsidR="00D83902">
        <w:rPr>
          <w:rFonts w:eastAsia="Calibri"/>
          <w:sz w:val="24"/>
          <w:szCs w:val="24"/>
          <w:lang w:eastAsia="en-US"/>
        </w:rPr>
        <w:t>vo</w:t>
      </w:r>
      <w:r w:rsidR="00621C06">
        <w:rPr>
          <w:rFonts w:eastAsia="Calibri"/>
          <w:sz w:val="24"/>
          <w:szCs w:val="24"/>
          <w:lang w:eastAsia="en-US"/>
        </w:rPr>
        <w:t xml:space="preserve"> contabilístico. </w:t>
      </w:r>
      <w:r w:rsidR="00BA2993">
        <w:rPr>
          <w:rFonts w:eastAsia="Calibri"/>
          <w:sz w:val="24"/>
          <w:szCs w:val="24"/>
          <w:lang w:eastAsia="en-US"/>
        </w:rPr>
        <w:t xml:space="preserve">A </w:t>
      </w:r>
      <w:r w:rsidR="00D52214" w:rsidRPr="00D52214">
        <w:rPr>
          <w:rFonts w:eastAsia="Calibri"/>
          <w:sz w:val="24"/>
          <w:szCs w:val="24"/>
          <w:lang w:eastAsia="en-US"/>
        </w:rPr>
        <w:t>Fun</w:t>
      </w:r>
      <w:r w:rsidR="00D52214">
        <w:rPr>
          <w:rFonts w:eastAsia="Calibri"/>
          <w:sz w:val="24"/>
          <w:szCs w:val="24"/>
          <w:lang w:eastAsia="en-US"/>
        </w:rPr>
        <w:t>damentação Teórica traz</w:t>
      </w:r>
      <w:r w:rsidR="00D52214" w:rsidRPr="00D52214">
        <w:rPr>
          <w:rFonts w:eastAsia="Calibri"/>
          <w:sz w:val="24"/>
          <w:szCs w:val="24"/>
          <w:lang w:eastAsia="en-US"/>
        </w:rPr>
        <w:t xml:space="preserve"> levantamentos bibliográficos realizados junto à Filosofia, à Contabilidade ou gestão,</w:t>
      </w:r>
      <w:r w:rsidR="000A27A5">
        <w:rPr>
          <w:rFonts w:eastAsia="Calibri"/>
          <w:sz w:val="24"/>
          <w:szCs w:val="24"/>
          <w:lang w:eastAsia="en-US"/>
        </w:rPr>
        <w:t xml:space="preserve"> </w:t>
      </w:r>
      <w:r w:rsidR="00556338">
        <w:rPr>
          <w:rFonts w:eastAsia="Calibri"/>
          <w:sz w:val="24"/>
          <w:szCs w:val="24"/>
          <w:lang w:eastAsia="en-US"/>
        </w:rPr>
        <w:t>apresenta</w:t>
      </w:r>
      <w:r w:rsidR="00D52214" w:rsidRPr="00D52214">
        <w:rPr>
          <w:rFonts w:eastAsia="Calibri"/>
          <w:sz w:val="24"/>
          <w:szCs w:val="24"/>
          <w:lang w:eastAsia="en-US"/>
        </w:rPr>
        <w:t xml:space="preserve"> noções sobre temas</w:t>
      </w:r>
      <w:r w:rsidR="00F6059C">
        <w:rPr>
          <w:rFonts w:eastAsia="Calibri"/>
          <w:sz w:val="24"/>
          <w:szCs w:val="24"/>
          <w:lang w:eastAsia="en-US"/>
        </w:rPr>
        <w:t xml:space="preserve"> filosóficos e a assimilação deles</w:t>
      </w:r>
      <w:r w:rsidR="00D52214" w:rsidRPr="00D52214">
        <w:rPr>
          <w:rFonts w:eastAsia="Calibri"/>
          <w:sz w:val="24"/>
          <w:szCs w:val="24"/>
          <w:lang w:eastAsia="en-US"/>
        </w:rPr>
        <w:t xml:space="preserve"> pelo conhecimento contábil. A delimitação da pesquisa se deu em razão dos extensos temas d</w:t>
      </w:r>
      <w:r w:rsidR="00D52214">
        <w:rPr>
          <w:rFonts w:eastAsia="Calibri"/>
          <w:sz w:val="24"/>
          <w:szCs w:val="24"/>
          <w:lang w:eastAsia="en-US"/>
        </w:rPr>
        <w:t>a Filosofia, com</w:t>
      </w:r>
      <w:r w:rsidR="0024709E">
        <w:rPr>
          <w:rFonts w:eastAsia="Calibri"/>
          <w:sz w:val="24"/>
          <w:szCs w:val="24"/>
          <w:lang w:eastAsia="en-US"/>
        </w:rPr>
        <w:t xml:space="preserve"> grupamento de assuntos</w:t>
      </w:r>
      <w:r w:rsidR="00D52214" w:rsidRPr="00D52214">
        <w:rPr>
          <w:rFonts w:eastAsia="Calibri"/>
          <w:sz w:val="24"/>
          <w:szCs w:val="24"/>
          <w:lang w:eastAsia="en-US"/>
        </w:rPr>
        <w:t xml:space="preserve"> filosófico</w:t>
      </w:r>
      <w:r w:rsidR="00DC55A2">
        <w:rPr>
          <w:rFonts w:eastAsia="Calibri"/>
          <w:sz w:val="24"/>
          <w:szCs w:val="24"/>
          <w:lang w:eastAsia="en-US"/>
        </w:rPr>
        <w:t>s relacionados</w:t>
      </w:r>
      <w:r w:rsidR="00E57129">
        <w:rPr>
          <w:rFonts w:eastAsia="Calibri"/>
          <w:sz w:val="24"/>
          <w:szCs w:val="24"/>
          <w:lang w:eastAsia="en-US"/>
        </w:rPr>
        <w:t>, que</w:t>
      </w:r>
      <w:r w:rsidR="00D52214" w:rsidRPr="00D52214">
        <w:rPr>
          <w:rFonts w:eastAsia="Calibri"/>
          <w:sz w:val="24"/>
          <w:szCs w:val="24"/>
          <w:lang w:eastAsia="en-US"/>
        </w:rPr>
        <w:t xml:space="preserve"> foram investigados nos estudos e pesquisas em Contabi</w:t>
      </w:r>
      <w:r w:rsidR="00894985">
        <w:rPr>
          <w:rFonts w:eastAsia="Calibri"/>
          <w:sz w:val="24"/>
          <w:szCs w:val="24"/>
          <w:lang w:eastAsia="en-US"/>
        </w:rPr>
        <w:t xml:space="preserve">lidade. </w:t>
      </w:r>
      <w:r w:rsidR="001519BD">
        <w:rPr>
          <w:rFonts w:eastAsia="Calibri"/>
          <w:sz w:val="24"/>
          <w:szCs w:val="24"/>
          <w:lang w:eastAsia="en-US"/>
        </w:rPr>
        <w:t>O</w:t>
      </w:r>
      <w:r w:rsidR="00894985">
        <w:rPr>
          <w:rFonts w:eastAsia="Calibri"/>
          <w:sz w:val="24"/>
          <w:szCs w:val="24"/>
          <w:lang w:eastAsia="en-US"/>
        </w:rPr>
        <w:t xml:space="preserve"> cunho cient</w:t>
      </w:r>
      <w:r w:rsidR="001519BD">
        <w:rPr>
          <w:rFonts w:eastAsia="Calibri"/>
          <w:sz w:val="24"/>
          <w:szCs w:val="24"/>
          <w:lang w:eastAsia="en-US"/>
        </w:rPr>
        <w:t>ífico foi assegurado pela análise de</w:t>
      </w:r>
      <w:r w:rsidR="006B6EDA">
        <w:rPr>
          <w:rFonts w:eastAsia="Calibri"/>
          <w:sz w:val="24"/>
          <w:szCs w:val="24"/>
          <w:lang w:eastAsia="en-US"/>
        </w:rPr>
        <w:t xml:space="preserve"> subsídios</w:t>
      </w:r>
      <w:r w:rsidR="00556338">
        <w:rPr>
          <w:rFonts w:eastAsia="Calibri"/>
          <w:sz w:val="24"/>
          <w:szCs w:val="24"/>
          <w:lang w:eastAsia="en-US"/>
        </w:rPr>
        <w:t xml:space="preserve"> filosóficos</w:t>
      </w:r>
      <w:r w:rsidR="00E57129">
        <w:rPr>
          <w:rFonts w:eastAsia="Calibri"/>
          <w:sz w:val="24"/>
          <w:szCs w:val="24"/>
          <w:lang w:eastAsia="en-US"/>
        </w:rPr>
        <w:t xml:space="preserve"> </w:t>
      </w:r>
      <w:r w:rsidR="00894985">
        <w:rPr>
          <w:rFonts w:eastAsia="Calibri"/>
          <w:sz w:val="24"/>
          <w:szCs w:val="24"/>
          <w:lang w:eastAsia="en-US"/>
        </w:rPr>
        <w:t>em</w:t>
      </w:r>
      <w:r w:rsidR="002B7ADD">
        <w:rPr>
          <w:rFonts w:eastAsia="Calibri"/>
          <w:sz w:val="24"/>
          <w:szCs w:val="24"/>
          <w:lang w:eastAsia="en-US"/>
        </w:rPr>
        <w:t xml:space="preserve"> </w:t>
      </w:r>
      <w:r w:rsidR="006B6EDA">
        <w:rPr>
          <w:rFonts w:eastAsia="Calibri"/>
          <w:sz w:val="24"/>
          <w:szCs w:val="24"/>
          <w:lang w:eastAsia="en-US"/>
        </w:rPr>
        <w:t>matéria</w:t>
      </w:r>
      <w:r w:rsidR="00D52214" w:rsidRPr="00D52214">
        <w:rPr>
          <w:rFonts w:eastAsia="Calibri"/>
          <w:sz w:val="24"/>
          <w:szCs w:val="24"/>
          <w:lang w:eastAsia="en-US"/>
        </w:rPr>
        <w:t xml:space="preserve"> contabi</w:t>
      </w:r>
      <w:r w:rsidR="0024709E">
        <w:rPr>
          <w:rFonts w:eastAsia="Calibri"/>
          <w:sz w:val="24"/>
          <w:szCs w:val="24"/>
          <w:lang w:eastAsia="en-US"/>
        </w:rPr>
        <w:t>lístic</w:t>
      </w:r>
      <w:r w:rsidR="006B6EDA">
        <w:rPr>
          <w:rFonts w:eastAsia="Calibri"/>
          <w:sz w:val="24"/>
          <w:szCs w:val="24"/>
          <w:lang w:eastAsia="en-US"/>
        </w:rPr>
        <w:t>a</w:t>
      </w:r>
      <w:r w:rsidR="006D41FD">
        <w:rPr>
          <w:rFonts w:eastAsia="Calibri"/>
          <w:sz w:val="24"/>
          <w:szCs w:val="24"/>
          <w:lang w:eastAsia="en-US"/>
        </w:rPr>
        <w:t xml:space="preserve"> ou organizaciona</w:t>
      </w:r>
      <w:r w:rsidR="000A27A5">
        <w:rPr>
          <w:rFonts w:eastAsia="Calibri"/>
          <w:sz w:val="24"/>
          <w:szCs w:val="24"/>
          <w:lang w:eastAsia="en-US"/>
        </w:rPr>
        <w:t>l</w:t>
      </w:r>
      <w:r w:rsidR="00894985">
        <w:rPr>
          <w:rFonts w:eastAsia="Calibri"/>
          <w:sz w:val="24"/>
          <w:szCs w:val="24"/>
          <w:lang w:eastAsia="en-US"/>
        </w:rPr>
        <w:t>,</w:t>
      </w:r>
      <w:r w:rsidR="006D41FD">
        <w:rPr>
          <w:rFonts w:eastAsia="Calibri"/>
          <w:sz w:val="24"/>
          <w:szCs w:val="24"/>
          <w:lang w:eastAsia="en-US"/>
        </w:rPr>
        <w:t xml:space="preserve"> com</w:t>
      </w:r>
      <w:r w:rsidR="00A45767">
        <w:rPr>
          <w:rFonts w:eastAsia="Calibri"/>
          <w:sz w:val="24"/>
          <w:szCs w:val="24"/>
          <w:lang w:eastAsia="en-US"/>
        </w:rPr>
        <w:t xml:space="preserve"> preserva</w:t>
      </w:r>
      <w:r w:rsidR="00E57129">
        <w:rPr>
          <w:rFonts w:eastAsia="Calibri"/>
          <w:sz w:val="24"/>
          <w:szCs w:val="24"/>
          <w:lang w:eastAsia="en-US"/>
        </w:rPr>
        <w:t xml:space="preserve">ção </w:t>
      </w:r>
      <w:r w:rsidR="002B7ADD">
        <w:rPr>
          <w:rFonts w:eastAsia="Calibri"/>
          <w:sz w:val="24"/>
          <w:szCs w:val="24"/>
          <w:lang w:eastAsia="en-US"/>
        </w:rPr>
        <w:t>de</w:t>
      </w:r>
      <w:r w:rsidR="000A27A5">
        <w:rPr>
          <w:rFonts w:eastAsia="Calibri"/>
          <w:sz w:val="24"/>
          <w:szCs w:val="24"/>
          <w:lang w:eastAsia="en-US"/>
        </w:rPr>
        <w:t xml:space="preserve"> significados</w:t>
      </w:r>
      <w:r w:rsidR="002B7ADD">
        <w:rPr>
          <w:rFonts w:eastAsia="Calibri"/>
          <w:sz w:val="24"/>
          <w:szCs w:val="24"/>
          <w:lang w:eastAsia="en-US"/>
        </w:rPr>
        <w:t xml:space="preserve"> </w:t>
      </w:r>
      <w:r w:rsidR="00D52214" w:rsidRPr="00D52214">
        <w:rPr>
          <w:rFonts w:eastAsia="Calibri"/>
          <w:sz w:val="24"/>
          <w:szCs w:val="24"/>
          <w:lang w:eastAsia="en-US"/>
        </w:rPr>
        <w:t>originários</w:t>
      </w:r>
      <w:r w:rsidR="000A27A5">
        <w:rPr>
          <w:rFonts w:eastAsia="Calibri"/>
          <w:sz w:val="24"/>
          <w:szCs w:val="24"/>
          <w:lang w:eastAsia="en-US"/>
        </w:rPr>
        <w:t xml:space="preserve"> da Filosofia</w:t>
      </w:r>
      <w:r w:rsidR="00121292">
        <w:rPr>
          <w:rFonts w:eastAsia="Calibri"/>
          <w:sz w:val="24"/>
          <w:szCs w:val="24"/>
          <w:lang w:eastAsia="en-US"/>
        </w:rPr>
        <w:t>. Pesquisa</w:t>
      </w:r>
      <w:r w:rsidR="00D52214" w:rsidRPr="00D52214">
        <w:rPr>
          <w:rFonts w:eastAsia="Calibri"/>
          <w:sz w:val="24"/>
          <w:szCs w:val="24"/>
          <w:lang w:eastAsia="en-US"/>
        </w:rPr>
        <w:t xml:space="preserve"> qualita</w:t>
      </w:r>
      <w:r w:rsidR="00621C06">
        <w:rPr>
          <w:rFonts w:eastAsia="Calibri"/>
          <w:sz w:val="24"/>
          <w:szCs w:val="24"/>
          <w:lang w:eastAsia="en-US"/>
        </w:rPr>
        <w:t xml:space="preserve">tiva. Ensaio acadêmico. A Análise dos Dados apura a </w:t>
      </w:r>
      <w:r w:rsidR="00D52214" w:rsidRPr="00D52214">
        <w:rPr>
          <w:rFonts w:eastAsia="Calibri"/>
          <w:sz w:val="24"/>
          <w:szCs w:val="24"/>
          <w:lang w:eastAsia="en-US"/>
        </w:rPr>
        <w:t>dimensão filosófico-cient</w:t>
      </w:r>
      <w:r w:rsidR="00121292">
        <w:rPr>
          <w:rFonts w:eastAsia="Calibri"/>
          <w:sz w:val="24"/>
          <w:szCs w:val="24"/>
          <w:lang w:eastAsia="en-US"/>
        </w:rPr>
        <w:t>ífica na Contabilidade</w:t>
      </w:r>
      <w:r w:rsidR="00606859">
        <w:rPr>
          <w:rFonts w:eastAsia="Calibri"/>
          <w:sz w:val="24"/>
          <w:szCs w:val="24"/>
          <w:lang w:eastAsia="en-US"/>
        </w:rPr>
        <w:t>, através das</w:t>
      </w:r>
      <w:r w:rsidR="00575AAA">
        <w:rPr>
          <w:rFonts w:eastAsia="Calibri"/>
          <w:sz w:val="24"/>
          <w:szCs w:val="24"/>
          <w:lang w:eastAsia="en-US"/>
        </w:rPr>
        <w:t xml:space="preserve"> c</w:t>
      </w:r>
      <w:r w:rsidR="00D52214" w:rsidRPr="00D52214">
        <w:rPr>
          <w:rFonts w:eastAsia="Calibri"/>
          <w:sz w:val="24"/>
          <w:szCs w:val="24"/>
          <w:lang w:eastAsia="en-US"/>
        </w:rPr>
        <w:t>onexões</w:t>
      </w:r>
      <w:r w:rsidR="00DC55A2">
        <w:rPr>
          <w:rFonts w:eastAsia="Calibri"/>
          <w:sz w:val="24"/>
          <w:szCs w:val="24"/>
          <w:lang w:eastAsia="en-US"/>
        </w:rPr>
        <w:t xml:space="preserve"> filosófico-contabilísticas</w:t>
      </w:r>
      <w:r w:rsidR="00FD1128">
        <w:rPr>
          <w:rFonts w:eastAsia="Calibri"/>
          <w:sz w:val="24"/>
          <w:szCs w:val="24"/>
          <w:lang w:eastAsia="en-US"/>
        </w:rPr>
        <w:t xml:space="preserve"> </w:t>
      </w:r>
      <w:r w:rsidR="00606859">
        <w:rPr>
          <w:rFonts w:eastAsia="Calibri"/>
          <w:sz w:val="24"/>
          <w:szCs w:val="24"/>
          <w:lang w:eastAsia="en-US"/>
        </w:rPr>
        <w:t xml:space="preserve">que </w:t>
      </w:r>
      <w:r w:rsidR="00633918">
        <w:rPr>
          <w:rFonts w:eastAsia="Calibri"/>
          <w:sz w:val="24"/>
          <w:szCs w:val="24"/>
          <w:lang w:eastAsia="en-US"/>
        </w:rPr>
        <w:t>manifestam</w:t>
      </w:r>
      <w:r w:rsidR="00D52214" w:rsidRPr="00D52214">
        <w:rPr>
          <w:rFonts w:eastAsia="Calibri"/>
          <w:sz w:val="24"/>
          <w:szCs w:val="24"/>
          <w:lang w:eastAsia="en-US"/>
        </w:rPr>
        <w:t xml:space="preserve"> composição estrutural filosófica contábil</w:t>
      </w:r>
      <w:r w:rsidR="00575AAA">
        <w:rPr>
          <w:rFonts w:eastAsia="Calibri"/>
          <w:sz w:val="24"/>
          <w:szCs w:val="24"/>
          <w:lang w:eastAsia="en-US"/>
        </w:rPr>
        <w:t>,</w:t>
      </w:r>
      <w:r w:rsidR="00D52214" w:rsidRPr="00D52214">
        <w:rPr>
          <w:rFonts w:eastAsia="Calibri"/>
          <w:sz w:val="24"/>
          <w:szCs w:val="24"/>
          <w:lang w:eastAsia="en-US"/>
        </w:rPr>
        <w:t xml:space="preserve"> constituída por i</w:t>
      </w:r>
      <w:r w:rsidR="00575AAA">
        <w:rPr>
          <w:rFonts w:eastAsia="Calibri"/>
          <w:sz w:val="24"/>
          <w:szCs w:val="24"/>
          <w:lang w:eastAsia="en-US"/>
        </w:rPr>
        <w:t xml:space="preserve">ndicadores científicos. </w:t>
      </w:r>
      <w:r w:rsidR="00135BA9">
        <w:rPr>
          <w:rFonts w:eastAsia="Calibri"/>
          <w:sz w:val="24"/>
          <w:szCs w:val="24"/>
          <w:lang w:eastAsia="en-US"/>
        </w:rPr>
        <w:t>As i</w:t>
      </w:r>
      <w:r w:rsidR="00633918">
        <w:rPr>
          <w:rFonts w:eastAsia="Calibri"/>
          <w:sz w:val="24"/>
          <w:szCs w:val="24"/>
          <w:lang w:eastAsia="en-US"/>
        </w:rPr>
        <w:t xml:space="preserve">mplicações </w:t>
      </w:r>
      <w:r w:rsidR="00633918" w:rsidRPr="00D52214">
        <w:rPr>
          <w:rFonts w:eastAsia="Calibri"/>
          <w:sz w:val="24"/>
          <w:szCs w:val="24"/>
          <w:lang w:eastAsia="en-US"/>
        </w:rPr>
        <w:t>interdis</w:t>
      </w:r>
      <w:r w:rsidR="00633918">
        <w:rPr>
          <w:rFonts w:eastAsia="Calibri"/>
          <w:sz w:val="24"/>
          <w:szCs w:val="24"/>
          <w:lang w:eastAsia="en-US"/>
        </w:rPr>
        <w:t>ciplinares filosófico-científico</w:t>
      </w:r>
      <w:r w:rsidR="00633918" w:rsidRPr="00D52214">
        <w:rPr>
          <w:rFonts w:eastAsia="Calibri"/>
          <w:sz w:val="24"/>
          <w:szCs w:val="24"/>
          <w:lang w:eastAsia="en-US"/>
        </w:rPr>
        <w:t>-c</w:t>
      </w:r>
      <w:r w:rsidR="00633918">
        <w:rPr>
          <w:rFonts w:eastAsia="Calibri"/>
          <w:sz w:val="24"/>
          <w:szCs w:val="24"/>
          <w:lang w:eastAsia="en-US"/>
        </w:rPr>
        <w:t xml:space="preserve">ontábeis são expostas. </w:t>
      </w:r>
      <w:r w:rsidR="00575AAA">
        <w:rPr>
          <w:rFonts w:eastAsia="Calibri"/>
          <w:sz w:val="24"/>
          <w:szCs w:val="24"/>
          <w:lang w:eastAsia="en-US"/>
        </w:rPr>
        <w:t>A</w:t>
      </w:r>
      <w:r w:rsidR="00BD4517">
        <w:rPr>
          <w:rFonts w:eastAsia="Calibri"/>
          <w:sz w:val="24"/>
          <w:szCs w:val="24"/>
          <w:lang w:eastAsia="en-US"/>
        </w:rPr>
        <w:t>ssim, a</w:t>
      </w:r>
      <w:r w:rsidR="00575AAA">
        <w:rPr>
          <w:rFonts w:eastAsia="Calibri"/>
          <w:sz w:val="24"/>
          <w:szCs w:val="24"/>
          <w:lang w:eastAsia="en-US"/>
        </w:rPr>
        <w:t xml:space="preserve"> Filosofia e</w:t>
      </w:r>
      <w:r w:rsidR="00D52214" w:rsidRPr="00D52214">
        <w:rPr>
          <w:rFonts w:eastAsia="Calibri"/>
          <w:sz w:val="24"/>
          <w:szCs w:val="24"/>
          <w:lang w:eastAsia="en-US"/>
        </w:rPr>
        <w:t xml:space="preserve"> </w:t>
      </w:r>
      <w:r w:rsidR="00575AAA">
        <w:rPr>
          <w:rFonts w:eastAsia="Calibri"/>
          <w:sz w:val="24"/>
          <w:szCs w:val="24"/>
          <w:lang w:eastAsia="en-US"/>
        </w:rPr>
        <w:t xml:space="preserve">a </w:t>
      </w:r>
      <w:r w:rsidR="00D52214" w:rsidRPr="00D52214">
        <w:rPr>
          <w:rFonts w:eastAsia="Calibri"/>
          <w:sz w:val="24"/>
          <w:szCs w:val="24"/>
          <w:lang w:eastAsia="en-US"/>
        </w:rPr>
        <w:t>Ciência apresentam sentido conver</w:t>
      </w:r>
      <w:r w:rsidR="00FD1128">
        <w:rPr>
          <w:rFonts w:eastAsia="Calibri"/>
          <w:sz w:val="24"/>
          <w:szCs w:val="24"/>
          <w:lang w:eastAsia="en-US"/>
        </w:rPr>
        <w:t>gente</w:t>
      </w:r>
      <w:r w:rsidR="00637FFA">
        <w:rPr>
          <w:rFonts w:eastAsia="Calibri"/>
          <w:sz w:val="24"/>
          <w:szCs w:val="24"/>
          <w:lang w:eastAsia="en-US"/>
        </w:rPr>
        <w:t>,</w:t>
      </w:r>
      <w:r w:rsidR="00575AAA">
        <w:rPr>
          <w:rFonts w:eastAsia="Calibri"/>
          <w:sz w:val="24"/>
          <w:szCs w:val="24"/>
          <w:lang w:eastAsia="en-US"/>
        </w:rPr>
        <w:t xml:space="preserve"> </w:t>
      </w:r>
      <w:r w:rsidR="00633918">
        <w:rPr>
          <w:rFonts w:eastAsia="Calibri"/>
          <w:sz w:val="24"/>
          <w:szCs w:val="24"/>
          <w:lang w:eastAsia="en-US"/>
        </w:rPr>
        <w:t>em</w:t>
      </w:r>
      <w:r w:rsidR="00633918" w:rsidRPr="00633918">
        <w:rPr>
          <w:rFonts w:eastAsia="Calibri"/>
          <w:sz w:val="24"/>
          <w:szCs w:val="24"/>
          <w:lang w:eastAsia="en-US"/>
        </w:rPr>
        <w:t xml:space="preserve"> </w:t>
      </w:r>
      <w:r w:rsidR="00633918" w:rsidRPr="00D52214">
        <w:rPr>
          <w:rFonts w:eastAsia="Calibri"/>
          <w:sz w:val="24"/>
          <w:szCs w:val="24"/>
          <w:lang w:eastAsia="en-US"/>
        </w:rPr>
        <w:t>contribui</w:t>
      </w:r>
      <w:r w:rsidR="00633918">
        <w:rPr>
          <w:rFonts w:eastAsia="Calibri"/>
          <w:sz w:val="24"/>
          <w:szCs w:val="24"/>
          <w:lang w:eastAsia="en-US"/>
        </w:rPr>
        <w:t>ção à</w:t>
      </w:r>
      <w:r w:rsidR="00633918" w:rsidRPr="00D52214">
        <w:rPr>
          <w:rFonts w:eastAsia="Calibri"/>
          <w:sz w:val="24"/>
          <w:szCs w:val="24"/>
          <w:lang w:eastAsia="en-US"/>
        </w:rPr>
        <w:t xml:space="preserve"> </w:t>
      </w:r>
      <w:r w:rsidR="00633918">
        <w:rPr>
          <w:rFonts w:eastAsia="Calibri"/>
          <w:sz w:val="24"/>
          <w:szCs w:val="24"/>
          <w:lang w:eastAsia="en-US"/>
        </w:rPr>
        <w:t>evolução da área contabilística</w:t>
      </w:r>
      <w:r w:rsidR="00CA2DF0">
        <w:rPr>
          <w:rFonts w:eastAsia="Calibri"/>
          <w:sz w:val="24"/>
          <w:szCs w:val="24"/>
          <w:lang w:eastAsia="en-US"/>
        </w:rPr>
        <w:t>.</w:t>
      </w:r>
      <w:bookmarkEnd w:id="0"/>
    </w:p>
    <w:p w:rsidR="0036377D" w:rsidRDefault="0036377D"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3C28D0" w:rsidRPr="003C28D0">
        <w:rPr>
          <w:sz w:val="24"/>
          <w:szCs w:val="24"/>
        </w:rPr>
        <w:t>Interdisciplinaridade</w:t>
      </w:r>
      <w:r w:rsidR="00286AFB">
        <w:rPr>
          <w:sz w:val="24"/>
          <w:szCs w:val="24"/>
        </w:rPr>
        <w:t xml:space="preserve">; </w:t>
      </w:r>
      <w:r w:rsidR="00C22F2D">
        <w:rPr>
          <w:sz w:val="24"/>
          <w:szCs w:val="24"/>
        </w:rPr>
        <w:t xml:space="preserve">Filosofia da Contabilidade; </w:t>
      </w:r>
      <w:r w:rsidR="00286AFB">
        <w:rPr>
          <w:sz w:val="24"/>
          <w:szCs w:val="24"/>
        </w:rPr>
        <w:t xml:space="preserve">Filosofia da </w:t>
      </w:r>
      <w:r w:rsidR="00C22F2D">
        <w:rPr>
          <w:sz w:val="24"/>
          <w:szCs w:val="24"/>
        </w:rPr>
        <w:t>C</w:t>
      </w:r>
      <w:r w:rsidR="003C28D0">
        <w:rPr>
          <w:sz w:val="24"/>
          <w:szCs w:val="24"/>
        </w:rPr>
        <w:t>iência</w:t>
      </w:r>
      <w:r w:rsidR="003D3AD5">
        <w:rPr>
          <w:sz w:val="24"/>
          <w:szCs w:val="24"/>
        </w:rPr>
        <w:t>.</w:t>
      </w:r>
    </w:p>
    <w:p w:rsidR="0036377D" w:rsidRDefault="0036377D" w:rsidP="00067126">
      <w:pPr>
        <w:widowControl w:val="0"/>
        <w:rPr>
          <w:sz w:val="24"/>
          <w:szCs w:val="24"/>
        </w:rPr>
      </w:pPr>
    </w:p>
    <w:p w:rsidR="000D2EE1" w:rsidRDefault="000D2EE1" w:rsidP="00067126">
      <w:pPr>
        <w:widowControl w:val="0"/>
        <w:rPr>
          <w:sz w:val="24"/>
          <w:szCs w:val="24"/>
        </w:rPr>
      </w:pPr>
    </w:p>
    <w:p w:rsidR="00323F99" w:rsidRDefault="00323F99" w:rsidP="00067126">
      <w:pPr>
        <w:widowControl w:val="0"/>
        <w:rPr>
          <w:sz w:val="24"/>
          <w:szCs w:val="24"/>
        </w:rPr>
      </w:pPr>
    </w:p>
    <w:p w:rsidR="00647C67" w:rsidRDefault="00647C67" w:rsidP="00067126">
      <w:pPr>
        <w:widowControl w:val="0"/>
        <w:rPr>
          <w:b/>
          <w:sz w:val="24"/>
          <w:szCs w:val="24"/>
        </w:rPr>
      </w:pPr>
    </w:p>
    <w:p w:rsidR="0036377D" w:rsidRPr="0036377D" w:rsidRDefault="0036377D" w:rsidP="00067126">
      <w:pPr>
        <w:widowControl w:val="0"/>
        <w:rPr>
          <w:sz w:val="24"/>
          <w:szCs w:val="24"/>
        </w:rPr>
      </w:pPr>
      <w:r>
        <w:rPr>
          <w:b/>
          <w:sz w:val="24"/>
          <w:szCs w:val="24"/>
        </w:rPr>
        <w:t xml:space="preserve">Linha Temática: </w:t>
      </w:r>
      <w:r w:rsidR="006A3C5E">
        <w:rPr>
          <w:b/>
          <w:sz w:val="24"/>
          <w:szCs w:val="24"/>
        </w:rPr>
        <w:t>Contabilidade Gerencial</w:t>
      </w:r>
      <w:r w:rsidR="00AA3302">
        <w:rPr>
          <w:b/>
          <w:sz w:val="24"/>
          <w:szCs w:val="24"/>
        </w:rPr>
        <w:t xml:space="preserve"> (Ensaio Teórico)</w:t>
      </w:r>
    </w:p>
    <w:p w:rsidR="00833081" w:rsidRDefault="00833081" w:rsidP="00067126">
      <w:pPr>
        <w:widowControl w:val="0"/>
      </w:pPr>
    </w:p>
    <w:p w:rsidR="00E6136F" w:rsidRPr="00C04F45" w:rsidRDefault="001C328B" w:rsidP="004D0E46">
      <w:pPr>
        <w:widowControl w:val="0"/>
        <w:rPr>
          <w:b/>
          <w:sz w:val="24"/>
          <w:szCs w:val="24"/>
        </w:rPr>
      </w:pPr>
      <w:r w:rsidRPr="00C04F45">
        <w:rPr>
          <w:b/>
          <w:sz w:val="24"/>
          <w:szCs w:val="24"/>
        </w:rPr>
        <w:lastRenderedPageBreak/>
        <w:t>1 Introdução</w:t>
      </w:r>
    </w:p>
    <w:p w:rsidR="004D0E46" w:rsidRDefault="004D0E46" w:rsidP="004D0E46">
      <w:pPr>
        <w:suppressAutoHyphens w:val="0"/>
        <w:ind w:firstLine="709"/>
        <w:jc w:val="both"/>
        <w:rPr>
          <w:rFonts w:eastAsia="Calibri"/>
          <w:sz w:val="24"/>
          <w:szCs w:val="24"/>
          <w:lang w:eastAsia="en-US"/>
        </w:rPr>
      </w:pPr>
    </w:p>
    <w:p w:rsidR="00F16172" w:rsidRPr="00F16172" w:rsidRDefault="00F16172" w:rsidP="004532A7">
      <w:pPr>
        <w:suppressAutoHyphens w:val="0"/>
        <w:ind w:firstLine="709"/>
        <w:jc w:val="both"/>
        <w:rPr>
          <w:rFonts w:eastAsia="Calibri"/>
          <w:sz w:val="24"/>
          <w:szCs w:val="24"/>
          <w:lang w:eastAsia="en-US"/>
        </w:rPr>
      </w:pPr>
      <w:r w:rsidRPr="00F16172">
        <w:rPr>
          <w:rFonts w:eastAsia="Calibri"/>
          <w:sz w:val="24"/>
          <w:szCs w:val="24"/>
          <w:lang w:eastAsia="en-US"/>
        </w:rPr>
        <w:t>Pretendendo refletir a respeito de uma perspectiva abrangente acerca do conhecimento contabilístico - seus fundamentos, objeto e finalidades, métodos e resultados - o problema de pesquisa é a discussão sobre as implicações interdisciplinares entre Filosofia-Ciência-Contabilidad</w:t>
      </w:r>
      <w:r w:rsidR="00F04F75">
        <w:rPr>
          <w:rFonts w:eastAsia="Calibri"/>
          <w:sz w:val="24"/>
          <w:szCs w:val="24"/>
          <w:lang w:eastAsia="en-US"/>
        </w:rPr>
        <w:t>e. A contribuição deste trabalho</w:t>
      </w:r>
      <w:r w:rsidRPr="00F16172">
        <w:rPr>
          <w:rFonts w:eastAsia="Calibri"/>
          <w:sz w:val="24"/>
          <w:szCs w:val="24"/>
          <w:lang w:eastAsia="en-US"/>
        </w:rPr>
        <w:t xml:space="preserve"> é o exame de aspectos filosóficos discutidos pela humanidade, cujas ideias ou pensamentos essenciais foram apreendidos pela Contabilidade. Desbravar as conexões filosófico-contábeis confere progresso científico e profissional, traz avanço às investigações acadêmicas contabilísticas ou organizacionais, pela conquista de intelectualidade e erudição que são capazes de delegar qualidade e excelência.   </w:t>
      </w:r>
    </w:p>
    <w:p w:rsidR="00F16172" w:rsidRPr="00F16172" w:rsidRDefault="006612E6" w:rsidP="005352F4">
      <w:pPr>
        <w:suppressAutoHyphens w:val="0"/>
        <w:ind w:firstLine="709"/>
        <w:jc w:val="both"/>
        <w:rPr>
          <w:rFonts w:eastAsia="Calibri"/>
          <w:sz w:val="24"/>
          <w:szCs w:val="24"/>
          <w:lang w:eastAsia="en-US"/>
        </w:rPr>
      </w:pPr>
      <w:r>
        <w:rPr>
          <w:rFonts w:eastAsia="Calibri"/>
          <w:sz w:val="24"/>
          <w:szCs w:val="24"/>
          <w:lang w:eastAsia="en-US"/>
        </w:rPr>
        <w:t>Antes mesmo</w:t>
      </w:r>
      <w:r w:rsidR="00F16172" w:rsidRPr="00F16172">
        <w:rPr>
          <w:rFonts w:eastAsia="Calibri"/>
          <w:sz w:val="24"/>
          <w:szCs w:val="24"/>
          <w:lang w:eastAsia="en-US"/>
        </w:rPr>
        <w:t xml:space="preserve"> da escrita, o homem já realizava uma espécie de atividade contabilística elementar, ao registrar suas conquistas por meio de traços ou figuras (Iudícibus, 2010; Sá, 2011) e o ato de contar foi se manifestando desde os primórdios (Peters, 2011). Quando a Filo</w:t>
      </w:r>
      <w:r w:rsidR="009F1821">
        <w:rPr>
          <w:rFonts w:eastAsia="Calibri"/>
          <w:sz w:val="24"/>
          <w:szCs w:val="24"/>
          <w:lang w:eastAsia="en-US"/>
        </w:rPr>
        <w:t>sofia se estruturou entre os</w:t>
      </w:r>
      <w:r w:rsidR="00F16172" w:rsidRPr="00F16172">
        <w:rPr>
          <w:rFonts w:eastAsia="Calibri"/>
          <w:sz w:val="24"/>
          <w:szCs w:val="24"/>
          <w:lang w:eastAsia="en-US"/>
        </w:rPr>
        <w:t xml:space="preserve"> século</w:t>
      </w:r>
      <w:r w:rsidR="009F1821">
        <w:rPr>
          <w:rFonts w:eastAsia="Calibri"/>
          <w:sz w:val="24"/>
          <w:szCs w:val="24"/>
          <w:lang w:eastAsia="en-US"/>
        </w:rPr>
        <w:t>s</w:t>
      </w:r>
      <w:r w:rsidR="00F16172" w:rsidRPr="00F16172">
        <w:rPr>
          <w:rFonts w:eastAsia="Calibri"/>
          <w:sz w:val="24"/>
          <w:szCs w:val="24"/>
          <w:lang w:eastAsia="en-US"/>
        </w:rPr>
        <w:t xml:space="preserve"> VII </w:t>
      </w:r>
      <w:r w:rsidR="009F1821">
        <w:rPr>
          <w:rFonts w:eastAsia="Calibri"/>
          <w:sz w:val="24"/>
          <w:szCs w:val="24"/>
          <w:lang w:eastAsia="en-US"/>
        </w:rPr>
        <w:t xml:space="preserve">e VI </w:t>
      </w:r>
      <w:r w:rsidR="00F16172" w:rsidRPr="00F16172">
        <w:rPr>
          <w:rFonts w:eastAsia="Calibri"/>
          <w:sz w:val="24"/>
          <w:szCs w:val="24"/>
          <w:lang w:eastAsia="en-US"/>
        </w:rPr>
        <w:t>a.C. (Garcia Morente, 1980; Marcondes, 2007) na Grécia Anti</w:t>
      </w:r>
      <w:r w:rsidR="00503943">
        <w:rPr>
          <w:rFonts w:eastAsia="Calibri"/>
          <w:sz w:val="24"/>
          <w:szCs w:val="24"/>
          <w:lang w:eastAsia="en-US"/>
        </w:rPr>
        <w:t>ga, os raciocínios contábeis eram empregados desde</w:t>
      </w:r>
      <w:r w:rsidR="00F16172" w:rsidRPr="00F16172">
        <w:rPr>
          <w:rFonts w:eastAsia="Calibri"/>
          <w:sz w:val="24"/>
          <w:szCs w:val="24"/>
          <w:lang w:eastAsia="en-US"/>
        </w:rPr>
        <w:t xml:space="preserve"> centúrias anteriores (D’Áuria, 1949; Hendriksen &amp; Breda, 2011; Sá, 2006) e, assim, a Contabilidade pôde assistir e acompanhar o floresc</w:t>
      </w:r>
      <w:r w:rsidR="005352F4">
        <w:rPr>
          <w:rFonts w:eastAsia="Calibri"/>
          <w:sz w:val="24"/>
          <w:szCs w:val="24"/>
          <w:lang w:eastAsia="en-US"/>
        </w:rPr>
        <w:t xml:space="preserve">imento da sabedoria filosófica. </w:t>
      </w:r>
      <w:r w:rsidR="00F16172" w:rsidRPr="00F16172">
        <w:rPr>
          <w:rFonts w:eastAsia="Calibri"/>
          <w:sz w:val="24"/>
          <w:szCs w:val="24"/>
          <w:lang w:eastAsia="en-US"/>
        </w:rPr>
        <w:t>A Contabilidade é tão ancestr</w:t>
      </w:r>
      <w:r>
        <w:rPr>
          <w:rFonts w:eastAsia="Calibri"/>
          <w:sz w:val="24"/>
          <w:szCs w:val="24"/>
          <w:lang w:eastAsia="en-US"/>
        </w:rPr>
        <w:t>al quanto o ser humano</w:t>
      </w:r>
      <w:r w:rsidR="00503943">
        <w:rPr>
          <w:rFonts w:eastAsia="Calibri"/>
          <w:sz w:val="24"/>
          <w:szCs w:val="24"/>
          <w:lang w:eastAsia="en-US"/>
        </w:rPr>
        <w:t xml:space="preserve">, comenta </w:t>
      </w:r>
      <w:r>
        <w:rPr>
          <w:rFonts w:eastAsia="Calibri"/>
          <w:sz w:val="24"/>
          <w:szCs w:val="24"/>
          <w:lang w:eastAsia="en-US"/>
        </w:rPr>
        <w:t xml:space="preserve">Iudícibus </w:t>
      </w:r>
      <w:r w:rsidR="00503943">
        <w:rPr>
          <w:rFonts w:eastAsia="Calibri"/>
          <w:sz w:val="24"/>
          <w:szCs w:val="24"/>
          <w:lang w:eastAsia="en-US"/>
        </w:rPr>
        <w:t>(</w:t>
      </w:r>
      <w:r w:rsidR="00F16172" w:rsidRPr="00F16172">
        <w:rPr>
          <w:rFonts w:eastAsia="Calibri"/>
          <w:sz w:val="24"/>
          <w:szCs w:val="24"/>
          <w:lang w:eastAsia="en-US"/>
        </w:rPr>
        <w:t xml:space="preserve">2010). Há fortes indícios de que o saber contabilístico foi o primeiro conhecimento intuitivo manifestado pela inteligência humana, tendo surgido a partir do trinômio sobrevivência-necessidade-prática, e presente até hoje no mundo dos negócios. </w:t>
      </w:r>
    </w:p>
    <w:p w:rsidR="00F16172" w:rsidRPr="00F16172" w:rsidRDefault="00F16172" w:rsidP="0037517B">
      <w:pPr>
        <w:suppressAutoHyphens w:val="0"/>
        <w:ind w:firstLine="709"/>
        <w:jc w:val="both"/>
        <w:rPr>
          <w:rFonts w:eastAsia="Calibri"/>
          <w:sz w:val="24"/>
          <w:szCs w:val="24"/>
          <w:lang w:eastAsia="en-US"/>
        </w:rPr>
      </w:pPr>
      <w:r w:rsidRPr="00F16172">
        <w:rPr>
          <w:rFonts w:eastAsia="Calibri"/>
          <w:sz w:val="24"/>
          <w:szCs w:val="24"/>
          <w:lang w:eastAsia="en-US"/>
        </w:rPr>
        <w:t>O objetivo geral é apresentar contributos interdisciplinares da Filosofia e da Ciência para com a Contabilidade, incluindo-se aí a gestão organizacional. Objetivos específicos: 1) explorar a assimilação dos conteúdos filosóficos exercida pelo conhecimento contábil; 2) apurar a</w:t>
      </w:r>
      <w:r w:rsidR="004532A7">
        <w:rPr>
          <w:rFonts w:eastAsia="Calibri"/>
          <w:sz w:val="24"/>
          <w:szCs w:val="24"/>
          <w:lang w:eastAsia="en-US"/>
        </w:rPr>
        <w:t>s dimensões</w:t>
      </w:r>
      <w:r w:rsidRPr="00F16172">
        <w:rPr>
          <w:rFonts w:eastAsia="Calibri"/>
          <w:sz w:val="24"/>
          <w:szCs w:val="24"/>
          <w:lang w:eastAsia="en-US"/>
        </w:rPr>
        <w:t xml:space="preserve"> filosófico-científica</w:t>
      </w:r>
      <w:r w:rsidR="004532A7">
        <w:rPr>
          <w:rFonts w:eastAsia="Calibri"/>
          <w:sz w:val="24"/>
          <w:szCs w:val="24"/>
          <w:lang w:eastAsia="en-US"/>
        </w:rPr>
        <w:t>s</w:t>
      </w:r>
      <w:r w:rsidRPr="00F16172">
        <w:rPr>
          <w:rFonts w:eastAsia="Calibri"/>
          <w:sz w:val="24"/>
          <w:szCs w:val="24"/>
          <w:lang w:eastAsia="en-US"/>
        </w:rPr>
        <w:t xml:space="preserve"> na Contabilidade; e 3) mostrar a convergência da Filosofia e da Ciência para</w:t>
      </w:r>
      <w:r w:rsidR="006D3465">
        <w:rPr>
          <w:rFonts w:eastAsia="Calibri"/>
          <w:sz w:val="24"/>
          <w:szCs w:val="24"/>
          <w:lang w:eastAsia="en-US"/>
        </w:rPr>
        <w:t xml:space="preserve"> o processo evolutivo</w:t>
      </w:r>
      <w:r w:rsidRPr="00F16172">
        <w:rPr>
          <w:rFonts w:eastAsia="Calibri"/>
          <w:sz w:val="24"/>
          <w:szCs w:val="24"/>
          <w:lang w:eastAsia="en-US"/>
        </w:rPr>
        <w:t xml:space="preserve"> contabilístico.</w:t>
      </w:r>
    </w:p>
    <w:p w:rsidR="00F16172" w:rsidRPr="00F16172" w:rsidRDefault="00F16172" w:rsidP="00E20B99">
      <w:pPr>
        <w:suppressAutoHyphens w:val="0"/>
        <w:ind w:firstLine="709"/>
        <w:jc w:val="both"/>
        <w:rPr>
          <w:rFonts w:eastAsia="Calibri"/>
          <w:sz w:val="24"/>
          <w:szCs w:val="24"/>
          <w:lang w:eastAsia="en-US"/>
        </w:rPr>
      </w:pPr>
      <w:r w:rsidRPr="00F16172">
        <w:rPr>
          <w:rFonts w:eastAsia="Calibri"/>
          <w:sz w:val="24"/>
          <w:szCs w:val="24"/>
          <w:lang w:eastAsia="en-US"/>
        </w:rPr>
        <w:t>A Fundamentação Teórica se baseia em levantamen</w:t>
      </w:r>
      <w:r w:rsidR="00E20B99">
        <w:rPr>
          <w:rFonts w:eastAsia="Calibri"/>
          <w:sz w:val="24"/>
          <w:szCs w:val="24"/>
          <w:lang w:eastAsia="en-US"/>
        </w:rPr>
        <w:t>tos bibliográficos</w:t>
      </w:r>
      <w:r w:rsidRPr="00F16172">
        <w:rPr>
          <w:rFonts w:eastAsia="Calibri"/>
          <w:sz w:val="24"/>
          <w:szCs w:val="24"/>
          <w:lang w:eastAsia="en-US"/>
        </w:rPr>
        <w:t xml:space="preserve"> realizados junto à Filosofia, à Contabilidade ou gestão; apresenta noções sobre temas filosóficos cujos conteúdos são assimilad</w:t>
      </w:r>
      <w:r w:rsidR="00E20B99">
        <w:rPr>
          <w:rFonts w:eastAsia="Calibri"/>
          <w:sz w:val="24"/>
          <w:szCs w:val="24"/>
          <w:lang w:eastAsia="en-US"/>
        </w:rPr>
        <w:t xml:space="preserve">os pelo conhecimento contábil. </w:t>
      </w:r>
      <w:r w:rsidRPr="00F16172">
        <w:rPr>
          <w:rFonts w:eastAsia="Calibri"/>
          <w:sz w:val="24"/>
          <w:szCs w:val="24"/>
          <w:lang w:eastAsia="en-US"/>
        </w:rPr>
        <w:t>A delimitação da pesquisa se deu por força dos extensos assuntos da Filosofia, com a aproximação e grupamento de conteúdos filosófi</w:t>
      </w:r>
      <w:r w:rsidR="00E20B99">
        <w:rPr>
          <w:rFonts w:eastAsia="Calibri"/>
          <w:sz w:val="24"/>
          <w:szCs w:val="24"/>
          <w:lang w:eastAsia="en-US"/>
        </w:rPr>
        <w:t>cos relacionados, que</w:t>
      </w:r>
      <w:r w:rsidRPr="00F16172">
        <w:rPr>
          <w:rFonts w:eastAsia="Calibri"/>
          <w:sz w:val="24"/>
          <w:szCs w:val="24"/>
          <w:lang w:eastAsia="en-US"/>
        </w:rPr>
        <w:t xml:space="preserve"> foram investigados nos estudos e pesquisas em Contabilidade. Uma vez identificados, foi analisado seus subsídios intelectuais na elucidação de tópicos contabilí</w:t>
      </w:r>
      <w:r w:rsidR="00E20B99">
        <w:rPr>
          <w:rFonts w:eastAsia="Calibri"/>
          <w:sz w:val="24"/>
          <w:szCs w:val="24"/>
          <w:lang w:eastAsia="en-US"/>
        </w:rPr>
        <w:t xml:space="preserve">sticos ou organizacionais. </w:t>
      </w:r>
      <w:r w:rsidR="006E4B4E">
        <w:rPr>
          <w:rFonts w:eastAsia="Calibri"/>
          <w:sz w:val="24"/>
          <w:szCs w:val="24"/>
          <w:lang w:eastAsia="en-US"/>
        </w:rPr>
        <w:t>Os</w:t>
      </w:r>
      <w:r w:rsidRPr="00F16172">
        <w:rPr>
          <w:rFonts w:eastAsia="Calibri"/>
          <w:sz w:val="24"/>
          <w:szCs w:val="24"/>
          <w:lang w:eastAsia="en-US"/>
        </w:rPr>
        <w:t xml:space="preserve"> cri</w:t>
      </w:r>
      <w:r w:rsidR="00E20B99">
        <w:rPr>
          <w:rFonts w:eastAsia="Calibri"/>
          <w:sz w:val="24"/>
          <w:szCs w:val="24"/>
          <w:lang w:eastAsia="en-US"/>
        </w:rPr>
        <w:t>térios metodológicos garantiram</w:t>
      </w:r>
      <w:r w:rsidRPr="00F16172">
        <w:rPr>
          <w:rFonts w:eastAsia="Calibri"/>
          <w:sz w:val="24"/>
          <w:szCs w:val="24"/>
          <w:lang w:eastAsia="en-US"/>
        </w:rPr>
        <w:t xml:space="preserve"> o cunho científico, cuja pesquisa é qualitativa</w:t>
      </w:r>
      <w:r w:rsidRPr="00F16172">
        <w:rPr>
          <w:sz w:val="24"/>
          <w:szCs w:val="24"/>
          <w:lang w:eastAsia="en-US"/>
        </w:rPr>
        <w:t xml:space="preserve"> (Oliveira, 2011)</w:t>
      </w:r>
      <w:r w:rsidRPr="00F16172">
        <w:rPr>
          <w:rFonts w:eastAsia="Calibri"/>
          <w:sz w:val="24"/>
          <w:szCs w:val="24"/>
          <w:lang w:eastAsia="en-US"/>
        </w:rPr>
        <w:t>, descritiva e explicativa</w:t>
      </w:r>
      <w:r w:rsidRPr="00F16172">
        <w:rPr>
          <w:rFonts w:ascii="Calibri" w:eastAsia="Calibri" w:hAnsi="Calibri"/>
          <w:sz w:val="22"/>
          <w:szCs w:val="22"/>
          <w:lang w:eastAsia="en-US"/>
        </w:rPr>
        <w:t xml:space="preserve"> (</w:t>
      </w:r>
      <w:r w:rsidRPr="00F16172">
        <w:rPr>
          <w:rFonts w:eastAsia="Calibri"/>
          <w:sz w:val="24"/>
          <w:szCs w:val="24"/>
          <w:lang w:eastAsia="en-US"/>
        </w:rPr>
        <w:t>Farias &amp; Arruda, 2013). O gênero textual é o ensaio acadêmico, técnica apropriada para expressar, articular e sustentar ideias que conduzem argumentações, conforme explicam</w:t>
      </w:r>
      <w:r w:rsidRPr="00F16172">
        <w:rPr>
          <w:rFonts w:ascii="Calibri" w:eastAsia="Calibri" w:hAnsi="Calibri"/>
          <w:sz w:val="22"/>
          <w:szCs w:val="22"/>
          <w:lang w:eastAsia="en-US"/>
        </w:rPr>
        <w:t xml:space="preserve"> </w:t>
      </w:r>
      <w:r w:rsidRPr="00F16172">
        <w:rPr>
          <w:rFonts w:eastAsia="Calibri"/>
          <w:sz w:val="24"/>
          <w:szCs w:val="24"/>
          <w:lang w:eastAsia="en-US"/>
        </w:rPr>
        <w:t>Cunha (2013) e Severino (2011).</w:t>
      </w:r>
    </w:p>
    <w:p w:rsidR="00A1701D" w:rsidRDefault="00F16172" w:rsidP="0037517B">
      <w:pPr>
        <w:suppressAutoHyphens w:val="0"/>
        <w:ind w:firstLine="709"/>
        <w:jc w:val="both"/>
        <w:rPr>
          <w:rFonts w:eastAsia="Calibri"/>
          <w:sz w:val="24"/>
          <w:szCs w:val="24"/>
          <w:lang w:eastAsia="en-US"/>
        </w:rPr>
      </w:pPr>
      <w:r w:rsidRPr="00F16172">
        <w:rPr>
          <w:rFonts w:eastAsia="Calibri"/>
          <w:sz w:val="24"/>
          <w:szCs w:val="24"/>
          <w:lang w:eastAsia="en-US"/>
        </w:rPr>
        <w:t>A Análise dos Dados examina a</w:t>
      </w:r>
      <w:r w:rsidR="00173F2C">
        <w:rPr>
          <w:rFonts w:eastAsia="Calibri"/>
          <w:sz w:val="24"/>
          <w:szCs w:val="24"/>
          <w:lang w:eastAsia="en-US"/>
        </w:rPr>
        <w:t>s dimensões</w:t>
      </w:r>
      <w:r w:rsidRPr="00F16172">
        <w:rPr>
          <w:rFonts w:eastAsia="Calibri"/>
          <w:sz w:val="24"/>
          <w:szCs w:val="24"/>
          <w:lang w:eastAsia="en-US"/>
        </w:rPr>
        <w:t xml:space="preserve"> filosófico-científica</w:t>
      </w:r>
      <w:r w:rsidR="00173F2C">
        <w:rPr>
          <w:rFonts w:eastAsia="Calibri"/>
          <w:sz w:val="24"/>
          <w:szCs w:val="24"/>
          <w:lang w:eastAsia="en-US"/>
        </w:rPr>
        <w:t>s</w:t>
      </w:r>
      <w:r w:rsidRPr="00F16172">
        <w:rPr>
          <w:rFonts w:eastAsia="Calibri"/>
          <w:sz w:val="24"/>
          <w:szCs w:val="24"/>
          <w:lang w:eastAsia="en-US"/>
        </w:rPr>
        <w:t xml:space="preserve"> na Contabilidade - considerando o contexto organizacional - através de reflexões que contêm argumentos em defesa dessa apuração. A interdisciplinaridade entre a Filosofia e a Contabilidade é demonstrada pelas conexões filosófico-contabilísticas cujos significados se interagem, formando um aglomerado que exprime organização estrutural filosófica contábil, uma composição prognosticada por Silva e Peters (2017a, 2017b). Esses autores esclarecem que a estrutura filosófica contábil é constituída por indicadore</w:t>
      </w:r>
      <w:r w:rsidR="00A1701D">
        <w:rPr>
          <w:rFonts w:eastAsia="Calibri"/>
          <w:sz w:val="24"/>
          <w:szCs w:val="24"/>
          <w:lang w:eastAsia="en-US"/>
        </w:rPr>
        <w:t xml:space="preserve">s científicos da Contabilidade. </w:t>
      </w:r>
    </w:p>
    <w:p w:rsidR="00F16172" w:rsidRPr="00F16172" w:rsidRDefault="00187C11" w:rsidP="00173F2C">
      <w:pPr>
        <w:suppressAutoHyphens w:val="0"/>
        <w:ind w:firstLine="709"/>
        <w:jc w:val="both"/>
        <w:rPr>
          <w:rFonts w:eastAsia="Calibri"/>
          <w:sz w:val="24"/>
          <w:szCs w:val="24"/>
          <w:lang w:eastAsia="en-US"/>
        </w:rPr>
      </w:pPr>
      <w:r>
        <w:rPr>
          <w:rFonts w:eastAsia="Calibri"/>
          <w:sz w:val="24"/>
          <w:szCs w:val="24"/>
          <w:lang w:eastAsia="en-US"/>
        </w:rPr>
        <w:t>Assim,</w:t>
      </w:r>
      <w:r w:rsidR="00F16172" w:rsidRPr="00F16172">
        <w:rPr>
          <w:rFonts w:eastAsia="Calibri"/>
          <w:sz w:val="24"/>
          <w:szCs w:val="24"/>
          <w:lang w:eastAsia="en-US"/>
        </w:rPr>
        <w:t xml:space="preserve"> </w:t>
      </w:r>
      <w:r w:rsidR="00CA7C49">
        <w:rPr>
          <w:rFonts w:eastAsia="Calibri"/>
          <w:sz w:val="24"/>
          <w:szCs w:val="24"/>
          <w:lang w:eastAsia="en-US"/>
        </w:rPr>
        <w:t>Filoso</w:t>
      </w:r>
      <w:r>
        <w:rPr>
          <w:rFonts w:eastAsia="Calibri"/>
          <w:sz w:val="24"/>
          <w:szCs w:val="24"/>
          <w:lang w:eastAsia="en-US"/>
        </w:rPr>
        <w:t>fia e</w:t>
      </w:r>
      <w:r w:rsidR="00CA7C49">
        <w:rPr>
          <w:rFonts w:eastAsia="Calibri"/>
          <w:sz w:val="24"/>
          <w:szCs w:val="24"/>
          <w:lang w:eastAsia="en-US"/>
        </w:rPr>
        <w:t xml:space="preserve"> Ciência </w:t>
      </w:r>
      <w:r>
        <w:rPr>
          <w:rFonts w:eastAsia="Calibri"/>
          <w:sz w:val="24"/>
          <w:szCs w:val="24"/>
          <w:lang w:eastAsia="en-US"/>
        </w:rPr>
        <w:t>exibem</w:t>
      </w:r>
      <w:r w:rsidR="00F16172" w:rsidRPr="00F16172">
        <w:rPr>
          <w:rFonts w:eastAsia="Calibri"/>
          <w:sz w:val="24"/>
          <w:szCs w:val="24"/>
          <w:lang w:eastAsia="en-US"/>
        </w:rPr>
        <w:t xml:space="preserve"> sentido convergente em direção ao conhecimento contá</w:t>
      </w:r>
      <w:r w:rsidR="00CA7C49">
        <w:rPr>
          <w:rFonts w:eastAsia="Calibri"/>
          <w:sz w:val="24"/>
          <w:szCs w:val="24"/>
          <w:lang w:eastAsia="en-US"/>
        </w:rPr>
        <w:t>bil, o que implica em</w:t>
      </w:r>
      <w:r w:rsidR="00F16172" w:rsidRPr="00F16172">
        <w:rPr>
          <w:rFonts w:eastAsia="Calibri"/>
          <w:sz w:val="24"/>
          <w:szCs w:val="24"/>
          <w:lang w:eastAsia="en-US"/>
        </w:rPr>
        <w:t xml:space="preserve"> contribuições inovadoras rumo à evolução e aprimoramento da área contabilística. As Considerações Finais assinalam que os objetivos foram alcançados.</w:t>
      </w:r>
    </w:p>
    <w:p w:rsidR="00F16172" w:rsidRPr="00F16172" w:rsidRDefault="00F16172" w:rsidP="00F16172">
      <w:pPr>
        <w:suppressAutoHyphens w:val="0"/>
        <w:spacing w:before="240" w:after="240"/>
        <w:jc w:val="both"/>
        <w:rPr>
          <w:rFonts w:eastAsia="Calibri"/>
          <w:b/>
          <w:sz w:val="24"/>
          <w:szCs w:val="24"/>
          <w:lang w:eastAsia="en-US"/>
        </w:rPr>
      </w:pPr>
      <w:r w:rsidRPr="00F16172">
        <w:rPr>
          <w:rFonts w:eastAsia="Calibri"/>
          <w:b/>
          <w:sz w:val="24"/>
          <w:szCs w:val="24"/>
          <w:lang w:eastAsia="en-US"/>
        </w:rPr>
        <w:lastRenderedPageBreak/>
        <w:t>2 Fundamentação Teórica</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Os fenômenos são explicados pelas ciências e a problemática medular da Contabilidade – uma ciência social aplicada - é identificar quais normas ou regras devem ser em</w:t>
      </w:r>
      <w:r w:rsidR="001136EB">
        <w:rPr>
          <w:rFonts w:eastAsia="Calibri"/>
          <w:sz w:val="24"/>
          <w:szCs w:val="24"/>
          <w:lang w:eastAsia="en-US"/>
        </w:rPr>
        <w:t>pregadas em cada situação efetiva</w:t>
      </w:r>
      <w:r w:rsidRPr="00F16172">
        <w:rPr>
          <w:rFonts w:eastAsia="Calibri"/>
          <w:sz w:val="24"/>
          <w:szCs w:val="24"/>
          <w:lang w:eastAsia="en-US"/>
        </w:rPr>
        <w:t>. “As ciências aplicadas, normativas ou empíricas, têm por desiderato aplicar leis e princípios gerais a casos específicos, e buscam resultados concretos e de imediato pragmatismo”. Para se compreender a natureza da ciência contabilística é preciso relacionar as coisas, tendo por finalidade obter “um conjunto conexo e ordenado de conhecimento mutuamente entrelaçado e, para isso, é necessária a existência de uma estrutura geral e abstrata, assente em princípios científicos baseados na lógica, na observação e na experiência”. (J. J. M. Almeida &amp; B. J. M. Almeida, 2016, p. 540).</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A Contabilidade faz parte do conjunto das ciências econômicas, mantém “relações formais com o direito, relações instrumentais com a matemática e uma similitude muito grande, enquanto técnica, com a estatística, devido à semelhança de procedimentos operatórios”. (J. J. M. Almeida &amp; B. J. M. Almeida, 2016, p. 158).</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 xml:space="preserve">A ciência não é estática </w:t>
      </w:r>
      <w:r w:rsidR="00455156">
        <w:rPr>
          <w:rFonts w:eastAsia="Calibri"/>
          <w:sz w:val="24"/>
          <w:szCs w:val="24"/>
          <w:lang w:eastAsia="en-US"/>
        </w:rPr>
        <w:t>e está continuamente em</w:t>
      </w:r>
      <w:r w:rsidRPr="00F16172">
        <w:rPr>
          <w:rFonts w:eastAsia="Calibri"/>
          <w:sz w:val="24"/>
          <w:szCs w:val="24"/>
          <w:lang w:eastAsia="en-US"/>
        </w:rPr>
        <w:t xml:space="preserve"> transfo</w:t>
      </w:r>
      <w:r w:rsidR="00BB6BF8">
        <w:rPr>
          <w:rFonts w:eastAsia="Calibri"/>
          <w:sz w:val="24"/>
          <w:szCs w:val="24"/>
          <w:lang w:eastAsia="en-US"/>
        </w:rPr>
        <w:t>rmação; detém complexidade</w:t>
      </w:r>
      <w:r w:rsidR="00455156">
        <w:rPr>
          <w:rFonts w:eastAsia="Calibri"/>
          <w:sz w:val="24"/>
          <w:szCs w:val="24"/>
          <w:lang w:eastAsia="en-US"/>
        </w:rPr>
        <w:t xml:space="preserve"> vez que</w:t>
      </w:r>
      <w:r w:rsidR="009E358C">
        <w:rPr>
          <w:rFonts w:eastAsia="Calibri"/>
          <w:sz w:val="24"/>
          <w:szCs w:val="24"/>
          <w:lang w:eastAsia="en-US"/>
        </w:rPr>
        <w:t xml:space="preserve"> </w:t>
      </w:r>
      <w:r w:rsidR="00090811">
        <w:rPr>
          <w:rFonts w:eastAsia="Calibri"/>
          <w:sz w:val="24"/>
          <w:szCs w:val="24"/>
          <w:lang w:eastAsia="en-US"/>
        </w:rPr>
        <w:t xml:space="preserve">é </w:t>
      </w:r>
      <w:r w:rsidR="009E358C">
        <w:rPr>
          <w:rFonts w:eastAsia="Calibri"/>
          <w:sz w:val="24"/>
          <w:szCs w:val="24"/>
          <w:lang w:eastAsia="en-US"/>
        </w:rPr>
        <w:t>inerente ao</w:t>
      </w:r>
      <w:r w:rsidR="00455156">
        <w:rPr>
          <w:rFonts w:eastAsia="Calibri"/>
          <w:sz w:val="24"/>
          <w:szCs w:val="24"/>
          <w:lang w:eastAsia="en-US"/>
        </w:rPr>
        <w:t xml:space="preserve"> “</w:t>
      </w:r>
      <w:r w:rsidRPr="00F16172">
        <w:rPr>
          <w:rFonts w:eastAsia="Calibri"/>
          <w:sz w:val="24"/>
          <w:szCs w:val="24"/>
          <w:lang w:eastAsia="en-US"/>
        </w:rPr>
        <w:t>c</w:t>
      </w:r>
      <w:r w:rsidR="00455156">
        <w:rPr>
          <w:rFonts w:eastAsia="Calibri"/>
          <w:sz w:val="24"/>
          <w:szCs w:val="24"/>
          <w:lang w:eastAsia="en-US"/>
        </w:rPr>
        <w:t>ontexto histórico e social”. A r</w:t>
      </w:r>
      <w:r w:rsidRPr="00F16172">
        <w:rPr>
          <w:rFonts w:eastAsia="Calibri"/>
          <w:sz w:val="24"/>
          <w:szCs w:val="24"/>
          <w:lang w:eastAsia="en-US"/>
        </w:rPr>
        <w:t>ealidade da ciência é multid</w:t>
      </w:r>
      <w:r w:rsidR="00FB48AB">
        <w:rPr>
          <w:rFonts w:eastAsia="Calibri"/>
          <w:sz w:val="24"/>
          <w:szCs w:val="24"/>
          <w:lang w:eastAsia="en-US"/>
        </w:rPr>
        <w:t>imensional e eticamente intensa</w:t>
      </w:r>
      <w:r w:rsidRPr="00F16172">
        <w:rPr>
          <w:rFonts w:eastAsia="Calibri"/>
          <w:sz w:val="24"/>
          <w:szCs w:val="24"/>
          <w:lang w:eastAsia="en-US"/>
        </w:rPr>
        <w:t>. (Morin, 2014, p. 8). A ética integra os estudos filosóficos que fazem refl</w:t>
      </w:r>
      <w:r w:rsidR="00444DDC">
        <w:rPr>
          <w:rFonts w:eastAsia="Calibri"/>
          <w:sz w:val="24"/>
          <w:szCs w:val="24"/>
          <w:lang w:eastAsia="en-US"/>
        </w:rPr>
        <w:t>exões sobre escolhas</w:t>
      </w:r>
      <w:r w:rsidRPr="00F16172">
        <w:rPr>
          <w:rFonts w:eastAsia="Calibri"/>
          <w:sz w:val="24"/>
          <w:szCs w:val="24"/>
          <w:lang w:eastAsia="en-US"/>
        </w:rPr>
        <w:t xml:space="preserve"> “na vida do homem, particularmente diante do fato empírico de que, em todas as sociedades, existem códigos morais, ou noções semelhante</w:t>
      </w:r>
      <w:r w:rsidR="00444DDC">
        <w:rPr>
          <w:rFonts w:eastAsia="Calibri"/>
          <w:sz w:val="24"/>
          <w:szCs w:val="24"/>
          <w:lang w:eastAsia="en-US"/>
        </w:rPr>
        <w:t>s”. Isso é</w:t>
      </w:r>
      <w:r w:rsidRPr="00F16172">
        <w:rPr>
          <w:rFonts w:eastAsia="Calibri"/>
          <w:sz w:val="24"/>
          <w:szCs w:val="24"/>
          <w:lang w:eastAsia="en-US"/>
        </w:rPr>
        <w:t xml:space="preserve"> imprescindível</w:t>
      </w:r>
      <w:r w:rsidR="00BB6BF8">
        <w:rPr>
          <w:rFonts w:eastAsia="Calibri"/>
          <w:sz w:val="24"/>
          <w:szCs w:val="24"/>
          <w:lang w:eastAsia="en-US"/>
        </w:rPr>
        <w:t xml:space="preserve"> porque</w:t>
      </w:r>
      <w:r w:rsidRPr="00F16172">
        <w:rPr>
          <w:rFonts w:eastAsia="Calibri"/>
          <w:sz w:val="24"/>
          <w:szCs w:val="24"/>
          <w:lang w:eastAsia="en-US"/>
        </w:rPr>
        <w:t xml:space="preserve"> existem “escolhas éticas” na compreensão dos parâmetros morais que envolvem o conhecim</w:t>
      </w:r>
      <w:r w:rsidR="00444DDC">
        <w:rPr>
          <w:rFonts w:eastAsia="Calibri"/>
          <w:sz w:val="24"/>
          <w:szCs w:val="24"/>
          <w:lang w:eastAsia="en-US"/>
        </w:rPr>
        <w:t>ento e su</w:t>
      </w:r>
      <w:r w:rsidRPr="00F16172">
        <w:rPr>
          <w:rFonts w:eastAsia="Calibri"/>
          <w:sz w:val="24"/>
          <w:szCs w:val="24"/>
          <w:lang w:eastAsia="en-US"/>
        </w:rPr>
        <w:t>a objetividade científica. (Fourez, 1995, p. 29).</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A falta de aprofundamento e as lacunas sobre a abordagem ética em Contabilidade podem gerar “impacto muito significativo nas atitudes dos contabilistas e dos auditores”. Estudos éticos proporcionam visão mais globalizada a respeito das decisões a serem tomadas no desempenho profissional, diante dos dilemas organizacionais, mostrando o sentido de viver em sociedade, com dosagem equilibrada entre o crescimento empresarial e os relevantes valores sociais. (J. J. M. Almeida &amp; B. J. M. Almeida, 2016, p. 288).</w:t>
      </w:r>
    </w:p>
    <w:p w:rsidR="00833081" w:rsidRDefault="00833081" w:rsidP="002B7A9A">
      <w:pPr>
        <w:suppressAutoHyphens w:val="0"/>
        <w:ind w:firstLine="709"/>
        <w:jc w:val="both"/>
        <w:rPr>
          <w:rFonts w:eastAsia="Calibri"/>
          <w:sz w:val="24"/>
          <w:szCs w:val="24"/>
          <w:lang w:eastAsia="en-US"/>
        </w:rPr>
      </w:pPr>
      <w:r>
        <w:rPr>
          <w:rFonts w:eastAsia="Calibri"/>
          <w:sz w:val="24"/>
          <w:szCs w:val="24"/>
          <w:lang w:eastAsia="en-US"/>
        </w:rPr>
        <w:t>Para</w:t>
      </w:r>
      <w:r w:rsidR="00F16172" w:rsidRPr="00F16172">
        <w:rPr>
          <w:rFonts w:ascii="Calibri" w:eastAsia="Calibri" w:hAnsi="Calibri"/>
          <w:sz w:val="22"/>
          <w:szCs w:val="22"/>
          <w:lang w:eastAsia="en-US"/>
        </w:rPr>
        <w:t xml:space="preserve"> </w:t>
      </w:r>
      <w:r w:rsidR="00F16172" w:rsidRPr="00F16172">
        <w:rPr>
          <w:rFonts w:eastAsia="Calibri"/>
          <w:sz w:val="24"/>
          <w:szCs w:val="24"/>
          <w:lang w:eastAsia="en-US"/>
        </w:rPr>
        <w:t>Morin (2014, pp. 135-136), “cada vez mais as disciplinas se fecham e não se comunicam umas com as outras. Os fenômenos são cada vez mais fragmentados, e não se consegue conceber a sua unidade”. Daí o motiv</w:t>
      </w:r>
      <w:r>
        <w:rPr>
          <w:rFonts w:eastAsia="Calibri"/>
          <w:sz w:val="24"/>
          <w:szCs w:val="24"/>
          <w:lang w:eastAsia="en-US"/>
        </w:rPr>
        <w:t>o de se insistir</w:t>
      </w:r>
      <w:r w:rsidR="00F16172" w:rsidRPr="00F16172">
        <w:rPr>
          <w:rFonts w:eastAsia="Calibri"/>
          <w:sz w:val="24"/>
          <w:szCs w:val="24"/>
          <w:lang w:eastAsia="en-US"/>
        </w:rPr>
        <w:t xml:space="preserve"> na interdisciplinaridade. As diversas disciplinas têm priorizado o reconhecimento da soberania de seus campos do saber e “à custa de algumas magras trocas, as fronteiras confirmam-se em vez de se desmoronar”.  No percurso </w:t>
      </w:r>
      <w:r>
        <w:rPr>
          <w:rFonts w:eastAsia="Calibri"/>
          <w:sz w:val="24"/>
          <w:szCs w:val="24"/>
          <w:lang w:eastAsia="en-US"/>
        </w:rPr>
        <w:t>histór</w:t>
      </w:r>
      <w:r w:rsidR="003B0952">
        <w:rPr>
          <w:rFonts w:eastAsia="Calibri"/>
          <w:sz w:val="24"/>
          <w:szCs w:val="24"/>
          <w:lang w:eastAsia="en-US"/>
        </w:rPr>
        <w:t>ico da ciência se verifica</w:t>
      </w:r>
      <w:r w:rsidR="00F16172" w:rsidRPr="00F16172">
        <w:rPr>
          <w:rFonts w:eastAsia="Calibri"/>
          <w:sz w:val="24"/>
          <w:szCs w:val="24"/>
          <w:lang w:eastAsia="en-US"/>
        </w:rPr>
        <w:t xml:space="preserve"> “grandes unificações transdisciplinares marcadas com os nomes de Newton, Maxwell, Einstein, o resplendor de filosofias subjacentes (empirismo, positivismo, pragmatismo) ou de imperialismos teóricos (marxismo, freudismo)”. </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Há cerca de meio século atrás, Mattessich (1956) já demonstrava os entrelaçamentos entre a Contabilidade e a Economia. O autor</w:t>
      </w:r>
      <w:r w:rsidR="002E5A65">
        <w:rPr>
          <w:rFonts w:eastAsia="Calibri"/>
          <w:sz w:val="24"/>
          <w:szCs w:val="24"/>
          <w:lang w:eastAsia="en-US"/>
        </w:rPr>
        <w:t xml:space="preserve"> comenta que são dois campos com bases comuns</w:t>
      </w:r>
      <w:r w:rsidR="009C49F5">
        <w:rPr>
          <w:rFonts w:eastAsia="Calibri"/>
          <w:sz w:val="24"/>
          <w:szCs w:val="24"/>
          <w:lang w:eastAsia="en-US"/>
        </w:rPr>
        <w:t>,</w:t>
      </w:r>
      <w:r w:rsidR="003B0952">
        <w:rPr>
          <w:rFonts w:eastAsia="Calibri"/>
          <w:sz w:val="24"/>
          <w:szCs w:val="24"/>
          <w:lang w:eastAsia="en-US"/>
        </w:rPr>
        <w:t xml:space="preserve"> </w:t>
      </w:r>
      <w:r w:rsidRPr="00F16172">
        <w:rPr>
          <w:rFonts w:eastAsia="Calibri"/>
          <w:sz w:val="24"/>
          <w:szCs w:val="24"/>
          <w:lang w:eastAsia="en-US"/>
        </w:rPr>
        <w:t>detêm segmentos que tratam da economia naciona</w:t>
      </w:r>
      <w:r w:rsidR="003B0952">
        <w:rPr>
          <w:rFonts w:eastAsia="Calibri"/>
          <w:sz w:val="24"/>
          <w:szCs w:val="24"/>
          <w:lang w:eastAsia="en-US"/>
        </w:rPr>
        <w:t>l (contabilidade governamental</w:t>
      </w:r>
      <w:r w:rsidRPr="00F16172">
        <w:rPr>
          <w:rFonts w:eastAsia="Calibri"/>
          <w:sz w:val="24"/>
          <w:szCs w:val="24"/>
          <w:lang w:eastAsia="en-US"/>
        </w:rPr>
        <w:t xml:space="preserve"> e mac</w:t>
      </w:r>
      <w:r w:rsidR="003B0952">
        <w:rPr>
          <w:rFonts w:eastAsia="Calibri"/>
          <w:sz w:val="24"/>
          <w:szCs w:val="24"/>
          <w:lang w:eastAsia="en-US"/>
        </w:rPr>
        <w:t>roeconomia) e das empresas (</w:t>
      </w:r>
      <w:r w:rsidRPr="00F16172">
        <w:rPr>
          <w:rFonts w:eastAsia="Calibri"/>
          <w:sz w:val="24"/>
          <w:szCs w:val="24"/>
          <w:lang w:eastAsia="en-US"/>
        </w:rPr>
        <w:t>contabilidade empresa</w:t>
      </w:r>
      <w:r w:rsidR="009C49F5">
        <w:rPr>
          <w:rFonts w:eastAsia="Calibri"/>
          <w:sz w:val="24"/>
          <w:szCs w:val="24"/>
          <w:lang w:eastAsia="en-US"/>
        </w:rPr>
        <w:t>rial e microeconomia), p</w:t>
      </w:r>
      <w:r w:rsidR="002E5A65">
        <w:rPr>
          <w:rFonts w:eastAsia="Calibri"/>
          <w:sz w:val="24"/>
          <w:szCs w:val="24"/>
          <w:lang w:eastAsia="en-US"/>
        </w:rPr>
        <w:t xml:space="preserve">orém, suas divisórias </w:t>
      </w:r>
      <w:r w:rsidRPr="00F16172">
        <w:rPr>
          <w:rFonts w:eastAsia="Calibri"/>
          <w:sz w:val="24"/>
          <w:szCs w:val="24"/>
          <w:lang w:eastAsia="en-US"/>
        </w:rPr>
        <w:t>p</w:t>
      </w:r>
      <w:r w:rsidR="002E5A65">
        <w:rPr>
          <w:rFonts w:eastAsia="Calibri"/>
          <w:sz w:val="24"/>
          <w:szCs w:val="24"/>
          <w:lang w:eastAsia="en-US"/>
        </w:rPr>
        <w:t xml:space="preserve">odem ser pontuadas: </w:t>
      </w:r>
      <w:r w:rsidRPr="00F16172">
        <w:rPr>
          <w:rFonts w:eastAsia="Calibri"/>
          <w:sz w:val="24"/>
          <w:szCs w:val="24"/>
          <w:lang w:eastAsia="en-US"/>
        </w:rPr>
        <w:t>Econo</w:t>
      </w:r>
      <w:r w:rsidR="002E5A65">
        <w:rPr>
          <w:rFonts w:eastAsia="Calibri"/>
          <w:sz w:val="24"/>
          <w:szCs w:val="24"/>
          <w:lang w:eastAsia="en-US"/>
        </w:rPr>
        <w:t>mia tem origem na Filosofia e se</w:t>
      </w:r>
      <w:r w:rsidRPr="00F16172">
        <w:rPr>
          <w:rFonts w:eastAsia="Calibri"/>
          <w:sz w:val="24"/>
          <w:szCs w:val="24"/>
          <w:lang w:eastAsia="en-US"/>
        </w:rPr>
        <w:t xml:space="preserve"> base</w:t>
      </w:r>
      <w:r w:rsidR="002E5A65">
        <w:rPr>
          <w:rFonts w:eastAsia="Calibri"/>
          <w:sz w:val="24"/>
          <w:szCs w:val="24"/>
          <w:lang w:eastAsia="en-US"/>
        </w:rPr>
        <w:t xml:space="preserve">ia em dados estatísticos, </w:t>
      </w:r>
      <w:r w:rsidRPr="00F16172">
        <w:rPr>
          <w:rFonts w:eastAsia="Calibri"/>
          <w:sz w:val="24"/>
          <w:szCs w:val="24"/>
          <w:lang w:eastAsia="en-US"/>
        </w:rPr>
        <w:t>sistema vigoros</w:t>
      </w:r>
      <w:r w:rsidR="002E5A65">
        <w:rPr>
          <w:rFonts w:eastAsia="Calibri"/>
          <w:sz w:val="24"/>
          <w:szCs w:val="24"/>
          <w:lang w:eastAsia="en-US"/>
        </w:rPr>
        <w:t xml:space="preserve">amente abstrato; a Contabilidade tem </w:t>
      </w:r>
      <w:r w:rsidRPr="00F16172">
        <w:rPr>
          <w:rFonts w:eastAsia="Calibri"/>
          <w:sz w:val="24"/>
          <w:szCs w:val="24"/>
          <w:lang w:eastAsia="en-US"/>
        </w:rPr>
        <w:t>origem n</w:t>
      </w:r>
      <w:r w:rsidR="002E5A65">
        <w:rPr>
          <w:rFonts w:eastAsia="Calibri"/>
          <w:sz w:val="24"/>
          <w:szCs w:val="24"/>
          <w:lang w:eastAsia="en-US"/>
        </w:rPr>
        <w:t>a prática de registros, é</w:t>
      </w:r>
      <w:r w:rsidRPr="00F16172">
        <w:rPr>
          <w:rFonts w:eastAsia="Calibri"/>
          <w:sz w:val="24"/>
          <w:szCs w:val="24"/>
          <w:lang w:eastAsia="en-US"/>
        </w:rPr>
        <w:t xml:space="preserve"> potente in</w:t>
      </w:r>
      <w:r w:rsidR="002E5A65">
        <w:rPr>
          <w:rFonts w:eastAsia="Calibri"/>
          <w:sz w:val="24"/>
          <w:szCs w:val="24"/>
          <w:lang w:eastAsia="en-US"/>
        </w:rPr>
        <w:t>strumento de análise dos negócios, com</w:t>
      </w:r>
      <w:r w:rsidRPr="00F16172">
        <w:rPr>
          <w:rFonts w:eastAsia="Calibri"/>
          <w:sz w:val="24"/>
          <w:szCs w:val="24"/>
          <w:lang w:eastAsia="en-US"/>
        </w:rPr>
        <w:t xml:space="preserve"> raízes cravadas na realidade.</w:t>
      </w:r>
    </w:p>
    <w:p w:rsidR="00F16172" w:rsidRPr="00F16172" w:rsidRDefault="00F16172" w:rsidP="006E02C8">
      <w:pPr>
        <w:suppressAutoHyphens w:val="0"/>
        <w:ind w:firstLine="709"/>
        <w:jc w:val="both"/>
        <w:rPr>
          <w:rFonts w:eastAsia="Calibri"/>
          <w:sz w:val="24"/>
          <w:szCs w:val="24"/>
          <w:lang w:eastAsia="en-US"/>
        </w:rPr>
      </w:pPr>
      <w:r w:rsidRPr="00F16172">
        <w:rPr>
          <w:rFonts w:eastAsia="Calibri"/>
          <w:sz w:val="24"/>
          <w:szCs w:val="24"/>
          <w:lang w:eastAsia="en-US"/>
        </w:rPr>
        <w:t xml:space="preserve">A pesquisa de Mattessich (1956) ressalta ainda que duas áreas do saber que lidam com assuntos econômicos não podem descuidar de suas similaridades, sendo ambas consideradas </w:t>
      </w:r>
      <w:r w:rsidRPr="00F16172">
        <w:rPr>
          <w:rFonts w:eastAsia="Calibri"/>
          <w:sz w:val="24"/>
          <w:szCs w:val="24"/>
          <w:lang w:eastAsia="en-US"/>
        </w:rPr>
        <w:lastRenderedPageBreak/>
        <w:t>integrantes da ciência econômica. Mesmo que a Contabilidade e a Economia possuam legados diferentes em suas origens, utilizem métodos distintos (indutivo ou dedutivo) e sistemas de conceitos próprios, essas concepções têm capacidade de realizar intercâmbio e se comunicar. Há pouco</w:t>
      </w:r>
      <w:r w:rsidR="00A97A0A">
        <w:rPr>
          <w:rFonts w:eastAsia="Calibri"/>
          <w:sz w:val="24"/>
          <w:szCs w:val="24"/>
          <w:lang w:eastAsia="en-US"/>
        </w:rPr>
        <w:t xml:space="preserve"> contato entre essas duas áreas</w:t>
      </w:r>
      <w:r w:rsidRPr="00F16172">
        <w:rPr>
          <w:rFonts w:eastAsia="Calibri"/>
          <w:sz w:val="24"/>
          <w:szCs w:val="24"/>
          <w:lang w:eastAsia="en-US"/>
        </w:rPr>
        <w:t xml:space="preserve"> do conhecimento. Nenhum</w:t>
      </w:r>
      <w:r w:rsidR="00A97A0A">
        <w:rPr>
          <w:rFonts w:eastAsia="Calibri"/>
          <w:sz w:val="24"/>
          <w:szCs w:val="24"/>
          <w:lang w:eastAsia="en-US"/>
        </w:rPr>
        <w:t>a</w:t>
      </w:r>
      <w:r w:rsidRPr="00F16172">
        <w:rPr>
          <w:rFonts w:eastAsia="Calibri"/>
          <w:sz w:val="24"/>
          <w:szCs w:val="24"/>
          <w:lang w:eastAsia="en-US"/>
        </w:rPr>
        <w:t xml:space="preserve"> apresenta condições ideais, o que pode ser aperfeiçoado pela aproximação, onde o economista seria beneficiado por dados reais e o contabilista por ferramentas </w:t>
      </w:r>
      <w:r w:rsidR="00A97A0A">
        <w:rPr>
          <w:rFonts w:eastAsia="Calibri"/>
          <w:sz w:val="24"/>
          <w:szCs w:val="24"/>
          <w:lang w:eastAsia="en-US"/>
        </w:rPr>
        <w:t xml:space="preserve">abstratas </w:t>
      </w:r>
      <w:r w:rsidRPr="00F16172">
        <w:rPr>
          <w:rFonts w:eastAsia="Calibri"/>
          <w:sz w:val="24"/>
          <w:szCs w:val="24"/>
          <w:lang w:eastAsia="en-US"/>
        </w:rPr>
        <w:t>ainda não exploradas, expõe o autor.</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 xml:space="preserve">Em termos organizacionais, a pesquisa de Alvesson e Sandberg (2011, </w:t>
      </w:r>
      <w:r w:rsidRPr="00F16172">
        <w:rPr>
          <w:rFonts w:eastAsia="Calibri"/>
          <w:i/>
          <w:sz w:val="24"/>
          <w:szCs w:val="24"/>
          <w:lang w:eastAsia="en-US"/>
        </w:rPr>
        <w:t>april</w:t>
      </w:r>
      <w:r w:rsidRPr="00F16172">
        <w:rPr>
          <w:rFonts w:eastAsia="Calibri"/>
          <w:sz w:val="24"/>
          <w:szCs w:val="24"/>
          <w:lang w:eastAsia="en-US"/>
        </w:rPr>
        <w:t>) revelou abatimento literário acadêmico na área de administração e gestão, pela escassez de debates referentes aos pressupostos subjacentes das teorias disponíveis, inclusive carência de inovação quanto aos problemas propostos e falta de originalidade nas questões de pesquisa formuladas. Os autores concluem que é preciso lançar desafios, produzir investigações transformadoras com a finalidade de trazer avanços, sob o argumento de que teorias inovadoras devem ser significativas e não precisam ser absolutamente verdadeiras.</w:t>
      </w:r>
    </w:p>
    <w:p w:rsidR="00F16172" w:rsidRPr="00F16172" w:rsidRDefault="00F16172" w:rsidP="002B7A9A">
      <w:pPr>
        <w:tabs>
          <w:tab w:val="left" w:pos="708"/>
        </w:tabs>
        <w:ind w:firstLine="709"/>
        <w:jc w:val="both"/>
        <w:rPr>
          <w:sz w:val="24"/>
          <w:szCs w:val="24"/>
          <w:lang w:eastAsia="en-US"/>
        </w:rPr>
      </w:pPr>
      <w:r w:rsidRPr="00F16172">
        <w:rPr>
          <w:color w:val="00000A"/>
          <w:sz w:val="24"/>
          <w:szCs w:val="24"/>
          <w:lang w:eastAsia="en-US"/>
        </w:rPr>
        <w:t xml:space="preserve">Sá (2006) comenta que a evolução dos campos de conhecimento pressupõe a aproximação com a área do saber filosófico, no intuito de se atingir intelectualidade e auferir excelência científica, o que implica no encorajamento de estudos voltados à interlocução entre a Filosofia e as Ciências Contábeis. Hoog (2013), </w:t>
      </w:r>
      <w:r w:rsidR="00536741">
        <w:rPr>
          <w:color w:val="00000A"/>
          <w:sz w:val="24"/>
          <w:szCs w:val="24"/>
          <w:lang w:eastAsia="en-US"/>
        </w:rPr>
        <w:t xml:space="preserve">E. A. Martins </w:t>
      </w:r>
      <w:r w:rsidRPr="00F16172">
        <w:rPr>
          <w:color w:val="00000A"/>
          <w:sz w:val="24"/>
          <w:szCs w:val="24"/>
          <w:lang w:eastAsia="en-US"/>
        </w:rPr>
        <w:t>(2012), Sá (2011), Silva (2014), Silva e P</w:t>
      </w:r>
      <w:r w:rsidR="00536741">
        <w:rPr>
          <w:color w:val="00000A"/>
          <w:sz w:val="24"/>
          <w:szCs w:val="24"/>
          <w:lang w:eastAsia="en-US"/>
        </w:rPr>
        <w:t xml:space="preserve">eters (2017a, 2017b) </w:t>
      </w:r>
      <w:r w:rsidRPr="00F16172">
        <w:rPr>
          <w:color w:val="00000A"/>
          <w:sz w:val="24"/>
          <w:szCs w:val="24"/>
          <w:lang w:eastAsia="en-US"/>
        </w:rPr>
        <w:t xml:space="preserve">evidenciam </w:t>
      </w:r>
      <w:r w:rsidR="00507813">
        <w:rPr>
          <w:color w:val="00000A"/>
          <w:sz w:val="24"/>
          <w:szCs w:val="24"/>
          <w:lang w:eastAsia="en-US"/>
        </w:rPr>
        <w:t xml:space="preserve">traços e </w:t>
      </w:r>
      <w:r w:rsidRPr="00F16172">
        <w:rPr>
          <w:color w:val="00000A"/>
          <w:sz w:val="24"/>
          <w:szCs w:val="24"/>
          <w:lang w:eastAsia="en-US"/>
        </w:rPr>
        <w:t>vínculos filosófico-contabilísticos.</w:t>
      </w:r>
      <w:r w:rsidRPr="00F16172">
        <w:rPr>
          <w:rFonts w:cs="Arial"/>
          <w:color w:val="00000A"/>
          <w:sz w:val="24"/>
          <w:szCs w:val="24"/>
          <w:lang w:eastAsia="en-US"/>
        </w:rPr>
        <w:t xml:space="preserve"> </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Com métodos diferentes daqueles que são adotados pelas ciências, a Filosofia é uma disciplina do pensamento; estimula o ingresso na intelectualidade tradicional, o que possibilita abertura para perceber e compreender diversos questionamentos da realidade. (Fourez, 1995).</w:t>
      </w:r>
    </w:p>
    <w:p w:rsidR="00F16172" w:rsidRPr="00F16172" w:rsidRDefault="00F16172" w:rsidP="00A1701D">
      <w:pPr>
        <w:suppressAutoHyphens w:val="0"/>
        <w:ind w:firstLine="709"/>
        <w:jc w:val="both"/>
        <w:rPr>
          <w:rFonts w:eastAsia="Calibri"/>
          <w:sz w:val="24"/>
          <w:szCs w:val="24"/>
          <w:lang w:eastAsia="en-US"/>
        </w:rPr>
      </w:pPr>
      <w:r w:rsidRPr="00F16172">
        <w:rPr>
          <w:rFonts w:eastAsia="Calibri"/>
          <w:sz w:val="24"/>
          <w:szCs w:val="24"/>
          <w:lang w:eastAsia="en-US"/>
        </w:rPr>
        <w:t>Ao se tomar os estudos filosóficos através da Grécia Antiga, é pela contribuição dos gregos para a civilização ocidental</w:t>
      </w:r>
      <w:r w:rsidR="009C2286">
        <w:rPr>
          <w:rFonts w:eastAsia="Calibri"/>
          <w:sz w:val="24"/>
          <w:szCs w:val="24"/>
          <w:lang w:eastAsia="en-US"/>
        </w:rPr>
        <w:t xml:space="preserve">, que prossegue sua trajetória. </w:t>
      </w:r>
      <w:r w:rsidRPr="00F16172">
        <w:rPr>
          <w:rFonts w:eastAsia="Calibri"/>
          <w:sz w:val="24"/>
          <w:szCs w:val="24"/>
          <w:lang w:eastAsia="en-US"/>
        </w:rPr>
        <w:t xml:space="preserve">(Giles, 1980). </w:t>
      </w:r>
      <w:r w:rsidR="00A1701D" w:rsidRPr="00F16172">
        <w:rPr>
          <w:rFonts w:eastAsia="Calibri"/>
          <w:sz w:val="24"/>
          <w:szCs w:val="24"/>
          <w:lang w:eastAsia="en-US"/>
        </w:rPr>
        <w:t>Garcia</w:t>
      </w:r>
      <w:r w:rsidR="00677CBF">
        <w:rPr>
          <w:rFonts w:eastAsia="Calibri"/>
          <w:sz w:val="24"/>
          <w:szCs w:val="24"/>
          <w:lang w:eastAsia="en-US"/>
        </w:rPr>
        <w:t xml:space="preserve"> Morente (1980, p. 68) comenta</w:t>
      </w:r>
      <w:r w:rsidR="00A1701D" w:rsidRPr="00F16172">
        <w:rPr>
          <w:rFonts w:eastAsia="Calibri"/>
          <w:sz w:val="24"/>
          <w:szCs w:val="24"/>
          <w:lang w:eastAsia="en-US"/>
        </w:rPr>
        <w:t xml:space="preserve"> que “O primeiro povo que filosofa na verdade é o povo grego. Outros povos, anteriores, tiveram cultura, tiveram religião, tiveram sabedor</w:t>
      </w:r>
      <w:r w:rsidR="00A1701D">
        <w:rPr>
          <w:rFonts w:eastAsia="Calibri"/>
          <w:sz w:val="24"/>
          <w:szCs w:val="24"/>
          <w:lang w:eastAsia="en-US"/>
        </w:rPr>
        <w:t>ia; mas não tiveram filosofia”. Popper (1998, p. 187) afirma</w:t>
      </w:r>
      <w:r w:rsidRPr="00F16172">
        <w:rPr>
          <w:rFonts w:eastAsia="Calibri"/>
          <w:sz w:val="24"/>
          <w:szCs w:val="24"/>
          <w:lang w:eastAsia="en-US"/>
        </w:rPr>
        <w:t xml:space="preserve"> que os g</w:t>
      </w:r>
      <w:r w:rsidR="009C2286">
        <w:rPr>
          <w:rFonts w:eastAsia="Calibri"/>
          <w:sz w:val="24"/>
          <w:szCs w:val="24"/>
          <w:lang w:eastAsia="en-US"/>
        </w:rPr>
        <w:t>regos parecem ter sido</w:t>
      </w:r>
      <w:r w:rsidRPr="00F16172">
        <w:rPr>
          <w:rFonts w:eastAsia="Calibri"/>
          <w:sz w:val="24"/>
          <w:szCs w:val="24"/>
          <w:lang w:eastAsia="en-US"/>
        </w:rPr>
        <w:t xml:space="preserve"> “os primeiros a dar o passo do tribalismo para o humanitarismo”.</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 xml:space="preserve">Filosofia promove aprendizado sobre o mundo, compreensão da realidade. Circunstâncias reais estimularam filósofos, no intuito de revelar o sentido das coisas, em compromisso com a verdade. A Filosofia não edifica ideologias; sua essência está no pensamento independente e na razão (elementos que compõem a realidade). O discurso filosófico não se distancia da totalidade histórica. Moral, juízo de valores e liberdade são discussões desafiadoras, que ficam ainda mais complexas ao se considerar a existência de um ser supremo junto ao paradoxo do determinismo, dando a sensação de que a liberdade é mera ilusão subjetiva. Questão moral implica </w:t>
      </w:r>
      <w:r w:rsidR="00B47D53">
        <w:rPr>
          <w:rFonts w:eastAsia="Calibri"/>
          <w:sz w:val="24"/>
          <w:szCs w:val="24"/>
          <w:lang w:eastAsia="en-US"/>
        </w:rPr>
        <w:t xml:space="preserve">em </w:t>
      </w:r>
      <w:r w:rsidRPr="00F16172">
        <w:rPr>
          <w:rFonts w:eastAsia="Calibri"/>
          <w:sz w:val="24"/>
          <w:szCs w:val="24"/>
          <w:lang w:eastAsia="en-US"/>
        </w:rPr>
        <w:t xml:space="preserve">julgamento de ações.  (Giles, 1980). </w:t>
      </w:r>
    </w:p>
    <w:p w:rsidR="00F16172" w:rsidRPr="00F16172" w:rsidRDefault="00F16172" w:rsidP="002B7A9A">
      <w:pPr>
        <w:suppressAutoHyphens w:val="0"/>
        <w:ind w:firstLine="709"/>
        <w:jc w:val="both"/>
        <w:rPr>
          <w:rFonts w:eastAsia="Calibri"/>
          <w:sz w:val="24"/>
          <w:szCs w:val="24"/>
          <w:lang w:eastAsia="en-US"/>
        </w:rPr>
      </w:pPr>
      <w:r w:rsidRPr="00F16172">
        <w:rPr>
          <w:rFonts w:eastAsia="Calibri"/>
          <w:sz w:val="24"/>
          <w:szCs w:val="24"/>
          <w:lang w:eastAsia="en-US"/>
        </w:rPr>
        <w:t>Conhecer é perceber fatos, absorver valores alastra</w:t>
      </w:r>
      <w:r w:rsidR="001E3845">
        <w:rPr>
          <w:rFonts w:eastAsia="Calibri"/>
          <w:sz w:val="24"/>
          <w:szCs w:val="24"/>
          <w:lang w:eastAsia="en-US"/>
        </w:rPr>
        <w:t>dos</w:t>
      </w:r>
      <w:r w:rsidRPr="00F16172">
        <w:rPr>
          <w:rFonts w:eastAsia="Calibri"/>
          <w:sz w:val="24"/>
          <w:szCs w:val="24"/>
          <w:lang w:eastAsia="en-US"/>
        </w:rPr>
        <w:t xml:space="preserve"> que intervêm na própria atividade do conhecimento, onde a linguagem e a comunicação se tornam testemunhas do mundo, motivo pelo qual mereceram atenção dos filósofos. Seja falada ou escrita, a linguagem é de suma importância nos aspectos da vida. A fenomeno</w:t>
      </w:r>
      <w:r w:rsidR="00744B80">
        <w:rPr>
          <w:rFonts w:eastAsia="Calibri"/>
          <w:sz w:val="24"/>
          <w:szCs w:val="24"/>
          <w:lang w:eastAsia="en-US"/>
        </w:rPr>
        <w:t xml:space="preserve">logia e o estruturalismo são </w:t>
      </w:r>
      <w:r w:rsidRPr="00F16172">
        <w:rPr>
          <w:rFonts w:eastAsia="Calibri"/>
          <w:sz w:val="24"/>
          <w:szCs w:val="24"/>
          <w:lang w:eastAsia="en-US"/>
        </w:rPr>
        <w:t>corrent</w:t>
      </w:r>
      <w:r w:rsidR="00744B80">
        <w:rPr>
          <w:rFonts w:eastAsia="Calibri"/>
          <w:sz w:val="24"/>
          <w:szCs w:val="24"/>
          <w:lang w:eastAsia="en-US"/>
        </w:rPr>
        <w:t>es filosóficas que se destacam</w:t>
      </w:r>
      <w:r w:rsidRPr="00F16172">
        <w:rPr>
          <w:rFonts w:eastAsia="Calibri"/>
          <w:sz w:val="24"/>
          <w:szCs w:val="24"/>
          <w:lang w:eastAsia="en-US"/>
        </w:rPr>
        <w:t xml:space="preserve"> na fundamentação da linguagem. (Giles, 1980).</w:t>
      </w:r>
    </w:p>
    <w:p w:rsidR="00ED7A83" w:rsidRDefault="00F16172" w:rsidP="00B6371C">
      <w:pPr>
        <w:suppressAutoHyphens w:val="0"/>
        <w:ind w:firstLine="709"/>
        <w:jc w:val="both"/>
        <w:rPr>
          <w:rFonts w:eastAsia="Calibri"/>
          <w:sz w:val="24"/>
          <w:szCs w:val="24"/>
          <w:lang w:eastAsia="en-US"/>
        </w:rPr>
      </w:pPr>
      <w:r w:rsidRPr="00F16172">
        <w:rPr>
          <w:rFonts w:eastAsia="Calibri"/>
          <w:sz w:val="24"/>
          <w:szCs w:val="24"/>
          <w:lang w:eastAsia="en-US"/>
        </w:rPr>
        <w:t>A revisão da literatura viabilizou a exploração dos conteúdos filosóficos assimilados p</w:t>
      </w:r>
      <w:r w:rsidR="00E323E5">
        <w:rPr>
          <w:rFonts w:eastAsia="Calibri"/>
          <w:sz w:val="24"/>
          <w:szCs w:val="24"/>
          <w:lang w:eastAsia="en-US"/>
        </w:rPr>
        <w:t xml:space="preserve">ela Contabilidade, </w:t>
      </w:r>
      <w:r w:rsidRPr="00F16172">
        <w:rPr>
          <w:rFonts w:eastAsia="Calibri"/>
          <w:sz w:val="24"/>
          <w:szCs w:val="24"/>
          <w:lang w:eastAsia="en-US"/>
        </w:rPr>
        <w:t xml:space="preserve">expostos </w:t>
      </w:r>
      <w:r w:rsidR="00C80335">
        <w:rPr>
          <w:rFonts w:eastAsia="Calibri"/>
          <w:sz w:val="24"/>
          <w:szCs w:val="24"/>
          <w:lang w:eastAsia="en-US"/>
        </w:rPr>
        <w:t xml:space="preserve">suscintamente </w:t>
      </w:r>
      <w:r w:rsidRPr="00F16172">
        <w:rPr>
          <w:rFonts w:eastAsia="Calibri"/>
          <w:sz w:val="24"/>
          <w:szCs w:val="24"/>
          <w:lang w:eastAsia="en-US"/>
        </w:rPr>
        <w:t xml:space="preserve">a seguir através da </w:t>
      </w:r>
      <w:r w:rsidRPr="00F16172">
        <w:rPr>
          <w:rFonts w:eastAsia="Calibri"/>
          <w:b/>
          <w:sz w:val="24"/>
          <w:szCs w:val="24"/>
          <w:lang w:eastAsia="en-US"/>
        </w:rPr>
        <w:t>Tabela 1</w:t>
      </w:r>
      <w:r w:rsidRPr="00F16172">
        <w:rPr>
          <w:rFonts w:eastAsia="Calibri"/>
          <w:sz w:val="24"/>
          <w:szCs w:val="24"/>
          <w:lang w:eastAsia="en-US"/>
        </w:rPr>
        <w:t xml:space="preserve"> (a coluna à esquerda apresenta noções sobre temas da Filosofia; a coluna à direita exprime a assimilação dos conteúdos filosófico</w:t>
      </w:r>
      <w:r w:rsidR="00B6371C">
        <w:rPr>
          <w:rFonts w:eastAsia="Calibri"/>
          <w:sz w:val="24"/>
          <w:szCs w:val="24"/>
          <w:lang w:eastAsia="en-US"/>
        </w:rPr>
        <w:t>s exercida pela Contabilidade):</w:t>
      </w:r>
    </w:p>
    <w:p w:rsidR="00B6371C" w:rsidRPr="00B6371C" w:rsidRDefault="00B6371C" w:rsidP="00B6371C">
      <w:pPr>
        <w:suppressAutoHyphens w:val="0"/>
        <w:ind w:firstLine="709"/>
        <w:jc w:val="both"/>
        <w:rPr>
          <w:rFonts w:eastAsia="Calibri"/>
          <w:sz w:val="24"/>
          <w:szCs w:val="24"/>
          <w:lang w:eastAsia="en-US"/>
        </w:rPr>
      </w:pPr>
    </w:p>
    <w:p w:rsidR="00540079" w:rsidRPr="00540079" w:rsidRDefault="00540079" w:rsidP="00540079">
      <w:pPr>
        <w:suppressAutoHyphens w:val="0"/>
        <w:rPr>
          <w:bCs/>
          <w:color w:val="000000"/>
          <w:sz w:val="24"/>
          <w:szCs w:val="24"/>
        </w:rPr>
      </w:pPr>
      <w:r w:rsidRPr="00540079">
        <w:rPr>
          <w:bCs/>
          <w:color w:val="000000"/>
          <w:sz w:val="24"/>
          <w:szCs w:val="24"/>
        </w:rPr>
        <w:lastRenderedPageBreak/>
        <w:t>Tabela 1</w:t>
      </w:r>
    </w:p>
    <w:p w:rsidR="00540079" w:rsidRPr="00540079" w:rsidRDefault="00540079" w:rsidP="00540079">
      <w:pPr>
        <w:suppressAutoHyphens w:val="0"/>
      </w:pPr>
      <w:r w:rsidRPr="00540079">
        <w:rPr>
          <w:b/>
          <w:bCs/>
          <w:color w:val="000000"/>
          <w:sz w:val="24"/>
          <w:szCs w:val="24"/>
        </w:rPr>
        <w:t>Noções sobre temas filosóficos, cujos conteúdos são assimilados pela Contabilidade</w:t>
      </w:r>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4387"/>
        <w:gridCol w:w="4389"/>
      </w:tblGrid>
      <w:tr w:rsidR="00540079" w:rsidRPr="00540079" w:rsidTr="0075345D">
        <w:trPr>
          <w:cantSplit/>
          <w:trHeight w:val="20"/>
        </w:trPr>
        <w:tc>
          <w:tcPr>
            <w:tcW w:w="157" w:type="pct"/>
            <w:shd w:val="clear" w:color="auto" w:fill="auto"/>
          </w:tcPr>
          <w:p w:rsidR="00540079" w:rsidRPr="00540079" w:rsidRDefault="00540079" w:rsidP="00540079">
            <w:pPr>
              <w:suppressAutoHyphens w:val="0"/>
              <w:jc w:val="center"/>
              <w:rPr>
                <w:rFonts w:eastAsia="Calibri"/>
                <w:b/>
                <w:lang w:eastAsia="en-US"/>
              </w:rPr>
            </w:pPr>
          </w:p>
        </w:tc>
        <w:tc>
          <w:tcPr>
            <w:tcW w:w="2421" w:type="pct"/>
            <w:shd w:val="clear" w:color="auto" w:fill="auto"/>
            <w:vAlign w:val="center"/>
          </w:tcPr>
          <w:p w:rsidR="00540079" w:rsidRPr="00540079" w:rsidRDefault="00540079" w:rsidP="00540079">
            <w:pPr>
              <w:suppressAutoHyphens w:val="0"/>
              <w:jc w:val="center"/>
              <w:rPr>
                <w:rFonts w:eastAsia="Calibri"/>
                <w:sz w:val="24"/>
                <w:szCs w:val="24"/>
                <w:lang w:eastAsia="en-US"/>
              </w:rPr>
            </w:pPr>
            <w:r w:rsidRPr="00540079">
              <w:rPr>
                <w:rFonts w:eastAsia="Calibri"/>
                <w:b/>
                <w:bCs/>
                <w:color w:val="000000"/>
                <w:lang w:eastAsia="en-US"/>
              </w:rPr>
              <w:t>Noções sobre temas filosóficos</w:t>
            </w:r>
          </w:p>
        </w:tc>
        <w:tc>
          <w:tcPr>
            <w:tcW w:w="2422" w:type="pct"/>
            <w:shd w:val="clear" w:color="auto" w:fill="auto"/>
            <w:vAlign w:val="center"/>
          </w:tcPr>
          <w:p w:rsidR="00540079" w:rsidRPr="00540079" w:rsidRDefault="00540079" w:rsidP="00540079">
            <w:pPr>
              <w:suppressAutoHyphens w:val="0"/>
              <w:jc w:val="center"/>
              <w:rPr>
                <w:rFonts w:eastAsia="Calibri"/>
                <w:sz w:val="24"/>
                <w:szCs w:val="24"/>
                <w:lang w:eastAsia="en-US"/>
              </w:rPr>
            </w:pPr>
            <w:r w:rsidRPr="00540079">
              <w:rPr>
                <w:rFonts w:eastAsia="Calibri"/>
                <w:b/>
                <w:bCs/>
                <w:color w:val="000000"/>
                <w:lang w:eastAsia="en-US"/>
              </w:rPr>
              <w:t>Assimilação filosófica pela Contabilidade</w:t>
            </w:r>
          </w:p>
        </w:tc>
      </w:tr>
      <w:tr w:rsidR="00540079" w:rsidRPr="00540079" w:rsidTr="0075345D">
        <w:trPr>
          <w:cantSplit/>
          <w:trHeight w:val="113"/>
        </w:trPr>
        <w:tc>
          <w:tcPr>
            <w:tcW w:w="157" w:type="pct"/>
            <w:shd w:val="clear" w:color="auto" w:fill="auto"/>
            <w:textDirection w:val="btLr"/>
            <w:vAlign w:val="center"/>
          </w:tcPr>
          <w:p w:rsidR="00540079" w:rsidRPr="00540079" w:rsidRDefault="00540079" w:rsidP="00540079">
            <w:pPr>
              <w:suppressAutoHyphens w:val="0"/>
              <w:ind w:left="113" w:right="113"/>
              <w:jc w:val="center"/>
              <w:rPr>
                <w:rFonts w:eastAsia="Calibri"/>
                <w:lang w:eastAsia="en-US"/>
              </w:rPr>
            </w:pPr>
            <w:r w:rsidRPr="00540079">
              <w:rPr>
                <w:rFonts w:eastAsia="Calibri"/>
                <w:b/>
                <w:lang w:eastAsia="en-US"/>
              </w:rPr>
              <w:t>Linguagem</w:t>
            </w:r>
          </w:p>
        </w:tc>
        <w:tc>
          <w:tcPr>
            <w:tcW w:w="2421" w:type="pct"/>
            <w:shd w:val="clear" w:color="auto" w:fill="auto"/>
          </w:tcPr>
          <w:p w:rsidR="00540079" w:rsidRPr="00540079" w:rsidRDefault="003D36CC" w:rsidP="003A4F03">
            <w:pPr>
              <w:suppressAutoHyphens w:val="0"/>
              <w:jc w:val="both"/>
              <w:rPr>
                <w:rFonts w:eastAsia="Calibri"/>
                <w:lang w:eastAsia="en-US"/>
              </w:rPr>
            </w:pPr>
            <w:r>
              <w:rPr>
                <w:rFonts w:eastAsia="Calibri"/>
                <w:lang w:eastAsia="en-US"/>
              </w:rPr>
              <w:t>L</w:t>
            </w:r>
            <w:r w:rsidR="001F2A9B">
              <w:rPr>
                <w:rFonts w:eastAsia="Calibri"/>
                <w:lang w:eastAsia="en-US"/>
              </w:rPr>
              <w:t xml:space="preserve">inguagem é usada para comunicar, interpretar a realidade </w:t>
            </w:r>
            <w:r w:rsidR="00540079" w:rsidRPr="00540079">
              <w:rPr>
                <w:rFonts w:eastAsia="Calibri"/>
                <w:lang w:eastAsia="en-US"/>
              </w:rPr>
              <w:t xml:space="preserve">(Alston, 1972; </w:t>
            </w:r>
            <w:r w:rsidR="001F2A9B">
              <w:rPr>
                <w:rFonts w:eastAsia="Calibri"/>
                <w:lang w:eastAsia="en-US"/>
              </w:rPr>
              <w:t>Giles, 1980)</w:t>
            </w:r>
            <w:r>
              <w:rPr>
                <w:rFonts w:eastAsia="Calibri"/>
                <w:lang w:eastAsia="en-US"/>
              </w:rPr>
              <w:t>; inclui lógica,</w:t>
            </w:r>
            <w:r w:rsidR="00DF4033">
              <w:rPr>
                <w:rFonts w:eastAsia="Calibri"/>
                <w:lang w:eastAsia="en-US"/>
              </w:rPr>
              <w:t xml:space="preserve"> metafísica</w:t>
            </w:r>
            <w:r>
              <w:rPr>
                <w:rFonts w:eastAsia="Calibri"/>
                <w:lang w:eastAsia="en-US"/>
              </w:rPr>
              <w:t xml:space="preserve">, </w:t>
            </w:r>
            <w:r w:rsidR="001F2A9B">
              <w:rPr>
                <w:rFonts w:eastAsia="Calibri"/>
                <w:lang w:eastAsia="en-US"/>
              </w:rPr>
              <w:t>simbologia</w:t>
            </w:r>
            <w:r w:rsidR="00037908">
              <w:rPr>
                <w:rFonts w:eastAsia="Calibri"/>
                <w:lang w:eastAsia="en-US"/>
              </w:rPr>
              <w:t xml:space="preserve"> </w:t>
            </w:r>
            <w:r w:rsidR="00540079" w:rsidRPr="00540079">
              <w:rPr>
                <w:rFonts w:eastAsia="Calibri"/>
                <w:lang w:eastAsia="en-US"/>
              </w:rPr>
              <w:t>(Alston</w:t>
            </w:r>
            <w:r w:rsidR="00DF4033">
              <w:rPr>
                <w:rFonts w:eastAsia="Calibri"/>
                <w:lang w:eastAsia="en-US"/>
              </w:rPr>
              <w:t>, 1972)</w:t>
            </w:r>
            <w:r w:rsidR="00D059E5">
              <w:rPr>
                <w:rFonts w:eastAsia="Calibri"/>
                <w:lang w:eastAsia="en-US"/>
              </w:rPr>
              <w:t>,</w:t>
            </w:r>
            <w:r w:rsidR="003A4F03">
              <w:rPr>
                <w:rFonts w:eastAsia="Calibri"/>
                <w:lang w:eastAsia="en-US"/>
              </w:rPr>
              <w:t xml:space="preserve"> </w:t>
            </w:r>
            <w:r w:rsidR="00540079" w:rsidRPr="00540079">
              <w:rPr>
                <w:rFonts w:eastAsia="Calibri"/>
                <w:lang w:eastAsia="en-US"/>
              </w:rPr>
              <w:t>grau de engajame</w:t>
            </w:r>
            <w:r w:rsidR="00DF4033">
              <w:rPr>
                <w:rFonts w:eastAsia="Calibri"/>
                <w:lang w:eastAsia="en-US"/>
              </w:rPr>
              <w:t>nto com a hum</w:t>
            </w:r>
            <w:r w:rsidR="00D059E5">
              <w:rPr>
                <w:rFonts w:eastAsia="Calibri"/>
                <w:lang w:eastAsia="en-US"/>
              </w:rPr>
              <w:t xml:space="preserve">anidade; princípios </w:t>
            </w:r>
            <w:r w:rsidR="001F2A9B">
              <w:rPr>
                <w:rFonts w:eastAsia="Calibri"/>
                <w:lang w:eastAsia="en-US"/>
              </w:rPr>
              <w:t>artísticos</w:t>
            </w:r>
            <w:r w:rsidR="00540079" w:rsidRPr="00540079">
              <w:rPr>
                <w:rFonts w:eastAsia="Calibri"/>
                <w:lang w:eastAsia="en-US"/>
              </w:rPr>
              <w:t xml:space="preserve"> e seus propósitos criadores;</w:t>
            </w:r>
            <w:r w:rsidR="00D059E5">
              <w:rPr>
                <w:rFonts w:eastAsia="Calibri"/>
                <w:lang w:eastAsia="en-US"/>
              </w:rPr>
              <w:t xml:space="preserve"> sociedade justa,</w:t>
            </w:r>
            <w:r w:rsidR="008C1F42">
              <w:rPr>
                <w:rFonts w:eastAsia="Calibri"/>
                <w:lang w:eastAsia="en-US"/>
              </w:rPr>
              <w:t xml:space="preserve"> medida entre </w:t>
            </w:r>
            <w:r w:rsidR="00540079" w:rsidRPr="00540079">
              <w:rPr>
                <w:rFonts w:eastAsia="Calibri"/>
                <w:lang w:eastAsia="en-US"/>
              </w:rPr>
              <w:t>opo</w:t>
            </w:r>
            <w:r w:rsidR="008C1F42">
              <w:rPr>
                <w:rFonts w:eastAsia="Calibri"/>
                <w:lang w:eastAsia="en-US"/>
              </w:rPr>
              <w:t xml:space="preserve">rtunismo e </w:t>
            </w:r>
            <w:r w:rsidR="008211ED">
              <w:rPr>
                <w:rFonts w:eastAsia="Calibri"/>
                <w:lang w:eastAsia="en-US"/>
              </w:rPr>
              <w:t>a</w:t>
            </w:r>
            <w:r w:rsidR="00DF4033">
              <w:rPr>
                <w:rFonts w:eastAsia="Calibri"/>
                <w:lang w:eastAsia="en-US"/>
              </w:rPr>
              <w:t xml:space="preserve"> moral</w:t>
            </w:r>
            <w:r w:rsidR="00843A97">
              <w:rPr>
                <w:rFonts w:eastAsia="Calibri"/>
                <w:lang w:eastAsia="en-US"/>
              </w:rPr>
              <w:t xml:space="preserve"> política</w:t>
            </w:r>
            <w:r w:rsidR="00D059E5">
              <w:rPr>
                <w:rFonts w:eastAsia="Calibri"/>
                <w:lang w:eastAsia="en-US"/>
              </w:rPr>
              <w:t xml:space="preserve"> (Giles, 1980). Sistemas de comunicação revelam</w:t>
            </w:r>
            <w:r w:rsidR="00540079" w:rsidRPr="00540079">
              <w:rPr>
                <w:rFonts w:eastAsia="Calibri"/>
                <w:lang w:eastAsia="en-US"/>
              </w:rPr>
              <w:t xml:space="preserve"> como funciona a linguagem. (Wittgenstein, 1996).</w:t>
            </w:r>
          </w:p>
        </w:tc>
        <w:tc>
          <w:tcPr>
            <w:tcW w:w="2422" w:type="pct"/>
            <w:shd w:val="clear" w:color="auto" w:fill="auto"/>
          </w:tcPr>
          <w:p w:rsidR="00540079" w:rsidRPr="00540079" w:rsidRDefault="00DF4033" w:rsidP="008211ED">
            <w:pPr>
              <w:suppressAutoHyphens w:val="0"/>
              <w:jc w:val="both"/>
              <w:rPr>
                <w:rFonts w:eastAsia="Calibri"/>
                <w:sz w:val="24"/>
                <w:szCs w:val="24"/>
                <w:lang w:eastAsia="en-US"/>
              </w:rPr>
            </w:pPr>
            <w:r>
              <w:rPr>
                <w:rFonts w:eastAsia="Calibri"/>
                <w:lang w:eastAsia="en-US"/>
              </w:rPr>
              <w:t xml:space="preserve">Contabilidade </w:t>
            </w:r>
            <w:r w:rsidR="001B49D2">
              <w:rPr>
                <w:rFonts w:eastAsia="Calibri"/>
                <w:lang w:eastAsia="en-US"/>
              </w:rPr>
              <w:t>exprime</w:t>
            </w:r>
            <w:r w:rsidR="00540079" w:rsidRPr="00540079">
              <w:rPr>
                <w:rFonts w:eastAsia="Calibri"/>
                <w:lang w:eastAsia="en-US"/>
              </w:rPr>
              <w:t xml:space="preserve"> li</w:t>
            </w:r>
            <w:r w:rsidR="001B49D2">
              <w:rPr>
                <w:rFonts w:eastAsia="Calibri"/>
                <w:lang w:eastAsia="en-US"/>
              </w:rPr>
              <w:t>nguagem onde as palavras possuem</w:t>
            </w:r>
            <w:r w:rsidR="00540079" w:rsidRPr="00540079">
              <w:rPr>
                <w:rFonts w:eastAsia="Calibri"/>
                <w:lang w:eastAsia="en-US"/>
              </w:rPr>
              <w:t xml:space="preserve"> efeito, significado e sentido lóg</w:t>
            </w:r>
            <w:r>
              <w:rPr>
                <w:rFonts w:eastAsia="Calibri"/>
                <w:lang w:eastAsia="en-US"/>
              </w:rPr>
              <w:t>ico</w:t>
            </w:r>
            <w:r w:rsidR="00F119A5">
              <w:rPr>
                <w:rFonts w:eastAsia="Calibri"/>
                <w:lang w:eastAsia="en-US"/>
              </w:rPr>
              <w:t>. O p</w:t>
            </w:r>
            <w:r w:rsidR="00540079" w:rsidRPr="00540079">
              <w:rPr>
                <w:rFonts w:eastAsia="Calibri"/>
                <w:lang w:eastAsia="en-US"/>
              </w:rPr>
              <w:t>ragmático (ef</w:t>
            </w:r>
            <w:r w:rsidR="001B49D2">
              <w:rPr>
                <w:rFonts w:eastAsia="Calibri"/>
                <w:lang w:eastAsia="en-US"/>
              </w:rPr>
              <w:t>eito) é dominante nas pesquisas,</w:t>
            </w:r>
            <w:r w:rsidR="00540079" w:rsidRPr="00540079">
              <w:rPr>
                <w:rFonts w:eastAsia="Calibri"/>
                <w:lang w:eastAsia="en-US"/>
              </w:rPr>
              <w:t xml:space="preserve"> mas o semântico (significado) é importante porque a informação contábil mostra </w:t>
            </w:r>
            <w:r>
              <w:rPr>
                <w:rFonts w:eastAsia="Calibri"/>
                <w:lang w:eastAsia="en-US"/>
              </w:rPr>
              <w:t>conteúdo econômico</w:t>
            </w:r>
            <w:r w:rsidR="00540079" w:rsidRPr="00540079">
              <w:rPr>
                <w:rFonts w:eastAsia="Calibri"/>
                <w:lang w:eastAsia="en-US"/>
              </w:rPr>
              <w:t>. Reconh</w:t>
            </w:r>
            <w:r w:rsidR="00F119A5">
              <w:rPr>
                <w:rFonts w:eastAsia="Calibri"/>
                <w:lang w:eastAsia="en-US"/>
              </w:rPr>
              <w:t>ecimento</w:t>
            </w:r>
            <w:r w:rsidR="001B49D2">
              <w:rPr>
                <w:rFonts w:eastAsia="Calibri"/>
                <w:lang w:eastAsia="en-US"/>
              </w:rPr>
              <w:t xml:space="preserve"> </w:t>
            </w:r>
            <w:r w:rsidR="00540079" w:rsidRPr="00540079">
              <w:rPr>
                <w:rFonts w:eastAsia="Calibri"/>
                <w:lang w:eastAsia="en-US"/>
              </w:rPr>
              <w:t>det</w:t>
            </w:r>
            <w:r w:rsidR="004D3346">
              <w:rPr>
                <w:rFonts w:eastAsia="Calibri"/>
                <w:lang w:eastAsia="en-US"/>
              </w:rPr>
              <w:t>ém propósito sintático (lógico)</w:t>
            </w:r>
            <w:r w:rsidR="008211ED">
              <w:rPr>
                <w:rFonts w:eastAsia="Calibri"/>
                <w:lang w:eastAsia="en-US"/>
              </w:rPr>
              <w:t>.</w:t>
            </w:r>
            <w:r w:rsidR="00540079" w:rsidRPr="00540079">
              <w:rPr>
                <w:rFonts w:eastAsia="Calibri"/>
                <w:lang w:eastAsia="en-US"/>
              </w:rPr>
              <w:t xml:space="preserve"> (Hendriksen &amp; Breda, 2011</w:t>
            </w:r>
            <w:r w:rsidR="008211ED">
              <w:rPr>
                <w:rFonts w:eastAsia="Calibri"/>
                <w:lang w:eastAsia="en-US"/>
              </w:rPr>
              <w:t>). Prática</w:t>
            </w:r>
            <w:r w:rsidR="00A61365">
              <w:rPr>
                <w:rFonts w:eastAsia="Calibri"/>
                <w:lang w:eastAsia="en-US"/>
              </w:rPr>
              <w:t xml:space="preserve"> contábil</w:t>
            </w:r>
            <w:r w:rsidR="003B2D00">
              <w:rPr>
                <w:rFonts w:eastAsia="Calibri"/>
                <w:lang w:eastAsia="en-US"/>
              </w:rPr>
              <w:t xml:space="preserve"> </w:t>
            </w:r>
            <w:r w:rsidR="008211ED">
              <w:rPr>
                <w:rFonts w:eastAsia="Calibri"/>
                <w:lang w:eastAsia="en-US"/>
              </w:rPr>
              <w:t>quer saber</w:t>
            </w:r>
            <w:r w:rsidR="00540079" w:rsidRPr="00540079">
              <w:rPr>
                <w:rFonts w:eastAsia="Calibri"/>
                <w:lang w:eastAsia="en-US"/>
              </w:rPr>
              <w:t xml:space="preserve"> s</w:t>
            </w:r>
            <w:r w:rsidR="00CB1944">
              <w:rPr>
                <w:rFonts w:eastAsia="Calibri"/>
                <w:lang w:eastAsia="en-US"/>
              </w:rPr>
              <w:t>ignificado do fluxo patrimonial.</w:t>
            </w:r>
            <w:r w:rsidR="00540079" w:rsidRPr="00540079">
              <w:rPr>
                <w:rFonts w:eastAsia="Calibri"/>
                <w:lang w:eastAsia="en-US"/>
              </w:rPr>
              <w:t xml:space="preserve"> (Sá, 2011).   </w:t>
            </w:r>
          </w:p>
        </w:tc>
      </w:tr>
      <w:tr w:rsidR="00B8403B" w:rsidRPr="00540079" w:rsidTr="0075345D">
        <w:trPr>
          <w:cantSplit/>
          <w:trHeight w:val="113"/>
        </w:trPr>
        <w:tc>
          <w:tcPr>
            <w:tcW w:w="157" w:type="pct"/>
            <w:shd w:val="clear" w:color="auto" w:fill="auto"/>
            <w:textDirection w:val="btLr"/>
            <w:vAlign w:val="center"/>
          </w:tcPr>
          <w:p w:rsidR="00B8403B" w:rsidRPr="00540079" w:rsidRDefault="001663C1" w:rsidP="00540079">
            <w:pPr>
              <w:suppressAutoHyphens w:val="0"/>
              <w:ind w:left="113" w:right="113"/>
              <w:jc w:val="center"/>
              <w:rPr>
                <w:rFonts w:eastAsia="Calibri"/>
                <w:b/>
                <w:lang w:eastAsia="en-US"/>
              </w:rPr>
            </w:pPr>
            <w:r w:rsidRPr="00540079">
              <w:rPr>
                <w:rFonts w:eastAsia="Calibri"/>
                <w:b/>
                <w:lang w:eastAsia="en-US"/>
              </w:rPr>
              <w:t>Conhecimento</w:t>
            </w:r>
          </w:p>
        </w:tc>
        <w:tc>
          <w:tcPr>
            <w:tcW w:w="2421" w:type="pct"/>
            <w:shd w:val="clear" w:color="auto" w:fill="auto"/>
          </w:tcPr>
          <w:p w:rsidR="00B8403B" w:rsidRPr="00540079" w:rsidRDefault="00A8074C" w:rsidP="00C730CD">
            <w:pPr>
              <w:suppressAutoHyphens w:val="0"/>
              <w:jc w:val="both"/>
              <w:rPr>
                <w:rFonts w:eastAsia="Calibri"/>
                <w:lang w:eastAsia="en-US"/>
              </w:rPr>
            </w:pPr>
            <w:r w:rsidRPr="00540079">
              <w:rPr>
                <w:rFonts w:eastAsia="Calibri"/>
                <w:lang w:eastAsia="en-US"/>
              </w:rPr>
              <w:t>Conhecimento é atividad</w:t>
            </w:r>
            <w:r w:rsidR="00F83893">
              <w:rPr>
                <w:rFonts w:eastAsia="Calibri"/>
                <w:lang w:eastAsia="en-US"/>
              </w:rPr>
              <w:t xml:space="preserve">e humana (Charbonneau, 1986), </w:t>
            </w:r>
            <w:r w:rsidRPr="00540079">
              <w:rPr>
                <w:rFonts w:eastAsia="Calibri"/>
                <w:lang w:eastAsia="en-US"/>
              </w:rPr>
              <w:t>exploração de fenô</w:t>
            </w:r>
            <w:r w:rsidR="006B3DCE">
              <w:rPr>
                <w:rFonts w:eastAsia="Calibri"/>
                <w:lang w:eastAsia="en-US"/>
              </w:rPr>
              <w:t>menos,</w:t>
            </w:r>
            <w:r w:rsidR="00DA61EC">
              <w:rPr>
                <w:rFonts w:eastAsia="Calibri"/>
                <w:lang w:eastAsia="en-US"/>
              </w:rPr>
              <w:t xml:space="preserve"> compreensão da realida</w:t>
            </w:r>
            <w:r w:rsidR="000202CE">
              <w:rPr>
                <w:rFonts w:eastAsia="Calibri"/>
                <w:lang w:eastAsia="en-US"/>
              </w:rPr>
              <w:t>de para</w:t>
            </w:r>
            <w:r w:rsidRPr="00540079">
              <w:rPr>
                <w:rFonts w:eastAsia="Calibri"/>
                <w:lang w:eastAsia="en-US"/>
              </w:rPr>
              <w:t xml:space="preserve"> desenvolver a</w:t>
            </w:r>
            <w:r w:rsidR="000D4CEF">
              <w:rPr>
                <w:rFonts w:eastAsia="Calibri"/>
                <w:lang w:eastAsia="en-US"/>
              </w:rPr>
              <w:t xml:space="preserve"> prática</w:t>
            </w:r>
            <w:r w:rsidR="00576637">
              <w:rPr>
                <w:rFonts w:eastAsia="Calibri"/>
                <w:lang w:eastAsia="en-US"/>
              </w:rPr>
              <w:t xml:space="preserve"> </w:t>
            </w:r>
            <w:r w:rsidRPr="00540079">
              <w:rPr>
                <w:rFonts w:eastAsia="Calibri"/>
                <w:lang w:eastAsia="en-US"/>
              </w:rPr>
              <w:t>(Giles, 1980). Conhecime</w:t>
            </w:r>
            <w:r w:rsidR="00430980">
              <w:rPr>
                <w:rFonts w:eastAsia="Calibri"/>
                <w:lang w:eastAsia="en-US"/>
              </w:rPr>
              <w:t>nto científico exige definiç</w:t>
            </w:r>
            <w:r w:rsidR="00BE32E6">
              <w:rPr>
                <w:rFonts w:eastAsia="Calibri"/>
                <w:lang w:eastAsia="en-US"/>
              </w:rPr>
              <w:t>ões</w:t>
            </w:r>
            <w:r w:rsidRPr="00540079">
              <w:rPr>
                <w:rFonts w:eastAsia="Calibri"/>
                <w:lang w:eastAsia="en-US"/>
              </w:rPr>
              <w:t>, nar</w:t>
            </w:r>
            <w:r w:rsidR="00BE32E6">
              <w:rPr>
                <w:rFonts w:eastAsia="Calibri"/>
                <w:lang w:eastAsia="en-US"/>
              </w:rPr>
              <w:t xml:space="preserve">rativa </w:t>
            </w:r>
            <w:r w:rsidR="00DA61EC">
              <w:rPr>
                <w:rFonts w:eastAsia="Calibri"/>
                <w:lang w:eastAsia="en-US"/>
              </w:rPr>
              <w:t>estrutura</w:t>
            </w:r>
            <w:r w:rsidR="00BE32E6">
              <w:rPr>
                <w:rFonts w:eastAsia="Calibri"/>
                <w:lang w:eastAsia="en-US"/>
              </w:rPr>
              <w:t>l</w:t>
            </w:r>
            <w:r w:rsidRPr="00540079">
              <w:rPr>
                <w:rFonts w:eastAsia="Calibri"/>
                <w:lang w:eastAsia="en-US"/>
              </w:rPr>
              <w:t xml:space="preserve"> </w:t>
            </w:r>
            <w:r w:rsidR="000202CE">
              <w:rPr>
                <w:rFonts w:eastAsia="Calibri"/>
                <w:lang w:eastAsia="en-US"/>
              </w:rPr>
              <w:t>e processo</w:t>
            </w:r>
            <w:r w:rsidR="002F22CB">
              <w:rPr>
                <w:rFonts w:eastAsia="Calibri"/>
                <w:lang w:eastAsia="en-US"/>
              </w:rPr>
              <w:t>s</w:t>
            </w:r>
            <w:r w:rsidR="00733708">
              <w:rPr>
                <w:rFonts w:eastAsia="Calibri"/>
                <w:lang w:eastAsia="en-US"/>
              </w:rPr>
              <w:t xml:space="preserve"> para</w:t>
            </w:r>
            <w:r w:rsidR="00DA61EC">
              <w:rPr>
                <w:rFonts w:eastAsia="Calibri"/>
                <w:lang w:eastAsia="en-US"/>
              </w:rPr>
              <w:t xml:space="preserve"> construção da</w:t>
            </w:r>
            <w:r w:rsidR="002F22CB">
              <w:rPr>
                <w:rFonts w:eastAsia="Calibri"/>
                <w:lang w:eastAsia="en-US"/>
              </w:rPr>
              <w:t>s</w:t>
            </w:r>
            <w:r w:rsidRPr="00540079">
              <w:rPr>
                <w:rFonts w:eastAsia="Calibri"/>
                <w:lang w:eastAsia="en-US"/>
              </w:rPr>
              <w:t xml:space="preserve"> ciência</w:t>
            </w:r>
            <w:r w:rsidR="002F22CB">
              <w:rPr>
                <w:rFonts w:eastAsia="Calibri"/>
                <w:lang w:eastAsia="en-US"/>
              </w:rPr>
              <w:t>s</w:t>
            </w:r>
            <w:r w:rsidR="00BE32E6">
              <w:rPr>
                <w:rFonts w:eastAsia="Calibri"/>
                <w:lang w:eastAsia="en-US"/>
              </w:rPr>
              <w:t>. (Giles, 1980; Kuhn</w:t>
            </w:r>
            <w:r w:rsidRPr="00540079">
              <w:rPr>
                <w:rFonts w:eastAsia="Calibri"/>
                <w:lang w:eastAsia="en-US"/>
              </w:rPr>
              <w:t xml:space="preserve">, </w:t>
            </w:r>
            <w:r w:rsidR="0072334D">
              <w:rPr>
                <w:rFonts w:eastAsia="Calibri"/>
                <w:lang w:eastAsia="en-US"/>
              </w:rPr>
              <w:t xml:space="preserve">2006, </w:t>
            </w:r>
            <w:r w:rsidRPr="00540079">
              <w:rPr>
                <w:rFonts w:eastAsia="Calibri"/>
                <w:lang w:eastAsia="en-US"/>
              </w:rPr>
              <w:t>201</w:t>
            </w:r>
            <w:r w:rsidR="00BE32E6">
              <w:rPr>
                <w:rFonts w:eastAsia="Calibri"/>
                <w:lang w:eastAsia="en-US"/>
              </w:rPr>
              <w:t>1). C</w:t>
            </w:r>
            <w:r w:rsidRPr="00540079">
              <w:rPr>
                <w:rFonts w:eastAsia="Calibri"/>
                <w:lang w:eastAsia="en-US"/>
              </w:rPr>
              <w:t>onhecimento c</w:t>
            </w:r>
            <w:r w:rsidR="00C730CD">
              <w:rPr>
                <w:rFonts w:eastAsia="Calibri"/>
                <w:lang w:eastAsia="en-US"/>
              </w:rPr>
              <w:t>ientífico exibe</w:t>
            </w:r>
            <w:r w:rsidR="0051389E">
              <w:rPr>
                <w:rFonts w:eastAsia="Calibri"/>
                <w:lang w:eastAsia="en-US"/>
              </w:rPr>
              <w:t xml:space="preserve"> </w:t>
            </w:r>
            <w:r w:rsidR="00C730CD">
              <w:rPr>
                <w:rFonts w:eastAsia="Calibri"/>
                <w:lang w:eastAsia="en-US"/>
              </w:rPr>
              <w:t>renovação contínua</w:t>
            </w:r>
            <w:r w:rsidRPr="00540079">
              <w:rPr>
                <w:rFonts w:eastAsia="Calibri"/>
                <w:lang w:eastAsia="en-US"/>
              </w:rPr>
              <w:t>. (Morin, 2014).</w:t>
            </w:r>
          </w:p>
        </w:tc>
        <w:tc>
          <w:tcPr>
            <w:tcW w:w="2422" w:type="pct"/>
            <w:shd w:val="clear" w:color="auto" w:fill="auto"/>
          </w:tcPr>
          <w:p w:rsidR="00B8403B" w:rsidRPr="00540079" w:rsidRDefault="004B4753" w:rsidP="006B3DCE">
            <w:pPr>
              <w:suppressAutoHyphens w:val="0"/>
              <w:jc w:val="both"/>
              <w:rPr>
                <w:rFonts w:eastAsia="Calibri"/>
                <w:lang w:eastAsia="en-US"/>
              </w:rPr>
            </w:pPr>
            <w:r>
              <w:rPr>
                <w:rFonts w:eastAsia="Calibri"/>
                <w:lang w:eastAsia="en-US"/>
              </w:rPr>
              <w:t>Partilhar informaç</w:t>
            </w:r>
            <w:r w:rsidR="00D059E5">
              <w:rPr>
                <w:rFonts w:eastAsia="Calibri"/>
                <w:lang w:eastAsia="en-US"/>
              </w:rPr>
              <w:t>ão</w:t>
            </w:r>
            <w:r w:rsidR="006B3DCE">
              <w:rPr>
                <w:rFonts w:eastAsia="Calibri"/>
                <w:lang w:eastAsia="en-US"/>
              </w:rPr>
              <w:t xml:space="preserve"> </w:t>
            </w:r>
            <w:r w:rsidR="003C2723">
              <w:rPr>
                <w:rFonts w:eastAsia="Calibri"/>
                <w:lang w:eastAsia="en-US"/>
              </w:rPr>
              <w:t>é</w:t>
            </w:r>
            <w:r w:rsidR="00A8074C" w:rsidRPr="00540079">
              <w:rPr>
                <w:rFonts w:eastAsia="Calibri"/>
                <w:lang w:eastAsia="en-US"/>
              </w:rPr>
              <w:t xml:space="preserve"> administrar conhecimento. O patrimônio intelectual corpo</w:t>
            </w:r>
            <w:r w:rsidR="006B3DCE">
              <w:rPr>
                <w:rFonts w:eastAsia="Calibri"/>
                <w:lang w:eastAsia="en-US"/>
              </w:rPr>
              <w:t>rativo é estratégia competitiva. (DuBrin, 2008). I</w:t>
            </w:r>
            <w:r w:rsidR="00A8074C" w:rsidRPr="00540079">
              <w:rPr>
                <w:rFonts w:eastAsia="Calibri"/>
                <w:lang w:eastAsia="en-US"/>
              </w:rPr>
              <w:t>nterdisciplinaridade contá</w:t>
            </w:r>
            <w:r w:rsidR="00D059E5">
              <w:rPr>
                <w:rFonts w:eastAsia="Calibri"/>
                <w:lang w:eastAsia="en-US"/>
              </w:rPr>
              <w:t>bil (gerencial, societária, fiscal) reúne</w:t>
            </w:r>
            <w:r w:rsidR="00A8074C" w:rsidRPr="00540079">
              <w:rPr>
                <w:rFonts w:eastAsia="Calibri"/>
                <w:lang w:eastAsia="en-US"/>
              </w:rPr>
              <w:t xml:space="preserve"> saberes capazes</w:t>
            </w:r>
            <w:r w:rsidR="003524E6">
              <w:rPr>
                <w:rFonts w:eastAsia="Calibri"/>
                <w:lang w:eastAsia="en-US"/>
              </w:rPr>
              <w:t xml:space="preserve"> de promover a </w:t>
            </w:r>
            <w:r w:rsidR="00A8074C" w:rsidRPr="00540079">
              <w:rPr>
                <w:rFonts w:eastAsia="Calibri"/>
                <w:lang w:eastAsia="en-US"/>
              </w:rPr>
              <w:t>evolução d</w:t>
            </w:r>
            <w:r w:rsidR="003524E6">
              <w:rPr>
                <w:rFonts w:eastAsia="Calibri"/>
                <w:lang w:eastAsia="en-US"/>
              </w:rPr>
              <w:t xml:space="preserve">o conhecimento. (Peters, 2011). </w:t>
            </w:r>
            <w:r w:rsidR="00A8074C" w:rsidRPr="00540079">
              <w:rPr>
                <w:rFonts w:eastAsia="Calibri"/>
                <w:lang w:eastAsia="en-US"/>
              </w:rPr>
              <w:t>Cont</w:t>
            </w:r>
            <w:r w:rsidR="003524E6">
              <w:rPr>
                <w:rFonts w:eastAsia="Calibri"/>
                <w:lang w:eastAsia="en-US"/>
              </w:rPr>
              <w:t>abilidade é conhecimento útil para a</w:t>
            </w:r>
            <w:r w:rsidR="00A8074C" w:rsidRPr="00540079">
              <w:rPr>
                <w:rFonts w:eastAsia="Calibri"/>
                <w:lang w:eastAsia="en-US"/>
              </w:rPr>
              <w:t xml:space="preserve"> gestão p</w:t>
            </w:r>
            <w:r w:rsidR="003C2723">
              <w:rPr>
                <w:rFonts w:eastAsia="Calibri"/>
                <w:lang w:eastAsia="en-US"/>
              </w:rPr>
              <w:t>atrimonial</w:t>
            </w:r>
            <w:r w:rsidR="00BE32E6">
              <w:rPr>
                <w:rFonts w:eastAsia="Calibri"/>
                <w:lang w:eastAsia="en-US"/>
              </w:rPr>
              <w:t>.</w:t>
            </w:r>
            <w:r w:rsidR="003C2723">
              <w:rPr>
                <w:rFonts w:eastAsia="Calibri"/>
                <w:lang w:eastAsia="en-US"/>
              </w:rPr>
              <w:t xml:space="preserve"> (D’Áuri</w:t>
            </w:r>
            <w:r w:rsidR="003524E6">
              <w:rPr>
                <w:rFonts w:eastAsia="Calibri"/>
                <w:lang w:eastAsia="en-US"/>
              </w:rPr>
              <w:t>a, 1949)</w:t>
            </w:r>
            <w:r w:rsidR="00A8074C" w:rsidRPr="00540079">
              <w:rPr>
                <w:rFonts w:eastAsia="Calibri"/>
                <w:lang w:eastAsia="en-US"/>
              </w:rPr>
              <w:t>.</w:t>
            </w:r>
          </w:p>
        </w:tc>
      </w:tr>
      <w:tr w:rsidR="0056710C" w:rsidRPr="00540079" w:rsidTr="0075345D">
        <w:trPr>
          <w:cantSplit/>
          <w:trHeight w:val="113"/>
        </w:trPr>
        <w:tc>
          <w:tcPr>
            <w:tcW w:w="157" w:type="pct"/>
            <w:shd w:val="clear" w:color="auto" w:fill="auto"/>
            <w:textDirection w:val="btLr"/>
            <w:vAlign w:val="center"/>
          </w:tcPr>
          <w:p w:rsidR="0056710C" w:rsidRPr="00540079" w:rsidRDefault="00C444AF" w:rsidP="00540079">
            <w:pPr>
              <w:suppressAutoHyphens w:val="0"/>
              <w:ind w:left="113" w:right="113"/>
              <w:jc w:val="center"/>
              <w:rPr>
                <w:rFonts w:eastAsia="Calibri"/>
                <w:b/>
                <w:lang w:eastAsia="en-US"/>
              </w:rPr>
            </w:pPr>
            <w:r w:rsidRPr="00540079">
              <w:rPr>
                <w:rFonts w:eastAsia="Calibri"/>
                <w:b/>
                <w:lang w:eastAsia="en-US"/>
              </w:rPr>
              <w:t>Ciências</w:t>
            </w:r>
          </w:p>
        </w:tc>
        <w:tc>
          <w:tcPr>
            <w:tcW w:w="2421" w:type="pct"/>
            <w:shd w:val="clear" w:color="auto" w:fill="auto"/>
          </w:tcPr>
          <w:p w:rsidR="0056710C" w:rsidRPr="00540079" w:rsidRDefault="00C444AF" w:rsidP="003B02BE">
            <w:pPr>
              <w:suppressAutoHyphens w:val="0"/>
              <w:jc w:val="both"/>
              <w:rPr>
                <w:rFonts w:eastAsia="Calibri"/>
                <w:lang w:eastAsia="en-US"/>
              </w:rPr>
            </w:pPr>
            <w:r w:rsidRPr="00540079">
              <w:rPr>
                <w:rFonts w:eastAsia="Calibri"/>
                <w:lang w:eastAsia="en-US"/>
              </w:rPr>
              <w:t>Ciência é evolução o</w:t>
            </w:r>
            <w:r w:rsidR="003B02BE">
              <w:rPr>
                <w:rFonts w:eastAsia="Calibri"/>
                <w:lang w:eastAsia="en-US"/>
              </w:rPr>
              <w:t>rganizada da experiência humana</w:t>
            </w:r>
            <w:r w:rsidRPr="00540079">
              <w:rPr>
                <w:rFonts w:eastAsia="Calibri"/>
                <w:lang w:eastAsia="en-US"/>
              </w:rPr>
              <w:t>. Intuição favorece os passos iniciais do conhecimento</w:t>
            </w:r>
            <w:r w:rsidR="009C009D">
              <w:rPr>
                <w:rFonts w:eastAsia="Calibri"/>
                <w:lang w:eastAsia="en-US"/>
              </w:rPr>
              <w:t xml:space="preserve"> científico. (Giles, 1980). O</w:t>
            </w:r>
            <w:r w:rsidRPr="00540079">
              <w:rPr>
                <w:rFonts w:eastAsia="Calibri"/>
                <w:lang w:eastAsia="en-US"/>
              </w:rPr>
              <w:t>bjetos da Filosofia estão no eixo das disciplinas ci</w:t>
            </w:r>
            <w:r w:rsidR="009C009D">
              <w:rPr>
                <w:rFonts w:eastAsia="Calibri"/>
                <w:lang w:eastAsia="en-US"/>
              </w:rPr>
              <w:t>entíficas e a ciência</w:t>
            </w:r>
            <w:r w:rsidR="000F008B">
              <w:rPr>
                <w:rFonts w:eastAsia="Calibri"/>
                <w:lang w:eastAsia="en-US"/>
              </w:rPr>
              <w:t xml:space="preserve"> habita</w:t>
            </w:r>
            <w:r w:rsidRPr="00540079">
              <w:rPr>
                <w:rFonts w:eastAsia="Calibri"/>
                <w:lang w:eastAsia="en-US"/>
              </w:rPr>
              <w:t xml:space="preserve"> dimensão filo</w:t>
            </w:r>
            <w:r w:rsidR="006E1D24">
              <w:rPr>
                <w:rFonts w:eastAsia="Calibri"/>
                <w:lang w:eastAsia="en-US"/>
              </w:rPr>
              <w:t xml:space="preserve">sófica. (Charbonneau, 1986). </w:t>
            </w:r>
            <w:r w:rsidR="000F008B">
              <w:rPr>
                <w:rFonts w:eastAsia="Calibri"/>
                <w:lang w:eastAsia="en-US"/>
              </w:rPr>
              <w:t>Ciências podem ser</w:t>
            </w:r>
            <w:r w:rsidR="006E1D24">
              <w:rPr>
                <w:rFonts w:eastAsia="Calibri"/>
                <w:lang w:eastAsia="en-US"/>
              </w:rPr>
              <w:t>:</w:t>
            </w:r>
            <w:r w:rsidR="00A064F4">
              <w:rPr>
                <w:rFonts w:eastAsia="Calibri"/>
                <w:lang w:eastAsia="en-US"/>
              </w:rPr>
              <w:t xml:space="preserve"> puras ou fundamentais</w:t>
            </w:r>
            <w:r w:rsidR="006E1D24">
              <w:rPr>
                <w:rFonts w:eastAsia="Calibri"/>
                <w:lang w:eastAsia="en-US"/>
              </w:rPr>
              <w:t>;</w:t>
            </w:r>
            <w:r w:rsidRPr="00540079">
              <w:rPr>
                <w:rFonts w:eastAsia="Calibri"/>
                <w:lang w:eastAsia="en-US"/>
              </w:rPr>
              <w:t xml:space="preserve"> apli</w:t>
            </w:r>
            <w:r w:rsidR="009C009D">
              <w:rPr>
                <w:rFonts w:eastAsia="Calibri"/>
                <w:lang w:eastAsia="en-US"/>
              </w:rPr>
              <w:t>cadas</w:t>
            </w:r>
            <w:r w:rsidR="000F008B">
              <w:rPr>
                <w:rFonts w:eastAsia="Calibri"/>
                <w:lang w:eastAsia="en-US"/>
              </w:rPr>
              <w:t>;</w:t>
            </w:r>
            <w:r w:rsidR="009C009D">
              <w:rPr>
                <w:rFonts w:eastAsia="Calibri"/>
                <w:lang w:eastAsia="en-US"/>
              </w:rPr>
              <w:t xml:space="preserve"> e</w:t>
            </w:r>
            <w:r w:rsidR="00A064F4">
              <w:rPr>
                <w:rFonts w:eastAsia="Calibri"/>
                <w:lang w:eastAsia="en-US"/>
              </w:rPr>
              <w:t xml:space="preserve"> tecnologias. Modelo científico é útil enquanto atende necessidades</w:t>
            </w:r>
            <w:r w:rsidRPr="00540079">
              <w:rPr>
                <w:rFonts w:eastAsia="Calibri"/>
                <w:lang w:eastAsia="en-US"/>
              </w:rPr>
              <w:t>. (Fourez, 1995).</w:t>
            </w:r>
          </w:p>
        </w:tc>
        <w:tc>
          <w:tcPr>
            <w:tcW w:w="2422" w:type="pct"/>
            <w:shd w:val="clear" w:color="auto" w:fill="auto"/>
          </w:tcPr>
          <w:p w:rsidR="0056710C" w:rsidRPr="00540079" w:rsidRDefault="00C444AF" w:rsidP="00551E6E">
            <w:pPr>
              <w:suppressAutoHyphens w:val="0"/>
              <w:jc w:val="both"/>
              <w:rPr>
                <w:rFonts w:eastAsia="Calibri"/>
                <w:lang w:eastAsia="en-US"/>
              </w:rPr>
            </w:pPr>
            <w:r w:rsidRPr="00540079">
              <w:rPr>
                <w:rFonts w:eastAsia="Calibri"/>
                <w:lang w:eastAsia="en-US"/>
              </w:rPr>
              <w:t>A Contabilidade satisfaz condições epistemológicas enquanto conhecimento científico; apresenta objeto, metod</w:t>
            </w:r>
            <w:r w:rsidR="008F6D7D">
              <w:rPr>
                <w:rFonts w:eastAsia="Calibri"/>
                <w:lang w:eastAsia="en-US"/>
              </w:rPr>
              <w:t>ologia</w:t>
            </w:r>
            <w:r w:rsidRPr="00540079">
              <w:rPr>
                <w:rFonts w:eastAsia="Calibri"/>
                <w:lang w:eastAsia="en-US"/>
              </w:rPr>
              <w:t>, finalidad</w:t>
            </w:r>
            <w:r w:rsidR="00551E6E">
              <w:rPr>
                <w:rFonts w:eastAsia="Calibri"/>
                <w:lang w:eastAsia="en-US"/>
              </w:rPr>
              <w:t>e, teorias</w:t>
            </w:r>
            <w:r w:rsidR="00F64801">
              <w:rPr>
                <w:rFonts w:eastAsia="Calibri"/>
                <w:lang w:eastAsia="en-US"/>
              </w:rPr>
              <w:t>, viabiliza</w:t>
            </w:r>
            <w:r w:rsidR="00551E6E">
              <w:rPr>
                <w:rFonts w:eastAsia="Calibri"/>
                <w:lang w:eastAsia="en-US"/>
              </w:rPr>
              <w:t xml:space="preserve"> </w:t>
            </w:r>
            <w:r w:rsidR="00F64801">
              <w:rPr>
                <w:rFonts w:eastAsia="Calibri"/>
                <w:lang w:eastAsia="en-US"/>
              </w:rPr>
              <w:t>estudos preditivos</w:t>
            </w:r>
            <w:r w:rsidR="00551E6E">
              <w:rPr>
                <w:rFonts w:eastAsia="Calibri"/>
                <w:lang w:eastAsia="en-US"/>
              </w:rPr>
              <w:t xml:space="preserve">, </w:t>
            </w:r>
            <w:r w:rsidRPr="00540079">
              <w:rPr>
                <w:rFonts w:eastAsia="Calibri"/>
                <w:lang w:eastAsia="en-US"/>
              </w:rPr>
              <w:t>s</w:t>
            </w:r>
            <w:r w:rsidR="008F6D7D">
              <w:rPr>
                <w:rFonts w:eastAsia="Calibri"/>
                <w:lang w:eastAsia="en-US"/>
              </w:rPr>
              <w:t>ondagem</w:t>
            </w:r>
            <w:r w:rsidR="00551E6E">
              <w:rPr>
                <w:rFonts w:eastAsia="Calibri"/>
                <w:lang w:eastAsia="en-US"/>
              </w:rPr>
              <w:t xml:space="preserve"> de hipóteses,</w:t>
            </w:r>
            <w:r w:rsidRPr="00540079">
              <w:rPr>
                <w:rFonts w:eastAsia="Calibri"/>
                <w:lang w:eastAsia="en-US"/>
              </w:rPr>
              <w:t xml:space="preserve"> relacionamentos multidiscip</w:t>
            </w:r>
            <w:r w:rsidR="00237D2C">
              <w:rPr>
                <w:rFonts w:eastAsia="Calibri"/>
                <w:lang w:eastAsia="en-US"/>
              </w:rPr>
              <w:t>linares</w:t>
            </w:r>
            <w:r w:rsidR="008F6D7D">
              <w:rPr>
                <w:rFonts w:eastAsia="Calibri"/>
                <w:lang w:eastAsia="en-US"/>
              </w:rPr>
              <w:t xml:space="preserve"> (Sá, 20</w:t>
            </w:r>
            <w:r w:rsidR="00237D2C">
              <w:rPr>
                <w:rFonts w:eastAsia="Calibri"/>
                <w:lang w:eastAsia="en-US"/>
              </w:rPr>
              <w:t>11); é uma</w:t>
            </w:r>
            <w:r w:rsidRPr="00540079">
              <w:rPr>
                <w:rFonts w:eastAsia="Calibri"/>
                <w:lang w:eastAsia="en-US"/>
              </w:rPr>
              <w:t xml:space="preserve"> ciência social a</w:t>
            </w:r>
            <w:r w:rsidR="00551E6E">
              <w:rPr>
                <w:rFonts w:eastAsia="Calibri"/>
                <w:lang w:eastAsia="en-US"/>
              </w:rPr>
              <w:t>plicada</w:t>
            </w:r>
            <w:r w:rsidR="00237D2C">
              <w:rPr>
                <w:rFonts w:eastAsia="Calibri"/>
                <w:lang w:eastAsia="en-US"/>
              </w:rPr>
              <w:t xml:space="preserve"> </w:t>
            </w:r>
            <w:r w:rsidR="00551E6E">
              <w:rPr>
                <w:rFonts w:eastAsia="Calibri"/>
                <w:lang w:eastAsia="en-US"/>
              </w:rPr>
              <w:t xml:space="preserve">(Oliveira et al., 2003). </w:t>
            </w:r>
            <w:r w:rsidR="008F6D7D">
              <w:rPr>
                <w:rFonts w:eastAsia="Calibri"/>
                <w:lang w:eastAsia="en-US"/>
              </w:rPr>
              <w:t>D</w:t>
            </w:r>
            <w:r w:rsidRPr="00540079">
              <w:rPr>
                <w:rFonts w:eastAsia="Calibri"/>
                <w:lang w:eastAsia="en-US"/>
              </w:rPr>
              <w:t xml:space="preserve">iretriz tecnológica contábil </w:t>
            </w:r>
            <w:r w:rsidR="00237D2C">
              <w:rPr>
                <w:rFonts w:eastAsia="Calibri"/>
                <w:lang w:eastAsia="en-US"/>
              </w:rPr>
              <w:t>trata a</w:t>
            </w:r>
            <w:r w:rsidR="008F6D7D">
              <w:rPr>
                <w:rFonts w:eastAsia="Calibri"/>
                <w:lang w:eastAsia="en-US"/>
              </w:rPr>
              <w:t xml:space="preserve"> prática</w:t>
            </w:r>
            <w:r w:rsidR="000E6853">
              <w:rPr>
                <w:rFonts w:eastAsia="Calibri"/>
                <w:lang w:eastAsia="en-US"/>
              </w:rPr>
              <w:t xml:space="preserve">; a </w:t>
            </w:r>
            <w:r w:rsidRPr="00540079">
              <w:rPr>
                <w:rFonts w:eastAsia="Calibri"/>
                <w:lang w:eastAsia="en-US"/>
              </w:rPr>
              <w:t>programática é normativa. (J. J. M. Almeida &amp; B. J. M. Almeida, 2016).</w:t>
            </w:r>
          </w:p>
        </w:tc>
      </w:tr>
      <w:tr w:rsidR="001F4D2F" w:rsidRPr="00540079" w:rsidTr="0075345D">
        <w:trPr>
          <w:cantSplit/>
          <w:trHeight w:val="113"/>
        </w:trPr>
        <w:tc>
          <w:tcPr>
            <w:tcW w:w="157" w:type="pct"/>
            <w:shd w:val="clear" w:color="auto" w:fill="auto"/>
            <w:textDirection w:val="btLr"/>
            <w:vAlign w:val="center"/>
          </w:tcPr>
          <w:p w:rsidR="001F4D2F" w:rsidRPr="00540079" w:rsidRDefault="00150F12" w:rsidP="00540079">
            <w:pPr>
              <w:suppressAutoHyphens w:val="0"/>
              <w:ind w:left="113" w:right="113"/>
              <w:jc w:val="center"/>
              <w:rPr>
                <w:rFonts w:eastAsia="Calibri"/>
                <w:b/>
                <w:lang w:eastAsia="en-US"/>
              </w:rPr>
            </w:pPr>
            <w:r w:rsidRPr="00540079">
              <w:rPr>
                <w:rFonts w:eastAsia="Calibri"/>
                <w:b/>
                <w:lang w:eastAsia="en-US"/>
              </w:rPr>
              <w:t>Lógica</w:t>
            </w:r>
          </w:p>
        </w:tc>
        <w:tc>
          <w:tcPr>
            <w:tcW w:w="2421" w:type="pct"/>
            <w:shd w:val="clear" w:color="auto" w:fill="auto"/>
          </w:tcPr>
          <w:p w:rsidR="001F4D2F" w:rsidRPr="00540079" w:rsidRDefault="001F4D2F" w:rsidP="0021034F">
            <w:pPr>
              <w:suppressAutoHyphens w:val="0"/>
              <w:jc w:val="both"/>
              <w:rPr>
                <w:rFonts w:eastAsia="Calibri"/>
                <w:lang w:eastAsia="en-US"/>
              </w:rPr>
            </w:pPr>
            <w:r w:rsidRPr="00540079">
              <w:rPr>
                <w:rFonts w:eastAsia="Calibri"/>
                <w:lang w:eastAsia="en-US"/>
              </w:rPr>
              <w:t xml:space="preserve">A lógica é ferramenta usada </w:t>
            </w:r>
            <w:r w:rsidR="008B600E">
              <w:rPr>
                <w:rFonts w:eastAsia="Calibri"/>
                <w:lang w:eastAsia="en-US"/>
              </w:rPr>
              <w:t>pelas ciências para se conhecer</w:t>
            </w:r>
            <w:r w:rsidRPr="00540079">
              <w:rPr>
                <w:rFonts w:eastAsia="Calibri"/>
                <w:lang w:eastAsia="en-US"/>
              </w:rPr>
              <w:t>. Promove uma classificação das coisas e as nomei</w:t>
            </w:r>
            <w:r w:rsidR="0021034F">
              <w:rPr>
                <w:rFonts w:eastAsia="Calibri"/>
                <w:lang w:eastAsia="en-US"/>
              </w:rPr>
              <w:t>a por meio de palavras</w:t>
            </w:r>
            <w:r w:rsidRPr="00540079">
              <w:rPr>
                <w:rFonts w:eastAsia="Calibri"/>
                <w:lang w:eastAsia="en-US"/>
              </w:rPr>
              <w:t xml:space="preserve"> para caracterizá-las, construindo linguagem espe</w:t>
            </w:r>
            <w:r w:rsidR="0021034F">
              <w:rPr>
                <w:rFonts w:eastAsia="Calibri"/>
                <w:lang w:eastAsia="en-US"/>
              </w:rPr>
              <w:t>cífica que produz</w:t>
            </w:r>
            <w:r w:rsidRPr="00540079">
              <w:rPr>
                <w:rFonts w:eastAsia="Calibri"/>
                <w:lang w:eastAsia="en-US"/>
              </w:rPr>
              <w:t xml:space="preserve"> informações elementares relativas às proposições científicas. (Giles, 1980). A lógica pode ser formal (raciocíni</w:t>
            </w:r>
            <w:r w:rsidR="008B600E">
              <w:rPr>
                <w:rFonts w:eastAsia="Calibri"/>
                <w:lang w:eastAsia="en-US"/>
              </w:rPr>
              <w:t>o voltado à forma) ou material (</w:t>
            </w:r>
            <w:r w:rsidR="0021034F">
              <w:rPr>
                <w:rFonts w:eastAsia="Calibri"/>
                <w:lang w:eastAsia="en-US"/>
              </w:rPr>
              <w:t>alcança a matéria e a definição</w:t>
            </w:r>
            <w:r w:rsidRPr="00540079">
              <w:rPr>
                <w:rFonts w:eastAsia="Calibri"/>
                <w:lang w:eastAsia="en-US"/>
              </w:rPr>
              <w:t>). Nenhuma ciência pode se desviar da lógica ou filosofia. (Charbonneau, 1986).</w:t>
            </w:r>
          </w:p>
        </w:tc>
        <w:tc>
          <w:tcPr>
            <w:tcW w:w="2422" w:type="pct"/>
            <w:shd w:val="clear" w:color="auto" w:fill="auto"/>
          </w:tcPr>
          <w:p w:rsidR="001F4D2F" w:rsidRPr="00540079" w:rsidRDefault="001F4D2F" w:rsidP="00A77C5E">
            <w:pPr>
              <w:suppressAutoHyphens w:val="0"/>
              <w:jc w:val="both"/>
              <w:rPr>
                <w:rFonts w:eastAsia="Calibri"/>
                <w:lang w:eastAsia="en-US"/>
              </w:rPr>
            </w:pPr>
            <w:r w:rsidRPr="00540079">
              <w:rPr>
                <w:rFonts w:eastAsia="Calibri"/>
                <w:lang w:eastAsia="en-US"/>
              </w:rPr>
              <w:t>Contabilidad</w:t>
            </w:r>
            <w:r w:rsidR="00A77C5E">
              <w:rPr>
                <w:rFonts w:eastAsia="Calibri"/>
                <w:lang w:eastAsia="en-US"/>
              </w:rPr>
              <w:t xml:space="preserve">e tem natureza quantitativa (estatística e números). Sistematizar </w:t>
            </w:r>
            <w:r w:rsidRPr="00540079">
              <w:rPr>
                <w:rFonts w:eastAsia="Calibri"/>
                <w:lang w:eastAsia="en-US"/>
              </w:rPr>
              <w:t>a ciência contábil exige inferências c</w:t>
            </w:r>
            <w:r w:rsidR="00A77C5E">
              <w:rPr>
                <w:rFonts w:eastAsia="Calibri"/>
                <w:lang w:eastAsia="en-US"/>
              </w:rPr>
              <w:t>onceituais lógica</w:t>
            </w:r>
            <w:r w:rsidR="00CF2EFD">
              <w:rPr>
                <w:rFonts w:eastAsia="Calibri"/>
                <w:lang w:eastAsia="en-US"/>
              </w:rPr>
              <w:t>s</w:t>
            </w:r>
            <w:r w:rsidRPr="00540079">
              <w:rPr>
                <w:rFonts w:eastAsia="Calibri"/>
                <w:lang w:eastAsia="en-US"/>
              </w:rPr>
              <w:t xml:space="preserve"> que promovem análise, abstração e generalização (J. J. M. Almeida &amp; B. J. M. Almeida, 2016), cujos fundamentos metodológicos </w:t>
            </w:r>
            <w:r w:rsidR="00A77C5E">
              <w:rPr>
                <w:rFonts w:eastAsia="Calibri"/>
                <w:lang w:eastAsia="en-US"/>
              </w:rPr>
              <w:t>mereceram pesquisa de Mattessich (1956). A álgebra</w:t>
            </w:r>
            <w:r w:rsidR="0050417F">
              <w:rPr>
                <w:rFonts w:eastAsia="Calibri"/>
                <w:lang w:eastAsia="en-US"/>
              </w:rPr>
              <w:t xml:space="preserve"> refinou</w:t>
            </w:r>
            <w:r w:rsidR="00A77C5E">
              <w:rPr>
                <w:rFonts w:eastAsia="Calibri"/>
                <w:lang w:eastAsia="en-US"/>
              </w:rPr>
              <w:t xml:space="preserve"> a escrituração contábil</w:t>
            </w:r>
            <w:r w:rsidRPr="00540079">
              <w:rPr>
                <w:rFonts w:eastAsia="Calibri"/>
                <w:lang w:eastAsia="en-US"/>
              </w:rPr>
              <w:t>. (Hendriksen &amp; Breda, 2011). As parti</w:t>
            </w:r>
            <w:r w:rsidR="0050417F">
              <w:rPr>
                <w:rFonts w:eastAsia="Calibri"/>
                <w:lang w:eastAsia="en-US"/>
              </w:rPr>
              <w:t>das dobradas é método</w:t>
            </w:r>
            <w:r w:rsidR="00A77C5E">
              <w:rPr>
                <w:rFonts w:eastAsia="Calibri"/>
                <w:lang w:eastAsia="en-US"/>
              </w:rPr>
              <w:t xml:space="preserve"> com base lógico-aritmética</w:t>
            </w:r>
            <w:r w:rsidRPr="00540079">
              <w:rPr>
                <w:rFonts w:eastAsia="Calibri"/>
                <w:lang w:eastAsia="en-US"/>
              </w:rPr>
              <w:t>. (Sá, 2011).</w:t>
            </w:r>
          </w:p>
        </w:tc>
      </w:tr>
      <w:tr w:rsidR="00803F6E" w:rsidRPr="00540079" w:rsidTr="0075345D">
        <w:trPr>
          <w:cantSplit/>
          <w:trHeight w:val="113"/>
        </w:trPr>
        <w:tc>
          <w:tcPr>
            <w:tcW w:w="157" w:type="pct"/>
            <w:shd w:val="clear" w:color="auto" w:fill="auto"/>
            <w:textDirection w:val="btLr"/>
            <w:vAlign w:val="center"/>
          </w:tcPr>
          <w:p w:rsidR="00803F6E" w:rsidRPr="00540079" w:rsidRDefault="00E278F1" w:rsidP="00540079">
            <w:pPr>
              <w:suppressAutoHyphens w:val="0"/>
              <w:ind w:left="113" w:right="113"/>
              <w:jc w:val="center"/>
              <w:rPr>
                <w:rFonts w:eastAsia="Calibri"/>
                <w:b/>
                <w:lang w:eastAsia="en-US"/>
              </w:rPr>
            </w:pPr>
            <w:r w:rsidRPr="00540079">
              <w:rPr>
                <w:rFonts w:eastAsia="Calibri"/>
                <w:b/>
                <w:bCs/>
                <w:lang w:eastAsia="en-US"/>
              </w:rPr>
              <w:t>Razão</w:t>
            </w:r>
          </w:p>
        </w:tc>
        <w:tc>
          <w:tcPr>
            <w:tcW w:w="2421" w:type="pct"/>
            <w:shd w:val="clear" w:color="auto" w:fill="auto"/>
          </w:tcPr>
          <w:p w:rsidR="00803F6E" w:rsidRPr="00540079" w:rsidRDefault="00803F6E" w:rsidP="0021034F">
            <w:pPr>
              <w:suppressAutoHyphens w:val="0"/>
              <w:jc w:val="both"/>
              <w:rPr>
                <w:rFonts w:eastAsia="Calibri"/>
                <w:lang w:eastAsia="en-US"/>
              </w:rPr>
            </w:pPr>
            <w:r>
              <w:rPr>
                <w:rFonts w:eastAsia="Calibri"/>
                <w:lang w:eastAsia="en-US"/>
              </w:rPr>
              <w:t>Razão se baseia na lógica e na matemática como maneira de se conhecer,</w:t>
            </w:r>
            <w:r w:rsidRPr="00540079">
              <w:rPr>
                <w:rFonts w:eastAsia="Calibri"/>
                <w:lang w:eastAsia="en-US"/>
              </w:rPr>
              <w:t xml:space="preserve"> com objetivo de solucionar problemas relativos aos fenômenos ou situações. (M</w:t>
            </w:r>
            <w:r>
              <w:rPr>
                <w:rFonts w:eastAsia="Calibri"/>
                <w:lang w:eastAsia="en-US"/>
              </w:rPr>
              <w:t>orin, 2014). P</w:t>
            </w:r>
            <w:r w:rsidRPr="00540079">
              <w:rPr>
                <w:rFonts w:eastAsia="Calibri"/>
                <w:lang w:eastAsia="en-US"/>
              </w:rPr>
              <w:t xml:space="preserve">ensamento </w:t>
            </w:r>
            <w:r>
              <w:rPr>
                <w:rFonts w:eastAsia="Calibri"/>
                <w:lang w:eastAsia="en-US"/>
              </w:rPr>
              <w:t xml:space="preserve">e atividade racionais </w:t>
            </w:r>
            <w:r w:rsidRPr="00540079">
              <w:rPr>
                <w:rFonts w:eastAsia="Calibri"/>
                <w:lang w:eastAsia="en-US"/>
              </w:rPr>
              <w:t>expressa</w:t>
            </w:r>
            <w:r>
              <w:rPr>
                <w:rFonts w:eastAsia="Calibri"/>
                <w:lang w:eastAsia="en-US"/>
              </w:rPr>
              <w:t>m</w:t>
            </w:r>
            <w:r w:rsidRPr="00540079">
              <w:rPr>
                <w:rFonts w:eastAsia="Calibri"/>
                <w:lang w:eastAsia="en-US"/>
              </w:rPr>
              <w:t xml:space="preserve"> essência humana. A prática da</w:t>
            </w:r>
            <w:r>
              <w:rPr>
                <w:rFonts w:eastAsia="Calibri"/>
                <w:lang w:eastAsia="en-US"/>
              </w:rPr>
              <w:t xml:space="preserve"> virtude aponta a</w:t>
            </w:r>
            <w:r w:rsidRPr="00540079">
              <w:rPr>
                <w:rFonts w:eastAsia="Calibri"/>
                <w:lang w:eastAsia="en-US"/>
              </w:rPr>
              <w:t xml:space="preserve"> razão na diligência moral. O encargo da racionalidade está na proporção digna</w:t>
            </w:r>
            <w:r>
              <w:rPr>
                <w:rFonts w:eastAsia="Calibri"/>
                <w:lang w:eastAsia="en-US"/>
              </w:rPr>
              <w:t xml:space="preserve"> e imparcial entre exagero e</w:t>
            </w:r>
            <w:r w:rsidRPr="00540079">
              <w:rPr>
                <w:rFonts w:eastAsia="Calibri"/>
                <w:lang w:eastAsia="en-US"/>
              </w:rPr>
              <w:t xml:space="preserve"> escassez,</w:t>
            </w:r>
            <w:r>
              <w:rPr>
                <w:rFonts w:eastAsia="Calibri"/>
                <w:lang w:eastAsia="en-US"/>
              </w:rPr>
              <w:t xml:space="preserve"> na aplicação de valores equidistantes que refletem equilíbrio</w:t>
            </w:r>
            <w:r w:rsidRPr="00540079">
              <w:rPr>
                <w:rFonts w:eastAsia="Calibri"/>
                <w:lang w:eastAsia="en-US"/>
              </w:rPr>
              <w:t>. (Giles, 1980).</w:t>
            </w:r>
          </w:p>
        </w:tc>
        <w:tc>
          <w:tcPr>
            <w:tcW w:w="2422" w:type="pct"/>
            <w:shd w:val="clear" w:color="auto" w:fill="auto"/>
          </w:tcPr>
          <w:p w:rsidR="00803F6E" w:rsidRPr="00540079" w:rsidRDefault="00803F6E" w:rsidP="00A77C5E">
            <w:pPr>
              <w:suppressAutoHyphens w:val="0"/>
              <w:jc w:val="both"/>
              <w:rPr>
                <w:rFonts w:eastAsia="Calibri"/>
                <w:lang w:eastAsia="en-US"/>
              </w:rPr>
            </w:pPr>
            <w:r w:rsidRPr="00540079">
              <w:rPr>
                <w:rFonts w:eastAsia="Calibri"/>
                <w:lang w:eastAsia="en-US"/>
              </w:rPr>
              <w:t>Disciplinas quantita</w:t>
            </w:r>
            <w:r>
              <w:rPr>
                <w:rFonts w:eastAsia="Calibri"/>
                <w:lang w:eastAsia="en-US"/>
              </w:rPr>
              <w:t>tivas</w:t>
            </w:r>
            <w:r w:rsidRPr="00540079">
              <w:rPr>
                <w:rFonts w:eastAsia="Calibri"/>
                <w:lang w:eastAsia="en-US"/>
              </w:rPr>
              <w:t xml:space="preserve"> e juízos valorativ</w:t>
            </w:r>
            <w:r>
              <w:rPr>
                <w:rFonts w:eastAsia="Calibri"/>
                <w:lang w:eastAsia="en-US"/>
              </w:rPr>
              <w:t xml:space="preserve">os são aplicados na Contabilidade. Racionalidade está nos </w:t>
            </w:r>
            <w:r w:rsidRPr="00540079">
              <w:rPr>
                <w:rFonts w:eastAsia="Calibri"/>
                <w:lang w:eastAsia="en-US"/>
              </w:rPr>
              <w:t xml:space="preserve">números dos demonstrativos financeiros </w:t>
            </w:r>
            <w:r>
              <w:rPr>
                <w:rFonts w:eastAsia="Calibri"/>
                <w:lang w:eastAsia="en-US"/>
              </w:rPr>
              <w:t xml:space="preserve">que </w:t>
            </w:r>
            <w:r w:rsidRPr="00540079">
              <w:rPr>
                <w:rFonts w:eastAsia="Calibri"/>
                <w:lang w:eastAsia="en-US"/>
              </w:rPr>
              <w:t>trazem garantia da atividade econômica. (J. J. M. Almeida &amp; B. J. M. Almeida,</w:t>
            </w:r>
            <w:r>
              <w:rPr>
                <w:rFonts w:eastAsia="Calibri"/>
                <w:lang w:eastAsia="en-US"/>
              </w:rPr>
              <w:t xml:space="preserve"> 2016). Critério dedutivo ou</w:t>
            </w:r>
            <w:r w:rsidRPr="00540079">
              <w:rPr>
                <w:rFonts w:eastAsia="Calibri"/>
                <w:lang w:eastAsia="en-US"/>
              </w:rPr>
              <w:t xml:space="preserve"> indu</w:t>
            </w:r>
            <w:r>
              <w:rPr>
                <w:rFonts w:eastAsia="Calibri"/>
                <w:lang w:eastAsia="en-US"/>
              </w:rPr>
              <w:t xml:space="preserve">tivo são raciocínios contábeis. </w:t>
            </w:r>
            <w:r w:rsidRPr="00540079">
              <w:rPr>
                <w:rFonts w:eastAsia="Calibri"/>
                <w:lang w:eastAsia="en-US"/>
              </w:rPr>
              <w:t>(Hendrik</w:t>
            </w:r>
            <w:r>
              <w:rPr>
                <w:rFonts w:eastAsia="Calibri"/>
                <w:lang w:eastAsia="en-US"/>
              </w:rPr>
              <w:t xml:space="preserve">sen &amp; Breda, 2011). História, comportamento e questões socioculturais </w:t>
            </w:r>
            <w:r w:rsidRPr="00540079">
              <w:rPr>
                <w:rFonts w:eastAsia="Calibri"/>
                <w:lang w:eastAsia="en-US"/>
              </w:rPr>
              <w:t xml:space="preserve">dispõem a Contabilidade à indução. (Mattessich, 1956; Schmidt &amp; </w:t>
            </w:r>
            <w:r>
              <w:rPr>
                <w:rFonts w:eastAsia="Calibri"/>
                <w:lang w:eastAsia="en-US"/>
              </w:rPr>
              <w:t xml:space="preserve">J. L. </w:t>
            </w:r>
            <w:r w:rsidRPr="00540079">
              <w:rPr>
                <w:rFonts w:eastAsia="Calibri"/>
                <w:lang w:eastAsia="en-US"/>
              </w:rPr>
              <w:t>Santos, 2008).</w:t>
            </w:r>
          </w:p>
        </w:tc>
      </w:tr>
      <w:tr w:rsidR="00D059E5" w:rsidRPr="00540079" w:rsidTr="0075345D">
        <w:trPr>
          <w:cantSplit/>
          <w:trHeight w:val="113"/>
        </w:trPr>
        <w:tc>
          <w:tcPr>
            <w:tcW w:w="157" w:type="pct"/>
            <w:shd w:val="clear" w:color="auto" w:fill="auto"/>
            <w:textDirection w:val="btLr"/>
            <w:vAlign w:val="center"/>
          </w:tcPr>
          <w:p w:rsidR="00D059E5" w:rsidRPr="00540079" w:rsidRDefault="00894839" w:rsidP="00540079">
            <w:pPr>
              <w:suppressAutoHyphens w:val="0"/>
              <w:ind w:left="113" w:right="113"/>
              <w:jc w:val="center"/>
              <w:rPr>
                <w:rFonts w:eastAsia="Calibri"/>
                <w:b/>
                <w:bCs/>
                <w:lang w:eastAsia="en-US"/>
              </w:rPr>
            </w:pPr>
            <w:r w:rsidRPr="00540079">
              <w:rPr>
                <w:rFonts w:eastAsia="Calibri"/>
                <w:b/>
                <w:bCs/>
                <w:lang w:eastAsia="en-US"/>
              </w:rPr>
              <w:t>Verdade</w:t>
            </w:r>
          </w:p>
        </w:tc>
        <w:tc>
          <w:tcPr>
            <w:tcW w:w="2421" w:type="pct"/>
            <w:shd w:val="clear" w:color="auto" w:fill="auto"/>
          </w:tcPr>
          <w:p w:rsidR="00D059E5" w:rsidRDefault="004054D6" w:rsidP="0021034F">
            <w:pPr>
              <w:suppressAutoHyphens w:val="0"/>
              <w:jc w:val="both"/>
              <w:rPr>
                <w:rFonts w:eastAsia="Calibri"/>
                <w:lang w:eastAsia="en-US"/>
              </w:rPr>
            </w:pPr>
            <w:r>
              <w:rPr>
                <w:rFonts w:eastAsia="Calibri"/>
                <w:lang w:eastAsia="en-US"/>
              </w:rPr>
              <w:t>Pelo conhecimento se</w:t>
            </w:r>
            <w:r w:rsidRPr="00540079">
              <w:rPr>
                <w:rFonts w:eastAsia="Calibri"/>
                <w:lang w:eastAsia="en-US"/>
              </w:rPr>
              <w:t xml:space="preserve"> espera alcanç</w:t>
            </w:r>
            <w:r>
              <w:rPr>
                <w:rFonts w:eastAsia="Calibri"/>
                <w:lang w:eastAsia="en-US"/>
              </w:rPr>
              <w:t>ar a verdade. Decifrar problema</w:t>
            </w:r>
            <w:r w:rsidRPr="00540079">
              <w:rPr>
                <w:rFonts w:eastAsia="Calibri"/>
                <w:lang w:eastAsia="en-US"/>
              </w:rPr>
              <w:t xml:space="preserve"> pressupõe critér</w:t>
            </w:r>
            <w:r>
              <w:rPr>
                <w:rFonts w:eastAsia="Calibri"/>
                <w:lang w:eastAsia="en-US"/>
              </w:rPr>
              <w:t>io de veracidade ou falsidade. P</w:t>
            </w:r>
            <w:r w:rsidRPr="00540079">
              <w:rPr>
                <w:rFonts w:eastAsia="Calibri"/>
                <w:lang w:eastAsia="en-US"/>
              </w:rPr>
              <w:t>reocup</w:t>
            </w:r>
            <w:r>
              <w:rPr>
                <w:rFonts w:eastAsia="Calibri"/>
                <w:lang w:eastAsia="en-US"/>
              </w:rPr>
              <w:t xml:space="preserve">ações filosóficas observam métodos frequentes: o senso comum e a evidência assevera Giles (1980). Evidência admite a </w:t>
            </w:r>
            <w:r w:rsidRPr="00540079">
              <w:rPr>
                <w:rFonts w:eastAsia="Calibri"/>
                <w:lang w:eastAsia="en-US"/>
              </w:rPr>
              <w:t>intuiç</w:t>
            </w:r>
            <w:r>
              <w:rPr>
                <w:rFonts w:eastAsia="Calibri"/>
                <w:lang w:eastAsia="en-US"/>
              </w:rPr>
              <w:t xml:space="preserve">ão (Garcia Morente, 1980), que é capaz de conhecer a </w:t>
            </w:r>
            <w:r w:rsidRPr="00540079">
              <w:rPr>
                <w:rFonts w:eastAsia="Calibri"/>
                <w:lang w:eastAsia="en-US"/>
              </w:rPr>
              <w:t>v</w:t>
            </w:r>
            <w:r>
              <w:rPr>
                <w:rFonts w:eastAsia="Calibri"/>
                <w:lang w:eastAsia="en-US"/>
              </w:rPr>
              <w:t>erdade imediata, direta</w:t>
            </w:r>
            <w:r w:rsidRPr="00540079">
              <w:rPr>
                <w:rFonts w:eastAsia="Calibri"/>
                <w:lang w:eastAsia="en-US"/>
              </w:rPr>
              <w:t xml:space="preserve"> (Giles, 1980), antecipando-se a qualquer raciocínio (Charbonneau, 1986).</w:t>
            </w:r>
          </w:p>
        </w:tc>
        <w:tc>
          <w:tcPr>
            <w:tcW w:w="2422" w:type="pct"/>
            <w:shd w:val="clear" w:color="auto" w:fill="auto"/>
          </w:tcPr>
          <w:p w:rsidR="00D059E5" w:rsidRPr="00540079" w:rsidRDefault="00406C59" w:rsidP="00A77C5E">
            <w:pPr>
              <w:suppressAutoHyphens w:val="0"/>
              <w:jc w:val="both"/>
              <w:rPr>
                <w:rFonts w:eastAsia="Calibri"/>
                <w:lang w:eastAsia="en-US"/>
              </w:rPr>
            </w:pPr>
            <w:r>
              <w:rPr>
                <w:rFonts w:eastAsia="Calibri"/>
                <w:lang w:eastAsia="en-US"/>
              </w:rPr>
              <w:t>Veracidade pode ser analisada</w:t>
            </w:r>
            <w:r w:rsidRPr="00540079">
              <w:rPr>
                <w:rFonts w:eastAsia="Calibri"/>
                <w:lang w:eastAsia="en-US"/>
              </w:rPr>
              <w:t xml:space="preserve"> contabi</w:t>
            </w:r>
            <w:r>
              <w:rPr>
                <w:rFonts w:eastAsia="Calibri"/>
                <w:lang w:eastAsia="en-US"/>
              </w:rPr>
              <w:t>lmente: prática de princípios e critérios</w:t>
            </w:r>
            <w:r w:rsidRPr="00540079">
              <w:rPr>
                <w:rFonts w:eastAsia="Calibri"/>
                <w:lang w:eastAsia="en-US"/>
              </w:rPr>
              <w:t xml:space="preserve"> </w:t>
            </w:r>
            <w:r>
              <w:rPr>
                <w:rFonts w:eastAsia="Calibri"/>
                <w:lang w:eastAsia="en-US"/>
              </w:rPr>
              <w:t>ético-</w:t>
            </w:r>
            <w:r w:rsidRPr="00540079">
              <w:rPr>
                <w:rFonts w:eastAsia="Calibri"/>
                <w:lang w:eastAsia="en-US"/>
              </w:rPr>
              <w:t>va</w:t>
            </w:r>
            <w:r>
              <w:rPr>
                <w:rFonts w:eastAsia="Calibri"/>
                <w:lang w:eastAsia="en-US"/>
              </w:rPr>
              <w:t>lorativos; informação proba</w:t>
            </w:r>
            <w:r w:rsidRPr="00540079">
              <w:rPr>
                <w:rFonts w:eastAsia="Calibri"/>
                <w:lang w:eastAsia="en-US"/>
              </w:rPr>
              <w:t xml:space="preserve"> em demonstrativos contábeis</w:t>
            </w:r>
            <w:r>
              <w:rPr>
                <w:rFonts w:eastAsia="Calibri"/>
                <w:lang w:eastAsia="en-US"/>
              </w:rPr>
              <w:t>; divulgação segura</w:t>
            </w:r>
            <w:r w:rsidRPr="00540079">
              <w:rPr>
                <w:rFonts w:eastAsia="Calibri"/>
                <w:lang w:eastAsia="en-US"/>
              </w:rPr>
              <w:t>; produção transparente de contas e em conformidade</w:t>
            </w:r>
            <w:r>
              <w:rPr>
                <w:rFonts w:eastAsia="Calibri"/>
                <w:lang w:eastAsia="en-US"/>
              </w:rPr>
              <w:t xml:space="preserve"> jurídica</w:t>
            </w:r>
            <w:r w:rsidRPr="00540079">
              <w:rPr>
                <w:rFonts w:eastAsia="Calibri"/>
                <w:lang w:eastAsia="en-US"/>
              </w:rPr>
              <w:t>. (J. J. M. Almeida &amp; B. J. M. Almeida, 2016). Ausência de distorções</w:t>
            </w:r>
            <w:r>
              <w:rPr>
                <w:rFonts w:eastAsia="Calibri"/>
                <w:lang w:eastAsia="en-US"/>
              </w:rPr>
              <w:t xml:space="preserve"> ou vieses</w:t>
            </w:r>
            <w:r w:rsidRPr="00540079">
              <w:rPr>
                <w:rFonts w:eastAsia="Calibri"/>
                <w:lang w:eastAsia="en-US"/>
              </w:rPr>
              <w:t>, imparcialidade, fiel repr</w:t>
            </w:r>
            <w:r>
              <w:rPr>
                <w:rFonts w:eastAsia="Calibri"/>
                <w:lang w:eastAsia="en-US"/>
              </w:rPr>
              <w:t>esentação</w:t>
            </w:r>
            <w:r w:rsidR="00A13BC2">
              <w:rPr>
                <w:rFonts w:eastAsia="Calibri"/>
                <w:lang w:eastAsia="en-US"/>
              </w:rPr>
              <w:t>,</w:t>
            </w:r>
            <w:r>
              <w:rPr>
                <w:rFonts w:eastAsia="Calibri"/>
                <w:lang w:eastAsia="en-US"/>
              </w:rPr>
              <w:t xml:space="preserve"> tecem a ética contabilística</w:t>
            </w:r>
            <w:r w:rsidRPr="00540079">
              <w:rPr>
                <w:rFonts w:eastAsia="Calibri"/>
                <w:lang w:eastAsia="en-US"/>
              </w:rPr>
              <w:t>. (Hendriksen &amp; Breda, 2011).</w:t>
            </w:r>
          </w:p>
        </w:tc>
      </w:tr>
    </w:tbl>
    <w:p w:rsidR="00564656" w:rsidRDefault="003462FE" w:rsidP="003462FE">
      <w:pPr>
        <w:suppressAutoHyphens w:val="0"/>
        <w:jc w:val="right"/>
        <w:rPr>
          <w:rFonts w:eastAsia="Calibri"/>
          <w:sz w:val="24"/>
          <w:szCs w:val="24"/>
          <w:lang w:eastAsia="en-US"/>
        </w:rPr>
      </w:pPr>
      <w:r>
        <w:rPr>
          <w:rFonts w:eastAsia="Calibri"/>
          <w:sz w:val="24"/>
          <w:szCs w:val="24"/>
          <w:lang w:eastAsia="en-US"/>
        </w:rPr>
        <w:t>c</w:t>
      </w:r>
      <w:r w:rsidR="00540079" w:rsidRPr="00540079">
        <w:rPr>
          <w:rFonts w:eastAsia="Calibri"/>
          <w:sz w:val="24"/>
          <w:szCs w:val="24"/>
          <w:lang w:eastAsia="en-US"/>
        </w:rPr>
        <w:t>ontinua</w:t>
      </w:r>
    </w:p>
    <w:p w:rsidR="00540079" w:rsidRPr="00540079" w:rsidRDefault="00540079" w:rsidP="00540079">
      <w:pPr>
        <w:suppressAutoHyphens w:val="0"/>
        <w:jc w:val="right"/>
        <w:rPr>
          <w:bCs/>
          <w:color w:val="000000"/>
          <w:sz w:val="24"/>
          <w:szCs w:val="24"/>
        </w:rPr>
      </w:pPr>
      <w:r w:rsidRPr="00540079">
        <w:rPr>
          <w:bCs/>
          <w:color w:val="000000"/>
          <w:sz w:val="24"/>
          <w:szCs w:val="24"/>
        </w:rPr>
        <w:lastRenderedPageBreak/>
        <w:t>continuação</w:t>
      </w:r>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4389"/>
        <w:gridCol w:w="4387"/>
      </w:tblGrid>
      <w:tr w:rsidR="00540079" w:rsidRPr="00540079" w:rsidTr="00B4493C">
        <w:trPr>
          <w:cantSplit/>
          <w:trHeight w:val="113"/>
        </w:trPr>
        <w:tc>
          <w:tcPr>
            <w:tcW w:w="157" w:type="pct"/>
            <w:shd w:val="clear" w:color="auto" w:fill="auto"/>
          </w:tcPr>
          <w:p w:rsidR="00540079" w:rsidRPr="00540079" w:rsidRDefault="00540079" w:rsidP="00540079">
            <w:pPr>
              <w:suppressAutoHyphens w:val="0"/>
              <w:jc w:val="center"/>
              <w:rPr>
                <w:rFonts w:eastAsia="Calibri"/>
                <w:b/>
                <w:lang w:eastAsia="en-US"/>
              </w:rPr>
            </w:pPr>
          </w:p>
        </w:tc>
        <w:tc>
          <w:tcPr>
            <w:tcW w:w="2422" w:type="pct"/>
            <w:shd w:val="clear" w:color="auto" w:fill="auto"/>
            <w:vAlign w:val="center"/>
          </w:tcPr>
          <w:p w:rsidR="00540079" w:rsidRPr="00540079" w:rsidRDefault="00540079" w:rsidP="00540079">
            <w:pPr>
              <w:suppressAutoHyphens w:val="0"/>
              <w:jc w:val="center"/>
              <w:rPr>
                <w:rFonts w:eastAsia="Calibri"/>
                <w:sz w:val="24"/>
                <w:szCs w:val="24"/>
                <w:lang w:eastAsia="en-US"/>
              </w:rPr>
            </w:pPr>
            <w:r w:rsidRPr="00540079">
              <w:rPr>
                <w:rFonts w:eastAsia="Calibri"/>
                <w:b/>
                <w:bCs/>
                <w:color w:val="000000"/>
                <w:lang w:eastAsia="en-US"/>
              </w:rPr>
              <w:t>Noções sobre temas filosóficos</w:t>
            </w:r>
          </w:p>
        </w:tc>
        <w:tc>
          <w:tcPr>
            <w:tcW w:w="2421" w:type="pct"/>
            <w:shd w:val="clear" w:color="auto" w:fill="auto"/>
            <w:vAlign w:val="center"/>
          </w:tcPr>
          <w:p w:rsidR="00540079" w:rsidRPr="00540079" w:rsidRDefault="00540079" w:rsidP="00540079">
            <w:pPr>
              <w:suppressAutoHyphens w:val="0"/>
              <w:jc w:val="center"/>
              <w:rPr>
                <w:rFonts w:eastAsia="Calibri"/>
                <w:sz w:val="24"/>
                <w:szCs w:val="24"/>
                <w:lang w:eastAsia="en-US"/>
              </w:rPr>
            </w:pPr>
            <w:r w:rsidRPr="00540079">
              <w:rPr>
                <w:rFonts w:eastAsia="Calibri"/>
                <w:b/>
                <w:bCs/>
                <w:color w:val="000000"/>
                <w:lang w:eastAsia="en-US"/>
              </w:rPr>
              <w:t>Assimilação filosófica pela Contabilidade</w:t>
            </w:r>
          </w:p>
        </w:tc>
      </w:tr>
      <w:tr w:rsidR="00341ACB" w:rsidRPr="00540079" w:rsidTr="00B4493C">
        <w:trPr>
          <w:cantSplit/>
          <w:trHeight w:val="113"/>
        </w:trPr>
        <w:tc>
          <w:tcPr>
            <w:tcW w:w="157" w:type="pct"/>
            <w:shd w:val="clear" w:color="auto" w:fill="auto"/>
            <w:textDirection w:val="btLr"/>
            <w:vAlign w:val="center"/>
          </w:tcPr>
          <w:p w:rsidR="00341ACB" w:rsidRPr="00540079" w:rsidRDefault="00341ACB" w:rsidP="00540079">
            <w:pPr>
              <w:suppressAutoHyphens w:val="0"/>
              <w:ind w:left="113" w:right="113"/>
              <w:jc w:val="center"/>
              <w:rPr>
                <w:rFonts w:eastAsia="Calibri"/>
                <w:b/>
                <w:bCs/>
                <w:lang w:eastAsia="en-US"/>
              </w:rPr>
            </w:pPr>
            <w:r w:rsidRPr="00540079">
              <w:rPr>
                <w:rFonts w:eastAsia="Calibri"/>
                <w:b/>
                <w:bCs/>
                <w:lang w:eastAsia="en-US"/>
              </w:rPr>
              <w:t>Justiça</w:t>
            </w:r>
          </w:p>
        </w:tc>
        <w:tc>
          <w:tcPr>
            <w:tcW w:w="2422" w:type="pct"/>
            <w:shd w:val="clear" w:color="auto" w:fill="auto"/>
          </w:tcPr>
          <w:p w:rsidR="00341ACB" w:rsidRPr="00540079" w:rsidRDefault="00341ACB" w:rsidP="008E70F6">
            <w:pPr>
              <w:suppressAutoHyphens w:val="0"/>
              <w:jc w:val="both"/>
              <w:rPr>
                <w:rFonts w:eastAsia="Calibri"/>
                <w:lang w:eastAsia="en-US"/>
              </w:rPr>
            </w:pPr>
            <w:r w:rsidRPr="00540079">
              <w:rPr>
                <w:rFonts w:eastAsia="Calibri"/>
                <w:lang w:eastAsia="en-US"/>
              </w:rPr>
              <w:t xml:space="preserve">A justiça se </w:t>
            </w:r>
            <w:r w:rsidR="008E70F6">
              <w:rPr>
                <w:rFonts w:eastAsia="Calibri"/>
                <w:lang w:eastAsia="en-US"/>
              </w:rPr>
              <w:t>cumpre: na partilha e direito</w:t>
            </w:r>
            <w:r w:rsidRPr="00540079">
              <w:rPr>
                <w:rFonts w:eastAsia="Calibri"/>
                <w:lang w:eastAsia="en-US"/>
              </w:rPr>
              <w:t xml:space="preserve"> </w:t>
            </w:r>
            <w:r w:rsidR="008E70F6">
              <w:rPr>
                <w:rFonts w:eastAsia="Calibri"/>
                <w:lang w:eastAsia="en-US"/>
              </w:rPr>
              <w:t>merecido</w:t>
            </w:r>
            <w:r w:rsidRPr="00540079">
              <w:rPr>
                <w:rFonts w:eastAsia="Calibri"/>
                <w:lang w:eastAsia="en-US"/>
              </w:rPr>
              <w:t xml:space="preserve"> para </w:t>
            </w:r>
            <w:r w:rsidR="008E70F6">
              <w:rPr>
                <w:rFonts w:eastAsia="Calibri"/>
                <w:lang w:eastAsia="en-US"/>
              </w:rPr>
              <w:t>trazer igualdade (distribui);</w:t>
            </w:r>
            <w:r w:rsidRPr="00540079">
              <w:rPr>
                <w:rFonts w:eastAsia="Calibri"/>
                <w:lang w:eastAsia="en-US"/>
              </w:rPr>
              <w:t xml:space="preserve"> recomp</w:t>
            </w:r>
            <w:r w:rsidR="008E70F6">
              <w:rPr>
                <w:rFonts w:eastAsia="Calibri"/>
                <w:lang w:eastAsia="en-US"/>
              </w:rPr>
              <w:t>osição do equilíbrio (restitui);</w:t>
            </w:r>
            <w:r w:rsidRPr="00540079">
              <w:rPr>
                <w:rFonts w:eastAsia="Calibri"/>
                <w:lang w:eastAsia="en-US"/>
              </w:rPr>
              <w:t xml:space="preserve"> reciprocidade em obrigações con</w:t>
            </w:r>
            <w:r w:rsidR="008E70F6">
              <w:rPr>
                <w:rFonts w:eastAsia="Calibri"/>
                <w:lang w:eastAsia="en-US"/>
              </w:rPr>
              <w:t>tratuais (paridade). A v</w:t>
            </w:r>
            <w:r w:rsidRPr="00540079">
              <w:rPr>
                <w:rFonts w:eastAsia="Calibri"/>
                <w:lang w:eastAsia="en-US"/>
              </w:rPr>
              <w:t>irtude indica perfeição e propo</w:t>
            </w:r>
            <w:r w:rsidR="009D5716">
              <w:rPr>
                <w:rFonts w:eastAsia="Calibri"/>
                <w:lang w:eastAsia="en-US"/>
              </w:rPr>
              <w:t>rcionalidade que evita excesso</w:t>
            </w:r>
            <w:r w:rsidR="008E70F6">
              <w:rPr>
                <w:rFonts w:eastAsia="Calibri"/>
                <w:lang w:eastAsia="en-US"/>
              </w:rPr>
              <w:t>. (Giles, 1980). Felicidade é</w:t>
            </w:r>
            <w:r w:rsidRPr="00540079">
              <w:rPr>
                <w:rFonts w:eastAsia="Calibri"/>
                <w:lang w:eastAsia="en-US"/>
              </w:rPr>
              <w:t xml:space="preserve"> energia racional que exercita o b</w:t>
            </w:r>
            <w:r w:rsidR="006F3A5B">
              <w:rPr>
                <w:rFonts w:eastAsia="Calibri"/>
                <w:lang w:eastAsia="en-US"/>
              </w:rPr>
              <w:t>em (Giles, 1980) à</w:t>
            </w:r>
            <w:r w:rsidRPr="00540079">
              <w:rPr>
                <w:rFonts w:eastAsia="Calibri"/>
                <w:lang w:eastAsia="en-US"/>
              </w:rPr>
              <w:t xml:space="preserve"> sociabilidade (Charbonneau, 1986). Direito está na convivência humana. (Reale, 2002).</w:t>
            </w:r>
          </w:p>
        </w:tc>
        <w:tc>
          <w:tcPr>
            <w:tcW w:w="2421" w:type="pct"/>
            <w:shd w:val="clear" w:color="auto" w:fill="auto"/>
          </w:tcPr>
          <w:p w:rsidR="00341ACB" w:rsidRPr="00540079" w:rsidRDefault="00341ACB" w:rsidP="00911AA0">
            <w:pPr>
              <w:suppressAutoHyphens w:val="0"/>
              <w:jc w:val="both"/>
              <w:rPr>
                <w:rFonts w:eastAsia="Calibri"/>
                <w:lang w:eastAsia="en-US"/>
              </w:rPr>
            </w:pPr>
            <w:r w:rsidRPr="00540079">
              <w:rPr>
                <w:rFonts w:eastAsia="Calibri"/>
                <w:lang w:eastAsia="en-US"/>
              </w:rPr>
              <w:t>O sistema contabilístico interage com o ambiente institucional e jurí</w:t>
            </w:r>
            <w:r w:rsidR="00EA0800">
              <w:rPr>
                <w:rFonts w:eastAsia="Calibri"/>
                <w:lang w:eastAsia="en-US"/>
              </w:rPr>
              <w:t>dico (Weffort, 2005), integrando</w:t>
            </w:r>
            <w:r w:rsidRPr="00540079">
              <w:rPr>
                <w:rFonts w:eastAsia="Calibri"/>
                <w:lang w:eastAsia="en-US"/>
              </w:rPr>
              <w:t>-se</w:t>
            </w:r>
            <w:r w:rsidR="006F73ED">
              <w:rPr>
                <w:rFonts w:eastAsia="Calibri"/>
                <w:lang w:eastAsia="en-US"/>
              </w:rPr>
              <w:t xml:space="preserve"> ao contexto social que alcança prática contábil, </w:t>
            </w:r>
            <w:r w:rsidR="00911AA0">
              <w:rPr>
                <w:rFonts w:eastAsia="Calibri"/>
                <w:lang w:eastAsia="en-US"/>
              </w:rPr>
              <w:t xml:space="preserve">impacto econômico </w:t>
            </w:r>
            <w:r w:rsidR="006F73ED">
              <w:rPr>
                <w:rFonts w:eastAsia="Calibri"/>
                <w:lang w:eastAsia="en-US"/>
              </w:rPr>
              <w:t>da norma</w:t>
            </w:r>
            <w:r w:rsidRPr="00540079">
              <w:rPr>
                <w:rFonts w:eastAsia="Calibri"/>
                <w:lang w:eastAsia="en-US"/>
              </w:rPr>
              <w:t xml:space="preserve"> </w:t>
            </w:r>
            <w:r w:rsidR="00EA0800">
              <w:rPr>
                <w:rFonts w:eastAsia="Calibri"/>
                <w:lang w:eastAsia="en-US"/>
              </w:rPr>
              <w:t>sobre demonstrativos</w:t>
            </w:r>
            <w:r w:rsidRPr="00540079">
              <w:rPr>
                <w:rFonts w:eastAsia="Calibri"/>
                <w:lang w:eastAsia="en-US"/>
              </w:rPr>
              <w:t xml:space="preserve"> (J. J. M. Almeida &amp; B. J. M. Almeida, 2016</w:t>
            </w:r>
            <w:r w:rsidR="00911AA0">
              <w:rPr>
                <w:rFonts w:eastAsia="Calibri"/>
                <w:lang w:eastAsia="en-US"/>
              </w:rPr>
              <w:t>). A</w:t>
            </w:r>
            <w:r w:rsidR="006F73ED">
              <w:rPr>
                <w:rFonts w:eastAsia="Calibri"/>
                <w:lang w:eastAsia="en-US"/>
              </w:rPr>
              <w:t>uditoria reputa legalidade, equidade</w:t>
            </w:r>
            <w:r w:rsidRPr="00540079">
              <w:rPr>
                <w:rFonts w:eastAsia="Calibri"/>
                <w:lang w:eastAsia="en-US"/>
              </w:rPr>
              <w:t>.</w:t>
            </w:r>
            <w:r w:rsidR="00911AA0">
              <w:rPr>
                <w:rFonts w:eastAsia="Calibri"/>
                <w:lang w:eastAsia="en-US"/>
              </w:rPr>
              <w:t xml:space="preserve"> (Hendriksen &amp; Breda, 2011). Conhecimento e </w:t>
            </w:r>
            <w:r w:rsidRPr="00540079">
              <w:rPr>
                <w:rFonts w:eastAsia="Calibri"/>
                <w:lang w:eastAsia="en-US"/>
              </w:rPr>
              <w:t>p</w:t>
            </w:r>
            <w:r w:rsidR="006F73ED">
              <w:rPr>
                <w:rFonts w:eastAsia="Calibri"/>
                <w:lang w:eastAsia="en-US"/>
              </w:rPr>
              <w:t>rática contábil</w:t>
            </w:r>
            <w:r w:rsidR="00911AA0">
              <w:rPr>
                <w:rFonts w:eastAsia="Calibri"/>
                <w:lang w:eastAsia="en-US"/>
              </w:rPr>
              <w:t xml:space="preserve"> se</w:t>
            </w:r>
            <w:r w:rsidRPr="00540079">
              <w:rPr>
                <w:rFonts w:eastAsia="Calibri"/>
                <w:lang w:eastAsia="en-US"/>
              </w:rPr>
              <w:t xml:space="preserve"> associ</w:t>
            </w:r>
            <w:r w:rsidR="00911AA0">
              <w:rPr>
                <w:rFonts w:eastAsia="Calibri"/>
                <w:lang w:eastAsia="en-US"/>
              </w:rPr>
              <w:t>am aos textos legais e jurídicos</w:t>
            </w:r>
            <w:r w:rsidRPr="00540079">
              <w:rPr>
                <w:rFonts w:eastAsia="Calibri"/>
                <w:lang w:eastAsia="en-US"/>
              </w:rPr>
              <w:t>. (Sá, 2011).</w:t>
            </w:r>
          </w:p>
        </w:tc>
      </w:tr>
      <w:tr w:rsidR="00823AB8" w:rsidRPr="00540079" w:rsidTr="00B4493C">
        <w:trPr>
          <w:cantSplit/>
          <w:trHeight w:val="113"/>
        </w:trPr>
        <w:tc>
          <w:tcPr>
            <w:tcW w:w="157" w:type="pct"/>
            <w:shd w:val="clear" w:color="auto" w:fill="auto"/>
            <w:textDirection w:val="btLr"/>
            <w:vAlign w:val="center"/>
          </w:tcPr>
          <w:p w:rsidR="00823AB8" w:rsidRPr="00540079" w:rsidRDefault="00823AB8" w:rsidP="00540079">
            <w:pPr>
              <w:suppressAutoHyphens w:val="0"/>
              <w:ind w:left="113" w:right="113"/>
              <w:jc w:val="center"/>
              <w:rPr>
                <w:rFonts w:eastAsia="Calibri"/>
                <w:b/>
                <w:bCs/>
                <w:lang w:eastAsia="en-US"/>
              </w:rPr>
            </w:pPr>
            <w:r w:rsidRPr="00540079">
              <w:rPr>
                <w:rFonts w:eastAsia="Calibri"/>
                <w:b/>
                <w:bCs/>
                <w:lang w:eastAsia="en-US"/>
              </w:rPr>
              <w:t>Religião</w:t>
            </w:r>
          </w:p>
        </w:tc>
        <w:tc>
          <w:tcPr>
            <w:tcW w:w="2422" w:type="pct"/>
            <w:shd w:val="clear" w:color="auto" w:fill="auto"/>
          </w:tcPr>
          <w:p w:rsidR="00823AB8" w:rsidRPr="00540079" w:rsidRDefault="00823AB8" w:rsidP="00B066A6">
            <w:pPr>
              <w:suppressAutoHyphens w:val="0"/>
              <w:jc w:val="both"/>
              <w:rPr>
                <w:rFonts w:eastAsia="Calibri"/>
                <w:lang w:eastAsia="en-US"/>
              </w:rPr>
            </w:pPr>
            <w:r w:rsidRPr="00540079">
              <w:rPr>
                <w:rFonts w:eastAsia="Calibri"/>
                <w:lang w:eastAsia="en-US"/>
              </w:rPr>
              <w:t>A teologia exibe estabilidade porque seu esteio está no sobrenatural e inverificável, enquanto o mundo real é passível de questionamento. (Morin, 2014). Estudos filosóficos medievais se esforçaram para conciliar a r</w:t>
            </w:r>
            <w:r w:rsidR="002730E8">
              <w:rPr>
                <w:rFonts w:eastAsia="Calibri"/>
                <w:lang w:eastAsia="en-US"/>
              </w:rPr>
              <w:t>azão e a fé</w:t>
            </w:r>
            <w:r w:rsidRPr="00540079">
              <w:rPr>
                <w:rFonts w:eastAsia="Calibri"/>
                <w:lang w:eastAsia="en-US"/>
              </w:rPr>
              <w:t xml:space="preserve">. </w:t>
            </w:r>
            <w:r w:rsidR="00B73C06">
              <w:rPr>
                <w:rFonts w:eastAsia="Calibri"/>
                <w:lang w:eastAsia="en-US"/>
              </w:rPr>
              <w:t xml:space="preserve">Deus era </w:t>
            </w:r>
            <w:r w:rsidRPr="00540079">
              <w:rPr>
                <w:rFonts w:eastAsia="Calibri"/>
                <w:lang w:eastAsia="en-US"/>
              </w:rPr>
              <w:t>compreensão da</w:t>
            </w:r>
            <w:r w:rsidR="00B066A6">
              <w:rPr>
                <w:rFonts w:eastAsia="Calibri"/>
                <w:lang w:eastAsia="en-US"/>
              </w:rPr>
              <w:t xml:space="preserve"> verdade</w:t>
            </w:r>
            <w:r w:rsidR="00B73C06">
              <w:rPr>
                <w:rFonts w:eastAsia="Calibri"/>
                <w:lang w:eastAsia="en-US"/>
              </w:rPr>
              <w:t xml:space="preserve"> e orientava</w:t>
            </w:r>
            <w:r w:rsidRPr="00540079">
              <w:rPr>
                <w:rFonts w:eastAsia="Calibri"/>
                <w:lang w:eastAsia="en-US"/>
              </w:rPr>
              <w:t xml:space="preserve"> devoção</w:t>
            </w:r>
            <w:r w:rsidR="00B73C06">
              <w:rPr>
                <w:rFonts w:eastAsia="Calibri"/>
                <w:lang w:eastAsia="en-US"/>
              </w:rPr>
              <w:t xml:space="preserve"> sagrada</w:t>
            </w:r>
            <w:r w:rsidR="002730E8">
              <w:rPr>
                <w:rFonts w:eastAsia="Calibri"/>
                <w:lang w:eastAsia="en-US"/>
              </w:rPr>
              <w:t>. Abordagem teológica</w:t>
            </w:r>
            <w:r w:rsidR="00DB4D8A">
              <w:rPr>
                <w:rFonts w:eastAsia="Calibri"/>
                <w:lang w:eastAsia="en-US"/>
              </w:rPr>
              <w:t xml:space="preserve"> trazia</w:t>
            </w:r>
            <w:r w:rsidR="00B73C06">
              <w:rPr>
                <w:rFonts w:eastAsia="Calibri"/>
                <w:lang w:eastAsia="en-US"/>
              </w:rPr>
              <w:t xml:space="preserve"> influência </w:t>
            </w:r>
            <w:r w:rsidR="002730E8">
              <w:rPr>
                <w:rFonts w:eastAsia="Calibri"/>
                <w:lang w:eastAsia="en-US"/>
              </w:rPr>
              <w:t xml:space="preserve">oriental, em </w:t>
            </w:r>
            <w:r w:rsidR="00B73C06">
              <w:rPr>
                <w:rFonts w:eastAsia="Calibri"/>
                <w:lang w:eastAsia="en-US"/>
              </w:rPr>
              <w:t xml:space="preserve">pensadores </w:t>
            </w:r>
            <w:r w:rsidR="00DB4D8A">
              <w:rPr>
                <w:rFonts w:eastAsia="Calibri"/>
                <w:lang w:eastAsia="en-US"/>
              </w:rPr>
              <w:t xml:space="preserve">ilustres </w:t>
            </w:r>
            <w:r w:rsidR="002730E8">
              <w:rPr>
                <w:rFonts w:eastAsia="Calibri"/>
                <w:lang w:eastAsia="en-US"/>
              </w:rPr>
              <w:t>como Averroés e Avicena.</w:t>
            </w:r>
            <w:r w:rsidRPr="00540079">
              <w:rPr>
                <w:rFonts w:eastAsia="Calibri"/>
                <w:lang w:eastAsia="en-US"/>
              </w:rPr>
              <w:t xml:space="preserve"> (Giles, 1980).</w:t>
            </w:r>
          </w:p>
        </w:tc>
        <w:tc>
          <w:tcPr>
            <w:tcW w:w="2421" w:type="pct"/>
            <w:shd w:val="clear" w:color="auto" w:fill="auto"/>
          </w:tcPr>
          <w:p w:rsidR="00823AB8" w:rsidRPr="00540079" w:rsidRDefault="00CA4FA4" w:rsidP="00861214">
            <w:pPr>
              <w:suppressAutoHyphens w:val="0"/>
              <w:jc w:val="both"/>
              <w:rPr>
                <w:rFonts w:eastAsia="Calibri"/>
                <w:lang w:eastAsia="en-US"/>
              </w:rPr>
            </w:pPr>
            <w:r>
              <w:rPr>
                <w:rFonts w:eastAsia="Calibri"/>
                <w:lang w:eastAsia="en-US"/>
              </w:rPr>
              <w:t>E</w:t>
            </w:r>
            <w:r w:rsidR="00823AB8" w:rsidRPr="00540079">
              <w:rPr>
                <w:rFonts w:eastAsia="Calibri"/>
                <w:lang w:eastAsia="en-US"/>
              </w:rPr>
              <w:t>sforços intelectuais</w:t>
            </w:r>
            <w:r w:rsidR="000B2F9A">
              <w:rPr>
                <w:rFonts w:eastAsia="Calibri"/>
                <w:lang w:eastAsia="en-US"/>
              </w:rPr>
              <w:t xml:space="preserve"> </w:t>
            </w:r>
            <w:r w:rsidR="002730E8">
              <w:rPr>
                <w:rFonts w:eastAsia="Calibri"/>
                <w:lang w:eastAsia="en-US"/>
              </w:rPr>
              <w:t>de várias culturas</w:t>
            </w:r>
            <w:r w:rsidR="00823AB8" w:rsidRPr="00540079">
              <w:rPr>
                <w:rFonts w:eastAsia="Calibri"/>
                <w:lang w:eastAsia="en-US"/>
              </w:rPr>
              <w:t xml:space="preserve"> edificaram a C</w:t>
            </w:r>
            <w:r w:rsidR="000B2F9A">
              <w:rPr>
                <w:rFonts w:eastAsia="Calibri"/>
                <w:lang w:eastAsia="en-US"/>
              </w:rPr>
              <w:t>ontabilidade</w:t>
            </w:r>
            <w:r w:rsidR="002730E8">
              <w:rPr>
                <w:rFonts w:eastAsia="Calibri"/>
                <w:lang w:eastAsia="en-US"/>
              </w:rPr>
              <w:t xml:space="preserve">. </w:t>
            </w:r>
            <w:r w:rsidR="00823AB8" w:rsidRPr="00540079">
              <w:rPr>
                <w:rFonts w:eastAsia="Calibri"/>
                <w:lang w:eastAsia="en-US"/>
              </w:rPr>
              <w:t>(Hendriksen &amp; Breda, 20</w:t>
            </w:r>
            <w:r w:rsidR="002730E8">
              <w:rPr>
                <w:rFonts w:eastAsia="Calibri"/>
                <w:lang w:eastAsia="en-US"/>
              </w:rPr>
              <w:t xml:space="preserve">11; Sá, 2006). </w:t>
            </w:r>
            <w:r w:rsidR="00823AB8" w:rsidRPr="00540079">
              <w:rPr>
                <w:rFonts w:eastAsia="Calibri"/>
                <w:lang w:eastAsia="en-US"/>
              </w:rPr>
              <w:t>Igreja Católica a</w:t>
            </w:r>
            <w:r w:rsidR="000B2F9A">
              <w:rPr>
                <w:rFonts w:eastAsia="Calibri"/>
                <w:lang w:eastAsia="en-US"/>
              </w:rPr>
              <w:t>rreg</w:t>
            </w:r>
            <w:r>
              <w:rPr>
                <w:rFonts w:eastAsia="Calibri"/>
                <w:lang w:eastAsia="en-US"/>
              </w:rPr>
              <w:t>imentou bens</w:t>
            </w:r>
            <w:r w:rsidR="002730E8">
              <w:rPr>
                <w:rFonts w:eastAsia="Calibri"/>
                <w:lang w:eastAsia="en-US"/>
              </w:rPr>
              <w:t xml:space="preserve"> em troca de</w:t>
            </w:r>
            <w:r w:rsidR="00823AB8" w:rsidRPr="00540079">
              <w:rPr>
                <w:rFonts w:eastAsia="Calibri"/>
                <w:lang w:eastAsia="en-US"/>
              </w:rPr>
              <w:t xml:space="preserve"> salvação divina</w:t>
            </w:r>
            <w:r w:rsidR="002730E8">
              <w:rPr>
                <w:rFonts w:eastAsia="Calibri"/>
                <w:lang w:eastAsia="en-US"/>
              </w:rPr>
              <w:t>, na Idade Média</w:t>
            </w:r>
            <w:r w:rsidR="00861214">
              <w:rPr>
                <w:rFonts w:eastAsia="Calibri"/>
                <w:lang w:eastAsia="en-US"/>
              </w:rPr>
              <w:t>. Controle</w:t>
            </w:r>
            <w:r>
              <w:rPr>
                <w:rFonts w:eastAsia="Calibri"/>
                <w:lang w:eastAsia="en-US"/>
              </w:rPr>
              <w:t xml:space="preserve"> </w:t>
            </w:r>
            <w:r w:rsidR="00861214">
              <w:rPr>
                <w:rFonts w:eastAsia="Calibri"/>
                <w:lang w:eastAsia="en-US"/>
              </w:rPr>
              <w:t>contábil foi</w:t>
            </w:r>
            <w:r w:rsidR="00823AB8" w:rsidRPr="00540079">
              <w:rPr>
                <w:rFonts w:eastAsia="Calibri"/>
                <w:lang w:eastAsia="en-US"/>
              </w:rPr>
              <w:t xml:space="preserve"> in</w:t>
            </w:r>
            <w:r>
              <w:rPr>
                <w:rFonts w:eastAsia="Calibri"/>
                <w:lang w:eastAsia="en-US"/>
              </w:rPr>
              <w:t>cent</w:t>
            </w:r>
            <w:r w:rsidR="00861214">
              <w:rPr>
                <w:rFonts w:eastAsia="Calibri"/>
                <w:lang w:eastAsia="en-US"/>
              </w:rPr>
              <w:t>ivado</w:t>
            </w:r>
            <w:r>
              <w:rPr>
                <w:rFonts w:eastAsia="Calibri"/>
                <w:lang w:eastAsia="en-US"/>
              </w:rPr>
              <w:t xml:space="preserve"> pelos clérigos</w:t>
            </w:r>
            <w:r w:rsidR="00823AB8" w:rsidRPr="00540079">
              <w:rPr>
                <w:rFonts w:eastAsia="Calibri"/>
                <w:lang w:eastAsia="en-US"/>
              </w:rPr>
              <w:t>. (Oliveira</w:t>
            </w:r>
            <w:r w:rsidR="002730E8">
              <w:rPr>
                <w:rFonts w:eastAsia="Calibri"/>
                <w:lang w:eastAsia="en-US"/>
              </w:rPr>
              <w:t xml:space="preserve"> et al., 2003). P</w:t>
            </w:r>
            <w:r w:rsidR="00823AB8" w:rsidRPr="00540079">
              <w:rPr>
                <w:rFonts w:eastAsia="Calibri"/>
                <w:lang w:eastAsia="en-US"/>
              </w:rPr>
              <w:t>r</w:t>
            </w:r>
            <w:r w:rsidR="004E3B48">
              <w:rPr>
                <w:rFonts w:eastAsia="Calibri"/>
                <w:lang w:eastAsia="en-US"/>
              </w:rPr>
              <w:t>eceitos</w:t>
            </w:r>
            <w:r w:rsidR="00823AB8" w:rsidRPr="00540079">
              <w:rPr>
                <w:rFonts w:eastAsia="Calibri"/>
                <w:lang w:eastAsia="en-US"/>
              </w:rPr>
              <w:t xml:space="preserve"> religiosos </w:t>
            </w:r>
            <w:r w:rsidR="004E3B48">
              <w:rPr>
                <w:rFonts w:eastAsia="Calibri"/>
                <w:lang w:eastAsia="en-US"/>
              </w:rPr>
              <w:t>e políticos, aliados à base de</w:t>
            </w:r>
            <w:r w:rsidR="00823AB8" w:rsidRPr="00540079">
              <w:rPr>
                <w:rFonts w:eastAsia="Calibri"/>
                <w:lang w:eastAsia="en-US"/>
              </w:rPr>
              <w:t xml:space="preserve"> administr</w:t>
            </w:r>
            <w:r>
              <w:rPr>
                <w:rFonts w:eastAsia="Calibri"/>
                <w:lang w:eastAsia="en-US"/>
              </w:rPr>
              <w:t>ação e contabilidade, integra</w:t>
            </w:r>
            <w:r w:rsidR="006260BC">
              <w:rPr>
                <w:rFonts w:eastAsia="Calibri"/>
                <w:lang w:eastAsia="en-US"/>
              </w:rPr>
              <w:t xml:space="preserve">ram </w:t>
            </w:r>
            <w:r w:rsidR="00861214">
              <w:rPr>
                <w:rFonts w:eastAsia="Calibri"/>
                <w:lang w:eastAsia="en-US"/>
              </w:rPr>
              <w:t xml:space="preserve">o </w:t>
            </w:r>
            <w:r w:rsidR="006260BC">
              <w:rPr>
                <w:rFonts w:eastAsia="Calibri"/>
                <w:lang w:eastAsia="en-US"/>
              </w:rPr>
              <w:t>ideal de devoção</w:t>
            </w:r>
            <w:r w:rsidR="00823AB8" w:rsidRPr="00540079">
              <w:rPr>
                <w:rFonts w:eastAsia="Calibri"/>
                <w:lang w:eastAsia="en-US"/>
              </w:rPr>
              <w:t xml:space="preserve"> </w:t>
            </w:r>
            <w:r w:rsidR="00861214">
              <w:rPr>
                <w:rFonts w:eastAsia="Calibri"/>
                <w:lang w:eastAsia="en-US"/>
              </w:rPr>
              <w:t xml:space="preserve">dos </w:t>
            </w:r>
            <w:r w:rsidR="00823AB8" w:rsidRPr="00540079">
              <w:rPr>
                <w:rFonts w:eastAsia="Calibri"/>
                <w:lang w:eastAsia="en-US"/>
              </w:rPr>
              <w:t>israelita</w:t>
            </w:r>
            <w:r w:rsidR="00861214">
              <w:rPr>
                <w:rFonts w:eastAsia="Calibri"/>
                <w:lang w:eastAsia="en-US"/>
              </w:rPr>
              <w:t>s</w:t>
            </w:r>
            <w:r w:rsidR="00823AB8" w:rsidRPr="00540079">
              <w:rPr>
                <w:rFonts w:eastAsia="Calibri"/>
                <w:lang w:eastAsia="en-US"/>
              </w:rPr>
              <w:t>. (D’Áuria, 1949).</w:t>
            </w:r>
          </w:p>
        </w:tc>
      </w:tr>
      <w:tr w:rsidR="0010194C" w:rsidRPr="00540079" w:rsidTr="00B4493C">
        <w:trPr>
          <w:cantSplit/>
          <w:trHeight w:val="113"/>
        </w:trPr>
        <w:tc>
          <w:tcPr>
            <w:tcW w:w="157" w:type="pct"/>
            <w:shd w:val="clear" w:color="auto" w:fill="auto"/>
            <w:textDirection w:val="btLr"/>
            <w:vAlign w:val="center"/>
          </w:tcPr>
          <w:p w:rsidR="0010194C" w:rsidRPr="00540079" w:rsidRDefault="00773A8B" w:rsidP="00540079">
            <w:pPr>
              <w:suppressAutoHyphens w:val="0"/>
              <w:ind w:left="113" w:right="113"/>
              <w:jc w:val="center"/>
              <w:rPr>
                <w:rFonts w:eastAsia="Calibri"/>
                <w:b/>
                <w:bCs/>
                <w:lang w:eastAsia="en-US"/>
              </w:rPr>
            </w:pPr>
            <w:r w:rsidRPr="00540079">
              <w:rPr>
                <w:rFonts w:eastAsia="Calibri"/>
                <w:b/>
                <w:bCs/>
                <w:lang w:eastAsia="en-US"/>
              </w:rPr>
              <w:t>Artes</w:t>
            </w:r>
          </w:p>
        </w:tc>
        <w:tc>
          <w:tcPr>
            <w:tcW w:w="2422" w:type="pct"/>
            <w:shd w:val="clear" w:color="auto" w:fill="auto"/>
          </w:tcPr>
          <w:p w:rsidR="0010194C" w:rsidRPr="00540079" w:rsidRDefault="001D69A8" w:rsidP="00B066A6">
            <w:pPr>
              <w:suppressAutoHyphens w:val="0"/>
              <w:jc w:val="both"/>
              <w:rPr>
                <w:rFonts w:eastAsia="Calibri"/>
                <w:lang w:eastAsia="en-US"/>
              </w:rPr>
            </w:pPr>
            <w:r>
              <w:rPr>
                <w:rFonts w:eastAsia="Calibri"/>
                <w:lang w:eastAsia="en-US"/>
              </w:rPr>
              <w:t>Criação artística (</w:t>
            </w:r>
            <w:r w:rsidRPr="00540079">
              <w:rPr>
                <w:rFonts w:eastAsia="Calibri"/>
                <w:lang w:eastAsia="en-US"/>
              </w:rPr>
              <w:t>literatura, pintura, escultura</w:t>
            </w:r>
            <w:r>
              <w:rPr>
                <w:rFonts w:eastAsia="Calibri"/>
                <w:lang w:eastAsia="en-US"/>
              </w:rPr>
              <w:t>, etc.</w:t>
            </w:r>
            <w:r w:rsidRPr="00540079">
              <w:rPr>
                <w:rFonts w:eastAsia="Calibri"/>
                <w:lang w:eastAsia="en-US"/>
              </w:rPr>
              <w:t>)</w:t>
            </w:r>
            <w:r>
              <w:rPr>
                <w:rFonts w:eastAsia="Calibri"/>
                <w:lang w:eastAsia="en-US"/>
              </w:rPr>
              <w:t xml:space="preserve"> articula pensamentos, </w:t>
            </w:r>
            <w:r w:rsidRPr="00540079">
              <w:rPr>
                <w:rFonts w:eastAsia="Calibri"/>
                <w:lang w:eastAsia="en-US"/>
              </w:rPr>
              <w:t>ansei</w:t>
            </w:r>
            <w:r>
              <w:rPr>
                <w:rFonts w:eastAsia="Calibri"/>
                <w:lang w:eastAsia="en-US"/>
              </w:rPr>
              <w:t xml:space="preserve">os profundos, </w:t>
            </w:r>
            <w:r w:rsidRPr="00540079">
              <w:rPr>
                <w:rFonts w:eastAsia="Calibri"/>
                <w:lang w:eastAsia="en-US"/>
              </w:rPr>
              <w:t>aspectos sociocultu</w:t>
            </w:r>
            <w:r>
              <w:rPr>
                <w:rFonts w:eastAsia="Calibri"/>
                <w:lang w:eastAsia="en-US"/>
              </w:rPr>
              <w:t>rais, significados históricos</w:t>
            </w:r>
            <w:r w:rsidRPr="00540079">
              <w:rPr>
                <w:rFonts w:eastAsia="Calibri"/>
                <w:lang w:eastAsia="en-US"/>
              </w:rPr>
              <w:t>, preferênci</w:t>
            </w:r>
            <w:r>
              <w:rPr>
                <w:rFonts w:eastAsia="Calibri"/>
                <w:lang w:eastAsia="en-US"/>
              </w:rPr>
              <w:t>as de época ou região, com dinamismo de atributos originários</w:t>
            </w:r>
            <w:r w:rsidRPr="00540079">
              <w:rPr>
                <w:rFonts w:eastAsia="Calibri"/>
                <w:lang w:eastAsia="en-US"/>
              </w:rPr>
              <w:t xml:space="preserve"> ou transformados. A ps</w:t>
            </w:r>
            <w:r>
              <w:rPr>
                <w:rFonts w:eastAsia="Calibri"/>
                <w:lang w:eastAsia="en-US"/>
              </w:rPr>
              <w:t>icologia proporciona maior entendimento sobre o</w:t>
            </w:r>
            <w:r w:rsidRPr="00540079">
              <w:rPr>
                <w:rFonts w:eastAsia="Calibri"/>
                <w:lang w:eastAsia="en-US"/>
              </w:rPr>
              <w:t xml:space="preserve"> pro</w:t>
            </w:r>
            <w:r>
              <w:rPr>
                <w:rFonts w:eastAsia="Calibri"/>
                <w:lang w:eastAsia="en-US"/>
              </w:rPr>
              <w:t>cesso criativo. (Neumeyer, 1963). Na apreciação da obra de arte há interpretação estética</w:t>
            </w:r>
            <w:r w:rsidRPr="00540079">
              <w:rPr>
                <w:rFonts w:eastAsia="Calibri"/>
                <w:lang w:eastAsia="en-US"/>
              </w:rPr>
              <w:t>, identificação emotiva ou não de quem contempla. (Giles, 1980).</w:t>
            </w:r>
          </w:p>
        </w:tc>
        <w:tc>
          <w:tcPr>
            <w:tcW w:w="2421" w:type="pct"/>
            <w:shd w:val="clear" w:color="auto" w:fill="auto"/>
          </w:tcPr>
          <w:p w:rsidR="0010194C" w:rsidRDefault="001D69A8" w:rsidP="00E82407">
            <w:pPr>
              <w:suppressAutoHyphens w:val="0"/>
              <w:jc w:val="both"/>
              <w:rPr>
                <w:rFonts w:eastAsia="Calibri"/>
                <w:lang w:eastAsia="en-US"/>
              </w:rPr>
            </w:pPr>
            <w:r>
              <w:rPr>
                <w:rFonts w:eastAsia="Calibri"/>
                <w:lang w:eastAsia="en-US"/>
              </w:rPr>
              <w:t>A a</w:t>
            </w:r>
            <w:r w:rsidRPr="00540079">
              <w:rPr>
                <w:rFonts w:eastAsia="Calibri"/>
                <w:lang w:eastAsia="en-US"/>
              </w:rPr>
              <w:t>rte trou</w:t>
            </w:r>
            <w:r>
              <w:rPr>
                <w:rFonts w:eastAsia="Calibri"/>
                <w:lang w:eastAsia="en-US"/>
              </w:rPr>
              <w:t xml:space="preserve">xe expressão de </w:t>
            </w:r>
            <w:r w:rsidRPr="00540079">
              <w:rPr>
                <w:rFonts w:eastAsia="Calibri"/>
                <w:lang w:eastAsia="en-US"/>
              </w:rPr>
              <w:t>qualidade e quan</w:t>
            </w:r>
            <w:r>
              <w:rPr>
                <w:rFonts w:eastAsia="Calibri"/>
                <w:lang w:eastAsia="en-US"/>
              </w:rPr>
              <w:t xml:space="preserve">tidade (Sá, 2011) engendrando </w:t>
            </w:r>
            <w:r w:rsidRPr="00540079">
              <w:rPr>
                <w:rFonts w:eastAsia="Calibri"/>
                <w:lang w:eastAsia="en-US"/>
              </w:rPr>
              <w:t xml:space="preserve">ato de contar desde tempos </w:t>
            </w:r>
            <w:r>
              <w:rPr>
                <w:rFonts w:eastAsia="Calibri"/>
                <w:lang w:eastAsia="en-US"/>
              </w:rPr>
              <w:t>remotos (Peters, 2011). A</w:t>
            </w:r>
            <w:r w:rsidRPr="00540079">
              <w:rPr>
                <w:rFonts w:eastAsia="Calibri"/>
                <w:lang w:eastAsia="en-US"/>
              </w:rPr>
              <w:t>utores adotam o conceito de arte para incorporá-lo ao conhecimento co</w:t>
            </w:r>
            <w:r>
              <w:rPr>
                <w:rFonts w:eastAsia="Calibri"/>
                <w:lang w:eastAsia="en-US"/>
              </w:rPr>
              <w:t>ntábil ou à gestão, mas a</w:t>
            </w:r>
            <w:r w:rsidRPr="00540079">
              <w:rPr>
                <w:rFonts w:eastAsia="Calibri"/>
                <w:lang w:eastAsia="en-US"/>
              </w:rPr>
              <w:t xml:space="preserve"> atuação cont</w:t>
            </w:r>
            <w:r>
              <w:rPr>
                <w:rFonts w:eastAsia="Calibri"/>
                <w:lang w:eastAsia="en-US"/>
              </w:rPr>
              <w:t xml:space="preserve">abilística não cria obra artística, </w:t>
            </w:r>
            <w:r w:rsidR="0028526E">
              <w:rPr>
                <w:rFonts w:eastAsia="Calibri"/>
                <w:lang w:eastAsia="en-US"/>
              </w:rPr>
              <w:t xml:space="preserve">o </w:t>
            </w:r>
            <w:r>
              <w:rPr>
                <w:rFonts w:eastAsia="Calibri"/>
                <w:lang w:eastAsia="en-US"/>
              </w:rPr>
              <w:t>que requer talento imaginativo</w:t>
            </w:r>
            <w:r w:rsidR="00287E55">
              <w:rPr>
                <w:rFonts w:eastAsia="Calibri"/>
                <w:lang w:eastAsia="en-US"/>
              </w:rPr>
              <w:t xml:space="preserve"> e</w:t>
            </w:r>
            <w:r>
              <w:rPr>
                <w:rFonts w:eastAsia="Calibri"/>
                <w:lang w:eastAsia="en-US"/>
              </w:rPr>
              <w:t xml:space="preserve"> emoção, distanciando a</w:t>
            </w:r>
            <w:r w:rsidRPr="00540079">
              <w:rPr>
                <w:rFonts w:eastAsia="Calibri"/>
                <w:lang w:eastAsia="en-US"/>
              </w:rPr>
              <w:t xml:space="preserve"> Co</w:t>
            </w:r>
            <w:r>
              <w:rPr>
                <w:rFonts w:eastAsia="Calibri"/>
                <w:lang w:eastAsia="en-US"/>
              </w:rPr>
              <w:t>ntabilidade desses atributos vez que trata de</w:t>
            </w:r>
            <w:r w:rsidRPr="00540079">
              <w:rPr>
                <w:rFonts w:eastAsia="Calibri"/>
                <w:lang w:eastAsia="en-US"/>
              </w:rPr>
              <w:t xml:space="preserve"> fa</w:t>
            </w:r>
            <w:r>
              <w:rPr>
                <w:rFonts w:eastAsia="Calibri"/>
                <w:lang w:eastAsia="en-US"/>
              </w:rPr>
              <w:t>to, registro</w:t>
            </w:r>
            <w:r w:rsidRPr="00540079">
              <w:rPr>
                <w:rFonts w:eastAsia="Calibri"/>
                <w:lang w:eastAsia="en-US"/>
              </w:rPr>
              <w:t xml:space="preserve"> pat</w:t>
            </w:r>
            <w:r>
              <w:rPr>
                <w:rFonts w:eastAsia="Calibri"/>
                <w:lang w:eastAsia="en-US"/>
              </w:rPr>
              <w:t>rimonial.</w:t>
            </w:r>
            <w:r w:rsidRPr="00540079">
              <w:rPr>
                <w:rFonts w:eastAsia="Calibri"/>
                <w:lang w:eastAsia="en-US"/>
              </w:rPr>
              <w:t xml:space="preserve"> (J. J. M. Almeida &amp; B. J. M. Almeida, 2016).</w:t>
            </w:r>
          </w:p>
        </w:tc>
      </w:tr>
      <w:tr w:rsidR="004753C9" w:rsidRPr="00540079" w:rsidTr="00B4493C">
        <w:trPr>
          <w:cantSplit/>
          <w:trHeight w:val="113"/>
        </w:trPr>
        <w:tc>
          <w:tcPr>
            <w:tcW w:w="157" w:type="pct"/>
            <w:shd w:val="clear" w:color="auto" w:fill="auto"/>
            <w:textDirection w:val="btLr"/>
            <w:vAlign w:val="center"/>
          </w:tcPr>
          <w:p w:rsidR="004753C9" w:rsidRPr="00540079" w:rsidRDefault="00FE57F5" w:rsidP="00540079">
            <w:pPr>
              <w:suppressAutoHyphens w:val="0"/>
              <w:ind w:left="113" w:right="113"/>
              <w:jc w:val="center"/>
              <w:rPr>
                <w:rFonts w:eastAsia="Calibri"/>
                <w:b/>
                <w:bCs/>
                <w:lang w:eastAsia="en-US"/>
              </w:rPr>
            </w:pPr>
            <w:r w:rsidRPr="00540079">
              <w:rPr>
                <w:rFonts w:eastAsia="Calibri"/>
                <w:b/>
                <w:bCs/>
                <w:lang w:eastAsia="en-US"/>
              </w:rPr>
              <w:t>Cultura</w:t>
            </w:r>
          </w:p>
        </w:tc>
        <w:tc>
          <w:tcPr>
            <w:tcW w:w="2422" w:type="pct"/>
            <w:shd w:val="clear" w:color="auto" w:fill="auto"/>
          </w:tcPr>
          <w:p w:rsidR="004753C9" w:rsidRDefault="00FE57F5" w:rsidP="00B066A6">
            <w:pPr>
              <w:suppressAutoHyphens w:val="0"/>
              <w:jc w:val="both"/>
              <w:rPr>
                <w:rFonts w:eastAsia="Calibri"/>
                <w:lang w:eastAsia="en-US"/>
              </w:rPr>
            </w:pPr>
            <w:r>
              <w:rPr>
                <w:rFonts w:eastAsia="Calibri"/>
                <w:lang w:eastAsia="en-US"/>
              </w:rPr>
              <w:t xml:space="preserve">Cultura é atividade </w:t>
            </w:r>
            <w:r w:rsidRPr="00540079">
              <w:rPr>
                <w:rFonts w:eastAsia="Calibri"/>
                <w:lang w:eastAsia="en-US"/>
              </w:rPr>
              <w:t>do ser humano em comunidade</w:t>
            </w:r>
            <w:r>
              <w:rPr>
                <w:rFonts w:eastAsia="Calibri"/>
                <w:lang w:eastAsia="en-US"/>
              </w:rPr>
              <w:t xml:space="preserve">; difunde valores </w:t>
            </w:r>
            <w:r w:rsidRPr="00540079">
              <w:rPr>
                <w:rFonts w:eastAsia="Calibri"/>
                <w:lang w:eastAsia="en-US"/>
              </w:rPr>
              <w:t>(ético, histór</w:t>
            </w:r>
            <w:r>
              <w:rPr>
                <w:rFonts w:eastAsia="Calibri"/>
                <w:lang w:eastAsia="en-US"/>
              </w:rPr>
              <w:t xml:space="preserve">ico, estético, religioso ou </w:t>
            </w:r>
            <w:r w:rsidRPr="00540079">
              <w:rPr>
                <w:rFonts w:eastAsia="Calibri"/>
                <w:lang w:eastAsia="en-US"/>
              </w:rPr>
              <w:t>ju</w:t>
            </w:r>
            <w:r>
              <w:rPr>
                <w:rFonts w:eastAsia="Calibri"/>
                <w:lang w:eastAsia="en-US"/>
              </w:rPr>
              <w:t>rídico). P</w:t>
            </w:r>
            <w:r w:rsidRPr="00540079">
              <w:rPr>
                <w:rFonts w:eastAsia="Calibri"/>
                <w:lang w:eastAsia="en-US"/>
              </w:rPr>
              <w:t>rocesso cultu</w:t>
            </w:r>
            <w:r>
              <w:rPr>
                <w:rFonts w:eastAsia="Calibri"/>
                <w:lang w:eastAsia="en-US"/>
              </w:rPr>
              <w:t xml:space="preserve">ral é realização tanto quanto um feito científico, criação institucional </w:t>
            </w:r>
            <w:r w:rsidRPr="00540079">
              <w:rPr>
                <w:rFonts w:eastAsia="Calibri"/>
                <w:lang w:eastAsia="en-US"/>
              </w:rPr>
              <w:t xml:space="preserve">ou </w:t>
            </w:r>
            <w:r>
              <w:rPr>
                <w:rFonts w:eastAsia="Calibri"/>
                <w:lang w:eastAsia="en-US"/>
              </w:rPr>
              <w:t xml:space="preserve">uma </w:t>
            </w:r>
            <w:r w:rsidRPr="00540079">
              <w:rPr>
                <w:rFonts w:eastAsia="Calibri"/>
                <w:lang w:eastAsia="en-US"/>
              </w:rPr>
              <w:t>produção artística. (Hessen, 1946). Cultura reve</w:t>
            </w:r>
            <w:r>
              <w:rPr>
                <w:rFonts w:eastAsia="Calibri"/>
                <w:lang w:eastAsia="en-US"/>
              </w:rPr>
              <w:t>la costumes</w:t>
            </w:r>
            <w:r w:rsidRPr="00540079">
              <w:rPr>
                <w:rFonts w:eastAsia="Calibri"/>
                <w:lang w:eastAsia="en-US"/>
              </w:rPr>
              <w:t xml:space="preserve"> (comportamental, ling</w:t>
            </w:r>
            <w:r>
              <w:rPr>
                <w:rFonts w:eastAsia="Calibri"/>
                <w:lang w:eastAsia="en-US"/>
              </w:rPr>
              <w:t xml:space="preserve">uístico, econômico, político, </w:t>
            </w:r>
            <w:r w:rsidRPr="00540079">
              <w:rPr>
                <w:rFonts w:eastAsia="Calibri"/>
                <w:lang w:eastAsia="en-US"/>
              </w:rPr>
              <w:t>a</w:t>
            </w:r>
            <w:r>
              <w:rPr>
                <w:rFonts w:eastAsia="Calibri"/>
                <w:lang w:eastAsia="en-US"/>
              </w:rPr>
              <w:t xml:space="preserve">rtístico), cujos elementos estão inter-relacionados, são </w:t>
            </w:r>
            <w:r w:rsidRPr="00540079">
              <w:rPr>
                <w:rFonts w:eastAsia="Calibri"/>
                <w:lang w:eastAsia="en-US"/>
              </w:rPr>
              <w:t>interdependentes e ostentam múltiplas dimensões. (Kluckhohn, 1963).</w:t>
            </w:r>
          </w:p>
        </w:tc>
        <w:tc>
          <w:tcPr>
            <w:tcW w:w="2421" w:type="pct"/>
            <w:shd w:val="clear" w:color="auto" w:fill="auto"/>
          </w:tcPr>
          <w:p w:rsidR="004753C9" w:rsidRDefault="00FE57F5" w:rsidP="001D69A8">
            <w:pPr>
              <w:suppressAutoHyphens w:val="0"/>
              <w:jc w:val="both"/>
              <w:rPr>
                <w:rFonts w:eastAsia="Calibri"/>
                <w:lang w:eastAsia="en-US"/>
              </w:rPr>
            </w:pPr>
            <w:r>
              <w:rPr>
                <w:rFonts w:eastAsia="Calibri"/>
                <w:lang w:eastAsia="en-US"/>
              </w:rPr>
              <w:t xml:space="preserve">Cultura inspira </w:t>
            </w:r>
            <w:r w:rsidRPr="00540079">
              <w:rPr>
                <w:rFonts w:eastAsia="Calibri"/>
                <w:lang w:eastAsia="en-US"/>
              </w:rPr>
              <w:t>ambien</w:t>
            </w:r>
            <w:r>
              <w:rPr>
                <w:rFonts w:eastAsia="Calibri"/>
                <w:lang w:eastAsia="en-US"/>
              </w:rPr>
              <w:t>te organizacional, liderança, comportamento. L</w:t>
            </w:r>
            <w:r w:rsidRPr="00540079">
              <w:rPr>
                <w:rFonts w:eastAsia="Calibri"/>
                <w:lang w:eastAsia="en-US"/>
              </w:rPr>
              <w:t>idar com aspectos</w:t>
            </w:r>
            <w:r>
              <w:rPr>
                <w:rFonts w:eastAsia="Calibri"/>
                <w:lang w:eastAsia="en-US"/>
              </w:rPr>
              <w:t xml:space="preserve"> multiculturais (</w:t>
            </w:r>
            <w:r w:rsidRPr="00540079">
              <w:rPr>
                <w:rFonts w:eastAsia="Calibri"/>
                <w:lang w:eastAsia="en-US"/>
              </w:rPr>
              <w:t>línguas, cren</w:t>
            </w:r>
            <w:r>
              <w:rPr>
                <w:rFonts w:eastAsia="Calibri"/>
                <w:lang w:eastAsia="en-US"/>
              </w:rPr>
              <w:t xml:space="preserve">ças, costumes, atitudes sociais, </w:t>
            </w:r>
            <w:r w:rsidRPr="00540079">
              <w:rPr>
                <w:rFonts w:eastAsia="Calibri"/>
                <w:lang w:eastAsia="en-US"/>
              </w:rPr>
              <w:t>estilos de comunicaç</w:t>
            </w:r>
            <w:r>
              <w:rPr>
                <w:rFonts w:eastAsia="Calibri"/>
                <w:lang w:eastAsia="en-US"/>
              </w:rPr>
              <w:t xml:space="preserve">ão) deflagra sucesso de organizações internacionais. Diferenças culturais podem gerar </w:t>
            </w:r>
            <w:r w:rsidRPr="00540079">
              <w:rPr>
                <w:rFonts w:eastAsia="Calibri"/>
                <w:lang w:eastAsia="en-US"/>
              </w:rPr>
              <w:t>conflito</w:t>
            </w:r>
            <w:r>
              <w:rPr>
                <w:rFonts w:eastAsia="Calibri"/>
                <w:lang w:eastAsia="en-US"/>
              </w:rPr>
              <w:t>s</w:t>
            </w:r>
            <w:r w:rsidRPr="00540079">
              <w:rPr>
                <w:rFonts w:eastAsia="Calibri"/>
                <w:lang w:eastAsia="en-US"/>
              </w:rPr>
              <w:t>. (DuBrin, 20</w:t>
            </w:r>
            <w:r>
              <w:rPr>
                <w:rFonts w:eastAsia="Calibri"/>
                <w:lang w:eastAsia="en-US"/>
              </w:rPr>
              <w:t>08). Pesquisa de</w:t>
            </w:r>
            <w:r w:rsidRPr="00540079">
              <w:rPr>
                <w:rFonts w:eastAsia="Calibri"/>
                <w:lang w:eastAsia="en-US"/>
              </w:rPr>
              <w:t xml:space="preserve"> Hofstede (1</w:t>
            </w:r>
            <w:r>
              <w:rPr>
                <w:rFonts w:eastAsia="Calibri"/>
                <w:lang w:eastAsia="en-US"/>
              </w:rPr>
              <w:t>983) indica fatores</w:t>
            </w:r>
            <w:r w:rsidRPr="00540079">
              <w:rPr>
                <w:rFonts w:eastAsia="Calibri"/>
                <w:lang w:eastAsia="en-US"/>
              </w:rPr>
              <w:t xml:space="preserve"> que impactam demonstrativos contábeis, pareceres de auditoria e práticas de controles gerenciais. (Doupnik &amp; Tsakumis (2004).</w:t>
            </w:r>
          </w:p>
        </w:tc>
      </w:tr>
      <w:tr w:rsidR="00FE57F5" w:rsidRPr="00540079" w:rsidTr="00B4493C">
        <w:trPr>
          <w:cantSplit/>
          <w:trHeight w:val="113"/>
        </w:trPr>
        <w:tc>
          <w:tcPr>
            <w:tcW w:w="157" w:type="pct"/>
            <w:shd w:val="clear" w:color="auto" w:fill="auto"/>
            <w:textDirection w:val="btLr"/>
            <w:vAlign w:val="center"/>
          </w:tcPr>
          <w:p w:rsidR="00FE57F5" w:rsidRPr="00540079" w:rsidRDefault="00213ED2" w:rsidP="00540079">
            <w:pPr>
              <w:suppressAutoHyphens w:val="0"/>
              <w:ind w:left="113" w:right="113"/>
              <w:jc w:val="center"/>
              <w:rPr>
                <w:rFonts w:eastAsia="Calibri"/>
                <w:b/>
                <w:bCs/>
                <w:lang w:eastAsia="en-US"/>
              </w:rPr>
            </w:pPr>
            <w:r w:rsidRPr="00540079">
              <w:rPr>
                <w:rFonts w:eastAsia="Calibri"/>
                <w:b/>
                <w:bCs/>
                <w:lang w:eastAsia="en-US"/>
              </w:rPr>
              <w:t>Valores</w:t>
            </w:r>
          </w:p>
        </w:tc>
        <w:tc>
          <w:tcPr>
            <w:tcW w:w="2422" w:type="pct"/>
            <w:shd w:val="clear" w:color="auto" w:fill="auto"/>
          </w:tcPr>
          <w:p w:rsidR="00FE57F5" w:rsidRDefault="005A3592" w:rsidP="00B066A6">
            <w:pPr>
              <w:suppressAutoHyphens w:val="0"/>
              <w:jc w:val="both"/>
              <w:rPr>
                <w:rFonts w:eastAsia="Calibri"/>
                <w:lang w:eastAsia="en-US"/>
              </w:rPr>
            </w:pPr>
            <w:r w:rsidRPr="00540079">
              <w:rPr>
                <w:rFonts w:eastAsia="Calibri"/>
                <w:lang w:eastAsia="en-US"/>
              </w:rPr>
              <w:t xml:space="preserve">Valores mostram </w:t>
            </w:r>
            <w:r>
              <w:rPr>
                <w:rFonts w:eastAsia="Calibri"/>
                <w:lang w:eastAsia="en-US"/>
              </w:rPr>
              <w:t xml:space="preserve">polaridade positiva ou negativa (bons ou ruins), detêm </w:t>
            </w:r>
            <w:r w:rsidRPr="00540079">
              <w:rPr>
                <w:rFonts w:eastAsia="Calibri"/>
                <w:lang w:eastAsia="en-US"/>
              </w:rPr>
              <w:t>qualidade e são absolutos, indepen</w:t>
            </w:r>
            <w:r>
              <w:rPr>
                <w:rFonts w:eastAsia="Calibri"/>
                <w:lang w:eastAsia="en-US"/>
              </w:rPr>
              <w:t>dem de tempo, espaço ou número</w:t>
            </w:r>
            <w:r w:rsidRPr="00540079">
              <w:rPr>
                <w:rFonts w:eastAsia="Calibri"/>
                <w:lang w:eastAsia="en-US"/>
              </w:rPr>
              <w:t xml:space="preserve">. </w:t>
            </w:r>
            <w:r>
              <w:rPr>
                <w:rFonts w:eastAsia="Calibri"/>
                <w:lang w:eastAsia="en-US"/>
              </w:rPr>
              <w:t xml:space="preserve">Valor integra realidade, </w:t>
            </w:r>
            <w:r w:rsidRPr="00540079">
              <w:rPr>
                <w:rFonts w:eastAsia="Calibri"/>
                <w:lang w:eastAsia="en-US"/>
              </w:rPr>
              <w:t>prefer</w:t>
            </w:r>
            <w:r>
              <w:rPr>
                <w:rFonts w:eastAsia="Calibri"/>
                <w:lang w:eastAsia="en-US"/>
              </w:rPr>
              <w:t>ência, impressão, decisão, sentimento</w:t>
            </w:r>
            <w:r w:rsidRPr="00540079">
              <w:rPr>
                <w:rFonts w:eastAsia="Calibri"/>
                <w:lang w:eastAsia="en-US"/>
              </w:rPr>
              <w:t>; compreende estética, ve</w:t>
            </w:r>
            <w:r>
              <w:rPr>
                <w:rFonts w:eastAsia="Calibri"/>
                <w:lang w:eastAsia="en-US"/>
              </w:rPr>
              <w:t xml:space="preserve">rdade, ética, lógica, </w:t>
            </w:r>
            <w:r w:rsidRPr="00540079">
              <w:rPr>
                <w:rFonts w:eastAsia="Calibri"/>
                <w:lang w:eastAsia="en-US"/>
              </w:rPr>
              <w:t xml:space="preserve">religião. </w:t>
            </w:r>
            <w:r>
              <w:rPr>
                <w:rFonts w:eastAsia="Calibri"/>
                <w:lang w:eastAsia="en-US"/>
              </w:rPr>
              <w:t>Valor útil fundamenta</w:t>
            </w:r>
            <w:r w:rsidRPr="00540079">
              <w:rPr>
                <w:rFonts w:eastAsia="Calibri"/>
                <w:lang w:eastAsia="en-US"/>
              </w:rPr>
              <w:t xml:space="preserve"> economia. (Garcia Morente, </w:t>
            </w:r>
            <w:r>
              <w:rPr>
                <w:rFonts w:eastAsia="Calibri"/>
                <w:lang w:eastAsia="en-US"/>
              </w:rPr>
              <w:t xml:space="preserve">1980). Vivência de um </w:t>
            </w:r>
            <w:r w:rsidRPr="00540079">
              <w:rPr>
                <w:rFonts w:eastAsia="Calibri"/>
                <w:lang w:eastAsia="en-US"/>
              </w:rPr>
              <w:t>valor</w:t>
            </w:r>
            <w:r>
              <w:rPr>
                <w:rFonts w:eastAsia="Calibri"/>
                <w:lang w:eastAsia="en-US"/>
              </w:rPr>
              <w:t xml:space="preserve"> requer consciência, qualidades</w:t>
            </w:r>
            <w:r w:rsidRPr="00540079">
              <w:rPr>
                <w:rFonts w:eastAsia="Calibri"/>
                <w:lang w:eastAsia="en-US"/>
              </w:rPr>
              <w:t xml:space="preserve"> naturais; a própria ideia de valor transmite predicados. (Hessen, 1946).</w:t>
            </w:r>
          </w:p>
        </w:tc>
        <w:tc>
          <w:tcPr>
            <w:tcW w:w="2421" w:type="pct"/>
            <w:shd w:val="clear" w:color="auto" w:fill="auto"/>
          </w:tcPr>
          <w:p w:rsidR="00FE57F5" w:rsidRDefault="00832D02" w:rsidP="001D69A8">
            <w:pPr>
              <w:suppressAutoHyphens w:val="0"/>
              <w:jc w:val="both"/>
              <w:rPr>
                <w:rFonts w:eastAsia="Calibri"/>
                <w:lang w:eastAsia="en-US"/>
              </w:rPr>
            </w:pPr>
            <w:r w:rsidRPr="00540079">
              <w:rPr>
                <w:rFonts w:eastAsia="Calibri"/>
                <w:lang w:eastAsia="en-US"/>
              </w:rPr>
              <w:t>Valores individuais somados aos organizacionais f</w:t>
            </w:r>
            <w:r>
              <w:rPr>
                <w:rFonts w:eastAsia="Calibri"/>
                <w:lang w:eastAsia="en-US"/>
              </w:rPr>
              <w:t xml:space="preserve">avorecem desempenho; </w:t>
            </w:r>
            <w:r w:rsidRPr="00540079">
              <w:rPr>
                <w:rFonts w:eastAsia="Calibri"/>
                <w:lang w:eastAsia="en-US"/>
              </w:rPr>
              <w:t xml:space="preserve">são assimilados por meio de </w:t>
            </w:r>
            <w:r>
              <w:rPr>
                <w:rFonts w:eastAsia="Calibri"/>
                <w:lang w:eastAsia="en-US"/>
              </w:rPr>
              <w:t>modelos culturais, influenciam decisão e solução de problema</w:t>
            </w:r>
            <w:r w:rsidRPr="00540079">
              <w:rPr>
                <w:rFonts w:eastAsia="Calibri"/>
                <w:lang w:eastAsia="en-US"/>
              </w:rPr>
              <w:t xml:space="preserve">. </w:t>
            </w:r>
            <w:r>
              <w:rPr>
                <w:rFonts w:eastAsia="Calibri"/>
                <w:lang w:eastAsia="en-US"/>
              </w:rPr>
              <w:t>F</w:t>
            </w:r>
            <w:r w:rsidRPr="00540079">
              <w:rPr>
                <w:rFonts w:eastAsia="Calibri"/>
                <w:lang w:eastAsia="en-US"/>
              </w:rPr>
              <w:t xml:space="preserve">ilosofia </w:t>
            </w:r>
            <w:r>
              <w:rPr>
                <w:rFonts w:eastAsia="Calibri"/>
                <w:lang w:eastAsia="en-US"/>
              </w:rPr>
              <w:t>empresarial</w:t>
            </w:r>
            <w:r w:rsidRPr="00540079">
              <w:rPr>
                <w:rFonts w:eastAsia="Calibri"/>
                <w:lang w:eastAsia="en-US"/>
              </w:rPr>
              <w:t xml:space="preserve"> expressa valores que direcionam comportament</w:t>
            </w:r>
            <w:r>
              <w:rPr>
                <w:rFonts w:eastAsia="Calibri"/>
                <w:lang w:eastAsia="en-US"/>
              </w:rPr>
              <w:t>os. (DuBrin, 2008). M</w:t>
            </w:r>
            <w:r w:rsidRPr="00540079">
              <w:rPr>
                <w:rFonts w:eastAsia="Calibri"/>
                <w:lang w:eastAsia="en-US"/>
              </w:rPr>
              <w:t>odelos contábeis revelam val</w:t>
            </w:r>
            <w:r>
              <w:rPr>
                <w:rFonts w:eastAsia="Calibri"/>
                <w:lang w:eastAsia="en-US"/>
              </w:rPr>
              <w:t>ores sociais (Gray, 1988), alicerçados em</w:t>
            </w:r>
            <w:r w:rsidRPr="00540079">
              <w:rPr>
                <w:rFonts w:eastAsia="Calibri"/>
                <w:lang w:eastAsia="en-US"/>
              </w:rPr>
              <w:t xml:space="preserve"> estudos cultura</w:t>
            </w:r>
            <w:r>
              <w:rPr>
                <w:rFonts w:eastAsia="Calibri"/>
                <w:lang w:eastAsia="en-US"/>
              </w:rPr>
              <w:t>is de Hofstede (1983) dizem Braun e Rodriguez</w:t>
            </w:r>
            <w:r w:rsidRPr="00540079">
              <w:rPr>
                <w:rFonts w:eastAsia="Calibri"/>
                <w:lang w:eastAsia="en-US"/>
              </w:rPr>
              <w:t xml:space="preserve"> (2008), Chanchani e Willet (2004), Doupnik e Tsakumis (2004).</w:t>
            </w:r>
          </w:p>
        </w:tc>
      </w:tr>
      <w:tr w:rsidR="00B87086" w:rsidRPr="00540079" w:rsidTr="00B4493C">
        <w:trPr>
          <w:cantSplit/>
          <w:trHeight w:val="113"/>
        </w:trPr>
        <w:tc>
          <w:tcPr>
            <w:tcW w:w="157" w:type="pct"/>
            <w:shd w:val="clear" w:color="auto" w:fill="auto"/>
            <w:textDirection w:val="btLr"/>
            <w:vAlign w:val="center"/>
          </w:tcPr>
          <w:p w:rsidR="00B87086" w:rsidRPr="00540079" w:rsidRDefault="00742909" w:rsidP="00540079">
            <w:pPr>
              <w:suppressAutoHyphens w:val="0"/>
              <w:ind w:left="113" w:right="113"/>
              <w:jc w:val="center"/>
              <w:rPr>
                <w:rFonts w:eastAsia="Calibri"/>
                <w:b/>
                <w:bCs/>
                <w:lang w:eastAsia="en-US"/>
              </w:rPr>
            </w:pPr>
            <w:r w:rsidRPr="00540079">
              <w:rPr>
                <w:rFonts w:eastAsia="Calibri"/>
                <w:b/>
                <w:bCs/>
                <w:lang w:eastAsia="en-US"/>
              </w:rPr>
              <w:t>Comportamento</w:t>
            </w:r>
          </w:p>
        </w:tc>
        <w:tc>
          <w:tcPr>
            <w:tcW w:w="2422" w:type="pct"/>
            <w:shd w:val="clear" w:color="auto" w:fill="auto"/>
          </w:tcPr>
          <w:p w:rsidR="00B87086" w:rsidRPr="00540079" w:rsidRDefault="00742909" w:rsidP="00B066A6">
            <w:pPr>
              <w:suppressAutoHyphens w:val="0"/>
              <w:jc w:val="both"/>
              <w:rPr>
                <w:rFonts w:eastAsia="Calibri"/>
                <w:lang w:eastAsia="en-US"/>
              </w:rPr>
            </w:pPr>
            <w:r w:rsidRPr="00540079">
              <w:rPr>
                <w:rFonts w:eastAsia="Calibri"/>
                <w:lang w:eastAsia="en-US"/>
              </w:rPr>
              <w:t>A ação se efetiva no comportamento, no gesto ou na falta de atitude que mostra</w:t>
            </w:r>
            <w:r>
              <w:rPr>
                <w:rFonts w:eastAsia="Calibri"/>
                <w:lang w:eastAsia="en-US"/>
              </w:rPr>
              <w:t xml:space="preserve"> vontade ou omissão. M</w:t>
            </w:r>
            <w:r w:rsidRPr="00540079">
              <w:rPr>
                <w:rFonts w:eastAsia="Calibri"/>
                <w:lang w:eastAsia="en-US"/>
              </w:rPr>
              <w:t xml:space="preserve">oral leva em conta o ser consciente que pratica o bem e a razão. Estudos psicanalíticos alegam que a moral repercute </w:t>
            </w:r>
            <w:r>
              <w:rPr>
                <w:rFonts w:eastAsia="Calibri"/>
                <w:lang w:eastAsia="en-US"/>
              </w:rPr>
              <w:t>censura social. Para a sociologia</w:t>
            </w:r>
            <w:r w:rsidRPr="00540079">
              <w:rPr>
                <w:rFonts w:eastAsia="Calibri"/>
                <w:lang w:eastAsia="en-US"/>
              </w:rPr>
              <w:t>, a moral resulta da impos</w:t>
            </w:r>
            <w:r>
              <w:rPr>
                <w:rFonts w:eastAsia="Calibri"/>
                <w:lang w:eastAsia="en-US"/>
              </w:rPr>
              <w:t xml:space="preserve">ição de valores coletivos, </w:t>
            </w:r>
            <w:r w:rsidRPr="00540079">
              <w:rPr>
                <w:rFonts w:eastAsia="Calibri"/>
                <w:lang w:eastAsia="en-US"/>
              </w:rPr>
              <w:t xml:space="preserve">pela força constritora de grupos </w:t>
            </w:r>
            <w:r>
              <w:rPr>
                <w:rFonts w:eastAsia="Calibri"/>
                <w:lang w:eastAsia="en-US"/>
              </w:rPr>
              <w:t>articulados. (Giles, 1980). A</w:t>
            </w:r>
            <w:r w:rsidRPr="00540079">
              <w:rPr>
                <w:rFonts w:eastAsia="Calibri"/>
                <w:lang w:eastAsia="en-US"/>
              </w:rPr>
              <w:t>ti</w:t>
            </w:r>
            <w:r>
              <w:rPr>
                <w:rFonts w:eastAsia="Calibri"/>
                <w:lang w:eastAsia="en-US"/>
              </w:rPr>
              <w:t xml:space="preserve">tudes e comportamentos </w:t>
            </w:r>
            <w:r w:rsidRPr="00540079">
              <w:rPr>
                <w:rFonts w:eastAsia="Calibri"/>
                <w:lang w:eastAsia="en-US"/>
              </w:rPr>
              <w:t>s</w:t>
            </w:r>
            <w:r>
              <w:rPr>
                <w:rFonts w:eastAsia="Calibri"/>
                <w:lang w:eastAsia="en-US"/>
              </w:rPr>
              <w:t>ão objetos de estudo das ciências humanas.</w:t>
            </w:r>
            <w:r w:rsidRPr="00540079">
              <w:rPr>
                <w:rFonts w:eastAsia="Calibri"/>
                <w:lang w:eastAsia="en-US"/>
              </w:rPr>
              <w:t xml:space="preserve"> (Charbonneau, 1986).</w:t>
            </w:r>
          </w:p>
        </w:tc>
        <w:tc>
          <w:tcPr>
            <w:tcW w:w="2421" w:type="pct"/>
            <w:shd w:val="clear" w:color="auto" w:fill="auto"/>
          </w:tcPr>
          <w:p w:rsidR="00B87086" w:rsidRDefault="00742909" w:rsidP="001D69A8">
            <w:pPr>
              <w:suppressAutoHyphens w:val="0"/>
              <w:jc w:val="both"/>
              <w:rPr>
                <w:rFonts w:eastAsia="Calibri"/>
                <w:lang w:eastAsia="en-US"/>
              </w:rPr>
            </w:pPr>
            <w:r w:rsidRPr="00540079">
              <w:rPr>
                <w:rFonts w:eastAsia="Calibri"/>
                <w:lang w:eastAsia="en-US"/>
              </w:rPr>
              <w:t>O comportamento organizacional aponta influência da sociologia (geração de grupos), da a</w:t>
            </w:r>
            <w:r>
              <w:rPr>
                <w:rFonts w:eastAsia="Calibri"/>
                <w:lang w:eastAsia="en-US"/>
              </w:rPr>
              <w:t>ntropologia (crenças compartilhada</w:t>
            </w:r>
            <w:r w:rsidRPr="00540079">
              <w:rPr>
                <w:rFonts w:eastAsia="Calibri"/>
                <w:lang w:eastAsia="en-US"/>
              </w:rPr>
              <w:t xml:space="preserve">s), da política (distribuição </w:t>
            </w:r>
            <w:r>
              <w:rPr>
                <w:rFonts w:eastAsia="Calibri"/>
                <w:lang w:eastAsia="en-US"/>
              </w:rPr>
              <w:t xml:space="preserve">de poder), </w:t>
            </w:r>
            <w:r w:rsidRPr="00540079">
              <w:rPr>
                <w:rFonts w:eastAsia="Calibri"/>
                <w:lang w:eastAsia="en-US"/>
              </w:rPr>
              <w:t>onde as atitudes mostram necessidades e ra</w:t>
            </w:r>
            <w:r>
              <w:rPr>
                <w:rFonts w:eastAsia="Calibri"/>
                <w:lang w:eastAsia="en-US"/>
              </w:rPr>
              <w:t>ízes sociais</w:t>
            </w:r>
            <w:r w:rsidRPr="00540079">
              <w:rPr>
                <w:rFonts w:eastAsia="Calibri"/>
                <w:lang w:eastAsia="en-US"/>
              </w:rPr>
              <w:t>. (DuBrin, 2008)</w:t>
            </w:r>
            <w:r>
              <w:rPr>
                <w:rFonts w:eastAsia="Calibri"/>
                <w:lang w:eastAsia="en-US"/>
              </w:rPr>
              <w:t xml:space="preserve">. Compreensão de </w:t>
            </w:r>
            <w:r w:rsidRPr="00540079">
              <w:rPr>
                <w:rFonts w:eastAsia="Calibri"/>
                <w:lang w:eastAsia="en-US"/>
              </w:rPr>
              <w:t>informações contábeis indica</w:t>
            </w:r>
            <w:r>
              <w:rPr>
                <w:rFonts w:eastAsia="Calibri"/>
                <w:lang w:eastAsia="en-US"/>
              </w:rPr>
              <w:t xml:space="preserve"> atitude na tomada</w:t>
            </w:r>
            <w:r w:rsidRPr="00540079">
              <w:rPr>
                <w:rFonts w:eastAsia="Calibri"/>
                <w:lang w:eastAsia="en-US"/>
              </w:rPr>
              <w:t xml:space="preserve"> de decisão. (Hendriksen &amp; Breda, 2011). Trompenaar</w:t>
            </w:r>
            <w:r>
              <w:rPr>
                <w:rFonts w:eastAsia="Calibri"/>
                <w:lang w:eastAsia="en-US"/>
              </w:rPr>
              <w:t xml:space="preserve">s (1996) sondou </w:t>
            </w:r>
            <w:r w:rsidR="00185B6F">
              <w:rPr>
                <w:rFonts w:eastAsia="Calibri"/>
                <w:lang w:eastAsia="en-US"/>
              </w:rPr>
              <w:t>convívios</w:t>
            </w:r>
            <w:r>
              <w:rPr>
                <w:rFonts w:eastAsia="Calibri"/>
                <w:lang w:eastAsia="en-US"/>
              </w:rPr>
              <w:t xml:space="preserve"> organizaciona</w:t>
            </w:r>
            <w:r w:rsidR="00185B6F">
              <w:rPr>
                <w:rFonts w:eastAsia="Calibri"/>
                <w:lang w:eastAsia="en-US"/>
              </w:rPr>
              <w:t>is</w:t>
            </w:r>
            <w:r>
              <w:rPr>
                <w:rFonts w:eastAsia="Calibri"/>
                <w:lang w:eastAsia="en-US"/>
              </w:rPr>
              <w:t xml:space="preserve">. (Lacerda, 2011; Trompenaars &amp; Woollianms, </w:t>
            </w:r>
            <w:r w:rsidRPr="00540079">
              <w:rPr>
                <w:rFonts w:eastAsia="Calibri"/>
                <w:lang w:eastAsia="en-US"/>
              </w:rPr>
              <w:t>2003).</w:t>
            </w:r>
          </w:p>
        </w:tc>
      </w:tr>
    </w:tbl>
    <w:p w:rsidR="00540079" w:rsidRPr="00540079" w:rsidRDefault="00B4493C" w:rsidP="00540079">
      <w:pPr>
        <w:suppressAutoHyphens w:val="0"/>
        <w:jc w:val="right"/>
        <w:rPr>
          <w:bCs/>
          <w:color w:val="000000"/>
          <w:sz w:val="24"/>
          <w:szCs w:val="24"/>
        </w:rPr>
      </w:pPr>
      <w:r>
        <w:rPr>
          <w:bCs/>
          <w:color w:val="000000"/>
          <w:sz w:val="24"/>
          <w:szCs w:val="24"/>
        </w:rPr>
        <w:lastRenderedPageBreak/>
        <w:t xml:space="preserve">   conclusão</w:t>
      </w: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4388"/>
        <w:gridCol w:w="4390"/>
      </w:tblGrid>
      <w:tr w:rsidR="00540079" w:rsidRPr="00540079" w:rsidTr="00B4493C">
        <w:trPr>
          <w:cantSplit/>
          <w:trHeight w:val="20"/>
        </w:trPr>
        <w:tc>
          <w:tcPr>
            <w:tcW w:w="157" w:type="pct"/>
            <w:shd w:val="clear" w:color="auto" w:fill="auto"/>
          </w:tcPr>
          <w:p w:rsidR="00540079" w:rsidRPr="00540079" w:rsidRDefault="00540079" w:rsidP="00540079">
            <w:pPr>
              <w:suppressAutoHyphens w:val="0"/>
              <w:jc w:val="center"/>
              <w:rPr>
                <w:rFonts w:eastAsia="Calibri"/>
                <w:b/>
                <w:lang w:eastAsia="en-US"/>
              </w:rPr>
            </w:pPr>
          </w:p>
        </w:tc>
        <w:tc>
          <w:tcPr>
            <w:tcW w:w="2421" w:type="pct"/>
            <w:shd w:val="clear" w:color="auto" w:fill="auto"/>
            <w:vAlign w:val="center"/>
          </w:tcPr>
          <w:p w:rsidR="00540079" w:rsidRPr="00540079" w:rsidRDefault="00540079" w:rsidP="00540079">
            <w:pPr>
              <w:suppressAutoHyphens w:val="0"/>
              <w:jc w:val="center"/>
              <w:rPr>
                <w:rFonts w:eastAsia="Calibri"/>
                <w:sz w:val="24"/>
                <w:szCs w:val="24"/>
                <w:lang w:eastAsia="en-US"/>
              </w:rPr>
            </w:pPr>
            <w:r w:rsidRPr="00540079">
              <w:rPr>
                <w:rFonts w:eastAsia="Calibri"/>
                <w:b/>
                <w:bCs/>
                <w:color w:val="000000"/>
                <w:lang w:eastAsia="en-US"/>
              </w:rPr>
              <w:t>Noções sobre temas filosóficos</w:t>
            </w:r>
          </w:p>
        </w:tc>
        <w:tc>
          <w:tcPr>
            <w:tcW w:w="2422" w:type="pct"/>
            <w:shd w:val="clear" w:color="auto" w:fill="auto"/>
            <w:vAlign w:val="center"/>
          </w:tcPr>
          <w:p w:rsidR="00540079" w:rsidRPr="00540079" w:rsidRDefault="00540079" w:rsidP="00540079">
            <w:pPr>
              <w:suppressAutoHyphens w:val="0"/>
              <w:jc w:val="center"/>
              <w:rPr>
                <w:rFonts w:eastAsia="Calibri"/>
                <w:sz w:val="24"/>
                <w:szCs w:val="24"/>
                <w:lang w:eastAsia="en-US"/>
              </w:rPr>
            </w:pPr>
            <w:r w:rsidRPr="00540079">
              <w:rPr>
                <w:rFonts w:eastAsia="Calibri"/>
                <w:b/>
                <w:bCs/>
                <w:color w:val="000000"/>
                <w:lang w:eastAsia="en-US"/>
              </w:rPr>
              <w:t>Assimilação filosófica pela Contabilidade</w:t>
            </w:r>
          </w:p>
        </w:tc>
      </w:tr>
      <w:tr w:rsidR="00540079" w:rsidRPr="00540079" w:rsidTr="00B4493C">
        <w:trPr>
          <w:cantSplit/>
          <w:trHeight w:val="113"/>
        </w:trPr>
        <w:tc>
          <w:tcPr>
            <w:tcW w:w="157" w:type="pct"/>
            <w:shd w:val="clear" w:color="auto" w:fill="auto"/>
            <w:textDirection w:val="btLr"/>
            <w:vAlign w:val="center"/>
          </w:tcPr>
          <w:p w:rsidR="00540079" w:rsidRPr="00540079" w:rsidRDefault="00540079" w:rsidP="00540079">
            <w:pPr>
              <w:suppressAutoHyphens w:val="0"/>
              <w:ind w:left="113" w:right="113"/>
              <w:jc w:val="center"/>
              <w:rPr>
                <w:rFonts w:eastAsia="Calibri"/>
                <w:b/>
                <w:bCs/>
                <w:lang w:eastAsia="en-US"/>
              </w:rPr>
            </w:pPr>
            <w:r w:rsidRPr="00540079">
              <w:rPr>
                <w:rFonts w:eastAsia="Calibri"/>
                <w:b/>
                <w:bCs/>
                <w:lang w:eastAsia="en-US"/>
              </w:rPr>
              <w:t>Ética</w:t>
            </w:r>
          </w:p>
        </w:tc>
        <w:tc>
          <w:tcPr>
            <w:tcW w:w="2421" w:type="pct"/>
            <w:shd w:val="clear" w:color="auto" w:fill="auto"/>
          </w:tcPr>
          <w:p w:rsidR="00540079" w:rsidRPr="00540079" w:rsidRDefault="00540079" w:rsidP="00CC35B5">
            <w:pPr>
              <w:suppressAutoHyphens w:val="0"/>
              <w:jc w:val="both"/>
              <w:rPr>
                <w:rFonts w:eastAsia="Calibri"/>
                <w:lang w:eastAsia="en-US"/>
              </w:rPr>
            </w:pPr>
            <w:r w:rsidRPr="00540079">
              <w:rPr>
                <w:rFonts w:eastAsia="Calibri"/>
                <w:lang w:eastAsia="en-US"/>
              </w:rPr>
              <w:t>O objeto da ética é o bem praticado, relacionado à moral que existe nas exp</w:t>
            </w:r>
            <w:r w:rsidR="00DA25D8">
              <w:rPr>
                <w:rFonts w:eastAsia="Calibri"/>
                <w:lang w:eastAsia="en-US"/>
              </w:rPr>
              <w:t>eriências da vida social. A moral</w:t>
            </w:r>
            <w:r w:rsidRPr="00540079">
              <w:rPr>
                <w:rFonts w:eastAsia="Calibri"/>
                <w:lang w:eastAsia="en-US"/>
              </w:rPr>
              <w:t xml:space="preserve"> é norma prática baseada na vontade e na razão, que define o comportamento. (Giles, 1980). O debate ético e a prática moral </w:t>
            </w:r>
            <w:r w:rsidR="00CC35B5" w:rsidRPr="00540079">
              <w:rPr>
                <w:rFonts w:eastAsia="Calibri"/>
                <w:lang w:eastAsia="en-US"/>
              </w:rPr>
              <w:t>implicam em juízo de valores (sociais e cu</w:t>
            </w:r>
            <w:r w:rsidR="00CC35B5">
              <w:rPr>
                <w:rFonts w:eastAsia="Calibri"/>
                <w:lang w:eastAsia="en-US"/>
              </w:rPr>
              <w:t xml:space="preserve">lturais) e julgamento de ações; </w:t>
            </w:r>
            <w:r w:rsidRPr="00540079">
              <w:rPr>
                <w:rFonts w:eastAsia="Calibri"/>
                <w:lang w:eastAsia="en-US"/>
              </w:rPr>
              <w:t>envolvem aç</w:t>
            </w:r>
            <w:r w:rsidR="00DA25D8">
              <w:rPr>
                <w:rFonts w:eastAsia="Calibri"/>
                <w:lang w:eastAsia="en-US"/>
              </w:rPr>
              <w:t xml:space="preserve">ão consciente, </w:t>
            </w:r>
            <w:r w:rsidRPr="00540079">
              <w:rPr>
                <w:rFonts w:eastAsia="Calibri"/>
                <w:lang w:eastAsia="en-US"/>
              </w:rPr>
              <w:t xml:space="preserve">opções, avaliação de atos e suas consequências, convicção deliberada. </w:t>
            </w:r>
            <w:r w:rsidR="00CC35B5">
              <w:rPr>
                <w:rFonts w:eastAsia="Calibri"/>
                <w:lang w:eastAsia="en-US"/>
              </w:rPr>
              <w:t>(Fourez, 1995; Giles, 1980). D</w:t>
            </w:r>
            <w:r w:rsidRPr="00540079">
              <w:rPr>
                <w:rFonts w:eastAsia="Calibri"/>
                <w:lang w:eastAsia="en-US"/>
              </w:rPr>
              <w:t>ecisão ética mostra o futur</w:t>
            </w:r>
            <w:r w:rsidR="00CC35B5">
              <w:rPr>
                <w:rFonts w:eastAsia="Calibri"/>
                <w:lang w:eastAsia="en-US"/>
              </w:rPr>
              <w:t xml:space="preserve">o que o homem quer construir. </w:t>
            </w:r>
            <w:r w:rsidRPr="00540079">
              <w:rPr>
                <w:rFonts w:eastAsia="Calibri"/>
                <w:lang w:eastAsia="en-US"/>
              </w:rPr>
              <w:t>(Fourez, 1995).</w:t>
            </w:r>
          </w:p>
        </w:tc>
        <w:tc>
          <w:tcPr>
            <w:tcW w:w="2422" w:type="pct"/>
            <w:shd w:val="clear" w:color="auto" w:fill="auto"/>
          </w:tcPr>
          <w:p w:rsidR="00540079" w:rsidRPr="00540079" w:rsidRDefault="00540079" w:rsidP="00B449A1">
            <w:pPr>
              <w:suppressAutoHyphens w:val="0"/>
              <w:jc w:val="both"/>
              <w:rPr>
                <w:rFonts w:eastAsia="Calibri"/>
                <w:lang w:eastAsia="en-US"/>
              </w:rPr>
            </w:pPr>
            <w:r w:rsidRPr="00540079">
              <w:rPr>
                <w:rFonts w:eastAsia="Calibri"/>
                <w:lang w:eastAsia="en-US"/>
              </w:rPr>
              <w:t>As tomadas de decisão éticas d</w:t>
            </w:r>
            <w:r w:rsidR="00551C0B">
              <w:rPr>
                <w:rFonts w:eastAsia="Calibri"/>
                <w:lang w:eastAsia="en-US"/>
              </w:rPr>
              <w:t xml:space="preserve">os gestores têm base </w:t>
            </w:r>
            <w:r w:rsidRPr="00540079">
              <w:rPr>
                <w:rFonts w:eastAsia="Calibri"/>
                <w:lang w:eastAsia="en-US"/>
              </w:rPr>
              <w:t>fundada em princípios essenciais, tais como justiça, integridade, dignidade, neutralidad</w:t>
            </w:r>
            <w:r w:rsidR="00B449A1">
              <w:rPr>
                <w:rFonts w:eastAsia="Calibri"/>
                <w:lang w:eastAsia="en-US"/>
              </w:rPr>
              <w:t>e, respeito aos direitos, privacidade</w:t>
            </w:r>
            <w:r w:rsidRPr="00540079">
              <w:rPr>
                <w:rFonts w:eastAsia="Calibri"/>
                <w:lang w:eastAsia="en-US"/>
              </w:rPr>
              <w:t>, que reputam consequências e deveres. (DuBrin, 2008). O enfoque ético da teoria contábil d</w:t>
            </w:r>
            <w:r w:rsidR="00BB58DF">
              <w:rPr>
                <w:rFonts w:eastAsia="Calibri"/>
                <w:lang w:eastAsia="en-US"/>
              </w:rPr>
              <w:t>estaca o que é justo</w:t>
            </w:r>
            <w:r w:rsidRPr="00540079">
              <w:rPr>
                <w:rFonts w:eastAsia="Calibri"/>
                <w:lang w:eastAsia="en-US"/>
              </w:rPr>
              <w:t>, equ</w:t>
            </w:r>
            <w:r w:rsidR="00BB58DF">
              <w:rPr>
                <w:rFonts w:eastAsia="Calibri"/>
                <w:lang w:eastAsia="en-US"/>
              </w:rPr>
              <w:t>itativo, confiável</w:t>
            </w:r>
            <w:r w:rsidR="00B449A1">
              <w:rPr>
                <w:rFonts w:eastAsia="Calibri"/>
                <w:lang w:eastAsia="en-US"/>
              </w:rPr>
              <w:t xml:space="preserve">. </w:t>
            </w:r>
            <w:r w:rsidRPr="00540079">
              <w:rPr>
                <w:rFonts w:eastAsia="Calibri"/>
                <w:lang w:eastAsia="en-US"/>
              </w:rPr>
              <w:t>(Hendriksen &amp; Breda, 2011). Consultoria contábil acolhe virtude, ética e verdade. (Sá, 201</w:t>
            </w:r>
            <w:r w:rsidR="00BB58DF">
              <w:rPr>
                <w:rFonts w:eastAsia="Calibri"/>
                <w:lang w:eastAsia="en-US"/>
              </w:rPr>
              <w:t>2). Cultura organizacional deve incentivar</w:t>
            </w:r>
            <w:r w:rsidRPr="00540079">
              <w:rPr>
                <w:rFonts w:eastAsia="Calibri"/>
                <w:lang w:eastAsia="en-US"/>
              </w:rPr>
              <w:t xml:space="preserve"> atividades éticas</w:t>
            </w:r>
            <w:r w:rsidR="00BB58DF">
              <w:rPr>
                <w:rFonts w:eastAsia="Calibri"/>
                <w:lang w:eastAsia="en-US"/>
              </w:rPr>
              <w:t xml:space="preserve"> para assegurar conduta apropriada</w:t>
            </w:r>
            <w:r w:rsidRPr="00540079">
              <w:rPr>
                <w:rFonts w:eastAsia="Calibri"/>
                <w:lang w:eastAsia="en-US"/>
              </w:rPr>
              <w:t>. (Weffort, 2011).</w:t>
            </w:r>
          </w:p>
        </w:tc>
      </w:tr>
      <w:tr w:rsidR="00B4493C" w:rsidRPr="00540079" w:rsidTr="00B4493C">
        <w:trPr>
          <w:cantSplit/>
          <w:trHeight w:val="113"/>
        </w:trPr>
        <w:tc>
          <w:tcPr>
            <w:tcW w:w="157" w:type="pct"/>
            <w:shd w:val="clear" w:color="auto" w:fill="auto"/>
            <w:textDirection w:val="btLr"/>
            <w:vAlign w:val="center"/>
          </w:tcPr>
          <w:p w:rsidR="00B4493C" w:rsidRPr="00540079" w:rsidRDefault="00B4493C" w:rsidP="00540079">
            <w:pPr>
              <w:suppressAutoHyphens w:val="0"/>
              <w:ind w:left="113" w:right="113"/>
              <w:jc w:val="center"/>
              <w:rPr>
                <w:rFonts w:eastAsia="Calibri"/>
                <w:b/>
                <w:bCs/>
                <w:lang w:eastAsia="en-US"/>
              </w:rPr>
            </w:pPr>
            <w:r w:rsidRPr="00540079">
              <w:rPr>
                <w:rFonts w:eastAsia="Calibri"/>
                <w:b/>
                <w:bCs/>
                <w:lang w:eastAsia="en-US"/>
              </w:rPr>
              <w:t>Política</w:t>
            </w:r>
          </w:p>
        </w:tc>
        <w:tc>
          <w:tcPr>
            <w:tcW w:w="2421" w:type="pct"/>
            <w:shd w:val="clear" w:color="auto" w:fill="auto"/>
          </w:tcPr>
          <w:p w:rsidR="00B4493C" w:rsidRPr="00540079" w:rsidRDefault="00B4493C" w:rsidP="00DA45AA">
            <w:pPr>
              <w:suppressAutoHyphens w:val="0"/>
              <w:jc w:val="both"/>
              <w:rPr>
                <w:rFonts w:eastAsia="Calibri"/>
                <w:lang w:eastAsia="en-US"/>
              </w:rPr>
            </w:pPr>
            <w:r w:rsidRPr="00540079">
              <w:rPr>
                <w:rFonts w:eastAsia="Calibri"/>
                <w:lang w:eastAsia="en-US"/>
              </w:rPr>
              <w:t>A política examina o comportamento no exercício do poder, como modo de controle social. (Odegard, 1963). Muitas reflexões filosóficas são dedicadas à sociedade justa e governo legítimo. Ética e política são imanentes (Giles, 1980), mas suas alçadas não se confundem. A política é espaço de negociações e deb</w:t>
            </w:r>
            <w:r w:rsidR="00DA45AA">
              <w:rPr>
                <w:rFonts w:eastAsia="Calibri"/>
                <w:lang w:eastAsia="en-US"/>
              </w:rPr>
              <w:t>ates sobre o que é justo e moral</w:t>
            </w:r>
            <w:r w:rsidRPr="00540079">
              <w:rPr>
                <w:rFonts w:eastAsia="Calibri"/>
                <w:lang w:eastAsia="en-US"/>
              </w:rPr>
              <w:t>. A essência das leis traz comprometimento político, pacto e ajuste en</w:t>
            </w:r>
            <w:r w:rsidR="00DA45AA">
              <w:rPr>
                <w:rFonts w:eastAsia="Calibri"/>
                <w:lang w:eastAsia="en-US"/>
              </w:rPr>
              <w:t>tre interesses divergentes</w:t>
            </w:r>
            <w:r w:rsidRPr="00540079">
              <w:rPr>
                <w:rFonts w:eastAsia="Calibri"/>
                <w:lang w:eastAsia="en-US"/>
              </w:rPr>
              <w:t>. (Fourez, 1995).</w:t>
            </w:r>
          </w:p>
        </w:tc>
        <w:tc>
          <w:tcPr>
            <w:tcW w:w="2422" w:type="pct"/>
            <w:shd w:val="clear" w:color="auto" w:fill="auto"/>
          </w:tcPr>
          <w:p w:rsidR="00B4493C" w:rsidRPr="00540079" w:rsidRDefault="00B4493C" w:rsidP="00987346">
            <w:pPr>
              <w:suppressAutoHyphens w:val="0"/>
              <w:jc w:val="both"/>
              <w:rPr>
                <w:rFonts w:eastAsia="Calibri"/>
                <w:lang w:eastAsia="en-US"/>
              </w:rPr>
            </w:pPr>
            <w:r w:rsidRPr="00540079">
              <w:rPr>
                <w:rFonts w:eastAsia="Calibri"/>
                <w:lang w:eastAsia="en-US"/>
              </w:rPr>
              <w:t>A estrutura reguladora da Contabilidade não pode se afastar dos aspectos políticos, sociais e cult</w:t>
            </w:r>
            <w:r w:rsidR="00987346">
              <w:rPr>
                <w:rFonts w:eastAsia="Calibri"/>
                <w:lang w:eastAsia="en-US"/>
              </w:rPr>
              <w:t>urais porque as normas</w:t>
            </w:r>
            <w:r w:rsidRPr="00540079">
              <w:rPr>
                <w:rFonts w:eastAsia="Calibri"/>
                <w:lang w:eastAsia="en-US"/>
              </w:rPr>
              <w:t xml:space="preserve"> são construídas na atividade do poder e seus efeitos são econômicos. Produção c</w:t>
            </w:r>
            <w:r w:rsidR="00602EA5">
              <w:rPr>
                <w:rFonts w:eastAsia="Calibri"/>
                <w:lang w:eastAsia="en-US"/>
              </w:rPr>
              <w:t>ientífica requer</w:t>
            </w:r>
            <w:r w:rsidRPr="00540079">
              <w:rPr>
                <w:rFonts w:eastAsia="Calibri"/>
                <w:lang w:eastAsia="en-US"/>
              </w:rPr>
              <w:t xml:space="preserve"> decisão política para custeá-</w:t>
            </w:r>
            <w:r w:rsidR="00987346">
              <w:rPr>
                <w:rFonts w:eastAsia="Calibri"/>
                <w:lang w:eastAsia="en-US"/>
              </w:rPr>
              <w:t>la</w:t>
            </w:r>
            <w:r w:rsidRPr="00540079">
              <w:rPr>
                <w:rFonts w:eastAsia="Calibri"/>
                <w:lang w:eastAsia="en-US"/>
              </w:rPr>
              <w:t xml:space="preserve">. (J. J. M. Almeida &amp; B. J. M. Almeida, 2016). </w:t>
            </w:r>
            <w:r w:rsidR="00987346">
              <w:rPr>
                <w:rFonts w:eastAsia="Calibri"/>
                <w:lang w:eastAsia="en-US"/>
              </w:rPr>
              <w:t>Patrimônio se volta</w:t>
            </w:r>
            <w:r w:rsidRPr="00540079">
              <w:rPr>
                <w:rFonts w:eastAsia="Calibri"/>
                <w:lang w:eastAsia="en-US"/>
              </w:rPr>
              <w:t xml:space="preserve"> à necessidade sociopolítica. (D'Áuria, 1949). Ignorar</w:t>
            </w:r>
            <w:r w:rsidR="00987346">
              <w:rPr>
                <w:rFonts w:eastAsia="Calibri"/>
                <w:lang w:eastAsia="en-US"/>
              </w:rPr>
              <w:t xml:space="preserve"> pensamento normativo</w:t>
            </w:r>
            <w:r w:rsidRPr="00540079">
              <w:rPr>
                <w:rFonts w:eastAsia="Calibri"/>
                <w:lang w:eastAsia="en-US"/>
              </w:rPr>
              <w:t xml:space="preserve"> é </w:t>
            </w:r>
            <w:r w:rsidR="00602EA5">
              <w:rPr>
                <w:rFonts w:eastAsia="Calibri"/>
                <w:lang w:eastAsia="en-US"/>
              </w:rPr>
              <w:t>decisão política</w:t>
            </w:r>
            <w:r w:rsidR="002B2BEB">
              <w:rPr>
                <w:rFonts w:eastAsia="Calibri"/>
                <w:lang w:eastAsia="en-US"/>
              </w:rPr>
              <w:t xml:space="preserve"> contábil. </w:t>
            </w:r>
            <w:r w:rsidRPr="00540079">
              <w:rPr>
                <w:rFonts w:eastAsia="Calibri"/>
                <w:lang w:eastAsia="en-US"/>
              </w:rPr>
              <w:t>(</w:t>
            </w:r>
            <w:r>
              <w:rPr>
                <w:rFonts w:eastAsia="Calibri"/>
                <w:lang w:eastAsia="en-US"/>
              </w:rPr>
              <w:t>E. A. Martins</w:t>
            </w:r>
            <w:r w:rsidRPr="00540079">
              <w:rPr>
                <w:rFonts w:eastAsia="Calibri"/>
                <w:lang w:eastAsia="en-US"/>
              </w:rPr>
              <w:t>, 2012).</w:t>
            </w:r>
          </w:p>
        </w:tc>
      </w:tr>
      <w:tr w:rsidR="00BC100E" w:rsidRPr="00540079" w:rsidTr="00BC100E">
        <w:trPr>
          <w:cantSplit/>
          <w:trHeight w:val="113"/>
        </w:trPr>
        <w:tc>
          <w:tcPr>
            <w:tcW w:w="5000" w:type="pct"/>
            <w:gridSpan w:val="3"/>
            <w:shd w:val="clear" w:color="auto" w:fill="auto"/>
            <w:vAlign w:val="center"/>
          </w:tcPr>
          <w:p w:rsidR="00BC100E" w:rsidRPr="00540079" w:rsidRDefault="00BC100E" w:rsidP="00BC100E">
            <w:pPr>
              <w:suppressAutoHyphens w:val="0"/>
              <w:jc w:val="both"/>
              <w:rPr>
                <w:rFonts w:eastAsia="Calibri"/>
                <w:lang w:eastAsia="en-US"/>
              </w:rPr>
            </w:pPr>
            <w:r w:rsidRPr="00540079">
              <w:rPr>
                <w:i/>
                <w:color w:val="00000A"/>
                <w:lang w:eastAsia="en-US"/>
              </w:rPr>
              <w:t>Nota</w:t>
            </w:r>
            <w:r w:rsidRPr="00540079">
              <w:rPr>
                <w:color w:val="00000A"/>
                <w:lang w:eastAsia="en-US"/>
              </w:rPr>
              <w:t>. Fonte: Adaptado de “Ciência e Filosofia na Contabilidade: a Informação Contábil na T</w:t>
            </w:r>
            <w:r w:rsidRPr="00540079">
              <w:rPr>
                <w:lang w:eastAsia="en-US"/>
              </w:rPr>
              <w:t xml:space="preserve">omada de </w:t>
            </w:r>
            <w:r w:rsidRPr="00540079">
              <w:rPr>
                <w:color w:val="00000A"/>
                <w:lang w:eastAsia="en-US"/>
              </w:rPr>
              <w:t>Decisão, na Gestão e na Governança C</w:t>
            </w:r>
            <w:r w:rsidRPr="00540079">
              <w:rPr>
                <w:lang w:eastAsia="en-US"/>
              </w:rPr>
              <w:t>orporativa</w:t>
            </w:r>
            <w:r w:rsidRPr="00540079">
              <w:rPr>
                <w:color w:val="00000A"/>
                <w:lang w:eastAsia="en-US"/>
              </w:rPr>
              <w:t>”, de M. L. P. Silva e M. R. S. Peters, 2017a,</w:t>
            </w:r>
            <w:r w:rsidRPr="00540079">
              <w:rPr>
                <w:i/>
                <w:color w:val="00000A"/>
                <w:lang w:eastAsia="en-US"/>
              </w:rPr>
              <w:t xml:space="preserve"> </w:t>
            </w:r>
            <w:r w:rsidRPr="00540079">
              <w:rPr>
                <w:i/>
                <w:lang w:eastAsia="en-US"/>
              </w:rPr>
              <w:t>Anais do Congresso UnB de Contabilidade e Governança</w:t>
            </w:r>
            <w:r w:rsidR="009E4136">
              <w:rPr>
                <w:lang w:eastAsia="en-US"/>
              </w:rPr>
              <w:t>, Brasília, DF, Brasil, 3.</w:t>
            </w:r>
          </w:p>
        </w:tc>
      </w:tr>
    </w:tbl>
    <w:p w:rsidR="004E428A" w:rsidRDefault="004E428A" w:rsidP="009E4136">
      <w:pPr>
        <w:widowControl w:val="0"/>
        <w:rPr>
          <w:bCs/>
          <w:color w:val="003D4C"/>
          <w:sz w:val="24"/>
          <w:szCs w:val="24"/>
        </w:rPr>
      </w:pPr>
    </w:p>
    <w:p w:rsidR="004E428A" w:rsidRPr="004E428A" w:rsidRDefault="004E428A" w:rsidP="004E428A">
      <w:pPr>
        <w:tabs>
          <w:tab w:val="left" w:pos="708"/>
        </w:tabs>
        <w:ind w:firstLine="709"/>
        <w:jc w:val="both"/>
        <w:rPr>
          <w:sz w:val="24"/>
          <w:szCs w:val="24"/>
          <w:lang w:eastAsia="en-US"/>
        </w:rPr>
      </w:pPr>
      <w:r w:rsidRPr="004E428A">
        <w:rPr>
          <w:sz w:val="24"/>
          <w:szCs w:val="24"/>
          <w:lang w:eastAsia="en-US"/>
        </w:rPr>
        <w:t>Considera</w:t>
      </w:r>
      <w:r w:rsidR="00677CBF">
        <w:rPr>
          <w:sz w:val="24"/>
          <w:szCs w:val="24"/>
          <w:lang w:eastAsia="en-US"/>
        </w:rPr>
        <w:t>m</w:t>
      </w:r>
      <w:r w:rsidRPr="004E428A">
        <w:rPr>
          <w:sz w:val="24"/>
          <w:szCs w:val="24"/>
          <w:lang w:eastAsia="en-US"/>
        </w:rPr>
        <w:t>-se concluídas as explanações sobre conteúdos filosóficos assimilados pela Contabilidade, uma propedêutica exibição que destaca a interdisciplinaridade entre áreas de conhecimento, admitindo-se que muitos outros objetos da Filosofia poderão ainda ser passíveis de estudo dentro daquilo que aqui é proposto. No entanto, conexões filosófico-contabilísticas, ao menos por ora, puderam ser exploradas, expostas e conhe</w:t>
      </w:r>
      <w:r w:rsidR="00B14A64">
        <w:rPr>
          <w:sz w:val="24"/>
          <w:szCs w:val="24"/>
          <w:lang w:eastAsia="en-US"/>
        </w:rPr>
        <w:t>cidas, em prospectiva de avanço</w:t>
      </w:r>
      <w:r w:rsidR="00173F2C">
        <w:rPr>
          <w:sz w:val="24"/>
          <w:szCs w:val="24"/>
          <w:lang w:eastAsia="en-US"/>
        </w:rPr>
        <w:t xml:space="preserve"> </w:t>
      </w:r>
      <w:r w:rsidRPr="004E428A">
        <w:rPr>
          <w:sz w:val="24"/>
          <w:szCs w:val="24"/>
          <w:lang w:eastAsia="en-US"/>
        </w:rPr>
        <w:t>ao</w:t>
      </w:r>
      <w:r w:rsidR="00660089">
        <w:rPr>
          <w:sz w:val="24"/>
          <w:szCs w:val="24"/>
          <w:lang w:eastAsia="en-US"/>
        </w:rPr>
        <w:t xml:space="preserve"> campo científico contábil</w:t>
      </w:r>
      <w:r w:rsidRPr="004E428A">
        <w:rPr>
          <w:sz w:val="24"/>
          <w:szCs w:val="24"/>
          <w:lang w:eastAsia="en-US"/>
        </w:rPr>
        <w:t xml:space="preserve"> e organizacional.  </w:t>
      </w:r>
    </w:p>
    <w:p w:rsidR="004E428A" w:rsidRPr="004E428A" w:rsidRDefault="004E428A" w:rsidP="004E428A">
      <w:pPr>
        <w:tabs>
          <w:tab w:val="left" w:pos="708"/>
        </w:tabs>
        <w:spacing w:before="240" w:after="240"/>
        <w:jc w:val="both"/>
        <w:rPr>
          <w:b/>
          <w:color w:val="00000A"/>
          <w:sz w:val="24"/>
          <w:szCs w:val="24"/>
          <w:lang w:eastAsia="en-US"/>
        </w:rPr>
      </w:pPr>
      <w:r w:rsidRPr="004E428A">
        <w:rPr>
          <w:b/>
          <w:color w:val="00000A"/>
          <w:sz w:val="24"/>
          <w:szCs w:val="24"/>
          <w:lang w:eastAsia="en-US"/>
        </w:rPr>
        <w:t>3 Metodologia de Pesquisa</w:t>
      </w:r>
    </w:p>
    <w:p w:rsidR="004E428A" w:rsidRPr="004E428A" w:rsidRDefault="004E428A" w:rsidP="004E428A">
      <w:pPr>
        <w:tabs>
          <w:tab w:val="left" w:pos="708"/>
        </w:tabs>
        <w:ind w:firstLine="709"/>
        <w:jc w:val="both"/>
        <w:rPr>
          <w:rFonts w:eastAsia="Calibri"/>
          <w:sz w:val="24"/>
          <w:szCs w:val="24"/>
          <w:lang w:eastAsia="en-US"/>
        </w:rPr>
      </w:pPr>
      <w:r w:rsidRPr="004E428A">
        <w:rPr>
          <w:sz w:val="24"/>
          <w:szCs w:val="24"/>
        </w:rPr>
        <w:t>Este trabalho acadêmico é fundamentalmente bibliográfico, elaborado</w:t>
      </w:r>
      <w:r w:rsidRPr="004E428A">
        <w:rPr>
          <w:color w:val="00000A"/>
          <w:sz w:val="24"/>
          <w:szCs w:val="24"/>
          <w:lang w:eastAsia="en-US"/>
        </w:rPr>
        <w:t xml:space="preserve"> através de livros, artigos, teses, dissertação e acesso à Internet</w:t>
      </w:r>
      <w:r w:rsidRPr="004E428A">
        <w:rPr>
          <w:sz w:val="24"/>
          <w:szCs w:val="24"/>
          <w:lang w:eastAsia="en-US"/>
        </w:rPr>
        <w:t>.</w:t>
      </w:r>
      <w:r w:rsidRPr="004E428A">
        <w:rPr>
          <w:color w:val="00000A"/>
          <w:sz w:val="24"/>
          <w:szCs w:val="24"/>
          <w:lang w:eastAsia="en-US"/>
        </w:rPr>
        <w:t xml:space="preserve"> </w:t>
      </w:r>
      <w:r w:rsidRPr="004E428A">
        <w:rPr>
          <w:sz w:val="24"/>
          <w:szCs w:val="24"/>
          <w:lang w:eastAsia="en-US"/>
        </w:rPr>
        <w:t>(Farias &amp; Arruda, 2013; G. A. Martins &amp; Theóphilo, 2009; Oliveira, 2011; Oliveira et al., 2003; Severino, 2011).</w:t>
      </w:r>
      <w:r w:rsidRPr="004E428A">
        <w:rPr>
          <w:rFonts w:eastAsia="Calibri"/>
          <w:sz w:val="24"/>
          <w:szCs w:val="24"/>
          <w:lang w:eastAsia="en-US"/>
        </w:rPr>
        <w:t xml:space="preserve"> Os</w:t>
      </w:r>
      <w:r w:rsidRPr="004E428A">
        <w:rPr>
          <w:sz w:val="24"/>
          <w:szCs w:val="24"/>
          <w:lang w:eastAsia="en-US"/>
        </w:rPr>
        <w:t xml:space="preserve"> levantamentos bibliográficos promovem acesso aos mananciais capazes de solucionar problemas</w:t>
      </w:r>
      <w:r w:rsidRPr="004E428A">
        <w:rPr>
          <w:rFonts w:eastAsia="Calibri"/>
          <w:sz w:val="24"/>
          <w:szCs w:val="24"/>
          <w:lang w:eastAsia="en-US"/>
        </w:rPr>
        <w:t xml:space="preserve"> (</w:t>
      </w:r>
      <w:r w:rsidRPr="004E428A">
        <w:rPr>
          <w:sz w:val="24"/>
          <w:szCs w:val="24"/>
          <w:lang w:eastAsia="en-US"/>
        </w:rPr>
        <w:t>Oliveira, 2011), são essenciais para a realização de pesquisa científica e compreensão dos assuntos abordados (G. A. Martins &amp; Theóphilo, 2009), que neste caso abrangeram duas áreas de conhecimento: um na Filosofia e outro na Contabilidade, considerando também os estudos organizacionais.</w:t>
      </w:r>
      <w:r w:rsidRPr="004E428A">
        <w:rPr>
          <w:rFonts w:eastAsia="Calibri"/>
          <w:sz w:val="24"/>
          <w:szCs w:val="24"/>
          <w:lang w:eastAsia="en-US"/>
        </w:rPr>
        <w:t xml:space="preserve"> </w:t>
      </w:r>
      <w:r w:rsidRPr="004E428A">
        <w:rPr>
          <w:sz w:val="24"/>
          <w:szCs w:val="24"/>
          <w:lang w:eastAsia="en-US"/>
        </w:rPr>
        <w:t>Critérios quantitativos não foram adotados e esta pesquisa se reveste de caráter eminentemente qualitativo, de acordo com Oliveira (2011).</w:t>
      </w:r>
    </w:p>
    <w:p w:rsidR="004E428A" w:rsidRPr="004E428A" w:rsidRDefault="004E428A" w:rsidP="00B75093">
      <w:pPr>
        <w:tabs>
          <w:tab w:val="left" w:pos="708"/>
        </w:tabs>
        <w:ind w:firstLine="709"/>
        <w:jc w:val="both"/>
        <w:rPr>
          <w:sz w:val="24"/>
          <w:szCs w:val="24"/>
          <w:lang w:eastAsia="en-US"/>
        </w:rPr>
      </w:pPr>
      <w:r w:rsidRPr="004E428A">
        <w:rPr>
          <w:sz w:val="24"/>
          <w:szCs w:val="24"/>
          <w:lang w:eastAsia="en-US"/>
        </w:rPr>
        <w:t xml:space="preserve">O início das investigações se voltou ao preparo das noções teóricas sobre temas da Filosofia que, em virtude de sua extensão, foram delimitados através da aproximação e grupamento de assuntos relacionados ou afins, buscando-se representar o universo filosófico. Para se garantir direcionamento na coleta e concisão na análise, é necessário delimitar progressivamente o foco da pesquisa, observam G. A. Martins e Theóphilo (2009). As proximidades engendradas, relativas às afinidades entre os conteúdos filosóficos, foram </w:t>
      </w:r>
      <w:r w:rsidRPr="004E428A">
        <w:rPr>
          <w:sz w:val="24"/>
          <w:szCs w:val="24"/>
          <w:lang w:eastAsia="en-US"/>
        </w:rPr>
        <w:lastRenderedPageBreak/>
        <w:t>norteadas e estabilizadas por meio das abordagens que a Contabilidade estabelece com outros segmentos: estrutural, legal e fiscal (Hendriksen &amp; Breda, 2011); macroeconômica, sociológica, comportamental, ética</w:t>
      </w:r>
      <w:r w:rsidR="0090517A">
        <w:rPr>
          <w:sz w:val="24"/>
          <w:szCs w:val="24"/>
          <w:lang w:eastAsia="en-US"/>
        </w:rPr>
        <w:t xml:space="preserve"> e sistêmica (Iudícibus, 2010).</w:t>
      </w:r>
    </w:p>
    <w:p w:rsidR="004E428A" w:rsidRPr="004E428A" w:rsidRDefault="004E428A" w:rsidP="004E428A">
      <w:pPr>
        <w:tabs>
          <w:tab w:val="left" w:pos="708"/>
        </w:tabs>
        <w:ind w:firstLine="709"/>
        <w:jc w:val="both"/>
        <w:rPr>
          <w:sz w:val="24"/>
          <w:szCs w:val="24"/>
          <w:lang w:eastAsia="en-US"/>
        </w:rPr>
      </w:pPr>
      <w:r w:rsidRPr="004E428A">
        <w:rPr>
          <w:sz w:val="24"/>
          <w:szCs w:val="24"/>
          <w:lang w:eastAsia="en-US"/>
        </w:rPr>
        <w:t>As intelecções dedi</w:t>
      </w:r>
      <w:r w:rsidR="007912C9">
        <w:rPr>
          <w:sz w:val="24"/>
          <w:szCs w:val="24"/>
          <w:lang w:eastAsia="en-US"/>
        </w:rPr>
        <w:t xml:space="preserve">cadas à delimitação da pesquisa </w:t>
      </w:r>
      <w:r w:rsidR="0090517A">
        <w:rPr>
          <w:sz w:val="24"/>
          <w:szCs w:val="24"/>
          <w:lang w:eastAsia="en-US"/>
        </w:rPr>
        <w:t>estão em negrito, desenvolvidas como segue</w:t>
      </w:r>
      <w:r w:rsidRPr="004E428A">
        <w:rPr>
          <w:sz w:val="24"/>
          <w:szCs w:val="24"/>
          <w:lang w:eastAsia="en-US"/>
        </w:rPr>
        <w:t xml:space="preserve">. A </w:t>
      </w:r>
      <w:r w:rsidRPr="004E428A">
        <w:rPr>
          <w:b/>
          <w:sz w:val="24"/>
          <w:szCs w:val="24"/>
          <w:lang w:eastAsia="en-US"/>
        </w:rPr>
        <w:t>linguagem</w:t>
      </w:r>
      <w:r w:rsidRPr="004E428A">
        <w:rPr>
          <w:sz w:val="24"/>
          <w:szCs w:val="24"/>
          <w:lang w:eastAsia="en-US"/>
        </w:rPr>
        <w:t xml:space="preserve"> inaugurou a investigação filosófica porque ela permite conhecer todas as coisas, estando aí incluída a comunicação. Ao </w:t>
      </w:r>
      <w:r w:rsidRPr="004E428A">
        <w:rPr>
          <w:b/>
          <w:sz w:val="24"/>
          <w:szCs w:val="24"/>
          <w:lang w:eastAsia="en-US"/>
        </w:rPr>
        <w:t>conhecimento</w:t>
      </w:r>
      <w:r w:rsidRPr="004E428A">
        <w:rPr>
          <w:sz w:val="24"/>
          <w:szCs w:val="24"/>
          <w:lang w:eastAsia="en-US"/>
        </w:rPr>
        <w:t xml:space="preserve"> foram aliados pensamento, raciocínio, percepção, sensação, intuição, memória e imaginação, vez que são etapas da aprendizagem ontológica e das sondagens metafísicas que as precedem. As </w:t>
      </w:r>
      <w:r w:rsidRPr="004E428A">
        <w:rPr>
          <w:b/>
          <w:sz w:val="24"/>
          <w:szCs w:val="24"/>
          <w:lang w:eastAsia="en-US"/>
        </w:rPr>
        <w:t>ciências</w:t>
      </w:r>
      <w:r w:rsidRPr="004E428A">
        <w:rPr>
          <w:sz w:val="24"/>
          <w:szCs w:val="24"/>
          <w:lang w:eastAsia="en-US"/>
        </w:rPr>
        <w:t xml:space="preserve"> reuniram atitude e aspiração científicas, suas próprias classificações e também epistemologia. À </w:t>
      </w:r>
      <w:r w:rsidRPr="004E428A">
        <w:rPr>
          <w:b/>
          <w:sz w:val="24"/>
          <w:szCs w:val="24"/>
          <w:lang w:eastAsia="en-US"/>
        </w:rPr>
        <w:t xml:space="preserve">razão </w:t>
      </w:r>
      <w:r w:rsidRPr="004E428A">
        <w:rPr>
          <w:sz w:val="24"/>
          <w:szCs w:val="24"/>
          <w:lang w:eastAsia="en-US"/>
        </w:rPr>
        <w:t xml:space="preserve">foram associados processo e atividade racionais. A </w:t>
      </w:r>
      <w:r w:rsidRPr="004E428A">
        <w:rPr>
          <w:b/>
          <w:sz w:val="24"/>
          <w:szCs w:val="24"/>
          <w:lang w:eastAsia="en-US"/>
        </w:rPr>
        <w:t>lógica</w:t>
      </w:r>
      <w:r w:rsidRPr="004E428A">
        <w:rPr>
          <w:sz w:val="24"/>
          <w:szCs w:val="24"/>
          <w:lang w:eastAsia="en-US"/>
        </w:rPr>
        <w:t xml:space="preserve">, a </w:t>
      </w:r>
      <w:r w:rsidRPr="004E428A">
        <w:rPr>
          <w:b/>
          <w:sz w:val="24"/>
          <w:szCs w:val="24"/>
          <w:lang w:eastAsia="en-US"/>
        </w:rPr>
        <w:t>verdade</w:t>
      </w:r>
      <w:r w:rsidRPr="004E428A">
        <w:rPr>
          <w:sz w:val="24"/>
          <w:szCs w:val="24"/>
          <w:lang w:eastAsia="en-US"/>
        </w:rPr>
        <w:t xml:space="preserve">, a </w:t>
      </w:r>
      <w:r w:rsidRPr="004E428A">
        <w:rPr>
          <w:b/>
          <w:sz w:val="24"/>
          <w:szCs w:val="24"/>
          <w:lang w:eastAsia="en-US"/>
        </w:rPr>
        <w:t>cultura</w:t>
      </w:r>
      <w:r w:rsidRPr="004E428A">
        <w:rPr>
          <w:sz w:val="24"/>
          <w:szCs w:val="24"/>
          <w:lang w:eastAsia="en-US"/>
        </w:rPr>
        <w:t xml:space="preserve"> e os </w:t>
      </w:r>
      <w:r w:rsidRPr="004E428A">
        <w:rPr>
          <w:b/>
          <w:sz w:val="24"/>
          <w:szCs w:val="24"/>
          <w:lang w:eastAsia="en-US"/>
        </w:rPr>
        <w:t>valores</w:t>
      </w:r>
      <w:r w:rsidRPr="004E428A">
        <w:rPr>
          <w:sz w:val="24"/>
          <w:szCs w:val="24"/>
          <w:lang w:eastAsia="en-US"/>
        </w:rPr>
        <w:t xml:space="preserve"> receberam atenção individualizada pela complexidade de seus propósitos. A </w:t>
      </w:r>
      <w:r w:rsidRPr="004E428A">
        <w:rPr>
          <w:b/>
          <w:sz w:val="24"/>
          <w:szCs w:val="24"/>
          <w:lang w:eastAsia="en-US"/>
        </w:rPr>
        <w:t>justiça</w:t>
      </w:r>
      <w:r w:rsidRPr="004E428A">
        <w:rPr>
          <w:sz w:val="24"/>
          <w:szCs w:val="24"/>
          <w:lang w:eastAsia="en-US"/>
        </w:rPr>
        <w:t xml:space="preserve"> englobou o direito, leis e normas, o que é bom e justo. Na </w:t>
      </w:r>
      <w:r w:rsidRPr="004E428A">
        <w:rPr>
          <w:b/>
          <w:sz w:val="24"/>
          <w:szCs w:val="24"/>
          <w:lang w:eastAsia="en-US"/>
        </w:rPr>
        <w:t xml:space="preserve">religião </w:t>
      </w:r>
      <w:r w:rsidRPr="004E428A">
        <w:rPr>
          <w:sz w:val="24"/>
          <w:szCs w:val="24"/>
          <w:lang w:eastAsia="en-US"/>
        </w:rPr>
        <w:t xml:space="preserve">estiveram consideradas as vivências sagradas. As </w:t>
      </w:r>
      <w:r w:rsidRPr="004E428A">
        <w:rPr>
          <w:b/>
          <w:sz w:val="24"/>
          <w:szCs w:val="24"/>
          <w:lang w:eastAsia="en-US"/>
        </w:rPr>
        <w:t xml:space="preserve">artes </w:t>
      </w:r>
      <w:r w:rsidRPr="004E428A">
        <w:rPr>
          <w:sz w:val="24"/>
          <w:szCs w:val="24"/>
          <w:lang w:eastAsia="en-US"/>
        </w:rPr>
        <w:t xml:space="preserve">abarcaram a estética. Ao </w:t>
      </w:r>
      <w:r w:rsidRPr="004E428A">
        <w:rPr>
          <w:b/>
          <w:sz w:val="24"/>
          <w:szCs w:val="24"/>
          <w:lang w:eastAsia="en-US"/>
        </w:rPr>
        <w:t>comportamento</w:t>
      </w:r>
      <w:r w:rsidRPr="004E428A">
        <w:rPr>
          <w:sz w:val="24"/>
          <w:szCs w:val="24"/>
          <w:lang w:eastAsia="en-US"/>
        </w:rPr>
        <w:t xml:space="preserve"> foi adicionada a expressão psíquica. A moral se juntou à </w:t>
      </w:r>
      <w:r w:rsidRPr="004E428A">
        <w:rPr>
          <w:b/>
          <w:sz w:val="24"/>
          <w:szCs w:val="24"/>
          <w:lang w:eastAsia="en-US"/>
        </w:rPr>
        <w:t>ética</w:t>
      </w:r>
      <w:r w:rsidRPr="004E428A">
        <w:rPr>
          <w:sz w:val="24"/>
          <w:szCs w:val="24"/>
          <w:lang w:eastAsia="en-US"/>
        </w:rPr>
        <w:t xml:space="preserve">. A </w:t>
      </w:r>
      <w:r w:rsidRPr="004E428A">
        <w:rPr>
          <w:b/>
          <w:sz w:val="24"/>
          <w:szCs w:val="24"/>
          <w:lang w:eastAsia="en-US"/>
        </w:rPr>
        <w:t>política</w:t>
      </w:r>
      <w:r w:rsidRPr="004E428A">
        <w:rPr>
          <w:sz w:val="24"/>
          <w:szCs w:val="24"/>
          <w:lang w:eastAsia="en-US"/>
        </w:rPr>
        <w:t xml:space="preserve"> compreendeu </w:t>
      </w:r>
      <w:r w:rsidRPr="004E428A">
        <w:rPr>
          <w:color w:val="000000"/>
          <w:sz w:val="24"/>
          <w:szCs w:val="24"/>
        </w:rPr>
        <w:t>atividades de especialistas</w:t>
      </w:r>
      <w:r w:rsidRPr="004E428A">
        <w:rPr>
          <w:sz w:val="24"/>
          <w:szCs w:val="24"/>
          <w:lang w:eastAsia="en-US"/>
        </w:rPr>
        <w:t>, poder, democracia, partidos político</w:t>
      </w:r>
      <w:r w:rsidR="00F31D8C">
        <w:rPr>
          <w:sz w:val="24"/>
          <w:szCs w:val="24"/>
          <w:lang w:eastAsia="en-US"/>
        </w:rPr>
        <w:t>s, governabilidade e liberdade.</w:t>
      </w:r>
    </w:p>
    <w:p w:rsidR="004E428A" w:rsidRPr="004E428A" w:rsidRDefault="004E428A" w:rsidP="004E428A">
      <w:pPr>
        <w:tabs>
          <w:tab w:val="left" w:pos="708"/>
        </w:tabs>
        <w:ind w:firstLine="709"/>
        <w:jc w:val="both"/>
        <w:rPr>
          <w:sz w:val="24"/>
          <w:szCs w:val="24"/>
          <w:lang w:eastAsia="en-US"/>
        </w:rPr>
      </w:pPr>
      <w:r w:rsidRPr="004E428A">
        <w:rPr>
          <w:sz w:val="24"/>
          <w:szCs w:val="24"/>
          <w:lang w:eastAsia="en-US"/>
        </w:rPr>
        <w:t xml:space="preserve">Este artigo esteve alinhado ao enfoque de Bunge (2017, p. 21) que pretende “restaurar a unidade tradicional da filosofia concebida como uma elaborada cosmovisão”, cuja ideia é afastar a fragmentação cognitiva incentivada pelos campos específicos acadêmicos. Essa “cosmovisão” filosófica desenvolvida pelo autor significa “concepção abrangente de tudo que existe”, uma compreensão integrada que situa os problemas da Filosofia numa malha e cruzamento de conhecimentos, ao invés de enfrentá-los isoladamente. </w:t>
      </w:r>
    </w:p>
    <w:p w:rsidR="004E428A" w:rsidRPr="004E428A" w:rsidRDefault="004E428A" w:rsidP="00BA1CFB">
      <w:pPr>
        <w:tabs>
          <w:tab w:val="left" w:pos="708"/>
        </w:tabs>
        <w:ind w:firstLine="709"/>
        <w:jc w:val="both"/>
        <w:rPr>
          <w:sz w:val="24"/>
          <w:szCs w:val="24"/>
          <w:lang w:eastAsia="en-US"/>
        </w:rPr>
      </w:pPr>
      <w:r w:rsidRPr="004E428A">
        <w:rPr>
          <w:sz w:val="24"/>
          <w:szCs w:val="24"/>
          <w:lang w:eastAsia="en-US"/>
        </w:rPr>
        <w:t xml:space="preserve">Marconi e Lakatos (2010, p. 61) destacam que “o conhecimento filosófico é caracterizado pelo esforço da razão pura para questionar os problemas humanos e poder discernir entre o certo e o errado”, seus propósitos não se submetem à verificação porque a Filosofia tem como objeto as “ideias, relações conceptuais, exigências lógicas que não são redutíveis a realidades materiais e, por essa razão, não são passíveis de observação sensorial direta ou indireta (por instrumentos), como a que é exigida pela ciência experimental”. </w:t>
      </w:r>
    </w:p>
    <w:p w:rsidR="004E428A" w:rsidRPr="004E428A" w:rsidRDefault="004E428A" w:rsidP="004E428A">
      <w:pPr>
        <w:tabs>
          <w:tab w:val="left" w:pos="708"/>
        </w:tabs>
        <w:ind w:firstLine="709"/>
        <w:jc w:val="both"/>
        <w:rPr>
          <w:sz w:val="24"/>
          <w:szCs w:val="24"/>
          <w:lang w:eastAsia="en-US"/>
        </w:rPr>
      </w:pPr>
      <w:r w:rsidRPr="004E428A">
        <w:rPr>
          <w:sz w:val="24"/>
          <w:szCs w:val="24"/>
          <w:lang w:eastAsia="en-US"/>
        </w:rPr>
        <w:t xml:space="preserve">Em sequência, os conteúdos filosóficos delimitados foram investigados </w:t>
      </w:r>
      <w:r w:rsidRPr="004E428A">
        <w:rPr>
          <w:rFonts w:eastAsia="Calibri"/>
          <w:sz w:val="24"/>
          <w:szCs w:val="24"/>
          <w:lang w:eastAsia="en-US"/>
        </w:rPr>
        <w:t>nos estudos e pesquisas em Contabilidade. Quando localizados na literatura ou periódicos científicos</w:t>
      </w:r>
      <w:r w:rsidRPr="004E428A">
        <w:rPr>
          <w:sz w:val="24"/>
          <w:szCs w:val="24"/>
          <w:lang w:eastAsia="en-US"/>
        </w:rPr>
        <w:t>, foi examinada a assimilação deles pelo conhecimento da área contábil, mediante</w:t>
      </w:r>
      <w:r w:rsidRPr="004E428A">
        <w:rPr>
          <w:color w:val="00000A"/>
          <w:sz w:val="24"/>
          <w:szCs w:val="24"/>
          <w:lang w:eastAsia="en-US"/>
        </w:rPr>
        <w:t xml:space="preserve"> condições: a) trazer explicação</w:t>
      </w:r>
      <w:r w:rsidRPr="004E428A">
        <w:rPr>
          <w:rFonts w:eastAsia="Calibri"/>
          <w:sz w:val="24"/>
          <w:szCs w:val="24"/>
          <w:lang w:eastAsia="en-US"/>
        </w:rPr>
        <w:t xml:space="preserve"> sobre questões contabilísticas ou organizacionais</w:t>
      </w:r>
      <w:r w:rsidRPr="004E428A">
        <w:rPr>
          <w:color w:val="00000A"/>
          <w:sz w:val="24"/>
          <w:szCs w:val="24"/>
        </w:rPr>
        <w:t>; b) com preservação do significado</w:t>
      </w:r>
      <w:r w:rsidRPr="004E428A">
        <w:rPr>
          <w:color w:val="00000A"/>
          <w:sz w:val="24"/>
          <w:szCs w:val="24"/>
          <w:lang w:eastAsia="en-US"/>
        </w:rPr>
        <w:t xml:space="preserve"> filosófico</w:t>
      </w:r>
      <w:r w:rsidRPr="004E428A">
        <w:rPr>
          <w:color w:val="00000A"/>
          <w:sz w:val="24"/>
          <w:szCs w:val="24"/>
        </w:rPr>
        <w:t>.</w:t>
      </w:r>
      <w:r w:rsidRPr="004E428A">
        <w:rPr>
          <w:color w:val="00000A"/>
          <w:sz w:val="24"/>
          <w:szCs w:val="24"/>
          <w:lang w:eastAsia="en-US"/>
        </w:rPr>
        <w:t xml:space="preserve"> Os parâmetros metodológicos sustentaram a natureza</w:t>
      </w:r>
      <w:r w:rsidRPr="004E428A">
        <w:rPr>
          <w:sz w:val="24"/>
          <w:szCs w:val="24"/>
          <w:lang w:eastAsia="en-US"/>
        </w:rPr>
        <w:t xml:space="preserve"> científica.</w:t>
      </w:r>
    </w:p>
    <w:p w:rsidR="004E428A" w:rsidRPr="004E428A" w:rsidRDefault="004E428A" w:rsidP="00BA1CFB">
      <w:pPr>
        <w:suppressAutoHyphens w:val="0"/>
        <w:ind w:firstLine="709"/>
        <w:jc w:val="both"/>
        <w:rPr>
          <w:color w:val="00000A"/>
          <w:sz w:val="24"/>
          <w:szCs w:val="24"/>
          <w:lang w:eastAsia="en-US"/>
        </w:rPr>
      </w:pPr>
      <w:r w:rsidRPr="004E428A">
        <w:rPr>
          <w:rFonts w:eastAsia="Calibri"/>
          <w:sz w:val="24"/>
          <w:szCs w:val="24"/>
          <w:lang w:eastAsia="en-US"/>
        </w:rPr>
        <w:t>A Fundamentação Teórica trouxe as noções sobre os temas da Filosofia e apontou os conteúdos filosóficos assimilados pela Contabilidade, ilustrando as vinculações filosófico-contabilísticas. Desse modo, esta investigação</w:t>
      </w:r>
      <w:r w:rsidRPr="004E428A">
        <w:rPr>
          <w:color w:val="00000A"/>
          <w:sz w:val="24"/>
          <w:szCs w:val="24"/>
        </w:rPr>
        <w:t xml:space="preserve"> é </w:t>
      </w:r>
      <w:r w:rsidRPr="004E428A">
        <w:rPr>
          <w:color w:val="00000A"/>
          <w:sz w:val="24"/>
          <w:szCs w:val="24"/>
          <w:lang w:eastAsia="en-US"/>
        </w:rPr>
        <w:t>descritiva uma vez que percorre a descrição das especificidades de conteúdos filosóficos; é também explicativa porque instrui e elucida a assimilação deles pelo conhecimento contábil.</w:t>
      </w:r>
      <w:r w:rsidRPr="004E428A">
        <w:rPr>
          <w:sz w:val="24"/>
          <w:szCs w:val="24"/>
          <w:lang w:eastAsia="en-US"/>
        </w:rPr>
        <w:t xml:space="preserve"> Para Farias e Arruda (2013), a</w:t>
      </w:r>
      <w:r w:rsidRPr="004E428A">
        <w:rPr>
          <w:color w:val="00000A"/>
          <w:sz w:val="24"/>
          <w:szCs w:val="24"/>
          <w:lang w:eastAsia="en-US"/>
        </w:rPr>
        <w:t>s propriedades de determinado fenômeno são esboçadas pelas pesquisas descritivas, enquanto a</w:t>
      </w:r>
      <w:r w:rsidR="00F31D8C">
        <w:rPr>
          <w:color w:val="00000A"/>
          <w:sz w:val="24"/>
          <w:szCs w:val="24"/>
          <w:lang w:eastAsia="en-US"/>
        </w:rPr>
        <w:t>s explicativas apontam o que concorreu</w:t>
      </w:r>
      <w:r w:rsidRPr="004E428A">
        <w:rPr>
          <w:color w:val="00000A"/>
          <w:sz w:val="24"/>
          <w:szCs w:val="24"/>
          <w:lang w:eastAsia="en-US"/>
        </w:rPr>
        <w:t xml:space="preserve"> para a existência dele, no intuito de</w:t>
      </w:r>
      <w:r w:rsidR="00F31D8C">
        <w:rPr>
          <w:color w:val="00000A"/>
          <w:sz w:val="24"/>
          <w:szCs w:val="24"/>
          <w:lang w:eastAsia="en-US"/>
        </w:rPr>
        <w:t xml:space="preserve"> compreendê-lo por</w:t>
      </w:r>
      <w:r w:rsidRPr="004E428A">
        <w:rPr>
          <w:color w:val="00000A"/>
          <w:sz w:val="24"/>
          <w:szCs w:val="24"/>
          <w:lang w:eastAsia="en-US"/>
        </w:rPr>
        <w:t xml:space="preserve"> explicações.</w:t>
      </w:r>
    </w:p>
    <w:p w:rsidR="004E428A" w:rsidRPr="004E428A" w:rsidRDefault="004E428A" w:rsidP="004E428A">
      <w:pPr>
        <w:suppressAutoHyphens w:val="0"/>
        <w:ind w:firstLine="709"/>
        <w:jc w:val="both"/>
        <w:rPr>
          <w:sz w:val="24"/>
          <w:szCs w:val="24"/>
          <w:lang w:eastAsia="en-US"/>
        </w:rPr>
      </w:pPr>
      <w:r w:rsidRPr="004E428A">
        <w:rPr>
          <w:color w:val="00000A"/>
          <w:sz w:val="24"/>
          <w:szCs w:val="24"/>
          <w:lang w:eastAsia="en-US"/>
        </w:rPr>
        <w:t xml:space="preserve">O ensaio acadêmico se firmou como gênero textual mais adequado para lograr êxito quanto aos objetivos apresentados. Essa técnica adotada viabilizou posicionamentos com articulação de raciocínios para mostrar a interdisciplinaridade entre áreas do saber, pelo próprio imperativo de uma pesquisa expandida voltada à explanação de conceitos, conjugada a argumentos e análises críticas. Circunspecção intelectual e cultural, associada a comentários que defendem opiniões, são exigências basilares do ensaio, modalidade que propõe maior </w:t>
      </w:r>
      <w:r w:rsidRPr="004E428A">
        <w:rPr>
          <w:color w:val="00000A"/>
          <w:sz w:val="24"/>
          <w:szCs w:val="24"/>
          <w:lang w:eastAsia="en-US"/>
        </w:rPr>
        <w:lastRenderedPageBreak/>
        <w:t xml:space="preserve">autonomia diante dos ditames formais científico-metodológicos. </w:t>
      </w:r>
      <w:r w:rsidRPr="004E428A">
        <w:rPr>
          <w:sz w:val="24"/>
          <w:szCs w:val="24"/>
        </w:rPr>
        <w:t>(</w:t>
      </w:r>
      <w:r w:rsidRPr="004E428A">
        <w:rPr>
          <w:sz w:val="24"/>
          <w:szCs w:val="24"/>
          <w:lang w:eastAsia="en-US"/>
        </w:rPr>
        <w:t xml:space="preserve">Severino, 2011). Ensaio é construção filosófica que elucida determinado assunto, faz combinações capazes de sintetizar conteúdos, apresenta posição com alegações e sustentação dos pensamentos. (Cunha, 2013). </w:t>
      </w:r>
    </w:p>
    <w:p w:rsidR="004E428A" w:rsidRPr="00031F37" w:rsidRDefault="004E428A" w:rsidP="00031F37">
      <w:pPr>
        <w:suppressAutoHyphens w:val="0"/>
        <w:ind w:firstLine="709"/>
        <w:jc w:val="both"/>
        <w:rPr>
          <w:rFonts w:eastAsia="Calibri"/>
          <w:sz w:val="24"/>
          <w:szCs w:val="24"/>
          <w:lang w:eastAsia="en-US"/>
        </w:rPr>
      </w:pPr>
      <w:r w:rsidRPr="004E428A">
        <w:rPr>
          <w:rFonts w:eastAsia="Calibri"/>
          <w:sz w:val="24"/>
          <w:szCs w:val="24"/>
          <w:lang w:eastAsia="en-US"/>
        </w:rPr>
        <w:t>A Análise dos Dados examina a</w:t>
      </w:r>
      <w:r w:rsidR="005144B9">
        <w:rPr>
          <w:rFonts w:eastAsia="Calibri"/>
          <w:sz w:val="24"/>
          <w:szCs w:val="24"/>
          <w:lang w:eastAsia="en-US"/>
        </w:rPr>
        <w:t>s dimensões</w:t>
      </w:r>
      <w:r w:rsidRPr="004E428A">
        <w:rPr>
          <w:rFonts w:eastAsia="Calibri"/>
          <w:sz w:val="24"/>
          <w:szCs w:val="24"/>
          <w:lang w:eastAsia="en-US"/>
        </w:rPr>
        <w:t xml:space="preserve"> filosófico-científica</w:t>
      </w:r>
      <w:r w:rsidR="005144B9">
        <w:rPr>
          <w:rFonts w:eastAsia="Calibri"/>
          <w:sz w:val="24"/>
          <w:szCs w:val="24"/>
          <w:lang w:eastAsia="en-US"/>
        </w:rPr>
        <w:t>s</w:t>
      </w:r>
      <w:r w:rsidRPr="004E428A">
        <w:rPr>
          <w:rFonts w:eastAsia="Calibri"/>
          <w:sz w:val="24"/>
          <w:szCs w:val="24"/>
          <w:lang w:eastAsia="en-US"/>
        </w:rPr>
        <w:t xml:space="preserve"> na Contabilidade, com reflexões q</w:t>
      </w:r>
      <w:r w:rsidR="005144B9">
        <w:rPr>
          <w:rFonts w:eastAsia="Calibri"/>
          <w:sz w:val="24"/>
          <w:szCs w:val="24"/>
          <w:lang w:eastAsia="en-US"/>
        </w:rPr>
        <w:t>ue traduzem essa constatação</w:t>
      </w:r>
      <w:r w:rsidRPr="004E428A">
        <w:rPr>
          <w:rFonts w:eastAsia="Calibri"/>
          <w:sz w:val="24"/>
          <w:szCs w:val="24"/>
          <w:lang w:eastAsia="en-US"/>
        </w:rPr>
        <w:t>, momento em que são feitos comentários sobre os elos filosófico-contabilísticos e suas interações. Interdisciplinaridade e cientificidade são abordadas. A estrutura filosófica contábil e os indicadores científicos da Contabilidade (Silva &amp; Peters, 2017a, 2017b) são reportados como contribuições interdisciplinares filosófico-científico-contabilísticas. Nesse diapasão, remanesce consistente a convergência da Filosofia e da Ciência enquanto proposta de evolução à á</w:t>
      </w:r>
      <w:r w:rsidR="00031F37">
        <w:rPr>
          <w:rFonts w:eastAsia="Calibri"/>
          <w:sz w:val="24"/>
          <w:szCs w:val="24"/>
          <w:lang w:eastAsia="en-US"/>
        </w:rPr>
        <w:t xml:space="preserve">rea científica contabilística. </w:t>
      </w:r>
      <w:r w:rsidRPr="004E428A">
        <w:rPr>
          <w:rFonts w:eastAsia="Calibri"/>
          <w:sz w:val="24"/>
          <w:szCs w:val="24"/>
          <w:lang w:eastAsia="en-US"/>
        </w:rPr>
        <w:t>As Considerações Finais assinalam que os objetivos foram alcançados e novas investigações são sugeridas.</w:t>
      </w:r>
      <w:r w:rsidRPr="004E428A">
        <w:rPr>
          <w:color w:val="00000A"/>
          <w:sz w:val="24"/>
          <w:szCs w:val="24"/>
          <w:lang w:eastAsia="en-US"/>
        </w:rPr>
        <w:t xml:space="preserve"> </w:t>
      </w:r>
    </w:p>
    <w:p w:rsidR="004E428A" w:rsidRPr="004E428A" w:rsidRDefault="004E428A" w:rsidP="004E428A">
      <w:pPr>
        <w:tabs>
          <w:tab w:val="left" w:pos="708"/>
        </w:tabs>
        <w:spacing w:before="240" w:after="240"/>
        <w:jc w:val="both"/>
        <w:rPr>
          <w:b/>
          <w:sz w:val="24"/>
          <w:szCs w:val="24"/>
          <w:lang w:eastAsia="en-US"/>
        </w:rPr>
      </w:pPr>
      <w:r w:rsidRPr="004E428A">
        <w:rPr>
          <w:b/>
          <w:sz w:val="24"/>
          <w:szCs w:val="24"/>
          <w:lang w:eastAsia="en-US"/>
        </w:rPr>
        <w:t>4 Discussão e Análise dos Dados</w:t>
      </w:r>
    </w:p>
    <w:p w:rsidR="004E428A" w:rsidRPr="004E428A" w:rsidRDefault="004E428A" w:rsidP="008A75C3">
      <w:pPr>
        <w:tabs>
          <w:tab w:val="left" w:pos="708"/>
        </w:tabs>
        <w:ind w:firstLine="709"/>
        <w:jc w:val="both"/>
        <w:rPr>
          <w:color w:val="00000A"/>
          <w:sz w:val="24"/>
          <w:szCs w:val="24"/>
          <w:lang w:eastAsia="en-US"/>
        </w:rPr>
      </w:pPr>
      <w:r w:rsidRPr="004E428A">
        <w:rPr>
          <w:rFonts w:eastAsia="Calibri"/>
          <w:sz w:val="24"/>
          <w:szCs w:val="24"/>
          <w:lang w:eastAsia="en-US"/>
        </w:rPr>
        <w:t>O</w:t>
      </w:r>
      <w:r w:rsidRPr="004E428A">
        <w:rPr>
          <w:color w:val="00000A"/>
          <w:sz w:val="24"/>
          <w:szCs w:val="24"/>
          <w:lang w:eastAsia="en-US"/>
        </w:rPr>
        <w:t xml:space="preserve"> raciocínio analítico praticado tem lastro nas Normas Internacionais de Contabilidade, notabilizadas como </w:t>
      </w:r>
      <w:r w:rsidRPr="004E428A">
        <w:rPr>
          <w:i/>
          <w:color w:val="00000A"/>
          <w:sz w:val="24"/>
          <w:szCs w:val="24"/>
          <w:lang w:eastAsia="en-US"/>
        </w:rPr>
        <w:t xml:space="preserve">International Financial Reporting Standards </w:t>
      </w:r>
      <w:r w:rsidRPr="004E428A">
        <w:rPr>
          <w:color w:val="00000A"/>
          <w:sz w:val="24"/>
          <w:szCs w:val="24"/>
          <w:lang w:eastAsia="en-US"/>
        </w:rPr>
        <w:t xml:space="preserve">(IFRS), baseadas em princípios que demandam transparência e qualidade das </w:t>
      </w:r>
      <w:r w:rsidRPr="004E428A">
        <w:rPr>
          <w:sz w:val="24"/>
          <w:szCs w:val="24"/>
          <w:lang w:eastAsia="en-US"/>
        </w:rPr>
        <w:t xml:space="preserve">informações ou demonstrativos financeiros (Ernst &amp; Young, &amp; Fundação Instituto de Pesquisas Contábeis, Atuariais e Financeiras [FIPECAFI], 2010; Iudícibus, E. Martins, Gelbcke, &amp; </w:t>
      </w:r>
      <w:r w:rsidR="0014410D">
        <w:rPr>
          <w:sz w:val="24"/>
          <w:szCs w:val="24"/>
          <w:lang w:eastAsia="en-US"/>
        </w:rPr>
        <w:t xml:space="preserve">A. </w:t>
      </w:r>
      <w:r w:rsidRPr="004E428A">
        <w:rPr>
          <w:sz w:val="24"/>
          <w:szCs w:val="24"/>
          <w:lang w:eastAsia="en-US"/>
        </w:rPr>
        <w:t xml:space="preserve">Santos, 2010), o </w:t>
      </w:r>
      <w:r w:rsidR="004E270A">
        <w:rPr>
          <w:color w:val="00000A"/>
          <w:sz w:val="24"/>
          <w:szCs w:val="24"/>
          <w:lang w:eastAsia="en-US"/>
        </w:rPr>
        <w:t>que</w:t>
      </w:r>
      <w:r w:rsidR="00B31AFC">
        <w:rPr>
          <w:color w:val="00000A"/>
          <w:sz w:val="24"/>
          <w:szCs w:val="24"/>
          <w:lang w:eastAsia="en-US"/>
        </w:rPr>
        <w:t xml:space="preserve"> fortaleceu interpretações</w:t>
      </w:r>
      <w:r w:rsidR="0014410D">
        <w:rPr>
          <w:color w:val="00000A"/>
          <w:sz w:val="24"/>
          <w:szCs w:val="24"/>
          <w:lang w:eastAsia="en-US"/>
        </w:rPr>
        <w:t xml:space="preserve"> para</w:t>
      </w:r>
      <w:r w:rsidRPr="004E428A">
        <w:rPr>
          <w:color w:val="00000A"/>
          <w:sz w:val="24"/>
          <w:szCs w:val="24"/>
          <w:lang w:eastAsia="en-US"/>
        </w:rPr>
        <w:t xml:space="preserve"> dar cumprimento aos objetivos deste trabalho. </w:t>
      </w:r>
    </w:p>
    <w:p w:rsidR="004E428A" w:rsidRDefault="004E428A" w:rsidP="008A75C3">
      <w:pPr>
        <w:tabs>
          <w:tab w:val="left" w:pos="708"/>
        </w:tabs>
        <w:ind w:firstLine="709"/>
        <w:jc w:val="both"/>
        <w:rPr>
          <w:color w:val="00000A"/>
          <w:sz w:val="24"/>
          <w:szCs w:val="24"/>
          <w:lang w:eastAsia="en-US"/>
        </w:rPr>
      </w:pPr>
      <w:r w:rsidRPr="004E428A">
        <w:rPr>
          <w:rFonts w:eastAsia="Calibri"/>
          <w:sz w:val="24"/>
          <w:szCs w:val="24"/>
          <w:lang w:eastAsia="en-US"/>
        </w:rPr>
        <w:t xml:space="preserve">Ao se examinar as assimilações dos conteúdos da Filosofia pelo saber contábil, foi elaborada a </w:t>
      </w:r>
      <w:r w:rsidRPr="004E428A">
        <w:rPr>
          <w:b/>
          <w:color w:val="00000A"/>
          <w:sz w:val="24"/>
          <w:szCs w:val="24"/>
          <w:lang w:eastAsia="en-US"/>
        </w:rPr>
        <w:t>Tabela 2</w:t>
      </w:r>
      <w:r w:rsidRPr="004E428A">
        <w:rPr>
          <w:color w:val="00000A"/>
          <w:sz w:val="24"/>
          <w:szCs w:val="24"/>
          <w:lang w:eastAsia="en-US"/>
        </w:rPr>
        <w:t>,</w:t>
      </w:r>
      <w:r w:rsidR="00A7311F">
        <w:rPr>
          <w:rFonts w:eastAsia="Calibri"/>
          <w:sz w:val="24"/>
          <w:szCs w:val="24"/>
          <w:lang w:eastAsia="en-US"/>
        </w:rPr>
        <w:t xml:space="preserve"> onde são</w:t>
      </w:r>
      <w:r w:rsidRPr="004E428A">
        <w:rPr>
          <w:rFonts w:eastAsia="Calibri"/>
          <w:sz w:val="24"/>
          <w:szCs w:val="24"/>
          <w:lang w:eastAsia="en-US"/>
        </w:rPr>
        <w:t xml:space="preserve"> discutida</w:t>
      </w:r>
      <w:r w:rsidR="00A7311F">
        <w:rPr>
          <w:rFonts w:eastAsia="Calibri"/>
          <w:sz w:val="24"/>
          <w:szCs w:val="24"/>
          <w:lang w:eastAsia="en-US"/>
        </w:rPr>
        <w:t>s</w:t>
      </w:r>
      <w:r w:rsidRPr="004E428A">
        <w:rPr>
          <w:rFonts w:eastAsia="Calibri"/>
          <w:sz w:val="24"/>
          <w:szCs w:val="24"/>
          <w:lang w:eastAsia="en-US"/>
        </w:rPr>
        <w:t xml:space="preserve"> a</w:t>
      </w:r>
      <w:r w:rsidR="00A7311F">
        <w:rPr>
          <w:rFonts w:eastAsia="Calibri"/>
          <w:sz w:val="24"/>
          <w:szCs w:val="24"/>
          <w:lang w:eastAsia="en-US"/>
        </w:rPr>
        <w:t>s dimensões</w:t>
      </w:r>
      <w:r w:rsidRPr="004E428A">
        <w:rPr>
          <w:rFonts w:eastAsia="Calibri"/>
          <w:sz w:val="24"/>
          <w:szCs w:val="24"/>
          <w:lang w:eastAsia="en-US"/>
        </w:rPr>
        <w:t xml:space="preserve"> filosófico-científica</w:t>
      </w:r>
      <w:r w:rsidR="00A7311F">
        <w:rPr>
          <w:rFonts w:eastAsia="Calibri"/>
          <w:sz w:val="24"/>
          <w:szCs w:val="24"/>
          <w:lang w:eastAsia="en-US"/>
        </w:rPr>
        <w:t>s</w:t>
      </w:r>
      <w:r w:rsidRPr="004E428A">
        <w:rPr>
          <w:rFonts w:eastAsia="Calibri"/>
          <w:sz w:val="24"/>
          <w:szCs w:val="24"/>
          <w:lang w:eastAsia="en-US"/>
        </w:rPr>
        <w:t xml:space="preserve"> dentro da Contabilidade (coluna à esquerda),</w:t>
      </w:r>
      <w:r w:rsidRPr="004E428A">
        <w:rPr>
          <w:color w:val="00000A"/>
          <w:sz w:val="24"/>
          <w:szCs w:val="24"/>
          <w:lang w:eastAsia="en-US"/>
        </w:rPr>
        <w:t xml:space="preserve"> por meio de reflexões convincentes (coluna à direita) que ostentam argumentos e reconhecem esses relacionamentos interdisciplinares, conforme segue: </w:t>
      </w:r>
    </w:p>
    <w:p w:rsidR="00685941" w:rsidRDefault="00685941" w:rsidP="004E428A">
      <w:pPr>
        <w:tabs>
          <w:tab w:val="left" w:pos="708"/>
        </w:tabs>
        <w:ind w:firstLine="567"/>
        <w:jc w:val="both"/>
        <w:rPr>
          <w:color w:val="00000A"/>
          <w:sz w:val="24"/>
          <w:szCs w:val="24"/>
          <w:lang w:eastAsia="en-US"/>
        </w:rPr>
      </w:pPr>
    </w:p>
    <w:p w:rsidR="00685941" w:rsidRPr="00685941" w:rsidRDefault="00685941" w:rsidP="00685941">
      <w:pPr>
        <w:suppressAutoHyphens w:val="0"/>
        <w:rPr>
          <w:bCs/>
          <w:color w:val="000000"/>
          <w:sz w:val="24"/>
          <w:szCs w:val="24"/>
        </w:rPr>
      </w:pPr>
      <w:r w:rsidRPr="00685941">
        <w:rPr>
          <w:bCs/>
          <w:color w:val="000000"/>
          <w:sz w:val="24"/>
          <w:szCs w:val="24"/>
        </w:rPr>
        <w:t>Tabela 2</w:t>
      </w:r>
    </w:p>
    <w:p w:rsidR="00685941" w:rsidRPr="00685941" w:rsidRDefault="00685941" w:rsidP="00685941">
      <w:pPr>
        <w:suppressAutoHyphens w:val="0"/>
        <w:jc w:val="both"/>
      </w:pPr>
      <w:r w:rsidRPr="00685941">
        <w:rPr>
          <w:b/>
          <w:bCs/>
          <w:color w:val="000000"/>
          <w:sz w:val="24"/>
          <w:szCs w:val="24"/>
        </w:rPr>
        <w:t>A</w:t>
      </w:r>
      <w:r w:rsidR="00A7311F">
        <w:rPr>
          <w:b/>
          <w:bCs/>
          <w:color w:val="000000"/>
          <w:sz w:val="24"/>
          <w:szCs w:val="24"/>
        </w:rPr>
        <w:t>s dimensões</w:t>
      </w:r>
      <w:r w:rsidRPr="00685941">
        <w:rPr>
          <w:b/>
          <w:bCs/>
          <w:color w:val="000000"/>
          <w:sz w:val="24"/>
          <w:szCs w:val="24"/>
        </w:rPr>
        <w:t xml:space="preserve"> filosófico-científica</w:t>
      </w:r>
      <w:r w:rsidR="00A7311F">
        <w:rPr>
          <w:b/>
          <w:bCs/>
          <w:color w:val="000000"/>
          <w:sz w:val="24"/>
          <w:szCs w:val="24"/>
        </w:rPr>
        <w:t>s</w:t>
      </w:r>
      <w:r w:rsidRPr="00685941">
        <w:rPr>
          <w:b/>
          <w:bCs/>
          <w:color w:val="000000"/>
          <w:sz w:val="24"/>
          <w:szCs w:val="24"/>
        </w:rPr>
        <w:t xml:space="preserve"> na Contabilidade, seguida</w:t>
      </w:r>
      <w:r w:rsidR="00A7311F">
        <w:rPr>
          <w:b/>
          <w:bCs/>
          <w:color w:val="000000"/>
          <w:sz w:val="24"/>
          <w:szCs w:val="24"/>
        </w:rPr>
        <w:t>s</w:t>
      </w:r>
      <w:r w:rsidRPr="00685941">
        <w:rPr>
          <w:b/>
          <w:bCs/>
          <w:color w:val="000000"/>
          <w:sz w:val="24"/>
          <w:szCs w:val="24"/>
        </w:rPr>
        <w:t xml:space="preserve"> de reflexões convincentes</w:t>
      </w:r>
    </w:p>
    <w:tbl>
      <w:tblPr>
        <w:tblW w:w="487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3964"/>
        <w:gridCol w:w="4808"/>
      </w:tblGrid>
      <w:tr w:rsidR="004E270A" w:rsidRPr="00685941" w:rsidTr="006C1A58">
        <w:trPr>
          <w:cantSplit/>
          <w:trHeight w:val="113"/>
        </w:trPr>
        <w:tc>
          <w:tcPr>
            <w:tcW w:w="156" w:type="pct"/>
            <w:shd w:val="clear" w:color="auto" w:fill="auto"/>
          </w:tcPr>
          <w:p w:rsidR="00685941" w:rsidRPr="00685941" w:rsidRDefault="00685941" w:rsidP="00AC7F82">
            <w:pPr>
              <w:suppressAutoHyphens w:val="0"/>
              <w:ind w:left="57"/>
              <w:jc w:val="center"/>
              <w:rPr>
                <w:rFonts w:eastAsia="Calibri"/>
                <w:b/>
                <w:lang w:eastAsia="en-US"/>
              </w:rPr>
            </w:pPr>
          </w:p>
        </w:tc>
        <w:tc>
          <w:tcPr>
            <w:tcW w:w="2189" w:type="pct"/>
            <w:shd w:val="clear" w:color="auto" w:fill="auto"/>
            <w:vAlign w:val="center"/>
          </w:tcPr>
          <w:p w:rsidR="00685941" w:rsidRPr="00D75B3A" w:rsidRDefault="008562BA" w:rsidP="00D75B3A">
            <w:pPr>
              <w:suppressAutoHyphens w:val="0"/>
              <w:jc w:val="center"/>
              <w:rPr>
                <w:rFonts w:eastAsia="Calibri"/>
                <w:b/>
                <w:bCs/>
                <w:color w:val="000000"/>
                <w:lang w:eastAsia="en-US"/>
              </w:rPr>
            </w:pPr>
            <w:r>
              <w:rPr>
                <w:rFonts w:eastAsia="Calibri"/>
                <w:b/>
                <w:bCs/>
                <w:color w:val="000000"/>
                <w:lang w:eastAsia="en-US"/>
              </w:rPr>
              <w:t>D</w:t>
            </w:r>
            <w:r w:rsidR="00A7311F">
              <w:rPr>
                <w:rFonts w:eastAsia="Calibri"/>
                <w:b/>
                <w:bCs/>
                <w:color w:val="000000"/>
                <w:lang w:eastAsia="en-US"/>
              </w:rPr>
              <w:t>imensões</w:t>
            </w:r>
            <w:r>
              <w:rPr>
                <w:rFonts w:eastAsia="Calibri"/>
                <w:b/>
                <w:bCs/>
                <w:color w:val="000000"/>
                <w:lang w:eastAsia="en-US"/>
              </w:rPr>
              <w:t xml:space="preserve"> filosófic</w:t>
            </w:r>
            <w:r w:rsidR="00806925">
              <w:rPr>
                <w:rFonts w:eastAsia="Calibri"/>
                <w:b/>
                <w:bCs/>
                <w:color w:val="000000"/>
                <w:lang w:eastAsia="en-US"/>
              </w:rPr>
              <w:t>o</w:t>
            </w:r>
            <w:r>
              <w:rPr>
                <w:rFonts w:eastAsia="Calibri"/>
                <w:b/>
                <w:bCs/>
                <w:color w:val="000000"/>
                <w:lang w:eastAsia="en-US"/>
              </w:rPr>
              <w:t>-científica</w:t>
            </w:r>
            <w:r w:rsidR="00A7311F">
              <w:rPr>
                <w:rFonts w:eastAsia="Calibri"/>
                <w:b/>
                <w:bCs/>
                <w:color w:val="000000"/>
                <w:lang w:eastAsia="en-US"/>
              </w:rPr>
              <w:t>s</w:t>
            </w:r>
            <w:r w:rsidR="00685941" w:rsidRPr="00685941">
              <w:rPr>
                <w:rFonts w:eastAsia="Calibri"/>
                <w:b/>
                <w:bCs/>
                <w:color w:val="000000"/>
                <w:lang w:eastAsia="en-US"/>
              </w:rPr>
              <w:t xml:space="preserve"> na Contabilidade</w:t>
            </w:r>
          </w:p>
        </w:tc>
        <w:tc>
          <w:tcPr>
            <w:tcW w:w="2655" w:type="pct"/>
            <w:shd w:val="clear" w:color="auto" w:fill="auto"/>
            <w:vAlign w:val="center"/>
          </w:tcPr>
          <w:p w:rsidR="00685941" w:rsidRPr="00685941" w:rsidRDefault="00685941" w:rsidP="00685941">
            <w:pPr>
              <w:suppressAutoHyphens w:val="0"/>
              <w:jc w:val="center"/>
              <w:rPr>
                <w:rFonts w:eastAsia="Calibri"/>
                <w:sz w:val="24"/>
                <w:szCs w:val="24"/>
                <w:lang w:eastAsia="en-US"/>
              </w:rPr>
            </w:pPr>
            <w:r w:rsidRPr="00685941">
              <w:rPr>
                <w:rFonts w:eastAsia="Calibri"/>
                <w:b/>
                <w:bCs/>
                <w:color w:val="000000"/>
                <w:lang w:eastAsia="en-US"/>
              </w:rPr>
              <w:t>Reflexões Convincentes</w:t>
            </w:r>
          </w:p>
        </w:tc>
      </w:tr>
      <w:tr w:rsidR="004E270A" w:rsidRPr="00685941" w:rsidTr="006C1A58">
        <w:trPr>
          <w:cantSplit/>
          <w:trHeight w:val="113"/>
        </w:trPr>
        <w:tc>
          <w:tcPr>
            <w:tcW w:w="156" w:type="pct"/>
            <w:shd w:val="clear" w:color="auto" w:fill="auto"/>
            <w:textDirection w:val="btLr"/>
            <w:vAlign w:val="center"/>
          </w:tcPr>
          <w:p w:rsidR="00685941" w:rsidRPr="00685941" w:rsidRDefault="00685941" w:rsidP="00AC7F82">
            <w:pPr>
              <w:suppressAutoHyphens w:val="0"/>
              <w:ind w:left="57" w:right="113"/>
              <w:jc w:val="center"/>
              <w:rPr>
                <w:rFonts w:eastAsia="Calibri"/>
                <w:lang w:eastAsia="en-US"/>
              </w:rPr>
            </w:pPr>
            <w:r w:rsidRPr="00685941">
              <w:rPr>
                <w:rFonts w:eastAsia="Calibri"/>
                <w:b/>
                <w:lang w:eastAsia="en-US"/>
              </w:rPr>
              <w:t>Linguagem</w:t>
            </w:r>
          </w:p>
        </w:tc>
        <w:tc>
          <w:tcPr>
            <w:tcW w:w="2189" w:type="pct"/>
            <w:shd w:val="clear" w:color="auto" w:fill="auto"/>
          </w:tcPr>
          <w:p w:rsidR="00685941" w:rsidRPr="00685941" w:rsidRDefault="00685941" w:rsidP="000A266F">
            <w:pPr>
              <w:suppressAutoHyphens w:val="0"/>
              <w:jc w:val="both"/>
              <w:rPr>
                <w:rFonts w:eastAsia="Calibri"/>
                <w:lang w:eastAsia="en-US"/>
              </w:rPr>
            </w:pPr>
            <w:r w:rsidRPr="00685941">
              <w:rPr>
                <w:rFonts w:eastAsia="Calibri"/>
                <w:lang w:eastAsia="en-US"/>
              </w:rPr>
              <w:t>A linguagem contábil utiliza palavras para descrever</w:t>
            </w:r>
            <w:r w:rsidR="000A266F">
              <w:rPr>
                <w:rFonts w:eastAsia="Calibri"/>
                <w:lang w:eastAsia="en-US"/>
              </w:rPr>
              <w:t xml:space="preserve"> e registrar</w:t>
            </w:r>
            <w:r w:rsidRPr="00685941">
              <w:rPr>
                <w:rFonts w:eastAsia="Calibri"/>
                <w:lang w:eastAsia="en-US"/>
              </w:rPr>
              <w:t xml:space="preserve"> conteúdos econômicos e patrimoniais (Hendriksen &amp; Breda, 2011); realiza comuni</w:t>
            </w:r>
            <w:r w:rsidR="000A266F">
              <w:rPr>
                <w:rFonts w:eastAsia="Calibri"/>
                <w:lang w:eastAsia="en-US"/>
              </w:rPr>
              <w:t xml:space="preserve">cação ao reconhecer, mensurar, </w:t>
            </w:r>
            <w:r w:rsidRPr="00685941">
              <w:rPr>
                <w:rFonts w:eastAsia="Calibri"/>
                <w:lang w:eastAsia="en-US"/>
              </w:rPr>
              <w:t>divulgar info</w:t>
            </w:r>
            <w:r w:rsidR="00F05F87">
              <w:rPr>
                <w:rFonts w:eastAsia="Calibri"/>
                <w:lang w:eastAsia="en-US"/>
              </w:rPr>
              <w:t>rmação, procedimento, atividades e</w:t>
            </w:r>
            <w:r w:rsidRPr="00685941">
              <w:rPr>
                <w:rFonts w:eastAsia="Calibri"/>
                <w:lang w:eastAsia="en-US"/>
              </w:rPr>
              <w:t xml:space="preserve"> demonstrativos financeiros (Weffort, 2011).</w:t>
            </w:r>
          </w:p>
        </w:tc>
        <w:tc>
          <w:tcPr>
            <w:tcW w:w="2655" w:type="pct"/>
            <w:shd w:val="clear" w:color="auto" w:fill="auto"/>
          </w:tcPr>
          <w:p w:rsidR="00685941" w:rsidRPr="00685941" w:rsidRDefault="00685941" w:rsidP="00685941">
            <w:pPr>
              <w:suppressAutoHyphens w:val="0"/>
              <w:jc w:val="both"/>
              <w:rPr>
                <w:rFonts w:eastAsia="Calibri"/>
                <w:sz w:val="24"/>
                <w:szCs w:val="24"/>
                <w:lang w:eastAsia="en-US"/>
              </w:rPr>
            </w:pPr>
            <w:r w:rsidRPr="00685941">
              <w:rPr>
                <w:rFonts w:eastAsia="Calibri"/>
                <w:lang w:eastAsia="en-US"/>
              </w:rPr>
              <w:t>Contabilidade possui linguagem</w:t>
            </w:r>
            <w:r w:rsidR="007A55FF">
              <w:rPr>
                <w:rFonts w:eastAsia="Calibri"/>
                <w:lang w:eastAsia="en-US"/>
              </w:rPr>
              <w:t xml:space="preserve"> singular que emprega termos</w:t>
            </w:r>
            <w:r w:rsidRPr="00685941">
              <w:rPr>
                <w:rFonts w:eastAsia="Calibri"/>
                <w:lang w:eastAsia="en-US"/>
              </w:rPr>
              <w:t xml:space="preserve"> técnico-científicos para mos</w:t>
            </w:r>
            <w:r w:rsidR="002227CC">
              <w:rPr>
                <w:rFonts w:eastAsia="Calibri"/>
                <w:lang w:eastAsia="en-US"/>
              </w:rPr>
              <w:t>trar o movimento do patrimônio,</w:t>
            </w:r>
            <w:r w:rsidR="007A55FF">
              <w:rPr>
                <w:rFonts w:eastAsia="Calibri"/>
                <w:lang w:eastAsia="en-US"/>
              </w:rPr>
              <w:t xml:space="preserve"> </w:t>
            </w:r>
            <w:r w:rsidRPr="00685941">
              <w:rPr>
                <w:rFonts w:eastAsia="Calibri"/>
                <w:lang w:eastAsia="en-US"/>
              </w:rPr>
              <w:t xml:space="preserve">características econômicas ou </w:t>
            </w:r>
            <w:r w:rsidR="007A55FF">
              <w:rPr>
                <w:rFonts w:eastAsia="Calibri"/>
                <w:lang w:eastAsia="en-US"/>
              </w:rPr>
              <w:t>financeiras</w:t>
            </w:r>
            <w:r w:rsidR="002227CC">
              <w:rPr>
                <w:rFonts w:eastAsia="Calibri"/>
                <w:lang w:eastAsia="en-US"/>
              </w:rPr>
              <w:t>. Conhecer</w:t>
            </w:r>
            <w:r w:rsidRPr="00685941">
              <w:rPr>
                <w:rFonts w:eastAsia="Calibri"/>
                <w:lang w:eastAsia="en-US"/>
              </w:rPr>
              <w:t xml:space="preserve"> vocabulário contábil é </w:t>
            </w:r>
            <w:r w:rsidR="002227CC">
              <w:rPr>
                <w:rFonts w:eastAsia="Calibri"/>
                <w:lang w:eastAsia="en-US"/>
              </w:rPr>
              <w:t>exigido na análise de resultado</w:t>
            </w:r>
            <w:r w:rsidR="009448BA">
              <w:rPr>
                <w:rFonts w:eastAsia="Calibri"/>
                <w:lang w:eastAsia="en-US"/>
              </w:rPr>
              <w:t>s</w:t>
            </w:r>
            <w:r w:rsidR="002227CC">
              <w:rPr>
                <w:rFonts w:eastAsia="Calibri"/>
                <w:lang w:eastAsia="en-US"/>
              </w:rPr>
              <w:t xml:space="preserve"> organizaciona</w:t>
            </w:r>
            <w:r w:rsidR="009448BA">
              <w:rPr>
                <w:rFonts w:eastAsia="Calibri"/>
                <w:lang w:eastAsia="en-US"/>
              </w:rPr>
              <w:t>is</w:t>
            </w:r>
            <w:r w:rsidR="002227CC">
              <w:rPr>
                <w:rFonts w:eastAsia="Calibri"/>
                <w:lang w:eastAsia="en-US"/>
              </w:rPr>
              <w:t>, daí que inovações</w:t>
            </w:r>
            <w:r w:rsidR="00461664">
              <w:rPr>
                <w:rFonts w:eastAsia="Calibri"/>
                <w:lang w:eastAsia="en-US"/>
              </w:rPr>
              <w:t xml:space="preserve"> </w:t>
            </w:r>
            <w:r w:rsidRPr="00685941">
              <w:rPr>
                <w:rFonts w:eastAsia="Calibri"/>
                <w:lang w:eastAsia="en-US"/>
              </w:rPr>
              <w:t>possam facultar a compreensão dessa linguagem e suas funções.</w:t>
            </w:r>
          </w:p>
        </w:tc>
      </w:tr>
      <w:tr w:rsidR="004E270A" w:rsidRPr="00685941" w:rsidTr="006C1A58">
        <w:trPr>
          <w:cantSplit/>
          <w:trHeight w:val="113"/>
        </w:trPr>
        <w:tc>
          <w:tcPr>
            <w:tcW w:w="156" w:type="pct"/>
            <w:shd w:val="clear" w:color="auto" w:fill="auto"/>
            <w:textDirection w:val="btLr"/>
            <w:vAlign w:val="center"/>
          </w:tcPr>
          <w:p w:rsidR="00685941" w:rsidRPr="00685941" w:rsidRDefault="00685941" w:rsidP="00AC7F82">
            <w:pPr>
              <w:suppressAutoHyphens w:val="0"/>
              <w:ind w:left="57" w:right="113"/>
              <w:jc w:val="center"/>
              <w:rPr>
                <w:rFonts w:eastAsia="Calibri"/>
                <w:b/>
                <w:lang w:eastAsia="en-US"/>
              </w:rPr>
            </w:pPr>
            <w:r w:rsidRPr="00685941">
              <w:rPr>
                <w:rFonts w:eastAsia="Calibri"/>
                <w:b/>
                <w:bCs/>
                <w:lang w:eastAsia="en-US"/>
              </w:rPr>
              <w:t>Conhecimento</w:t>
            </w:r>
          </w:p>
        </w:tc>
        <w:tc>
          <w:tcPr>
            <w:tcW w:w="2189"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O conhecimento científico contábil tem como objeto de estudo o patrimônio, identificado e pesquisado conforme sua essência econômica, natureza, dinamismo, processo e formação estrutural. (D’Áuria, 1949; Oliveira et al., 2003; Sá, 2006). Conhecimento compartilhado é estratégia organizacional. (DuBrin, 2008).</w:t>
            </w:r>
          </w:p>
        </w:tc>
        <w:tc>
          <w:tcPr>
            <w:tcW w:w="2655" w:type="pct"/>
            <w:shd w:val="clear" w:color="auto" w:fill="auto"/>
          </w:tcPr>
          <w:p w:rsidR="00685941" w:rsidRPr="00685941" w:rsidRDefault="00461664" w:rsidP="00685941">
            <w:pPr>
              <w:suppressAutoHyphens w:val="0"/>
              <w:jc w:val="both"/>
              <w:rPr>
                <w:rFonts w:eastAsia="Calibri"/>
                <w:lang w:eastAsia="en-US"/>
              </w:rPr>
            </w:pPr>
            <w:r>
              <w:rPr>
                <w:rFonts w:eastAsia="Calibri"/>
                <w:lang w:eastAsia="en-US"/>
              </w:rPr>
              <w:t>Raciocínio organizado produz</w:t>
            </w:r>
            <w:r w:rsidR="00685941" w:rsidRPr="00685941">
              <w:rPr>
                <w:rFonts w:eastAsia="Calibri"/>
                <w:lang w:eastAsia="en-US"/>
              </w:rPr>
              <w:t xml:space="preserve"> co</w:t>
            </w:r>
            <w:r>
              <w:rPr>
                <w:rFonts w:eastAsia="Calibri"/>
                <w:lang w:eastAsia="en-US"/>
              </w:rPr>
              <w:t>nhecimento contábil, cuja</w:t>
            </w:r>
            <w:r w:rsidR="00685941" w:rsidRPr="00685941">
              <w:rPr>
                <w:rFonts w:eastAsia="Calibri"/>
                <w:lang w:eastAsia="en-US"/>
              </w:rPr>
              <w:t xml:space="preserve"> finalidade </w:t>
            </w:r>
            <w:r>
              <w:rPr>
                <w:rFonts w:eastAsia="Calibri"/>
                <w:lang w:eastAsia="en-US"/>
              </w:rPr>
              <w:t xml:space="preserve">é </w:t>
            </w:r>
            <w:r w:rsidR="00685941" w:rsidRPr="00685941">
              <w:rPr>
                <w:rFonts w:eastAsia="Calibri"/>
                <w:lang w:eastAsia="en-US"/>
              </w:rPr>
              <w:t xml:space="preserve">investigar fenômenos econômico-financeiros e seus desdobramentos, examinar caracteres originais, forma e identidade patrimoniais. A amplitude científica da Contabilidade é coerente com sua teoria e abordagens, porquanto estabelece relações com outras áreas de conhecimento, agregando sabedorias.  </w:t>
            </w:r>
          </w:p>
        </w:tc>
      </w:tr>
      <w:tr w:rsidR="004E270A" w:rsidRPr="00685941" w:rsidTr="006C1A58">
        <w:trPr>
          <w:cantSplit/>
          <w:trHeight w:val="113"/>
        </w:trPr>
        <w:tc>
          <w:tcPr>
            <w:tcW w:w="156" w:type="pct"/>
            <w:shd w:val="clear" w:color="auto" w:fill="auto"/>
            <w:textDirection w:val="btLr"/>
            <w:vAlign w:val="center"/>
          </w:tcPr>
          <w:p w:rsidR="00685941" w:rsidRPr="00685941" w:rsidRDefault="00685941" w:rsidP="00AC7F82">
            <w:pPr>
              <w:suppressAutoHyphens w:val="0"/>
              <w:ind w:left="57" w:right="113"/>
              <w:jc w:val="center"/>
              <w:rPr>
                <w:rFonts w:eastAsia="Calibri"/>
                <w:b/>
                <w:bCs/>
                <w:lang w:eastAsia="en-US"/>
              </w:rPr>
            </w:pPr>
            <w:r w:rsidRPr="00685941">
              <w:rPr>
                <w:rFonts w:eastAsia="Calibri"/>
                <w:b/>
                <w:bCs/>
                <w:lang w:eastAsia="en-US"/>
              </w:rPr>
              <w:t>Ciências</w:t>
            </w:r>
          </w:p>
        </w:tc>
        <w:tc>
          <w:tcPr>
            <w:tcW w:w="2189" w:type="pct"/>
            <w:shd w:val="clear" w:color="auto" w:fill="auto"/>
          </w:tcPr>
          <w:p w:rsidR="00685941" w:rsidRPr="00685941" w:rsidRDefault="00685941" w:rsidP="00B0511B">
            <w:pPr>
              <w:suppressAutoHyphens w:val="0"/>
              <w:jc w:val="both"/>
              <w:rPr>
                <w:rFonts w:eastAsia="Calibri"/>
                <w:lang w:eastAsia="en-US"/>
              </w:rPr>
            </w:pPr>
            <w:r w:rsidRPr="00685941">
              <w:rPr>
                <w:rFonts w:eastAsia="Calibri"/>
                <w:lang w:eastAsia="en-US"/>
              </w:rPr>
              <w:t>Contabilidade é ciência social aplicada, com objeto patrimonial, metodol</w:t>
            </w:r>
            <w:r w:rsidR="00B0511B">
              <w:rPr>
                <w:rFonts w:eastAsia="Calibri"/>
                <w:lang w:eastAsia="en-US"/>
              </w:rPr>
              <w:t>ogias</w:t>
            </w:r>
            <w:r w:rsidRPr="00685941">
              <w:rPr>
                <w:rFonts w:eastAsia="Calibri"/>
                <w:lang w:eastAsia="en-US"/>
              </w:rPr>
              <w:t xml:space="preserve"> e análise de resultados (D’Áuria, 1949; Oliveira et al., 2003); atende exigências epistêmicas como conhecimento científico </w:t>
            </w:r>
            <w:r w:rsidR="00873C87">
              <w:rPr>
                <w:rFonts w:eastAsia="Calibri"/>
                <w:lang w:eastAsia="en-US"/>
              </w:rPr>
              <w:t xml:space="preserve">(Sá, 2011) alinhado aos desígnios </w:t>
            </w:r>
            <w:r w:rsidR="00787063">
              <w:rPr>
                <w:rFonts w:eastAsia="Calibri"/>
                <w:lang w:eastAsia="en-US"/>
              </w:rPr>
              <w:t xml:space="preserve">e ideais </w:t>
            </w:r>
            <w:r w:rsidR="00873C87">
              <w:rPr>
                <w:rFonts w:eastAsia="Calibri"/>
                <w:lang w:eastAsia="en-US"/>
              </w:rPr>
              <w:t>filosófico</w:t>
            </w:r>
            <w:r w:rsidRPr="00685941">
              <w:rPr>
                <w:rFonts w:eastAsia="Calibri"/>
                <w:lang w:eastAsia="en-US"/>
              </w:rPr>
              <w:t xml:space="preserve">s (Sá, 2006).   </w:t>
            </w:r>
          </w:p>
        </w:tc>
        <w:tc>
          <w:tcPr>
            <w:tcW w:w="2655" w:type="pct"/>
            <w:shd w:val="clear" w:color="auto" w:fill="auto"/>
          </w:tcPr>
          <w:p w:rsidR="00685941" w:rsidRPr="00685941" w:rsidRDefault="007E5644" w:rsidP="00293917">
            <w:pPr>
              <w:suppressAutoHyphens w:val="0"/>
              <w:jc w:val="both"/>
              <w:rPr>
                <w:rFonts w:eastAsia="Calibri"/>
                <w:lang w:eastAsia="en-US"/>
              </w:rPr>
            </w:pPr>
            <w:r>
              <w:rPr>
                <w:rFonts w:eastAsia="Calibri"/>
                <w:lang w:eastAsia="en-US"/>
              </w:rPr>
              <w:t>C</w:t>
            </w:r>
            <w:r w:rsidR="00685941" w:rsidRPr="00685941">
              <w:rPr>
                <w:rFonts w:eastAsia="Calibri"/>
                <w:lang w:eastAsia="en-US"/>
              </w:rPr>
              <w:t xml:space="preserve">ientificismo </w:t>
            </w:r>
            <w:r w:rsidR="00293917">
              <w:rPr>
                <w:rFonts w:eastAsia="Calibri"/>
                <w:lang w:eastAsia="en-US"/>
              </w:rPr>
              <w:t xml:space="preserve">contábil </w:t>
            </w:r>
            <w:r w:rsidR="00EF6251">
              <w:rPr>
                <w:rFonts w:eastAsia="Calibri"/>
                <w:lang w:eastAsia="en-US"/>
              </w:rPr>
              <w:t>aplica</w:t>
            </w:r>
            <w:r w:rsidR="00293917">
              <w:rPr>
                <w:rFonts w:eastAsia="Calibri"/>
                <w:lang w:eastAsia="en-US"/>
              </w:rPr>
              <w:t xml:space="preserve"> </w:t>
            </w:r>
            <w:r w:rsidR="00685941" w:rsidRPr="00685941">
              <w:rPr>
                <w:rFonts w:eastAsia="Calibri"/>
                <w:lang w:eastAsia="en-US"/>
              </w:rPr>
              <w:t xml:space="preserve">critérios das ciências </w:t>
            </w:r>
            <w:r w:rsidR="00293917">
              <w:rPr>
                <w:rFonts w:eastAsia="Calibri"/>
                <w:lang w:eastAsia="en-US"/>
              </w:rPr>
              <w:t>em seus procedimentos, análises quantitativas e</w:t>
            </w:r>
            <w:r w:rsidR="00685941" w:rsidRPr="00685941">
              <w:rPr>
                <w:rFonts w:eastAsia="Calibri"/>
                <w:lang w:eastAsia="en-US"/>
              </w:rPr>
              <w:t xml:space="preserve"> qualita</w:t>
            </w:r>
            <w:r w:rsidR="00293917">
              <w:rPr>
                <w:rFonts w:eastAsia="Calibri"/>
                <w:lang w:eastAsia="en-US"/>
              </w:rPr>
              <w:t>tivas. O e</w:t>
            </w:r>
            <w:r w:rsidR="00700039">
              <w:rPr>
                <w:rFonts w:eastAsia="Calibri"/>
                <w:lang w:eastAsia="en-US"/>
              </w:rPr>
              <w:t>scopo socio</w:t>
            </w:r>
            <w:r w:rsidR="00685941" w:rsidRPr="00685941">
              <w:rPr>
                <w:rFonts w:eastAsia="Calibri"/>
                <w:lang w:eastAsia="en-US"/>
              </w:rPr>
              <w:t>cultural</w:t>
            </w:r>
            <w:r w:rsidR="00700039">
              <w:rPr>
                <w:rFonts w:eastAsia="Calibri"/>
                <w:lang w:eastAsia="en-US"/>
              </w:rPr>
              <w:t>-econômico</w:t>
            </w:r>
            <w:r w:rsidR="00685941" w:rsidRPr="00685941">
              <w:rPr>
                <w:rFonts w:eastAsia="Calibri"/>
                <w:lang w:eastAsia="en-US"/>
              </w:rPr>
              <w:t xml:space="preserve"> da Contabilidade, associad</w:t>
            </w:r>
            <w:r w:rsidR="00293917">
              <w:rPr>
                <w:rFonts w:eastAsia="Calibri"/>
                <w:lang w:eastAsia="en-US"/>
              </w:rPr>
              <w:t>o à interpretação de fatos</w:t>
            </w:r>
            <w:r w:rsidR="00685941" w:rsidRPr="00685941">
              <w:rPr>
                <w:rFonts w:eastAsia="Calibri"/>
                <w:lang w:eastAsia="en-US"/>
              </w:rPr>
              <w:t xml:space="preserve"> e estudo preditivo na compreensão da dinâmica patrimonial, enseja legítima posição no campo científico para certificar sua essência.</w:t>
            </w:r>
          </w:p>
        </w:tc>
      </w:tr>
    </w:tbl>
    <w:p w:rsidR="00685941" w:rsidRPr="00685941" w:rsidRDefault="00685941" w:rsidP="00685941">
      <w:pPr>
        <w:suppressAutoHyphens w:val="0"/>
        <w:jc w:val="right"/>
        <w:rPr>
          <w:rFonts w:eastAsia="Calibri"/>
          <w:sz w:val="24"/>
          <w:szCs w:val="24"/>
          <w:lang w:eastAsia="en-US"/>
        </w:rPr>
      </w:pPr>
      <w:r w:rsidRPr="00685941">
        <w:rPr>
          <w:rFonts w:eastAsia="Calibri"/>
          <w:sz w:val="24"/>
          <w:szCs w:val="24"/>
          <w:lang w:eastAsia="en-US"/>
        </w:rPr>
        <w:t>continua</w:t>
      </w:r>
    </w:p>
    <w:p w:rsidR="0045139C" w:rsidRDefault="0045139C" w:rsidP="00685941">
      <w:pPr>
        <w:suppressAutoHyphens w:val="0"/>
        <w:jc w:val="right"/>
        <w:rPr>
          <w:bCs/>
          <w:color w:val="000000"/>
          <w:sz w:val="24"/>
          <w:szCs w:val="24"/>
        </w:rPr>
      </w:pPr>
    </w:p>
    <w:p w:rsidR="00685941" w:rsidRPr="00685941" w:rsidRDefault="00685941" w:rsidP="00685941">
      <w:pPr>
        <w:suppressAutoHyphens w:val="0"/>
        <w:jc w:val="right"/>
      </w:pPr>
      <w:r w:rsidRPr="00685941">
        <w:rPr>
          <w:bCs/>
          <w:color w:val="000000"/>
          <w:sz w:val="24"/>
          <w:szCs w:val="24"/>
        </w:rPr>
        <w:t>continuação</w:t>
      </w:r>
    </w:p>
    <w:tbl>
      <w:tblPr>
        <w:tblW w:w="487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3963"/>
        <w:gridCol w:w="4807"/>
      </w:tblGrid>
      <w:tr w:rsidR="00685941" w:rsidRPr="00685941" w:rsidTr="006C1A58">
        <w:trPr>
          <w:cantSplit/>
          <w:trHeight w:val="113"/>
        </w:trPr>
        <w:tc>
          <w:tcPr>
            <w:tcW w:w="156" w:type="pct"/>
            <w:shd w:val="clear" w:color="auto" w:fill="auto"/>
          </w:tcPr>
          <w:p w:rsidR="00685941" w:rsidRPr="00685941" w:rsidRDefault="00685941" w:rsidP="00685941">
            <w:pPr>
              <w:suppressAutoHyphens w:val="0"/>
              <w:jc w:val="center"/>
              <w:rPr>
                <w:rFonts w:eastAsia="Calibri"/>
                <w:b/>
                <w:lang w:eastAsia="en-US"/>
              </w:rPr>
            </w:pPr>
          </w:p>
        </w:tc>
        <w:tc>
          <w:tcPr>
            <w:tcW w:w="2189" w:type="pct"/>
            <w:shd w:val="clear" w:color="auto" w:fill="auto"/>
            <w:vAlign w:val="center"/>
          </w:tcPr>
          <w:p w:rsidR="00685941" w:rsidRPr="00D75B3A" w:rsidRDefault="00D75B3A" w:rsidP="00D75B3A">
            <w:pPr>
              <w:suppressAutoHyphens w:val="0"/>
              <w:jc w:val="center"/>
              <w:rPr>
                <w:rFonts w:eastAsia="Calibri"/>
                <w:b/>
                <w:bCs/>
                <w:color w:val="000000"/>
                <w:lang w:eastAsia="en-US"/>
              </w:rPr>
            </w:pPr>
            <w:r>
              <w:rPr>
                <w:rFonts w:eastAsia="Calibri"/>
                <w:b/>
                <w:bCs/>
                <w:color w:val="000000"/>
                <w:lang w:eastAsia="en-US"/>
              </w:rPr>
              <w:t>D</w:t>
            </w:r>
            <w:r w:rsidR="00A7311F">
              <w:rPr>
                <w:rFonts w:eastAsia="Calibri"/>
                <w:b/>
                <w:bCs/>
                <w:color w:val="000000"/>
                <w:lang w:eastAsia="en-US"/>
              </w:rPr>
              <w:t>imensões</w:t>
            </w:r>
            <w:r>
              <w:rPr>
                <w:rFonts w:eastAsia="Calibri"/>
                <w:b/>
                <w:bCs/>
                <w:color w:val="000000"/>
                <w:lang w:eastAsia="en-US"/>
              </w:rPr>
              <w:t xml:space="preserve"> filosófico-científica</w:t>
            </w:r>
            <w:r w:rsidR="00A7311F">
              <w:rPr>
                <w:rFonts w:eastAsia="Calibri"/>
                <w:b/>
                <w:bCs/>
                <w:color w:val="000000"/>
                <w:lang w:eastAsia="en-US"/>
              </w:rPr>
              <w:t>s</w:t>
            </w:r>
            <w:r w:rsidR="00685941" w:rsidRPr="00685941">
              <w:rPr>
                <w:rFonts w:eastAsia="Calibri"/>
                <w:b/>
                <w:bCs/>
                <w:color w:val="000000"/>
                <w:lang w:eastAsia="en-US"/>
              </w:rPr>
              <w:t xml:space="preserve"> na Contabilidade</w:t>
            </w:r>
          </w:p>
        </w:tc>
        <w:tc>
          <w:tcPr>
            <w:tcW w:w="2655" w:type="pct"/>
            <w:shd w:val="clear" w:color="auto" w:fill="auto"/>
            <w:vAlign w:val="center"/>
          </w:tcPr>
          <w:p w:rsidR="00685941" w:rsidRPr="00685941" w:rsidRDefault="00685941" w:rsidP="00685941">
            <w:pPr>
              <w:suppressAutoHyphens w:val="0"/>
              <w:jc w:val="center"/>
              <w:rPr>
                <w:rFonts w:eastAsia="Calibri"/>
                <w:sz w:val="24"/>
                <w:szCs w:val="24"/>
                <w:lang w:eastAsia="en-US"/>
              </w:rPr>
            </w:pPr>
            <w:r w:rsidRPr="00685941">
              <w:rPr>
                <w:rFonts w:eastAsia="Calibri"/>
                <w:b/>
                <w:bCs/>
                <w:color w:val="000000"/>
                <w:lang w:eastAsia="en-US"/>
              </w:rPr>
              <w:t>Reflexões Convincentes</w:t>
            </w:r>
          </w:p>
        </w:tc>
      </w:tr>
      <w:tr w:rsidR="00685941" w:rsidRPr="00685941" w:rsidTr="006C1A58">
        <w:trPr>
          <w:cantSplit/>
          <w:trHeight w:val="113"/>
        </w:trPr>
        <w:tc>
          <w:tcPr>
            <w:tcW w:w="156" w:type="pct"/>
            <w:shd w:val="clear" w:color="auto" w:fill="auto"/>
            <w:textDirection w:val="btLr"/>
            <w:vAlign w:val="center"/>
          </w:tcPr>
          <w:p w:rsidR="00685941" w:rsidRPr="00685941" w:rsidRDefault="0042494E" w:rsidP="00685941">
            <w:pPr>
              <w:suppressAutoHyphens w:val="0"/>
              <w:ind w:left="113" w:right="113"/>
              <w:jc w:val="center"/>
              <w:rPr>
                <w:rFonts w:eastAsia="Calibri"/>
                <w:lang w:eastAsia="en-US"/>
              </w:rPr>
            </w:pPr>
            <w:r w:rsidRPr="00685941">
              <w:rPr>
                <w:rFonts w:eastAsia="Calibri"/>
                <w:b/>
                <w:bCs/>
                <w:lang w:eastAsia="en-US"/>
              </w:rPr>
              <w:t>Lógica</w:t>
            </w:r>
          </w:p>
        </w:tc>
        <w:tc>
          <w:tcPr>
            <w:tcW w:w="2189" w:type="pct"/>
            <w:shd w:val="clear" w:color="auto" w:fill="auto"/>
          </w:tcPr>
          <w:p w:rsidR="00685941" w:rsidRPr="00685941" w:rsidRDefault="0042494E" w:rsidP="00685941">
            <w:pPr>
              <w:suppressAutoHyphens w:val="0"/>
              <w:jc w:val="both"/>
              <w:rPr>
                <w:rFonts w:eastAsia="Calibri"/>
                <w:lang w:eastAsia="en-US"/>
              </w:rPr>
            </w:pPr>
            <w:r w:rsidRPr="00685941">
              <w:rPr>
                <w:rFonts w:eastAsia="Calibri"/>
                <w:lang w:eastAsia="en-US"/>
              </w:rPr>
              <w:t>O saber contábil tem caráter quantitativo, onde números, matemática, estatística e lógica são ferramentas no processo de conhecimento e da prática. (J. J. M. Almeida &amp; B. J. M. Almeida, 2016). A expre</w:t>
            </w:r>
            <w:r>
              <w:rPr>
                <w:rFonts w:eastAsia="Calibri"/>
                <w:lang w:eastAsia="en-US"/>
              </w:rPr>
              <w:t>ssão de igualdade d</w:t>
            </w:r>
            <w:r w:rsidRPr="00685941">
              <w:rPr>
                <w:rFonts w:eastAsia="Calibri"/>
                <w:lang w:eastAsia="en-US"/>
              </w:rPr>
              <w:t xml:space="preserve">as partidas dobradas traz raciocínio lógico, com origem e destino patrimonial. (Sá, 2011).  </w:t>
            </w:r>
          </w:p>
        </w:tc>
        <w:tc>
          <w:tcPr>
            <w:tcW w:w="2655" w:type="pct"/>
            <w:shd w:val="clear" w:color="auto" w:fill="auto"/>
          </w:tcPr>
          <w:p w:rsidR="00685941" w:rsidRPr="00685941" w:rsidRDefault="0042494E" w:rsidP="00685941">
            <w:pPr>
              <w:suppressAutoHyphens w:val="0"/>
              <w:jc w:val="both"/>
              <w:rPr>
                <w:rFonts w:eastAsia="Calibri"/>
                <w:sz w:val="24"/>
                <w:szCs w:val="24"/>
                <w:lang w:eastAsia="en-US"/>
              </w:rPr>
            </w:pPr>
            <w:r>
              <w:rPr>
                <w:rFonts w:eastAsia="Calibri"/>
                <w:lang w:eastAsia="en-US"/>
              </w:rPr>
              <w:t>L</w:t>
            </w:r>
            <w:r w:rsidRPr="00685941">
              <w:rPr>
                <w:rFonts w:eastAsia="Calibri"/>
                <w:lang w:eastAsia="en-US"/>
              </w:rPr>
              <w:t>ógica integra o conhecimento científico contábil, para conhecer a estrutura patrimonial com racionalidade e nexo metodológico, ident</w:t>
            </w:r>
            <w:r>
              <w:rPr>
                <w:rFonts w:eastAsia="Calibri"/>
                <w:lang w:eastAsia="en-US"/>
              </w:rPr>
              <w:t>ificar extensão</w:t>
            </w:r>
            <w:r w:rsidRPr="00685941">
              <w:rPr>
                <w:rFonts w:eastAsia="Calibri"/>
                <w:lang w:eastAsia="en-US"/>
              </w:rPr>
              <w:t xml:space="preserve"> e implicações econômicas através de elementos numéricos, linguagem específica com informações que contemplam princípios e normas, transmitindo confiança e fiabilidade nas tomadas de decisão, na gestão e transações globais.</w:t>
            </w:r>
          </w:p>
        </w:tc>
      </w:tr>
      <w:tr w:rsidR="00F31D8C" w:rsidRPr="00685941" w:rsidTr="006C1A58">
        <w:trPr>
          <w:cantSplit/>
          <w:trHeight w:val="113"/>
        </w:trPr>
        <w:tc>
          <w:tcPr>
            <w:tcW w:w="156" w:type="pct"/>
            <w:shd w:val="clear" w:color="auto" w:fill="auto"/>
            <w:textDirection w:val="btLr"/>
            <w:vAlign w:val="center"/>
          </w:tcPr>
          <w:p w:rsidR="00F31D8C" w:rsidRPr="00685941" w:rsidRDefault="0042494E" w:rsidP="00685941">
            <w:pPr>
              <w:suppressAutoHyphens w:val="0"/>
              <w:ind w:left="113" w:right="113"/>
              <w:jc w:val="center"/>
              <w:rPr>
                <w:rFonts w:eastAsia="Calibri"/>
                <w:b/>
                <w:lang w:eastAsia="en-US"/>
              </w:rPr>
            </w:pPr>
            <w:r w:rsidRPr="00685941">
              <w:rPr>
                <w:rFonts w:eastAsia="Calibri"/>
                <w:b/>
                <w:lang w:eastAsia="en-US"/>
              </w:rPr>
              <w:t>Razão</w:t>
            </w:r>
          </w:p>
        </w:tc>
        <w:tc>
          <w:tcPr>
            <w:tcW w:w="2189" w:type="pct"/>
            <w:shd w:val="clear" w:color="auto" w:fill="auto"/>
          </w:tcPr>
          <w:p w:rsidR="00F31D8C" w:rsidRPr="00685941" w:rsidRDefault="00F31D8C" w:rsidP="00685941">
            <w:pPr>
              <w:suppressAutoHyphens w:val="0"/>
              <w:jc w:val="both"/>
              <w:rPr>
                <w:rFonts w:eastAsia="Calibri"/>
                <w:lang w:eastAsia="en-US"/>
              </w:rPr>
            </w:pPr>
            <w:r w:rsidRPr="00685941">
              <w:rPr>
                <w:rFonts w:eastAsia="Calibri"/>
                <w:lang w:eastAsia="en-US"/>
              </w:rPr>
              <w:t>Racionalidade é mecanismo para desenvolver atividades contábeis, cujos significados estão firmados em dados numéricos e estatísticos, para compreensão de tendências econômicas. (J. J. M. Almeida &amp; B. J. M. Almeida, 2016). Raciocínios dedutivos ou indutivos estão na Contabilidade. (Hendriksen &amp; Breda, 2011).</w:t>
            </w:r>
          </w:p>
        </w:tc>
        <w:tc>
          <w:tcPr>
            <w:tcW w:w="2655" w:type="pct"/>
            <w:shd w:val="clear" w:color="auto" w:fill="auto"/>
          </w:tcPr>
          <w:p w:rsidR="00F31D8C" w:rsidRPr="00685941" w:rsidRDefault="00F31D8C" w:rsidP="00685941">
            <w:pPr>
              <w:suppressAutoHyphens w:val="0"/>
              <w:jc w:val="both"/>
              <w:rPr>
                <w:rFonts w:eastAsia="Calibri"/>
                <w:lang w:eastAsia="en-US"/>
              </w:rPr>
            </w:pPr>
            <w:r w:rsidRPr="00685941">
              <w:rPr>
                <w:rFonts w:eastAsia="Calibri"/>
                <w:lang w:eastAsia="en-US"/>
              </w:rPr>
              <w:t xml:space="preserve">A razão na Contabilidade é formada por um </w:t>
            </w:r>
            <w:r w:rsidR="00873C87">
              <w:rPr>
                <w:rFonts w:eastAsia="Calibri"/>
                <w:lang w:eastAsia="en-US"/>
              </w:rPr>
              <w:t>conjunto de vetores</w:t>
            </w:r>
            <w:r w:rsidR="00C120C0">
              <w:rPr>
                <w:rFonts w:eastAsia="Calibri"/>
                <w:lang w:eastAsia="en-US"/>
              </w:rPr>
              <w:t xml:space="preserve"> que associam</w:t>
            </w:r>
            <w:r w:rsidRPr="00685941">
              <w:rPr>
                <w:rFonts w:eastAsia="Calibri"/>
                <w:lang w:eastAsia="en-US"/>
              </w:rPr>
              <w:t xml:space="preserve"> prática e conhecimento, argumentação e metodologia ordenadas, objetividade e imparcialidade científicas, aplicação de conduta ética e proporcional na apreciação valorativa ou conclusiva. A racionalidade do saber contábil mostra propósitos científicos em conformidade com a realização humana.</w:t>
            </w:r>
          </w:p>
        </w:tc>
      </w:tr>
      <w:tr w:rsidR="00685941" w:rsidRPr="00685941" w:rsidTr="006C1A58">
        <w:trPr>
          <w:cantSplit/>
          <w:trHeight w:val="113"/>
        </w:trPr>
        <w:tc>
          <w:tcPr>
            <w:tcW w:w="156" w:type="pct"/>
            <w:shd w:val="clear" w:color="auto" w:fill="auto"/>
            <w:textDirection w:val="btLr"/>
            <w:vAlign w:val="center"/>
          </w:tcPr>
          <w:p w:rsidR="00685941" w:rsidRPr="00685941" w:rsidRDefault="00685941" w:rsidP="00685941">
            <w:pPr>
              <w:suppressAutoHyphens w:val="0"/>
              <w:ind w:left="113" w:right="113"/>
              <w:jc w:val="center"/>
              <w:rPr>
                <w:rFonts w:eastAsia="Calibri"/>
                <w:b/>
                <w:lang w:eastAsia="en-US"/>
              </w:rPr>
            </w:pPr>
            <w:r w:rsidRPr="00685941">
              <w:rPr>
                <w:rFonts w:eastAsia="Calibri"/>
                <w:b/>
                <w:lang w:eastAsia="en-US"/>
              </w:rPr>
              <w:t>Verdade</w:t>
            </w:r>
          </w:p>
        </w:tc>
        <w:tc>
          <w:tcPr>
            <w:tcW w:w="2189"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Representação fiel, informações contábeis de qualidade, seguras, verazes, em conformidade legal, são aspectos daquilo que é verídico e pertinente. (J. J. M. Almeida &amp; B. J. M. Almeida, 2016). Atuação contábil identifica vertentes patrimoniais verdadeiras. (Iudícibus, E. Martins, Gelbcke, &amp; A. Santos, 2010).</w:t>
            </w:r>
          </w:p>
        </w:tc>
        <w:tc>
          <w:tcPr>
            <w:tcW w:w="2655"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 xml:space="preserve">Discernimento científico contábil empreende continuada prontidão para o que é fidedigno, observa princípios, normas e padrões criteriosos relacionados à veracidade dos fatos, com finalidade de desvendar problemas ou prever fenômenos econômico-financeiro-patrimoniais com antecedência, que possam impactar decisão, atitude, gestão e atividades regulares no contexto corporativo.  </w:t>
            </w:r>
          </w:p>
        </w:tc>
      </w:tr>
      <w:tr w:rsidR="00685941" w:rsidRPr="00685941" w:rsidTr="006C1A58">
        <w:trPr>
          <w:cantSplit/>
          <w:trHeight w:val="113"/>
        </w:trPr>
        <w:tc>
          <w:tcPr>
            <w:tcW w:w="156" w:type="pct"/>
            <w:shd w:val="clear" w:color="auto" w:fill="auto"/>
            <w:textDirection w:val="btLr"/>
            <w:vAlign w:val="center"/>
          </w:tcPr>
          <w:p w:rsidR="00685941" w:rsidRPr="00685941" w:rsidRDefault="00685941" w:rsidP="00685941">
            <w:pPr>
              <w:suppressAutoHyphens w:val="0"/>
              <w:ind w:left="113" w:right="113"/>
              <w:jc w:val="center"/>
              <w:rPr>
                <w:rFonts w:eastAsia="Calibri"/>
                <w:b/>
                <w:lang w:eastAsia="en-US"/>
              </w:rPr>
            </w:pPr>
            <w:r w:rsidRPr="00685941">
              <w:rPr>
                <w:rFonts w:eastAsia="Calibri"/>
                <w:b/>
                <w:lang w:eastAsia="en-US"/>
              </w:rPr>
              <w:t>Justiça</w:t>
            </w:r>
          </w:p>
        </w:tc>
        <w:tc>
          <w:tcPr>
            <w:tcW w:w="2189"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Comprometimento ético contábil exprime justiça, o que é verdadeiro, equânime e legal. (Hendriksen &amp; Breda, 2011). Sistema jurídico influencia modelos e procedimentos contábeis (Weffort, 2005) que manifestam o impacto econômico das normas sobre demonstrativos (J. J. M. Almeida &amp; B. J. M. Almeida, 2016).</w:t>
            </w:r>
          </w:p>
        </w:tc>
        <w:tc>
          <w:tcPr>
            <w:tcW w:w="2655"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O elo interdisciplinar jurídico-contábil gera habilidades para entender a estruturação sócio-política-econômica, contribuindo na compreensão de aspirações coletivas, representatividade e poder, aspectos histórico-culturais, influxo de princípios religiosos na criação de normas, apreensão de vocabulário essencial às transações, que trazem evolução ao campo científico da Contabilidade.</w:t>
            </w:r>
          </w:p>
        </w:tc>
      </w:tr>
      <w:tr w:rsidR="00685941" w:rsidRPr="00685941" w:rsidTr="006C1A58">
        <w:trPr>
          <w:cantSplit/>
          <w:trHeight w:val="113"/>
        </w:trPr>
        <w:tc>
          <w:tcPr>
            <w:tcW w:w="156" w:type="pct"/>
            <w:shd w:val="clear" w:color="auto" w:fill="auto"/>
            <w:textDirection w:val="btLr"/>
            <w:vAlign w:val="center"/>
          </w:tcPr>
          <w:p w:rsidR="00685941" w:rsidRPr="00685941" w:rsidRDefault="00685941" w:rsidP="00685941">
            <w:pPr>
              <w:suppressAutoHyphens w:val="0"/>
              <w:ind w:left="113" w:right="113"/>
              <w:jc w:val="center"/>
              <w:rPr>
                <w:rFonts w:eastAsia="Calibri"/>
                <w:b/>
                <w:lang w:eastAsia="en-US"/>
              </w:rPr>
            </w:pPr>
            <w:r w:rsidRPr="00685941">
              <w:rPr>
                <w:rFonts w:eastAsia="Calibri"/>
                <w:b/>
                <w:bCs/>
                <w:lang w:eastAsia="en-US"/>
              </w:rPr>
              <w:t>Religião</w:t>
            </w:r>
          </w:p>
        </w:tc>
        <w:tc>
          <w:tcPr>
            <w:tcW w:w="2189"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Instruções sagradas e ideais religiosos vieram contribuir e trouxeram evolução às técnicas e procedimentos contábeis. (D’Áuria, 1949; Hendriksen &amp; Breda, 2011; Sá, 2006). Forças cognitivas culturais variadas protagonizaram a construção da Contabilidade e destacaram seu conhecimento. (Hendriksen &amp; Breda, 2011).</w:t>
            </w:r>
          </w:p>
        </w:tc>
        <w:tc>
          <w:tcPr>
            <w:tcW w:w="2655"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Convicção religiosa é marcante na vivência humana e o saber contábil testemunhou vários traços de devoção na história da humanidade, que suscitaram a contribuição de estímulos intelectuais de diferentes civilizações, na bus</w:t>
            </w:r>
            <w:r w:rsidR="00B77E81">
              <w:rPr>
                <w:rFonts w:eastAsia="Calibri"/>
                <w:lang w:eastAsia="en-US"/>
              </w:rPr>
              <w:t>ca por conhecimento. C</w:t>
            </w:r>
            <w:r w:rsidRPr="00685941">
              <w:rPr>
                <w:rFonts w:eastAsia="Calibri"/>
                <w:lang w:eastAsia="en-US"/>
              </w:rPr>
              <w:t>ontabilidade está na expansão individual e coletiva, na conquista e gestão de bens, na expectativa social, onde ancora propósitos científicos.</w:t>
            </w:r>
          </w:p>
        </w:tc>
      </w:tr>
      <w:tr w:rsidR="00685941" w:rsidRPr="00685941" w:rsidTr="006C1A58">
        <w:trPr>
          <w:cantSplit/>
          <w:trHeight w:val="113"/>
        </w:trPr>
        <w:tc>
          <w:tcPr>
            <w:tcW w:w="156" w:type="pct"/>
            <w:shd w:val="clear" w:color="auto" w:fill="auto"/>
            <w:textDirection w:val="btLr"/>
            <w:vAlign w:val="center"/>
          </w:tcPr>
          <w:p w:rsidR="00685941" w:rsidRPr="00685941" w:rsidRDefault="00685941" w:rsidP="00685941">
            <w:pPr>
              <w:suppressAutoHyphens w:val="0"/>
              <w:ind w:left="113" w:right="113"/>
              <w:jc w:val="center"/>
              <w:rPr>
                <w:rFonts w:eastAsia="Calibri"/>
                <w:b/>
                <w:bCs/>
                <w:lang w:eastAsia="en-US"/>
              </w:rPr>
            </w:pPr>
            <w:r w:rsidRPr="00685941">
              <w:rPr>
                <w:rFonts w:eastAsia="Calibri"/>
                <w:b/>
                <w:bCs/>
                <w:lang w:eastAsia="en-US"/>
              </w:rPr>
              <w:t>Artes</w:t>
            </w:r>
          </w:p>
        </w:tc>
        <w:tc>
          <w:tcPr>
            <w:tcW w:w="2189"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Conceito de arte é empregado por muitos que o admitem para definir a posição científica da Contabilidade, mas atividades contábeis não produzem obra artística. (J. J. M. Almeida &amp; B. J. M. Almeida, 2016). Inteligência humana fez uso da arte para registrar experiências, que trouxe ato de contar. (Sá, 2006; Peters, 2011).</w:t>
            </w:r>
          </w:p>
        </w:tc>
        <w:tc>
          <w:tcPr>
            <w:tcW w:w="2655"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Contabilidade é abrangente e firma vínculos com vários conhecimentos, para aplicá-los em seu campo específico. Conciliação entre saberes não significa estar incluído ou subjugado um ao outro, de sorte que certos elementos da arte podem oferecer benefícios aos esforços contábeis, sem prejudicar as premissas da ciência contabilística ou macular as funções patrimoniais do seu objeto científico.</w:t>
            </w:r>
          </w:p>
        </w:tc>
      </w:tr>
      <w:tr w:rsidR="00685941" w:rsidRPr="00685941" w:rsidTr="006C1A58">
        <w:trPr>
          <w:cantSplit/>
          <w:trHeight w:val="113"/>
        </w:trPr>
        <w:tc>
          <w:tcPr>
            <w:tcW w:w="156" w:type="pct"/>
            <w:shd w:val="clear" w:color="auto" w:fill="auto"/>
            <w:textDirection w:val="btLr"/>
            <w:vAlign w:val="center"/>
          </w:tcPr>
          <w:p w:rsidR="00685941" w:rsidRPr="00685941" w:rsidRDefault="00685941" w:rsidP="00685941">
            <w:pPr>
              <w:suppressAutoHyphens w:val="0"/>
              <w:ind w:left="113" w:right="113"/>
              <w:jc w:val="center"/>
              <w:rPr>
                <w:rFonts w:eastAsia="Calibri"/>
                <w:b/>
                <w:bCs/>
                <w:lang w:eastAsia="en-US"/>
              </w:rPr>
            </w:pPr>
            <w:r w:rsidRPr="00685941">
              <w:rPr>
                <w:rFonts w:eastAsia="Calibri"/>
                <w:b/>
                <w:bCs/>
                <w:lang w:eastAsia="en-US"/>
              </w:rPr>
              <w:t>Cultura</w:t>
            </w:r>
          </w:p>
        </w:tc>
        <w:tc>
          <w:tcPr>
            <w:tcW w:w="2189"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Diversidades culturais podem gerar conflitos e se manifestar nos negócios. Gerenciamento e ambiente organizacional sofrem influência da cultura, de cujas variáveis depende o êxito de corporações globalizadas. (DuBrin, 2008). Aspectos culturais são absorv</w:t>
            </w:r>
            <w:r w:rsidR="00B62DEB">
              <w:rPr>
                <w:rFonts w:eastAsia="Calibri"/>
                <w:lang w:eastAsia="en-US"/>
              </w:rPr>
              <w:t>idos na atuação contabilística</w:t>
            </w:r>
            <w:r w:rsidRPr="00685941">
              <w:rPr>
                <w:rFonts w:eastAsia="Calibri"/>
                <w:lang w:eastAsia="en-US"/>
              </w:rPr>
              <w:t>. (Doupnik &amp; Tsakumis, 2004).</w:t>
            </w:r>
          </w:p>
        </w:tc>
        <w:tc>
          <w:tcPr>
            <w:tcW w:w="2655" w:type="pct"/>
            <w:shd w:val="clear" w:color="auto" w:fill="auto"/>
          </w:tcPr>
          <w:p w:rsidR="00685941" w:rsidRPr="00685941" w:rsidRDefault="00685941" w:rsidP="00685941">
            <w:pPr>
              <w:suppressAutoHyphens w:val="0"/>
              <w:jc w:val="both"/>
              <w:rPr>
                <w:rFonts w:eastAsia="Calibri"/>
                <w:lang w:eastAsia="en-US"/>
              </w:rPr>
            </w:pPr>
            <w:r w:rsidRPr="00685941">
              <w:rPr>
                <w:rFonts w:eastAsia="Calibri"/>
                <w:lang w:eastAsia="en-US"/>
              </w:rPr>
              <w:t>Desenvolvimento de práticas e procedimentos contábeis ocorre através da socialização, vida em comunidade que realiza transações para satisfazer necessidades humanas alcançadas por significados institucionais e culturais. Daí a extensão plurivalente da Contab</w:t>
            </w:r>
            <w:r w:rsidR="00B62DEB">
              <w:rPr>
                <w:rFonts w:eastAsia="Calibri"/>
                <w:lang w:eastAsia="en-US"/>
              </w:rPr>
              <w:t>ilidade, que congrega valores de diversificadas</w:t>
            </w:r>
            <w:r w:rsidRPr="00685941">
              <w:rPr>
                <w:rFonts w:eastAsia="Calibri"/>
                <w:lang w:eastAsia="en-US"/>
              </w:rPr>
              <w:t xml:space="preserve"> tradições,</w:t>
            </w:r>
            <w:r w:rsidR="00B62DEB">
              <w:rPr>
                <w:rFonts w:eastAsia="Calibri"/>
                <w:lang w:eastAsia="en-US"/>
              </w:rPr>
              <w:t xml:space="preserve"> um conhecimento habilitado para</w:t>
            </w:r>
            <w:r w:rsidRPr="00685941">
              <w:rPr>
                <w:rFonts w:eastAsia="Calibri"/>
                <w:lang w:eastAsia="en-US"/>
              </w:rPr>
              <w:t xml:space="preserve"> intentar linguagem universal e uniforme.</w:t>
            </w:r>
          </w:p>
        </w:tc>
      </w:tr>
    </w:tbl>
    <w:p w:rsidR="00E57B45" w:rsidRPr="00685941" w:rsidRDefault="00E57B45" w:rsidP="00E57B45">
      <w:pPr>
        <w:suppressAutoHyphens w:val="0"/>
        <w:jc w:val="right"/>
      </w:pPr>
      <w:r>
        <w:rPr>
          <w:bCs/>
          <w:color w:val="000000"/>
          <w:sz w:val="24"/>
          <w:szCs w:val="24"/>
        </w:rPr>
        <w:lastRenderedPageBreak/>
        <w:t>conclusão</w:t>
      </w:r>
    </w:p>
    <w:tbl>
      <w:tblPr>
        <w:tblW w:w="487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3963"/>
        <w:gridCol w:w="4807"/>
      </w:tblGrid>
      <w:tr w:rsidR="00E57B45" w:rsidRPr="00685941" w:rsidTr="004408D6">
        <w:trPr>
          <w:cantSplit/>
          <w:trHeight w:val="113"/>
        </w:trPr>
        <w:tc>
          <w:tcPr>
            <w:tcW w:w="156" w:type="pct"/>
            <w:shd w:val="clear" w:color="auto" w:fill="auto"/>
          </w:tcPr>
          <w:p w:rsidR="00E57B45" w:rsidRPr="00685941" w:rsidRDefault="00E57B45" w:rsidP="004408D6">
            <w:pPr>
              <w:suppressAutoHyphens w:val="0"/>
              <w:jc w:val="center"/>
              <w:rPr>
                <w:rFonts w:eastAsia="Calibri"/>
                <w:b/>
                <w:lang w:eastAsia="en-US"/>
              </w:rPr>
            </w:pPr>
          </w:p>
        </w:tc>
        <w:tc>
          <w:tcPr>
            <w:tcW w:w="2189" w:type="pct"/>
            <w:shd w:val="clear" w:color="auto" w:fill="auto"/>
            <w:vAlign w:val="center"/>
          </w:tcPr>
          <w:p w:rsidR="00E57B45" w:rsidRPr="00D75B3A" w:rsidRDefault="00E57B45" w:rsidP="004408D6">
            <w:pPr>
              <w:suppressAutoHyphens w:val="0"/>
              <w:jc w:val="center"/>
              <w:rPr>
                <w:rFonts w:eastAsia="Calibri"/>
                <w:b/>
                <w:bCs/>
                <w:color w:val="000000"/>
                <w:lang w:eastAsia="en-US"/>
              </w:rPr>
            </w:pPr>
            <w:r>
              <w:rPr>
                <w:rFonts w:eastAsia="Calibri"/>
                <w:b/>
                <w:bCs/>
                <w:color w:val="000000"/>
                <w:lang w:eastAsia="en-US"/>
              </w:rPr>
              <w:t>D</w:t>
            </w:r>
            <w:r w:rsidR="00A7311F">
              <w:rPr>
                <w:rFonts w:eastAsia="Calibri"/>
                <w:b/>
                <w:bCs/>
                <w:color w:val="000000"/>
                <w:lang w:eastAsia="en-US"/>
              </w:rPr>
              <w:t>imensões</w:t>
            </w:r>
            <w:r>
              <w:rPr>
                <w:rFonts w:eastAsia="Calibri"/>
                <w:b/>
                <w:bCs/>
                <w:color w:val="000000"/>
                <w:lang w:eastAsia="en-US"/>
              </w:rPr>
              <w:t xml:space="preserve"> filosófico-científica</w:t>
            </w:r>
            <w:r w:rsidR="00A7311F">
              <w:rPr>
                <w:rFonts w:eastAsia="Calibri"/>
                <w:b/>
                <w:bCs/>
                <w:color w:val="000000"/>
                <w:lang w:eastAsia="en-US"/>
              </w:rPr>
              <w:t>s</w:t>
            </w:r>
            <w:r w:rsidRPr="00685941">
              <w:rPr>
                <w:rFonts w:eastAsia="Calibri"/>
                <w:b/>
                <w:bCs/>
                <w:color w:val="000000"/>
                <w:lang w:eastAsia="en-US"/>
              </w:rPr>
              <w:t xml:space="preserve"> na Contabilidade</w:t>
            </w:r>
          </w:p>
        </w:tc>
        <w:tc>
          <w:tcPr>
            <w:tcW w:w="2655" w:type="pct"/>
            <w:shd w:val="clear" w:color="auto" w:fill="auto"/>
            <w:vAlign w:val="center"/>
          </w:tcPr>
          <w:p w:rsidR="00E57B45" w:rsidRPr="00685941" w:rsidRDefault="00E57B45" w:rsidP="004408D6">
            <w:pPr>
              <w:suppressAutoHyphens w:val="0"/>
              <w:jc w:val="center"/>
              <w:rPr>
                <w:rFonts w:eastAsia="Calibri"/>
                <w:sz w:val="24"/>
                <w:szCs w:val="24"/>
                <w:lang w:eastAsia="en-US"/>
              </w:rPr>
            </w:pPr>
            <w:r w:rsidRPr="00685941">
              <w:rPr>
                <w:rFonts w:eastAsia="Calibri"/>
                <w:b/>
                <w:bCs/>
                <w:color w:val="000000"/>
                <w:lang w:eastAsia="en-US"/>
              </w:rPr>
              <w:t>Reflexões Convincentes</w:t>
            </w:r>
          </w:p>
        </w:tc>
      </w:tr>
      <w:tr w:rsidR="00E57B45" w:rsidRPr="00685941" w:rsidTr="004408D6">
        <w:trPr>
          <w:cantSplit/>
          <w:trHeight w:val="113"/>
        </w:trPr>
        <w:tc>
          <w:tcPr>
            <w:tcW w:w="156" w:type="pct"/>
            <w:shd w:val="clear" w:color="auto" w:fill="auto"/>
            <w:textDirection w:val="btLr"/>
            <w:vAlign w:val="center"/>
          </w:tcPr>
          <w:p w:rsidR="00E57B45" w:rsidRPr="00685941" w:rsidRDefault="00E57B45" w:rsidP="004408D6">
            <w:pPr>
              <w:suppressAutoHyphens w:val="0"/>
              <w:ind w:left="113" w:right="113"/>
              <w:jc w:val="center"/>
              <w:rPr>
                <w:rFonts w:eastAsia="Calibri"/>
                <w:lang w:eastAsia="en-US"/>
              </w:rPr>
            </w:pPr>
            <w:r w:rsidRPr="00685941">
              <w:rPr>
                <w:rFonts w:eastAsia="Calibri"/>
                <w:b/>
                <w:bCs/>
                <w:lang w:eastAsia="en-US"/>
              </w:rPr>
              <w:t>Valores</w:t>
            </w:r>
          </w:p>
        </w:tc>
        <w:tc>
          <w:tcPr>
            <w:tcW w:w="2189" w:type="pct"/>
            <w:shd w:val="clear" w:color="auto" w:fill="auto"/>
          </w:tcPr>
          <w:p w:rsidR="00E57B45" w:rsidRPr="00685941" w:rsidRDefault="00E57B45" w:rsidP="004408D6">
            <w:pPr>
              <w:suppressAutoHyphens w:val="0"/>
              <w:jc w:val="both"/>
              <w:rPr>
                <w:rFonts w:eastAsia="Calibri"/>
                <w:lang w:eastAsia="en-US"/>
              </w:rPr>
            </w:pPr>
            <w:r w:rsidRPr="00685941">
              <w:rPr>
                <w:rFonts w:eastAsia="Calibri"/>
                <w:lang w:eastAsia="en-US"/>
              </w:rPr>
              <w:t>Valores indicam a cultura corporativa e suas forças atuantes, retratam tomadas de decisão, comportamentos</w:t>
            </w:r>
            <w:r w:rsidR="0045139C">
              <w:rPr>
                <w:rFonts w:eastAsia="Calibri"/>
                <w:lang w:eastAsia="en-US"/>
              </w:rPr>
              <w:t>,</w:t>
            </w:r>
            <w:r w:rsidRPr="00685941">
              <w:rPr>
                <w:rFonts w:eastAsia="Calibri"/>
                <w:lang w:eastAsia="en-US"/>
              </w:rPr>
              <w:t xml:space="preserve"> desempenho organizacional e estratégias na solução de problemas. (DuBrin, 2008). Atividade</w:t>
            </w:r>
            <w:r w:rsidR="0045139C">
              <w:rPr>
                <w:rFonts w:eastAsia="Calibri"/>
                <w:lang w:eastAsia="en-US"/>
              </w:rPr>
              <w:t xml:space="preserve">s contábeis </w:t>
            </w:r>
            <w:r w:rsidRPr="00685941">
              <w:rPr>
                <w:rFonts w:eastAsia="Calibri"/>
                <w:lang w:eastAsia="en-US"/>
              </w:rPr>
              <w:t>exige</w:t>
            </w:r>
            <w:r w:rsidR="0045139C">
              <w:rPr>
                <w:rFonts w:eastAsia="Calibri"/>
                <w:lang w:eastAsia="en-US"/>
              </w:rPr>
              <w:t>m</w:t>
            </w:r>
            <w:r w:rsidRPr="00685941">
              <w:rPr>
                <w:rFonts w:eastAsia="Calibri"/>
                <w:lang w:eastAsia="en-US"/>
              </w:rPr>
              <w:t xml:space="preserve"> avaliação da realidade, com julgamentos conduzidos por valores sociais. (Gray, 1988).</w:t>
            </w:r>
          </w:p>
        </w:tc>
        <w:tc>
          <w:tcPr>
            <w:tcW w:w="2655" w:type="pct"/>
            <w:shd w:val="clear" w:color="auto" w:fill="auto"/>
          </w:tcPr>
          <w:p w:rsidR="00E57B45" w:rsidRPr="00685941" w:rsidRDefault="00E57B45" w:rsidP="004408D6">
            <w:pPr>
              <w:suppressAutoHyphens w:val="0"/>
              <w:jc w:val="both"/>
              <w:rPr>
                <w:rFonts w:eastAsia="Calibri"/>
                <w:sz w:val="24"/>
                <w:szCs w:val="24"/>
                <w:lang w:eastAsia="en-US"/>
              </w:rPr>
            </w:pPr>
            <w:r w:rsidRPr="00685941">
              <w:rPr>
                <w:rFonts w:eastAsia="Calibri"/>
                <w:lang w:eastAsia="en-US"/>
              </w:rPr>
              <w:t>Diligências contábeis reputam a transmissão de valores socioculturais para interpretações econômico-financeiras que expressam atributos jurídicos, decisões lógicas, imparcialidade nas escolhas, avaliações objetivas, preferências racionais e transparentes, atitudes éticas em diálogo constante com a veracidade, responsabilidades essas capazes de colaboração ativa junto à humanidade.</w:t>
            </w:r>
          </w:p>
        </w:tc>
      </w:tr>
      <w:tr w:rsidR="00313A0F" w:rsidRPr="00685941" w:rsidTr="004408D6">
        <w:trPr>
          <w:cantSplit/>
          <w:trHeight w:val="113"/>
        </w:trPr>
        <w:tc>
          <w:tcPr>
            <w:tcW w:w="156" w:type="pct"/>
            <w:shd w:val="clear" w:color="auto" w:fill="auto"/>
            <w:textDirection w:val="btLr"/>
            <w:vAlign w:val="center"/>
          </w:tcPr>
          <w:p w:rsidR="00313A0F" w:rsidRPr="00685941" w:rsidRDefault="00313A0F" w:rsidP="004408D6">
            <w:pPr>
              <w:suppressAutoHyphens w:val="0"/>
              <w:ind w:left="113" w:right="113"/>
              <w:jc w:val="center"/>
              <w:rPr>
                <w:rFonts w:eastAsia="Calibri"/>
                <w:b/>
                <w:bCs/>
                <w:lang w:eastAsia="en-US"/>
              </w:rPr>
            </w:pPr>
            <w:r w:rsidRPr="00685941">
              <w:rPr>
                <w:rFonts w:eastAsia="Calibri"/>
                <w:b/>
                <w:bCs/>
                <w:lang w:eastAsia="en-US"/>
              </w:rPr>
              <w:t>Comportamento</w:t>
            </w:r>
          </w:p>
        </w:tc>
        <w:tc>
          <w:tcPr>
            <w:tcW w:w="2189" w:type="pct"/>
            <w:shd w:val="clear" w:color="auto" w:fill="auto"/>
          </w:tcPr>
          <w:p w:rsidR="00313A0F" w:rsidRPr="00685941" w:rsidRDefault="00313A0F" w:rsidP="0045139C">
            <w:pPr>
              <w:suppressAutoHyphens w:val="0"/>
              <w:jc w:val="both"/>
              <w:rPr>
                <w:rFonts w:eastAsia="Calibri"/>
                <w:lang w:eastAsia="en-US"/>
              </w:rPr>
            </w:pPr>
            <w:r w:rsidRPr="00685941">
              <w:rPr>
                <w:rFonts w:eastAsia="Calibri"/>
                <w:lang w:eastAsia="en-US"/>
              </w:rPr>
              <w:t>Crenças partilhadas, estruturação de poder e formação de grupos no ambiente corporativo denotam o comportamento organizacional,</w:t>
            </w:r>
            <w:r w:rsidR="0045139C">
              <w:rPr>
                <w:rFonts w:eastAsia="Calibri"/>
                <w:lang w:eastAsia="en-US"/>
              </w:rPr>
              <w:t xml:space="preserve"> por meio de atitudes e</w:t>
            </w:r>
            <w:r w:rsidRPr="00685941">
              <w:rPr>
                <w:rFonts w:eastAsia="Calibri"/>
                <w:lang w:eastAsia="en-US"/>
              </w:rPr>
              <w:t xml:space="preserve"> grau de satisfação.  (DuBrin, 2008). Reações perante informações contábeis qualificam tomadas de decisão.  (Hendriksen &amp; Breda, 2011). Trompenaars (1996) discutiu convivência nas organizações.</w:t>
            </w:r>
          </w:p>
        </w:tc>
        <w:tc>
          <w:tcPr>
            <w:tcW w:w="2655" w:type="pct"/>
            <w:shd w:val="clear" w:color="auto" w:fill="auto"/>
          </w:tcPr>
          <w:p w:rsidR="00313A0F" w:rsidRPr="00685941" w:rsidRDefault="00313A0F" w:rsidP="001D5560">
            <w:pPr>
              <w:suppressAutoHyphens w:val="0"/>
              <w:jc w:val="both"/>
              <w:rPr>
                <w:rFonts w:eastAsia="Calibri"/>
                <w:lang w:eastAsia="en-US"/>
              </w:rPr>
            </w:pPr>
            <w:r w:rsidRPr="00685941">
              <w:rPr>
                <w:rFonts w:eastAsia="Calibri"/>
                <w:lang w:eastAsia="en-US"/>
              </w:rPr>
              <w:t>Compreensão de posturas que revelam</w:t>
            </w:r>
            <w:r w:rsidR="001D5560">
              <w:rPr>
                <w:rFonts w:eastAsia="Calibri"/>
                <w:lang w:eastAsia="en-US"/>
              </w:rPr>
              <w:t xml:space="preserve"> ação ou omissão é notável </w:t>
            </w:r>
            <w:r w:rsidRPr="00685941">
              <w:rPr>
                <w:rFonts w:eastAsia="Calibri"/>
                <w:lang w:eastAsia="en-US"/>
              </w:rPr>
              <w:t xml:space="preserve">no diagnóstico de objetivos harmonizados com estratégias e missão corporativa. Observar intenções e comportamentos pode prevenir conflitos, elucidar a resposta engajadora com planejamento ou comprometida com as forças de pressão socioculturais na organização. Escolher demonstrativo contábil que atenda expectativas é tema </w:t>
            </w:r>
            <w:r w:rsidR="001D5560">
              <w:rPr>
                <w:rFonts w:eastAsia="Calibri"/>
                <w:lang w:eastAsia="en-US"/>
              </w:rPr>
              <w:t>da abordagem comportamental em</w:t>
            </w:r>
            <w:r w:rsidRPr="00685941">
              <w:rPr>
                <w:rFonts w:eastAsia="Calibri"/>
                <w:lang w:eastAsia="en-US"/>
              </w:rPr>
              <w:t xml:space="preserve"> Contabilidade.</w:t>
            </w:r>
          </w:p>
        </w:tc>
      </w:tr>
      <w:tr w:rsidR="007D69A2" w:rsidRPr="00685941" w:rsidTr="004408D6">
        <w:trPr>
          <w:cantSplit/>
          <w:trHeight w:val="113"/>
        </w:trPr>
        <w:tc>
          <w:tcPr>
            <w:tcW w:w="156" w:type="pct"/>
            <w:shd w:val="clear" w:color="auto" w:fill="auto"/>
            <w:textDirection w:val="btLr"/>
            <w:vAlign w:val="center"/>
          </w:tcPr>
          <w:p w:rsidR="007D69A2" w:rsidRPr="00685941" w:rsidRDefault="007D69A2" w:rsidP="004408D6">
            <w:pPr>
              <w:suppressAutoHyphens w:val="0"/>
              <w:ind w:left="113" w:right="113"/>
              <w:jc w:val="center"/>
              <w:rPr>
                <w:rFonts w:eastAsia="Calibri"/>
                <w:b/>
                <w:bCs/>
                <w:lang w:eastAsia="en-US"/>
              </w:rPr>
            </w:pPr>
            <w:r w:rsidRPr="00685941">
              <w:rPr>
                <w:rFonts w:eastAsia="Calibri"/>
                <w:b/>
                <w:lang w:eastAsia="en-US"/>
              </w:rPr>
              <w:t>Ética</w:t>
            </w:r>
          </w:p>
        </w:tc>
        <w:tc>
          <w:tcPr>
            <w:tcW w:w="2189" w:type="pct"/>
            <w:shd w:val="clear" w:color="auto" w:fill="auto"/>
          </w:tcPr>
          <w:p w:rsidR="007D69A2" w:rsidRPr="00685941" w:rsidRDefault="007D69A2" w:rsidP="004408D6">
            <w:pPr>
              <w:suppressAutoHyphens w:val="0"/>
              <w:jc w:val="both"/>
              <w:rPr>
                <w:rFonts w:eastAsia="Calibri"/>
                <w:lang w:eastAsia="en-US"/>
              </w:rPr>
            </w:pPr>
            <w:r w:rsidRPr="00685941">
              <w:rPr>
                <w:rFonts w:eastAsia="Calibri"/>
                <w:lang w:eastAsia="en-US"/>
              </w:rPr>
              <w:t>Decisões organizacionais éticas pressupõem substratos sedimentados em justiça, respeito e prevenção na violação a direitos. (DuBrin, 2008). A abordagem ética é necessária ao progresso científico contábil (Hendriksen &amp; Breda, 2011), garantia de conduta satisfatória (Weffort, 2011) que acolhe virtude (Sá, 2012).</w:t>
            </w:r>
          </w:p>
        </w:tc>
        <w:tc>
          <w:tcPr>
            <w:tcW w:w="2655" w:type="pct"/>
            <w:shd w:val="clear" w:color="auto" w:fill="auto"/>
          </w:tcPr>
          <w:p w:rsidR="007D69A2" w:rsidRPr="00685941" w:rsidRDefault="007D69A2" w:rsidP="004408D6">
            <w:pPr>
              <w:suppressAutoHyphens w:val="0"/>
              <w:jc w:val="both"/>
              <w:rPr>
                <w:rFonts w:eastAsia="Calibri"/>
                <w:lang w:eastAsia="en-US"/>
              </w:rPr>
            </w:pPr>
            <w:r w:rsidRPr="00685941">
              <w:rPr>
                <w:rFonts w:eastAsia="Calibri"/>
                <w:lang w:eastAsia="en-US"/>
              </w:rPr>
              <w:t>Processo ético contábil converge tópicos jurídico-sociais, políticos, culturais, morais, critérios de veracidade que definem raciocínio consciente guiado por juízo de valores, avaliação com informações corretas, fiéis, úteis, confiáveis, acompanhadas de atitude na interpretação de fenômenos patrimoniais e econômicos, competências que promo</w:t>
            </w:r>
            <w:r w:rsidR="00C1143D">
              <w:rPr>
                <w:rFonts w:eastAsia="Calibri"/>
                <w:lang w:eastAsia="en-US"/>
              </w:rPr>
              <w:t>vem segurança na comunicação de</w:t>
            </w:r>
            <w:r w:rsidRPr="00685941">
              <w:rPr>
                <w:rFonts w:eastAsia="Calibri"/>
                <w:lang w:eastAsia="en-US"/>
              </w:rPr>
              <w:t xml:space="preserve"> transações.</w:t>
            </w:r>
          </w:p>
        </w:tc>
      </w:tr>
      <w:tr w:rsidR="007D69A2" w:rsidRPr="00685941" w:rsidTr="004408D6">
        <w:trPr>
          <w:cantSplit/>
          <w:trHeight w:val="113"/>
        </w:trPr>
        <w:tc>
          <w:tcPr>
            <w:tcW w:w="156" w:type="pct"/>
            <w:shd w:val="clear" w:color="auto" w:fill="auto"/>
            <w:textDirection w:val="btLr"/>
            <w:vAlign w:val="center"/>
          </w:tcPr>
          <w:p w:rsidR="007D69A2" w:rsidRPr="00685941" w:rsidRDefault="007D69A2" w:rsidP="004408D6">
            <w:pPr>
              <w:suppressAutoHyphens w:val="0"/>
              <w:ind w:left="113" w:right="113"/>
              <w:jc w:val="center"/>
              <w:rPr>
                <w:rFonts w:eastAsia="Calibri"/>
                <w:b/>
                <w:lang w:eastAsia="en-US"/>
              </w:rPr>
            </w:pPr>
            <w:r w:rsidRPr="00685941">
              <w:rPr>
                <w:rFonts w:eastAsia="Calibri"/>
                <w:b/>
                <w:lang w:eastAsia="en-US"/>
              </w:rPr>
              <w:t>Política</w:t>
            </w:r>
          </w:p>
        </w:tc>
        <w:tc>
          <w:tcPr>
            <w:tcW w:w="2189" w:type="pct"/>
            <w:shd w:val="clear" w:color="auto" w:fill="auto"/>
          </w:tcPr>
          <w:p w:rsidR="007D69A2" w:rsidRPr="00685941" w:rsidRDefault="007D69A2" w:rsidP="004408D6">
            <w:pPr>
              <w:suppressAutoHyphens w:val="0"/>
              <w:jc w:val="both"/>
              <w:rPr>
                <w:rFonts w:eastAsia="Calibri"/>
                <w:lang w:eastAsia="en-US"/>
              </w:rPr>
            </w:pPr>
            <w:r w:rsidRPr="00685941">
              <w:rPr>
                <w:rFonts w:eastAsia="Calibri"/>
                <w:lang w:eastAsia="en-US"/>
              </w:rPr>
              <w:t>Impacto econômico é trazido pelas normas contábeis geradas no exercício do poder. Área científica exige deliberação política e recursos (J. J. M. Almeida &amp; B. J. M. Almeida, 2016), o que acabou dando realce ao positivismo na academia contábil brasileira, com desinteresse ao raciocínio normativo (E. A. Martins, 2012).</w:t>
            </w:r>
          </w:p>
        </w:tc>
        <w:tc>
          <w:tcPr>
            <w:tcW w:w="2655" w:type="pct"/>
            <w:shd w:val="clear" w:color="auto" w:fill="auto"/>
          </w:tcPr>
          <w:p w:rsidR="007D69A2" w:rsidRPr="00685941" w:rsidRDefault="007D69A2" w:rsidP="004408D6">
            <w:pPr>
              <w:suppressAutoHyphens w:val="0"/>
              <w:jc w:val="both"/>
              <w:rPr>
                <w:rFonts w:eastAsia="Calibri"/>
                <w:lang w:eastAsia="en-US"/>
              </w:rPr>
            </w:pPr>
            <w:r w:rsidRPr="00685941">
              <w:rPr>
                <w:rFonts w:eastAsia="Calibri"/>
                <w:lang w:eastAsia="en-US"/>
              </w:rPr>
              <w:t>Em termos contabilísticos, muitos atos emanados pelo governo e determinações de órgãos reguladores contêm preocupação voltada à elisão e perquirição de fraudes. A Contabilidade consolida seu ofício quando participa na edificação de sociedade justa, através de habilidades que contemplam interesse social e patrimonial. Interferências políticas são examinadas pelo estudo normativo contábil.</w:t>
            </w:r>
          </w:p>
        </w:tc>
      </w:tr>
      <w:tr w:rsidR="007D69A2" w:rsidRPr="00685941" w:rsidTr="007D69A2">
        <w:trPr>
          <w:cantSplit/>
          <w:trHeight w:val="113"/>
        </w:trPr>
        <w:tc>
          <w:tcPr>
            <w:tcW w:w="5000" w:type="pct"/>
            <w:gridSpan w:val="3"/>
            <w:shd w:val="clear" w:color="auto" w:fill="auto"/>
            <w:vAlign w:val="center"/>
          </w:tcPr>
          <w:p w:rsidR="007D69A2" w:rsidRPr="00685941" w:rsidRDefault="007D69A2" w:rsidP="007D69A2">
            <w:pPr>
              <w:suppressAutoHyphens w:val="0"/>
              <w:jc w:val="both"/>
              <w:rPr>
                <w:rFonts w:eastAsia="Calibri"/>
                <w:lang w:eastAsia="en-US"/>
              </w:rPr>
            </w:pPr>
            <w:r w:rsidRPr="00685941">
              <w:rPr>
                <w:i/>
                <w:color w:val="00000A"/>
                <w:lang w:eastAsia="en-US"/>
              </w:rPr>
              <w:t>Nota</w:t>
            </w:r>
            <w:r w:rsidRPr="00685941">
              <w:rPr>
                <w:color w:val="00000A"/>
                <w:lang w:eastAsia="en-US"/>
              </w:rPr>
              <w:t>. Fonte: Adaptado de “Ciência e Filosofia na Contabilidade: a Informação Contábil na T</w:t>
            </w:r>
            <w:r w:rsidRPr="00685941">
              <w:rPr>
                <w:lang w:eastAsia="en-US"/>
              </w:rPr>
              <w:t xml:space="preserve">omada de </w:t>
            </w:r>
            <w:r w:rsidRPr="00685941">
              <w:rPr>
                <w:color w:val="00000A"/>
                <w:lang w:eastAsia="en-US"/>
              </w:rPr>
              <w:t>Decisão, na Gestão e na Governança C</w:t>
            </w:r>
            <w:r w:rsidRPr="00685941">
              <w:rPr>
                <w:lang w:eastAsia="en-US"/>
              </w:rPr>
              <w:t>orporativa</w:t>
            </w:r>
            <w:r w:rsidRPr="00685941">
              <w:rPr>
                <w:color w:val="00000A"/>
                <w:lang w:eastAsia="en-US"/>
              </w:rPr>
              <w:t>”, de M. L. P. Silva e M. R. S. Peters, 2017a,</w:t>
            </w:r>
            <w:r w:rsidRPr="00685941">
              <w:rPr>
                <w:i/>
                <w:color w:val="00000A"/>
                <w:lang w:eastAsia="en-US"/>
              </w:rPr>
              <w:t xml:space="preserve"> </w:t>
            </w:r>
            <w:r w:rsidRPr="00685941">
              <w:rPr>
                <w:i/>
                <w:lang w:eastAsia="en-US"/>
              </w:rPr>
              <w:t>Anais do Congresso UnB de Contabilidade e Governança</w:t>
            </w:r>
            <w:r w:rsidRPr="00685941">
              <w:rPr>
                <w:lang w:eastAsia="en-US"/>
              </w:rPr>
              <w:t>, Brasília, DF, Brasil, 3.</w:t>
            </w:r>
          </w:p>
        </w:tc>
      </w:tr>
    </w:tbl>
    <w:p w:rsidR="00E57B45" w:rsidRDefault="00E57B45" w:rsidP="00685941">
      <w:pPr>
        <w:suppressAutoHyphens w:val="0"/>
        <w:jc w:val="right"/>
        <w:rPr>
          <w:bCs/>
          <w:color w:val="000000"/>
          <w:sz w:val="24"/>
          <w:szCs w:val="24"/>
        </w:rPr>
      </w:pPr>
    </w:p>
    <w:p w:rsidR="00C5383C" w:rsidRPr="00C5383C" w:rsidRDefault="00C5383C" w:rsidP="00B04843">
      <w:pPr>
        <w:suppressAutoHyphens w:val="0"/>
        <w:ind w:firstLine="709"/>
        <w:jc w:val="both"/>
        <w:rPr>
          <w:rFonts w:eastAsia="Calibri"/>
          <w:sz w:val="24"/>
          <w:szCs w:val="24"/>
          <w:lang w:eastAsia="en-US"/>
        </w:rPr>
      </w:pPr>
      <w:r w:rsidRPr="00C5383C">
        <w:rPr>
          <w:rFonts w:eastAsia="Calibri"/>
          <w:sz w:val="24"/>
          <w:szCs w:val="24"/>
          <w:lang w:eastAsia="en-US"/>
        </w:rPr>
        <w:t xml:space="preserve">Verifica-se que os conteúdos filosóficos se interagem através de seus significados e isso é preservado quando das assimilações exercidas pela Contabilidade. A linguagem ampara o entendimento geral e a contínua comunicação entre eles. Conhecimento, ciências, lógica, razão e verdade se relacionam em suas acepções. Ciências e razão mesclam pressupostos. Justiça, cultura, valores, comportamento, ética e política difundem desígnios análogos. Cultura, política e ética têm liames estreitados com a religião. Ética, política e justiça estão associadas em suas expectativas. Artes e ciências estão relacionadas à inteligência humana. </w:t>
      </w:r>
    </w:p>
    <w:p w:rsidR="00C5383C" w:rsidRPr="00C5383C" w:rsidRDefault="00C5383C" w:rsidP="00B75093">
      <w:pPr>
        <w:suppressAutoHyphens w:val="0"/>
        <w:ind w:firstLine="709"/>
        <w:jc w:val="both"/>
        <w:rPr>
          <w:rFonts w:eastAsia="Calibri"/>
          <w:sz w:val="24"/>
          <w:szCs w:val="24"/>
          <w:lang w:eastAsia="en-US"/>
        </w:rPr>
      </w:pPr>
      <w:r w:rsidRPr="00C5383C">
        <w:rPr>
          <w:rFonts w:eastAsia="Calibri"/>
          <w:sz w:val="24"/>
          <w:szCs w:val="24"/>
          <w:lang w:eastAsia="en-US"/>
        </w:rPr>
        <w:t>A energia interativa entre os conteúdos filosóficos e a assimilação deles pelo saber contabilístico lançam de pronto a</w:t>
      </w:r>
      <w:r w:rsidR="00B75093">
        <w:rPr>
          <w:rFonts w:eastAsia="Calibri"/>
          <w:sz w:val="24"/>
          <w:szCs w:val="24"/>
          <w:lang w:eastAsia="en-US"/>
        </w:rPr>
        <w:t>s dimensões</w:t>
      </w:r>
      <w:r w:rsidRPr="00C5383C">
        <w:rPr>
          <w:rFonts w:eastAsia="Calibri"/>
          <w:sz w:val="24"/>
          <w:szCs w:val="24"/>
          <w:lang w:eastAsia="en-US"/>
        </w:rPr>
        <w:t xml:space="preserve"> filosófico-científica</w:t>
      </w:r>
      <w:r w:rsidR="00B75093">
        <w:rPr>
          <w:rFonts w:eastAsia="Calibri"/>
          <w:sz w:val="24"/>
          <w:szCs w:val="24"/>
          <w:lang w:eastAsia="en-US"/>
        </w:rPr>
        <w:t xml:space="preserve">s dentro da Contabilidade, </w:t>
      </w:r>
      <w:r w:rsidRPr="00C5383C">
        <w:rPr>
          <w:rFonts w:eastAsia="Calibri"/>
          <w:sz w:val="24"/>
          <w:szCs w:val="24"/>
          <w:lang w:eastAsia="en-US"/>
        </w:rPr>
        <w:t>sublinhada</w:t>
      </w:r>
      <w:r w:rsidR="00B75093">
        <w:rPr>
          <w:rFonts w:eastAsia="Calibri"/>
          <w:sz w:val="24"/>
          <w:szCs w:val="24"/>
          <w:lang w:eastAsia="en-US"/>
        </w:rPr>
        <w:t>s</w:t>
      </w:r>
      <w:r w:rsidRPr="00C5383C">
        <w:rPr>
          <w:rFonts w:eastAsia="Calibri"/>
          <w:sz w:val="24"/>
          <w:szCs w:val="24"/>
          <w:lang w:eastAsia="en-US"/>
        </w:rPr>
        <w:t xml:space="preserve"> pelas reflexões convincentes, fazendo-se reconhecer as interdisciplinaridades.</w:t>
      </w:r>
    </w:p>
    <w:p w:rsidR="00C5383C" w:rsidRPr="00C5383C" w:rsidRDefault="00C5383C" w:rsidP="008A75C3">
      <w:pPr>
        <w:suppressAutoHyphens w:val="0"/>
        <w:ind w:firstLine="709"/>
        <w:jc w:val="both"/>
        <w:rPr>
          <w:rFonts w:eastAsia="Calibri"/>
          <w:sz w:val="24"/>
          <w:szCs w:val="24"/>
          <w:lang w:eastAsia="en-US"/>
        </w:rPr>
      </w:pPr>
      <w:r w:rsidRPr="00C5383C">
        <w:rPr>
          <w:rFonts w:eastAsia="Calibri"/>
          <w:sz w:val="24"/>
          <w:szCs w:val="24"/>
          <w:lang w:eastAsia="en-US"/>
        </w:rPr>
        <w:t>Fourez (1995, p. 134) comenta que a interdisciplinaridade se popularizou ao se tomar “consciência de que a abordagem do mundo por meio de uma disciplina particular é parcial e em geral muito estreita”. Os problemas cotidianos e a necessidade de solucioná-los levam à busca por múltiplos enfoques. Essa concepção contém duas perspectivas.</w:t>
      </w:r>
    </w:p>
    <w:p w:rsidR="00C5383C" w:rsidRPr="00C5383C" w:rsidRDefault="00C5383C" w:rsidP="008A75C3">
      <w:pPr>
        <w:suppressAutoHyphens w:val="0"/>
        <w:ind w:firstLine="709"/>
        <w:jc w:val="both"/>
        <w:rPr>
          <w:rFonts w:eastAsia="Calibri"/>
          <w:sz w:val="24"/>
          <w:szCs w:val="24"/>
          <w:lang w:eastAsia="en-US"/>
        </w:rPr>
      </w:pPr>
      <w:r w:rsidRPr="00C5383C">
        <w:rPr>
          <w:rFonts w:eastAsia="Calibri"/>
          <w:sz w:val="24"/>
          <w:szCs w:val="24"/>
          <w:lang w:eastAsia="en-US"/>
        </w:rPr>
        <w:lastRenderedPageBreak/>
        <w:t>A primeira se refere a uma abordagem interdisciplinar que constrói uma nova representação, mais adequada, objetiva e universal, constituindo-se numa “superciência” que traz progresso e sobrepuja as anteriores. Esse foi o caso da informática, uma nova disciplina resultante da busca por soluções aos problemas da informação, gerada a partir de relações multidisciplinares. Em verdade, uma ampla abordagem interdisciplinar desse porte produz “fases pré-paradigmáticas de um estudo”. (Fourez, 1995, p. 135).</w:t>
      </w:r>
    </w:p>
    <w:p w:rsidR="00C5383C" w:rsidRPr="00C5383C" w:rsidRDefault="00C5383C" w:rsidP="002C3D18">
      <w:pPr>
        <w:suppressAutoHyphens w:val="0"/>
        <w:ind w:firstLine="709"/>
        <w:jc w:val="both"/>
        <w:rPr>
          <w:rFonts w:eastAsia="Calibri"/>
          <w:sz w:val="24"/>
          <w:szCs w:val="24"/>
          <w:lang w:eastAsia="en-US"/>
        </w:rPr>
      </w:pPr>
      <w:r w:rsidRPr="00C5383C">
        <w:rPr>
          <w:rFonts w:eastAsia="Calibri"/>
          <w:sz w:val="24"/>
          <w:szCs w:val="24"/>
          <w:lang w:eastAsia="en-US"/>
        </w:rPr>
        <w:t>A noção sobre paradigmas é trazida por Kuhn (2006, 2011), referindo-se às informações relevantes sobre a natureza e o comportamento dos entes, fontes hábeis tanto quanto a observação e a experimentação. O período pré-paradigmático é a</w:t>
      </w:r>
      <w:r w:rsidR="00B04843">
        <w:rPr>
          <w:rFonts w:eastAsia="Calibri"/>
          <w:sz w:val="24"/>
          <w:szCs w:val="24"/>
          <w:lang w:eastAsia="en-US"/>
        </w:rPr>
        <w:t>quele em que determinado</w:t>
      </w:r>
      <w:r w:rsidRPr="00C5383C">
        <w:rPr>
          <w:rFonts w:eastAsia="Calibri"/>
          <w:sz w:val="24"/>
          <w:szCs w:val="24"/>
          <w:lang w:eastAsia="en-US"/>
        </w:rPr>
        <w:t xml:space="preserve"> estudo e</w:t>
      </w:r>
      <w:r w:rsidR="00B04843">
        <w:rPr>
          <w:rFonts w:eastAsia="Calibri"/>
          <w:sz w:val="24"/>
          <w:szCs w:val="24"/>
          <w:lang w:eastAsia="en-US"/>
        </w:rPr>
        <w:t>stá prestes a ser acolhido</w:t>
      </w:r>
      <w:r w:rsidRPr="00C5383C">
        <w:rPr>
          <w:rFonts w:eastAsia="Calibri"/>
          <w:sz w:val="24"/>
          <w:szCs w:val="24"/>
          <w:lang w:eastAsia="en-US"/>
        </w:rPr>
        <w:t xml:space="preserve"> pela comunidade científica, elucida o autor. </w:t>
      </w:r>
    </w:p>
    <w:p w:rsidR="00C5383C" w:rsidRPr="00C5383C" w:rsidRDefault="00C5383C" w:rsidP="008A75C3">
      <w:pPr>
        <w:suppressAutoHyphens w:val="0"/>
        <w:ind w:firstLine="709"/>
        <w:jc w:val="both"/>
        <w:rPr>
          <w:rFonts w:eastAsia="Calibri"/>
          <w:sz w:val="24"/>
          <w:szCs w:val="24"/>
          <w:lang w:eastAsia="en-US"/>
        </w:rPr>
      </w:pPr>
      <w:r w:rsidRPr="00C5383C">
        <w:rPr>
          <w:rFonts w:eastAsia="Calibri"/>
          <w:sz w:val="24"/>
          <w:szCs w:val="24"/>
          <w:lang w:eastAsia="en-US"/>
        </w:rPr>
        <w:t xml:space="preserve">A segunda perspectiva tratada por Fourez (1995, p. 136) é uma abordagem interdisciplinar que “não se destina a criar um novo discurso que se situaria </w:t>
      </w:r>
      <w:r w:rsidRPr="00C5383C">
        <w:rPr>
          <w:rFonts w:eastAsia="Calibri"/>
          <w:i/>
          <w:sz w:val="24"/>
          <w:szCs w:val="24"/>
          <w:lang w:eastAsia="en-US"/>
        </w:rPr>
        <w:t>para além</w:t>
      </w:r>
      <w:r w:rsidRPr="00C5383C">
        <w:rPr>
          <w:rFonts w:eastAsia="Calibri"/>
          <w:sz w:val="24"/>
          <w:szCs w:val="24"/>
          <w:lang w:eastAsia="en-US"/>
        </w:rPr>
        <w:t xml:space="preserve"> [grifo do autor] das disciplinas particulares” envolvidas. É uma visão interdisciplinar que pretende “produzir um discurso e uma representação práticos e particulares” diante de dilemas concretos, cujo objetivo não é o de criar uma nova disciplina. </w:t>
      </w:r>
    </w:p>
    <w:p w:rsidR="00C5383C" w:rsidRPr="00C5383C" w:rsidRDefault="00C5383C" w:rsidP="00E92DAE">
      <w:pPr>
        <w:suppressAutoHyphens w:val="0"/>
        <w:ind w:firstLine="709"/>
        <w:jc w:val="both"/>
        <w:rPr>
          <w:rFonts w:eastAsia="Calibri"/>
          <w:sz w:val="24"/>
          <w:szCs w:val="24"/>
          <w:lang w:eastAsia="en-US"/>
        </w:rPr>
      </w:pPr>
      <w:r w:rsidRPr="00C5383C">
        <w:rPr>
          <w:rFonts w:eastAsia="Calibri"/>
          <w:sz w:val="24"/>
          <w:szCs w:val="24"/>
          <w:lang w:eastAsia="en-US"/>
        </w:rPr>
        <w:t>Para Fourez (1995, p. 137), essa segunda perspectiva interdisciplinar tem essência “política” que enseja “</w:t>
      </w:r>
      <w:r w:rsidRPr="00C5383C">
        <w:rPr>
          <w:rFonts w:eastAsia="Calibri"/>
          <w:i/>
          <w:sz w:val="24"/>
          <w:szCs w:val="24"/>
          <w:lang w:eastAsia="en-US"/>
        </w:rPr>
        <w:t>negociação</w:t>
      </w:r>
      <w:r w:rsidRPr="00C5383C">
        <w:rPr>
          <w:rFonts w:eastAsia="Calibri"/>
          <w:sz w:val="24"/>
          <w:szCs w:val="24"/>
          <w:lang w:eastAsia="en-US"/>
        </w:rPr>
        <w:t xml:space="preserve"> [grifo do autor] entre diferentes pontos de vista, para enfim </w:t>
      </w:r>
      <w:r w:rsidRPr="00C5383C">
        <w:rPr>
          <w:rFonts w:eastAsia="Calibri"/>
          <w:i/>
          <w:sz w:val="24"/>
          <w:szCs w:val="24"/>
          <w:lang w:eastAsia="en-US"/>
        </w:rPr>
        <w:t>decidir</w:t>
      </w:r>
      <w:r w:rsidRPr="00C5383C">
        <w:rPr>
          <w:rFonts w:eastAsia="Calibri"/>
          <w:sz w:val="24"/>
          <w:szCs w:val="24"/>
          <w:lang w:eastAsia="en-US"/>
        </w:rPr>
        <w:t xml:space="preserve"> [grifo do autor] sobre a representação considerada como adequada tendo em vista a ação”. Critérios extrínsecos e racionalidade pura não podem ser utilizados nessa combinação de disciplinas que interagem, uma vez que essa abordagem interdisciplinar é composta, em sua maior parte, por decisões com contornos sociopolíticos, inclusive escolhas éticas. Reputa-se que essa segunda perspectiva de Fourez (1995) esteja compatível com este trabalho. </w:t>
      </w:r>
    </w:p>
    <w:p w:rsidR="00C5383C" w:rsidRPr="00C5383C" w:rsidRDefault="00C5383C" w:rsidP="008A75C3">
      <w:pPr>
        <w:tabs>
          <w:tab w:val="left" w:pos="708"/>
        </w:tabs>
        <w:ind w:firstLine="709"/>
        <w:jc w:val="both"/>
        <w:rPr>
          <w:sz w:val="24"/>
          <w:szCs w:val="24"/>
          <w:lang w:eastAsia="en-US"/>
        </w:rPr>
      </w:pPr>
      <w:r w:rsidRPr="00C5383C">
        <w:rPr>
          <w:color w:val="00000A"/>
          <w:sz w:val="24"/>
          <w:szCs w:val="24"/>
          <w:lang w:eastAsia="en-US"/>
        </w:rPr>
        <w:t>Ao se tratar de estudos interdisciplinares, faz-se também</w:t>
      </w:r>
      <w:r w:rsidRPr="00C5383C">
        <w:rPr>
          <w:sz w:val="24"/>
          <w:szCs w:val="24"/>
          <w:lang w:eastAsia="en-US"/>
        </w:rPr>
        <w:t xml:space="preserve"> </w:t>
      </w:r>
      <w:r w:rsidRPr="00C5383C">
        <w:rPr>
          <w:color w:val="00000A"/>
          <w:sz w:val="24"/>
          <w:szCs w:val="24"/>
          <w:lang w:eastAsia="en-US"/>
        </w:rPr>
        <w:t>necessário entender</w:t>
      </w:r>
      <w:r w:rsidRPr="00C5383C">
        <w:rPr>
          <w:sz w:val="24"/>
          <w:szCs w:val="24"/>
          <w:lang w:eastAsia="en-US"/>
        </w:rPr>
        <w:t xml:space="preserve"> </w:t>
      </w:r>
      <w:r w:rsidRPr="00C5383C">
        <w:rPr>
          <w:color w:val="00000A"/>
          <w:sz w:val="24"/>
          <w:szCs w:val="24"/>
          <w:lang w:eastAsia="en-US"/>
        </w:rPr>
        <w:t xml:space="preserve">a natureza do movimento entre os conteúdos filosóficos assimilados pela Contabilidade. </w:t>
      </w:r>
      <w:r w:rsidRPr="00C5383C">
        <w:rPr>
          <w:sz w:val="24"/>
          <w:szCs w:val="24"/>
          <w:lang w:eastAsia="en-US"/>
        </w:rPr>
        <w:t>D’Áuria (1949) afirma que u</w:t>
      </w:r>
      <w:r w:rsidRPr="00C5383C">
        <w:rPr>
          <w:color w:val="00000A"/>
          <w:sz w:val="24"/>
          <w:szCs w:val="24"/>
          <w:lang w:eastAsia="en-US"/>
        </w:rPr>
        <w:t>ma vez erigidas combinações e associações, manifesta-se</w:t>
      </w:r>
      <w:r w:rsidRPr="00C5383C">
        <w:rPr>
          <w:sz w:val="24"/>
          <w:szCs w:val="24"/>
          <w:lang w:eastAsia="en-US"/>
        </w:rPr>
        <w:t xml:space="preserve"> um sistema em curso, cujos elementos reunidos exercem funções com determinada finalidade. Depreende-se daí que o dinamismo entre as conexões filosófico-contabilísticas representa fenômeno sistêmico, com raciocínios cognitivos e articulações conceptivas que, de acordo com o que expõem </w:t>
      </w:r>
      <w:r w:rsidRPr="00C5383C">
        <w:rPr>
          <w:color w:val="00000A"/>
          <w:sz w:val="24"/>
          <w:szCs w:val="24"/>
          <w:lang w:eastAsia="en-US"/>
        </w:rPr>
        <w:t xml:space="preserve">Silva e Peters (2017a, 2017b), </w:t>
      </w:r>
      <w:r w:rsidRPr="00C5383C">
        <w:rPr>
          <w:sz w:val="24"/>
          <w:szCs w:val="24"/>
          <w:lang w:eastAsia="en-US"/>
        </w:rPr>
        <w:t>editam uma estrutura filosófica contábil.</w:t>
      </w:r>
    </w:p>
    <w:p w:rsidR="00C5383C" w:rsidRPr="00C5383C" w:rsidRDefault="00C5383C" w:rsidP="008A75C3">
      <w:pPr>
        <w:tabs>
          <w:tab w:val="left" w:pos="708"/>
        </w:tabs>
        <w:ind w:firstLine="709"/>
        <w:jc w:val="both"/>
        <w:rPr>
          <w:color w:val="00000A"/>
          <w:sz w:val="24"/>
          <w:szCs w:val="24"/>
          <w:lang w:eastAsia="en-US"/>
        </w:rPr>
      </w:pPr>
      <w:r w:rsidRPr="00C5383C">
        <w:rPr>
          <w:color w:val="00000A"/>
          <w:sz w:val="24"/>
          <w:szCs w:val="24"/>
          <w:lang w:eastAsia="en-US"/>
        </w:rPr>
        <w:t>Kuhn (2011) observa que estruturas científicas agregam arquétipos importantes que instauram paradigmas. O autor afirma que horizontes inéditos são transpostos por paradigmas científicos inovadores, que mesmo sem pretender soluções perfeitas, buscam evolução dirigindo-se ao que se quer saber e não ao que já é conhecido. Para Kuhn (2006), teoria, tecnologia e realidade permeiam as atividades científicas, visando produção de conhecimento.</w:t>
      </w:r>
    </w:p>
    <w:p w:rsidR="00C5383C" w:rsidRPr="00C5383C" w:rsidRDefault="00C5383C" w:rsidP="008A75C3">
      <w:pPr>
        <w:tabs>
          <w:tab w:val="left" w:pos="708"/>
        </w:tabs>
        <w:ind w:firstLine="709"/>
        <w:jc w:val="both"/>
        <w:rPr>
          <w:color w:val="00000A"/>
          <w:sz w:val="24"/>
          <w:szCs w:val="24"/>
          <w:lang w:eastAsia="en-US"/>
        </w:rPr>
      </w:pPr>
      <w:r w:rsidRPr="00C5383C">
        <w:rPr>
          <w:color w:val="00000A"/>
          <w:sz w:val="24"/>
          <w:szCs w:val="24"/>
          <w:lang w:eastAsia="en-US"/>
        </w:rPr>
        <w:t>Nesse sentido, pode-se inferir que arquétipos significativos e paradigmas contabilísticos instituem a estrutura filosófica contábil, uma composição prenunciada por</w:t>
      </w:r>
      <w:r w:rsidRPr="00C5383C">
        <w:rPr>
          <w:sz w:val="24"/>
          <w:szCs w:val="24"/>
          <w:lang w:eastAsia="en-US"/>
        </w:rPr>
        <w:t xml:space="preserve"> </w:t>
      </w:r>
      <w:r w:rsidRPr="00C5383C">
        <w:rPr>
          <w:color w:val="00000A"/>
          <w:sz w:val="24"/>
          <w:szCs w:val="24"/>
          <w:lang w:eastAsia="en-US"/>
        </w:rPr>
        <w:t>Silva e Peters (2017a, 2017b). Essa organização estrutural é examinada por Silva (2014) como um sistema filosófico contábil orientador, em funcionamento ininterrupto e permanente.</w:t>
      </w:r>
    </w:p>
    <w:p w:rsidR="00C5383C" w:rsidRPr="00C5383C" w:rsidRDefault="002C3D18" w:rsidP="008A75C3">
      <w:pPr>
        <w:tabs>
          <w:tab w:val="left" w:pos="708"/>
        </w:tabs>
        <w:ind w:firstLine="709"/>
        <w:jc w:val="both"/>
        <w:rPr>
          <w:color w:val="00000A"/>
          <w:sz w:val="24"/>
          <w:szCs w:val="24"/>
          <w:lang w:eastAsia="en-US"/>
        </w:rPr>
      </w:pPr>
      <w:r>
        <w:rPr>
          <w:sz w:val="24"/>
          <w:szCs w:val="24"/>
          <w:lang w:eastAsia="en-US"/>
        </w:rPr>
        <w:t xml:space="preserve">Outra inferência </w:t>
      </w:r>
      <w:r w:rsidR="00C5383C" w:rsidRPr="00C5383C">
        <w:rPr>
          <w:sz w:val="24"/>
          <w:szCs w:val="24"/>
          <w:lang w:eastAsia="en-US"/>
        </w:rPr>
        <w:t>é que as conexões filosófico-contabilísticas tecem</w:t>
      </w:r>
      <w:r w:rsidR="00C5383C" w:rsidRPr="00C5383C">
        <w:rPr>
          <w:color w:val="00000A"/>
          <w:sz w:val="24"/>
          <w:szCs w:val="24"/>
          <w:lang w:eastAsia="en-US"/>
        </w:rPr>
        <w:t xml:space="preserve"> parâmetros para interpretar realidades contábeis. Assim, a estrutura filosófica contábil institui paradigmas</w:t>
      </w:r>
      <w:r w:rsidR="00C5383C" w:rsidRPr="00C5383C">
        <w:rPr>
          <w:sz w:val="24"/>
          <w:szCs w:val="24"/>
          <w:lang w:eastAsia="en-US"/>
        </w:rPr>
        <w:t xml:space="preserve"> com </w:t>
      </w:r>
      <w:r w:rsidR="00C5383C" w:rsidRPr="00C5383C">
        <w:rPr>
          <w:color w:val="00000A"/>
          <w:sz w:val="24"/>
          <w:szCs w:val="24"/>
          <w:lang w:eastAsia="en-US"/>
        </w:rPr>
        <w:t>capacidade para investigar impactos de fenômenos econômicos</w:t>
      </w:r>
      <w:r w:rsidR="00C5383C" w:rsidRPr="00C5383C">
        <w:rPr>
          <w:sz w:val="24"/>
          <w:szCs w:val="24"/>
          <w:lang w:eastAsia="en-US"/>
        </w:rPr>
        <w:t xml:space="preserve">, detendo potencial </w:t>
      </w:r>
      <w:r w:rsidR="00C5383C" w:rsidRPr="00C5383C">
        <w:rPr>
          <w:color w:val="00000A"/>
          <w:sz w:val="24"/>
          <w:szCs w:val="24"/>
          <w:lang w:eastAsia="en-US"/>
        </w:rPr>
        <w:t>para identificar estruturas do objeto patrimonial contábil, o que é suficiente para reconhecê-los como indicadores científicos da Contabilidade, explicam Silva e Peters (2017a, 2017b).</w:t>
      </w:r>
    </w:p>
    <w:p w:rsidR="00C5383C" w:rsidRPr="00C5383C" w:rsidRDefault="00C5383C" w:rsidP="008A75C3">
      <w:pPr>
        <w:tabs>
          <w:tab w:val="left" w:pos="708"/>
        </w:tabs>
        <w:ind w:firstLine="709"/>
        <w:jc w:val="both"/>
        <w:rPr>
          <w:sz w:val="24"/>
          <w:szCs w:val="24"/>
          <w:lang w:eastAsia="en-US"/>
        </w:rPr>
      </w:pPr>
      <w:r w:rsidRPr="00C5383C">
        <w:rPr>
          <w:rFonts w:eastAsia="Calibri"/>
          <w:sz w:val="24"/>
          <w:szCs w:val="24"/>
          <w:lang w:eastAsia="en-US"/>
        </w:rPr>
        <w:t xml:space="preserve">A interdisciplinaridade filosófico-científica-contabilística traz implicações. Uma delas é a apropriação de intelectualidade que faculta aperfeiçoamento à proficiência contábil. Outra </w:t>
      </w:r>
      <w:r w:rsidRPr="00C5383C">
        <w:rPr>
          <w:rFonts w:eastAsia="Calibri"/>
          <w:sz w:val="24"/>
          <w:szCs w:val="24"/>
          <w:lang w:eastAsia="en-US"/>
        </w:rPr>
        <w:lastRenderedPageBreak/>
        <w:t>é o impulso à consolidação das</w:t>
      </w:r>
      <w:r w:rsidRPr="00C5383C">
        <w:rPr>
          <w:sz w:val="24"/>
          <w:szCs w:val="24"/>
          <w:lang w:eastAsia="en-US"/>
        </w:rPr>
        <w:t xml:space="preserve"> práticas dirigidas ao </w:t>
      </w:r>
      <w:r w:rsidRPr="00C5383C">
        <w:rPr>
          <w:i/>
          <w:sz w:val="24"/>
          <w:szCs w:val="24"/>
          <w:lang w:eastAsia="en-US"/>
        </w:rPr>
        <w:t>compliance</w:t>
      </w:r>
      <w:r w:rsidRPr="00C5383C">
        <w:rPr>
          <w:sz w:val="24"/>
          <w:szCs w:val="24"/>
          <w:lang w:eastAsia="en-US"/>
        </w:rPr>
        <w:t>, para potencializar habilidades e competências concentradas nas transações ou contextos organizacionais.</w:t>
      </w:r>
    </w:p>
    <w:p w:rsidR="00C5383C" w:rsidRPr="00C5383C" w:rsidRDefault="00C5383C" w:rsidP="008A75C3">
      <w:pPr>
        <w:tabs>
          <w:tab w:val="left" w:pos="708"/>
        </w:tabs>
        <w:ind w:firstLine="709"/>
        <w:jc w:val="both"/>
        <w:rPr>
          <w:rFonts w:eastAsia="Calibri"/>
          <w:sz w:val="24"/>
          <w:szCs w:val="24"/>
          <w:lang w:eastAsia="en-US"/>
        </w:rPr>
      </w:pPr>
      <w:r w:rsidRPr="00C5383C">
        <w:rPr>
          <w:sz w:val="24"/>
          <w:szCs w:val="24"/>
          <w:lang w:eastAsia="en-US"/>
        </w:rPr>
        <w:t xml:space="preserve">Outro aspecto ainda a ser considerado é a transcendência das fronteiras internacionais do conhecimento que a interdisciplinaridade entre Filosofia-Ciência-Contabilidade promove, vez que fundamentada por saberes universais consagrados, em consonância à racionalidade e objetividade científicas. </w:t>
      </w:r>
      <w:r w:rsidRPr="00C5383C">
        <w:rPr>
          <w:rFonts w:eastAsia="Calibri"/>
          <w:sz w:val="24"/>
          <w:szCs w:val="24"/>
          <w:lang w:eastAsia="en-US"/>
        </w:rPr>
        <w:t>Essa amplitude interdisciplinar traz progresso e avanço científico. Nesses termos, resta demonstrada a convergência da Filosofia e da Ciência enquanto moção voltada ao processo evolutivo da Contabilidade.</w:t>
      </w:r>
    </w:p>
    <w:p w:rsidR="00C5383C" w:rsidRPr="00C5383C" w:rsidRDefault="00C5383C" w:rsidP="00C5383C">
      <w:pPr>
        <w:tabs>
          <w:tab w:val="left" w:pos="708"/>
        </w:tabs>
        <w:spacing w:before="240" w:after="240"/>
        <w:jc w:val="both"/>
        <w:rPr>
          <w:b/>
          <w:sz w:val="24"/>
          <w:szCs w:val="24"/>
          <w:lang w:eastAsia="en-US"/>
        </w:rPr>
      </w:pPr>
      <w:r w:rsidRPr="00C5383C">
        <w:rPr>
          <w:b/>
          <w:sz w:val="24"/>
          <w:szCs w:val="24"/>
          <w:lang w:eastAsia="en-US"/>
        </w:rPr>
        <w:t>5 Considerações Finais</w:t>
      </w:r>
    </w:p>
    <w:p w:rsidR="00C5383C" w:rsidRPr="00C5383C" w:rsidRDefault="00C5383C" w:rsidP="00AF2F06">
      <w:pPr>
        <w:suppressAutoHyphens w:val="0"/>
        <w:ind w:firstLine="709"/>
        <w:jc w:val="both"/>
        <w:rPr>
          <w:rFonts w:eastAsia="Calibri"/>
          <w:sz w:val="24"/>
          <w:szCs w:val="24"/>
          <w:lang w:eastAsia="en-US"/>
        </w:rPr>
      </w:pPr>
      <w:r w:rsidRPr="00C5383C">
        <w:rPr>
          <w:rFonts w:eastAsia="Calibri"/>
          <w:sz w:val="24"/>
          <w:szCs w:val="24"/>
          <w:lang w:eastAsia="en-US"/>
        </w:rPr>
        <w:t xml:space="preserve">O problema de pesquisa teve foco nas implicações advindas da interdisciplinaridade entre Filosofia-Ciência-Contabilidade. A contribuição deste trabalho consiste na análise dos aspectos filosóficos apreendidos pelo saber contabilístico, cuja justificativa se sedimenta na intelectualidade e excelência oferecidas pela interação entre conhecimentos.  </w:t>
      </w:r>
    </w:p>
    <w:p w:rsidR="00C5383C" w:rsidRPr="00C5383C" w:rsidRDefault="00C5383C" w:rsidP="002C3D18">
      <w:pPr>
        <w:suppressAutoHyphens w:val="0"/>
        <w:ind w:firstLine="709"/>
        <w:jc w:val="both"/>
        <w:rPr>
          <w:rFonts w:eastAsia="Calibri"/>
          <w:sz w:val="24"/>
          <w:szCs w:val="24"/>
          <w:lang w:eastAsia="en-US"/>
        </w:rPr>
      </w:pPr>
      <w:r w:rsidRPr="00C5383C">
        <w:rPr>
          <w:rFonts w:eastAsia="Calibri"/>
          <w:sz w:val="24"/>
          <w:szCs w:val="24"/>
          <w:lang w:eastAsia="en-US"/>
        </w:rPr>
        <w:t xml:space="preserve">A metodologia comportou levantamentos bibliográficos junto à Filosofia e à Contabilidade, o que instruiu a Fundamentação Teórica. A delimitação da pesquisa ocorreu pela aproximação de assuntos filosóficos relacionados, em virtude da vastidão dos estudos da Filosofia. Os critérios metodológicos exigiram que eles elucidassem matérias contabilísticas ou organizacionais, com preservação do significado filosófico originário. </w:t>
      </w:r>
    </w:p>
    <w:p w:rsidR="00C5383C" w:rsidRPr="00C5383C" w:rsidRDefault="00C5383C" w:rsidP="002C3D18">
      <w:pPr>
        <w:suppressAutoHyphens w:val="0"/>
        <w:ind w:firstLine="709"/>
        <w:jc w:val="both"/>
        <w:rPr>
          <w:rFonts w:eastAsia="Calibri"/>
          <w:sz w:val="24"/>
          <w:szCs w:val="24"/>
          <w:lang w:eastAsia="en-US"/>
        </w:rPr>
      </w:pPr>
      <w:r w:rsidRPr="00C5383C">
        <w:rPr>
          <w:rFonts w:eastAsia="Calibri"/>
          <w:sz w:val="24"/>
          <w:szCs w:val="24"/>
          <w:lang w:eastAsia="en-US"/>
        </w:rPr>
        <w:t xml:space="preserve">Noções sobre temas da Filosofia foram preparadas e os conteúdos filosóficos assimilados pelo conhecimento contábil ou organizacional puderam ser ilustrados. Assim, as conexões filosófico-contabilísticas foram exploradas, expostas e conhecidas. </w:t>
      </w:r>
    </w:p>
    <w:p w:rsidR="00C5383C" w:rsidRPr="00C5383C" w:rsidRDefault="00C5383C" w:rsidP="002C3D18">
      <w:pPr>
        <w:suppressAutoHyphens w:val="0"/>
        <w:ind w:firstLine="709"/>
        <w:jc w:val="both"/>
        <w:rPr>
          <w:rFonts w:eastAsia="Calibri"/>
          <w:sz w:val="24"/>
          <w:szCs w:val="24"/>
          <w:lang w:eastAsia="en-US"/>
        </w:rPr>
      </w:pPr>
      <w:r w:rsidRPr="00C5383C">
        <w:rPr>
          <w:rFonts w:eastAsia="Calibri"/>
          <w:sz w:val="24"/>
          <w:szCs w:val="24"/>
          <w:lang w:eastAsia="en-US"/>
        </w:rPr>
        <w:t>A Análise dos Dados apurou a</w:t>
      </w:r>
      <w:r w:rsidR="00E92DAE">
        <w:rPr>
          <w:rFonts w:eastAsia="Calibri"/>
          <w:sz w:val="24"/>
          <w:szCs w:val="24"/>
          <w:lang w:eastAsia="en-US"/>
        </w:rPr>
        <w:t>s dimensões</w:t>
      </w:r>
      <w:r w:rsidRPr="00C5383C">
        <w:rPr>
          <w:rFonts w:eastAsia="Calibri"/>
          <w:sz w:val="24"/>
          <w:szCs w:val="24"/>
          <w:lang w:eastAsia="en-US"/>
        </w:rPr>
        <w:t xml:space="preserve"> filosófico-científica</w:t>
      </w:r>
      <w:r w:rsidR="00E92DAE">
        <w:rPr>
          <w:rFonts w:eastAsia="Calibri"/>
          <w:sz w:val="24"/>
          <w:szCs w:val="24"/>
          <w:lang w:eastAsia="en-US"/>
        </w:rPr>
        <w:t>s</w:t>
      </w:r>
      <w:r w:rsidRPr="00C5383C">
        <w:rPr>
          <w:rFonts w:eastAsia="Calibri"/>
          <w:sz w:val="24"/>
          <w:szCs w:val="24"/>
          <w:lang w:eastAsia="en-US"/>
        </w:rPr>
        <w:t xml:space="preserve"> na Contabilidade e conduziu argumentos em prol dessa constatação, onde o contexto organizacional esteve incluído. Os vínculos filosófico-contabilísticos revelaram entrelaçamentos e essa dinâmica mereceu análise, constatando-se um aglomerado que manifesta composição estrutural filosófica contábil, constituída por parâmetros ou indicadores científicos.</w:t>
      </w:r>
    </w:p>
    <w:p w:rsidR="00C5383C" w:rsidRPr="00C5383C" w:rsidRDefault="00C5383C" w:rsidP="002C3D18">
      <w:pPr>
        <w:suppressAutoHyphens w:val="0"/>
        <w:ind w:firstLine="709"/>
        <w:jc w:val="both"/>
        <w:rPr>
          <w:sz w:val="24"/>
          <w:szCs w:val="24"/>
          <w:lang w:eastAsia="en-US"/>
        </w:rPr>
      </w:pPr>
      <w:r w:rsidRPr="00C5383C">
        <w:rPr>
          <w:rFonts w:eastAsia="Calibri"/>
          <w:sz w:val="24"/>
          <w:szCs w:val="24"/>
          <w:lang w:eastAsia="en-US"/>
        </w:rPr>
        <w:t>Nesses termos, a interdisciplinaridade filosófico-científica-contabilística outorga qualidade às investigações acadêmicas contábeis ou organizacionais, pelas incontestes contribuições oferecidas à apropriação de conhecimentos, aperfeiçoamento da proficiência contabilística e</w:t>
      </w:r>
      <w:r w:rsidRPr="00C5383C">
        <w:rPr>
          <w:sz w:val="24"/>
          <w:szCs w:val="24"/>
          <w:lang w:eastAsia="en-US"/>
        </w:rPr>
        <w:t xml:space="preserve"> potencialização de competências. Assim,</w:t>
      </w:r>
      <w:r w:rsidRPr="00C5383C">
        <w:rPr>
          <w:rFonts w:eastAsia="Calibri"/>
          <w:sz w:val="24"/>
          <w:szCs w:val="24"/>
          <w:lang w:eastAsia="en-US"/>
        </w:rPr>
        <w:t xml:space="preserve"> a Filosofia e a Ciência desencadeiam movimento convergente em direção ao conhecimento contábil</w:t>
      </w:r>
      <w:r w:rsidRPr="00C5383C">
        <w:rPr>
          <w:sz w:val="24"/>
          <w:szCs w:val="24"/>
          <w:lang w:eastAsia="en-US"/>
        </w:rPr>
        <w:t xml:space="preserve">, encaminhando impulso e fomento ao processo evolutivo da Contabilidade.  </w:t>
      </w:r>
    </w:p>
    <w:p w:rsidR="00C5383C" w:rsidRPr="00C5383C" w:rsidRDefault="00C5383C" w:rsidP="002C3D18">
      <w:pPr>
        <w:suppressAutoHyphens w:val="0"/>
        <w:ind w:firstLine="709"/>
        <w:jc w:val="both"/>
        <w:rPr>
          <w:sz w:val="24"/>
          <w:szCs w:val="24"/>
          <w:lang w:eastAsia="en-US"/>
        </w:rPr>
      </w:pPr>
      <w:r w:rsidRPr="00C5383C">
        <w:rPr>
          <w:sz w:val="24"/>
          <w:szCs w:val="24"/>
          <w:lang w:eastAsia="en-US"/>
        </w:rPr>
        <w:t xml:space="preserve">Essa amplitude interdisciplinar traz progresso e avanço científico por ostentar interação entre saberes mundialmente consagrados, o que caracteriza transcendência das fronteiras internacionais do conhecimento. </w:t>
      </w:r>
      <w:r w:rsidR="00285EE4">
        <w:rPr>
          <w:sz w:val="24"/>
          <w:szCs w:val="24"/>
          <w:lang w:eastAsia="en-US"/>
        </w:rPr>
        <w:t xml:space="preserve">Destarte, </w:t>
      </w:r>
      <w:r w:rsidR="00F45871">
        <w:rPr>
          <w:sz w:val="24"/>
          <w:szCs w:val="24"/>
          <w:lang w:eastAsia="en-US"/>
        </w:rPr>
        <w:t xml:space="preserve">todos </w:t>
      </w:r>
      <w:r w:rsidR="00285EE4" w:rsidRPr="00C5383C">
        <w:rPr>
          <w:sz w:val="24"/>
          <w:szCs w:val="24"/>
          <w:lang w:eastAsia="en-US"/>
        </w:rPr>
        <w:t>os objetivos foram alcançados.</w:t>
      </w:r>
    </w:p>
    <w:p w:rsidR="00C5383C" w:rsidRDefault="00C5383C" w:rsidP="002C3D18">
      <w:pPr>
        <w:suppressAutoHyphens w:val="0"/>
        <w:ind w:firstLine="709"/>
        <w:jc w:val="both"/>
        <w:rPr>
          <w:rFonts w:eastAsia="Calibri"/>
          <w:sz w:val="24"/>
          <w:szCs w:val="24"/>
          <w:lang w:eastAsia="en-US"/>
        </w:rPr>
      </w:pPr>
      <w:r w:rsidRPr="00C5383C">
        <w:rPr>
          <w:sz w:val="24"/>
          <w:szCs w:val="24"/>
          <w:lang w:eastAsia="en-US"/>
        </w:rPr>
        <w:t xml:space="preserve">Este trabalho apresenta contributos interdisciplinares, em prospectiva relevante para </w:t>
      </w:r>
      <w:r w:rsidR="00F45871">
        <w:rPr>
          <w:sz w:val="24"/>
          <w:szCs w:val="24"/>
          <w:lang w:eastAsia="en-US"/>
        </w:rPr>
        <w:t xml:space="preserve">a </w:t>
      </w:r>
      <w:r w:rsidRPr="00C5383C">
        <w:rPr>
          <w:sz w:val="24"/>
          <w:szCs w:val="24"/>
          <w:lang w:eastAsia="en-US"/>
        </w:rPr>
        <w:t xml:space="preserve">evolução </w:t>
      </w:r>
      <w:r w:rsidR="00F45871">
        <w:rPr>
          <w:sz w:val="24"/>
          <w:szCs w:val="24"/>
          <w:lang w:eastAsia="en-US"/>
        </w:rPr>
        <w:t>e horizonte</w:t>
      </w:r>
      <w:r w:rsidR="009D5244">
        <w:rPr>
          <w:sz w:val="24"/>
          <w:szCs w:val="24"/>
          <w:lang w:eastAsia="en-US"/>
        </w:rPr>
        <w:t>s</w:t>
      </w:r>
      <w:r w:rsidR="00F45871">
        <w:rPr>
          <w:sz w:val="24"/>
          <w:szCs w:val="24"/>
          <w:lang w:eastAsia="en-US"/>
        </w:rPr>
        <w:t xml:space="preserve"> futuro</w:t>
      </w:r>
      <w:r w:rsidR="009D5244">
        <w:rPr>
          <w:sz w:val="24"/>
          <w:szCs w:val="24"/>
          <w:lang w:eastAsia="en-US"/>
        </w:rPr>
        <w:t>s</w:t>
      </w:r>
      <w:r w:rsidR="00F45871">
        <w:rPr>
          <w:sz w:val="24"/>
          <w:szCs w:val="24"/>
          <w:lang w:eastAsia="en-US"/>
        </w:rPr>
        <w:t xml:space="preserve"> </w:t>
      </w:r>
      <w:r w:rsidRPr="00C5383C">
        <w:rPr>
          <w:sz w:val="24"/>
          <w:szCs w:val="24"/>
          <w:lang w:eastAsia="en-US"/>
        </w:rPr>
        <w:t xml:space="preserve">da área contabilística. Estudos voltados à interdisciplinaridade devem ser desenvolvidos em Contabilidade, com discussões que promovam aperfeiçoamento científico contábil e organizacional. </w:t>
      </w:r>
      <w:r w:rsidR="009D5244">
        <w:rPr>
          <w:sz w:val="24"/>
          <w:szCs w:val="24"/>
          <w:lang w:eastAsia="en-US"/>
        </w:rPr>
        <w:t>Dessa forma, s</w:t>
      </w:r>
      <w:r w:rsidRPr="00C5383C">
        <w:rPr>
          <w:rFonts w:eastAsia="Calibri"/>
          <w:sz w:val="24"/>
          <w:szCs w:val="24"/>
          <w:lang w:eastAsia="en-US"/>
        </w:rPr>
        <w:t xml:space="preserve">ão sugeridas </w:t>
      </w:r>
      <w:r w:rsidR="00E92DAE">
        <w:rPr>
          <w:rFonts w:eastAsia="Calibri"/>
          <w:sz w:val="24"/>
          <w:szCs w:val="24"/>
          <w:lang w:eastAsia="en-US"/>
        </w:rPr>
        <w:t>investigações multi-trans-inter-</w:t>
      </w:r>
      <w:r w:rsidRPr="00C5383C">
        <w:rPr>
          <w:rFonts w:eastAsia="Calibri"/>
          <w:sz w:val="24"/>
          <w:szCs w:val="24"/>
          <w:lang w:eastAsia="en-US"/>
        </w:rPr>
        <w:t xml:space="preserve">disciplinares para fortalecer a estruturação filosófica contábil e seus indicadores científicos, intensificando esta pesquisa. </w:t>
      </w:r>
    </w:p>
    <w:p w:rsidR="00A36AB3" w:rsidRDefault="00A36AB3" w:rsidP="00C5383C">
      <w:pPr>
        <w:suppressAutoHyphens w:val="0"/>
        <w:ind w:firstLine="567"/>
        <w:jc w:val="both"/>
        <w:rPr>
          <w:rFonts w:eastAsia="Calibri"/>
          <w:sz w:val="24"/>
          <w:szCs w:val="24"/>
          <w:lang w:eastAsia="en-US"/>
        </w:rPr>
      </w:pPr>
    </w:p>
    <w:p w:rsidR="00A36AB3" w:rsidRPr="00C5383C" w:rsidRDefault="00A36AB3" w:rsidP="00C5383C">
      <w:pPr>
        <w:suppressAutoHyphens w:val="0"/>
        <w:ind w:firstLine="567"/>
        <w:jc w:val="both"/>
        <w:rPr>
          <w:rFonts w:eastAsia="Calibri"/>
          <w:sz w:val="24"/>
          <w:szCs w:val="24"/>
          <w:lang w:eastAsia="en-US"/>
        </w:rPr>
      </w:pPr>
    </w:p>
    <w:p w:rsidR="00C5383C" w:rsidRPr="00C5383C" w:rsidRDefault="00C5383C" w:rsidP="00C5383C">
      <w:pPr>
        <w:tabs>
          <w:tab w:val="left" w:pos="708"/>
        </w:tabs>
        <w:spacing w:before="240" w:after="240"/>
        <w:jc w:val="center"/>
        <w:rPr>
          <w:sz w:val="24"/>
          <w:szCs w:val="24"/>
          <w:lang w:eastAsia="en-US"/>
        </w:rPr>
      </w:pPr>
      <w:r w:rsidRPr="00C5383C">
        <w:rPr>
          <w:b/>
          <w:sz w:val="24"/>
          <w:szCs w:val="24"/>
          <w:lang w:eastAsia="en-US"/>
        </w:rPr>
        <w:lastRenderedPageBreak/>
        <w:t>Referências</w:t>
      </w:r>
    </w:p>
    <w:p w:rsidR="007C56EF" w:rsidRDefault="00C5383C" w:rsidP="00C5383C">
      <w:pPr>
        <w:suppressAutoHyphens w:val="0"/>
        <w:autoSpaceDE w:val="0"/>
        <w:autoSpaceDN w:val="0"/>
        <w:adjustRightInd w:val="0"/>
        <w:spacing w:after="240"/>
        <w:ind w:left="425" w:hanging="425"/>
        <w:jc w:val="both"/>
        <w:rPr>
          <w:rFonts w:eastAsia="Calibri"/>
          <w:sz w:val="24"/>
          <w:szCs w:val="24"/>
          <w:lang w:eastAsia="en-US"/>
        </w:rPr>
      </w:pPr>
      <w:r w:rsidRPr="00C5383C">
        <w:rPr>
          <w:rFonts w:eastAsia="Calibri"/>
          <w:sz w:val="24"/>
          <w:szCs w:val="24"/>
          <w:lang w:eastAsia="en-US"/>
        </w:rPr>
        <w:t xml:space="preserve">Almeida, J. J. M., &amp; Almeida, B. J. M. (2016). </w:t>
      </w:r>
      <w:r w:rsidRPr="00C5383C">
        <w:rPr>
          <w:rFonts w:eastAsia="Calibri"/>
          <w:i/>
          <w:sz w:val="24"/>
          <w:szCs w:val="24"/>
          <w:lang w:eastAsia="en-US"/>
        </w:rPr>
        <w:t>Teorias da contabilidade: Construção e demarcação epistemológica</w:t>
      </w:r>
      <w:r w:rsidRPr="00C5383C">
        <w:rPr>
          <w:rFonts w:eastAsia="Calibri"/>
          <w:sz w:val="24"/>
          <w:szCs w:val="24"/>
          <w:lang w:eastAsia="en-US"/>
        </w:rPr>
        <w:t>. Lisboa: Escolar Editora.</w:t>
      </w:r>
    </w:p>
    <w:p w:rsidR="00C5383C" w:rsidRPr="00C5383C" w:rsidRDefault="00C5383C" w:rsidP="00C5383C">
      <w:pPr>
        <w:suppressAutoHyphens w:val="0"/>
        <w:autoSpaceDE w:val="0"/>
        <w:autoSpaceDN w:val="0"/>
        <w:adjustRightInd w:val="0"/>
        <w:spacing w:after="240"/>
        <w:ind w:left="425" w:hanging="425"/>
        <w:jc w:val="both"/>
        <w:rPr>
          <w:rFonts w:eastAsia="Calibri"/>
          <w:sz w:val="24"/>
          <w:szCs w:val="24"/>
          <w:lang w:eastAsia="en-US"/>
        </w:rPr>
      </w:pPr>
      <w:r w:rsidRPr="00C5383C">
        <w:rPr>
          <w:rFonts w:eastAsia="Calibri"/>
          <w:sz w:val="24"/>
          <w:szCs w:val="24"/>
          <w:lang w:eastAsia="en-US"/>
        </w:rPr>
        <w:t xml:space="preserve">Alston, W. P. (1972). </w:t>
      </w:r>
      <w:r w:rsidRPr="00C5383C">
        <w:rPr>
          <w:rFonts w:eastAsia="Calibri"/>
          <w:i/>
          <w:sz w:val="24"/>
          <w:szCs w:val="24"/>
          <w:lang w:eastAsia="en-US"/>
        </w:rPr>
        <w:t>Filosofia da linguagem</w:t>
      </w:r>
      <w:r w:rsidRPr="00C5383C">
        <w:rPr>
          <w:rFonts w:eastAsia="Calibri"/>
          <w:sz w:val="24"/>
          <w:szCs w:val="24"/>
          <w:lang w:eastAsia="en-US"/>
        </w:rPr>
        <w:t xml:space="preserve"> (A. Cabral, Trad.). Rio de Janeiro: Zahar.</w:t>
      </w:r>
    </w:p>
    <w:p w:rsidR="00C5383C" w:rsidRPr="00C5383C" w:rsidRDefault="00C5383C" w:rsidP="00C5383C">
      <w:pPr>
        <w:suppressAutoHyphens w:val="0"/>
        <w:autoSpaceDE w:val="0"/>
        <w:autoSpaceDN w:val="0"/>
        <w:adjustRightInd w:val="0"/>
        <w:spacing w:after="240"/>
        <w:ind w:left="425" w:hanging="425"/>
        <w:jc w:val="both"/>
        <w:rPr>
          <w:rFonts w:eastAsia="Calibri"/>
          <w:sz w:val="24"/>
          <w:szCs w:val="24"/>
          <w:lang w:eastAsia="en-US"/>
        </w:rPr>
      </w:pPr>
      <w:r w:rsidRPr="00C5383C">
        <w:rPr>
          <w:rFonts w:eastAsia="Calibri"/>
          <w:sz w:val="24"/>
          <w:szCs w:val="24"/>
          <w:lang w:eastAsia="en-US"/>
        </w:rPr>
        <w:t xml:space="preserve">Alvesson, M., &amp; Sandberg, J. (2011, april). Generating research questions through problematization. </w:t>
      </w:r>
      <w:r w:rsidRPr="00C5383C">
        <w:rPr>
          <w:rFonts w:eastAsia="Calibri"/>
          <w:bCs/>
          <w:i/>
          <w:iCs/>
          <w:sz w:val="24"/>
          <w:szCs w:val="24"/>
          <w:lang w:eastAsia="en-US"/>
        </w:rPr>
        <w:t>Academy of Management Review</w:t>
      </w:r>
      <w:r w:rsidRPr="00C5383C">
        <w:rPr>
          <w:rFonts w:eastAsia="Calibri"/>
          <w:sz w:val="24"/>
          <w:szCs w:val="24"/>
          <w:lang w:eastAsia="en-US"/>
        </w:rPr>
        <w:t xml:space="preserve">, </w:t>
      </w:r>
      <w:r w:rsidRPr="00C5383C">
        <w:rPr>
          <w:rFonts w:eastAsia="Calibri"/>
          <w:i/>
          <w:sz w:val="24"/>
          <w:szCs w:val="24"/>
          <w:lang w:eastAsia="en-US"/>
        </w:rPr>
        <w:t>36</w:t>
      </w:r>
      <w:r w:rsidRPr="00C5383C">
        <w:rPr>
          <w:rFonts w:eastAsia="Calibri"/>
          <w:sz w:val="24"/>
          <w:szCs w:val="24"/>
          <w:lang w:eastAsia="en-US"/>
        </w:rPr>
        <w:t>(2), 247-271. Recuperado de https://wiki.aalto.fi/download/attachments/59573826/Alvesson-Sandberg2011-generating+research+questons.pdf</w:t>
      </w:r>
    </w:p>
    <w:p w:rsidR="00C5383C" w:rsidRPr="00C5383C" w:rsidRDefault="00C5383C" w:rsidP="00C5383C">
      <w:pPr>
        <w:suppressAutoHyphens w:val="0"/>
        <w:autoSpaceDE w:val="0"/>
        <w:autoSpaceDN w:val="0"/>
        <w:adjustRightInd w:val="0"/>
        <w:spacing w:after="240"/>
        <w:ind w:left="425" w:hanging="425"/>
        <w:jc w:val="both"/>
        <w:rPr>
          <w:rFonts w:eastAsia="Arial"/>
          <w:sz w:val="24"/>
          <w:szCs w:val="24"/>
          <w:u w:val="single"/>
          <w:lang w:eastAsia="en-US"/>
        </w:rPr>
      </w:pPr>
      <w:r w:rsidRPr="00C5383C">
        <w:rPr>
          <w:rFonts w:eastAsia="Arial"/>
          <w:sz w:val="24"/>
          <w:szCs w:val="24"/>
          <w:lang w:val="en-US" w:eastAsia="en-US"/>
        </w:rPr>
        <w:t xml:space="preserve">Braun, G. P., &amp; Rodriguez, R. P., Jr. (2008). Earnings management and accounting values: A test of Gray (1988). </w:t>
      </w:r>
      <w:r w:rsidRPr="00C5383C">
        <w:rPr>
          <w:rFonts w:eastAsia="Arial"/>
          <w:i/>
          <w:sz w:val="24"/>
          <w:szCs w:val="24"/>
          <w:lang w:val="en-US" w:eastAsia="en-US"/>
        </w:rPr>
        <w:t>Journal of International Accounting Research</w:t>
      </w:r>
      <w:r w:rsidRPr="00C5383C">
        <w:rPr>
          <w:rFonts w:eastAsia="Arial"/>
          <w:sz w:val="24"/>
          <w:szCs w:val="24"/>
          <w:lang w:val="en-US" w:eastAsia="en-US"/>
        </w:rPr>
        <w:t xml:space="preserve">, </w:t>
      </w:r>
      <w:r w:rsidRPr="00C5383C">
        <w:rPr>
          <w:rFonts w:eastAsia="Arial"/>
          <w:i/>
          <w:sz w:val="24"/>
          <w:szCs w:val="24"/>
          <w:lang w:val="en-US" w:eastAsia="en-US"/>
        </w:rPr>
        <w:t>7</w:t>
      </w:r>
      <w:r w:rsidRPr="00C5383C">
        <w:rPr>
          <w:rFonts w:eastAsia="Arial"/>
          <w:sz w:val="24"/>
          <w:szCs w:val="24"/>
          <w:lang w:val="en-US" w:eastAsia="en-US"/>
        </w:rPr>
        <w:t xml:space="preserve">(2), 1-23. </w:t>
      </w:r>
      <w:r w:rsidRPr="00C5383C">
        <w:rPr>
          <w:rFonts w:eastAsia="Calibri"/>
          <w:sz w:val="24"/>
          <w:szCs w:val="24"/>
          <w:lang w:eastAsia="en-US"/>
        </w:rPr>
        <w:t xml:space="preserve">Recuperado de </w:t>
      </w:r>
      <w:hyperlink r:id="rId8" w:history="1">
        <w:r w:rsidRPr="00C5383C">
          <w:rPr>
            <w:rFonts w:eastAsia="Arial"/>
            <w:sz w:val="24"/>
            <w:szCs w:val="24"/>
            <w:lang w:eastAsia="en-US"/>
          </w:rPr>
          <w:t>http://search.proquest.com/docview/236422941/fulltextPDF/F9C85FB8C94E42B4PQ/1?accountid=34586</w:t>
        </w:r>
      </w:hyperlink>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Bunge, M. (2017). </w:t>
      </w:r>
      <w:r w:rsidRPr="00C5383C">
        <w:rPr>
          <w:i/>
          <w:sz w:val="24"/>
          <w:szCs w:val="24"/>
          <w:lang w:eastAsia="en-US"/>
        </w:rPr>
        <w:t>Matéria e mente</w:t>
      </w:r>
      <w:r w:rsidRPr="00C5383C">
        <w:rPr>
          <w:sz w:val="24"/>
          <w:szCs w:val="24"/>
          <w:lang w:eastAsia="en-US"/>
        </w:rPr>
        <w:t xml:space="preserve"> (G. K. Guinsburg, Trad., 1a ed.). São Paulo: Perspectiva.</w:t>
      </w:r>
    </w:p>
    <w:p w:rsidR="00C5383C" w:rsidRPr="00C5383C" w:rsidRDefault="00C5383C" w:rsidP="00C5383C">
      <w:pPr>
        <w:suppressAutoHyphens w:val="0"/>
        <w:autoSpaceDE w:val="0"/>
        <w:autoSpaceDN w:val="0"/>
        <w:adjustRightInd w:val="0"/>
        <w:spacing w:after="240"/>
        <w:ind w:left="425" w:hanging="425"/>
        <w:jc w:val="both"/>
        <w:rPr>
          <w:rFonts w:eastAsia="Microsoft YaHei"/>
          <w:sz w:val="24"/>
          <w:szCs w:val="24"/>
          <w:lang w:eastAsia="en-US"/>
        </w:rPr>
      </w:pPr>
      <w:r w:rsidRPr="00C5383C">
        <w:rPr>
          <w:rFonts w:eastAsia="Arial"/>
          <w:sz w:val="24"/>
          <w:szCs w:val="24"/>
          <w:lang w:val="en-US" w:eastAsia="en-US"/>
        </w:rPr>
        <w:t xml:space="preserve">Chanchani, S., &amp; Willett, R. (2004). An empirical assessment of Gray’s accounting value constructs. </w:t>
      </w:r>
      <w:r w:rsidRPr="00C5383C">
        <w:rPr>
          <w:rFonts w:eastAsia="Arial"/>
          <w:i/>
          <w:sz w:val="24"/>
          <w:szCs w:val="24"/>
          <w:lang w:val="en-US" w:eastAsia="en-US"/>
        </w:rPr>
        <w:t>The International Journal of Accounting</w:t>
      </w:r>
      <w:r w:rsidRPr="00C5383C">
        <w:rPr>
          <w:rFonts w:eastAsia="Arial"/>
          <w:sz w:val="24"/>
          <w:szCs w:val="24"/>
          <w:lang w:val="en-US" w:eastAsia="en-US"/>
        </w:rPr>
        <w:t xml:space="preserve">, </w:t>
      </w:r>
      <w:r w:rsidRPr="00C5383C">
        <w:rPr>
          <w:rFonts w:eastAsia="Arial"/>
          <w:i/>
          <w:sz w:val="24"/>
          <w:szCs w:val="24"/>
          <w:lang w:val="en-US" w:eastAsia="en-US"/>
        </w:rPr>
        <w:t>39</w:t>
      </w:r>
      <w:r w:rsidRPr="00C5383C">
        <w:rPr>
          <w:rFonts w:eastAsia="Arial"/>
          <w:sz w:val="24"/>
          <w:szCs w:val="24"/>
          <w:lang w:val="en-US" w:eastAsia="en-US"/>
        </w:rPr>
        <w:t xml:space="preserve">(2), 125-154. Recuperado de </w:t>
      </w:r>
      <w:hyperlink r:id="rId9" w:history="1">
        <w:r w:rsidRPr="00C5383C">
          <w:rPr>
            <w:rFonts w:eastAsia="Calibri"/>
            <w:sz w:val="24"/>
            <w:szCs w:val="24"/>
            <w:lang w:eastAsia="en-US"/>
          </w:rPr>
          <w:t>https://doi.org/10.1016/j.intacc.2004.02.003</w:t>
        </w:r>
      </w:hyperlink>
    </w:p>
    <w:p w:rsidR="00C5383C" w:rsidRPr="00C5383C" w:rsidRDefault="00C5383C" w:rsidP="00C5383C">
      <w:pPr>
        <w:suppressAutoHyphens w:val="0"/>
        <w:autoSpaceDE w:val="0"/>
        <w:autoSpaceDN w:val="0"/>
        <w:adjustRightInd w:val="0"/>
        <w:spacing w:after="240"/>
        <w:ind w:left="425" w:hanging="425"/>
        <w:jc w:val="both"/>
        <w:rPr>
          <w:rFonts w:eastAsia="Calibri"/>
          <w:sz w:val="24"/>
          <w:szCs w:val="24"/>
          <w:lang w:eastAsia="en-US"/>
        </w:rPr>
      </w:pPr>
      <w:r w:rsidRPr="00C5383C">
        <w:rPr>
          <w:rFonts w:eastAsia="Calibri"/>
          <w:sz w:val="24"/>
          <w:szCs w:val="24"/>
          <w:lang w:eastAsia="en-US"/>
        </w:rPr>
        <w:t xml:space="preserve">Charbonneau, P.-E. (1986). </w:t>
      </w:r>
      <w:r w:rsidRPr="00C5383C">
        <w:rPr>
          <w:rFonts w:eastAsia="Calibri"/>
          <w:i/>
          <w:sz w:val="24"/>
          <w:szCs w:val="24"/>
          <w:lang w:eastAsia="en-US"/>
        </w:rPr>
        <w:t>Curso de filosofia: Lógica e metodologia</w:t>
      </w:r>
      <w:r w:rsidRPr="00C5383C">
        <w:rPr>
          <w:rFonts w:eastAsia="Calibri"/>
          <w:sz w:val="24"/>
          <w:szCs w:val="24"/>
          <w:lang w:eastAsia="en-US"/>
        </w:rPr>
        <w:t xml:space="preserve"> (A. da S. Mendonça, Trad., &amp; F. Charbin, Colab.). São Paulo: E.P.U. - Ed. Pedagógica e Universitária. </w:t>
      </w:r>
    </w:p>
    <w:p w:rsidR="00C5383C" w:rsidRPr="00C5383C" w:rsidRDefault="00C5383C" w:rsidP="00C5383C">
      <w:pPr>
        <w:suppressAutoHyphens w:val="0"/>
        <w:autoSpaceDE w:val="0"/>
        <w:autoSpaceDN w:val="0"/>
        <w:adjustRightInd w:val="0"/>
        <w:spacing w:after="240"/>
        <w:ind w:left="425" w:hanging="425"/>
        <w:jc w:val="both"/>
        <w:rPr>
          <w:rFonts w:eastAsia="Calibri"/>
          <w:sz w:val="24"/>
          <w:szCs w:val="24"/>
          <w:lang w:eastAsia="en-US"/>
        </w:rPr>
      </w:pPr>
      <w:r w:rsidRPr="00C5383C">
        <w:rPr>
          <w:rFonts w:eastAsia="Calibri"/>
          <w:sz w:val="24"/>
          <w:szCs w:val="24"/>
          <w:lang w:eastAsia="en-US"/>
        </w:rPr>
        <w:t xml:space="preserve">Cunha, J. A. (2013). </w:t>
      </w:r>
      <w:r w:rsidRPr="00C5383C">
        <w:rPr>
          <w:rFonts w:eastAsia="Calibri"/>
          <w:i/>
          <w:sz w:val="24"/>
          <w:szCs w:val="24"/>
          <w:lang w:eastAsia="en-US"/>
        </w:rPr>
        <w:t>Iniciação à investigação filosófica: Um convite ao filosofar</w:t>
      </w:r>
      <w:r w:rsidRPr="00C5383C">
        <w:rPr>
          <w:rFonts w:eastAsia="Calibri"/>
          <w:sz w:val="24"/>
          <w:szCs w:val="24"/>
          <w:lang w:eastAsia="en-US"/>
        </w:rPr>
        <w:t xml:space="preserve"> (2a ed.). Campinas, SP: Alínea.</w:t>
      </w:r>
    </w:p>
    <w:p w:rsidR="00C5383C" w:rsidRPr="00C5383C" w:rsidRDefault="00C5383C" w:rsidP="00C5383C">
      <w:pPr>
        <w:suppressAutoHyphens w:val="0"/>
        <w:autoSpaceDE w:val="0"/>
        <w:autoSpaceDN w:val="0"/>
        <w:adjustRightInd w:val="0"/>
        <w:spacing w:after="240"/>
        <w:ind w:left="425" w:hanging="425"/>
        <w:jc w:val="both"/>
        <w:rPr>
          <w:rFonts w:eastAsia="Calibri"/>
          <w:sz w:val="24"/>
          <w:szCs w:val="24"/>
          <w:lang w:eastAsia="en-US"/>
        </w:rPr>
      </w:pPr>
      <w:r w:rsidRPr="00C5383C">
        <w:rPr>
          <w:rFonts w:eastAsia="Calibri"/>
          <w:sz w:val="24"/>
          <w:szCs w:val="24"/>
          <w:lang w:eastAsia="en-US"/>
        </w:rPr>
        <w:t xml:space="preserve">D’Auria, F. (1949). </w:t>
      </w:r>
      <w:r w:rsidRPr="00C5383C">
        <w:rPr>
          <w:rFonts w:eastAsia="Calibri"/>
          <w:i/>
          <w:sz w:val="24"/>
          <w:szCs w:val="24"/>
          <w:lang w:eastAsia="en-US"/>
        </w:rPr>
        <w:t>Primeiros princípios de contabilidade pura</w:t>
      </w:r>
      <w:r w:rsidRPr="00C5383C">
        <w:rPr>
          <w:rFonts w:eastAsia="Calibri"/>
          <w:sz w:val="24"/>
          <w:szCs w:val="24"/>
          <w:lang w:eastAsia="en-US"/>
        </w:rPr>
        <w:t>. São Paulo: Universidade de São Paulo.</w:t>
      </w:r>
    </w:p>
    <w:p w:rsidR="00C5383C" w:rsidRPr="00C5383C" w:rsidRDefault="00C5383C" w:rsidP="00C5383C">
      <w:pPr>
        <w:suppressAutoHyphens w:val="0"/>
        <w:autoSpaceDE w:val="0"/>
        <w:autoSpaceDN w:val="0"/>
        <w:adjustRightInd w:val="0"/>
        <w:spacing w:after="240"/>
        <w:ind w:left="425" w:hanging="425"/>
        <w:jc w:val="both"/>
        <w:rPr>
          <w:rFonts w:eastAsia="Calibri"/>
          <w:sz w:val="24"/>
          <w:szCs w:val="24"/>
          <w:u w:val="single"/>
          <w:lang w:val="en-US"/>
        </w:rPr>
      </w:pPr>
      <w:r w:rsidRPr="00C5383C">
        <w:rPr>
          <w:rFonts w:eastAsia="Calibri"/>
          <w:sz w:val="24"/>
          <w:szCs w:val="24"/>
          <w:lang w:val="en-US" w:eastAsia="en-US"/>
        </w:rPr>
        <w:t xml:space="preserve">Doupnik, T. S., &amp; Tsakumis, G. T. (2004). A critical review of tests of Gray’s theory of cultural relevance and suggestions for future research. </w:t>
      </w:r>
      <w:r w:rsidRPr="00C5383C">
        <w:rPr>
          <w:rFonts w:eastAsia="Calibri"/>
          <w:i/>
          <w:sz w:val="24"/>
          <w:szCs w:val="24"/>
          <w:lang w:val="en-US" w:eastAsia="en-US"/>
        </w:rPr>
        <w:t>Journal of Accounting Literature</w:t>
      </w:r>
      <w:r w:rsidRPr="00C5383C">
        <w:rPr>
          <w:rFonts w:eastAsia="Calibri"/>
          <w:sz w:val="24"/>
          <w:szCs w:val="24"/>
          <w:lang w:val="en-US" w:eastAsia="en-US"/>
        </w:rPr>
        <w:t xml:space="preserve">, </w:t>
      </w:r>
      <w:r w:rsidRPr="00C5383C">
        <w:rPr>
          <w:rFonts w:eastAsia="Calibri"/>
          <w:i/>
          <w:sz w:val="24"/>
          <w:szCs w:val="24"/>
          <w:lang w:val="en-US" w:eastAsia="en-US"/>
        </w:rPr>
        <w:t>23</w:t>
      </w:r>
      <w:r w:rsidRPr="00C5383C">
        <w:rPr>
          <w:rFonts w:eastAsia="Calibri"/>
          <w:sz w:val="24"/>
          <w:szCs w:val="24"/>
          <w:lang w:val="en-US" w:eastAsia="en-US"/>
        </w:rPr>
        <w:t xml:space="preserve">, 1-48. Recuperado de </w:t>
      </w:r>
      <w:hyperlink r:id="rId10">
        <w:r w:rsidRPr="00C5383C">
          <w:rPr>
            <w:rFonts w:eastAsia="Calibri"/>
            <w:sz w:val="24"/>
            <w:szCs w:val="24"/>
            <w:lang w:val="en-US"/>
          </w:rPr>
          <w:t>http://search.proquest.com/docview/216304608/fulltextPDF/5E26C7C4E20A48BDPQ/1?accountid=34586</w:t>
        </w:r>
      </w:hyperlink>
    </w:p>
    <w:p w:rsidR="00C5383C" w:rsidRPr="00C5383C" w:rsidRDefault="00C5383C" w:rsidP="00C5383C">
      <w:pPr>
        <w:suppressAutoHyphens w:val="0"/>
        <w:autoSpaceDE w:val="0"/>
        <w:autoSpaceDN w:val="0"/>
        <w:adjustRightInd w:val="0"/>
        <w:spacing w:after="240"/>
        <w:ind w:left="425" w:hanging="425"/>
        <w:jc w:val="both"/>
        <w:rPr>
          <w:rFonts w:eastAsia="Calibri"/>
          <w:sz w:val="24"/>
          <w:szCs w:val="24"/>
          <w:lang w:val="en-US" w:eastAsia="en-US"/>
        </w:rPr>
      </w:pPr>
      <w:r w:rsidRPr="00C5383C">
        <w:rPr>
          <w:rFonts w:eastAsia="Calibri"/>
          <w:sz w:val="24"/>
          <w:szCs w:val="24"/>
          <w:lang w:val="en-US"/>
        </w:rPr>
        <w:t xml:space="preserve">DuBrin, A. J. (2008). </w:t>
      </w:r>
      <w:r w:rsidRPr="00C5383C">
        <w:rPr>
          <w:rFonts w:eastAsia="Calibri"/>
          <w:i/>
          <w:sz w:val="24"/>
          <w:szCs w:val="24"/>
          <w:lang w:val="en-US"/>
        </w:rPr>
        <w:t>Fundamentos do comportamento organizacional</w:t>
      </w:r>
      <w:r w:rsidRPr="00C5383C">
        <w:rPr>
          <w:rFonts w:eastAsia="Calibri"/>
          <w:sz w:val="24"/>
          <w:szCs w:val="24"/>
          <w:lang w:val="en-US"/>
        </w:rPr>
        <w:t xml:space="preserve"> (J. S. Cook, &amp; M. M. Leal, Trad., R. O. da Silva, Rev. Téc.,</w:t>
      </w:r>
      <w:r w:rsidRPr="00C5383C">
        <w:rPr>
          <w:rFonts w:eastAsia="Calibri"/>
          <w:sz w:val="24"/>
          <w:szCs w:val="24"/>
          <w:u w:val="single"/>
          <w:lang w:val="en-US"/>
        </w:rPr>
        <w:t xml:space="preserve"> </w:t>
      </w:r>
      <w:r w:rsidRPr="00C5383C">
        <w:rPr>
          <w:rFonts w:eastAsia="Calibri"/>
          <w:sz w:val="24"/>
          <w:szCs w:val="24"/>
          <w:lang w:eastAsia="en-US"/>
        </w:rPr>
        <w:t xml:space="preserve">2a reimpr. da 1a. ed. de 2003). São Paulo: Cengage Learning. </w:t>
      </w:r>
    </w:p>
    <w:p w:rsidR="00C5383C" w:rsidRPr="00C5383C" w:rsidRDefault="00C5383C" w:rsidP="00C5383C">
      <w:pPr>
        <w:suppressAutoHyphens w:val="0"/>
        <w:spacing w:after="240"/>
        <w:ind w:left="425" w:hanging="425"/>
        <w:jc w:val="both"/>
        <w:rPr>
          <w:rFonts w:eastAsia="Calibri"/>
          <w:sz w:val="24"/>
          <w:szCs w:val="24"/>
          <w:lang w:eastAsia="en-US"/>
        </w:rPr>
      </w:pPr>
      <w:r w:rsidRPr="00C5383C">
        <w:rPr>
          <w:rFonts w:eastAsia="Calibri"/>
          <w:sz w:val="24"/>
          <w:szCs w:val="24"/>
          <w:lang w:eastAsia="en-US"/>
        </w:rPr>
        <w:t>Ernst &amp; Young, &amp; Fundação Instituto de Pesquisas Contábeis, Atuariais e Financeiras.</w:t>
      </w:r>
      <w:r w:rsidRPr="00C5383C">
        <w:rPr>
          <w:rFonts w:eastAsia="Microsoft YaHei"/>
          <w:sz w:val="24"/>
          <w:szCs w:val="24"/>
          <w:lang w:eastAsia="en-US"/>
        </w:rPr>
        <w:t xml:space="preserve"> (2010). </w:t>
      </w:r>
      <w:r w:rsidRPr="00C5383C">
        <w:rPr>
          <w:rFonts w:eastAsia="Calibri"/>
          <w:i/>
          <w:sz w:val="24"/>
          <w:szCs w:val="24"/>
          <w:lang w:eastAsia="en-US"/>
        </w:rPr>
        <w:t>Manual de normas internacionais de contabilidade:</w:t>
      </w:r>
      <w:r w:rsidRPr="00C5383C">
        <w:rPr>
          <w:rFonts w:eastAsia="Microsoft YaHei"/>
          <w:i/>
          <w:sz w:val="24"/>
          <w:szCs w:val="24"/>
          <w:lang w:eastAsia="en-US"/>
        </w:rPr>
        <w:t> </w:t>
      </w:r>
      <w:r w:rsidRPr="00C5383C">
        <w:rPr>
          <w:rFonts w:eastAsia="Calibri"/>
          <w:i/>
          <w:sz w:val="24"/>
          <w:szCs w:val="24"/>
          <w:lang w:eastAsia="en-US"/>
        </w:rPr>
        <w:t>IFRS versus normas brasileiras</w:t>
      </w:r>
      <w:r w:rsidRPr="00C5383C">
        <w:rPr>
          <w:rFonts w:eastAsia="Calibri"/>
          <w:sz w:val="24"/>
          <w:szCs w:val="24"/>
          <w:lang w:eastAsia="en-US"/>
        </w:rPr>
        <w:t xml:space="preserve"> </w:t>
      </w:r>
      <w:r w:rsidRPr="00C5383C">
        <w:rPr>
          <w:rFonts w:eastAsia="Microsoft YaHei"/>
          <w:sz w:val="24"/>
          <w:szCs w:val="24"/>
          <w:lang w:eastAsia="en-US"/>
        </w:rPr>
        <w:t>(</w:t>
      </w:r>
      <w:r w:rsidRPr="00C5383C">
        <w:rPr>
          <w:rFonts w:eastAsia="Calibri"/>
          <w:sz w:val="24"/>
          <w:szCs w:val="24"/>
          <w:lang w:eastAsia="en-US"/>
        </w:rPr>
        <w:t>2a ed. atual. conforme pronunciamentos emitidos até novembro de 2009 pelo Comitê de Pronunciamentos Contábeis [CPC]). São Paulo: Atlas.</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rFonts w:eastAsia="Arial"/>
          <w:sz w:val="24"/>
          <w:szCs w:val="24"/>
          <w:lang w:eastAsia="en-US"/>
        </w:rPr>
        <w:lastRenderedPageBreak/>
        <w:t xml:space="preserve">Farias, M. C., Fº, &amp; Arruda, E. J. M., Fº. (2013). </w:t>
      </w:r>
      <w:r w:rsidRPr="00C5383C">
        <w:rPr>
          <w:rFonts w:eastAsia="Arial"/>
          <w:i/>
          <w:sz w:val="24"/>
          <w:szCs w:val="24"/>
          <w:lang w:eastAsia="en-US"/>
        </w:rPr>
        <w:t>Planejamento da pesquisa científica</w:t>
      </w:r>
      <w:r w:rsidRPr="00C5383C">
        <w:rPr>
          <w:rFonts w:eastAsia="Arial"/>
          <w:sz w:val="24"/>
          <w:szCs w:val="24"/>
          <w:lang w:eastAsia="en-US"/>
        </w:rPr>
        <w:t xml:space="preserve">. </w:t>
      </w:r>
      <w:r w:rsidRPr="00C5383C">
        <w:rPr>
          <w:sz w:val="24"/>
          <w:szCs w:val="24"/>
          <w:lang w:eastAsia="en-US"/>
        </w:rPr>
        <w:t>São Paulo: Atlas.</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Fourez, G. (1995). </w:t>
      </w:r>
      <w:r w:rsidRPr="00C5383C">
        <w:rPr>
          <w:i/>
          <w:sz w:val="24"/>
          <w:szCs w:val="24"/>
          <w:lang w:eastAsia="en-US"/>
        </w:rPr>
        <w:t>A construção das ciências: Introdução à filosofia e à ética da ciência</w:t>
      </w:r>
      <w:r w:rsidRPr="00C5383C">
        <w:rPr>
          <w:sz w:val="24"/>
          <w:szCs w:val="24"/>
          <w:lang w:eastAsia="en-US"/>
        </w:rPr>
        <w:t xml:space="preserve"> (L. P. Rouanet, Trad.). São Paulo: UNESP.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Garcia Morente, M. (1980). </w:t>
      </w:r>
      <w:r w:rsidRPr="00C5383C">
        <w:rPr>
          <w:i/>
          <w:sz w:val="24"/>
          <w:szCs w:val="24"/>
          <w:lang w:eastAsia="en-US"/>
        </w:rPr>
        <w:t>Fundamentos de filosofia: Lições preliminares</w:t>
      </w:r>
      <w:r w:rsidRPr="00C5383C">
        <w:rPr>
          <w:sz w:val="24"/>
          <w:szCs w:val="24"/>
          <w:lang w:eastAsia="en-US"/>
        </w:rPr>
        <w:t xml:space="preserve"> (G. de la C. Coronado, Trad., 8a ed.). São Paulo: Mestre Jou. </w:t>
      </w:r>
    </w:p>
    <w:p w:rsidR="00C5383C" w:rsidRPr="00C5383C" w:rsidRDefault="00C5383C" w:rsidP="00C5383C">
      <w:pPr>
        <w:suppressAutoHyphens w:val="0"/>
        <w:spacing w:after="240"/>
        <w:ind w:left="425" w:hanging="425"/>
        <w:jc w:val="both"/>
        <w:rPr>
          <w:rFonts w:eastAsia="Calibri"/>
          <w:sz w:val="24"/>
          <w:szCs w:val="24"/>
          <w:lang w:val="en-US" w:eastAsia="en-US"/>
        </w:rPr>
      </w:pPr>
      <w:r w:rsidRPr="00C5383C">
        <w:rPr>
          <w:rFonts w:eastAsia="Calibri"/>
          <w:sz w:val="24"/>
          <w:szCs w:val="24"/>
          <w:lang w:eastAsia="en-US"/>
        </w:rPr>
        <w:t xml:space="preserve">Giles, T. R. (1980). </w:t>
      </w:r>
      <w:r w:rsidRPr="00C5383C">
        <w:rPr>
          <w:rFonts w:eastAsia="Calibri"/>
          <w:i/>
          <w:sz w:val="24"/>
          <w:szCs w:val="24"/>
          <w:lang w:eastAsia="en-US"/>
        </w:rPr>
        <w:t>Introdução à filosofia</w:t>
      </w:r>
      <w:r w:rsidRPr="00C5383C">
        <w:rPr>
          <w:rFonts w:eastAsia="Calibri"/>
          <w:sz w:val="24"/>
          <w:szCs w:val="24"/>
          <w:lang w:eastAsia="en-US"/>
        </w:rPr>
        <w:t xml:space="preserve"> (3a ed. rev. e ampl.). São Paulo: E.P.U. - Ed. Pedagógica e Universitária.</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rPr>
      </w:pPr>
      <w:r w:rsidRPr="00C5383C">
        <w:rPr>
          <w:sz w:val="24"/>
          <w:szCs w:val="24"/>
          <w:lang w:val="en-US" w:eastAsia="en-US"/>
        </w:rPr>
        <w:t xml:space="preserve">Gray, S. J. (1988). Towards a theory of cultural influence on the development of accounting systems internationally. </w:t>
      </w:r>
      <w:r w:rsidRPr="00C5383C">
        <w:rPr>
          <w:i/>
          <w:sz w:val="24"/>
          <w:szCs w:val="24"/>
          <w:lang w:eastAsia="en-US"/>
        </w:rPr>
        <w:t>Abacus</w:t>
      </w:r>
      <w:r w:rsidRPr="00C5383C">
        <w:rPr>
          <w:sz w:val="24"/>
          <w:szCs w:val="24"/>
          <w:lang w:eastAsia="en-US"/>
        </w:rPr>
        <w:t xml:space="preserve">, </w:t>
      </w:r>
      <w:r w:rsidRPr="00C5383C">
        <w:rPr>
          <w:i/>
          <w:sz w:val="24"/>
          <w:szCs w:val="24"/>
          <w:lang w:eastAsia="en-US"/>
        </w:rPr>
        <w:t>24</w:t>
      </w:r>
      <w:r w:rsidRPr="00C5383C">
        <w:rPr>
          <w:sz w:val="24"/>
          <w:szCs w:val="24"/>
          <w:lang w:eastAsia="en-US"/>
        </w:rPr>
        <w:t xml:space="preserve">(1), 1-15. Recuperado de </w:t>
      </w:r>
      <w:hyperlink r:id="rId11">
        <w:r w:rsidRPr="00C5383C">
          <w:rPr>
            <w:sz w:val="24"/>
            <w:szCs w:val="24"/>
          </w:rPr>
          <w:t>http://www.acis.pamplin.vt.edu/faculty/tegarden/5034/handouts/Gray-Abacus-1988.pdf</w:t>
        </w:r>
      </w:hyperlink>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val="en-US" w:eastAsia="en-US"/>
        </w:rPr>
      </w:pPr>
      <w:r w:rsidRPr="00C5383C">
        <w:rPr>
          <w:sz w:val="24"/>
          <w:szCs w:val="24"/>
          <w:lang w:eastAsia="en-US"/>
        </w:rPr>
        <w:t xml:space="preserve">Hendriksen, E. S., &amp; Breda, M. F. V. (2011). </w:t>
      </w:r>
      <w:r w:rsidRPr="00C5383C">
        <w:rPr>
          <w:bCs/>
          <w:i/>
          <w:sz w:val="24"/>
          <w:szCs w:val="24"/>
          <w:lang w:eastAsia="en-US"/>
        </w:rPr>
        <w:t>Teoria da contabilidade</w:t>
      </w:r>
      <w:r w:rsidRPr="00C5383C">
        <w:rPr>
          <w:bCs/>
          <w:sz w:val="24"/>
          <w:szCs w:val="24"/>
          <w:lang w:eastAsia="en-US"/>
        </w:rPr>
        <w:t xml:space="preserve"> (A. Z. Sanvicente, Trad., 1a ed</w:t>
      </w:r>
      <w:r w:rsidRPr="00C5383C">
        <w:rPr>
          <w:sz w:val="24"/>
          <w:szCs w:val="24"/>
          <w:lang w:eastAsia="en-US"/>
        </w:rPr>
        <w:t xml:space="preserve">., 9a reimpr.). </w:t>
      </w:r>
      <w:r w:rsidRPr="00C5383C">
        <w:rPr>
          <w:sz w:val="24"/>
          <w:szCs w:val="24"/>
          <w:lang w:val="en-US" w:eastAsia="en-US"/>
        </w:rPr>
        <w:t>São Paulo: Atlas.</w:t>
      </w:r>
      <w:r w:rsidRPr="00C5383C">
        <w:rPr>
          <w:sz w:val="24"/>
          <w:szCs w:val="24"/>
          <w:lang w:eastAsia="en-US"/>
        </w:rPr>
        <w:t xml:space="preserve">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Hessen, J. (1946). </w:t>
      </w:r>
      <w:r w:rsidRPr="00C5383C">
        <w:rPr>
          <w:i/>
          <w:sz w:val="24"/>
          <w:szCs w:val="24"/>
          <w:lang w:eastAsia="en-US"/>
        </w:rPr>
        <w:t>Filosofia dos valores</w:t>
      </w:r>
      <w:r w:rsidRPr="00C5383C">
        <w:rPr>
          <w:sz w:val="24"/>
          <w:szCs w:val="24"/>
          <w:lang w:eastAsia="en-US"/>
        </w:rPr>
        <w:t xml:space="preserve"> (L. C. de Moncada, Trad., Coleção Studium). São Paulo: Livraria Acadêmica.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u w:val="single"/>
          <w:lang w:val="en-US"/>
        </w:rPr>
      </w:pPr>
      <w:r w:rsidRPr="00C5383C">
        <w:rPr>
          <w:sz w:val="24"/>
          <w:szCs w:val="24"/>
          <w:lang w:val="en-US" w:eastAsia="en-US"/>
        </w:rPr>
        <w:t xml:space="preserve">Hofstede, G. (1983). The cultural relativity of organizational practices and theories. </w:t>
      </w:r>
      <w:r w:rsidRPr="00C5383C">
        <w:rPr>
          <w:bCs/>
          <w:i/>
          <w:sz w:val="24"/>
          <w:szCs w:val="24"/>
          <w:lang w:val="en-US" w:eastAsia="en-US"/>
        </w:rPr>
        <w:t>Journal of International Business Studies</w:t>
      </w:r>
      <w:r w:rsidRPr="00C5383C">
        <w:rPr>
          <w:sz w:val="24"/>
          <w:szCs w:val="24"/>
          <w:lang w:val="en-US" w:eastAsia="en-US"/>
        </w:rPr>
        <w:t xml:space="preserve">, </w:t>
      </w:r>
      <w:r w:rsidRPr="00C5383C">
        <w:rPr>
          <w:i/>
          <w:sz w:val="24"/>
          <w:szCs w:val="24"/>
          <w:lang w:val="en-US" w:eastAsia="en-US"/>
        </w:rPr>
        <w:t>14</w:t>
      </w:r>
      <w:r w:rsidRPr="00C5383C">
        <w:rPr>
          <w:sz w:val="24"/>
          <w:szCs w:val="24"/>
          <w:lang w:val="en-US" w:eastAsia="en-US"/>
        </w:rPr>
        <w:t xml:space="preserve">(2), 75-89. </w:t>
      </w:r>
      <w:r w:rsidRPr="00C5383C">
        <w:rPr>
          <w:sz w:val="24"/>
          <w:szCs w:val="24"/>
          <w:lang w:eastAsia="en-US"/>
        </w:rPr>
        <w:t xml:space="preserve">Recuperado de </w:t>
      </w:r>
      <w:hyperlink r:id="rId12">
        <w:r w:rsidRPr="00C5383C">
          <w:rPr>
            <w:sz w:val="24"/>
            <w:szCs w:val="24"/>
            <w:lang w:val="en-US"/>
          </w:rPr>
          <w:t>http://search.proquest.com/docview/197390017/fulltextPDF/CCF1D3BC8E574BC9PQ/1?accountid=34586</w:t>
        </w:r>
      </w:hyperlink>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Hoog, W. A. Z. (2013). </w:t>
      </w:r>
      <w:r w:rsidRPr="00C5383C">
        <w:rPr>
          <w:i/>
          <w:sz w:val="24"/>
          <w:szCs w:val="24"/>
          <w:lang w:eastAsia="en-US"/>
        </w:rPr>
        <w:t>Filosofia aplicada à contabilidade</w:t>
      </w:r>
      <w:r w:rsidRPr="00C5383C">
        <w:rPr>
          <w:sz w:val="24"/>
          <w:szCs w:val="24"/>
          <w:lang w:eastAsia="en-US"/>
        </w:rPr>
        <w:t xml:space="preserve">. Curitiba: Juruá.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Iudícibus, S. (2010). </w:t>
      </w:r>
      <w:r w:rsidRPr="00C5383C">
        <w:rPr>
          <w:bCs/>
          <w:i/>
          <w:sz w:val="24"/>
          <w:szCs w:val="24"/>
          <w:lang w:eastAsia="en-US"/>
        </w:rPr>
        <w:t>Teoria da contabilidade</w:t>
      </w:r>
      <w:r w:rsidRPr="00C5383C">
        <w:rPr>
          <w:sz w:val="24"/>
          <w:szCs w:val="24"/>
          <w:lang w:eastAsia="en-US"/>
        </w:rPr>
        <w:t xml:space="preserve"> (10a ed.). São Paulo: Atlas.</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Iudícibus, S., Martins, E., Gelbcke, E. R., &amp; Santos, A. (2010). </w:t>
      </w:r>
      <w:r w:rsidRPr="00C5383C">
        <w:rPr>
          <w:bCs/>
          <w:i/>
          <w:sz w:val="24"/>
          <w:szCs w:val="24"/>
          <w:lang w:eastAsia="en-US"/>
        </w:rPr>
        <w:t xml:space="preserve">Manual de contabilidade societária: </w:t>
      </w:r>
      <w:r w:rsidRPr="00C5383C">
        <w:rPr>
          <w:i/>
          <w:sz w:val="24"/>
          <w:szCs w:val="24"/>
          <w:lang w:eastAsia="en-US"/>
        </w:rPr>
        <w:t>Aplicável a todas as sociedades de acordo com as normas internacionais e do CPC</w:t>
      </w:r>
      <w:r w:rsidRPr="00C5383C">
        <w:rPr>
          <w:sz w:val="24"/>
          <w:szCs w:val="24"/>
          <w:lang w:eastAsia="en-US"/>
        </w:rPr>
        <w:t xml:space="preserve">. São Paulo: Atlas.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Kluckhohn, C. (1963). Antropologia cultural: Modernos proveitos devidos aos “bárbaros” (A. B. G. da Silva, Trad.). In L. Whitte Jr. (Org.), </w:t>
      </w:r>
      <w:r w:rsidRPr="00C5383C">
        <w:rPr>
          <w:i/>
          <w:sz w:val="24"/>
          <w:szCs w:val="24"/>
          <w:lang w:eastAsia="en-US"/>
        </w:rPr>
        <w:t>Fronteiras do conhecimento</w:t>
      </w:r>
      <w:r w:rsidRPr="00C5383C">
        <w:rPr>
          <w:sz w:val="24"/>
          <w:szCs w:val="24"/>
          <w:lang w:eastAsia="en-US"/>
        </w:rPr>
        <w:t xml:space="preserve"> (pp. 45-59). Rio de Janeiro: Fundo de Cultura.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Kuhn, T. S. (2006). </w:t>
      </w:r>
      <w:r w:rsidRPr="00C5383C">
        <w:rPr>
          <w:i/>
          <w:sz w:val="24"/>
          <w:szCs w:val="24"/>
          <w:lang w:eastAsia="en-US"/>
        </w:rPr>
        <w:t>O caminho desde a estrutura: Ensaios filosóficos 1970-1993, com uma entrevista autobiográfica</w:t>
      </w:r>
      <w:r w:rsidRPr="00C5383C">
        <w:rPr>
          <w:sz w:val="24"/>
          <w:szCs w:val="24"/>
          <w:lang w:eastAsia="en-US"/>
        </w:rPr>
        <w:t xml:space="preserve"> (C. Mortari, Trad., J. H. B. Gutierre, Rev. Téc.). São Paulo: UNESP.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Kuhn, T. S. (2011). </w:t>
      </w:r>
      <w:r w:rsidRPr="00C5383C">
        <w:rPr>
          <w:i/>
          <w:sz w:val="24"/>
          <w:szCs w:val="24"/>
          <w:lang w:eastAsia="en-US"/>
        </w:rPr>
        <w:t>A estrutura das revoluções científicas</w:t>
      </w:r>
      <w:r w:rsidRPr="00C5383C">
        <w:rPr>
          <w:sz w:val="24"/>
          <w:szCs w:val="24"/>
          <w:lang w:eastAsia="en-US"/>
        </w:rPr>
        <w:t xml:space="preserve"> (B. V. Boeira, &amp; N. Boeira, Trad., 11a ed.). São Paulo: Perspectiva.</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u w:val="single"/>
          <w:lang w:eastAsia="en-US"/>
        </w:rPr>
      </w:pPr>
      <w:r w:rsidRPr="00C5383C">
        <w:rPr>
          <w:sz w:val="24"/>
          <w:szCs w:val="24"/>
        </w:rPr>
        <w:lastRenderedPageBreak/>
        <w:t xml:space="preserve">Lacerda, D. P. (2011, set./out.). </w:t>
      </w:r>
      <w:r w:rsidRPr="00C5383C">
        <w:rPr>
          <w:bCs/>
          <w:sz w:val="24"/>
          <w:szCs w:val="24"/>
        </w:rPr>
        <w:t>Cultura organizacional: Sinergias e alergias entre Hofstede e Trompenaars</w:t>
      </w:r>
      <w:r w:rsidRPr="00C5383C">
        <w:rPr>
          <w:sz w:val="24"/>
          <w:szCs w:val="24"/>
        </w:rPr>
        <w:t xml:space="preserve">. </w:t>
      </w:r>
      <w:r w:rsidRPr="00C5383C">
        <w:rPr>
          <w:i/>
          <w:sz w:val="24"/>
          <w:szCs w:val="24"/>
        </w:rPr>
        <w:t>RAP – Revista de Administração Pública</w:t>
      </w:r>
      <w:r w:rsidRPr="00C5383C">
        <w:rPr>
          <w:sz w:val="24"/>
          <w:szCs w:val="24"/>
        </w:rPr>
        <w:t xml:space="preserve">, </w:t>
      </w:r>
      <w:r w:rsidRPr="00C5383C">
        <w:rPr>
          <w:i/>
          <w:sz w:val="24"/>
          <w:szCs w:val="24"/>
        </w:rPr>
        <w:t>45</w:t>
      </w:r>
      <w:r w:rsidRPr="00C5383C">
        <w:rPr>
          <w:sz w:val="24"/>
          <w:szCs w:val="24"/>
        </w:rPr>
        <w:t xml:space="preserve">(5), 1285-1301. </w:t>
      </w:r>
      <w:r w:rsidRPr="00C5383C">
        <w:rPr>
          <w:sz w:val="24"/>
          <w:szCs w:val="24"/>
          <w:lang w:eastAsia="en-US"/>
        </w:rPr>
        <w:t xml:space="preserve">Recuperado de </w:t>
      </w:r>
      <w:hyperlink r:id="rId13" w:history="1">
        <w:r w:rsidRPr="00C5383C">
          <w:rPr>
            <w:sz w:val="24"/>
            <w:szCs w:val="24"/>
            <w:lang w:eastAsia="en-US"/>
          </w:rPr>
          <w:t>http://bibliotecadigital.fgv.br/ojs/index.php/rap/article/view/7036/5595</w:t>
        </w:r>
      </w:hyperlink>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Marcondes, D. (2007). </w:t>
      </w:r>
      <w:r w:rsidRPr="00C5383C">
        <w:rPr>
          <w:i/>
          <w:sz w:val="24"/>
          <w:szCs w:val="24"/>
          <w:lang w:eastAsia="en-US"/>
        </w:rPr>
        <w:t>Iniciação à história da filosofia: Dos pré-socráticos a Wittgenstein</w:t>
      </w:r>
      <w:r w:rsidRPr="00C5383C">
        <w:rPr>
          <w:sz w:val="24"/>
          <w:szCs w:val="24"/>
          <w:lang w:eastAsia="en-US"/>
        </w:rPr>
        <w:t xml:space="preserve"> (2a ed. rev. ampl.). Rio de Janeiro: Zahar.</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u w:val="single"/>
          <w:lang w:eastAsia="en-US"/>
        </w:rPr>
      </w:pPr>
      <w:r w:rsidRPr="00C5383C">
        <w:rPr>
          <w:sz w:val="24"/>
          <w:szCs w:val="24"/>
          <w:lang w:eastAsia="en-US"/>
        </w:rPr>
        <w:t xml:space="preserve">Marconi, M. A., &amp; Lakatos, E. M. (2010). </w:t>
      </w:r>
      <w:r w:rsidRPr="00C5383C">
        <w:rPr>
          <w:i/>
          <w:sz w:val="24"/>
          <w:szCs w:val="24"/>
          <w:lang w:eastAsia="en-US"/>
        </w:rPr>
        <w:t>Fundamentos de metodologia científica</w:t>
      </w:r>
      <w:r w:rsidRPr="00C5383C">
        <w:rPr>
          <w:sz w:val="24"/>
          <w:szCs w:val="24"/>
          <w:lang w:eastAsia="en-US"/>
        </w:rPr>
        <w:t xml:space="preserve"> (7a ed.). São Paulo: Atlas.</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u w:val="single"/>
        </w:rPr>
      </w:pPr>
      <w:r w:rsidRPr="00C5383C">
        <w:rPr>
          <w:sz w:val="24"/>
          <w:szCs w:val="24"/>
          <w:lang w:eastAsia="en-US"/>
        </w:rPr>
        <w:t xml:space="preserve">Martins, E. A. (2012). </w:t>
      </w:r>
      <w:r w:rsidRPr="00C5383C">
        <w:rPr>
          <w:i/>
          <w:sz w:val="24"/>
          <w:szCs w:val="24"/>
          <w:lang w:eastAsia="en-US"/>
        </w:rPr>
        <w:t>Pesquisa contábil brasileira: Uma análise filosófica</w:t>
      </w:r>
      <w:r w:rsidRPr="00C5383C">
        <w:rPr>
          <w:sz w:val="24"/>
          <w:szCs w:val="24"/>
          <w:lang w:eastAsia="en-US"/>
        </w:rPr>
        <w:t xml:space="preserve"> (Tese de doutorado). Faculdade de Economia, Administração e Contabilidade, Universidade de São Paulo, São Paulo, SP, Brasil. Recuperado de </w:t>
      </w:r>
      <w:hyperlink r:id="rId14">
        <w:r w:rsidRPr="00C5383C">
          <w:rPr>
            <w:sz w:val="24"/>
            <w:szCs w:val="24"/>
          </w:rPr>
          <w:t>http://www.teses.usp.br/teses/disponiveis/12/12136/tde-14022013-171839/pt-br.php</w:t>
        </w:r>
      </w:hyperlink>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Martins, G. A., &amp; Theóphilo, C. R. (2009). </w:t>
      </w:r>
      <w:r w:rsidRPr="00C5383C">
        <w:rPr>
          <w:i/>
          <w:sz w:val="24"/>
          <w:szCs w:val="24"/>
          <w:lang w:eastAsia="en-US"/>
        </w:rPr>
        <w:t xml:space="preserve">Metodologia da investigação científica para as ciências sociais aplicadas </w:t>
      </w:r>
      <w:r w:rsidRPr="00C5383C">
        <w:rPr>
          <w:sz w:val="24"/>
          <w:szCs w:val="24"/>
          <w:lang w:eastAsia="en-US"/>
        </w:rPr>
        <w:t>(2a ed.). São Paulo: Atlas.</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val="en-US" w:eastAsia="en-US"/>
        </w:rPr>
      </w:pPr>
      <w:r w:rsidRPr="00C5383C">
        <w:rPr>
          <w:sz w:val="24"/>
          <w:szCs w:val="24"/>
          <w:lang w:val="en-US" w:eastAsia="en-US"/>
        </w:rPr>
        <w:t>Mattessich, R. (1956). The constellation of accountancy and economics.</w:t>
      </w:r>
      <w:r w:rsidRPr="00C5383C">
        <w:rPr>
          <w:i/>
          <w:sz w:val="24"/>
          <w:szCs w:val="24"/>
          <w:lang w:val="en-US" w:eastAsia="en-US"/>
        </w:rPr>
        <w:t xml:space="preserve"> The Accounting Review</w:t>
      </w:r>
      <w:r w:rsidRPr="00C5383C">
        <w:rPr>
          <w:sz w:val="24"/>
          <w:szCs w:val="24"/>
          <w:lang w:val="en-US" w:eastAsia="en-US"/>
        </w:rPr>
        <w:t xml:space="preserve">, </w:t>
      </w:r>
      <w:r w:rsidRPr="00C5383C">
        <w:rPr>
          <w:i/>
          <w:sz w:val="24"/>
          <w:szCs w:val="24"/>
          <w:lang w:val="en-US" w:eastAsia="en-US"/>
        </w:rPr>
        <w:t>31</w:t>
      </w:r>
      <w:r w:rsidRPr="00C5383C">
        <w:rPr>
          <w:sz w:val="24"/>
          <w:szCs w:val="24"/>
          <w:lang w:val="en-US" w:eastAsia="en-US"/>
        </w:rPr>
        <w:t xml:space="preserve">, 551-564. </w:t>
      </w:r>
      <w:r w:rsidRPr="00C5383C">
        <w:rPr>
          <w:sz w:val="24"/>
          <w:szCs w:val="24"/>
          <w:lang w:eastAsia="en-US"/>
        </w:rPr>
        <w:t xml:space="preserve">Recuperado de </w:t>
      </w:r>
      <w:r w:rsidRPr="00C5383C">
        <w:rPr>
          <w:sz w:val="24"/>
          <w:szCs w:val="24"/>
          <w:lang w:val="en-US" w:eastAsia="en-US"/>
        </w:rPr>
        <w:t>http://web.b.ebscohost.com/ehost/pdfviewer/pdfviewer?vid=2&amp;sid=ac9451ef-de49-444c-ae8c-0bc270ce568e%40sessionmgr198&amp;hid=128</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val="en-US" w:eastAsia="en-US"/>
        </w:rPr>
      </w:pPr>
      <w:r w:rsidRPr="00C5383C">
        <w:rPr>
          <w:sz w:val="24"/>
          <w:szCs w:val="24"/>
          <w:lang w:val="en-US" w:eastAsia="en-US"/>
        </w:rPr>
        <w:t xml:space="preserve">Morin, E. (2014). </w:t>
      </w:r>
      <w:r w:rsidRPr="00C5383C">
        <w:rPr>
          <w:i/>
          <w:sz w:val="24"/>
          <w:szCs w:val="24"/>
          <w:lang w:val="en-US" w:eastAsia="en-US"/>
        </w:rPr>
        <w:t>Ciência com consciência</w:t>
      </w:r>
      <w:r w:rsidRPr="00C5383C">
        <w:rPr>
          <w:sz w:val="24"/>
          <w:szCs w:val="24"/>
          <w:lang w:val="en-US" w:eastAsia="en-US"/>
        </w:rPr>
        <w:t xml:space="preserve"> (M. D. Alexandre, &amp; M. A. A. de S. Doria, Trad., 16a ed., rev. e modif. pelo autor). Rio de Janeiro: Bertrand Brasil.</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val="en-US" w:eastAsia="en-US"/>
        </w:rPr>
      </w:pPr>
      <w:r w:rsidRPr="00C5383C">
        <w:rPr>
          <w:sz w:val="24"/>
          <w:szCs w:val="24"/>
          <w:lang w:eastAsia="en-US"/>
        </w:rPr>
        <w:t xml:space="preserve">Neumeyer, A. (1963). História da arte: Uma vitória sem alarde (E. Brandi, Trad.). In L. Whitte Jr. (Org.), </w:t>
      </w:r>
      <w:r w:rsidRPr="00C5383C">
        <w:rPr>
          <w:i/>
          <w:sz w:val="24"/>
          <w:szCs w:val="24"/>
          <w:lang w:eastAsia="en-US"/>
        </w:rPr>
        <w:t>Fronteiras do conhecimento</w:t>
      </w:r>
      <w:r w:rsidRPr="00C5383C">
        <w:rPr>
          <w:sz w:val="24"/>
          <w:szCs w:val="24"/>
          <w:lang w:eastAsia="en-US"/>
        </w:rPr>
        <w:t xml:space="preserve"> (pp. 181-195). Rio de Janeiro: Fundo de Cultura.</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val="en-US" w:eastAsia="en-US"/>
        </w:rPr>
      </w:pPr>
      <w:r w:rsidRPr="00C5383C">
        <w:rPr>
          <w:sz w:val="24"/>
          <w:szCs w:val="24"/>
          <w:lang w:eastAsia="en-US"/>
        </w:rPr>
        <w:t xml:space="preserve">Odegard, P. H. (1963). Política: Uma nova consideração sobre o Leviatã (L. C. Fontenele, Trad.). In L. Whitte Jr. (Org.), </w:t>
      </w:r>
      <w:r w:rsidRPr="00C5383C">
        <w:rPr>
          <w:i/>
          <w:sz w:val="24"/>
          <w:szCs w:val="24"/>
          <w:lang w:eastAsia="en-US"/>
        </w:rPr>
        <w:t>Fronteiras do conhecimento</w:t>
      </w:r>
      <w:r w:rsidRPr="00C5383C">
        <w:rPr>
          <w:sz w:val="24"/>
          <w:szCs w:val="24"/>
          <w:lang w:eastAsia="en-US"/>
        </w:rPr>
        <w:t xml:space="preserve"> (pp. 104-123). Rio de Janeiro: Fundo de Cultura.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Oliveira, A. B. S. (2011). </w:t>
      </w:r>
      <w:r w:rsidRPr="00C5383C">
        <w:rPr>
          <w:i/>
          <w:sz w:val="24"/>
          <w:szCs w:val="24"/>
          <w:lang w:eastAsia="en-US"/>
        </w:rPr>
        <w:t>Métodos da pesquisa contábil</w:t>
      </w:r>
      <w:r w:rsidRPr="00C5383C">
        <w:rPr>
          <w:sz w:val="24"/>
          <w:szCs w:val="24"/>
          <w:lang w:eastAsia="en-US"/>
        </w:rPr>
        <w:t>. São Paulo: Atlas.</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Oliveira, A. B. S. (Coord.), Cecconello, A. R., Barbosa, C. F., Celice, E. de S., Kounrouzan, M. C., &amp; Di Giorgi, W. A. B. (2003). </w:t>
      </w:r>
      <w:r w:rsidRPr="00C5383C">
        <w:rPr>
          <w:i/>
          <w:sz w:val="24"/>
          <w:szCs w:val="24"/>
          <w:lang w:eastAsia="en-US"/>
        </w:rPr>
        <w:t>Métodos e técnicas de pesquisa em contabilidade</w:t>
      </w:r>
      <w:r w:rsidRPr="00C5383C">
        <w:rPr>
          <w:sz w:val="24"/>
          <w:szCs w:val="24"/>
          <w:lang w:eastAsia="en-US"/>
        </w:rPr>
        <w:t xml:space="preserve">. São Paulo: Saraiva.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Peters, M. R. S. (2011). Contribuição da contabilidade gerencial à contabilidade societária. In C. Parisi, &amp; E. Megliorini (Org.), </w:t>
      </w:r>
      <w:r w:rsidRPr="00C5383C">
        <w:rPr>
          <w:i/>
          <w:sz w:val="24"/>
          <w:szCs w:val="24"/>
          <w:lang w:eastAsia="en-US"/>
        </w:rPr>
        <w:t>Contabilidade gerencial</w:t>
      </w:r>
      <w:r w:rsidRPr="00C5383C">
        <w:rPr>
          <w:sz w:val="24"/>
          <w:szCs w:val="24"/>
          <w:lang w:eastAsia="en-US"/>
        </w:rPr>
        <w:t xml:space="preserve"> (pp. 298-312). São Paulo: Atlas.</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Popper, K. R. (1998). </w:t>
      </w:r>
      <w:r w:rsidRPr="00C5383C">
        <w:rPr>
          <w:i/>
          <w:sz w:val="24"/>
          <w:szCs w:val="24"/>
          <w:lang w:eastAsia="en-US"/>
        </w:rPr>
        <w:t>A sociedade aberta e seus inimigos</w:t>
      </w:r>
      <w:r w:rsidRPr="00C5383C">
        <w:rPr>
          <w:sz w:val="24"/>
          <w:szCs w:val="24"/>
          <w:lang w:eastAsia="en-US"/>
        </w:rPr>
        <w:t xml:space="preserve"> (3a ed., t. 2). Belo Horizonte: Itatiaia.</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lastRenderedPageBreak/>
        <w:t xml:space="preserve">Reale, M. (2002). </w:t>
      </w:r>
      <w:r w:rsidRPr="00C5383C">
        <w:rPr>
          <w:bCs/>
          <w:i/>
          <w:sz w:val="24"/>
          <w:szCs w:val="24"/>
          <w:lang w:eastAsia="en-US"/>
        </w:rPr>
        <w:t>Filosofia do direito</w:t>
      </w:r>
      <w:r w:rsidRPr="00C5383C">
        <w:rPr>
          <w:bCs/>
          <w:sz w:val="24"/>
          <w:szCs w:val="24"/>
          <w:lang w:eastAsia="en-US"/>
        </w:rPr>
        <w:t xml:space="preserve"> (</w:t>
      </w:r>
      <w:r w:rsidRPr="00C5383C">
        <w:rPr>
          <w:sz w:val="24"/>
          <w:szCs w:val="24"/>
          <w:lang w:eastAsia="en-US"/>
        </w:rPr>
        <w:t>20a ed.). São Paulo: Saraiva.</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Sá, A. L. (2006). </w:t>
      </w:r>
      <w:r w:rsidRPr="00C5383C">
        <w:rPr>
          <w:i/>
          <w:sz w:val="24"/>
          <w:szCs w:val="24"/>
          <w:lang w:eastAsia="en-US"/>
        </w:rPr>
        <w:t>Teoria da contabilidade</w:t>
      </w:r>
      <w:r w:rsidRPr="00C5383C">
        <w:rPr>
          <w:sz w:val="24"/>
          <w:szCs w:val="24"/>
          <w:lang w:eastAsia="en-US"/>
        </w:rPr>
        <w:t xml:space="preserve"> (4a ed.). São Paulo: Atlas.</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Sá, A. L. (2011). </w:t>
      </w:r>
      <w:r w:rsidRPr="00C5383C">
        <w:rPr>
          <w:i/>
          <w:sz w:val="24"/>
          <w:szCs w:val="24"/>
          <w:lang w:eastAsia="en-US"/>
        </w:rPr>
        <w:t>Fundamentos da contabilidade geral</w:t>
      </w:r>
      <w:r w:rsidRPr="00C5383C">
        <w:rPr>
          <w:sz w:val="24"/>
          <w:szCs w:val="24"/>
          <w:lang w:eastAsia="en-US"/>
        </w:rPr>
        <w:t xml:space="preserve"> (3a ed. reimpr.). Curitiba: Juruá.</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Sá, A. L. (2012). </w:t>
      </w:r>
      <w:r w:rsidRPr="00C5383C">
        <w:rPr>
          <w:i/>
          <w:sz w:val="24"/>
          <w:szCs w:val="24"/>
          <w:lang w:eastAsia="en-US"/>
        </w:rPr>
        <w:t>Consultoria e análise contábil</w:t>
      </w:r>
      <w:r w:rsidRPr="00C5383C">
        <w:rPr>
          <w:sz w:val="24"/>
          <w:szCs w:val="24"/>
          <w:lang w:eastAsia="en-US"/>
        </w:rPr>
        <w:t>. Curitiba: Juruá.</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Severino, A. J. (2011). </w:t>
      </w:r>
      <w:r w:rsidRPr="00C5383C">
        <w:rPr>
          <w:bCs/>
          <w:i/>
          <w:sz w:val="24"/>
          <w:szCs w:val="24"/>
          <w:lang w:eastAsia="en-US"/>
        </w:rPr>
        <w:t>Metodologia do trabalho científico</w:t>
      </w:r>
      <w:r w:rsidRPr="00C5383C">
        <w:rPr>
          <w:sz w:val="24"/>
          <w:szCs w:val="24"/>
          <w:lang w:eastAsia="en-US"/>
        </w:rPr>
        <w:t xml:space="preserve"> (23a ed.). São Paulo: Cortez.</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Silva, M. L. P. (2014). </w:t>
      </w:r>
      <w:r w:rsidRPr="00C5383C">
        <w:rPr>
          <w:i/>
          <w:sz w:val="24"/>
          <w:szCs w:val="24"/>
          <w:lang w:eastAsia="en-US"/>
        </w:rPr>
        <w:t>Elementos aplicados à contabilidade: Em busca de um sistema filosófico contábil</w:t>
      </w:r>
      <w:r w:rsidRPr="00C5383C">
        <w:rPr>
          <w:sz w:val="24"/>
          <w:szCs w:val="24"/>
          <w:lang w:eastAsia="en-US"/>
        </w:rPr>
        <w:t xml:space="preserve"> (Dissertação de mestrado). Fundação Escola de Comércio Álvares Penteado - FECAP, São Paulo, SP, Brasil.</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Silva, M. L. P., &amp; Peters, M. R. S. (2017a, nov.). Ciência e filosofia na contabilidade: A informação contábil na tomada de decisão, na gestão e na governança corporativa (Área do Conhecimento da Pesquisa: Contabilidade e Governança). </w:t>
      </w:r>
      <w:r w:rsidRPr="00C5383C">
        <w:rPr>
          <w:i/>
          <w:sz w:val="24"/>
          <w:szCs w:val="24"/>
          <w:lang w:eastAsia="en-US"/>
        </w:rPr>
        <w:t>Anais do Congresso UnB de Contabilidade e Governança</w:t>
      </w:r>
      <w:r w:rsidRPr="00C5383C">
        <w:rPr>
          <w:sz w:val="24"/>
          <w:szCs w:val="24"/>
          <w:lang w:eastAsia="en-US"/>
        </w:rPr>
        <w:t>, Brasília, DF, Brasil, 3. Recuperado de http://soac.unb.br/index.php/ccgunb/ccgunb3/paper/viewFile/6126/1619</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Silva, M. L. P., &amp; Peters, M. R. S. (2017b, nov.). A congruência entre a filosofia e a ciência na contabilidade (Área Temática: Contabilidade). </w:t>
      </w:r>
      <w:r w:rsidRPr="00C5383C">
        <w:rPr>
          <w:i/>
          <w:sz w:val="24"/>
          <w:szCs w:val="24"/>
          <w:lang w:eastAsia="en-US"/>
        </w:rPr>
        <w:t>Congresso de Economia, Administração e Contabilidade (ConEAC)</w:t>
      </w:r>
      <w:r w:rsidRPr="00C5383C">
        <w:rPr>
          <w:sz w:val="24"/>
          <w:szCs w:val="24"/>
          <w:lang w:eastAsia="en-US"/>
        </w:rPr>
        <w:t>, Fundação Hermínio Ometto – FHO (Uniararas), Araras, SP, Brasil, 1. (anais do evento ainda não disponível).</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Schmidt, P., &amp; Santos, J. L. (2008). </w:t>
      </w:r>
      <w:r w:rsidRPr="00C5383C">
        <w:rPr>
          <w:i/>
          <w:sz w:val="24"/>
          <w:szCs w:val="24"/>
          <w:lang w:eastAsia="en-US"/>
        </w:rPr>
        <w:t>História da contabilidade: Foco nos grandes pensadores</w:t>
      </w:r>
      <w:r w:rsidRPr="00C5383C">
        <w:rPr>
          <w:sz w:val="24"/>
          <w:szCs w:val="24"/>
          <w:lang w:eastAsia="en-US"/>
        </w:rPr>
        <w:t xml:space="preserve">. São Paulo: Atlas.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u w:val="single"/>
          <w:lang w:val="en-US"/>
        </w:rPr>
      </w:pPr>
      <w:r w:rsidRPr="00C5383C">
        <w:rPr>
          <w:sz w:val="24"/>
          <w:szCs w:val="24"/>
          <w:lang w:val="en-US" w:eastAsia="en-US"/>
        </w:rPr>
        <w:t xml:space="preserve">Trompenaars, F. (1996). Resolving international conflict: Culture and business strategy. </w:t>
      </w:r>
      <w:r w:rsidRPr="00C5383C">
        <w:rPr>
          <w:i/>
          <w:iCs/>
          <w:sz w:val="24"/>
          <w:szCs w:val="24"/>
          <w:lang w:val="en-US" w:eastAsia="en-US"/>
        </w:rPr>
        <w:t>London Business School</w:t>
      </w:r>
      <w:r w:rsidRPr="00C5383C">
        <w:rPr>
          <w:sz w:val="24"/>
          <w:szCs w:val="24"/>
          <w:lang w:val="en-US" w:eastAsia="en-US"/>
        </w:rPr>
        <w:t>,</w:t>
      </w:r>
      <w:r w:rsidRPr="00C5383C">
        <w:rPr>
          <w:i/>
          <w:sz w:val="24"/>
          <w:szCs w:val="24"/>
          <w:lang w:val="en-US" w:eastAsia="en-US"/>
        </w:rPr>
        <w:t xml:space="preserve"> 7</w:t>
      </w:r>
      <w:r w:rsidRPr="00C5383C">
        <w:rPr>
          <w:sz w:val="24"/>
          <w:szCs w:val="24"/>
          <w:lang w:val="en-US" w:eastAsia="en-US"/>
        </w:rPr>
        <w:t xml:space="preserve">(3), 51-88. </w:t>
      </w:r>
      <w:r w:rsidRPr="00C5383C">
        <w:rPr>
          <w:sz w:val="24"/>
          <w:szCs w:val="24"/>
          <w:lang w:eastAsia="en-US"/>
        </w:rPr>
        <w:t xml:space="preserve">Recuperado de </w:t>
      </w:r>
      <w:hyperlink r:id="rId15">
        <w:r w:rsidRPr="00C5383C">
          <w:rPr>
            <w:sz w:val="24"/>
            <w:szCs w:val="24"/>
            <w:lang w:val="en-US"/>
          </w:rPr>
          <w:t>http://www.exeter.ac.uk/media/universityofexeter/internationalexeter/documents/iss/Trompenaars_-_Culture_and_Strategy.pdf</w:t>
        </w:r>
      </w:hyperlink>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u w:val="single"/>
          <w:lang w:val="en-US"/>
        </w:rPr>
      </w:pPr>
      <w:r w:rsidRPr="00C5383C">
        <w:rPr>
          <w:sz w:val="24"/>
          <w:szCs w:val="24"/>
          <w:lang w:val="en-US" w:eastAsia="en-US"/>
        </w:rPr>
        <w:t xml:space="preserve">Trompenaars, F., &amp; Woolliams, P. (2003). A new framework for managing change across cultures. </w:t>
      </w:r>
      <w:r w:rsidRPr="00C5383C">
        <w:rPr>
          <w:i/>
          <w:iCs/>
          <w:sz w:val="24"/>
          <w:szCs w:val="24"/>
          <w:lang w:val="en-US" w:eastAsia="en-US"/>
        </w:rPr>
        <w:t>Journal of Change Management</w:t>
      </w:r>
      <w:r w:rsidRPr="00C5383C">
        <w:rPr>
          <w:sz w:val="24"/>
          <w:szCs w:val="24"/>
          <w:lang w:val="en-US" w:eastAsia="en-US"/>
        </w:rPr>
        <w:t>,</w:t>
      </w:r>
      <w:r w:rsidRPr="00C5383C">
        <w:rPr>
          <w:i/>
          <w:sz w:val="24"/>
          <w:szCs w:val="24"/>
          <w:lang w:val="en-US" w:eastAsia="en-US"/>
        </w:rPr>
        <w:t xml:space="preserve"> 3</w:t>
      </w:r>
      <w:r w:rsidRPr="00C5383C">
        <w:rPr>
          <w:sz w:val="24"/>
          <w:szCs w:val="24"/>
          <w:lang w:val="en-US" w:eastAsia="en-US"/>
        </w:rPr>
        <w:t xml:space="preserve">(4), 361-375. </w:t>
      </w:r>
      <w:r w:rsidRPr="00C5383C">
        <w:rPr>
          <w:sz w:val="24"/>
          <w:szCs w:val="24"/>
          <w:lang w:eastAsia="en-US"/>
        </w:rPr>
        <w:t xml:space="preserve">Recuperado de </w:t>
      </w:r>
      <w:hyperlink r:id="rId16">
        <w:r w:rsidRPr="00C5383C">
          <w:rPr>
            <w:sz w:val="24"/>
            <w:szCs w:val="24"/>
            <w:lang w:val="en-US"/>
          </w:rPr>
          <w:t>http://www.cultureforbusiness.com/cc/pom3/corp/trompenaars_woolliams.pdf</w:t>
        </w:r>
      </w:hyperlink>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Weffort, E. F. J. (2005). </w:t>
      </w:r>
      <w:r w:rsidRPr="00C5383C">
        <w:rPr>
          <w:bCs/>
          <w:i/>
          <w:sz w:val="24"/>
          <w:szCs w:val="24"/>
          <w:lang w:eastAsia="en-US"/>
        </w:rPr>
        <w:t>O Brasil e a harmonização contábil internacional: Influências dos sistemas jurídico e educacional, da cultura e do mercado</w:t>
      </w:r>
      <w:r w:rsidRPr="00C5383C">
        <w:rPr>
          <w:sz w:val="24"/>
          <w:szCs w:val="24"/>
          <w:lang w:eastAsia="en-US"/>
        </w:rPr>
        <w:t xml:space="preserve"> (Academia-empresa, Nº 3, pub. da Tese de Doutorado [2003] apresentada junto à Faculdade de Economia, Administração e Contabilidade, Universidade de São Paulo, São Paulo, SP, Brasil). São Paulo: Atlas. </w:t>
      </w:r>
    </w:p>
    <w:p w:rsidR="00C5383C" w:rsidRPr="00C5383C" w:rsidRDefault="00C5383C" w:rsidP="00C5383C">
      <w:pPr>
        <w:tabs>
          <w:tab w:val="left" w:pos="0"/>
          <w:tab w:val="left" w:pos="708"/>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240"/>
        <w:ind w:left="425" w:hanging="425"/>
        <w:jc w:val="both"/>
        <w:rPr>
          <w:sz w:val="24"/>
          <w:szCs w:val="24"/>
          <w:lang w:eastAsia="en-US"/>
        </w:rPr>
      </w:pPr>
      <w:r w:rsidRPr="00C5383C">
        <w:rPr>
          <w:sz w:val="24"/>
          <w:szCs w:val="24"/>
          <w:lang w:eastAsia="en-US"/>
        </w:rPr>
        <w:t xml:space="preserve">Weffort, E. F. J. (2011). A ética em contabilidade. In C. Parisi, &amp; E. Megliorini (Org.), </w:t>
      </w:r>
      <w:r w:rsidRPr="00C5383C">
        <w:rPr>
          <w:i/>
          <w:sz w:val="24"/>
          <w:szCs w:val="24"/>
          <w:lang w:eastAsia="en-US"/>
        </w:rPr>
        <w:t>Contabilidade gerencial</w:t>
      </w:r>
      <w:r w:rsidRPr="00C5383C">
        <w:rPr>
          <w:sz w:val="24"/>
          <w:szCs w:val="24"/>
          <w:lang w:eastAsia="en-US"/>
        </w:rPr>
        <w:t xml:space="preserve"> (pp. 14-29). São Paulo: Atlas.</w:t>
      </w:r>
    </w:p>
    <w:p w:rsidR="004E428A" w:rsidRPr="00267A0F" w:rsidRDefault="00C5383C" w:rsidP="00267A0F">
      <w:pPr>
        <w:suppressAutoHyphens w:val="0"/>
        <w:jc w:val="both"/>
        <w:rPr>
          <w:rFonts w:eastAsia="Calibri"/>
          <w:sz w:val="24"/>
          <w:szCs w:val="24"/>
          <w:u w:val="single"/>
          <w:lang w:eastAsia="en-US"/>
        </w:rPr>
      </w:pPr>
      <w:r w:rsidRPr="00C5383C">
        <w:rPr>
          <w:rFonts w:eastAsia="Calibri"/>
          <w:sz w:val="24"/>
          <w:szCs w:val="24"/>
          <w:lang w:eastAsia="en-US"/>
        </w:rPr>
        <w:t xml:space="preserve">Wittgenstein, L. (1996). </w:t>
      </w:r>
      <w:r w:rsidRPr="00C5383C">
        <w:rPr>
          <w:rFonts w:eastAsia="Calibri"/>
          <w:i/>
          <w:sz w:val="24"/>
          <w:szCs w:val="24"/>
          <w:lang w:eastAsia="en-US"/>
        </w:rPr>
        <w:t>Investigações filosóficas</w:t>
      </w:r>
      <w:r w:rsidRPr="00C5383C">
        <w:rPr>
          <w:rFonts w:eastAsia="Calibri"/>
          <w:sz w:val="24"/>
          <w:szCs w:val="24"/>
          <w:lang w:eastAsia="en-US"/>
        </w:rPr>
        <w:t xml:space="preserve"> (J. C. Bruni, Trad., Coleção Os Pensadores). São Paulo: Nova Cultural.</w:t>
      </w:r>
    </w:p>
    <w:sectPr w:rsidR="004E428A" w:rsidRPr="00267A0F" w:rsidSect="00C04F45">
      <w:headerReference w:type="default" r:id="rId17"/>
      <w:footerReference w:type="default" r:id="rId1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844" w:rsidRDefault="00856844" w:rsidP="008A5824">
      <w:r>
        <w:separator/>
      </w:r>
    </w:p>
  </w:endnote>
  <w:endnote w:type="continuationSeparator" w:id="0">
    <w:p w:rsidR="00856844" w:rsidRDefault="00856844"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rsidR="00987346" w:rsidRDefault="00987346">
        <w:pPr>
          <w:pStyle w:val="Rodap"/>
          <w:jc w:val="right"/>
          <w:rPr>
            <w:rFonts w:ascii="Times New Roman" w:hAnsi="Times New Roman" w:cs="Times New Roman"/>
          </w:rPr>
        </w:pPr>
      </w:p>
      <w:p w:rsidR="00987346" w:rsidRPr="00C04F45" w:rsidRDefault="00987346">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1A2AA4A7" wp14:editId="70FB4E84">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CA2DF0">
          <w:rPr>
            <w:rFonts w:ascii="Times New Roman" w:hAnsi="Times New Roman" w:cs="Times New Roman"/>
            <w:noProof/>
          </w:rPr>
          <w:t>1</w:t>
        </w:r>
        <w:r w:rsidRPr="00C04F45">
          <w:rPr>
            <w:rFonts w:ascii="Times New Roman" w:hAnsi="Times New Roman" w:cs="Times New Roman"/>
          </w:rPr>
          <w:fldChar w:fldCharType="end"/>
        </w:r>
      </w:p>
    </w:sdtContent>
  </w:sdt>
  <w:p w:rsidR="00987346" w:rsidRDefault="00987346">
    <w:pPr>
      <w:pStyle w:val="Rodap"/>
      <w:rPr>
        <w:rFonts w:ascii="Times New Roman" w:hAnsi="Times New Roman" w:cs="Times New Roman"/>
      </w:rPr>
    </w:pPr>
  </w:p>
  <w:p w:rsidR="00987346" w:rsidRPr="00C04F45" w:rsidRDefault="00987346"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844" w:rsidRDefault="00856844" w:rsidP="008A5824">
      <w:r>
        <w:separator/>
      </w:r>
    </w:p>
  </w:footnote>
  <w:footnote w:type="continuationSeparator" w:id="0">
    <w:p w:rsidR="00856844" w:rsidRDefault="00856844"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346" w:rsidRPr="00E361F4" w:rsidRDefault="00987346" w:rsidP="00E361F4">
    <w:pPr>
      <w:pStyle w:val="Cabealho"/>
    </w:pPr>
    <w:r>
      <w:rPr>
        <w:noProof/>
        <w:lang w:eastAsia="pt-BR"/>
      </w:rPr>
      <w:drawing>
        <wp:inline distT="0" distB="0" distL="0" distR="0" wp14:anchorId="3CF02E7C" wp14:editId="65341586">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5824"/>
    <w:rsid w:val="000032E3"/>
    <w:rsid w:val="00013CEB"/>
    <w:rsid w:val="00014F7A"/>
    <w:rsid w:val="000202CE"/>
    <w:rsid w:val="0002040B"/>
    <w:rsid w:val="00025CB0"/>
    <w:rsid w:val="00031F37"/>
    <w:rsid w:val="00037908"/>
    <w:rsid w:val="00047037"/>
    <w:rsid w:val="0006599D"/>
    <w:rsid w:val="00067126"/>
    <w:rsid w:val="00071CFE"/>
    <w:rsid w:val="000775A0"/>
    <w:rsid w:val="00090811"/>
    <w:rsid w:val="00092750"/>
    <w:rsid w:val="000A01AF"/>
    <w:rsid w:val="000A266F"/>
    <w:rsid w:val="000A27A5"/>
    <w:rsid w:val="000A4011"/>
    <w:rsid w:val="000B2F9A"/>
    <w:rsid w:val="000C4748"/>
    <w:rsid w:val="000D0F39"/>
    <w:rsid w:val="000D2EE1"/>
    <w:rsid w:val="000D4CEF"/>
    <w:rsid w:val="000E04F2"/>
    <w:rsid w:val="000E05BA"/>
    <w:rsid w:val="000E4EDA"/>
    <w:rsid w:val="000E6265"/>
    <w:rsid w:val="000E6853"/>
    <w:rsid w:val="000F008B"/>
    <w:rsid w:val="0010194C"/>
    <w:rsid w:val="001136EB"/>
    <w:rsid w:val="0011652C"/>
    <w:rsid w:val="00121292"/>
    <w:rsid w:val="00124391"/>
    <w:rsid w:val="00135BA9"/>
    <w:rsid w:val="00137CCC"/>
    <w:rsid w:val="0014410D"/>
    <w:rsid w:val="00150F12"/>
    <w:rsid w:val="001519BD"/>
    <w:rsid w:val="0015352E"/>
    <w:rsid w:val="0015700F"/>
    <w:rsid w:val="0016220D"/>
    <w:rsid w:val="001663C1"/>
    <w:rsid w:val="00173600"/>
    <w:rsid w:val="00173F2C"/>
    <w:rsid w:val="0017524B"/>
    <w:rsid w:val="00185B6F"/>
    <w:rsid w:val="00187C11"/>
    <w:rsid w:val="00194BA9"/>
    <w:rsid w:val="001A4423"/>
    <w:rsid w:val="001B47F9"/>
    <w:rsid w:val="001B49D2"/>
    <w:rsid w:val="001C328B"/>
    <w:rsid w:val="001C32C5"/>
    <w:rsid w:val="001D5560"/>
    <w:rsid w:val="001D69A8"/>
    <w:rsid w:val="001E3845"/>
    <w:rsid w:val="001F2A9B"/>
    <w:rsid w:val="001F4D2F"/>
    <w:rsid w:val="001F6A6D"/>
    <w:rsid w:val="0021034F"/>
    <w:rsid w:val="002118BB"/>
    <w:rsid w:val="00213ED2"/>
    <w:rsid w:val="002152B5"/>
    <w:rsid w:val="00221F5D"/>
    <w:rsid w:val="002227CC"/>
    <w:rsid w:val="00237D2C"/>
    <w:rsid w:val="0024709E"/>
    <w:rsid w:val="002566FA"/>
    <w:rsid w:val="00267A0F"/>
    <w:rsid w:val="00270CE5"/>
    <w:rsid w:val="00270ECA"/>
    <w:rsid w:val="002730E8"/>
    <w:rsid w:val="00276C1B"/>
    <w:rsid w:val="00283501"/>
    <w:rsid w:val="0028526E"/>
    <w:rsid w:val="00285EE4"/>
    <w:rsid w:val="00286AFB"/>
    <w:rsid w:val="00287E55"/>
    <w:rsid w:val="00293917"/>
    <w:rsid w:val="002B0015"/>
    <w:rsid w:val="002B2B78"/>
    <w:rsid w:val="002B2BEB"/>
    <w:rsid w:val="002B64A3"/>
    <w:rsid w:val="002B7A9A"/>
    <w:rsid w:val="002B7ADD"/>
    <w:rsid w:val="002C3D18"/>
    <w:rsid w:val="002D0D32"/>
    <w:rsid w:val="002E4573"/>
    <w:rsid w:val="002E5A65"/>
    <w:rsid w:val="002F22CB"/>
    <w:rsid w:val="002F67CD"/>
    <w:rsid w:val="00305D7E"/>
    <w:rsid w:val="003060D5"/>
    <w:rsid w:val="003139E7"/>
    <w:rsid w:val="00313A0F"/>
    <w:rsid w:val="00320FFD"/>
    <w:rsid w:val="00323F99"/>
    <w:rsid w:val="00333621"/>
    <w:rsid w:val="0034133C"/>
    <w:rsid w:val="00341ACB"/>
    <w:rsid w:val="003420E4"/>
    <w:rsid w:val="003462FE"/>
    <w:rsid w:val="003524E6"/>
    <w:rsid w:val="00354513"/>
    <w:rsid w:val="0036377D"/>
    <w:rsid w:val="0037517B"/>
    <w:rsid w:val="0038579D"/>
    <w:rsid w:val="00391B10"/>
    <w:rsid w:val="003A0896"/>
    <w:rsid w:val="003A4F03"/>
    <w:rsid w:val="003B02BE"/>
    <w:rsid w:val="003B0952"/>
    <w:rsid w:val="003B2D00"/>
    <w:rsid w:val="003B33D0"/>
    <w:rsid w:val="003B4074"/>
    <w:rsid w:val="003C088F"/>
    <w:rsid w:val="003C2723"/>
    <w:rsid w:val="003C28D0"/>
    <w:rsid w:val="003D1DA6"/>
    <w:rsid w:val="003D36CC"/>
    <w:rsid w:val="003D3AD5"/>
    <w:rsid w:val="003E1F14"/>
    <w:rsid w:val="003F6579"/>
    <w:rsid w:val="004020EB"/>
    <w:rsid w:val="004034DE"/>
    <w:rsid w:val="004054D6"/>
    <w:rsid w:val="00406C59"/>
    <w:rsid w:val="0042494E"/>
    <w:rsid w:val="00427008"/>
    <w:rsid w:val="004272A5"/>
    <w:rsid w:val="00430980"/>
    <w:rsid w:val="004414B3"/>
    <w:rsid w:val="00444DDC"/>
    <w:rsid w:val="00451327"/>
    <w:rsid w:val="0045139C"/>
    <w:rsid w:val="00452900"/>
    <w:rsid w:val="004532A7"/>
    <w:rsid w:val="00455156"/>
    <w:rsid w:val="00461664"/>
    <w:rsid w:val="0046764D"/>
    <w:rsid w:val="00473887"/>
    <w:rsid w:val="00473DB5"/>
    <w:rsid w:val="004753C9"/>
    <w:rsid w:val="00477046"/>
    <w:rsid w:val="00477731"/>
    <w:rsid w:val="00490869"/>
    <w:rsid w:val="00491708"/>
    <w:rsid w:val="004B4753"/>
    <w:rsid w:val="004D0E46"/>
    <w:rsid w:val="004D3346"/>
    <w:rsid w:val="004E270A"/>
    <w:rsid w:val="004E3B48"/>
    <w:rsid w:val="004E428A"/>
    <w:rsid w:val="004E6068"/>
    <w:rsid w:val="00503943"/>
    <w:rsid w:val="0050417F"/>
    <w:rsid w:val="0050621E"/>
    <w:rsid w:val="00507813"/>
    <w:rsid w:val="0051389E"/>
    <w:rsid w:val="005144B9"/>
    <w:rsid w:val="005150DE"/>
    <w:rsid w:val="005164D4"/>
    <w:rsid w:val="00517157"/>
    <w:rsid w:val="005352F4"/>
    <w:rsid w:val="00536741"/>
    <w:rsid w:val="00540079"/>
    <w:rsid w:val="00540C37"/>
    <w:rsid w:val="00544A73"/>
    <w:rsid w:val="00551C0B"/>
    <w:rsid w:val="00551E6E"/>
    <w:rsid w:val="00556338"/>
    <w:rsid w:val="00564656"/>
    <w:rsid w:val="00566DB3"/>
    <w:rsid w:val="0056710C"/>
    <w:rsid w:val="005723B2"/>
    <w:rsid w:val="00575AAA"/>
    <w:rsid w:val="00576637"/>
    <w:rsid w:val="00580E08"/>
    <w:rsid w:val="005A3592"/>
    <w:rsid w:val="005A5689"/>
    <w:rsid w:val="005D58A2"/>
    <w:rsid w:val="005E0B13"/>
    <w:rsid w:val="005E3D9E"/>
    <w:rsid w:val="005F38E7"/>
    <w:rsid w:val="00602EA5"/>
    <w:rsid w:val="006064A3"/>
    <w:rsid w:val="00606859"/>
    <w:rsid w:val="006217C6"/>
    <w:rsid w:val="00621C06"/>
    <w:rsid w:val="006260BC"/>
    <w:rsid w:val="00631DCF"/>
    <w:rsid w:val="00633918"/>
    <w:rsid w:val="00637FFA"/>
    <w:rsid w:val="00640531"/>
    <w:rsid w:val="00647C3C"/>
    <w:rsid w:val="00647C67"/>
    <w:rsid w:val="00653E73"/>
    <w:rsid w:val="00660089"/>
    <w:rsid w:val="006606CE"/>
    <w:rsid w:val="0066117F"/>
    <w:rsid w:val="006612E6"/>
    <w:rsid w:val="00677CBF"/>
    <w:rsid w:val="00685941"/>
    <w:rsid w:val="00686527"/>
    <w:rsid w:val="00693321"/>
    <w:rsid w:val="006A3C5E"/>
    <w:rsid w:val="006A7534"/>
    <w:rsid w:val="006B3DCE"/>
    <w:rsid w:val="006B526D"/>
    <w:rsid w:val="006B6EDA"/>
    <w:rsid w:val="006B7402"/>
    <w:rsid w:val="006B7B27"/>
    <w:rsid w:val="006C1A58"/>
    <w:rsid w:val="006D3465"/>
    <w:rsid w:val="006D41FD"/>
    <w:rsid w:val="006E02C8"/>
    <w:rsid w:val="006E1D24"/>
    <w:rsid w:val="006E4B4E"/>
    <w:rsid w:val="006F351A"/>
    <w:rsid w:val="006F3A5B"/>
    <w:rsid w:val="006F73ED"/>
    <w:rsid w:val="00700039"/>
    <w:rsid w:val="00700E7F"/>
    <w:rsid w:val="00704830"/>
    <w:rsid w:val="0072334D"/>
    <w:rsid w:val="0072578D"/>
    <w:rsid w:val="00730E02"/>
    <w:rsid w:val="00733708"/>
    <w:rsid w:val="0074283B"/>
    <w:rsid w:val="00742909"/>
    <w:rsid w:val="00744B80"/>
    <w:rsid w:val="00745AE9"/>
    <w:rsid w:val="0075345D"/>
    <w:rsid w:val="00765D15"/>
    <w:rsid w:val="00772232"/>
    <w:rsid w:val="00773A8B"/>
    <w:rsid w:val="00775737"/>
    <w:rsid w:val="0077575F"/>
    <w:rsid w:val="00781574"/>
    <w:rsid w:val="00787063"/>
    <w:rsid w:val="007912C9"/>
    <w:rsid w:val="00794ABB"/>
    <w:rsid w:val="007A55FF"/>
    <w:rsid w:val="007A75F0"/>
    <w:rsid w:val="007C56EF"/>
    <w:rsid w:val="007D1401"/>
    <w:rsid w:val="007D450B"/>
    <w:rsid w:val="007D69A2"/>
    <w:rsid w:val="007D6D45"/>
    <w:rsid w:val="007E268D"/>
    <w:rsid w:val="007E5644"/>
    <w:rsid w:val="007E5D62"/>
    <w:rsid w:val="007F1FFF"/>
    <w:rsid w:val="007F5B52"/>
    <w:rsid w:val="00803F6E"/>
    <w:rsid w:val="00806925"/>
    <w:rsid w:val="00810024"/>
    <w:rsid w:val="0081038F"/>
    <w:rsid w:val="00816423"/>
    <w:rsid w:val="008211ED"/>
    <w:rsid w:val="008237BE"/>
    <w:rsid w:val="00823AB8"/>
    <w:rsid w:val="00830974"/>
    <w:rsid w:val="00832D02"/>
    <w:rsid w:val="00833081"/>
    <w:rsid w:val="00843A97"/>
    <w:rsid w:val="00852DE3"/>
    <w:rsid w:val="008543DE"/>
    <w:rsid w:val="008562BA"/>
    <w:rsid w:val="00856844"/>
    <w:rsid w:val="00860B20"/>
    <w:rsid w:val="00861214"/>
    <w:rsid w:val="00863B1B"/>
    <w:rsid w:val="00873C87"/>
    <w:rsid w:val="00881045"/>
    <w:rsid w:val="008814DE"/>
    <w:rsid w:val="008823C9"/>
    <w:rsid w:val="00891653"/>
    <w:rsid w:val="00894839"/>
    <w:rsid w:val="00894985"/>
    <w:rsid w:val="008A15E1"/>
    <w:rsid w:val="008A5824"/>
    <w:rsid w:val="008A75C3"/>
    <w:rsid w:val="008B600E"/>
    <w:rsid w:val="008B7231"/>
    <w:rsid w:val="008C1F42"/>
    <w:rsid w:val="008C3A0A"/>
    <w:rsid w:val="008C3AEA"/>
    <w:rsid w:val="008C50D1"/>
    <w:rsid w:val="008D4F05"/>
    <w:rsid w:val="008E4104"/>
    <w:rsid w:val="008E4A3F"/>
    <w:rsid w:val="008E70F6"/>
    <w:rsid w:val="008F3E58"/>
    <w:rsid w:val="008F50AC"/>
    <w:rsid w:val="008F6D7D"/>
    <w:rsid w:val="0090517A"/>
    <w:rsid w:val="00911AA0"/>
    <w:rsid w:val="0092308A"/>
    <w:rsid w:val="0093422E"/>
    <w:rsid w:val="00940DC4"/>
    <w:rsid w:val="0094280C"/>
    <w:rsid w:val="009448BA"/>
    <w:rsid w:val="00951D8B"/>
    <w:rsid w:val="009608D8"/>
    <w:rsid w:val="00967C52"/>
    <w:rsid w:val="009737C5"/>
    <w:rsid w:val="00977D3E"/>
    <w:rsid w:val="009833D5"/>
    <w:rsid w:val="00987346"/>
    <w:rsid w:val="00987623"/>
    <w:rsid w:val="009922B4"/>
    <w:rsid w:val="009A1B56"/>
    <w:rsid w:val="009A6838"/>
    <w:rsid w:val="009B261A"/>
    <w:rsid w:val="009B2DBB"/>
    <w:rsid w:val="009C009D"/>
    <w:rsid w:val="009C2286"/>
    <w:rsid w:val="009C49F5"/>
    <w:rsid w:val="009C4B79"/>
    <w:rsid w:val="009D3CCE"/>
    <w:rsid w:val="009D5244"/>
    <w:rsid w:val="009D5716"/>
    <w:rsid w:val="009D58A6"/>
    <w:rsid w:val="009D613D"/>
    <w:rsid w:val="009E14B2"/>
    <w:rsid w:val="009E358C"/>
    <w:rsid w:val="009E4136"/>
    <w:rsid w:val="009F1821"/>
    <w:rsid w:val="00A064F4"/>
    <w:rsid w:val="00A06BF0"/>
    <w:rsid w:val="00A13BC2"/>
    <w:rsid w:val="00A1701D"/>
    <w:rsid w:val="00A26FCF"/>
    <w:rsid w:val="00A36AB3"/>
    <w:rsid w:val="00A4022E"/>
    <w:rsid w:val="00A40C98"/>
    <w:rsid w:val="00A45767"/>
    <w:rsid w:val="00A5064D"/>
    <w:rsid w:val="00A61365"/>
    <w:rsid w:val="00A7311F"/>
    <w:rsid w:val="00A77C5E"/>
    <w:rsid w:val="00A8074C"/>
    <w:rsid w:val="00A80F60"/>
    <w:rsid w:val="00A81E4D"/>
    <w:rsid w:val="00A86ECF"/>
    <w:rsid w:val="00A90ED5"/>
    <w:rsid w:val="00A97A0A"/>
    <w:rsid w:val="00AA2981"/>
    <w:rsid w:val="00AA3302"/>
    <w:rsid w:val="00AA484A"/>
    <w:rsid w:val="00AA4B00"/>
    <w:rsid w:val="00AB673D"/>
    <w:rsid w:val="00AC09FB"/>
    <w:rsid w:val="00AC0E4E"/>
    <w:rsid w:val="00AC20C6"/>
    <w:rsid w:val="00AC7F82"/>
    <w:rsid w:val="00AD50D0"/>
    <w:rsid w:val="00AD7BB6"/>
    <w:rsid w:val="00AE13AA"/>
    <w:rsid w:val="00AE3894"/>
    <w:rsid w:val="00AE5C45"/>
    <w:rsid w:val="00AF2F06"/>
    <w:rsid w:val="00AF2F1E"/>
    <w:rsid w:val="00AF3308"/>
    <w:rsid w:val="00B04843"/>
    <w:rsid w:val="00B0511B"/>
    <w:rsid w:val="00B066A6"/>
    <w:rsid w:val="00B14A64"/>
    <w:rsid w:val="00B31AFC"/>
    <w:rsid w:val="00B32719"/>
    <w:rsid w:val="00B41CAF"/>
    <w:rsid w:val="00B4493C"/>
    <w:rsid w:val="00B449A1"/>
    <w:rsid w:val="00B4747E"/>
    <w:rsid w:val="00B47D53"/>
    <w:rsid w:val="00B62DEB"/>
    <w:rsid w:val="00B6371C"/>
    <w:rsid w:val="00B63E14"/>
    <w:rsid w:val="00B64BDC"/>
    <w:rsid w:val="00B72AAF"/>
    <w:rsid w:val="00B73C06"/>
    <w:rsid w:val="00B75093"/>
    <w:rsid w:val="00B77D72"/>
    <w:rsid w:val="00B77E81"/>
    <w:rsid w:val="00B811BF"/>
    <w:rsid w:val="00B8403B"/>
    <w:rsid w:val="00B87086"/>
    <w:rsid w:val="00B87A53"/>
    <w:rsid w:val="00B95B39"/>
    <w:rsid w:val="00B9609E"/>
    <w:rsid w:val="00BA164A"/>
    <w:rsid w:val="00BA1CFB"/>
    <w:rsid w:val="00BA2993"/>
    <w:rsid w:val="00BB58DF"/>
    <w:rsid w:val="00BB6BF8"/>
    <w:rsid w:val="00BC0D61"/>
    <w:rsid w:val="00BC100E"/>
    <w:rsid w:val="00BC39D3"/>
    <w:rsid w:val="00BD0F13"/>
    <w:rsid w:val="00BD2D82"/>
    <w:rsid w:val="00BD3D9D"/>
    <w:rsid w:val="00BD4517"/>
    <w:rsid w:val="00BD5CA6"/>
    <w:rsid w:val="00BE32E6"/>
    <w:rsid w:val="00BE7920"/>
    <w:rsid w:val="00C02FB5"/>
    <w:rsid w:val="00C04F45"/>
    <w:rsid w:val="00C1143D"/>
    <w:rsid w:val="00C120C0"/>
    <w:rsid w:val="00C22F2D"/>
    <w:rsid w:val="00C30374"/>
    <w:rsid w:val="00C444AF"/>
    <w:rsid w:val="00C519DE"/>
    <w:rsid w:val="00C52BCD"/>
    <w:rsid w:val="00C5383C"/>
    <w:rsid w:val="00C53F11"/>
    <w:rsid w:val="00C607F2"/>
    <w:rsid w:val="00C6087E"/>
    <w:rsid w:val="00C716BC"/>
    <w:rsid w:val="00C730CD"/>
    <w:rsid w:val="00C7410E"/>
    <w:rsid w:val="00C80335"/>
    <w:rsid w:val="00C97DE8"/>
    <w:rsid w:val="00CA2367"/>
    <w:rsid w:val="00CA25AA"/>
    <w:rsid w:val="00CA2DF0"/>
    <w:rsid w:val="00CA4FA4"/>
    <w:rsid w:val="00CA7C49"/>
    <w:rsid w:val="00CB1944"/>
    <w:rsid w:val="00CC21F1"/>
    <w:rsid w:val="00CC2BB9"/>
    <w:rsid w:val="00CC35B5"/>
    <w:rsid w:val="00CC48FB"/>
    <w:rsid w:val="00CC76BF"/>
    <w:rsid w:val="00CD1536"/>
    <w:rsid w:val="00CE5296"/>
    <w:rsid w:val="00CF0080"/>
    <w:rsid w:val="00CF1AC8"/>
    <w:rsid w:val="00CF2EFD"/>
    <w:rsid w:val="00CF645C"/>
    <w:rsid w:val="00D059E5"/>
    <w:rsid w:val="00D20970"/>
    <w:rsid w:val="00D33452"/>
    <w:rsid w:val="00D33983"/>
    <w:rsid w:val="00D52214"/>
    <w:rsid w:val="00D5662E"/>
    <w:rsid w:val="00D6298A"/>
    <w:rsid w:val="00D6670F"/>
    <w:rsid w:val="00D75B3A"/>
    <w:rsid w:val="00D83902"/>
    <w:rsid w:val="00D91EAD"/>
    <w:rsid w:val="00D9399C"/>
    <w:rsid w:val="00DA25D8"/>
    <w:rsid w:val="00DA45AA"/>
    <w:rsid w:val="00DA61EC"/>
    <w:rsid w:val="00DB3F21"/>
    <w:rsid w:val="00DB4D8A"/>
    <w:rsid w:val="00DC55A2"/>
    <w:rsid w:val="00DD192B"/>
    <w:rsid w:val="00DD462F"/>
    <w:rsid w:val="00DD6027"/>
    <w:rsid w:val="00DF4033"/>
    <w:rsid w:val="00DF52C0"/>
    <w:rsid w:val="00E03752"/>
    <w:rsid w:val="00E06874"/>
    <w:rsid w:val="00E20B99"/>
    <w:rsid w:val="00E278F1"/>
    <w:rsid w:val="00E27A67"/>
    <w:rsid w:val="00E30130"/>
    <w:rsid w:val="00E323E5"/>
    <w:rsid w:val="00E3574D"/>
    <w:rsid w:val="00E361F4"/>
    <w:rsid w:val="00E41FA4"/>
    <w:rsid w:val="00E57129"/>
    <w:rsid w:val="00E57B45"/>
    <w:rsid w:val="00E6136F"/>
    <w:rsid w:val="00E63CEA"/>
    <w:rsid w:val="00E649D6"/>
    <w:rsid w:val="00E72F40"/>
    <w:rsid w:val="00E82407"/>
    <w:rsid w:val="00E86B09"/>
    <w:rsid w:val="00E92DAE"/>
    <w:rsid w:val="00E94E29"/>
    <w:rsid w:val="00EA0800"/>
    <w:rsid w:val="00EB1DC6"/>
    <w:rsid w:val="00EC29AF"/>
    <w:rsid w:val="00EC566C"/>
    <w:rsid w:val="00EC73CA"/>
    <w:rsid w:val="00ED5F07"/>
    <w:rsid w:val="00ED7A83"/>
    <w:rsid w:val="00EF6251"/>
    <w:rsid w:val="00F0386A"/>
    <w:rsid w:val="00F04F75"/>
    <w:rsid w:val="00F05F87"/>
    <w:rsid w:val="00F06741"/>
    <w:rsid w:val="00F119A5"/>
    <w:rsid w:val="00F16172"/>
    <w:rsid w:val="00F31D8C"/>
    <w:rsid w:val="00F453F2"/>
    <w:rsid w:val="00F45871"/>
    <w:rsid w:val="00F6059C"/>
    <w:rsid w:val="00F64801"/>
    <w:rsid w:val="00F72CCE"/>
    <w:rsid w:val="00F818CF"/>
    <w:rsid w:val="00F83893"/>
    <w:rsid w:val="00FA3740"/>
    <w:rsid w:val="00FA3D2E"/>
    <w:rsid w:val="00FA5880"/>
    <w:rsid w:val="00FB0B68"/>
    <w:rsid w:val="00FB48AB"/>
    <w:rsid w:val="00FB769F"/>
    <w:rsid w:val="00FD1128"/>
    <w:rsid w:val="00FD6546"/>
    <w:rsid w:val="00FE1CF2"/>
    <w:rsid w:val="00FE1D23"/>
    <w:rsid w:val="00FE2A68"/>
    <w:rsid w:val="00FE57F5"/>
    <w:rsid w:val="00FF07B7"/>
    <w:rsid w:val="00FF78C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quest.com/docview/236422941/fulltextPDF/F9C85FB8C94E42B4PQ/1?accountid=34586" TargetMode="External"/><Relationship Id="rId13" Type="http://schemas.openxmlformats.org/officeDocument/2006/relationships/hyperlink" Target="http://bibliotecadigital.fgv.br/ojs/index.php/rap/article/view/7036/5595"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proquest.com/docview/197390017/fulltextPDF/CCF1D3BC8E574BC9PQ/1?accountid=3458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ultureforbusiness.com/cc/pom3/corp/trompenaars_woolliam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cis.pamplin.vt.edu/faculty/tegarden/5034/handouts/Gray-Abacus-1988.pdf" TargetMode="External"/><Relationship Id="rId5" Type="http://schemas.openxmlformats.org/officeDocument/2006/relationships/webSettings" Target="webSettings.xml"/><Relationship Id="rId15" Type="http://schemas.openxmlformats.org/officeDocument/2006/relationships/hyperlink" Target="http://www.exeter.ac.uk/media/universityofexeter/internationalexeter/documents/iss/Trompenaars_-_Culture_and_Strategy.pdf" TargetMode="External"/><Relationship Id="rId10" Type="http://schemas.openxmlformats.org/officeDocument/2006/relationships/hyperlink" Target="http://search.proquest.com/docview/216304608/fulltextPDF/5E26C7C4E20A48BDPQ/1?accountid=3458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intacc.2004.02.003" TargetMode="External"/><Relationship Id="rId14" Type="http://schemas.openxmlformats.org/officeDocument/2006/relationships/hyperlink" Target="http://www.teses.usp.br/teses/disponiveis/12/12136/tde-14022013-171839/pt-br.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9836</Words>
  <Characters>53117</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Maria</cp:lastModifiedBy>
  <cp:revision>9</cp:revision>
  <dcterms:created xsi:type="dcterms:W3CDTF">2018-04-30T23:05:00Z</dcterms:created>
  <dcterms:modified xsi:type="dcterms:W3CDTF">2018-05-01T02:49:00Z</dcterms:modified>
</cp:coreProperties>
</file>