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5714B" w14:textId="77777777" w:rsidR="0036377D" w:rsidRDefault="0036377D" w:rsidP="00205155">
      <w:pPr>
        <w:jc w:val="center"/>
        <w:rPr>
          <w:b/>
          <w:sz w:val="24"/>
        </w:rPr>
      </w:pPr>
    </w:p>
    <w:p w14:paraId="0F382D4E" w14:textId="77777777" w:rsidR="0036377D" w:rsidRDefault="008E6AA1" w:rsidP="00205155">
      <w:pPr>
        <w:widowControl w:val="0"/>
        <w:jc w:val="center"/>
        <w:rPr>
          <w:color w:val="999999"/>
        </w:rPr>
      </w:pPr>
      <w:r w:rsidRPr="008E6AA1">
        <w:rPr>
          <w:b/>
          <w:sz w:val="24"/>
        </w:rPr>
        <w:t>Adoção do Plickers no Ensino de Ciências Contábeis: Uma Análise Sob a Ótica Discente</w:t>
      </w:r>
    </w:p>
    <w:p w14:paraId="792EC1C1" w14:textId="77777777" w:rsidR="0036377D" w:rsidRDefault="0036377D" w:rsidP="00205155">
      <w:pPr>
        <w:jc w:val="center"/>
        <w:rPr>
          <w:color w:val="999999"/>
        </w:rPr>
      </w:pPr>
    </w:p>
    <w:p w14:paraId="11CC00B4" w14:textId="77777777" w:rsidR="0036377D" w:rsidRDefault="008E6AA1" w:rsidP="00205155">
      <w:pPr>
        <w:jc w:val="right"/>
        <w:rPr>
          <w:b/>
          <w:sz w:val="24"/>
          <w:szCs w:val="24"/>
        </w:rPr>
      </w:pPr>
      <w:proofErr w:type="spellStart"/>
      <w:r>
        <w:rPr>
          <w:b/>
          <w:sz w:val="24"/>
          <w:szCs w:val="24"/>
        </w:rPr>
        <w:t>Grazielle</w:t>
      </w:r>
      <w:proofErr w:type="spellEnd"/>
      <w:r>
        <w:rPr>
          <w:b/>
          <w:sz w:val="24"/>
          <w:szCs w:val="24"/>
        </w:rPr>
        <w:t xml:space="preserve"> Coura</w:t>
      </w:r>
    </w:p>
    <w:p w14:paraId="5A43A8F8" w14:textId="77777777" w:rsidR="0036377D" w:rsidRDefault="008E6AA1" w:rsidP="00205155">
      <w:pPr>
        <w:jc w:val="right"/>
        <w:rPr>
          <w:b/>
          <w:i/>
          <w:sz w:val="24"/>
          <w:szCs w:val="24"/>
        </w:rPr>
      </w:pPr>
      <w:r>
        <w:rPr>
          <w:b/>
          <w:sz w:val="24"/>
          <w:szCs w:val="24"/>
        </w:rPr>
        <w:t>Universidade Estadual de Londrina (UEL</w:t>
      </w:r>
      <w:r w:rsidR="0036377D">
        <w:rPr>
          <w:b/>
          <w:sz w:val="24"/>
          <w:szCs w:val="24"/>
        </w:rPr>
        <w:t>)</w:t>
      </w:r>
    </w:p>
    <w:p w14:paraId="70B6190B" w14:textId="77777777" w:rsidR="0036377D" w:rsidRPr="00A00548" w:rsidRDefault="00C04F45" w:rsidP="00205155">
      <w:pPr>
        <w:jc w:val="right"/>
        <w:rPr>
          <w:b/>
          <w:i/>
          <w:sz w:val="24"/>
          <w:szCs w:val="24"/>
        </w:rPr>
      </w:pPr>
      <w:r w:rsidRPr="00A00548">
        <w:rPr>
          <w:b/>
          <w:i/>
          <w:sz w:val="24"/>
          <w:szCs w:val="24"/>
        </w:rPr>
        <w:t>E</w:t>
      </w:r>
      <w:r w:rsidR="0036377D" w:rsidRPr="00A00548">
        <w:rPr>
          <w:b/>
          <w:i/>
          <w:sz w:val="24"/>
          <w:szCs w:val="24"/>
        </w:rPr>
        <w:t>-mail</w:t>
      </w:r>
      <w:r w:rsidRPr="00A00548">
        <w:rPr>
          <w:b/>
          <w:i/>
          <w:sz w:val="24"/>
          <w:szCs w:val="24"/>
        </w:rPr>
        <w:t>:</w:t>
      </w:r>
      <w:r w:rsidR="008E6AA1" w:rsidRPr="00A00548">
        <w:rPr>
          <w:b/>
          <w:i/>
          <w:sz w:val="24"/>
          <w:szCs w:val="24"/>
        </w:rPr>
        <w:t xml:space="preserve"> </w:t>
      </w:r>
      <w:hyperlink r:id="rId9" w:history="1">
        <w:r w:rsidR="008E6AA1" w:rsidRPr="00A00548">
          <w:rPr>
            <w:rStyle w:val="Hyperlink"/>
            <w:b/>
            <w:i/>
            <w:sz w:val="24"/>
            <w:szCs w:val="24"/>
          </w:rPr>
          <w:t>gracoura@gmail.com</w:t>
        </w:r>
      </w:hyperlink>
    </w:p>
    <w:p w14:paraId="14EBAADE" w14:textId="77777777" w:rsidR="0036377D" w:rsidRDefault="0036377D" w:rsidP="00205155">
      <w:pPr>
        <w:jc w:val="right"/>
        <w:rPr>
          <w:b/>
          <w:sz w:val="24"/>
          <w:szCs w:val="24"/>
        </w:rPr>
      </w:pPr>
    </w:p>
    <w:p w14:paraId="3006C178" w14:textId="77777777" w:rsidR="008E6AA1" w:rsidRDefault="008E6AA1" w:rsidP="00205155">
      <w:pPr>
        <w:jc w:val="right"/>
        <w:rPr>
          <w:b/>
          <w:sz w:val="24"/>
          <w:szCs w:val="24"/>
        </w:rPr>
      </w:pPr>
      <w:proofErr w:type="spellStart"/>
      <w:r>
        <w:rPr>
          <w:b/>
          <w:sz w:val="24"/>
          <w:szCs w:val="24"/>
        </w:rPr>
        <w:t>Emelin</w:t>
      </w:r>
      <w:proofErr w:type="spellEnd"/>
      <w:r>
        <w:rPr>
          <w:b/>
          <w:sz w:val="24"/>
          <w:szCs w:val="24"/>
        </w:rPr>
        <w:t xml:space="preserve"> Siqueira </w:t>
      </w:r>
      <w:proofErr w:type="spellStart"/>
      <w:r>
        <w:rPr>
          <w:b/>
          <w:sz w:val="24"/>
          <w:szCs w:val="24"/>
        </w:rPr>
        <w:t>Battistella</w:t>
      </w:r>
      <w:proofErr w:type="spellEnd"/>
    </w:p>
    <w:p w14:paraId="0E38E2A0" w14:textId="77777777" w:rsidR="008E6AA1" w:rsidRDefault="008E6AA1" w:rsidP="00205155">
      <w:pPr>
        <w:jc w:val="right"/>
        <w:rPr>
          <w:b/>
          <w:i/>
          <w:sz w:val="24"/>
          <w:szCs w:val="24"/>
        </w:rPr>
      </w:pPr>
      <w:r>
        <w:rPr>
          <w:b/>
          <w:sz w:val="24"/>
          <w:szCs w:val="24"/>
        </w:rPr>
        <w:t>Universidade Estadual de Londrina (UEL)</w:t>
      </w:r>
    </w:p>
    <w:p w14:paraId="375AD949" w14:textId="77777777" w:rsidR="0036377D" w:rsidRPr="00A00548" w:rsidRDefault="008E6AA1" w:rsidP="00205155">
      <w:pPr>
        <w:widowControl w:val="0"/>
        <w:jc w:val="right"/>
        <w:rPr>
          <w:b/>
          <w:i/>
        </w:rPr>
      </w:pPr>
      <w:r w:rsidRPr="00A00548">
        <w:rPr>
          <w:b/>
          <w:i/>
          <w:sz w:val="24"/>
          <w:szCs w:val="24"/>
        </w:rPr>
        <w:t xml:space="preserve">E-mail: </w:t>
      </w:r>
      <w:hyperlink r:id="rId10" w:history="1">
        <w:r w:rsidR="006450BA" w:rsidRPr="00A00548">
          <w:rPr>
            <w:rStyle w:val="Hyperlink"/>
            <w:b/>
            <w:i/>
            <w:sz w:val="24"/>
          </w:rPr>
          <w:t>emelin.siqueira@hotmail.com</w:t>
        </w:r>
      </w:hyperlink>
    </w:p>
    <w:p w14:paraId="334E9219" w14:textId="77777777" w:rsidR="008E6AA1" w:rsidRDefault="008E6AA1" w:rsidP="00205155">
      <w:pPr>
        <w:widowControl w:val="0"/>
        <w:jc w:val="right"/>
        <w:rPr>
          <w:b/>
          <w:sz w:val="24"/>
          <w:szCs w:val="24"/>
        </w:rPr>
      </w:pPr>
    </w:p>
    <w:p w14:paraId="684794FB" w14:textId="77777777" w:rsidR="008E6AA1" w:rsidRDefault="008E6AA1" w:rsidP="00205155">
      <w:pPr>
        <w:jc w:val="right"/>
        <w:rPr>
          <w:b/>
          <w:sz w:val="24"/>
          <w:szCs w:val="24"/>
        </w:rPr>
      </w:pPr>
      <w:proofErr w:type="spellStart"/>
      <w:r>
        <w:rPr>
          <w:b/>
          <w:sz w:val="24"/>
          <w:szCs w:val="24"/>
        </w:rPr>
        <w:t>Kamila</w:t>
      </w:r>
      <w:proofErr w:type="spellEnd"/>
      <w:r>
        <w:rPr>
          <w:b/>
          <w:sz w:val="24"/>
          <w:szCs w:val="24"/>
        </w:rPr>
        <w:t xml:space="preserve"> Barreto</w:t>
      </w:r>
    </w:p>
    <w:p w14:paraId="1D2B6177" w14:textId="77777777" w:rsidR="008E6AA1" w:rsidRDefault="008E6AA1" w:rsidP="00205155">
      <w:pPr>
        <w:jc w:val="right"/>
        <w:rPr>
          <w:b/>
          <w:i/>
          <w:sz w:val="24"/>
          <w:szCs w:val="24"/>
        </w:rPr>
      </w:pPr>
      <w:r>
        <w:rPr>
          <w:b/>
          <w:sz w:val="24"/>
          <w:szCs w:val="24"/>
        </w:rPr>
        <w:t>Universidade Estadual de Londrina (UEL)</w:t>
      </w:r>
    </w:p>
    <w:p w14:paraId="2446C482" w14:textId="77777777" w:rsidR="008E6AA1" w:rsidRPr="00A00548" w:rsidRDefault="008E6AA1" w:rsidP="00205155">
      <w:pPr>
        <w:widowControl w:val="0"/>
        <w:jc w:val="right"/>
        <w:rPr>
          <w:b/>
          <w:i/>
        </w:rPr>
      </w:pPr>
      <w:r w:rsidRPr="00A00548">
        <w:rPr>
          <w:b/>
          <w:i/>
          <w:sz w:val="24"/>
          <w:szCs w:val="24"/>
        </w:rPr>
        <w:t>E-mail:</w:t>
      </w:r>
      <w:r w:rsidRPr="00A00548">
        <w:rPr>
          <w:b/>
          <w:i/>
          <w:sz w:val="32"/>
          <w:szCs w:val="24"/>
        </w:rPr>
        <w:t xml:space="preserve"> </w:t>
      </w:r>
      <w:hyperlink r:id="rId11" w:history="1">
        <w:r w:rsidR="0015728A" w:rsidRPr="00A00548">
          <w:rPr>
            <w:rStyle w:val="Hyperlink"/>
            <w:b/>
            <w:i/>
            <w:sz w:val="24"/>
          </w:rPr>
          <w:t>kamilaa_barreto@hotmail.com</w:t>
        </w:r>
      </w:hyperlink>
    </w:p>
    <w:p w14:paraId="49ED847F" w14:textId="77777777" w:rsidR="008E6AA1" w:rsidRPr="00D5192C" w:rsidRDefault="008E6AA1" w:rsidP="00205155">
      <w:pPr>
        <w:widowControl w:val="0"/>
        <w:jc w:val="right"/>
        <w:rPr>
          <w:b/>
          <w:sz w:val="24"/>
          <w:szCs w:val="24"/>
        </w:rPr>
      </w:pPr>
    </w:p>
    <w:p w14:paraId="3800CABD" w14:textId="77777777" w:rsidR="008E6AA1" w:rsidRDefault="008E6AA1" w:rsidP="00205155">
      <w:pPr>
        <w:jc w:val="right"/>
        <w:rPr>
          <w:b/>
          <w:sz w:val="24"/>
          <w:szCs w:val="24"/>
        </w:rPr>
      </w:pPr>
      <w:r>
        <w:rPr>
          <w:b/>
          <w:sz w:val="24"/>
          <w:szCs w:val="24"/>
        </w:rPr>
        <w:t>Daniel Ramos Nogueira</w:t>
      </w:r>
    </w:p>
    <w:p w14:paraId="116E7CE5" w14:textId="77777777" w:rsidR="008E6AA1" w:rsidRDefault="008E6AA1" w:rsidP="00205155">
      <w:pPr>
        <w:jc w:val="right"/>
        <w:rPr>
          <w:b/>
          <w:i/>
          <w:sz w:val="24"/>
          <w:szCs w:val="24"/>
        </w:rPr>
      </w:pPr>
      <w:r>
        <w:rPr>
          <w:b/>
          <w:sz w:val="24"/>
          <w:szCs w:val="24"/>
        </w:rPr>
        <w:t>Universidade Estadual de Londrina (UEL)</w:t>
      </w:r>
    </w:p>
    <w:p w14:paraId="56BA1490" w14:textId="07834D0B" w:rsidR="008E6AA1" w:rsidRPr="00812138" w:rsidRDefault="008E6AA1" w:rsidP="00205155">
      <w:pPr>
        <w:widowControl w:val="0"/>
        <w:jc w:val="right"/>
        <w:rPr>
          <w:rStyle w:val="Hyperlink"/>
          <w:sz w:val="32"/>
        </w:rPr>
      </w:pPr>
      <w:r w:rsidRPr="00A00548">
        <w:rPr>
          <w:b/>
          <w:i/>
          <w:sz w:val="24"/>
          <w:szCs w:val="24"/>
        </w:rPr>
        <w:t xml:space="preserve">E-mail: </w:t>
      </w:r>
      <w:r w:rsidR="00022905" w:rsidRPr="00812138">
        <w:rPr>
          <w:rStyle w:val="Hyperlink"/>
          <w:b/>
          <w:i/>
          <w:sz w:val="24"/>
        </w:rPr>
        <w:t>danielnogueira@uel.br</w:t>
      </w:r>
    </w:p>
    <w:p w14:paraId="3BB3BB12" w14:textId="77777777" w:rsidR="0036377D" w:rsidRDefault="0036377D" w:rsidP="00205155">
      <w:pPr>
        <w:widowControl w:val="0"/>
        <w:jc w:val="right"/>
        <w:rPr>
          <w:b/>
          <w:sz w:val="24"/>
          <w:szCs w:val="24"/>
        </w:rPr>
      </w:pPr>
    </w:p>
    <w:p w14:paraId="791C6472" w14:textId="77777777" w:rsidR="0036377D" w:rsidRDefault="0036377D" w:rsidP="00205155">
      <w:pPr>
        <w:widowControl w:val="0"/>
        <w:jc w:val="center"/>
        <w:rPr>
          <w:b/>
          <w:color w:val="999999"/>
        </w:rPr>
      </w:pPr>
    </w:p>
    <w:p w14:paraId="5146717C" w14:textId="77777777" w:rsidR="00C04F45" w:rsidRDefault="0036377D" w:rsidP="00205155">
      <w:pPr>
        <w:widowControl w:val="0"/>
        <w:jc w:val="both"/>
        <w:rPr>
          <w:b/>
          <w:sz w:val="24"/>
          <w:szCs w:val="24"/>
        </w:rPr>
      </w:pPr>
      <w:r>
        <w:rPr>
          <w:b/>
          <w:sz w:val="24"/>
          <w:szCs w:val="24"/>
        </w:rPr>
        <w:t xml:space="preserve">Resumo </w:t>
      </w:r>
    </w:p>
    <w:p w14:paraId="167C767E" w14:textId="5CB51DE7" w:rsidR="0036377D" w:rsidRDefault="00192BBA" w:rsidP="00205155">
      <w:pPr>
        <w:widowControl w:val="0"/>
        <w:jc w:val="both"/>
        <w:rPr>
          <w:b/>
          <w:sz w:val="24"/>
          <w:szCs w:val="24"/>
        </w:rPr>
      </w:pPr>
      <w:r w:rsidRPr="00192BBA">
        <w:rPr>
          <w:sz w:val="24"/>
          <w:szCs w:val="24"/>
        </w:rPr>
        <w:t xml:space="preserve">As constantes mudanças na sociedade, o acesso aos recursos tecnológicos, bem como o desenvolvimento de diversas mídias vem demandando atualizações na forma de ensinar. O cenário atual da educação indica que os discentes cada vez mais buscam por ambientes de estudo </w:t>
      </w:r>
      <w:r w:rsidR="00022905">
        <w:rPr>
          <w:sz w:val="24"/>
          <w:szCs w:val="24"/>
        </w:rPr>
        <w:t>que atendam suas necessidades educacionais</w:t>
      </w:r>
      <w:r w:rsidRPr="00192BBA">
        <w:rPr>
          <w:sz w:val="24"/>
          <w:szCs w:val="24"/>
        </w:rPr>
        <w:t xml:space="preserve">. Neste contexto, o Sistema de Resposta ao Estudante (SRE) apresenta-se como alternativa para alcançar os discentes nativos digitais. Um SRE é aplicado nas aulas na forma de quizzes, permitindo ao docente obter simultaneamente as respostas dadas pelos discentes. Objetiva-se com esta pesquisa verificar o nível de satisfação dos discentes de Ciências Contábeis na utilização do Plickers, bem como se há características dos estudantes que estão relacionadas com a satisfação. Para isto, foram realizadas três aulas com o uso da ferramenta em três turmas do quarto ano de Ciências Contábeis de uma IES da região norte do Paraná. Foram aplicados questionários ao final da terceira aula obtendo um retorno de 55 (68,75%) respostas. O instrumento de coleta de dados apresentava perguntas sobre as características do </w:t>
      </w:r>
      <w:r w:rsidR="00022905">
        <w:rPr>
          <w:sz w:val="24"/>
          <w:szCs w:val="24"/>
        </w:rPr>
        <w:t>estudante</w:t>
      </w:r>
      <w:r w:rsidRPr="00192BBA">
        <w:rPr>
          <w:sz w:val="24"/>
          <w:szCs w:val="24"/>
        </w:rPr>
        <w:t>, sua satisfação com o uso do Plickers</w:t>
      </w:r>
      <w:r w:rsidR="00022905">
        <w:rPr>
          <w:sz w:val="24"/>
          <w:szCs w:val="24"/>
        </w:rPr>
        <w:t xml:space="preserve"> e</w:t>
      </w:r>
      <w:r w:rsidRPr="00192BBA">
        <w:rPr>
          <w:sz w:val="24"/>
          <w:szCs w:val="24"/>
        </w:rPr>
        <w:t xml:space="preserve"> a respeito de</w:t>
      </w:r>
      <w:r w:rsidR="00C93B6A">
        <w:rPr>
          <w:sz w:val="24"/>
          <w:szCs w:val="24"/>
        </w:rPr>
        <w:t xml:space="preserve"> pontos </w:t>
      </w:r>
      <w:proofErr w:type="gramStart"/>
      <w:r w:rsidR="00C93B6A">
        <w:rPr>
          <w:sz w:val="24"/>
          <w:szCs w:val="24"/>
        </w:rPr>
        <w:t>positivos</w:t>
      </w:r>
      <w:r w:rsidR="00022905">
        <w:rPr>
          <w:sz w:val="24"/>
          <w:szCs w:val="24"/>
        </w:rPr>
        <w:t>/</w:t>
      </w:r>
      <w:r w:rsidR="00C93B6A">
        <w:rPr>
          <w:sz w:val="24"/>
          <w:szCs w:val="24"/>
        </w:rPr>
        <w:t>negativos</w:t>
      </w:r>
      <w:proofErr w:type="gramEnd"/>
      <w:r w:rsidRPr="00192BBA">
        <w:rPr>
          <w:sz w:val="24"/>
          <w:szCs w:val="24"/>
        </w:rPr>
        <w:t>. No geral, pode-se verificar um nível de satisfação elevado com o uso do recurso, visto que a média foi de 9,60 em uma escala com nota máxima 10. Os pontos positivos (21) relatados pelo estudante foram superiores aos negativos (</w:t>
      </w:r>
      <w:r w:rsidR="0076445C">
        <w:rPr>
          <w:sz w:val="24"/>
          <w:szCs w:val="24"/>
        </w:rPr>
        <w:t>7</w:t>
      </w:r>
      <w:r w:rsidRPr="00192BBA">
        <w:rPr>
          <w:sz w:val="24"/>
          <w:szCs w:val="24"/>
        </w:rPr>
        <w:t>). Quando analisado a relação entre as características dos respondentes e as afirmativas sobre satisfação pode-se verificar que a idade dos discentes apresentou uma correlação negativa.</w:t>
      </w:r>
      <w:r w:rsidR="0036377D">
        <w:rPr>
          <w:sz w:val="24"/>
          <w:szCs w:val="24"/>
        </w:rPr>
        <w:t xml:space="preserve"> </w:t>
      </w:r>
    </w:p>
    <w:p w14:paraId="3FDA8E73" w14:textId="77777777" w:rsidR="0036377D" w:rsidRDefault="0036377D" w:rsidP="00205155">
      <w:pPr>
        <w:widowControl w:val="0"/>
        <w:rPr>
          <w:b/>
          <w:sz w:val="24"/>
          <w:szCs w:val="24"/>
        </w:rPr>
      </w:pPr>
    </w:p>
    <w:p w14:paraId="3E97A0FA" w14:textId="77777777" w:rsidR="0036377D" w:rsidRDefault="0036377D" w:rsidP="00205155">
      <w:pPr>
        <w:widowControl w:val="0"/>
        <w:rPr>
          <w:sz w:val="24"/>
          <w:szCs w:val="24"/>
        </w:rPr>
      </w:pPr>
      <w:r>
        <w:rPr>
          <w:b/>
          <w:sz w:val="24"/>
          <w:szCs w:val="24"/>
        </w:rPr>
        <w:t xml:space="preserve">Palavras-chave: </w:t>
      </w:r>
      <w:r w:rsidR="00192BBA" w:rsidRPr="00192BBA">
        <w:rPr>
          <w:sz w:val="24"/>
          <w:szCs w:val="24"/>
        </w:rPr>
        <w:t>Discente</w:t>
      </w:r>
      <w:r w:rsidR="00535571">
        <w:rPr>
          <w:sz w:val="24"/>
          <w:szCs w:val="24"/>
        </w:rPr>
        <w:t>;</w:t>
      </w:r>
      <w:r w:rsidR="00192BBA" w:rsidRPr="00192BBA">
        <w:rPr>
          <w:sz w:val="24"/>
          <w:szCs w:val="24"/>
        </w:rPr>
        <w:t xml:space="preserve"> Plickers</w:t>
      </w:r>
      <w:r w:rsidR="00535571">
        <w:rPr>
          <w:sz w:val="24"/>
          <w:szCs w:val="24"/>
        </w:rPr>
        <w:t>;</w:t>
      </w:r>
      <w:r w:rsidR="00192BBA" w:rsidRPr="00192BBA">
        <w:rPr>
          <w:sz w:val="24"/>
          <w:szCs w:val="24"/>
        </w:rPr>
        <w:t xml:space="preserve"> Satisfação</w:t>
      </w:r>
      <w:r w:rsidR="00535571">
        <w:rPr>
          <w:sz w:val="24"/>
          <w:szCs w:val="24"/>
        </w:rPr>
        <w:t>;</w:t>
      </w:r>
      <w:r w:rsidR="00192BBA" w:rsidRPr="00192BBA">
        <w:rPr>
          <w:sz w:val="24"/>
          <w:szCs w:val="24"/>
        </w:rPr>
        <w:t xml:space="preserve"> Sistema de Resposta ao Estudante (SRE)</w:t>
      </w:r>
      <w:r w:rsidR="00535571">
        <w:rPr>
          <w:sz w:val="24"/>
          <w:szCs w:val="24"/>
        </w:rPr>
        <w:t>;</w:t>
      </w:r>
      <w:r w:rsidR="00192BBA" w:rsidRPr="00192BBA">
        <w:rPr>
          <w:sz w:val="24"/>
          <w:szCs w:val="24"/>
        </w:rPr>
        <w:t xml:space="preserve"> Tecnologia</w:t>
      </w:r>
      <w:r>
        <w:rPr>
          <w:sz w:val="24"/>
          <w:szCs w:val="24"/>
        </w:rPr>
        <w:t>.</w:t>
      </w:r>
    </w:p>
    <w:p w14:paraId="5A07706F" w14:textId="77777777" w:rsidR="0036377D" w:rsidRDefault="0036377D" w:rsidP="00205155">
      <w:pPr>
        <w:widowControl w:val="0"/>
        <w:rPr>
          <w:sz w:val="24"/>
          <w:szCs w:val="24"/>
        </w:rPr>
      </w:pPr>
    </w:p>
    <w:p w14:paraId="141C88E5" w14:textId="77777777" w:rsidR="0036377D" w:rsidRDefault="0036377D" w:rsidP="00205155">
      <w:pPr>
        <w:widowControl w:val="0"/>
        <w:rPr>
          <w:sz w:val="24"/>
          <w:szCs w:val="24"/>
        </w:rPr>
      </w:pPr>
      <w:r>
        <w:rPr>
          <w:b/>
          <w:sz w:val="24"/>
          <w:szCs w:val="24"/>
        </w:rPr>
        <w:t xml:space="preserve">Linha Temática: </w:t>
      </w:r>
      <w:r w:rsidR="00220E2E" w:rsidRPr="00220E2E">
        <w:rPr>
          <w:sz w:val="24"/>
          <w:szCs w:val="24"/>
        </w:rPr>
        <w:t>Pesquisa e Ensino da Contabilidade</w:t>
      </w:r>
      <w:r w:rsidR="00220E2E">
        <w:rPr>
          <w:sz w:val="24"/>
          <w:szCs w:val="24"/>
        </w:rPr>
        <w:t xml:space="preserve">, </w:t>
      </w:r>
      <w:r w:rsidR="00220E2E" w:rsidRPr="00220E2E">
        <w:rPr>
          <w:sz w:val="24"/>
          <w:szCs w:val="24"/>
        </w:rPr>
        <w:t>Tecnologias e técnicas de ensino</w:t>
      </w:r>
      <w:r w:rsidR="00220E2E">
        <w:rPr>
          <w:sz w:val="24"/>
          <w:szCs w:val="24"/>
        </w:rPr>
        <w:t>.</w:t>
      </w:r>
    </w:p>
    <w:p w14:paraId="25BC864B" w14:textId="77777777" w:rsidR="00A41BAE" w:rsidRDefault="00A41BAE" w:rsidP="00205155">
      <w:pPr>
        <w:widowControl w:val="0"/>
        <w:rPr>
          <w:sz w:val="24"/>
          <w:szCs w:val="24"/>
        </w:rPr>
      </w:pPr>
    </w:p>
    <w:p w14:paraId="06AF185F" w14:textId="77777777" w:rsidR="00812138" w:rsidRDefault="00812138" w:rsidP="00205155">
      <w:pPr>
        <w:widowControl w:val="0"/>
        <w:rPr>
          <w:sz w:val="24"/>
          <w:szCs w:val="24"/>
        </w:rPr>
      </w:pPr>
    </w:p>
    <w:p w14:paraId="4C78C190" w14:textId="77777777" w:rsidR="00022905" w:rsidRDefault="00022905" w:rsidP="00205155">
      <w:pPr>
        <w:widowControl w:val="0"/>
        <w:rPr>
          <w:sz w:val="24"/>
          <w:szCs w:val="24"/>
        </w:rPr>
      </w:pPr>
    </w:p>
    <w:p w14:paraId="4FA694BE" w14:textId="77777777" w:rsidR="00A41BAE" w:rsidRPr="00395EA4" w:rsidRDefault="00A41BAE" w:rsidP="00205155">
      <w:pPr>
        <w:numPr>
          <w:ilvl w:val="0"/>
          <w:numId w:val="5"/>
        </w:numPr>
        <w:tabs>
          <w:tab w:val="left" w:pos="284"/>
        </w:tabs>
        <w:suppressAutoHyphens w:val="0"/>
        <w:ind w:left="0" w:firstLine="0"/>
        <w:jc w:val="both"/>
        <w:rPr>
          <w:b/>
          <w:sz w:val="24"/>
          <w:szCs w:val="24"/>
        </w:rPr>
      </w:pPr>
      <w:r w:rsidRPr="00395EA4">
        <w:rPr>
          <w:b/>
          <w:sz w:val="24"/>
          <w:szCs w:val="24"/>
        </w:rPr>
        <w:t xml:space="preserve">INTRODUÇÃO </w:t>
      </w:r>
    </w:p>
    <w:p w14:paraId="44A51849" w14:textId="77777777" w:rsidR="00A41BAE" w:rsidRPr="00313F6A" w:rsidRDefault="00A41BAE" w:rsidP="00205155">
      <w:pPr>
        <w:jc w:val="both"/>
        <w:rPr>
          <w:sz w:val="24"/>
          <w:szCs w:val="24"/>
        </w:rPr>
      </w:pPr>
    </w:p>
    <w:p w14:paraId="0CA18B81" w14:textId="77777777" w:rsidR="00A41BAE" w:rsidRPr="00313F6A" w:rsidRDefault="00A41BAE" w:rsidP="00205155">
      <w:pPr>
        <w:ind w:firstLine="709"/>
        <w:jc w:val="both"/>
        <w:rPr>
          <w:sz w:val="24"/>
          <w:szCs w:val="24"/>
        </w:rPr>
      </w:pPr>
      <w:r w:rsidRPr="00313F6A">
        <w:rPr>
          <w:sz w:val="24"/>
          <w:szCs w:val="24"/>
        </w:rPr>
        <w:t xml:space="preserve">Desde o início da utilização de tecnologias em sala de aula no Brasil, datado de 1970, quando foram desenvolvidas experiências na UFRJ, UNICAMP e UFRGS, ocorreram diversas mudanças. Nesse mesmo período também </w:t>
      </w:r>
      <w:proofErr w:type="gramStart"/>
      <w:r w:rsidRPr="00313F6A">
        <w:rPr>
          <w:sz w:val="24"/>
          <w:szCs w:val="24"/>
        </w:rPr>
        <w:t>desenvolvia-se</w:t>
      </w:r>
      <w:proofErr w:type="gramEnd"/>
      <w:r w:rsidRPr="00313F6A">
        <w:rPr>
          <w:sz w:val="24"/>
          <w:szCs w:val="24"/>
        </w:rPr>
        <w:t xml:space="preserve"> a tecnologia nos Estados Unidos e, além disso, houve uma maior disseminação no meio acadêmico, provocando um uso crescente destes recursos</w:t>
      </w:r>
      <w:r>
        <w:rPr>
          <w:sz w:val="24"/>
          <w:szCs w:val="24"/>
        </w:rPr>
        <w:t xml:space="preserve"> </w:t>
      </w:r>
      <w:r w:rsidR="0056305E">
        <w:rPr>
          <w:sz w:val="24"/>
          <w:szCs w:val="24"/>
        </w:rPr>
        <w:fldChar w:fldCharType="begin" w:fldLock="1"/>
      </w:r>
      <w:r>
        <w:rPr>
          <w:sz w:val="24"/>
          <w:szCs w:val="24"/>
        </w:rPr>
        <w:instrText>ADDIN CSL_CITATION { "citationItems" : [ { "id" : "ITEM-1", "itemData" : { "DOI" : "no doi", "ISBN" : "1978145030697", "PMID" : "15715585", "abstract" : "O artigo descreve, inicialmente, os principais marcos do desenvolvimento da Inform\u00e1tica na Educa\u00e7\u00e3o nos Estados Unidos da Am\u00e9rica e na Fran\u00e7a. O Programa Brasileiro de Inform\u00e1tica na Educa\u00e7\u00e3o, de certa forma, foi influenciado pelo que foi realizado em Inform\u00e1tica na Educa\u00e7\u00e3o nesses pa\u00edses e, portanto, a discuss\u00e3o dessas realiza\u00e7\u00f5es cria um contexto bastante importante para entender o Programa Brasileiro. Em seguida o artigo descreve as bases para a Inform\u00e1tica na Educa\u00e7\u00e3o no Brasil de forma gen\u00e9rica uma vez que o artigo da Maria C\u00e2ndida de Moraes (ver p\u00e1ginas xxxxx) detalha as principais a\u00e7\u00f5es do Programa Brasileiro de Inform\u00e1tica na Educa\u00e7\u00e3o. Finalmente, aprofunda nas quest\u00f5es da forma\u00e7\u00e3o do professor e dos avan\u00e7os tecnol\u00f3gicos em conson\u00e2ncia com as exig\u00eancias e peculiaridades do Programa Brasileiro.", "author" : [ { "dropping-particle" : "", "family" : "Valente", "given" : "Jos\u00e9 Armando", "non-dropping-particle" : "", "parse-names" : false, "suffix" : "" }, { "dropping-particle" : "De", "family" : "Almeida", "given" : "Fernando Jos\u00e9", "non-dropping-particle" : "", "parse-names" : false, "suffix" : "" } ], "container-title" : "Revista Brasileira de Inform\u00e1tica na Educa\u00e7\u00e3o", "id" : "ITEM-1", "issue" : "1", "issued" : { "date-parts" : [ [ "1997" ] ] }, "page" : "1-28", "title" : "Vis\u00e3o Anal\u00edtica da Inform\u00e1tica na Educa\u00e7\u00e3o no Brasil: A quest\u00e3o da forma\u00e7\u00e3o do professor", "type" : "article-journal" }, "uris" : [ "http://www.mendeley.com/documents/?uuid=6ef8c182-00ad-4a47-8ea4-e41e288a0f95" ] } ], "mendeley" : { "formattedCitation" : "(Valente &amp; Almeida, 1997)", "plainTextFormattedCitation" : "(Valente &amp; Almeida, 1997)", "previouslyFormattedCitation" : "(Valente &amp; Almeida, 1997)" }, "properties" : {  }, "schema" : "https://github.com/citation-style-language/schema/raw/master/csl-citation.json" }</w:instrText>
      </w:r>
      <w:r w:rsidR="0056305E">
        <w:rPr>
          <w:sz w:val="24"/>
          <w:szCs w:val="24"/>
        </w:rPr>
        <w:fldChar w:fldCharType="separate"/>
      </w:r>
      <w:r w:rsidRPr="00001B51">
        <w:rPr>
          <w:noProof/>
          <w:sz w:val="24"/>
          <w:szCs w:val="24"/>
        </w:rPr>
        <w:t>(Valente &amp; Almeida, 1997)</w:t>
      </w:r>
      <w:r w:rsidR="0056305E">
        <w:rPr>
          <w:sz w:val="24"/>
          <w:szCs w:val="24"/>
        </w:rPr>
        <w:fldChar w:fldCharType="end"/>
      </w:r>
      <w:r w:rsidRPr="00313F6A">
        <w:rPr>
          <w:sz w:val="24"/>
          <w:szCs w:val="24"/>
        </w:rPr>
        <w:t>.</w:t>
      </w:r>
    </w:p>
    <w:p w14:paraId="2C718551" w14:textId="77777777" w:rsidR="00A41BAE" w:rsidRPr="00313F6A" w:rsidRDefault="0056305E" w:rsidP="00205155">
      <w:pPr>
        <w:ind w:firstLine="709"/>
        <w:jc w:val="both"/>
        <w:rPr>
          <w:sz w:val="24"/>
          <w:szCs w:val="24"/>
        </w:rPr>
      </w:pPr>
      <w:r>
        <w:rPr>
          <w:sz w:val="24"/>
          <w:szCs w:val="24"/>
        </w:rPr>
        <w:fldChar w:fldCharType="begin" w:fldLock="1"/>
      </w:r>
      <w:r w:rsidR="00A41BAE">
        <w:rPr>
          <w:sz w:val="24"/>
          <w:szCs w:val="24"/>
        </w:rPr>
        <w:instrText>ADDIN CSL_CITATION { "citationItems" : [ { "id" : "ITEM-1", "itemData" : { "author" : [ { "dropping-particle" : "", "family" : "Sampaio", "given" : "Marisa Narcizo", "non-dropping-particle" : "", "parse-names" : false, "suffix" : "" }, { "dropping-particle" : "", "family" : "Leite", "given" : "L\u00edgia Silva", "non-dropping-particle" : "", "parse-names" : false, "suffix" : "" } ], "id" : "ITEM-1", "issued" : { "date-parts" : [ [ "2000" ] ] }, "number-of-pages" : "111", "publisher" : "Vozes", "publisher-place" : "Petr\u00f3polis", "title" : "Alfabetiza\u00e7\u00e3o tecnol\u00f3gica do professor", "type" : "book" }, "uris" : [ "http://www.mendeley.com/documents/?uuid=3273bb50-3a09-4b07-94d5-486f5f66d2c8" ] } ], "mendeley" : { "formattedCitation" : "(Sampaio &amp; Leite, 2000)", "manualFormatting" : "Sampaio e Leite (2000)", "plainTextFormattedCitation" : "(Sampaio &amp; Leite, 2000)", "previouslyFormattedCitation" : "(Sampaio &amp; Leite, 2000)" }, "properties" : {  }, "schema" : "https://github.com/citation-style-language/schema/raw/master/csl-citation.json" }</w:instrText>
      </w:r>
      <w:r>
        <w:rPr>
          <w:sz w:val="24"/>
          <w:szCs w:val="24"/>
        </w:rPr>
        <w:fldChar w:fldCharType="separate"/>
      </w:r>
      <w:r w:rsidR="00A41BAE" w:rsidRPr="006842B2">
        <w:rPr>
          <w:noProof/>
          <w:sz w:val="24"/>
          <w:szCs w:val="24"/>
        </w:rPr>
        <w:t xml:space="preserve">Sampaio </w:t>
      </w:r>
      <w:r w:rsidR="00A41BAE">
        <w:rPr>
          <w:noProof/>
          <w:sz w:val="24"/>
          <w:szCs w:val="24"/>
        </w:rPr>
        <w:t>e</w:t>
      </w:r>
      <w:r w:rsidR="00A41BAE" w:rsidRPr="006842B2">
        <w:rPr>
          <w:noProof/>
          <w:sz w:val="24"/>
          <w:szCs w:val="24"/>
        </w:rPr>
        <w:t xml:space="preserve"> Leite </w:t>
      </w:r>
      <w:r w:rsidR="00A41BAE">
        <w:rPr>
          <w:noProof/>
          <w:sz w:val="24"/>
          <w:szCs w:val="24"/>
        </w:rPr>
        <w:t>(</w:t>
      </w:r>
      <w:r w:rsidR="00A41BAE" w:rsidRPr="006842B2">
        <w:rPr>
          <w:noProof/>
          <w:sz w:val="24"/>
          <w:szCs w:val="24"/>
        </w:rPr>
        <w:t>2000)</w:t>
      </w:r>
      <w:r>
        <w:rPr>
          <w:sz w:val="24"/>
          <w:szCs w:val="24"/>
        </w:rPr>
        <w:fldChar w:fldCharType="end"/>
      </w:r>
      <w:r w:rsidR="00A41BAE">
        <w:rPr>
          <w:sz w:val="24"/>
          <w:szCs w:val="24"/>
        </w:rPr>
        <w:t xml:space="preserve"> </w:t>
      </w:r>
      <w:r w:rsidR="00A41BAE" w:rsidRPr="00313F6A">
        <w:rPr>
          <w:sz w:val="24"/>
          <w:szCs w:val="24"/>
        </w:rPr>
        <w:t>afirmam que discussões mais sistematizadas sobre tecnologia educacional no Brasil iniciaram</w:t>
      </w:r>
      <w:r w:rsidR="00A41BAE">
        <w:rPr>
          <w:sz w:val="24"/>
          <w:szCs w:val="24"/>
        </w:rPr>
        <w:t xml:space="preserve">-se </w:t>
      </w:r>
      <w:r w:rsidR="00A41BAE" w:rsidRPr="00313F6A">
        <w:rPr>
          <w:sz w:val="24"/>
          <w:szCs w:val="24"/>
        </w:rPr>
        <w:t>a partir da década de 60</w:t>
      </w:r>
      <w:r w:rsidR="00A41BAE">
        <w:rPr>
          <w:sz w:val="24"/>
          <w:szCs w:val="24"/>
        </w:rPr>
        <w:t xml:space="preserve">, </w:t>
      </w:r>
      <w:r w:rsidR="00A41BAE" w:rsidRPr="00313F6A">
        <w:rPr>
          <w:sz w:val="24"/>
          <w:szCs w:val="24"/>
        </w:rPr>
        <w:t>baseada na teoria pedagógica tecnicista</w:t>
      </w:r>
      <w:r w:rsidR="00A41BAE">
        <w:rPr>
          <w:sz w:val="24"/>
          <w:szCs w:val="24"/>
        </w:rPr>
        <w:t xml:space="preserve"> </w:t>
      </w:r>
      <w:r w:rsidR="00A41BAE" w:rsidRPr="00313F6A">
        <w:rPr>
          <w:sz w:val="24"/>
          <w:szCs w:val="24"/>
        </w:rPr>
        <w:t xml:space="preserve">que empregava recursos técnicos na educação sem </w:t>
      </w:r>
      <w:r w:rsidR="00A41BAE">
        <w:rPr>
          <w:sz w:val="24"/>
          <w:szCs w:val="24"/>
        </w:rPr>
        <w:t>questionamentos quanto</w:t>
      </w:r>
      <w:r w:rsidR="00A41BAE" w:rsidRPr="00313F6A">
        <w:rPr>
          <w:sz w:val="24"/>
          <w:szCs w:val="24"/>
        </w:rPr>
        <w:t xml:space="preserve"> sua utilidade para aprimorar o desempenho do professor.</w:t>
      </w:r>
    </w:p>
    <w:p w14:paraId="1A1449C6" w14:textId="77777777" w:rsidR="00A41BAE" w:rsidRPr="00313F6A" w:rsidRDefault="00A41BAE" w:rsidP="00205155">
      <w:pPr>
        <w:ind w:firstLine="709"/>
        <w:jc w:val="both"/>
        <w:rPr>
          <w:sz w:val="24"/>
          <w:szCs w:val="24"/>
        </w:rPr>
      </w:pPr>
      <w:r w:rsidRPr="00313F6A">
        <w:rPr>
          <w:sz w:val="24"/>
          <w:szCs w:val="24"/>
        </w:rPr>
        <w:t xml:space="preserve">Desde então, as constantes mudanças na sociedade, o acesso aos recursos tecnológicos, bem como o desenvolvimento de diversas mídias vem demandando atualizações na forma de ensinar, como vem ocorrendo desde o início do desenvolvimento tecnológico, onde foram desenvolvidos diversos </w:t>
      </w:r>
      <w:proofErr w:type="gramStart"/>
      <w:r w:rsidRPr="00313F6A">
        <w:rPr>
          <w:sz w:val="24"/>
          <w:szCs w:val="24"/>
        </w:rPr>
        <w:t>softwares</w:t>
      </w:r>
      <w:proofErr w:type="gramEnd"/>
      <w:r>
        <w:rPr>
          <w:sz w:val="24"/>
          <w:szCs w:val="24"/>
        </w:rPr>
        <w:t xml:space="preserve"> </w:t>
      </w:r>
      <w:r w:rsidR="0056305E">
        <w:rPr>
          <w:sz w:val="24"/>
          <w:szCs w:val="24"/>
        </w:rPr>
        <w:fldChar w:fldCharType="begin" w:fldLock="1"/>
      </w:r>
      <w:r>
        <w:rPr>
          <w:sz w:val="24"/>
          <w:szCs w:val="24"/>
        </w:rPr>
        <w:instrText>ADDIN CSL_CITATION { "citationItems" : [ { "id" : "ITEM-1", "itemData" : { "abstract" : "A nossa sociedade passa por momentos de transforma\u00e7\u00f5es. Estas mudan\u00e7as ocorrem devido \u00e0s novas tecnologias de informa\u00e7\u00e3o e comunica\u00e7\u00e3o, que aos poucos, v\u00e3o se interligando a atividade educativa. O presente estudo versa sobre a import\u00e2ncia da Tecnologia da Informa\u00e7\u00e3o e Comunica\u00e7\u00e3o (TICs) na aprendizagem do aluno. O trabalho tem como objetivo geral: Discutir a utiliza\u00e7\u00e3o das tecnologias de informa\u00e7\u00e3o e comunica\u00e7\u00e3o (TICs) no aprendizado do aluno; Apontar o crescimento e os impactos em virtude do uso dessas tecnologias; Conhecer os importantes desafios na Gest\u00e3o da Tecnologia da Informa\u00e7\u00e3o e Comunica\u00e7\u00e3o (TIC). O desenvolvimento deste estudo partiu dos seguintes questionamentos: Como \u00e9 analisado teoricamente o uso das TICs na aprendizagem do aluno? O uso das tecnologias de informa\u00e7\u00e3o e comunica\u00e7\u00e3o facilita o interesse dos alunos pelos conte\u00fados? Na busca por essas respostas, trabalhamos metodologicamente com a pesquisa bibliogr\u00e1fica, baseadas nas contribui\u00e7\u00f5es de Imb\u00e9rnom (2010), Silva (2010), Vieira (2011), Rolkouski (2011) Moran (2012).Desta forma, o estudo se justifica porque, na propor\u00e7\u00e3o em que se trazem \u00e0 reflex\u00e3o informa\u00e7\u00f5es sobre a utiliza\u00e7\u00e3o de informa\u00e7\u00e3o e comunica\u00e7\u00e3o no aprendizado do aluno, sendo que, o mesmo, procura colaborar com a expans\u00e3o e implanta\u00e7\u00e3o dessas tecnologias do cen\u00e1rio educacional. Palavras-chave: Tecnologia da Informa\u00e7\u00e3o e Comunica\u00e7\u00e3o (TICs). Sociedade. Aprendizagem do aluno.", "author" : [ { "dropping-particle" : "de", "family" : "Oliveira", "given" : "Cl\u00e1udio", "non-dropping-particle" : "", "parse-names" : false, "suffix" : "" }, { "dropping-particle" : "", "family" : "Moura", "given" : "Samuel Pedrosa", "non-dropping-particle" : "", "parse-names" : false, "suffix" : "" }, { "dropping-particle" : "de", "family" : "Sousa", "given" : "Edinaldo Ribeiro", "non-dropping-particle" : "", "parse-names" : false, "suffix" : "" } ], "container-title" : "Pedagogia em A\u00e7\u00e3o", "id" : "ITEM-1", "issue" : "1", "issued" : { "date-parts" : [ [ "2015" ] ] }, "page" : "75-95", "title" : "TIC\u2019S na educa\u00e7\u00e3o: A utiliza\u00e7\u00e3o das tecnologias da informa\u00e7\u00e3o e comunica\u00e7\u00e3o na aprendizagem do aluno", "type" : "article-journal", "volume" : "7" }, "uris" : [ "http://www.mendeley.com/documents/?uuid=03782ebe-d85c-4b25-ac75-f42036fe5f5c" ] } ], "mendeley" : { "formattedCitation" : "(Oliveira, Moura, &amp; Sousa, 2015)", "plainTextFormattedCitation" : "(Oliveira, Moura, &amp; Sousa, 2015)", "previouslyFormattedCitation" : "(Oliveira, Moura, &amp; Sousa, 2015)" }, "properties" : {  }, "schema" : "https://github.com/citation-style-language/schema/raw/master/csl-citation.json" }</w:instrText>
      </w:r>
      <w:r w:rsidR="0056305E">
        <w:rPr>
          <w:sz w:val="24"/>
          <w:szCs w:val="24"/>
        </w:rPr>
        <w:fldChar w:fldCharType="separate"/>
      </w:r>
      <w:r w:rsidRPr="00E40B88">
        <w:rPr>
          <w:noProof/>
          <w:sz w:val="24"/>
          <w:szCs w:val="24"/>
        </w:rPr>
        <w:t>(Oliveira, Moura, &amp; Sousa, 2015)</w:t>
      </w:r>
      <w:r w:rsidR="0056305E">
        <w:rPr>
          <w:sz w:val="24"/>
          <w:szCs w:val="24"/>
        </w:rPr>
        <w:fldChar w:fldCharType="end"/>
      </w:r>
      <w:r w:rsidRPr="00313F6A">
        <w:rPr>
          <w:sz w:val="24"/>
          <w:szCs w:val="24"/>
        </w:rPr>
        <w:t>.</w:t>
      </w:r>
    </w:p>
    <w:p w14:paraId="175EE023" w14:textId="77777777" w:rsidR="00A41BAE" w:rsidRPr="00313F6A" w:rsidRDefault="00A41BAE" w:rsidP="00205155">
      <w:pPr>
        <w:ind w:firstLine="709"/>
        <w:jc w:val="both"/>
        <w:rPr>
          <w:sz w:val="24"/>
          <w:szCs w:val="24"/>
        </w:rPr>
      </w:pPr>
      <w:r w:rsidRPr="00313F6A">
        <w:rPr>
          <w:sz w:val="24"/>
          <w:szCs w:val="24"/>
        </w:rPr>
        <w:t xml:space="preserve">O cenário atual da educação indica que os </w:t>
      </w:r>
      <w:r>
        <w:rPr>
          <w:sz w:val="24"/>
          <w:szCs w:val="24"/>
        </w:rPr>
        <w:t>discentes</w:t>
      </w:r>
      <w:r w:rsidRPr="00313F6A">
        <w:rPr>
          <w:sz w:val="24"/>
          <w:szCs w:val="24"/>
        </w:rPr>
        <w:t xml:space="preserve"> cada vez mais buscam por ambientes de estudo diversificados, que atendam às suas necessidades de tempo e estilos de aprendizagem. Conforme</w:t>
      </w:r>
      <w:r>
        <w:rPr>
          <w:sz w:val="24"/>
          <w:szCs w:val="24"/>
        </w:rPr>
        <w:t xml:space="preserve"> </w:t>
      </w:r>
      <w:r w:rsidR="0056305E" w:rsidRPr="00E05EDF">
        <w:rPr>
          <w:sz w:val="24"/>
          <w:szCs w:val="24"/>
        </w:rPr>
        <w:fldChar w:fldCharType="begin" w:fldLock="1"/>
      </w:r>
      <w:r>
        <w:rPr>
          <w:sz w:val="24"/>
          <w:szCs w:val="24"/>
        </w:rPr>
        <w:instrText>ADDIN CSL_CITATION { "citationItems" : [ { "id" : "ITEM-1", "itemData" : { "DOI" : "10.1590/S0104-40362011000400005", "ISSN" : "0104-4036", "abstract" : "Este artigo apresenta uma reflex\u00e3o sobre a inser\u00e7\u00e3o de tecnologia no cotidiano escolar. S\u00e3o analisados alguns resultados do Proinfo, relacionando-os \u00e0s suas metas iniciais e aos atuais \u00edndices nacionais e internacionais de qualidade de educa\u00e7\u00e3o. A an\u00e1lise dos \u00edndices revela que o investimento em tecnologia para a Educa\u00e7\u00e3o B\u00e1sica no pa\u00eds n\u00e3o garantiu a t\u00e3o proclamada qualidade na educa\u00e7\u00e3o brasileira. A conclus\u00e3o aponta para a import\u00e2ncia do papel do professor, a carreira de magist\u00e9rio em todos os seus aspectos, al\u00e9m de uma s\u00e9rde outros fatores que podem contribuir para a efetiva inser\u00e7\u00e3o das TICs na pr\u00e1tica pedag\u00f3gica. As reflex\u00f5es aqui descritas fazem parte dos trabalhos de pesquisa em Avalia\u00e7\u00e3o da Forma\u00e7\u00e3o Continuada em Ambientes Virtuais de Aprendizagem, desenvolvidos na disciplina de Pr\u00e1tica em Avalia\u00e7\u00e3o do Mestrado Profissional em Avalia\u00e7\u00e3o da Funda\u00e7\u00e3o Cesgranrio. As considera\u00e7\u00f5es apresentadas s\u00e3o fundamentadas em an\u00e1lises documentais e registros do cotidiano escolar.", "author" : [ { "dropping-particle" : "da", "family" : "Silva", "given" : "\u00c2ngela Carrancho", "non-dropping-particle" : "", "parse-names" : false, "suffix" : "" } ], "container-title" : "Ensaio: Avalia\u00e7\u00e3o e Politicas P\u00fablicas em Educa\u00e7\u00e3o", "id" : "ITEM-1", "issue" : "72", "issued" : { "date-parts" : [ [ "2011" ] ] }, "page" : "527-554", "publisher-place" : "Rio de Janeiro", "title" : "Educa\u00e7\u00e3o e tecnologia: entre o discurso e a pr\u00e1tica", "type" : "article-magazine", "volume" : "19" }, "uris" : [ "http://www.mendeley.com/documents/?uuid=af46fd9e-2e4d-4e75-a382-f1c4d4d8dd05" ] } ], "mendeley" : { "formattedCitation" : "(Silva, 2011)", "manualFormatting" : "Silva (2011)", "plainTextFormattedCitation" : "(Silva, 2011)", "previouslyFormattedCitation" : "(Silva, 2011)" }, "properties" : {  }, "schema" : "https://github.com/citation-style-language/schema/raw/master/csl-citation.json" }</w:instrText>
      </w:r>
      <w:r w:rsidR="0056305E" w:rsidRPr="00E05EDF">
        <w:rPr>
          <w:sz w:val="24"/>
          <w:szCs w:val="24"/>
        </w:rPr>
        <w:fldChar w:fldCharType="separate"/>
      </w:r>
      <w:r>
        <w:rPr>
          <w:noProof/>
          <w:sz w:val="24"/>
          <w:szCs w:val="24"/>
        </w:rPr>
        <w:t>Silva (2011</w:t>
      </w:r>
      <w:r w:rsidRPr="00E05EDF">
        <w:rPr>
          <w:noProof/>
          <w:sz w:val="24"/>
          <w:szCs w:val="24"/>
        </w:rPr>
        <w:t>)</w:t>
      </w:r>
      <w:r w:rsidR="0056305E" w:rsidRPr="00E05EDF">
        <w:rPr>
          <w:sz w:val="24"/>
          <w:szCs w:val="24"/>
        </w:rPr>
        <w:fldChar w:fldCharType="end"/>
      </w:r>
      <w:r w:rsidRPr="00E05EDF">
        <w:rPr>
          <w:sz w:val="24"/>
          <w:szCs w:val="24"/>
        </w:rPr>
        <w:t>, o ensino, de uma forma geral, deve acompanhar o avanço da tecnologia, para que os processos educacionais tenham êxito em sua aplicação.</w:t>
      </w:r>
    </w:p>
    <w:p w14:paraId="2DC962D3" w14:textId="77777777" w:rsidR="00A41BAE" w:rsidRPr="00313F6A" w:rsidRDefault="00A41BAE" w:rsidP="00205155">
      <w:pPr>
        <w:ind w:firstLine="709"/>
        <w:jc w:val="both"/>
        <w:rPr>
          <w:sz w:val="24"/>
          <w:szCs w:val="24"/>
        </w:rPr>
      </w:pPr>
      <w:r w:rsidRPr="001554F6">
        <w:rPr>
          <w:sz w:val="24"/>
          <w:szCs w:val="24"/>
        </w:rPr>
        <w:t xml:space="preserve">Autores como </w:t>
      </w:r>
      <w:r w:rsidR="0056305E" w:rsidRPr="001554F6">
        <w:rPr>
          <w:sz w:val="24"/>
          <w:szCs w:val="24"/>
        </w:rPr>
        <w:fldChar w:fldCharType="begin" w:fldLock="1"/>
      </w:r>
      <w:r>
        <w:rPr>
          <w:sz w:val="24"/>
          <w:szCs w:val="24"/>
        </w:rPr>
        <w:instrText>ADDIN CSL_CITATION { "citationItems" : [ { "id" : "ITEM-1", "itemData" : { "abstract" : "Este artigo tem como objetivo refletir sobre a rela\u00e7\u00e3o entre educa\u00e7\u00e3o, tecnologia e cidadania na atualidade visando uma concep\u00e7\u00e3o de curr\u00edculo inserido na l\u00f3gica hipertextual. A proposta do artigo \u00e9 dialogar com os conceitos desta tr\u00edade averiguando quais os conte\u00fados que precisam ficar claros para dar visibilidade e lugar a uma nova pr\u00e1tica educativa que ajude na constitui\u00e7\u00e3o de um cidad\u00e3o capaz de atuar na sociedade em que est\u00e1 inserido. O presente trabalho \u00e9 uma pesquisa bibliogr\u00e1fica. A coleta das informa\u00e7\u00f5es foi realizada atrav\u00e9s do levantamento e an\u00e1lise de id\u00e9ias diferentes trazidas por artigos e livros que tratam a tem\u00e1tica apresentada. Conclui-se constatandoque a tecnologia aliada \u00e0 educa\u00e7\u00e3o promove a cidadania, poisestimula a produ\u00e7\u00e3o de saberes, democratiza o acesso a informa\u00e7\u00e3o e ao conhecimento e potencializa a emancipa\u00e7\u00e3o social. Palavras \u2013 chave: Educa\u00e7\u00e3o, tecnologia e cidadania. ABSTRACT This article aims to reflect on the relationship between education, technology and citizenship in order to present a conception of curriculum proposal hipertextual.A inserted in the logic of the article is to dialogue with the concepts of this triad ascertaining what content they need to get clear visibility and way to a new educational practice that helps in the formation of a citizen capable of acting in the society in which it appears. The present work is a literature search, the information gathering was conducted through a survey and analysis of different ideas brought by articles and books dealing with the subject presented. We conclude noting that technology coupled with education promotes citizenship, because it stimulates the production of knowledge, democratizes access to information and knowledge and enhances social emancipation.", "author" : [ { "dropping-particle" : "de", "family" : "Aguiar", "given" : "Iana Assun\u00e7\u00e3o", "non-dropping-particle" : "", "parse-names" : false, "suffix" : "" }, { "dropping-particle" : "", "family" : "Passos", "given" : "Elizete", "non-dropping-particle" : "", "parse-names" : false, "suffix" : "" } ], "container-title" : "Cairu em revista", "id" : "ITEM-1", "issued" : { "date-parts" : [ [ "2014" ] ] }, "title" : "A tecnologia como caminho para uma educa\u00e7\u00e3o cidad\u00e3", "type" : "paper-conference" }, "uris" : [ "http://www.mendeley.com/documents/?uuid=e77cb723-0cfd-4c5d-8da5-212c8b633c54" ] } ], "mendeley" : { "formattedCitation" : "(Aguiar &amp; Passos, 2014)", "manualFormatting" : "Aguiar e Passos (2014)", "plainTextFormattedCitation" : "(Aguiar &amp; Passos, 2014)", "previouslyFormattedCitation" : "(Aguiar &amp; Passos, 2014)" }, "properties" : {  }, "schema" : "https://github.com/citation-style-language/schema/raw/master/csl-citation.json" }</w:instrText>
      </w:r>
      <w:r w:rsidR="0056305E" w:rsidRPr="001554F6">
        <w:rPr>
          <w:sz w:val="24"/>
          <w:szCs w:val="24"/>
        </w:rPr>
        <w:fldChar w:fldCharType="separate"/>
      </w:r>
      <w:r w:rsidRPr="001554F6">
        <w:rPr>
          <w:noProof/>
          <w:sz w:val="24"/>
          <w:szCs w:val="24"/>
        </w:rPr>
        <w:t>Aguiar e Passos (2014)</w:t>
      </w:r>
      <w:r w:rsidR="0056305E" w:rsidRPr="001554F6">
        <w:rPr>
          <w:sz w:val="24"/>
          <w:szCs w:val="24"/>
        </w:rPr>
        <w:fldChar w:fldCharType="end"/>
      </w:r>
      <w:r w:rsidRPr="001554F6">
        <w:rPr>
          <w:sz w:val="24"/>
          <w:szCs w:val="24"/>
        </w:rPr>
        <w:t xml:space="preserve"> defendem que não se podem encontrar</w:t>
      </w:r>
      <w:r w:rsidRPr="00313F6A">
        <w:rPr>
          <w:sz w:val="24"/>
          <w:szCs w:val="24"/>
        </w:rPr>
        <w:t xml:space="preserve"> práticas realmente transformadoras e suficientemente enraizadas para que se possa dizer que houve transformação efetiva do processo educacional. Por exemplo, uma transformação que enfatiza a criação de ambientes de aprendizagem, nos quais o </w:t>
      </w:r>
      <w:r>
        <w:rPr>
          <w:sz w:val="24"/>
          <w:szCs w:val="24"/>
        </w:rPr>
        <w:t>discente</w:t>
      </w:r>
      <w:r w:rsidRPr="00313F6A">
        <w:rPr>
          <w:sz w:val="24"/>
          <w:szCs w:val="24"/>
        </w:rPr>
        <w:t xml:space="preserve"> constrói o seu conhecimento, ao invés de o professor expor a informação ao </w:t>
      </w:r>
      <w:r>
        <w:rPr>
          <w:sz w:val="24"/>
          <w:szCs w:val="24"/>
        </w:rPr>
        <w:t>discente</w:t>
      </w:r>
      <w:r w:rsidRPr="00313F6A">
        <w:rPr>
          <w:sz w:val="24"/>
          <w:szCs w:val="24"/>
        </w:rPr>
        <w:t>.</w:t>
      </w:r>
    </w:p>
    <w:p w14:paraId="21E116C4" w14:textId="77777777" w:rsidR="00A41BAE" w:rsidRPr="00313F6A" w:rsidRDefault="00A41BAE" w:rsidP="00205155">
      <w:pPr>
        <w:ind w:firstLine="709"/>
        <w:jc w:val="both"/>
        <w:rPr>
          <w:sz w:val="24"/>
          <w:szCs w:val="24"/>
        </w:rPr>
      </w:pPr>
      <w:r w:rsidRPr="00313F6A">
        <w:rPr>
          <w:sz w:val="24"/>
          <w:szCs w:val="24"/>
        </w:rPr>
        <w:t>O Sistema de Resposta ao Estudante (SRE) apresenta-se como uma alternativa de alcançar os discentes nativos digitais. Este sistema utiliza aparelhos que transmitem respostas a um receptor por meio de dispositivos alfanuméricos, sendo aplicado nas aulas em forma de quizzes, permitindo ao docente obter simultaneamente as respostas dadas pelos discentes. Atualmente, existem diversos dispositivos neste formato, que se conectam via inter</w:t>
      </w:r>
      <w:r>
        <w:rPr>
          <w:sz w:val="24"/>
          <w:szCs w:val="24"/>
        </w:rPr>
        <w:t>net ou offline</w:t>
      </w:r>
      <w:r w:rsidRPr="00313F6A">
        <w:rPr>
          <w:sz w:val="24"/>
          <w:szCs w:val="24"/>
        </w:rPr>
        <w:t>.</w:t>
      </w:r>
    </w:p>
    <w:p w14:paraId="53331613" w14:textId="77777777" w:rsidR="00A41BAE" w:rsidRPr="00EF5C22" w:rsidRDefault="00A41BAE" w:rsidP="00205155">
      <w:pPr>
        <w:ind w:firstLine="709"/>
        <w:jc w:val="both"/>
        <w:rPr>
          <w:sz w:val="24"/>
          <w:szCs w:val="24"/>
        </w:rPr>
      </w:pPr>
      <w:r w:rsidRPr="00313F6A">
        <w:rPr>
          <w:sz w:val="24"/>
          <w:szCs w:val="24"/>
        </w:rPr>
        <w:t xml:space="preserve">Com todo o exposto, surge o seguinte questionamento: </w:t>
      </w:r>
      <w:r>
        <w:rPr>
          <w:sz w:val="24"/>
          <w:szCs w:val="24"/>
        </w:rPr>
        <w:t>Qual o nível de</w:t>
      </w:r>
      <w:r w:rsidRPr="00EF5C22">
        <w:rPr>
          <w:sz w:val="24"/>
          <w:szCs w:val="24"/>
        </w:rPr>
        <w:t xml:space="preserve"> satisfação dos discentes de Ciências Contábeis na utilização d</w:t>
      </w:r>
      <w:r>
        <w:rPr>
          <w:sz w:val="24"/>
          <w:szCs w:val="24"/>
        </w:rPr>
        <w:t>o Plickers</w:t>
      </w:r>
      <w:r w:rsidRPr="00EF5C22">
        <w:rPr>
          <w:sz w:val="24"/>
          <w:szCs w:val="24"/>
        </w:rPr>
        <w:t xml:space="preserve"> em sala de aula? Com esta pergunta, </w:t>
      </w:r>
      <w:r>
        <w:rPr>
          <w:sz w:val="24"/>
          <w:szCs w:val="24"/>
        </w:rPr>
        <w:t>p</w:t>
      </w:r>
      <w:r w:rsidRPr="00B769DB">
        <w:rPr>
          <w:sz w:val="24"/>
          <w:szCs w:val="24"/>
        </w:rPr>
        <w:t>retende-se verificar qual o nível de satisfação com o uso do Plicker na sala de aula, como opção de ferramenta de ensino</w:t>
      </w:r>
      <w:r w:rsidRPr="00EF5C22">
        <w:rPr>
          <w:sz w:val="24"/>
          <w:szCs w:val="24"/>
        </w:rPr>
        <w:t>.</w:t>
      </w:r>
    </w:p>
    <w:p w14:paraId="69E2AB92" w14:textId="2B490362" w:rsidR="00A41BAE" w:rsidRDefault="00A41BAE" w:rsidP="00205155">
      <w:pPr>
        <w:ind w:firstLine="709"/>
        <w:jc w:val="both"/>
        <w:rPr>
          <w:sz w:val="24"/>
          <w:szCs w:val="24"/>
        </w:rPr>
      </w:pPr>
      <w:r w:rsidRPr="00EF5C22">
        <w:rPr>
          <w:sz w:val="24"/>
          <w:szCs w:val="24"/>
        </w:rPr>
        <w:t>De</w:t>
      </w:r>
      <w:r>
        <w:rPr>
          <w:sz w:val="24"/>
          <w:szCs w:val="24"/>
        </w:rPr>
        <w:t xml:space="preserve">sta forma, a presente pesquisa visa analisar se os estudantes aprovam ou não o uso desta ferramenta, fornecendo ao docente embasamento para determinar a metodologia a ser aplicada. Além disso, as informações a respeito da satisfação dos discentes com o Plickers podem auxiliar </w:t>
      </w:r>
      <w:r w:rsidRPr="00313F6A">
        <w:rPr>
          <w:sz w:val="24"/>
          <w:szCs w:val="24"/>
        </w:rPr>
        <w:t>o docente</w:t>
      </w:r>
      <w:r>
        <w:rPr>
          <w:sz w:val="24"/>
          <w:szCs w:val="24"/>
        </w:rPr>
        <w:t xml:space="preserve"> a</w:t>
      </w:r>
      <w:r w:rsidRPr="00313F6A">
        <w:rPr>
          <w:sz w:val="24"/>
          <w:szCs w:val="24"/>
        </w:rPr>
        <w:t xml:space="preserve"> mediar ações para propiciar o aproveitamento d</w:t>
      </w:r>
      <w:r>
        <w:rPr>
          <w:sz w:val="24"/>
          <w:szCs w:val="24"/>
        </w:rPr>
        <w:t>este</w:t>
      </w:r>
      <w:r w:rsidRPr="00313F6A">
        <w:rPr>
          <w:sz w:val="24"/>
          <w:szCs w:val="24"/>
        </w:rPr>
        <w:t xml:space="preserve"> </w:t>
      </w:r>
      <w:r>
        <w:rPr>
          <w:sz w:val="24"/>
          <w:szCs w:val="24"/>
        </w:rPr>
        <w:t>SRE por parte d</w:t>
      </w:r>
      <w:r w:rsidRPr="00313F6A">
        <w:rPr>
          <w:sz w:val="24"/>
          <w:szCs w:val="24"/>
        </w:rPr>
        <w:t>os discentes.</w:t>
      </w:r>
      <w:r>
        <w:rPr>
          <w:sz w:val="24"/>
          <w:szCs w:val="24"/>
        </w:rPr>
        <w:t xml:space="preserve"> Complementarmente, destaca-se que não se encontrou na literatura contábil nacional nenhuma publicação realizada sobre o </w:t>
      </w:r>
      <w:r w:rsidR="00022905">
        <w:rPr>
          <w:sz w:val="24"/>
          <w:szCs w:val="24"/>
        </w:rPr>
        <w:t>Plickers</w:t>
      </w:r>
      <w:r>
        <w:rPr>
          <w:sz w:val="24"/>
          <w:szCs w:val="24"/>
        </w:rPr>
        <w:t>, o que fortalece a justificativa para elaboração desta investigação.</w:t>
      </w:r>
    </w:p>
    <w:p w14:paraId="37DCE39F" w14:textId="77777777" w:rsidR="00A41BAE" w:rsidRDefault="00A41BAE" w:rsidP="00205155">
      <w:pPr>
        <w:ind w:firstLine="709"/>
        <w:jc w:val="both"/>
        <w:rPr>
          <w:sz w:val="24"/>
          <w:szCs w:val="24"/>
        </w:rPr>
      </w:pPr>
      <w:r w:rsidRPr="00182675">
        <w:rPr>
          <w:sz w:val="24"/>
          <w:szCs w:val="24"/>
        </w:rPr>
        <w:t xml:space="preserve">O artigo é dividido em cinco partes, </w:t>
      </w:r>
      <w:r>
        <w:rPr>
          <w:sz w:val="24"/>
          <w:szCs w:val="24"/>
        </w:rPr>
        <w:t>incluindo esta introdução</w:t>
      </w:r>
      <w:r w:rsidRPr="00182675">
        <w:rPr>
          <w:sz w:val="24"/>
          <w:szCs w:val="24"/>
        </w:rPr>
        <w:t>. N</w:t>
      </w:r>
      <w:r>
        <w:rPr>
          <w:sz w:val="24"/>
          <w:szCs w:val="24"/>
        </w:rPr>
        <w:t>a revisão da literatura</w:t>
      </w:r>
      <w:r w:rsidRPr="00182675">
        <w:rPr>
          <w:sz w:val="24"/>
          <w:szCs w:val="24"/>
        </w:rPr>
        <w:t xml:space="preserve">, </w:t>
      </w:r>
      <w:r>
        <w:rPr>
          <w:sz w:val="24"/>
          <w:szCs w:val="24"/>
        </w:rPr>
        <w:t>aborda-se o arcabouço teórico</w:t>
      </w:r>
      <w:r w:rsidRPr="00182675">
        <w:rPr>
          <w:sz w:val="24"/>
          <w:szCs w:val="24"/>
        </w:rPr>
        <w:t xml:space="preserve"> </w:t>
      </w:r>
      <w:r>
        <w:rPr>
          <w:sz w:val="24"/>
          <w:szCs w:val="24"/>
        </w:rPr>
        <w:t>sobre o tema que embasa a presente pesquisa</w:t>
      </w:r>
      <w:r w:rsidRPr="00182675">
        <w:rPr>
          <w:sz w:val="24"/>
          <w:szCs w:val="24"/>
        </w:rPr>
        <w:t xml:space="preserve">. Posteriormente, </w:t>
      </w:r>
      <w:r>
        <w:rPr>
          <w:sz w:val="24"/>
          <w:szCs w:val="24"/>
        </w:rPr>
        <w:t>é</w:t>
      </w:r>
      <w:r w:rsidRPr="00182675">
        <w:rPr>
          <w:sz w:val="24"/>
          <w:szCs w:val="24"/>
        </w:rPr>
        <w:t xml:space="preserve"> apresentado o encaminhamento metodológico adotado tencionando obter os resultados objetos da presente pesquisa e, em seguida, são apresentados os resultados obtidos </w:t>
      </w:r>
      <w:r w:rsidRPr="00182675">
        <w:rPr>
          <w:sz w:val="24"/>
          <w:szCs w:val="24"/>
        </w:rPr>
        <w:lastRenderedPageBreak/>
        <w:t>após tratamento estatístico. Por fim, nas considerações finais são apontadas as conclusões, limitações e sugestões para futuras pesquisas.</w:t>
      </w:r>
    </w:p>
    <w:p w14:paraId="30150D99" w14:textId="77777777" w:rsidR="00A41BAE" w:rsidRPr="00313F6A" w:rsidRDefault="00A41BAE" w:rsidP="00205155">
      <w:pPr>
        <w:jc w:val="both"/>
        <w:rPr>
          <w:sz w:val="24"/>
          <w:szCs w:val="24"/>
        </w:rPr>
      </w:pPr>
    </w:p>
    <w:p w14:paraId="32B78152" w14:textId="77777777" w:rsidR="00A41BAE" w:rsidRPr="00395EA4" w:rsidRDefault="00A41BAE" w:rsidP="00205155">
      <w:pPr>
        <w:numPr>
          <w:ilvl w:val="0"/>
          <w:numId w:val="5"/>
        </w:numPr>
        <w:tabs>
          <w:tab w:val="left" w:pos="284"/>
        </w:tabs>
        <w:suppressAutoHyphens w:val="0"/>
        <w:ind w:left="0" w:firstLine="0"/>
        <w:jc w:val="both"/>
        <w:rPr>
          <w:b/>
          <w:sz w:val="24"/>
          <w:szCs w:val="24"/>
        </w:rPr>
      </w:pPr>
      <w:r w:rsidRPr="00395EA4">
        <w:rPr>
          <w:b/>
          <w:sz w:val="24"/>
          <w:szCs w:val="24"/>
        </w:rPr>
        <w:t>REVISÃO DA LITERATURA</w:t>
      </w:r>
    </w:p>
    <w:p w14:paraId="44E8FF5B" w14:textId="77777777" w:rsidR="00A41BAE" w:rsidRPr="00313F6A" w:rsidRDefault="00A41BAE" w:rsidP="00205155">
      <w:pPr>
        <w:jc w:val="both"/>
        <w:rPr>
          <w:sz w:val="24"/>
          <w:szCs w:val="24"/>
        </w:rPr>
      </w:pPr>
    </w:p>
    <w:p w14:paraId="3999145C" w14:textId="77777777" w:rsidR="00A41BAE" w:rsidRPr="00313F6A" w:rsidRDefault="00A41BAE" w:rsidP="00205155">
      <w:pPr>
        <w:numPr>
          <w:ilvl w:val="1"/>
          <w:numId w:val="5"/>
        </w:numPr>
        <w:tabs>
          <w:tab w:val="left" w:pos="284"/>
          <w:tab w:val="left" w:pos="426"/>
        </w:tabs>
        <w:suppressAutoHyphens w:val="0"/>
        <w:ind w:left="0" w:firstLine="0"/>
        <w:jc w:val="both"/>
        <w:rPr>
          <w:sz w:val="24"/>
          <w:szCs w:val="24"/>
        </w:rPr>
      </w:pPr>
      <w:r w:rsidRPr="00313F6A">
        <w:rPr>
          <w:sz w:val="24"/>
          <w:szCs w:val="24"/>
        </w:rPr>
        <w:t>Plickers – Um Sistema de Resposta do Estudante</w:t>
      </w:r>
    </w:p>
    <w:p w14:paraId="40AEE025" w14:textId="77777777" w:rsidR="00A41BAE" w:rsidRDefault="00A41BAE" w:rsidP="00205155">
      <w:pPr>
        <w:ind w:firstLine="567"/>
        <w:jc w:val="both"/>
        <w:rPr>
          <w:sz w:val="24"/>
          <w:szCs w:val="24"/>
        </w:rPr>
      </w:pPr>
    </w:p>
    <w:p w14:paraId="0FD9B34D" w14:textId="77777777" w:rsidR="00A41BAE" w:rsidRDefault="00A41BAE" w:rsidP="00205155">
      <w:pPr>
        <w:ind w:firstLine="709"/>
        <w:jc w:val="both"/>
        <w:rPr>
          <w:sz w:val="24"/>
          <w:szCs w:val="24"/>
        </w:rPr>
      </w:pPr>
      <w:r w:rsidRPr="00B62F08">
        <w:rPr>
          <w:sz w:val="24"/>
          <w:szCs w:val="24"/>
        </w:rPr>
        <w:t>No ensino superior</w:t>
      </w:r>
      <w:r>
        <w:rPr>
          <w:sz w:val="24"/>
          <w:szCs w:val="24"/>
        </w:rPr>
        <w:t xml:space="preserve">, um dos métodos mais usados é o tradicional, geralmente aplicado às aulas teóricas. No método tradicional, o professor é sujeito ativo no processo de ensino aprendizagem, e seu papel consiste em repassar os conteúdos aos discentes </w:t>
      </w:r>
      <w:r w:rsidR="0056305E">
        <w:rPr>
          <w:sz w:val="24"/>
          <w:szCs w:val="24"/>
        </w:rPr>
        <w:fldChar w:fldCharType="begin" w:fldLock="1"/>
      </w:r>
      <w:r>
        <w:rPr>
          <w:sz w:val="24"/>
          <w:szCs w:val="24"/>
        </w:rPr>
        <w:instrText>ADDIN CSL_CITATION { "citationItems" : [ { "id" : "ITEM-1", "itemData" : { "DOI" : "http://dx.doi.org/10.15603/1982-8756/roc.v9n18p219-270", "ISSN" : "1982-8756", "author" : [ { "dropping-particle" : "", "family" : "Kr\u00fcger", "given" : "Let\u00edcia Meurer", "non-dropping-particle" : "", "parse-names" : false, "suffix" : "" }, { "dropping-particle" : "", "family" : "Ensslin", "given" : "Sandra Rolim", "non-dropping-particle" : "", "parse-names" : false, "suffix" : "" } ], "container-title" : "Revista Organiza\u00e7\u00f5es em Contexto-online", "id" : "ITEM-1", "issue" : "18", "issued" : { "date-parts" : [ [ "2013" ] ] }, "page" : "219-270", "title" : "M\u00e9todo Tradicional e M\u00e9todo Construtivista de Ensino no Processo de Aprendizagem: uma investiga\u00e7\u00e3o com os acad\u00eamicos da disciplina Contabilidade III do curso de Ci\u00eancias Cont\u00e1beis da Universidade Federal de Santa Catarina", "type" : "article-journal", "volume" : "9" }, "uris" : [ "http://www.mendeley.com/documents/?uuid=57098aec-d9e6-46f2-9130-e375acb9d104" ] } ], "mendeley" : { "formattedCitation" : "(Kr\u00fcger &amp; Ensslin, 2013)", "plainTextFormattedCitation" : "(Kr\u00fcger &amp; Ensslin, 2013)", "previouslyFormattedCitation" : "(Kr\u00fcger &amp; Ensslin, 2013)" }, "properties" : {  }, "schema" : "https://github.com/citation-style-language/schema/raw/master/csl-citation.json" }</w:instrText>
      </w:r>
      <w:r w:rsidR="0056305E">
        <w:rPr>
          <w:sz w:val="24"/>
          <w:szCs w:val="24"/>
        </w:rPr>
        <w:fldChar w:fldCharType="separate"/>
      </w:r>
      <w:r w:rsidRPr="0016580B">
        <w:rPr>
          <w:noProof/>
          <w:sz w:val="24"/>
          <w:szCs w:val="24"/>
        </w:rPr>
        <w:t>(Krüger &amp; Ensslin, 2013)</w:t>
      </w:r>
      <w:r w:rsidR="0056305E">
        <w:rPr>
          <w:sz w:val="24"/>
          <w:szCs w:val="24"/>
        </w:rPr>
        <w:fldChar w:fldCharType="end"/>
      </w:r>
      <w:r>
        <w:rPr>
          <w:sz w:val="24"/>
          <w:szCs w:val="24"/>
        </w:rPr>
        <w:t>.</w:t>
      </w:r>
    </w:p>
    <w:p w14:paraId="2DC04BDE" w14:textId="2613D95F" w:rsidR="00A41BAE" w:rsidRPr="00313F6A" w:rsidRDefault="0056305E" w:rsidP="00205155">
      <w:pPr>
        <w:ind w:firstLine="709"/>
        <w:jc w:val="both"/>
        <w:rPr>
          <w:sz w:val="24"/>
          <w:szCs w:val="24"/>
        </w:rPr>
      </w:pPr>
      <w:r>
        <w:rPr>
          <w:sz w:val="24"/>
          <w:szCs w:val="24"/>
        </w:rPr>
        <w:fldChar w:fldCharType="begin" w:fldLock="1"/>
      </w:r>
      <w:r w:rsidR="00A41BAE">
        <w:rPr>
          <w:sz w:val="24"/>
          <w:szCs w:val="24"/>
        </w:rPr>
        <w:instrText>ADDIN CSL_CITATION { "citationItems" : [ { "id" : "ITEM-1", "itemData" : { "author" : [ { "dropping-particle" : "", "family" : "Quintana", "given" : "Alexandre Costa", "non-dropping-particle" : "", "parse-names" : false, "suffix" : "" }, { "dropping-particle" : "", "family" : "Afonso", "given" : "Lu\u00eds Eduardo", "non-dropping-particle" : "", "parse-names" : false, "suffix" : "" } ], "container-title" : "XVI Congresso USP de COntroladoria e Contabilidade", "id" : "ITEM-1", "issued" : { "date-parts" : [ [ "2016" ] ] }, "page" : "1-19", "publisher-place" : "S\u00e3o Paulo", "title" : "Tecnologias da Educa\u00e7\u00e3o e o Reflexo no Desempenho Acad\u00eamico", "type" : "paper-conference" }, "uris" : [ "http://www.mendeley.com/documents/?uuid=7f861122-1b53-4061-a017-17753f5e8633" ] } ], "mendeley" : { "formattedCitation" : "(Quintana &amp; Afonso, 2016)", "manualFormatting" : "Quintana e Afonso (2016, p. 15)", "plainTextFormattedCitation" : "(Quintana &amp; Afonso, 2016)", "previouslyFormattedCitation" : "(Quintana &amp; Afonso, 2016)" }, "properties" : {  }, "schema" : "https://github.com/citation-style-language/schema/raw/master/csl-citation.json" }</w:instrText>
      </w:r>
      <w:r>
        <w:rPr>
          <w:sz w:val="24"/>
          <w:szCs w:val="24"/>
        </w:rPr>
        <w:fldChar w:fldCharType="separate"/>
      </w:r>
      <w:r w:rsidR="00A41BAE" w:rsidRPr="00001B51">
        <w:rPr>
          <w:noProof/>
          <w:sz w:val="24"/>
          <w:szCs w:val="24"/>
        </w:rPr>
        <w:t xml:space="preserve">Quintana </w:t>
      </w:r>
      <w:r w:rsidR="00A41BAE">
        <w:rPr>
          <w:noProof/>
          <w:sz w:val="24"/>
          <w:szCs w:val="24"/>
        </w:rPr>
        <w:t>e</w:t>
      </w:r>
      <w:r w:rsidR="00A41BAE" w:rsidRPr="00001B51">
        <w:rPr>
          <w:noProof/>
          <w:sz w:val="24"/>
          <w:szCs w:val="24"/>
        </w:rPr>
        <w:t xml:space="preserve"> Afonso </w:t>
      </w:r>
      <w:r w:rsidR="00A41BAE">
        <w:rPr>
          <w:noProof/>
          <w:sz w:val="24"/>
          <w:szCs w:val="24"/>
        </w:rPr>
        <w:t>(</w:t>
      </w:r>
      <w:r w:rsidR="00A41BAE" w:rsidRPr="00001B51">
        <w:rPr>
          <w:noProof/>
          <w:sz w:val="24"/>
          <w:szCs w:val="24"/>
        </w:rPr>
        <w:t>2016</w:t>
      </w:r>
      <w:r w:rsidR="00A41BAE">
        <w:rPr>
          <w:noProof/>
          <w:sz w:val="24"/>
          <w:szCs w:val="24"/>
        </w:rPr>
        <w:t>, p. 15</w:t>
      </w:r>
      <w:r w:rsidR="00A41BAE" w:rsidRPr="00001B51">
        <w:rPr>
          <w:noProof/>
          <w:sz w:val="24"/>
          <w:szCs w:val="24"/>
        </w:rPr>
        <w:t>)</w:t>
      </w:r>
      <w:r>
        <w:rPr>
          <w:sz w:val="24"/>
          <w:szCs w:val="24"/>
        </w:rPr>
        <w:fldChar w:fldCharType="end"/>
      </w:r>
      <w:r w:rsidR="00A41BAE">
        <w:rPr>
          <w:sz w:val="24"/>
          <w:szCs w:val="24"/>
        </w:rPr>
        <w:t xml:space="preserve"> </w:t>
      </w:r>
      <w:r w:rsidR="00A41BAE" w:rsidRPr="00313F6A">
        <w:rPr>
          <w:sz w:val="24"/>
          <w:szCs w:val="24"/>
        </w:rPr>
        <w:t>destaca</w:t>
      </w:r>
      <w:r w:rsidR="00A41BAE">
        <w:rPr>
          <w:sz w:val="24"/>
          <w:szCs w:val="24"/>
        </w:rPr>
        <w:t>m</w:t>
      </w:r>
      <w:r w:rsidR="00A41BAE" w:rsidRPr="00313F6A">
        <w:rPr>
          <w:sz w:val="24"/>
          <w:szCs w:val="24"/>
        </w:rPr>
        <w:t xml:space="preserve"> que é importante </w:t>
      </w:r>
      <w:r w:rsidR="00A41BAE">
        <w:rPr>
          <w:sz w:val="24"/>
          <w:szCs w:val="24"/>
        </w:rPr>
        <w:t>“</w:t>
      </w:r>
      <w:r w:rsidR="00A41BAE" w:rsidRPr="00313F6A">
        <w:rPr>
          <w:sz w:val="24"/>
          <w:szCs w:val="24"/>
        </w:rPr>
        <w:t xml:space="preserve">definir uma forma adequada de delinear o processo educativo de forma atrativa para os </w:t>
      </w:r>
      <w:r w:rsidR="00A41BAE">
        <w:rPr>
          <w:sz w:val="24"/>
          <w:szCs w:val="24"/>
        </w:rPr>
        <w:t>discente</w:t>
      </w:r>
      <w:r w:rsidR="00A41BAE" w:rsidRPr="00313F6A">
        <w:rPr>
          <w:sz w:val="24"/>
          <w:szCs w:val="24"/>
        </w:rPr>
        <w:t>s de graduação, visto que o uso da tecnologia da educação é uma importante ferramenta de melhoria de ensino</w:t>
      </w:r>
      <w:r w:rsidR="00A41BAE">
        <w:rPr>
          <w:sz w:val="24"/>
          <w:szCs w:val="24"/>
        </w:rPr>
        <w:t>”</w:t>
      </w:r>
      <w:r w:rsidR="00A41BAE" w:rsidRPr="00313F6A">
        <w:rPr>
          <w:sz w:val="24"/>
          <w:szCs w:val="24"/>
        </w:rPr>
        <w:t xml:space="preserve">. Segundo Premuroso, Tong </w:t>
      </w:r>
      <w:r w:rsidR="00A41BAE">
        <w:rPr>
          <w:sz w:val="24"/>
          <w:szCs w:val="24"/>
        </w:rPr>
        <w:t>e</w:t>
      </w:r>
      <w:r w:rsidR="00A41BAE" w:rsidRPr="00313F6A">
        <w:rPr>
          <w:sz w:val="24"/>
          <w:szCs w:val="24"/>
        </w:rPr>
        <w:t xml:space="preserve"> Beed (2011, </w:t>
      </w:r>
      <w:r w:rsidR="002E6447">
        <w:rPr>
          <w:sz w:val="24"/>
          <w:szCs w:val="24"/>
        </w:rPr>
        <w:t xml:space="preserve">citado por </w:t>
      </w:r>
      <w:r>
        <w:rPr>
          <w:sz w:val="24"/>
          <w:szCs w:val="24"/>
        </w:rPr>
        <w:fldChar w:fldCharType="begin" w:fldLock="1"/>
      </w:r>
      <w:r w:rsidR="00A41BAE">
        <w:rPr>
          <w:sz w:val="24"/>
          <w:szCs w:val="24"/>
        </w:rPr>
        <w:instrText>ADDIN CSL_CITATION { "citationItems" : [ { "id" : "ITEM-1", "itemData" : { "author" : [ { "dropping-particle" : "", "family" : "Nasu", "given" : "Vitor Hideo", "non-dropping-particle" : "", "parse-names" : false, "suffix" : "" }, { "dropping-particle" : "", "family" : "Afonso", "given" : "Lu\u00eds Eduardo", "non-dropping-particle" : "", "parse-names" : false, "suffix" : "" }, { "dropping-particle" : "", "family" : "Nogueira", "given" : "Daniel Ramos", "non-dropping-particle" : "", "parse-names" : false, "suffix" : "" } ], "container-title" : "VII Congresso Nacional de Administra\u00e7\u00e3o e Contabilidade - AdCont 2016", "id" : "ITEM-1", "issued" : { "date-parts" : [ [ "2016" ] ] }, "page" : "1-15", "publisher-place" : "Rio de Janeiro", "title" : "O Uso do Sistema de Resposta do EStudante em Sala de Aula: Uma An\u00e1lise sobre a Percep\u00e7\u00e3o dos Discentes do Curso de Ci\u00eancias Cont\u00e1beis", "type" : "paper-conference" }, "uris" : [ "http://www.mendeley.com/documents/?uuid=da09420d-a1f6-4049-a462-7fb333be6511" ] } ], "mendeley" : { "formattedCitation" : "(Nasu, Afonso, &amp; Nogueira, 2016)", "manualFormatting" : "Nasu, Afonso, &amp; Nogueira, 2016)", "plainTextFormattedCitation" : "(Nasu, Afonso, &amp; Nogueira, 2016)", "previouslyFormattedCitation" : "(Nasu, Afonso, &amp; Nogueira, 2016)" }, "properties" : {  }, "schema" : "https://github.com/citation-style-language/schema/raw/master/csl-citation.json" }</w:instrText>
      </w:r>
      <w:r>
        <w:rPr>
          <w:sz w:val="24"/>
          <w:szCs w:val="24"/>
        </w:rPr>
        <w:fldChar w:fldCharType="separate"/>
      </w:r>
      <w:r w:rsidR="00A41BAE" w:rsidRPr="00001B51">
        <w:rPr>
          <w:noProof/>
          <w:sz w:val="24"/>
          <w:szCs w:val="24"/>
        </w:rPr>
        <w:t>Nasu, Afonso, &amp; Nogueira, 2016)</w:t>
      </w:r>
      <w:r>
        <w:rPr>
          <w:sz w:val="24"/>
          <w:szCs w:val="24"/>
        </w:rPr>
        <w:fldChar w:fldCharType="end"/>
      </w:r>
      <w:r w:rsidR="00A41BAE" w:rsidRPr="00313F6A">
        <w:rPr>
          <w:sz w:val="24"/>
          <w:szCs w:val="24"/>
        </w:rPr>
        <w:t>, o SRE vai ao encontro dessa necessidade</w:t>
      </w:r>
      <w:r w:rsidR="00A41BAE">
        <w:rPr>
          <w:sz w:val="24"/>
          <w:szCs w:val="24"/>
        </w:rPr>
        <w:t>.</w:t>
      </w:r>
    </w:p>
    <w:p w14:paraId="452B54A5" w14:textId="5DBE6198" w:rsidR="00A41BAE" w:rsidRPr="00313F6A" w:rsidRDefault="00A41BAE" w:rsidP="00205155">
      <w:pPr>
        <w:ind w:firstLine="709"/>
        <w:jc w:val="both"/>
        <w:rPr>
          <w:sz w:val="24"/>
          <w:szCs w:val="24"/>
        </w:rPr>
      </w:pPr>
      <w:r>
        <w:rPr>
          <w:sz w:val="24"/>
          <w:szCs w:val="24"/>
        </w:rPr>
        <w:t>O</w:t>
      </w:r>
      <w:r w:rsidRPr="00313F6A">
        <w:rPr>
          <w:sz w:val="24"/>
          <w:szCs w:val="24"/>
        </w:rPr>
        <w:t xml:space="preserve"> primeiro SRE, chamado de Classroom Communicator (comunicador de sala de aula), foi desenvolvido por Carpenter em 1950 para registrar as reações individuais e aumentar a taxa efetiva de </w:t>
      </w:r>
      <w:proofErr w:type="gramStart"/>
      <w:r w:rsidRPr="00313F6A">
        <w:rPr>
          <w:sz w:val="24"/>
          <w:szCs w:val="24"/>
        </w:rPr>
        <w:t>aprendizagem</w:t>
      </w:r>
      <w:proofErr w:type="gramEnd"/>
      <w:r>
        <w:rPr>
          <w:sz w:val="24"/>
          <w:szCs w:val="24"/>
        </w:rPr>
        <w:t xml:space="preserve"> (</w:t>
      </w:r>
      <w:r w:rsidR="0056305E">
        <w:rPr>
          <w:sz w:val="24"/>
          <w:szCs w:val="24"/>
        </w:rPr>
        <w:fldChar w:fldCharType="begin" w:fldLock="1"/>
      </w:r>
      <w:r w:rsidR="0056252B">
        <w:rPr>
          <w:sz w:val="24"/>
          <w:szCs w:val="24"/>
        </w:rPr>
        <w:instrText>ADDIN CSL_CITATION { "citationItems" : [ { "id" : "ITEM-1", "itemData" : { "DOI" : "10.1016/j.compedu.2013.02.002", "ISBN" : "0360-1315", "ISSN" : "03601315", "PMID" : "86393734", "abstract" : "Clicker Assessment and Feedback (CAF) is an instructional assessment and feedback strategy that is incorporated with interactive technologies, often referred to as clickers. Several thousand colleges and universities across Europe and North America have adopted CAF as a strategy in their classrooms. This study has three major objectives. The first objective is to discuss the development of an instrument used to assess and investigate students' perceptions of CAF tools. The second is to examine the effects of university professors' CAF development on student perceptions of CAF. The third is to investigate the impact of professors' CAF methods on student learning and engagement. In this study the CAF project was initiated to enhance students' engagement in undergraduate courses by supporting CAF development to university professors at a large, publically-funded University. Professors (n = 74) and students (n = 5459) volunteered to participate over this four-semester long project. Principal Component Analysis (PCA) was performed to explore students' perceptions of CAF efficacy. Multivariate Analysis of Variance (MANOVA) was used to explore the relationship between professors' CAF development, their use of CAF in formative or summative assessment and students' perceptions of CAF. The results demonstrate that 1) students perceive the use of CAF tools as having an impact on their engagement and learning, 2) increased CAF development by professors impact on students' perceptions of CAF, and 3) professors' use of CAF for formative assessment is more influential than summative assessment on students' perceptions of engagement and learning. This study suggests that CAF is most effective for student engagement and learning if it is supported by appropriate CAF development of professors and their subsequent formative use of CAF during teaching. \u00a9 2013 Elsevier Ltd. All rights reserved.", "author" : [ { "dropping-particle" : "", "family" : "Han", "given" : "Jae Hoon", "non-dropping-particle" : "", "parse-names" : false, "suffix" : "" }, { "dropping-particle" : "", "family" : "Finkelstein", "given" : "Adam", "non-dropping-particle" : "", "parse-names" : false, "suffix" : "" } ], "container-title" : "Computers &amp; Education", "id" : "ITEM-1", "issue" : "Julho", "issued" : { "date-parts" : [ [ "2013" ] ] }, "page" : "64-76", "publisher" : "Elsevier Ltd", "title" : "Understanding the effects of professors' pedagogical development with Clicker Assessment and Feedback technologies and the impact on students' engagement and learning in higher education", "type" : "article-journal", "volume" : "65" }, "uris" : [ "http://www.mendeley.com/documents/?uuid=52fa3c1d-591d-46eb-a960-0a3a25f63d2d" ] } ], "mendeley" : { "formattedCitation" : "(Han &amp; Finkelstein, 2013)", "manualFormatting" : "Han &amp; Finkelstein, 2013)", "plainTextFormattedCitation" : "(Han &amp; Finkelstein, 2013)", "previouslyFormattedCitation" : "(Han &amp; Finkelstein, 2013)" }, "properties" : {  }, "schema" : "https://github.com/citation-style-language/schema/raw/master/csl-citation.json" }</w:instrText>
      </w:r>
      <w:r w:rsidR="0056305E">
        <w:rPr>
          <w:sz w:val="24"/>
          <w:szCs w:val="24"/>
        </w:rPr>
        <w:fldChar w:fldCharType="separate"/>
      </w:r>
      <w:r w:rsidRPr="00EF5FCE">
        <w:rPr>
          <w:noProof/>
          <w:sz w:val="24"/>
          <w:szCs w:val="24"/>
        </w:rPr>
        <w:t xml:space="preserve">Han </w:t>
      </w:r>
      <w:r>
        <w:rPr>
          <w:noProof/>
          <w:sz w:val="24"/>
          <w:szCs w:val="24"/>
        </w:rPr>
        <w:t>&amp;</w:t>
      </w:r>
      <w:r w:rsidRPr="00EF5FCE">
        <w:rPr>
          <w:noProof/>
          <w:sz w:val="24"/>
          <w:szCs w:val="24"/>
        </w:rPr>
        <w:t xml:space="preserve"> Finkelstein</w:t>
      </w:r>
      <w:r>
        <w:rPr>
          <w:noProof/>
          <w:sz w:val="24"/>
          <w:szCs w:val="24"/>
        </w:rPr>
        <w:t xml:space="preserve">, </w:t>
      </w:r>
      <w:r w:rsidRPr="00EF5FCE">
        <w:rPr>
          <w:noProof/>
          <w:sz w:val="24"/>
          <w:szCs w:val="24"/>
        </w:rPr>
        <w:t>2013)</w:t>
      </w:r>
      <w:r w:rsidR="0056305E">
        <w:rPr>
          <w:sz w:val="24"/>
          <w:szCs w:val="24"/>
        </w:rPr>
        <w:fldChar w:fldCharType="end"/>
      </w:r>
      <w:proofErr w:type="gramStart"/>
      <w:r w:rsidRPr="00313F6A">
        <w:rPr>
          <w:sz w:val="24"/>
          <w:szCs w:val="24"/>
        </w:rPr>
        <w:t>.</w:t>
      </w:r>
      <w:proofErr w:type="gramEnd"/>
    </w:p>
    <w:p w14:paraId="2A5B2558" w14:textId="77777777" w:rsidR="00A41BAE" w:rsidRPr="00313F6A" w:rsidRDefault="00A41BAE" w:rsidP="00205155">
      <w:pPr>
        <w:ind w:firstLine="709"/>
        <w:jc w:val="both"/>
        <w:rPr>
          <w:sz w:val="24"/>
          <w:szCs w:val="24"/>
        </w:rPr>
      </w:pPr>
      <w:r w:rsidRPr="00313F6A">
        <w:rPr>
          <w:sz w:val="24"/>
          <w:szCs w:val="24"/>
        </w:rPr>
        <w:t xml:space="preserve">O SRE consiste de dispositivos, tais como celulares, tablets e </w:t>
      </w:r>
      <w:proofErr w:type="gramStart"/>
      <w:r w:rsidRPr="00313F6A">
        <w:rPr>
          <w:sz w:val="24"/>
          <w:szCs w:val="24"/>
        </w:rPr>
        <w:t>um software interconectados pela internet</w:t>
      </w:r>
      <w:proofErr w:type="gramEnd"/>
      <w:r w:rsidRPr="00313F6A">
        <w:rPr>
          <w:sz w:val="24"/>
          <w:szCs w:val="24"/>
        </w:rPr>
        <w:t xml:space="preserve">, onde o professor apresenta perguntas de múltipla escolha aos </w:t>
      </w:r>
      <w:r>
        <w:rPr>
          <w:sz w:val="24"/>
          <w:szCs w:val="24"/>
        </w:rPr>
        <w:t>discente</w:t>
      </w:r>
      <w:r w:rsidRPr="00313F6A">
        <w:rPr>
          <w:sz w:val="24"/>
          <w:szCs w:val="24"/>
        </w:rPr>
        <w:t xml:space="preserve">s, que por sua vez respondem por meio dos dispositivos. O docente </w:t>
      </w:r>
      <w:proofErr w:type="gramStart"/>
      <w:r w:rsidRPr="00313F6A">
        <w:rPr>
          <w:sz w:val="24"/>
          <w:szCs w:val="24"/>
        </w:rPr>
        <w:t>recebe</w:t>
      </w:r>
      <w:r>
        <w:rPr>
          <w:sz w:val="24"/>
          <w:szCs w:val="24"/>
        </w:rPr>
        <w:t>,</w:t>
      </w:r>
      <w:proofErr w:type="gramEnd"/>
      <w:r w:rsidRPr="00313F6A">
        <w:rPr>
          <w:sz w:val="24"/>
          <w:szCs w:val="24"/>
        </w:rPr>
        <w:t xml:space="preserve"> através do </w:t>
      </w:r>
      <w:r w:rsidRPr="00620B2D">
        <w:rPr>
          <w:sz w:val="24"/>
          <w:szCs w:val="24"/>
        </w:rPr>
        <w:t xml:space="preserve">seu dispositivo conectado à internet, a resposta de cada </w:t>
      </w:r>
      <w:r>
        <w:rPr>
          <w:sz w:val="24"/>
          <w:szCs w:val="24"/>
        </w:rPr>
        <w:t>discente</w:t>
      </w:r>
      <w:r w:rsidRPr="00620B2D">
        <w:rPr>
          <w:sz w:val="24"/>
          <w:szCs w:val="24"/>
        </w:rPr>
        <w:t xml:space="preserve">. Conforme </w:t>
      </w:r>
      <w:r w:rsidR="0056305E" w:rsidRPr="00620B2D">
        <w:rPr>
          <w:sz w:val="24"/>
          <w:szCs w:val="24"/>
        </w:rPr>
        <w:fldChar w:fldCharType="begin" w:fldLock="1"/>
      </w:r>
      <w:r w:rsidRPr="00620B2D">
        <w:rPr>
          <w:sz w:val="24"/>
          <w:szCs w:val="24"/>
        </w:rPr>
        <w:instrText>ADDIN CSL_CITATION { "citationItems" : [ { "id" : "ITEM-1", "itemData" : { "author" : [ { "dropping-particle" : "", "family" : "Nasu", "given" : "Vitor Hideo", "non-dropping-particle" : "", "parse-names" : false, "suffix" : "" } ], "id" : "ITEM-1", "issued" : { "date-parts" : [ [ "2016" ] ] }, "publisher" : "Universidade de S\u00e3o Paulo", "title" : "O efeito do sistema de resposta do estudante (SRE) sobre o desempenho acad\u00eamico e a satisfa\u00e7\u00e3o discente: um quase-experimento com alunos de Ci\u00eancias Cont\u00e1beis", "type" : "thesis" }, "uris" : [ "http://www.mendeley.com/documents/?uuid=b2a5e018-ead7-4075-8f97-23f868cb62ef" ] } ], "mendeley" : { "formattedCitation" : "(Nasu, 2016)", "manualFormatting" : "Nasu (2016)", "plainTextFormattedCitation" : "(Nasu, 2016)", "previouslyFormattedCitation" : "(Nasu, 2016)" }, "properties" : {  }, "schema" : "https://github.com/citation-style-language/schema/raw/master/csl-citation.json" }</w:instrText>
      </w:r>
      <w:r w:rsidR="0056305E" w:rsidRPr="00620B2D">
        <w:rPr>
          <w:sz w:val="24"/>
          <w:szCs w:val="24"/>
        </w:rPr>
        <w:fldChar w:fldCharType="separate"/>
      </w:r>
      <w:r w:rsidRPr="00620B2D">
        <w:rPr>
          <w:noProof/>
          <w:sz w:val="24"/>
          <w:szCs w:val="24"/>
        </w:rPr>
        <w:t>Nasu (2016)</w:t>
      </w:r>
      <w:r w:rsidR="0056305E" w:rsidRPr="00620B2D">
        <w:rPr>
          <w:sz w:val="24"/>
          <w:szCs w:val="24"/>
        </w:rPr>
        <w:fldChar w:fldCharType="end"/>
      </w:r>
      <w:r w:rsidRPr="00620B2D">
        <w:rPr>
          <w:sz w:val="24"/>
          <w:szCs w:val="24"/>
        </w:rPr>
        <w:t>, por</w:t>
      </w:r>
      <w:r w:rsidRPr="00313F6A">
        <w:rPr>
          <w:sz w:val="24"/>
          <w:szCs w:val="24"/>
        </w:rPr>
        <w:t xml:space="preserve"> meio do SRE é possível ao professor verificar o entendimento do </w:t>
      </w:r>
      <w:r>
        <w:rPr>
          <w:sz w:val="24"/>
          <w:szCs w:val="24"/>
        </w:rPr>
        <w:t>discente</w:t>
      </w:r>
      <w:r w:rsidRPr="00313F6A">
        <w:rPr>
          <w:sz w:val="24"/>
          <w:szCs w:val="24"/>
        </w:rPr>
        <w:t xml:space="preserve"> sobre o conteúdo individualmente e de forma comparativa à classe. </w:t>
      </w:r>
    </w:p>
    <w:p w14:paraId="05B46DED" w14:textId="77777777" w:rsidR="00A41BAE" w:rsidRPr="00313F6A" w:rsidRDefault="00A41BAE" w:rsidP="00205155">
      <w:pPr>
        <w:ind w:firstLine="709"/>
        <w:jc w:val="both"/>
        <w:rPr>
          <w:sz w:val="24"/>
          <w:szCs w:val="24"/>
        </w:rPr>
      </w:pPr>
      <w:r w:rsidRPr="00313F6A">
        <w:rPr>
          <w:sz w:val="24"/>
          <w:szCs w:val="24"/>
        </w:rPr>
        <w:t>Diversos autores afirmam que o SR</w:t>
      </w:r>
      <w:r>
        <w:rPr>
          <w:sz w:val="24"/>
          <w:szCs w:val="24"/>
        </w:rPr>
        <w:t xml:space="preserve">E instiga a aprendizagem ativa </w:t>
      </w:r>
      <w:r w:rsidR="0056305E" w:rsidRPr="00C14B24">
        <w:rPr>
          <w:sz w:val="24"/>
          <w:szCs w:val="24"/>
        </w:rPr>
        <w:fldChar w:fldCharType="begin" w:fldLock="1"/>
      </w:r>
      <w:r w:rsidRPr="00C14B24">
        <w:rPr>
          <w:sz w:val="24"/>
          <w:szCs w:val="24"/>
        </w:rPr>
        <w:instrText>ADDIN CSL_CITATION { "citationItems" : [ { "id" : "ITEM-1", "itemData" : { "DOI" : "10.1590/1806-9126-RBEF-2016-0184", "ISSN" : "01024744", "abstract" : "Recebido em 19 de Agosto, 2016. Revisado em 06 de Outubro, 2016. Aceito em 08 de Outubro, 2016. Neste trabalho s\u00e3o discutidos os resultados de uma sequ\u00eancia did\u00e1tica baseada no m\u00e9todo Peer Instruction para o ensino de circuitos el\u00e9tricos, aplicada em sete turmas de ensino m\u00e9dio integrado a cursos t\u00e9cnicos. Os dados obtidos, em dois testes iguais, antes e depois da aplica\u00e7\u00e3o do m\u00e9todo, foram analisados a partir do ganho normalizado ou ganho de Hake, e comparados a trabalhos na literatura nacional e internacional. Os resultados revelam que seis delas apresentaram ganhos compat\u00edveis com aqueles esperados para turmas submetidas a estrat\u00e9gias de aprendizagem ativa, de acordo com a literatura nacional. Por outro lado, somente os resultados apresentados por tr\u00eas turmas permitiriam classific\u00e1-las como turmas em que ocorreu aprendizagem ativa, considerando valores estabelecidos na literatura internacional. Nossos resultados corroboram a ideia de que a sequ\u00eancia did\u00e1tica pode ser utilizada como mediadora da rela\u00e7\u00e3o ensino-aprendizagem para a discuss\u00e3o de circuitos el\u00e9tricos. Palavras-chave: Peer Instruction, circuitos el\u00e9tricos, Plickers, ganho de Hake, aprendizagem ativa. In this paper the results of a didactic sequence based on the Peer Instruction method for the teaching of electrical circuits are discussed. The didactic sequence was applied in seven classes of integrated technical courses at high school level. The data obtained in two equal tests before and after the application of the method were analyzed from the normalized gain or gain of Hake, and compared with Brazilian and international literature. The results show that six of them had consistent normalized gains with those expected for classes under active learning strategies, according to the Brazilian literature. On the other hand, only the results reported by three groups allow classifying them as classes where there was active learning, considering values established in the international literature. Our results strength the idea that the teaching sequence can be used as a mediator of the teaching-learning for the discussion of electrical circuits.", "author" : [ { "dropping-particle" : "", "family" : "Ara\u00fajo", "given" : "A. V. R.", "non-dropping-particle" : "", "parse-names" : false, "suffix" : "" }, { "dropping-particle" : "", "family" : "Silva", "given" : "E. S.", "non-dropping-particle" : "", "parse-names" : false, "suffix" : "" }, { "dropping-particle" : "de", "family" : "Jesus", "given" : "V. L. B.", "non-dropping-particle" : "", "parse-names" : false, "suffix" : "" }, { "dropping-particle" : "de", "family" : "Oliveira", "given" : "A. L.", "non-dropping-particle" : "", "parse-names" : false, "suffix" : "" } ], "container-title" : "Revista Brasileira de Ensino de F\u00edsica", "id" : "ITEM-1", "issue" : "2", "issued" : { "date-parts" : [ [ "2017" ] ] }, "page" : "2401-2406", "title" : "Uma associa\u00e7\u00e3o do m\u00e9todo Peer Instruction com circuitos el\u00e9tricos em contextos de aprendizagem ativa", "type" : "article-journal", "volume" : "39" }, "uris" : [ "http://www.mendeley.com/documents/?uuid=1ad490a8-97b1-4ce3-8a48-542dbd4e2608" ] } ], "mendeley" : { "formattedCitation" : "(Ara\u00fajo, Silva, Jesus, &amp; Oliveira, 2017)", "manualFormatting" : "(Ara\u00fajo, Silva, Jesus, &amp; Oliveira, 2017", "plainTextFormattedCitation" : "(Ara\u00fajo, Silva, Jesus, &amp; Oliveira, 2017)", "previouslyFormattedCitation" : "(Ara\u00fajo, Silva, Jesus, &amp; Oliveira, 2017)" }, "properties" : {  }, "schema" : "https://github.com/citation-style-language/schema/raw/master/csl-citation.json" }</w:instrText>
      </w:r>
      <w:r w:rsidR="0056305E" w:rsidRPr="00C14B24">
        <w:rPr>
          <w:sz w:val="24"/>
          <w:szCs w:val="24"/>
        </w:rPr>
        <w:fldChar w:fldCharType="separate"/>
      </w:r>
      <w:r w:rsidRPr="00C14B24">
        <w:rPr>
          <w:noProof/>
          <w:sz w:val="24"/>
          <w:szCs w:val="24"/>
        </w:rPr>
        <w:t>(Araújo, Silva, Jesus, &amp; Oliveira, 2017</w:t>
      </w:r>
      <w:r w:rsidR="0056305E" w:rsidRPr="00C14B24">
        <w:rPr>
          <w:sz w:val="24"/>
          <w:szCs w:val="24"/>
        </w:rPr>
        <w:fldChar w:fldCharType="end"/>
      </w:r>
      <w:proofErr w:type="gramStart"/>
      <w:r w:rsidRPr="00C14B24">
        <w:rPr>
          <w:sz w:val="24"/>
          <w:szCs w:val="24"/>
        </w:rPr>
        <w:t>;</w:t>
      </w:r>
      <w:proofErr w:type="gramEnd"/>
      <w:r w:rsidR="0056305E" w:rsidRPr="00C14B24">
        <w:rPr>
          <w:sz w:val="24"/>
          <w:szCs w:val="24"/>
        </w:rPr>
        <w:fldChar w:fldCharType="begin" w:fldLock="1"/>
      </w:r>
      <w:r>
        <w:rPr>
          <w:sz w:val="24"/>
          <w:szCs w:val="24"/>
        </w:rPr>
        <w:instrText>ADDIN CSL_CITATION { "citationItems" : [ { "id" : "ITEM-1", "itemData" : { "ISSN" : "16130073", "author" : [ { "dropping-particle" : "", "family" : "Bessa", "given" : "Rosimar Couto", "non-dropping-particle" : "", "parse-names" : false, "suffix" : "" }, { "dropping-particle" : "", "family" : "Nunes", "given" : "Vicente Willians do Nascimento", "non-dropping-particle" : "", "parse-names" : false, "suffix" : "" } ], "container-title" : "II Congresso sobre Tecnologias na Educa\u00e7\u00e3o", "id" : "ITEM-1", "issued" : { "date-parts" : [ [ "0" ] ] }, "page" : "731-737", "publisher-place" : "Mamanguape PB", "title" : "Uso do aplicativo Plickers como recurso de Metodologia Ativa", "type" : "paper-conference" }, "uris" : [ "http://www.mendeley.com/documents/?uuid=3d80b3c6-d386-4615-b2e0-ffe00a606657" ] } ], "mendeley" : { "formattedCitation" : "(Bessa &amp; Nunes, [s.d.])", "manualFormatting" : " Bessa &amp; Nunes, 2017", "plainTextFormattedCitation" : "(Bessa &amp; Nunes, [s.d.])", "previouslyFormattedCitation" : "(Bessa &amp; Nunes, [s.d.])" }, "properties" : {  }, "schema" : "https://github.com/citation-style-language/schema/raw/master/csl-citation.json" }</w:instrText>
      </w:r>
      <w:r w:rsidR="0056305E" w:rsidRPr="00C14B24">
        <w:rPr>
          <w:sz w:val="24"/>
          <w:szCs w:val="24"/>
        </w:rPr>
        <w:fldChar w:fldCharType="separate"/>
      </w:r>
      <w:r w:rsidRPr="00C14B24">
        <w:rPr>
          <w:noProof/>
          <w:sz w:val="24"/>
          <w:szCs w:val="24"/>
        </w:rPr>
        <w:t xml:space="preserve"> Bessa &amp; Nunes, 2017</w:t>
      </w:r>
      <w:r w:rsidR="0056305E" w:rsidRPr="00C14B24">
        <w:rPr>
          <w:sz w:val="24"/>
          <w:szCs w:val="24"/>
        </w:rPr>
        <w:fldChar w:fldCharType="end"/>
      </w:r>
      <w:r w:rsidRPr="00C14B24">
        <w:rPr>
          <w:sz w:val="24"/>
          <w:szCs w:val="24"/>
        </w:rPr>
        <w:t xml:space="preserve">; </w:t>
      </w:r>
      <w:r w:rsidR="0056305E" w:rsidRPr="00C14B24">
        <w:rPr>
          <w:sz w:val="24"/>
          <w:szCs w:val="24"/>
        </w:rPr>
        <w:fldChar w:fldCharType="begin" w:fldLock="1"/>
      </w:r>
      <w:r>
        <w:rPr>
          <w:sz w:val="24"/>
          <w:szCs w:val="24"/>
        </w:rPr>
        <w:instrText>ADDIN CSL_CITATION { "citationItems" : [ { "id" : "ITEM-1", "itemData" : { "author" : [ { "dropping-particle" : "", "family" : "Nasu", "given" : "Vitor Hideo", "non-dropping-particle" : "", "parse-names" : false, "suffix" : "" } ], "id" : "ITEM-1", "issued" : { "date-parts" : [ [ "2016" ] ] }, "publisher" : "Universidade de S\u00e3o Paulo", "title" : "O efeito do sistema de resposta do estudante (SRE) sobre o desempenho acad\u00eamico e a satisfa\u00e7\u00e3o discente: um quase-experimento com alunos de Ci\u00eancias Cont\u00e1beis", "type" : "thesis" }, "uris" : [ "http://www.mendeley.com/documents/?uuid=b2a5e018-ead7-4075-8f97-23f868cb62ef" ] } ], "mendeley" : { "formattedCitation" : "(Nasu, 2016)", "manualFormatting" : "Nasu, 2016", "plainTextFormattedCitation" : "(Nasu, 2016)", "previouslyFormattedCitation" : "(Nasu, 2016)" }, "properties" : {  }, "schema" : "https://github.com/citation-style-language/schema/raw/master/csl-citation.json" }</w:instrText>
      </w:r>
      <w:r w:rsidR="0056305E" w:rsidRPr="00C14B24">
        <w:rPr>
          <w:sz w:val="24"/>
          <w:szCs w:val="24"/>
        </w:rPr>
        <w:fldChar w:fldCharType="separate"/>
      </w:r>
      <w:r w:rsidRPr="00C14B24">
        <w:rPr>
          <w:noProof/>
          <w:sz w:val="24"/>
          <w:szCs w:val="24"/>
        </w:rPr>
        <w:t>Nasu</w:t>
      </w:r>
      <w:r>
        <w:rPr>
          <w:noProof/>
          <w:sz w:val="24"/>
          <w:szCs w:val="24"/>
        </w:rPr>
        <w:t>,</w:t>
      </w:r>
      <w:r w:rsidRPr="00C14B24">
        <w:rPr>
          <w:noProof/>
          <w:sz w:val="24"/>
          <w:szCs w:val="24"/>
        </w:rPr>
        <w:t xml:space="preserve"> 2016</w:t>
      </w:r>
      <w:r w:rsidR="0056305E" w:rsidRPr="00C14B24">
        <w:rPr>
          <w:sz w:val="24"/>
          <w:szCs w:val="24"/>
        </w:rPr>
        <w:fldChar w:fldCharType="end"/>
      </w:r>
      <w:proofErr w:type="gramStart"/>
      <w:r w:rsidRPr="00C14B24">
        <w:rPr>
          <w:sz w:val="24"/>
          <w:szCs w:val="24"/>
        </w:rPr>
        <w:t>;</w:t>
      </w:r>
      <w:r w:rsidR="0056305E" w:rsidRPr="00C14B24">
        <w:rPr>
          <w:sz w:val="24"/>
          <w:szCs w:val="24"/>
        </w:rPr>
        <w:fldChar w:fldCharType="begin" w:fldLock="1"/>
      </w:r>
      <w:r w:rsidRPr="00C14B24">
        <w:rPr>
          <w:sz w:val="24"/>
          <w:szCs w:val="24"/>
        </w:rPr>
        <w:instrText>ADDIN CSL_CITATION { "citationItems" : [ { "id" : "ITEM-1", "itemData" : { "abstract" : "A nossa sociedade passa por momentos de transforma\u00e7\u00f5es. Estas mudan\u00e7as ocorrem devido \u00e0s novas tecnologias de informa\u00e7\u00e3o e comunica\u00e7\u00e3o, que aos poucos, v\u00e3o se interligando a atividade educativa. O presente estudo versa sobre a import\u00e2ncia da Tecnologia da Informa\u00e7\u00e3o e Comunica\u00e7\u00e3o (TICs) na aprendizagem do aluno. O trabalho tem como objetivo geral: Discutir a utiliza\u00e7\u00e3o das tecnologias de informa\u00e7\u00e3o e comunica\u00e7\u00e3o (TICs) no aprendizado do aluno; Apontar o crescimento e os impactos em virtude do uso dessas tecnologias; Conhecer os importantes desafios na Gest\u00e3o da Tecnologia da Informa\u00e7\u00e3o e Comunica\u00e7\u00e3o (TIC). O desenvolvimento deste estudo partiu dos seguintes questionamentos: Como \u00e9 analisado teoricamente o uso das TICs na aprendizagem do aluno? O uso das tecnologias de informa\u00e7\u00e3o e comunica\u00e7\u00e3o facilita o interesse dos alunos pelos conte\u00fados? Na busca por essas respostas, trabalhamos metodologicamente com a pesquisa bibliogr\u00e1fica, baseadas nas contribui\u00e7\u00f5es de Imb\u00e9rnom (2010), Silva (2010), Vieira (2011), Rolkouski (2011) Moran (2012).Desta forma, o estudo se justifica porque, na propor\u00e7\u00e3o em que se trazem \u00e0 reflex\u00e3o informa\u00e7\u00f5es sobre a utiliza\u00e7\u00e3o de informa\u00e7\u00e3o e comunica\u00e7\u00e3o no aprendizado do aluno, sendo que, o mesmo, procura colaborar com a expans\u00e3o e implanta\u00e7\u00e3o dessas tecnologias do cen\u00e1rio educacional. Palavras-chave: Tecnologia da Informa\u00e7\u00e3o e Comunica\u00e7\u00e3o (TICs). Sociedade. Aprendizagem do aluno.", "author" : [ { "dropping-particle" : "de", "family" : "Oliveira", "given" : "Cl\u00e1udio", "non-dropping-particle" : "", "parse-names" : false, "suffix" : "" }, { "dropping-particle" : "", "family" : "Moura", "given" : "Samuel Pedrosa", "non-dropping-particle" : "", "parse-names" : false, "suffix" : "" }, { "dropping-particle" : "de", "family" : "Sousa", "given" : "Edinaldo Ribeiro", "non-dropping-particle" : "", "parse-names" : false, "suffix" : "" } ], "container-title" : "Pedagogia em A\u00e7\u00e3o", "id" : "ITEM-1", "issue" : "1", "issued" : { "date-parts" : [ [ "2015" ] ] }, "page" : "75-95", "title" : "TIC\u2019S na educa\u00e7\u00e3o: A utiliza\u00e7\u00e3o das tecnologias da informa\u00e7\u00e3o e comunica\u00e7\u00e3o na aprendizagem do aluno", "type" : "article-journal", "volume" : "7" }, "uris" : [ "http://www.mendeley.com/documents/?uuid=03782ebe-d85c-4b25-ac75-f42036fe5f5c" ] } ], "mendeley" : { "formattedCitation" : "(Oliveira et al., 2015)", "manualFormatting" : " Oliveira, Moura, &amp; Sousa, 2015)", "plainTextFormattedCitation" : "(Oliveira et al., 2015)", "previouslyFormattedCitation" : "(Oliveira et al., 2015)" }, "properties" : {  }, "schema" : "https://github.com/citation-style-language/schema/raw/master/csl-citation.json" }</w:instrText>
      </w:r>
      <w:r w:rsidR="0056305E" w:rsidRPr="00C14B24">
        <w:rPr>
          <w:sz w:val="24"/>
          <w:szCs w:val="24"/>
        </w:rPr>
        <w:fldChar w:fldCharType="separate"/>
      </w:r>
      <w:proofErr w:type="gramEnd"/>
      <w:r w:rsidRPr="00C14B24">
        <w:rPr>
          <w:noProof/>
          <w:sz w:val="24"/>
          <w:szCs w:val="24"/>
        </w:rPr>
        <w:t xml:space="preserve"> Oliveira, Moura, &amp; Sousa, 2015)</w:t>
      </w:r>
      <w:r w:rsidR="0056305E" w:rsidRPr="00C14B24">
        <w:rPr>
          <w:sz w:val="24"/>
          <w:szCs w:val="24"/>
        </w:rPr>
        <w:fldChar w:fldCharType="end"/>
      </w:r>
      <w:r w:rsidRPr="00C14B24">
        <w:rPr>
          <w:sz w:val="24"/>
          <w:szCs w:val="24"/>
        </w:rPr>
        <w:t>, pois</w:t>
      </w:r>
      <w:r>
        <w:rPr>
          <w:sz w:val="24"/>
          <w:szCs w:val="24"/>
        </w:rPr>
        <w:t xml:space="preserve"> nela</w:t>
      </w:r>
      <w:r w:rsidRPr="00313F6A">
        <w:rPr>
          <w:sz w:val="24"/>
          <w:szCs w:val="24"/>
        </w:rPr>
        <w:t xml:space="preserve"> os </w:t>
      </w:r>
      <w:r>
        <w:rPr>
          <w:sz w:val="24"/>
          <w:szCs w:val="24"/>
        </w:rPr>
        <w:t>discente</w:t>
      </w:r>
      <w:r w:rsidRPr="00313F6A">
        <w:rPr>
          <w:sz w:val="24"/>
          <w:szCs w:val="24"/>
        </w:rPr>
        <w:t>s assumem a</w:t>
      </w:r>
      <w:r>
        <w:rPr>
          <w:sz w:val="24"/>
          <w:szCs w:val="24"/>
        </w:rPr>
        <w:t>titudes participativas, ao invés</w:t>
      </w:r>
      <w:r w:rsidRPr="00313F6A">
        <w:rPr>
          <w:sz w:val="24"/>
          <w:szCs w:val="24"/>
        </w:rPr>
        <w:t xml:space="preserve"> de ter uma postura passiva, como aconteceria em aulas expositivas.</w:t>
      </w:r>
    </w:p>
    <w:p w14:paraId="75E9BF1D" w14:textId="77777777" w:rsidR="00A41BAE" w:rsidRPr="00313F6A" w:rsidRDefault="00A41BAE" w:rsidP="00205155">
      <w:pPr>
        <w:ind w:firstLine="709"/>
        <w:jc w:val="both"/>
        <w:rPr>
          <w:sz w:val="24"/>
          <w:szCs w:val="24"/>
        </w:rPr>
      </w:pPr>
      <w:r w:rsidRPr="00313F6A">
        <w:rPr>
          <w:sz w:val="24"/>
          <w:szCs w:val="24"/>
        </w:rPr>
        <w:t xml:space="preserve">Conforme </w:t>
      </w:r>
      <w:r w:rsidR="0056305E">
        <w:rPr>
          <w:sz w:val="24"/>
          <w:szCs w:val="24"/>
        </w:rPr>
        <w:fldChar w:fldCharType="begin" w:fldLock="1"/>
      </w:r>
      <w:r>
        <w:rPr>
          <w:sz w:val="24"/>
          <w:szCs w:val="24"/>
        </w:rPr>
        <w:instrText>ADDIN CSL_CITATION { "citationItems" : [ { "id" : "ITEM-1", "itemData" : { "author" : [ { "dropping-particle" : "", "family" : "Nasu", "given" : "Vitor Hideo", "non-dropping-particle" : "", "parse-names" : false, "suffix" : "" } ], "id" : "ITEM-1", "issued" : { "date-parts" : [ [ "2016" ] ] }, "publisher" : "Universidade de S\u00e3o Paulo", "title" : "O efeito do sistema de resposta do estudante (SRE) sobre o desempenho acad\u00eamico e a satisfa\u00e7\u00e3o discente: um quase-experimento com alunos de Ci\u00eancias Cont\u00e1beis", "type" : "thesis" }, "uris" : [ "http://www.mendeley.com/documents/?uuid=b2a5e018-ead7-4075-8f97-23f868cb62ef" ] } ], "mendeley" : { "formattedCitation" : "(Nasu, 2016)", "manualFormatting" : "Nasu (2016)", "plainTextFormattedCitation" : "(Nasu, 2016)", "previouslyFormattedCitation" : "(Nasu, 2016)" }, "properties" : {  }, "schema" : "https://github.com/citation-style-language/schema/raw/master/csl-citation.json" }</w:instrText>
      </w:r>
      <w:r w:rsidR="0056305E">
        <w:rPr>
          <w:sz w:val="24"/>
          <w:szCs w:val="24"/>
        </w:rPr>
        <w:fldChar w:fldCharType="separate"/>
      </w:r>
      <w:r w:rsidRPr="00EF5438">
        <w:rPr>
          <w:noProof/>
          <w:sz w:val="24"/>
          <w:szCs w:val="24"/>
        </w:rPr>
        <w:t xml:space="preserve">Nasu </w:t>
      </w:r>
      <w:r>
        <w:rPr>
          <w:noProof/>
          <w:sz w:val="24"/>
          <w:szCs w:val="24"/>
        </w:rPr>
        <w:t>(</w:t>
      </w:r>
      <w:r w:rsidRPr="00EF5438">
        <w:rPr>
          <w:noProof/>
          <w:sz w:val="24"/>
          <w:szCs w:val="24"/>
        </w:rPr>
        <w:t>2016)</w:t>
      </w:r>
      <w:r w:rsidR="0056305E">
        <w:rPr>
          <w:sz w:val="24"/>
          <w:szCs w:val="24"/>
        </w:rPr>
        <w:fldChar w:fldCharType="end"/>
      </w:r>
      <w:r w:rsidRPr="00313F6A">
        <w:rPr>
          <w:sz w:val="24"/>
          <w:szCs w:val="24"/>
        </w:rPr>
        <w:t xml:space="preserve"> </w:t>
      </w:r>
      <w:r>
        <w:rPr>
          <w:sz w:val="24"/>
          <w:szCs w:val="24"/>
        </w:rPr>
        <w:t>o</w:t>
      </w:r>
      <w:r w:rsidRPr="00313F6A">
        <w:rPr>
          <w:sz w:val="24"/>
          <w:szCs w:val="24"/>
        </w:rPr>
        <w:t xml:space="preserve"> uso de SRE em sala de aula traz inúmeras vantagens, tanto para </w:t>
      </w:r>
      <w:r>
        <w:rPr>
          <w:sz w:val="24"/>
          <w:szCs w:val="24"/>
        </w:rPr>
        <w:t>discente</w:t>
      </w:r>
      <w:r w:rsidRPr="00313F6A">
        <w:rPr>
          <w:sz w:val="24"/>
          <w:szCs w:val="24"/>
        </w:rPr>
        <w:t xml:space="preserve"> quanto para professor, </w:t>
      </w:r>
      <w:r>
        <w:rPr>
          <w:sz w:val="24"/>
          <w:szCs w:val="24"/>
        </w:rPr>
        <w:t xml:space="preserve">tais </w:t>
      </w:r>
      <w:r w:rsidRPr="00313F6A">
        <w:rPr>
          <w:sz w:val="24"/>
          <w:szCs w:val="24"/>
        </w:rPr>
        <w:t xml:space="preserve">como: anonimato, pois os </w:t>
      </w:r>
      <w:r>
        <w:rPr>
          <w:sz w:val="24"/>
          <w:szCs w:val="24"/>
        </w:rPr>
        <w:t>discente</w:t>
      </w:r>
      <w:r w:rsidRPr="00313F6A">
        <w:rPr>
          <w:sz w:val="24"/>
          <w:szCs w:val="24"/>
        </w:rPr>
        <w:t>s respondem sem ser</w:t>
      </w:r>
      <w:r>
        <w:rPr>
          <w:sz w:val="24"/>
          <w:szCs w:val="24"/>
        </w:rPr>
        <w:t>em</w:t>
      </w:r>
      <w:r w:rsidRPr="00313F6A">
        <w:rPr>
          <w:sz w:val="24"/>
          <w:szCs w:val="24"/>
        </w:rPr>
        <w:t xml:space="preserve"> ju</w:t>
      </w:r>
      <w:r>
        <w:rPr>
          <w:sz w:val="24"/>
          <w:szCs w:val="24"/>
        </w:rPr>
        <w:t>lgados se estão corretos ou não;</w:t>
      </w:r>
      <w:r w:rsidRPr="00313F6A">
        <w:rPr>
          <w:sz w:val="24"/>
          <w:szCs w:val="24"/>
        </w:rPr>
        <w:t xml:space="preserve"> diminuição de faltas, pois com o dispositivo pode-se acompanhar a presença do </w:t>
      </w:r>
      <w:r>
        <w:rPr>
          <w:sz w:val="24"/>
          <w:szCs w:val="24"/>
        </w:rPr>
        <w:t>discente;</w:t>
      </w:r>
      <w:r w:rsidRPr="00313F6A">
        <w:rPr>
          <w:sz w:val="24"/>
          <w:szCs w:val="24"/>
        </w:rPr>
        <w:t xml:space="preserve"> aulas mais divertidas</w:t>
      </w:r>
      <w:r>
        <w:rPr>
          <w:sz w:val="24"/>
          <w:szCs w:val="24"/>
        </w:rPr>
        <w:t>;</w:t>
      </w:r>
      <w:r w:rsidRPr="00313F6A">
        <w:rPr>
          <w:sz w:val="24"/>
          <w:szCs w:val="24"/>
        </w:rPr>
        <w:t xml:space="preserve"> interesse do </w:t>
      </w:r>
      <w:r>
        <w:rPr>
          <w:sz w:val="24"/>
          <w:szCs w:val="24"/>
        </w:rPr>
        <w:t>discente</w:t>
      </w:r>
      <w:r w:rsidRPr="00313F6A">
        <w:rPr>
          <w:sz w:val="24"/>
          <w:szCs w:val="24"/>
        </w:rPr>
        <w:t xml:space="preserve"> em responder corretamente</w:t>
      </w:r>
      <w:r>
        <w:rPr>
          <w:sz w:val="24"/>
          <w:szCs w:val="24"/>
        </w:rPr>
        <w:t>;</w:t>
      </w:r>
      <w:r w:rsidRPr="00313F6A">
        <w:rPr>
          <w:sz w:val="24"/>
          <w:szCs w:val="24"/>
        </w:rPr>
        <w:t xml:space="preserve"> facilidade de avaliação por parte do professor</w:t>
      </w:r>
      <w:r>
        <w:rPr>
          <w:sz w:val="24"/>
          <w:szCs w:val="24"/>
        </w:rPr>
        <w:t>;</w:t>
      </w:r>
      <w:r w:rsidRPr="00313F6A">
        <w:rPr>
          <w:sz w:val="24"/>
          <w:szCs w:val="24"/>
        </w:rPr>
        <w:t xml:space="preserve"> entre outras. </w:t>
      </w:r>
    </w:p>
    <w:p w14:paraId="2355A736" w14:textId="77777777" w:rsidR="00A41BAE" w:rsidRPr="00313F6A" w:rsidRDefault="00A41BAE" w:rsidP="00205155">
      <w:pPr>
        <w:ind w:firstLine="709"/>
        <w:jc w:val="both"/>
        <w:rPr>
          <w:sz w:val="24"/>
          <w:szCs w:val="24"/>
        </w:rPr>
      </w:pPr>
      <w:r w:rsidRPr="00313F6A">
        <w:rPr>
          <w:sz w:val="24"/>
          <w:szCs w:val="24"/>
        </w:rPr>
        <w:t>“Por essa ótica, o uso do SRE parece ideal para manter a atenção e o foco dos discentes, até de uma forma descontraída, entre uma atividade e outra”</w:t>
      </w:r>
      <w:r>
        <w:rPr>
          <w:sz w:val="24"/>
          <w:szCs w:val="24"/>
        </w:rPr>
        <w:t xml:space="preserve"> </w:t>
      </w:r>
      <w:r w:rsidR="0056305E">
        <w:rPr>
          <w:sz w:val="24"/>
          <w:szCs w:val="24"/>
        </w:rPr>
        <w:fldChar w:fldCharType="begin" w:fldLock="1"/>
      </w:r>
      <w:r>
        <w:rPr>
          <w:sz w:val="24"/>
          <w:szCs w:val="24"/>
        </w:rPr>
        <w:instrText>ADDIN CSL_CITATION { "citationItems" : [ { "id" : "ITEM-1", "itemData" : { "author" : [ { "dropping-particle" : "", "family" : "Nasu", "given" : "Vitor Hideo", "non-dropping-particle" : "", "parse-names" : false, "suffix" : "" } ], "id" : "ITEM-1", "issued" : { "date-parts" : [ [ "2016" ] ] }, "publisher" : "Universidade de S\u00e3o Paulo", "title" : "O efeito do sistema de resposta do estudante (SRE) sobre o desempenho acad\u00eamico e a satisfa\u00e7\u00e3o discente: um quase-experimento com alunos de Ci\u00eancias Cont\u00e1beis", "type" : "thesis" }, "uris" : [ "http://www.mendeley.com/documents/?uuid=b2a5e018-ead7-4075-8f97-23f868cb62ef" ] } ], "mendeley" : { "formattedCitation" : "(Nasu, 2016)", "manualFormatting" : "(Nasu, 2016, p. 32)", "plainTextFormattedCitation" : "(Nasu, 2016)", "previouslyFormattedCitation" : "(Nasu, 2016)" }, "properties" : {  }, "schema" : "https://github.com/citation-style-language/schema/raw/master/csl-citation.json" }</w:instrText>
      </w:r>
      <w:r w:rsidR="0056305E">
        <w:rPr>
          <w:sz w:val="24"/>
          <w:szCs w:val="24"/>
        </w:rPr>
        <w:fldChar w:fldCharType="separate"/>
      </w:r>
      <w:r w:rsidRPr="0031612B">
        <w:rPr>
          <w:noProof/>
          <w:sz w:val="24"/>
          <w:szCs w:val="24"/>
        </w:rPr>
        <w:t>(Nasu, 2016</w:t>
      </w:r>
      <w:r>
        <w:rPr>
          <w:noProof/>
          <w:sz w:val="24"/>
          <w:szCs w:val="24"/>
        </w:rPr>
        <w:t>, p. 32</w:t>
      </w:r>
      <w:r w:rsidRPr="0031612B">
        <w:rPr>
          <w:noProof/>
          <w:sz w:val="24"/>
          <w:szCs w:val="24"/>
        </w:rPr>
        <w:t>)</w:t>
      </w:r>
      <w:r w:rsidR="0056305E">
        <w:rPr>
          <w:sz w:val="24"/>
          <w:szCs w:val="24"/>
        </w:rPr>
        <w:fldChar w:fldCharType="end"/>
      </w:r>
      <w:r w:rsidRPr="00313F6A">
        <w:rPr>
          <w:sz w:val="24"/>
          <w:szCs w:val="24"/>
        </w:rPr>
        <w:t xml:space="preserve">. </w:t>
      </w:r>
    </w:p>
    <w:p w14:paraId="27FC76D8" w14:textId="77777777" w:rsidR="00A41BAE" w:rsidRPr="00313F6A" w:rsidRDefault="00A41BAE" w:rsidP="00205155">
      <w:pPr>
        <w:jc w:val="both"/>
        <w:rPr>
          <w:sz w:val="24"/>
          <w:szCs w:val="24"/>
        </w:rPr>
      </w:pPr>
    </w:p>
    <w:p w14:paraId="1B68071A" w14:textId="77777777" w:rsidR="00A41BAE" w:rsidRPr="004B0D00" w:rsidRDefault="00A41BAE" w:rsidP="00205155">
      <w:pPr>
        <w:ind w:left="567"/>
        <w:jc w:val="both"/>
        <w:rPr>
          <w:sz w:val="22"/>
          <w:szCs w:val="22"/>
        </w:rPr>
      </w:pPr>
      <w:r w:rsidRPr="004B0D00">
        <w:rPr>
          <w:sz w:val="22"/>
          <w:szCs w:val="22"/>
        </w:rPr>
        <w:t xml:space="preserve">Em síntese, o SRE ajuda na qualidade da aprendizagem quando o instrutor consegue fazer a gestão adequada do </w:t>
      </w:r>
      <w:proofErr w:type="gramStart"/>
      <w:r w:rsidRPr="004B0D00">
        <w:rPr>
          <w:sz w:val="22"/>
          <w:szCs w:val="22"/>
        </w:rPr>
        <w:t>feedback</w:t>
      </w:r>
      <w:proofErr w:type="gramEnd"/>
      <w:r w:rsidRPr="004B0D00">
        <w:rPr>
          <w:sz w:val="22"/>
          <w:szCs w:val="22"/>
        </w:rPr>
        <w:t xml:space="preserve"> no sentido de atender às necessidades dos discentes em termos de compreensão de conteúdo e conduta das aulas. Da mesma forma, a necessidade de uma maior concentração e participação discente na atividade com o SRE pode ser um aspecto contributivo para a melhora na qualidade de aprendizagem </w:t>
      </w:r>
      <w:r w:rsidR="0056305E" w:rsidRPr="004B0D00">
        <w:rPr>
          <w:sz w:val="22"/>
          <w:szCs w:val="22"/>
        </w:rPr>
        <w:fldChar w:fldCharType="begin" w:fldLock="1"/>
      </w:r>
      <w:r w:rsidRPr="004B0D00">
        <w:rPr>
          <w:sz w:val="22"/>
          <w:szCs w:val="22"/>
        </w:rPr>
        <w:instrText>ADDIN CSL_CITATION { "citationItems" : [ { "id" : "ITEM-1", "itemData" : { "author" : [ { "dropping-particle" : "", "family" : "Nasu", "given" : "Vitor Hideo", "non-dropping-particle" : "", "parse-names" : false, "suffix" : "" } ], "id" : "ITEM-1", "issued" : { "date-parts" : [ [ "2016" ] ] }, "publisher" : "Universidade de S\u00e3o Paulo", "title" : "O efeito do sistema de resposta do estudante (SRE) sobre o desempenho acad\u00eamico e a satisfa\u00e7\u00e3o discente: um quase-experimento com alunos de Ci\u00eancias Cont\u00e1beis", "type" : "thesis" }, "uris" : [ "http://www.mendeley.com/documents/?uuid=b2a5e018-ead7-4075-8f97-23f868cb62ef" ] } ], "mendeley" : { "formattedCitation" : "(Nasu, 2016)", "manualFormatting" : "(Nasu, 2016, p. 37)", "plainTextFormattedCitation" : "(Nasu, 2016)", "previouslyFormattedCitation" : "(Nasu, 2016)" }, "properties" : {  }, "schema" : "https://github.com/citation-style-language/schema/raw/master/csl-citation.json" }</w:instrText>
      </w:r>
      <w:r w:rsidR="0056305E" w:rsidRPr="004B0D00">
        <w:rPr>
          <w:sz w:val="22"/>
          <w:szCs w:val="22"/>
        </w:rPr>
        <w:fldChar w:fldCharType="separate"/>
      </w:r>
      <w:r w:rsidRPr="004B0D00">
        <w:rPr>
          <w:noProof/>
          <w:sz w:val="22"/>
          <w:szCs w:val="22"/>
        </w:rPr>
        <w:t>(Nasu, 2016, p. 37)</w:t>
      </w:r>
      <w:r w:rsidR="0056305E" w:rsidRPr="004B0D00">
        <w:rPr>
          <w:sz w:val="22"/>
          <w:szCs w:val="22"/>
        </w:rPr>
        <w:fldChar w:fldCharType="end"/>
      </w:r>
      <w:r w:rsidRPr="004B0D00">
        <w:rPr>
          <w:sz w:val="22"/>
          <w:szCs w:val="22"/>
        </w:rPr>
        <w:t>.</w:t>
      </w:r>
    </w:p>
    <w:p w14:paraId="00E520A1" w14:textId="77777777" w:rsidR="00A41BAE" w:rsidRPr="00313F6A" w:rsidRDefault="00A41BAE" w:rsidP="00205155">
      <w:pPr>
        <w:ind w:left="170"/>
        <w:jc w:val="both"/>
        <w:rPr>
          <w:sz w:val="24"/>
          <w:szCs w:val="24"/>
        </w:rPr>
      </w:pPr>
    </w:p>
    <w:p w14:paraId="71216C18" w14:textId="77777777" w:rsidR="00A41BAE" w:rsidRPr="00313F6A" w:rsidRDefault="00A41BAE" w:rsidP="00205155">
      <w:pPr>
        <w:ind w:firstLine="709"/>
        <w:jc w:val="both"/>
        <w:rPr>
          <w:sz w:val="24"/>
          <w:szCs w:val="24"/>
        </w:rPr>
      </w:pPr>
      <w:r w:rsidRPr="00313F6A">
        <w:rPr>
          <w:sz w:val="24"/>
          <w:szCs w:val="24"/>
        </w:rPr>
        <w:t xml:space="preserve">Para que esses benefícios sejam aproveitados, o professor deverá fazer </w:t>
      </w:r>
      <w:r>
        <w:rPr>
          <w:sz w:val="24"/>
          <w:szCs w:val="24"/>
        </w:rPr>
        <w:t>a adaptação</w:t>
      </w:r>
      <w:r w:rsidRPr="00313F6A">
        <w:rPr>
          <w:sz w:val="24"/>
          <w:szCs w:val="24"/>
        </w:rPr>
        <w:t xml:space="preserve"> de suas aulas já existentes, modificando-as para o uso do novo método de ensino.</w:t>
      </w:r>
    </w:p>
    <w:p w14:paraId="2A3CC9FC" w14:textId="77777777" w:rsidR="00A41BAE" w:rsidRPr="00313F6A" w:rsidRDefault="00A41BAE" w:rsidP="00205155">
      <w:pPr>
        <w:ind w:firstLine="709"/>
        <w:jc w:val="both"/>
        <w:rPr>
          <w:sz w:val="24"/>
          <w:szCs w:val="24"/>
        </w:rPr>
      </w:pPr>
      <w:r>
        <w:rPr>
          <w:sz w:val="24"/>
          <w:szCs w:val="24"/>
        </w:rPr>
        <w:t>O</w:t>
      </w:r>
      <w:r w:rsidRPr="00313F6A">
        <w:rPr>
          <w:sz w:val="24"/>
          <w:szCs w:val="24"/>
        </w:rPr>
        <w:t xml:space="preserve"> Plickers é uma ferramenta utilizada em computadores</w:t>
      </w:r>
      <w:r>
        <w:rPr>
          <w:sz w:val="24"/>
          <w:szCs w:val="24"/>
        </w:rPr>
        <w:t xml:space="preserve"> e smartphones (</w:t>
      </w:r>
      <w:r w:rsidRPr="00313F6A">
        <w:rPr>
          <w:sz w:val="24"/>
          <w:szCs w:val="24"/>
        </w:rPr>
        <w:t xml:space="preserve">Android e </w:t>
      </w:r>
      <w:proofErr w:type="gramStart"/>
      <w:r w:rsidRPr="00313F6A">
        <w:rPr>
          <w:sz w:val="24"/>
          <w:szCs w:val="24"/>
        </w:rPr>
        <w:t>iOS</w:t>
      </w:r>
      <w:proofErr w:type="gramEnd"/>
      <w:r>
        <w:rPr>
          <w:sz w:val="24"/>
          <w:szCs w:val="24"/>
        </w:rPr>
        <w:t>)</w:t>
      </w:r>
      <w:r w:rsidRPr="00313F6A">
        <w:rPr>
          <w:sz w:val="24"/>
          <w:szCs w:val="24"/>
        </w:rPr>
        <w:t xml:space="preserve">, que tem por objetivo propiciar uma avaliação dinâmica dos </w:t>
      </w:r>
      <w:r>
        <w:rPr>
          <w:sz w:val="24"/>
          <w:szCs w:val="24"/>
        </w:rPr>
        <w:t>discente</w:t>
      </w:r>
      <w:r w:rsidRPr="00313F6A">
        <w:rPr>
          <w:sz w:val="24"/>
          <w:szCs w:val="24"/>
        </w:rPr>
        <w:t xml:space="preserve">s. Ao contrário da </w:t>
      </w:r>
      <w:r w:rsidRPr="00313F6A">
        <w:rPr>
          <w:sz w:val="24"/>
          <w:szCs w:val="24"/>
        </w:rPr>
        <w:lastRenderedPageBreak/>
        <w:t xml:space="preserve">maioria dos SRE's, onde o </w:t>
      </w:r>
      <w:r>
        <w:rPr>
          <w:sz w:val="24"/>
          <w:szCs w:val="24"/>
        </w:rPr>
        <w:t>discente</w:t>
      </w:r>
      <w:r w:rsidRPr="00313F6A">
        <w:rPr>
          <w:sz w:val="24"/>
          <w:szCs w:val="24"/>
        </w:rPr>
        <w:t xml:space="preserve"> e o professor necessitam de um dispositivo eletrônico, com o Plickers apenas o professor precisará portar um dispositivo móvel, pois aos </w:t>
      </w:r>
      <w:r>
        <w:rPr>
          <w:sz w:val="24"/>
          <w:szCs w:val="24"/>
        </w:rPr>
        <w:t>discente</w:t>
      </w:r>
      <w:r w:rsidRPr="00313F6A">
        <w:rPr>
          <w:sz w:val="24"/>
          <w:szCs w:val="24"/>
        </w:rPr>
        <w:t xml:space="preserve">s é fornecido um cartão com código que será escaneado pela câmera do professor, identificando imediatamente a resposta de cada </w:t>
      </w:r>
      <w:r>
        <w:rPr>
          <w:sz w:val="24"/>
          <w:szCs w:val="24"/>
        </w:rPr>
        <w:t>discente (</w:t>
      </w:r>
      <w:r w:rsidR="0056305E">
        <w:rPr>
          <w:sz w:val="24"/>
          <w:szCs w:val="24"/>
        </w:rPr>
        <w:fldChar w:fldCharType="begin" w:fldLock="1"/>
      </w:r>
      <w:r>
        <w:rPr>
          <w:sz w:val="24"/>
          <w:szCs w:val="24"/>
        </w:rPr>
        <w:instrText>ADDIN CSL_CITATION { "citationItems" : [ { "id" : "ITEM-1", "itemData" : { "author" : [ { "dropping-particle" : "", "family" : "Ditzz", "given" : "\u00c1quila Jerard Moulin", "non-dropping-particle" : "", "parse-names" : false, "suffix" : "" }, { "dropping-particle" : "", "family" : "Gomes", "given" : "Ge\u00f3rgia Regina Rodrigues", "non-dropping-particle" : "", "parse-names" : false, "suffix" : "" } ], "container-title" : "Revista Tecnologias na Educa\u00e7\u00e3o", "id" : "ITEM-1", "issue" : "19", "issued" : { "date-parts" : [ [ "2017" ] ] }, "page" : "1-13", "title" : "A utiliza\u00e7\u00e3o do aplicativo Plickers no apoio \u00e0 avalia\u00e7\u00e3o formativa", "type" : "article-magazine", "volume" : "19" }, "uris" : [ "http://www.mendeley.com/documents/?uuid=89d7ed00-a71b-4970-a967-edd5d4295fb3" ] } ], "mendeley" : { "formattedCitation" : "(Ditzz &amp; Gomes, 2017)", "manualFormatting" : "Ditzz &amp; Gomes, 2017)", "plainTextFormattedCitation" : "(Ditzz &amp; Gomes, 2017)", "previouslyFormattedCitation" : "(Ditzz &amp; Gomes, 2017)" }, "properties" : {  }, "schema" : "https://github.com/citation-style-language/schema/raw/master/csl-citation.json" }</w:instrText>
      </w:r>
      <w:r w:rsidR="0056305E">
        <w:rPr>
          <w:sz w:val="24"/>
          <w:szCs w:val="24"/>
        </w:rPr>
        <w:fldChar w:fldCharType="separate"/>
      </w:r>
      <w:r w:rsidRPr="00CB56F4">
        <w:rPr>
          <w:noProof/>
          <w:sz w:val="24"/>
          <w:szCs w:val="24"/>
        </w:rPr>
        <w:t xml:space="preserve">Ditzz </w:t>
      </w:r>
      <w:r>
        <w:rPr>
          <w:noProof/>
          <w:sz w:val="24"/>
          <w:szCs w:val="24"/>
        </w:rPr>
        <w:t>&amp;</w:t>
      </w:r>
      <w:r w:rsidRPr="00CB56F4">
        <w:rPr>
          <w:noProof/>
          <w:sz w:val="24"/>
          <w:szCs w:val="24"/>
        </w:rPr>
        <w:t xml:space="preserve"> Gomes</w:t>
      </w:r>
      <w:r>
        <w:rPr>
          <w:noProof/>
          <w:sz w:val="24"/>
          <w:szCs w:val="24"/>
        </w:rPr>
        <w:t>,</w:t>
      </w:r>
      <w:r w:rsidRPr="00CB56F4">
        <w:rPr>
          <w:noProof/>
          <w:sz w:val="24"/>
          <w:szCs w:val="24"/>
        </w:rPr>
        <w:t xml:space="preserve"> 2017)</w:t>
      </w:r>
      <w:r w:rsidR="0056305E">
        <w:rPr>
          <w:sz w:val="24"/>
          <w:szCs w:val="24"/>
        </w:rPr>
        <w:fldChar w:fldCharType="end"/>
      </w:r>
      <w:r w:rsidRPr="00313F6A">
        <w:rPr>
          <w:sz w:val="24"/>
          <w:szCs w:val="24"/>
        </w:rPr>
        <w:t>.</w:t>
      </w:r>
    </w:p>
    <w:p w14:paraId="791D91E6" w14:textId="77777777" w:rsidR="00A41BAE" w:rsidRPr="00313F6A" w:rsidRDefault="0056305E" w:rsidP="00205155">
      <w:pPr>
        <w:ind w:firstLine="709"/>
        <w:jc w:val="both"/>
        <w:rPr>
          <w:sz w:val="24"/>
          <w:szCs w:val="24"/>
        </w:rPr>
      </w:pPr>
      <w:r>
        <w:rPr>
          <w:sz w:val="24"/>
          <w:szCs w:val="24"/>
        </w:rPr>
        <w:fldChar w:fldCharType="begin" w:fldLock="1"/>
      </w:r>
      <w:r w:rsidR="00A41BAE">
        <w:rPr>
          <w:sz w:val="24"/>
          <w:szCs w:val="24"/>
        </w:rPr>
        <w:instrText>ADDIN CSL_CITATION { "citationItems" : [ { "id" : "ITEM-1", "itemData" : { "abstract" : "This research aims to know the relationship between knowledge, participation and creativity in a sample of 60 students (30 girls and 30 boys), aged 15 and 16 years (15.6 average and standard deviation 0.49) at an American learning center. The instrument used to evaluate creativity was the test CREA (Corbalan et al., 2003) and used to evaluate the participation and knowledge of the students was the Plickers application. The Pearson correlation and a descriptive analysis to find out the average, deviation, maximum and minimum of each variable, were used to know the relationship between the variables. The results indicated that creativity is related to the participation, and this knowledge. Therefore, due to the relationship between the variables, teaching must include factors such as creativity and interaction for more meaningful learning. 1 Introduction This study has as main purpose to discover new learning mechanisms for schools using new technologies in search of innovate the classroom and collaborate with teachers, schools, parents and people in the community and is part of the new plan of the United States Department of education. All together working as a team, preparing students to live, work and thrive in a multicultural, multilingual world highly connected in the innovation of new technologies that adopt the new science standards of the next generation for the libraries in public schools and education centers in private schools, from primary to grade of secondary grade. Providing an educational environment open to the where the teachers are communicators, guides and motivating students to learn new trends of information technology and communication (ITC). High school students will have the opportunity to thrive in a world of the 21st century, which requires the ability to make personal decisions, use technology with ease, resolve challenges or current and future problems of humanity, and participate wisely in a democratic society. The study of creativity, the creative problem solving, and change leadership allows individuals to expand their capabilities and develop their full potential. The leaders who know how to carry out and manage the change are in demand in all industries around the world. Active learning and educational methodology Can be seen at the active learning as a teaching strategy -apprentice -learning whose design and implementation focuses on students by promoting their participation and reflexion continues through activities tha\u2026", "author" : [ { "dropping-particle" : "de", "family" : "Thomas", "given" : "Jaraby Reyna", "non-dropping-particle" : "", "parse-names" : false, "suffix" : "" }, { "dropping-particle" : "", "family" : "L\u00f3pez-Fern\u00e1ndez", "given" : "Ver\u00f3nica", "non-dropping-particle" : "", "parse-names" : false, "suffix" : "" }, { "dropping-particle" : "", "family" : "Llamas-Salguero", "given" : "F\u00e1tima", "non-dropping-particle" : "", "parse-names" : false, "suffix" : "" }, { "dropping-particle" : "", "family" : "Mart\u00edn-Lobo", "given" : "Pilar", "non-dropping-particle" : "", "parse-names" : false, "suffix" : "" }, { "dropping-particle" : "", "family" : "Pradas", "given" : "Silvia", "non-dropping-particle" : "", "parse-names" : false, "suffix" : "" } ], "container-title" : "UNESCO-UNIR ICT &amp; Education Latam Congress", "id" : "ITEM-1", "issued" : { "date-parts" : [ [ "2016" ] ] }, "page" : "113-172", "title" : "Participation and knowledge through Plickers in high school students and its relationship to creativity", "type" : "paper-conference" }, "uris" : [ "http://www.mendeley.com/documents/?uuid=423b11eb-3481-397c-b6c5-1bf0ce1ba84d" ] } ], "mendeley" : { "formattedCitation" : "(Thomas, L\u00f3pez-Fern\u00e1ndez, Llamas-Salguero, Mart\u00edn-Lobo, &amp; Pradas, 2016)", "manualFormatting" : "Thomas, L\u00f3pez-Fern\u00e1ndez, Llamas-Salguero, Mart\u00edn-Lobo, e Pradas, (2016, p. 118)", "plainTextFormattedCitation" : "(Thomas, L\u00f3pez-Fern\u00e1ndez, Llamas-Salguero, Mart\u00edn-Lobo, &amp; Pradas, 2016)", "previouslyFormattedCitation" : "(Thomas, L\u00f3pez-Fern\u00e1ndez, Llamas-Salguero, Mart\u00edn-Lobo, &amp; Pradas, 2016)" }, "properties" : {  }, "schema" : "https://github.com/citation-style-language/schema/raw/master/csl-citation.json" }</w:instrText>
      </w:r>
      <w:r>
        <w:rPr>
          <w:sz w:val="24"/>
          <w:szCs w:val="24"/>
        </w:rPr>
        <w:fldChar w:fldCharType="separate"/>
      </w:r>
      <w:r w:rsidR="00A41BAE" w:rsidRPr="0038002F">
        <w:rPr>
          <w:noProof/>
          <w:sz w:val="24"/>
          <w:szCs w:val="24"/>
        </w:rPr>
        <w:t xml:space="preserve">Thomas, López-Fernández, Llamas-Salguero, Martín-Lobo, </w:t>
      </w:r>
      <w:r w:rsidR="00A41BAE">
        <w:rPr>
          <w:noProof/>
          <w:sz w:val="24"/>
          <w:szCs w:val="24"/>
        </w:rPr>
        <w:t>e</w:t>
      </w:r>
      <w:r w:rsidR="00A41BAE" w:rsidRPr="0038002F">
        <w:rPr>
          <w:noProof/>
          <w:sz w:val="24"/>
          <w:szCs w:val="24"/>
        </w:rPr>
        <w:t xml:space="preserve"> Pradas, </w:t>
      </w:r>
      <w:r w:rsidR="00A41BAE">
        <w:rPr>
          <w:noProof/>
          <w:sz w:val="24"/>
          <w:szCs w:val="24"/>
        </w:rPr>
        <w:t>(</w:t>
      </w:r>
      <w:r w:rsidR="00A41BAE" w:rsidRPr="0038002F">
        <w:rPr>
          <w:noProof/>
          <w:sz w:val="24"/>
          <w:szCs w:val="24"/>
        </w:rPr>
        <w:t>2016</w:t>
      </w:r>
      <w:r w:rsidR="00A41BAE">
        <w:rPr>
          <w:noProof/>
          <w:sz w:val="24"/>
          <w:szCs w:val="24"/>
        </w:rPr>
        <w:t>, p. 118</w:t>
      </w:r>
      <w:r w:rsidR="00A41BAE" w:rsidRPr="0038002F">
        <w:rPr>
          <w:noProof/>
          <w:sz w:val="24"/>
          <w:szCs w:val="24"/>
        </w:rPr>
        <w:t>)</w:t>
      </w:r>
      <w:r>
        <w:rPr>
          <w:sz w:val="24"/>
          <w:szCs w:val="24"/>
        </w:rPr>
        <w:fldChar w:fldCharType="end"/>
      </w:r>
      <w:r w:rsidR="00A41BAE">
        <w:rPr>
          <w:sz w:val="24"/>
          <w:szCs w:val="24"/>
        </w:rPr>
        <w:t xml:space="preserve"> </w:t>
      </w:r>
      <w:r w:rsidR="00A41BAE" w:rsidRPr="00313F6A">
        <w:rPr>
          <w:sz w:val="24"/>
          <w:szCs w:val="24"/>
        </w:rPr>
        <w:t xml:space="preserve">definem que “é uma ferramenta usada pelo professor ou instrutor que teve como objetivo criar um ambiente onde os participantes ganham confiança para responder perguntas e no final de cada participação, o professor usa o sistema para registrar a porcentagem de respostas corretas de cada </w:t>
      </w:r>
      <w:r w:rsidR="00A41BAE">
        <w:rPr>
          <w:sz w:val="24"/>
          <w:szCs w:val="24"/>
        </w:rPr>
        <w:t>discente</w:t>
      </w:r>
      <w:r w:rsidR="00A41BAE" w:rsidRPr="00313F6A">
        <w:rPr>
          <w:sz w:val="24"/>
          <w:szCs w:val="24"/>
        </w:rPr>
        <w:t xml:space="preserve"> no final de cada sessão.</w:t>
      </w:r>
      <w:proofErr w:type="gramStart"/>
      <w:r w:rsidR="00A41BAE" w:rsidRPr="00313F6A">
        <w:rPr>
          <w:sz w:val="24"/>
          <w:szCs w:val="24"/>
        </w:rPr>
        <w:t>”</w:t>
      </w:r>
      <w:proofErr w:type="gramEnd"/>
    </w:p>
    <w:p w14:paraId="7E731E16" w14:textId="77777777" w:rsidR="00A41BAE" w:rsidRPr="00313F6A" w:rsidRDefault="00A41BAE" w:rsidP="00205155">
      <w:pPr>
        <w:ind w:firstLine="709"/>
        <w:jc w:val="both"/>
        <w:rPr>
          <w:sz w:val="24"/>
          <w:szCs w:val="24"/>
        </w:rPr>
      </w:pPr>
      <w:r w:rsidRPr="008A0FA4">
        <w:rPr>
          <w:sz w:val="24"/>
          <w:szCs w:val="24"/>
        </w:rPr>
        <w:t xml:space="preserve">Conforme </w:t>
      </w:r>
      <w:r w:rsidR="0056305E" w:rsidRPr="008A0FA4">
        <w:rPr>
          <w:sz w:val="24"/>
          <w:szCs w:val="24"/>
        </w:rPr>
        <w:fldChar w:fldCharType="begin" w:fldLock="1"/>
      </w:r>
      <w:r>
        <w:rPr>
          <w:sz w:val="24"/>
          <w:szCs w:val="24"/>
        </w:rPr>
        <w:instrText>ADDIN CSL_CITATION { "citationItems" : [ { "id" : "ITEM-1", "itemData" : { "author" : [ { "dropping-particle" : "", "family" : "Mccargo", "given" : "Morgan G", "non-dropping-particle" : "", "parse-names" : false, "suffix" : "" } ], "id" : "ITEM-1", "issued" : { "date-parts" : [ [ "2017" ] ] }, "publisher" : "The University of Southern Mississippi", "title" : "The effects of plickers as response cards on academic engagement behavior in high school students", "type" : "thesis" }, "uris" : [ "http://www.mendeley.com/documents/?uuid=5422c71e-3825-4287-99ac-4744e7d66c92" ] } ], "mendeley" : { "formattedCitation" : "(Mccargo, 2017)", "manualFormatting" : "Mccargo (2017)", "plainTextFormattedCitation" : "(Mccargo, 2017)", "previouslyFormattedCitation" : "(Mccargo, 2017)" }, "properties" : {  }, "schema" : "https://github.com/citation-style-language/schema/raw/master/csl-citation.json" }</w:instrText>
      </w:r>
      <w:r w:rsidR="0056305E" w:rsidRPr="008A0FA4">
        <w:rPr>
          <w:sz w:val="24"/>
          <w:szCs w:val="24"/>
        </w:rPr>
        <w:fldChar w:fldCharType="separate"/>
      </w:r>
      <w:r w:rsidRPr="008A0FA4">
        <w:rPr>
          <w:noProof/>
          <w:sz w:val="24"/>
          <w:szCs w:val="24"/>
        </w:rPr>
        <w:t>Mccargo (2017)</w:t>
      </w:r>
      <w:r w:rsidR="0056305E" w:rsidRPr="008A0FA4">
        <w:rPr>
          <w:sz w:val="24"/>
          <w:szCs w:val="24"/>
        </w:rPr>
        <w:fldChar w:fldCharType="end"/>
      </w:r>
      <w:r w:rsidRPr="008A0FA4">
        <w:rPr>
          <w:sz w:val="24"/>
          <w:szCs w:val="24"/>
        </w:rPr>
        <w:t xml:space="preserve"> o Plickers é uma plataforma gratuita, em </w:t>
      </w:r>
      <w:r>
        <w:rPr>
          <w:sz w:val="24"/>
          <w:szCs w:val="24"/>
        </w:rPr>
        <w:t>i</w:t>
      </w:r>
      <w:r w:rsidRPr="008A0FA4">
        <w:rPr>
          <w:sz w:val="24"/>
          <w:szCs w:val="24"/>
        </w:rPr>
        <w:t>nglês, mas</w:t>
      </w:r>
      <w:r w:rsidRPr="00313F6A">
        <w:rPr>
          <w:sz w:val="24"/>
          <w:szCs w:val="24"/>
        </w:rPr>
        <w:t xml:space="preserve"> de fácil entendimento </w:t>
      </w:r>
      <w:r>
        <w:rPr>
          <w:sz w:val="24"/>
          <w:szCs w:val="24"/>
        </w:rPr>
        <w:t xml:space="preserve">e </w:t>
      </w:r>
      <w:r w:rsidRPr="00313F6A">
        <w:rPr>
          <w:sz w:val="24"/>
          <w:szCs w:val="24"/>
        </w:rPr>
        <w:t xml:space="preserve">que </w:t>
      </w:r>
      <w:r>
        <w:rPr>
          <w:sz w:val="24"/>
          <w:szCs w:val="24"/>
        </w:rPr>
        <w:t>possui a</w:t>
      </w:r>
      <w:r w:rsidRPr="00313F6A">
        <w:rPr>
          <w:sz w:val="24"/>
          <w:szCs w:val="24"/>
        </w:rPr>
        <w:t xml:space="preserve"> capacidade de replicar o uso do clickers, que é também um SRE, mas que depende do uso de smartfones e internet individual. Desta forma, o Plickers passa a ser uma plataforma mais econômica.</w:t>
      </w:r>
    </w:p>
    <w:p w14:paraId="215623CF" w14:textId="77777777" w:rsidR="00A41BAE" w:rsidRPr="00313F6A" w:rsidRDefault="00A41BAE" w:rsidP="00205155">
      <w:pPr>
        <w:ind w:firstLine="709"/>
        <w:jc w:val="both"/>
        <w:rPr>
          <w:sz w:val="24"/>
          <w:szCs w:val="24"/>
        </w:rPr>
      </w:pPr>
      <w:r w:rsidRPr="00313F6A">
        <w:rPr>
          <w:sz w:val="24"/>
          <w:szCs w:val="24"/>
        </w:rPr>
        <w:t xml:space="preserve">Na plataforma são cadastradas turmas, havendo uma limitação de sessenta e três </w:t>
      </w:r>
      <w:r>
        <w:rPr>
          <w:sz w:val="24"/>
          <w:szCs w:val="24"/>
        </w:rPr>
        <w:t>discente</w:t>
      </w:r>
      <w:r w:rsidRPr="00313F6A">
        <w:rPr>
          <w:sz w:val="24"/>
          <w:szCs w:val="24"/>
        </w:rPr>
        <w:t xml:space="preserve">s por turma, devido </w:t>
      </w:r>
      <w:proofErr w:type="gramStart"/>
      <w:r w:rsidRPr="00313F6A">
        <w:rPr>
          <w:sz w:val="24"/>
          <w:szCs w:val="24"/>
        </w:rPr>
        <w:t>a</w:t>
      </w:r>
      <w:proofErr w:type="gramEnd"/>
      <w:r w:rsidRPr="00313F6A">
        <w:rPr>
          <w:sz w:val="24"/>
          <w:szCs w:val="24"/>
        </w:rPr>
        <w:t xml:space="preserve"> quantia de cartões disponibilizados. Em </w:t>
      </w:r>
      <w:proofErr w:type="gramStart"/>
      <w:r w:rsidRPr="00313F6A">
        <w:rPr>
          <w:sz w:val="24"/>
          <w:szCs w:val="24"/>
        </w:rPr>
        <w:t>um outro</w:t>
      </w:r>
      <w:proofErr w:type="gramEnd"/>
      <w:r w:rsidRPr="00313F6A">
        <w:rPr>
          <w:sz w:val="24"/>
          <w:szCs w:val="24"/>
        </w:rPr>
        <w:t xml:space="preserve"> ambiente da plataforma Plickers são elaborad</w:t>
      </w:r>
      <w:r>
        <w:rPr>
          <w:sz w:val="24"/>
          <w:szCs w:val="24"/>
        </w:rPr>
        <w:t>a</w:t>
      </w:r>
      <w:r w:rsidRPr="00313F6A">
        <w:rPr>
          <w:sz w:val="24"/>
          <w:szCs w:val="24"/>
        </w:rPr>
        <w:t xml:space="preserve">s </w:t>
      </w:r>
      <w:r>
        <w:rPr>
          <w:sz w:val="24"/>
          <w:szCs w:val="24"/>
        </w:rPr>
        <w:t>as questões</w:t>
      </w:r>
      <w:r w:rsidRPr="00313F6A">
        <w:rPr>
          <w:sz w:val="24"/>
          <w:szCs w:val="24"/>
        </w:rPr>
        <w:t xml:space="preserve"> a serem aplicados e a análise dos dados coletados.</w:t>
      </w:r>
    </w:p>
    <w:p w14:paraId="00A892BF" w14:textId="77777777" w:rsidR="00A41BAE" w:rsidRPr="00313F6A" w:rsidRDefault="00A41BAE" w:rsidP="00205155">
      <w:pPr>
        <w:ind w:firstLine="709"/>
        <w:jc w:val="both"/>
        <w:rPr>
          <w:sz w:val="24"/>
          <w:szCs w:val="24"/>
        </w:rPr>
      </w:pPr>
      <w:r w:rsidRPr="00044C0D">
        <w:rPr>
          <w:sz w:val="24"/>
          <w:szCs w:val="24"/>
        </w:rPr>
        <w:t xml:space="preserve">Conforme </w:t>
      </w:r>
      <w:r w:rsidR="0056305E" w:rsidRPr="00044C0D">
        <w:rPr>
          <w:sz w:val="24"/>
          <w:szCs w:val="24"/>
        </w:rPr>
        <w:fldChar w:fldCharType="begin" w:fldLock="1"/>
      </w:r>
      <w:r>
        <w:rPr>
          <w:sz w:val="24"/>
          <w:szCs w:val="24"/>
        </w:rPr>
        <w:instrText>ADDIN CSL_CITATION { "citationItems" : [ { "id" : "ITEM-1", "itemData" : { "author" : [ { "dropping-particle" : "", "family" : "Ditzz", "given" : "\u00c1quila Jerard Moulin", "non-dropping-particle" : "", "parse-names" : false, "suffix" : "" }, { "dropping-particle" : "", "family" : "Gomes", "given" : "Ge\u00f3rgia Regina Rodrigues", "non-dropping-particle" : "", "parse-names" : false, "suffix" : "" } ], "container-title" : "Revista Tecnologias na Educa\u00e7\u00e3o", "id" : "ITEM-1", "issue" : "19", "issued" : { "date-parts" : [ [ "2017" ] ] }, "page" : "1-13", "title" : "A utiliza\u00e7\u00e3o do aplicativo Plickers no apoio \u00e0 avalia\u00e7\u00e3o formativa", "type" : "article-magazine", "volume" : "19" }, "uris" : [ "http://www.mendeley.com/documents/?uuid=89d7ed00-a71b-4970-a967-edd5d4295fb3" ] } ], "mendeley" : { "formattedCitation" : "(Ditzz &amp; Gomes, 2017)", "manualFormatting" : "Ditzz e Gomes (2017)", "plainTextFormattedCitation" : "(Ditzz &amp; Gomes, 2017)", "previouslyFormattedCitation" : "(Ditzz &amp; Gomes, 2017)" }, "properties" : {  }, "schema" : "https://github.com/citation-style-language/schema/raw/master/csl-citation.json" }</w:instrText>
      </w:r>
      <w:r w:rsidR="0056305E" w:rsidRPr="00044C0D">
        <w:rPr>
          <w:sz w:val="24"/>
          <w:szCs w:val="24"/>
        </w:rPr>
        <w:fldChar w:fldCharType="separate"/>
      </w:r>
      <w:r w:rsidRPr="00044C0D">
        <w:rPr>
          <w:noProof/>
          <w:sz w:val="24"/>
          <w:szCs w:val="24"/>
        </w:rPr>
        <w:t>Ditzz e Gomes (2017)</w:t>
      </w:r>
      <w:r w:rsidR="0056305E" w:rsidRPr="00044C0D">
        <w:rPr>
          <w:sz w:val="24"/>
          <w:szCs w:val="24"/>
        </w:rPr>
        <w:fldChar w:fldCharType="end"/>
      </w:r>
      <w:r w:rsidRPr="00044C0D">
        <w:rPr>
          <w:sz w:val="24"/>
          <w:szCs w:val="24"/>
        </w:rPr>
        <w:t xml:space="preserve">, ao cadastrar os </w:t>
      </w:r>
      <w:r>
        <w:rPr>
          <w:sz w:val="24"/>
          <w:szCs w:val="24"/>
        </w:rPr>
        <w:t>discente</w:t>
      </w:r>
      <w:r w:rsidRPr="00044C0D">
        <w:rPr>
          <w:sz w:val="24"/>
          <w:szCs w:val="24"/>
        </w:rPr>
        <w:t>s</w:t>
      </w:r>
      <w:r>
        <w:rPr>
          <w:sz w:val="24"/>
          <w:szCs w:val="24"/>
        </w:rPr>
        <w:t>,</w:t>
      </w:r>
      <w:r w:rsidRPr="00044C0D">
        <w:rPr>
          <w:sz w:val="24"/>
          <w:szCs w:val="24"/>
        </w:rPr>
        <w:t xml:space="preserve"> eles terão um número de</w:t>
      </w:r>
      <w:r>
        <w:rPr>
          <w:sz w:val="24"/>
          <w:szCs w:val="24"/>
        </w:rPr>
        <w:t xml:space="preserve"> cartão associado</w:t>
      </w:r>
      <w:r w:rsidRPr="00313F6A">
        <w:rPr>
          <w:sz w:val="24"/>
          <w:szCs w:val="24"/>
        </w:rPr>
        <w:t xml:space="preserve">, para que na leitura dos cartões seja feito o armazenamento das respostas de cada um. </w:t>
      </w:r>
      <w:r>
        <w:rPr>
          <w:sz w:val="24"/>
          <w:szCs w:val="24"/>
        </w:rPr>
        <w:t xml:space="preserve">Embora </w:t>
      </w:r>
      <w:r w:rsidRPr="00313F6A">
        <w:rPr>
          <w:sz w:val="24"/>
          <w:szCs w:val="24"/>
        </w:rPr>
        <w:t xml:space="preserve">cada </w:t>
      </w:r>
      <w:r>
        <w:rPr>
          <w:sz w:val="24"/>
          <w:szCs w:val="24"/>
        </w:rPr>
        <w:t>discente</w:t>
      </w:r>
      <w:r w:rsidRPr="00313F6A">
        <w:rPr>
          <w:sz w:val="24"/>
          <w:szCs w:val="24"/>
        </w:rPr>
        <w:t xml:space="preserve"> </w:t>
      </w:r>
      <w:r>
        <w:rPr>
          <w:sz w:val="24"/>
          <w:szCs w:val="24"/>
        </w:rPr>
        <w:t xml:space="preserve">de uma turma </w:t>
      </w:r>
      <w:r w:rsidRPr="00313F6A">
        <w:rPr>
          <w:sz w:val="24"/>
          <w:szCs w:val="24"/>
        </w:rPr>
        <w:t>te</w:t>
      </w:r>
      <w:r>
        <w:rPr>
          <w:sz w:val="24"/>
          <w:szCs w:val="24"/>
        </w:rPr>
        <w:t>nha</w:t>
      </w:r>
      <w:r w:rsidRPr="00313F6A">
        <w:rPr>
          <w:sz w:val="24"/>
          <w:szCs w:val="24"/>
        </w:rPr>
        <w:t xml:space="preserve"> seu próprio cartão, esses cartões po</w:t>
      </w:r>
      <w:r>
        <w:rPr>
          <w:sz w:val="24"/>
          <w:szCs w:val="24"/>
        </w:rPr>
        <w:t>dem</w:t>
      </w:r>
      <w:r w:rsidRPr="00313F6A">
        <w:rPr>
          <w:sz w:val="24"/>
          <w:szCs w:val="24"/>
        </w:rPr>
        <w:t xml:space="preserve"> ser usados em mais de uma turma.</w:t>
      </w:r>
    </w:p>
    <w:p w14:paraId="5E1254FE" w14:textId="77777777" w:rsidR="00A41BAE" w:rsidRPr="00313F6A" w:rsidRDefault="00A41BAE" w:rsidP="00205155">
      <w:pPr>
        <w:ind w:firstLine="709"/>
        <w:jc w:val="both"/>
        <w:rPr>
          <w:sz w:val="24"/>
          <w:szCs w:val="24"/>
        </w:rPr>
      </w:pPr>
      <w:r w:rsidRPr="00313F6A">
        <w:rPr>
          <w:sz w:val="24"/>
          <w:szCs w:val="24"/>
        </w:rPr>
        <w:t xml:space="preserve">Seu formato é quadrado, com as letras “a”, “b”, “c” e “d” uma em cada lado do ‘código’, esse código é uma espécie de QR Code. A letra da resposta escolhida pelo </w:t>
      </w:r>
      <w:r>
        <w:rPr>
          <w:sz w:val="24"/>
          <w:szCs w:val="24"/>
        </w:rPr>
        <w:t>discente</w:t>
      </w:r>
      <w:r w:rsidRPr="00313F6A">
        <w:rPr>
          <w:sz w:val="24"/>
          <w:szCs w:val="24"/>
        </w:rPr>
        <w:t xml:space="preserve"> deverá estar voltada para cima no momento em que o professor fizer a leitura dos cartões. O exemplo do</w:t>
      </w:r>
      <w:r>
        <w:rPr>
          <w:sz w:val="24"/>
          <w:szCs w:val="24"/>
        </w:rPr>
        <w:t xml:space="preserve"> </w:t>
      </w:r>
      <w:r w:rsidRPr="00313F6A">
        <w:rPr>
          <w:sz w:val="24"/>
          <w:szCs w:val="24"/>
        </w:rPr>
        <w:t xml:space="preserve">cartão </w:t>
      </w:r>
      <w:r>
        <w:rPr>
          <w:sz w:val="24"/>
          <w:szCs w:val="24"/>
        </w:rPr>
        <w:t xml:space="preserve">QR Code </w:t>
      </w:r>
      <w:r w:rsidRPr="00313F6A">
        <w:rPr>
          <w:sz w:val="24"/>
          <w:szCs w:val="24"/>
        </w:rPr>
        <w:t xml:space="preserve">pode ser visualizado na Figura </w:t>
      </w:r>
      <w:r>
        <w:rPr>
          <w:sz w:val="24"/>
          <w:szCs w:val="24"/>
        </w:rPr>
        <w:t>1</w:t>
      </w:r>
      <w:r w:rsidRPr="00313F6A">
        <w:rPr>
          <w:sz w:val="24"/>
          <w:szCs w:val="24"/>
        </w:rPr>
        <w:t xml:space="preserve"> a seguir</w:t>
      </w:r>
      <w:r>
        <w:rPr>
          <w:sz w:val="24"/>
          <w:szCs w:val="24"/>
        </w:rPr>
        <w:t xml:space="preserve"> (destaca-se que a figura apresenta dois modelos de cartões).</w:t>
      </w:r>
    </w:p>
    <w:p w14:paraId="0053898B" w14:textId="77777777" w:rsidR="00A41BAE" w:rsidRPr="00313F6A" w:rsidRDefault="00A41BAE" w:rsidP="00205155">
      <w:pPr>
        <w:jc w:val="both"/>
        <w:rPr>
          <w:sz w:val="24"/>
          <w:szCs w:val="24"/>
        </w:rPr>
      </w:pPr>
    </w:p>
    <w:p w14:paraId="1FD03C57" w14:textId="77777777" w:rsidR="00A41BAE" w:rsidRPr="00A135E2" w:rsidRDefault="00A41BAE" w:rsidP="00205155">
      <w:pPr>
        <w:pStyle w:val="Pargrafo"/>
        <w:widowControl/>
        <w:pBdr>
          <w:top w:val="single" w:sz="4" w:space="1" w:color="000000"/>
          <w:left w:val="single" w:sz="4" w:space="4" w:color="000000"/>
          <w:bottom w:val="single" w:sz="4" w:space="1" w:color="000000"/>
          <w:right w:val="single" w:sz="4" w:space="4" w:color="000000"/>
        </w:pBdr>
        <w:spacing w:after="120" w:line="240" w:lineRule="auto"/>
        <w:ind w:firstLine="0"/>
        <w:jc w:val="center"/>
        <w:rPr>
          <w:iCs/>
          <w:sz w:val="20"/>
        </w:rPr>
      </w:pPr>
      <w:r>
        <w:rPr>
          <w:noProof/>
          <w:lang w:val="pt-BR" w:eastAsia="pt-BR"/>
        </w:rPr>
        <w:drawing>
          <wp:inline distT="0" distB="0" distL="0" distR="0" wp14:anchorId="352DF4D4" wp14:editId="3F1643D4">
            <wp:extent cx="2267585" cy="2155825"/>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40146" t="52734" r="40552" b="17006"/>
                    <a:stretch>
                      <a:fillRect/>
                    </a:stretch>
                  </pic:blipFill>
                  <pic:spPr bwMode="auto">
                    <a:xfrm>
                      <a:off x="0" y="0"/>
                      <a:ext cx="2267585" cy="2155825"/>
                    </a:xfrm>
                    <a:prstGeom prst="rect">
                      <a:avLst/>
                    </a:prstGeom>
                    <a:solidFill>
                      <a:srgbClr val="FFFFFF"/>
                    </a:solidFill>
                    <a:ln w="9525">
                      <a:noFill/>
                      <a:miter lim="800000"/>
                      <a:headEnd/>
                      <a:tailEnd/>
                    </a:ln>
                  </pic:spPr>
                </pic:pic>
              </a:graphicData>
            </a:graphic>
          </wp:inline>
        </w:drawing>
      </w:r>
      <w:r>
        <w:rPr>
          <w:noProof/>
          <w:lang w:val="pt-BR" w:eastAsia="pt-BR"/>
        </w:rPr>
        <w:drawing>
          <wp:inline distT="0" distB="0" distL="0" distR="0" wp14:anchorId="5434FB8C" wp14:editId="0FA31A68">
            <wp:extent cx="2222500" cy="2089150"/>
            <wp:effectExtent l="1905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40146" t="18672" r="40552" b="51527"/>
                    <a:stretch>
                      <a:fillRect/>
                    </a:stretch>
                  </pic:blipFill>
                  <pic:spPr bwMode="auto">
                    <a:xfrm>
                      <a:off x="0" y="0"/>
                      <a:ext cx="2222500" cy="2089150"/>
                    </a:xfrm>
                    <a:prstGeom prst="rect">
                      <a:avLst/>
                    </a:prstGeom>
                    <a:solidFill>
                      <a:srgbClr val="FFFFFF"/>
                    </a:solidFill>
                    <a:ln w="9525">
                      <a:noFill/>
                      <a:miter lim="800000"/>
                      <a:headEnd/>
                      <a:tailEnd/>
                    </a:ln>
                  </pic:spPr>
                </pic:pic>
              </a:graphicData>
            </a:graphic>
          </wp:inline>
        </w:drawing>
      </w:r>
    </w:p>
    <w:p w14:paraId="12A79AD8" w14:textId="77777777" w:rsidR="00A41BAE" w:rsidRPr="002D6082" w:rsidRDefault="00A41BAE" w:rsidP="00205155">
      <w:pPr>
        <w:jc w:val="center"/>
        <w:rPr>
          <w:szCs w:val="24"/>
        </w:rPr>
      </w:pPr>
      <w:r w:rsidRPr="002D6082">
        <w:rPr>
          <w:szCs w:val="24"/>
        </w:rPr>
        <w:t>Figura 1</w:t>
      </w:r>
      <w:r w:rsidR="002E6447">
        <w:rPr>
          <w:szCs w:val="24"/>
        </w:rPr>
        <w:t>.</w:t>
      </w:r>
      <w:r w:rsidRPr="002D6082">
        <w:rPr>
          <w:szCs w:val="24"/>
        </w:rPr>
        <w:t xml:space="preserve"> Cartões Plickers</w:t>
      </w:r>
    </w:p>
    <w:p w14:paraId="42EC0C09" w14:textId="77777777" w:rsidR="00A41BAE" w:rsidRPr="002D6082" w:rsidRDefault="00A41BAE" w:rsidP="00205155">
      <w:pPr>
        <w:jc w:val="center"/>
        <w:rPr>
          <w:szCs w:val="24"/>
        </w:rPr>
      </w:pPr>
      <w:r w:rsidRPr="002D6082">
        <w:rPr>
          <w:szCs w:val="24"/>
        </w:rPr>
        <w:t>Fonte: http://www.pickers.com</w:t>
      </w:r>
    </w:p>
    <w:p w14:paraId="74969E9E" w14:textId="77777777" w:rsidR="00A41BAE" w:rsidRPr="00313F6A" w:rsidRDefault="00A41BAE" w:rsidP="00205155">
      <w:pPr>
        <w:jc w:val="both"/>
        <w:rPr>
          <w:sz w:val="24"/>
          <w:szCs w:val="24"/>
        </w:rPr>
      </w:pPr>
    </w:p>
    <w:p w14:paraId="514FFC13" w14:textId="77777777" w:rsidR="00A41BAE" w:rsidRPr="00313F6A" w:rsidRDefault="00A41BAE" w:rsidP="00205155">
      <w:pPr>
        <w:ind w:firstLine="709"/>
        <w:jc w:val="both"/>
        <w:rPr>
          <w:sz w:val="24"/>
          <w:szCs w:val="24"/>
        </w:rPr>
      </w:pPr>
      <w:r w:rsidRPr="00313F6A">
        <w:rPr>
          <w:sz w:val="24"/>
          <w:szCs w:val="24"/>
        </w:rPr>
        <w:t>O professor deverá elaborar um questionário de questões objetivas. Cada questão deverá c</w:t>
      </w:r>
      <w:r>
        <w:rPr>
          <w:sz w:val="24"/>
          <w:szCs w:val="24"/>
        </w:rPr>
        <w:t>onter quatro opções de resposta</w:t>
      </w:r>
      <w:r w:rsidRPr="00313F6A">
        <w:rPr>
          <w:sz w:val="24"/>
          <w:szCs w:val="24"/>
        </w:rPr>
        <w:t xml:space="preserve">. As questões deverão ser adicionadas à biblioteca do professor, que poderá usá-las em outras turmas. </w:t>
      </w:r>
    </w:p>
    <w:p w14:paraId="0486354E" w14:textId="77777777" w:rsidR="00A41BAE" w:rsidRPr="00313F6A" w:rsidRDefault="00A41BAE" w:rsidP="00205155">
      <w:pPr>
        <w:ind w:firstLine="709"/>
        <w:jc w:val="both"/>
        <w:rPr>
          <w:sz w:val="24"/>
          <w:szCs w:val="24"/>
        </w:rPr>
      </w:pPr>
      <w:r w:rsidRPr="00313F6A">
        <w:rPr>
          <w:sz w:val="24"/>
          <w:szCs w:val="24"/>
        </w:rPr>
        <w:lastRenderedPageBreak/>
        <w:t xml:space="preserve">Para sua aplicação, o professor </w:t>
      </w:r>
      <w:r>
        <w:rPr>
          <w:sz w:val="24"/>
          <w:szCs w:val="24"/>
        </w:rPr>
        <w:t>deve acessar o site do Plickers pelo seu computador/notebook, fazer o login e acessar o modo “</w:t>
      </w:r>
      <w:r w:rsidRPr="0013551A">
        <w:rPr>
          <w:sz w:val="24"/>
          <w:szCs w:val="24"/>
        </w:rPr>
        <w:t xml:space="preserve">Live </w:t>
      </w:r>
      <w:proofErr w:type="spellStart"/>
      <w:r w:rsidRPr="0013551A">
        <w:rPr>
          <w:sz w:val="24"/>
          <w:szCs w:val="24"/>
        </w:rPr>
        <w:t>View</w:t>
      </w:r>
      <w:proofErr w:type="spellEnd"/>
      <w:r>
        <w:rPr>
          <w:sz w:val="24"/>
          <w:szCs w:val="24"/>
        </w:rPr>
        <w:t xml:space="preserve">”. </w:t>
      </w:r>
      <w:proofErr w:type="gramStart"/>
      <w:r>
        <w:rPr>
          <w:sz w:val="24"/>
          <w:szCs w:val="24"/>
        </w:rPr>
        <w:t>Após</w:t>
      </w:r>
      <w:proofErr w:type="gramEnd"/>
      <w:r>
        <w:rPr>
          <w:sz w:val="24"/>
          <w:szCs w:val="24"/>
        </w:rPr>
        <w:t xml:space="preserve"> feito este procedimento, todo o restante será feito pelo seu celular, onde ele poderá escolher as questões que deseja apresentar na projeção</w:t>
      </w:r>
      <w:r w:rsidRPr="00313F6A">
        <w:rPr>
          <w:sz w:val="24"/>
          <w:szCs w:val="24"/>
        </w:rPr>
        <w:t>.</w:t>
      </w:r>
      <w:r>
        <w:rPr>
          <w:sz w:val="24"/>
          <w:szCs w:val="24"/>
        </w:rPr>
        <w:t xml:space="preserve"> Depois que os alunos desenvolvem a questão o professor solicita que</w:t>
      </w:r>
      <w:r w:rsidRPr="00313F6A">
        <w:rPr>
          <w:sz w:val="24"/>
          <w:szCs w:val="24"/>
        </w:rPr>
        <w:t xml:space="preserve"> </w:t>
      </w:r>
      <w:r>
        <w:rPr>
          <w:sz w:val="24"/>
          <w:szCs w:val="24"/>
        </w:rPr>
        <w:t>c</w:t>
      </w:r>
      <w:r w:rsidRPr="00313F6A">
        <w:rPr>
          <w:sz w:val="24"/>
          <w:szCs w:val="24"/>
        </w:rPr>
        <w:t xml:space="preserve">ada </w:t>
      </w:r>
      <w:r>
        <w:rPr>
          <w:sz w:val="24"/>
          <w:szCs w:val="24"/>
        </w:rPr>
        <w:t>discente</w:t>
      </w:r>
      <w:r w:rsidRPr="00313F6A">
        <w:rPr>
          <w:sz w:val="24"/>
          <w:szCs w:val="24"/>
        </w:rPr>
        <w:t xml:space="preserve"> levant</w:t>
      </w:r>
      <w:r>
        <w:rPr>
          <w:sz w:val="24"/>
          <w:szCs w:val="24"/>
        </w:rPr>
        <w:t>e</w:t>
      </w:r>
      <w:r w:rsidRPr="00313F6A">
        <w:rPr>
          <w:sz w:val="24"/>
          <w:szCs w:val="24"/>
        </w:rPr>
        <w:t xml:space="preserve"> seu cartão mostrando a resposta desejada, e o </w:t>
      </w:r>
      <w:r>
        <w:rPr>
          <w:sz w:val="24"/>
          <w:szCs w:val="24"/>
        </w:rPr>
        <w:t>docente</w:t>
      </w:r>
      <w:r w:rsidRPr="00313F6A">
        <w:rPr>
          <w:sz w:val="24"/>
          <w:szCs w:val="24"/>
        </w:rPr>
        <w:t>, com o aplicativo</w:t>
      </w:r>
      <w:r>
        <w:rPr>
          <w:sz w:val="24"/>
          <w:szCs w:val="24"/>
        </w:rPr>
        <w:t xml:space="preserve"> do Plickers em seu celular</w:t>
      </w:r>
      <w:r w:rsidRPr="00313F6A">
        <w:rPr>
          <w:sz w:val="24"/>
          <w:szCs w:val="24"/>
        </w:rPr>
        <w:t>, fará a leitura deles</w:t>
      </w:r>
      <w:r>
        <w:rPr>
          <w:sz w:val="24"/>
          <w:szCs w:val="24"/>
        </w:rPr>
        <w:t>, utilizando a câmera do celular, evidenciando</w:t>
      </w:r>
      <w:r w:rsidRPr="00313F6A">
        <w:rPr>
          <w:sz w:val="24"/>
          <w:szCs w:val="24"/>
        </w:rPr>
        <w:t xml:space="preserve"> a </w:t>
      </w:r>
      <w:r>
        <w:rPr>
          <w:sz w:val="24"/>
          <w:szCs w:val="24"/>
        </w:rPr>
        <w:t>frequência de resposta em cada alternativa.</w:t>
      </w:r>
      <w:r w:rsidRPr="00313F6A">
        <w:rPr>
          <w:sz w:val="24"/>
          <w:szCs w:val="24"/>
        </w:rPr>
        <w:t xml:space="preserve"> </w:t>
      </w:r>
      <w:r>
        <w:rPr>
          <w:sz w:val="24"/>
          <w:szCs w:val="24"/>
        </w:rPr>
        <w:t>O Plickers também apresentará qual é a resposta correta</w:t>
      </w:r>
      <w:r w:rsidRPr="00313F6A">
        <w:rPr>
          <w:sz w:val="24"/>
          <w:szCs w:val="24"/>
        </w:rPr>
        <w:t xml:space="preserve">. Deste modo, tanto o professor quanto os </w:t>
      </w:r>
      <w:r>
        <w:rPr>
          <w:sz w:val="24"/>
          <w:szCs w:val="24"/>
        </w:rPr>
        <w:t>discente</w:t>
      </w:r>
      <w:r w:rsidRPr="00313F6A">
        <w:rPr>
          <w:sz w:val="24"/>
          <w:szCs w:val="24"/>
        </w:rPr>
        <w:t xml:space="preserve">s obtém </w:t>
      </w:r>
      <w:proofErr w:type="gramStart"/>
      <w:r w:rsidRPr="00313F6A">
        <w:rPr>
          <w:sz w:val="24"/>
          <w:szCs w:val="24"/>
        </w:rPr>
        <w:t>feedback</w:t>
      </w:r>
      <w:proofErr w:type="gramEnd"/>
      <w:r w:rsidRPr="00313F6A">
        <w:rPr>
          <w:sz w:val="24"/>
          <w:szCs w:val="24"/>
        </w:rPr>
        <w:t xml:space="preserve"> imediat</w:t>
      </w:r>
      <w:r>
        <w:rPr>
          <w:sz w:val="24"/>
          <w:szCs w:val="24"/>
        </w:rPr>
        <w:t>o</w:t>
      </w:r>
      <w:r w:rsidRPr="00313F6A">
        <w:rPr>
          <w:sz w:val="24"/>
          <w:szCs w:val="24"/>
        </w:rPr>
        <w:t xml:space="preserve"> sobre o desempenho de cada um</w:t>
      </w:r>
      <w:r>
        <w:rPr>
          <w:sz w:val="24"/>
          <w:szCs w:val="24"/>
        </w:rPr>
        <w:t xml:space="preserve"> </w:t>
      </w:r>
      <w:r w:rsidR="0056305E">
        <w:rPr>
          <w:sz w:val="24"/>
          <w:szCs w:val="24"/>
        </w:rPr>
        <w:fldChar w:fldCharType="begin" w:fldLock="1"/>
      </w:r>
      <w:r>
        <w:rPr>
          <w:sz w:val="24"/>
          <w:szCs w:val="24"/>
        </w:rPr>
        <w:instrText>ADDIN CSL_CITATION { "citationItems" : [ { "id" : "ITEM-1", "itemData" : { "abstract" : "This research aims to know the relationship between knowledge, participation and creativity in a sample of 60 students (30 girls and 30 boys), aged 15 and 16 years (15.6 average and standard deviation 0.49) at an American learning center. The instrument used to evaluate creativity was the test CREA (Corbalan et al., 2003) and used to evaluate the participation and knowledge of the students was the Plickers application. The Pearson correlation and a descriptive analysis to find out the average, deviation, maximum and minimum of each variable, were used to know the relationship between the variables. The results indicated that creativity is related to the participation, and this knowledge. Therefore, due to the relationship between the variables, teaching must include factors such as creativity and interaction for more meaningful learning. 1 Introduction This study has as main purpose to discover new learning mechanisms for schools using new technologies in search of innovate the classroom and collaborate with teachers, schools, parents and people in the community and is part of the new plan of the United States Department of education. All together working as a team, preparing students to live, work and thrive in a multicultural, multilingual world highly connected in the innovation of new technologies that adopt the new science standards of the next generation for the libraries in public schools and education centers in private schools, from primary to grade of secondary grade. Providing an educational environment open to the where the teachers are communicators, guides and motivating students to learn new trends of information technology and communication (ITC). High school students will have the opportunity to thrive in a world of the 21st century, which requires the ability to make personal decisions, use technology with ease, resolve challenges or current and future problems of humanity, and participate wisely in a democratic society. The study of creativity, the creative problem solving, and change leadership allows individuals to expand their capabilities and develop their full potential. The leaders who know how to carry out and manage the change are in demand in all industries around the world. Active learning and educational methodology Can be seen at the active learning as a teaching strategy -apprentice -learning whose design and implementation focuses on students by promoting their participation and reflexion continues through activities tha\u2026", "author" : [ { "dropping-particle" : "de", "family" : "Thomas", "given" : "Jaraby Reyna", "non-dropping-particle" : "", "parse-names" : false, "suffix" : "" }, { "dropping-particle" : "", "family" : "L\u00f3pez-Fern\u00e1ndez", "given" : "Ver\u00f3nica", "non-dropping-particle" : "", "parse-names" : false, "suffix" : "" }, { "dropping-particle" : "", "family" : "Llamas-Salguero", "given" : "F\u00e1tima", "non-dropping-particle" : "", "parse-names" : false, "suffix" : "" }, { "dropping-particle" : "", "family" : "Mart\u00edn-Lobo", "given" : "Pilar", "non-dropping-particle" : "", "parse-names" : false, "suffix" : "" }, { "dropping-particle" : "", "family" : "Pradas", "given" : "Silvia", "non-dropping-particle" : "", "parse-names" : false, "suffix" : "" } ], "container-title" : "UNESCO-UNIR ICT &amp; Education Latam Congress", "id" : "ITEM-1", "issued" : { "date-parts" : [ [ "2016" ] ] }, "page" : "113-172", "title" : "Participation and knowledge through Plickers in high school students and its relationship to creativity", "type" : "paper-conference" }, "uris" : [ "http://www.mendeley.com/documents/?uuid=423b11eb-3481-397c-b6c5-1bf0ce1ba84d" ] } ], "mendeley" : { "formattedCitation" : "(Thomas et al., 2016)", "plainTextFormattedCitation" : "(Thomas et al., 2016)", "previouslyFormattedCitation" : "(Thomas et al., 2016)" }, "properties" : {  }, "schema" : "https://github.com/citation-style-language/schema/raw/master/csl-citation.json" }</w:instrText>
      </w:r>
      <w:r w:rsidR="0056305E">
        <w:rPr>
          <w:sz w:val="24"/>
          <w:szCs w:val="24"/>
        </w:rPr>
        <w:fldChar w:fldCharType="separate"/>
      </w:r>
      <w:r w:rsidRPr="006919A1">
        <w:rPr>
          <w:noProof/>
          <w:sz w:val="24"/>
          <w:szCs w:val="24"/>
        </w:rPr>
        <w:t>(Thomas et al., 2016)</w:t>
      </w:r>
      <w:r w:rsidR="0056305E">
        <w:rPr>
          <w:sz w:val="24"/>
          <w:szCs w:val="24"/>
        </w:rPr>
        <w:fldChar w:fldCharType="end"/>
      </w:r>
      <w:r w:rsidRPr="00313F6A">
        <w:rPr>
          <w:sz w:val="24"/>
          <w:szCs w:val="24"/>
        </w:rPr>
        <w:t>.</w:t>
      </w:r>
    </w:p>
    <w:p w14:paraId="2BB7A0FE" w14:textId="77777777" w:rsidR="00A41BAE" w:rsidRDefault="0056305E" w:rsidP="00205155">
      <w:pPr>
        <w:ind w:firstLine="709"/>
        <w:jc w:val="both"/>
        <w:rPr>
          <w:sz w:val="24"/>
          <w:szCs w:val="24"/>
        </w:rPr>
      </w:pPr>
      <w:r>
        <w:rPr>
          <w:sz w:val="24"/>
          <w:szCs w:val="24"/>
        </w:rPr>
        <w:fldChar w:fldCharType="begin" w:fldLock="1"/>
      </w:r>
      <w:r w:rsidR="00A41BAE">
        <w:rPr>
          <w:sz w:val="24"/>
          <w:szCs w:val="24"/>
        </w:rPr>
        <w:instrText>ADDIN CSL_CITATION { "citationItems" : [ { "id" : "ITEM-1", "itemData" : { "author" : [ { "dropping-particle" : "", "family" : "Mccargo", "given" : "Morgan G", "non-dropping-particle" : "", "parse-names" : false, "suffix" : "" } ], "id" : "ITEM-1", "issued" : { "date-parts" : [ [ "2017" ] ] }, "publisher" : "The University of Southern Mississippi", "title" : "The effects of plickers as response cards on academic engagement behavior in high school students", "type" : "thesis" }, "uris" : [ "http://www.mendeley.com/documents/?uuid=5422c71e-3825-4287-99ac-4744e7d66c92" ] } ], "mendeley" : { "formattedCitation" : "(Mccargo, 2017)", "manualFormatting" : "Mccargo (2017, p. 17)", "plainTextFormattedCitation" : "(Mccargo, 2017)", "previouslyFormattedCitation" : "(Mccargo, 2017)" }, "properties" : {  }, "schema" : "https://github.com/citation-style-language/schema/raw/master/csl-citation.json" }</w:instrText>
      </w:r>
      <w:r>
        <w:rPr>
          <w:sz w:val="24"/>
          <w:szCs w:val="24"/>
        </w:rPr>
        <w:fldChar w:fldCharType="separate"/>
      </w:r>
      <w:r w:rsidR="00A41BAE" w:rsidRPr="006919A1">
        <w:rPr>
          <w:noProof/>
          <w:sz w:val="24"/>
          <w:szCs w:val="24"/>
        </w:rPr>
        <w:t xml:space="preserve">Mccargo </w:t>
      </w:r>
      <w:r w:rsidR="00A41BAE">
        <w:rPr>
          <w:noProof/>
          <w:sz w:val="24"/>
          <w:szCs w:val="24"/>
        </w:rPr>
        <w:t>(</w:t>
      </w:r>
      <w:r w:rsidR="00A41BAE" w:rsidRPr="006919A1">
        <w:rPr>
          <w:noProof/>
          <w:sz w:val="24"/>
          <w:szCs w:val="24"/>
        </w:rPr>
        <w:t>2017</w:t>
      </w:r>
      <w:r w:rsidR="00A41BAE">
        <w:rPr>
          <w:noProof/>
          <w:sz w:val="24"/>
          <w:szCs w:val="24"/>
        </w:rPr>
        <w:t>, p. 17</w:t>
      </w:r>
      <w:r w:rsidR="00A41BAE" w:rsidRPr="006919A1">
        <w:rPr>
          <w:noProof/>
          <w:sz w:val="24"/>
          <w:szCs w:val="24"/>
        </w:rPr>
        <w:t>)</w:t>
      </w:r>
      <w:r>
        <w:rPr>
          <w:sz w:val="24"/>
          <w:szCs w:val="24"/>
        </w:rPr>
        <w:fldChar w:fldCharType="end"/>
      </w:r>
      <w:r w:rsidR="00A41BAE">
        <w:rPr>
          <w:sz w:val="24"/>
          <w:szCs w:val="24"/>
        </w:rPr>
        <w:t xml:space="preserve"> </w:t>
      </w:r>
      <w:r w:rsidR="00A41BAE" w:rsidRPr="00313F6A">
        <w:rPr>
          <w:sz w:val="24"/>
          <w:szCs w:val="24"/>
        </w:rPr>
        <w:t xml:space="preserve">relata que “não só isso facilitará as coisas para o professor, mas os </w:t>
      </w:r>
      <w:r w:rsidR="00A41BAE">
        <w:rPr>
          <w:sz w:val="24"/>
          <w:szCs w:val="24"/>
        </w:rPr>
        <w:t>discente</w:t>
      </w:r>
      <w:r w:rsidR="00A41BAE" w:rsidRPr="00313F6A">
        <w:rPr>
          <w:sz w:val="24"/>
          <w:szCs w:val="24"/>
        </w:rPr>
        <w:t>s poderão ver os resultados da resposta na tela imediatamente, mantendo as respostas anônimas.</w:t>
      </w:r>
      <w:proofErr w:type="gramStart"/>
      <w:r w:rsidR="00A41BAE" w:rsidRPr="00313F6A">
        <w:rPr>
          <w:sz w:val="24"/>
          <w:szCs w:val="24"/>
        </w:rPr>
        <w:t>”</w:t>
      </w:r>
      <w:proofErr w:type="gramEnd"/>
    </w:p>
    <w:p w14:paraId="3EA7F7D5" w14:textId="77777777" w:rsidR="00A41BAE" w:rsidRDefault="00A41BAE" w:rsidP="00205155">
      <w:pPr>
        <w:jc w:val="both"/>
        <w:rPr>
          <w:sz w:val="24"/>
          <w:szCs w:val="24"/>
        </w:rPr>
      </w:pPr>
    </w:p>
    <w:p w14:paraId="4CDB6BC3" w14:textId="77777777" w:rsidR="00A41BAE" w:rsidRPr="00313F6A" w:rsidRDefault="00A41BAE" w:rsidP="00205155">
      <w:pPr>
        <w:numPr>
          <w:ilvl w:val="1"/>
          <w:numId w:val="5"/>
        </w:numPr>
        <w:tabs>
          <w:tab w:val="left" w:pos="426"/>
        </w:tabs>
        <w:suppressAutoHyphens w:val="0"/>
        <w:ind w:left="0" w:firstLine="0"/>
        <w:jc w:val="both"/>
        <w:rPr>
          <w:sz w:val="24"/>
          <w:szCs w:val="24"/>
        </w:rPr>
      </w:pPr>
      <w:r w:rsidRPr="00313F6A">
        <w:rPr>
          <w:sz w:val="24"/>
          <w:szCs w:val="24"/>
        </w:rPr>
        <w:t>Pesquisas Recentes</w:t>
      </w:r>
    </w:p>
    <w:p w14:paraId="18C1F953" w14:textId="77777777" w:rsidR="00A41BAE" w:rsidRDefault="00A41BAE" w:rsidP="00205155">
      <w:pPr>
        <w:ind w:firstLine="567"/>
        <w:jc w:val="both"/>
        <w:rPr>
          <w:sz w:val="24"/>
          <w:szCs w:val="24"/>
        </w:rPr>
      </w:pPr>
    </w:p>
    <w:p w14:paraId="6486A4B1" w14:textId="77777777" w:rsidR="00A41BAE" w:rsidRPr="00313F6A" w:rsidRDefault="00A41BAE" w:rsidP="00205155">
      <w:pPr>
        <w:ind w:firstLine="709"/>
        <w:jc w:val="both"/>
        <w:rPr>
          <w:sz w:val="24"/>
          <w:szCs w:val="24"/>
        </w:rPr>
      </w:pPr>
      <w:r w:rsidRPr="00FC2C56">
        <w:rPr>
          <w:sz w:val="24"/>
          <w:szCs w:val="24"/>
        </w:rPr>
        <w:t xml:space="preserve">Um estudo realizado por </w:t>
      </w:r>
      <w:r w:rsidR="0056305E" w:rsidRPr="00FC2C56">
        <w:rPr>
          <w:sz w:val="24"/>
          <w:szCs w:val="24"/>
        </w:rPr>
        <w:fldChar w:fldCharType="begin" w:fldLock="1"/>
      </w:r>
      <w:r>
        <w:rPr>
          <w:sz w:val="24"/>
          <w:szCs w:val="24"/>
        </w:rPr>
        <w:instrText>ADDIN CSL_CITATION { "citationItems" : [ { "id" : "ITEM-1", "itemData" : { "ISSN" : "16130073", "author" : [ { "dropping-particle" : "", "family" : "Bessa", "given" : "Rosimar Couto", "non-dropping-particle" : "", "parse-names" : false, "suffix" : "" }, { "dropping-particle" : "", "family" : "Nunes", "given" : "Vicente Willians do Nascimento", "non-dropping-particle" : "", "parse-names" : false, "suffix" : "" } ], "container-title" : "II Congresso sobre Tecnologias na Educa\u00e7\u00e3o", "id" : "ITEM-1", "issued" : { "date-parts" : [ [ "0" ] ] }, "page" : "731-737", "publisher-place" : "Mamanguape PB", "title" : "Uso do aplicativo Plickers como recurso de Metodologia Ativa", "type" : "paper-conference" }, "uris" : [ "http://www.mendeley.com/documents/?uuid=3d80b3c6-d386-4615-b2e0-ffe00a606657" ] } ], "mendeley" : { "formattedCitation" : "(Bessa &amp; Nunes, [s.d.])", "manualFormatting" : "Bessa e Nunes (2017)", "plainTextFormattedCitation" : "(Bessa &amp; Nunes, [s.d.])", "previouslyFormattedCitation" : "(Bessa &amp; Nunes, [s.d.])" }, "properties" : {  }, "schema" : "https://github.com/citation-style-language/schema/raw/master/csl-citation.json" }</w:instrText>
      </w:r>
      <w:r w:rsidR="0056305E" w:rsidRPr="00FC2C56">
        <w:rPr>
          <w:sz w:val="24"/>
          <w:szCs w:val="24"/>
        </w:rPr>
        <w:fldChar w:fldCharType="separate"/>
      </w:r>
      <w:r w:rsidRPr="00FC2C56">
        <w:rPr>
          <w:noProof/>
          <w:sz w:val="24"/>
          <w:szCs w:val="24"/>
        </w:rPr>
        <w:t>Bessa e Nunes (2017)</w:t>
      </w:r>
      <w:r w:rsidR="0056305E" w:rsidRPr="00FC2C56">
        <w:rPr>
          <w:sz w:val="24"/>
          <w:szCs w:val="24"/>
        </w:rPr>
        <w:fldChar w:fldCharType="end"/>
      </w:r>
      <w:r w:rsidRPr="00FC2C56">
        <w:rPr>
          <w:sz w:val="24"/>
          <w:szCs w:val="24"/>
        </w:rPr>
        <w:t xml:space="preserve"> evidencia a importância das</w:t>
      </w:r>
      <w:r w:rsidRPr="00313F6A">
        <w:rPr>
          <w:sz w:val="24"/>
          <w:szCs w:val="24"/>
        </w:rPr>
        <w:t xml:space="preserve"> metodologias ativas, onde os </w:t>
      </w:r>
      <w:r>
        <w:rPr>
          <w:sz w:val="24"/>
          <w:szCs w:val="24"/>
        </w:rPr>
        <w:t>discente</w:t>
      </w:r>
      <w:r w:rsidRPr="00313F6A">
        <w:rPr>
          <w:sz w:val="24"/>
          <w:szCs w:val="24"/>
        </w:rPr>
        <w:t xml:space="preserve">s sejam protagonistas no processo de ensino e aprendizagem. Em seus estudos, eles disponibilizam um material de pesquisa aos </w:t>
      </w:r>
      <w:r>
        <w:rPr>
          <w:sz w:val="24"/>
          <w:szCs w:val="24"/>
        </w:rPr>
        <w:t>discente</w:t>
      </w:r>
      <w:r w:rsidRPr="00313F6A">
        <w:rPr>
          <w:sz w:val="24"/>
          <w:szCs w:val="24"/>
        </w:rPr>
        <w:t xml:space="preserve">s em meio eletrônico, por meio de uma plataforma, antes das aulas. Em sala, o professor explana brevemente o conteúdo e em seguida, por meio do Plickers, aplica as questões, uma a uma, com tempo preestabelecido para que os </w:t>
      </w:r>
      <w:r>
        <w:rPr>
          <w:sz w:val="24"/>
          <w:szCs w:val="24"/>
        </w:rPr>
        <w:t>discente</w:t>
      </w:r>
      <w:r w:rsidRPr="00313F6A">
        <w:rPr>
          <w:sz w:val="24"/>
          <w:szCs w:val="24"/>
        </w:rPr>
        <w:t>s respondam.</w:t>
      </w:r>
    </w:p>
    <w:p w14:paraId="1C68F557" w14:textId="77777777" w:rsidR="00A41BAE" w:rsidRDefault="00A41BAE" w:rsidP="00205155">
      <w:pPr>
        <w:ind w:firstLine="709"/>
        <w:jc w:val="both"/>
        <w:rPr>
          <w:sz w:val="24"/>
          <w:szCs w:val="24"/>
        </w:rPr>
      </w:pPr>
      <w:r w:rsidRPr="00F66541">
        <w:rPr>
          <w:sz w:val="24"/>
          <w:szCs w:val="24"/>
        </w:rPr>
        <w:t xml:space="preserve">Segundo </w:t>
      </w:r>
      <w:r w:rsidR="0056305E" w:rsidRPr="00F66541">
        <w:rPr>
          <w:sz w:val="24"/>
          <w:szCs w:val="24"/>
        </w:rPr>
        <w:fldChar w:fldCharType="begin" w:fldLock="1"/>
      </w:r>
      <w:r>
        <w:rPr>
          <w:sz w:val="24"/>
          <w:szCs w:val="24"/>
        </w:rPr>
        <w:instrText>ADDIN CSL_CITATION { "citationItems" : [ { "id" : "ITEM-1", "itemData" : { "ISSN" : "16130073", "author" : [ { "dropping-particle" : "", "family" : "Bessa", "given" : "Rosimar Couto", "non-dropping-particle" : "", "parse-names" : false, "suffix" : "" }, { "dropping-particle" : "", "family" : "Nunes", "given" : "Vicente Willians do Nascimento", "non-dropping-particle" : "", "parse-names" : false, "suffix" : "" } ], "container-title" : "II Congresso sobre Tecnologias na Educa\u00e7\u00e3o", "id" : "ITEM-1", "issued" : { "date-parts" : [ [ "0" ] ] }, "page" : "731-737", "publisher-place" : "Mamanguape PB", "title" : "Uso do aplicativo Plickers como recurso de Metodologia Ativa", "type" : "paper-conference" }, "uris" : [ "http://www.mendeley.com/documents/?uuid=3d80b3c6-d386-4615-b2e0-ffe00a606657" ] } ], "mendeley" : { "formattedCitation" : "(Bessa &amp; Nunes, [s.d.])", "manualFormatting" : "Bessa e Nunes (2017)", "plainTextFormattedCitation" : "(Bessa &amp; Nunes, [s.d.])", "previouslyFormattedCitation" : "(Bessa &amp; Nunes, [s.d.])" }, "properties" : {  }, "schema" : "https://github.com/citation-style-language/schema/raw/master/csl-citation.json" }</w:instrText>
      </w:r>
      <w:r w:rsidR="0056305E" w:rsidRPr="00F66541">
        <w:rPr>
          <w:sz w:val="24"/>
          <w:szCs w:val="24"/>
        </w:rPr>
        <w:fldChar w:fldCharType="separate"/>
      </w:r>
      <w:r w:rsidRPr="00F66541">
        <w:rPr>
          <w:noProof/>
          <w:sz w:val="24"/>
          <w:szCs w:val="24"/>
        </w:rPr>
        <w:t>Bessa e Nunes (2017)</w:t>
      </w:r>
      <w:r w:rsidR="0056305E" w:rsidRPr="00F66541">
        <w:rPr>
          <w:sz w:val="24"/>
          <w:szCs w:val="24"/>
        </w:rPr>
        <w:fldChar w:fldCharType="end"/>
      </w:r>
      <w:r w:rsidRPr="00F66541">
        <w:rPr>
          <w:sz w:val="24"/>
          <w:szCs w:val="24"/>
        </w:rPr>
        <w:t xml:space="preserve">, considerando que os </w:t>
      </w:r>
      <w:r>
        <w:rPr>
          <w:sz w:val="24"/>
          <w:szCs w:val="24"/>
        </w:rPr>
        <w:t>discente</w:t>
      </w:r>
      <w:r w:rsidRPr="00F66541">
        <w:rPr>
          <w:sz w:val="24"/>
          <w:szCs w:val="24"/>
        </w:rPr>
        <w:t>s ficavam sabendo seu</w:t>
      </w:r>
      <w:r w:rsidRPr="00313F6A">
        <w:rPr>
          <w:sz w:val="24"/>
          <w:szCs w:val="24"/>
        </w:rPr>
        <w:t xml:space="preserve"> desempenho questão a questão, eles buscavam sempre melhorar seu desempenho para as próximas aulas com aplicação da ferramenta. Com isso, eles puderam evidenciar que o índice de interesse, aproveitamento e participação dos </w:t>
      </w:r>
      <w:r>
        <w:rPr>
          <w:sz w:val="24"/>
          <w:szCs w:val="24"/>
        </w:rPr>
        <w:t>discente</w:t>
      </w:r>
      <w:r w:rsidRPr="00313F6A">
        <w:rPr>
          <w:sz w:val="24"/>
          <w:szCs w:val="24"/>
        </w:rPr>
        <w:t>s aumentou com a metodologia utilizada.</w:t>
      </w:r>
    </w:p>
    <w:p w14:paraId="0198D8AF" w14:textId="77777777" w:rsidR="00A41BAE" w:rsidRDefault="00A41BAE" w:rsidP="00205155">
      <w:pPr>
        <w:ind w:firstLine="709"/>
        <w:jc w:val="both"/>
        <w:rPr>
          <w:sz w:val="24"/>
          <w:szCs w:val="24"/>
        </w:rPr>
      </w:pPr>
      <w:r>
        <w:rPr>
          <w:sz w:val="24"/>
          <w:szCs w:val="24"/>
        </w:rPr>
        <w:t xml:space="preserve">Como resultado, </w:t>
      </w:r>
      <w:r w:rsidR="0056305E" w:rsidRPr="00F66541">
        <w:rPr>
          <w:sz w:val="24"/>
          <w:szCs w:val="24"/>
        </w:rPr>
        <w:fldChar w:fldCharType="begin" w:fldLock="1"/>
      </w:r>
      <w:r>
        <w:rPr>
          <w:sz w:val="24"/>
          <w:szCs w:val="24"/>
        </w:rPr>
        <w:instrText>ADDIN CSL_CITATION { "citationItems" : [ { "id" : "ITEM-1", "itemData" : { "ISSN" : "16130073", "author" : [ { "dropping-particle" : "", "family" : "Bessa", "given" : "Rosimar Couto", "non-dropping-particle" : "", "parse-names" : false, "suffix" : "" }, { "dropping-particle" : "", "family" : "Nunes", "given" : "Vicente Willians do Nascimento", "non-dropping-particle" : "", "parse-names" : false, "suffix" : "" } ], "container-title" : "II Congresso sobre Tecnologias na Educa\u00e7\u00e3o", "id" : "ITEM-1", "issued" : { "date-parts" : [ [ "0" ] ] }, "page" : "731-737", "publisher-place" : "Mamanguape PB", "title" : "Uso do aplicativo Plickers como recurso de Metodologia Ativa", "type" : "paper-conference" }, "uris" : [ "http://www.mendeley.com/documents/?uuid=3d80b3c6-d386-4615-b2e0-ffe00a606657" ] } ], "mendeley" : { "formattedCitation" : "(Bessa &amp; Nunes, [s.d.])", "manualFormatting" : "Bessa e Nunes (2017, p. 736)", "plainTextFormattedCitation" : "(Bessa &amp; Nunes, [s.d.])", "previouslyFormattedCitation" : "(Bessa &amp; Nunes, [s.d.])" }, "properties" : {  }, "schema" : "https://github.com/citation-style-language/schema/raw/master/csl-citation.json" }</w:instrText>
      </w:r>
      <w:r w:rsidR="0056305E" w:rsidRPr="00F66541">
        <w:rPr>
          <w:sz w:val="24"/>
          <w:szCs w:val="24"/>
        </w:rPr>
        <w:fldChar w:fldCharType="separate"/>
      </w:r>
      <w:r w:rsidRPr="00F66541">
        <w:rPr>
          <w:noProof/>
          <w:sz w:val="24"/>
          <w:szCs w:val="24"/>
        </w:rPr>
        <w:t>Bessa e Nunes (2017, p. 7</w:t>
      </w:r>
      <w:r>
        <w:rPr>
          <w:noProof/>
          <w:sz w:val="24"/>
          <w:szCs w:val="24"/>
        </w:rPr>
        <w:t>36</w:t>
      </w:r>
      <w:r w:rsidRPr="00F66541">
        <w:rPr>
          <w:noProof/>
          <w:sz w:val="24"/>
          <w:szCs w:val="24"/>
        </w:rPr>
        <w:t>)</w:t>
      </w:r>
      <w:r w:rsidR="0056305E" w:rsidRPr="00F66541">
        <w:rPr>
          <w:sz w:val="24"/>
          <w:szCs w:val="24"/>
        </w:rPr>
        <w:fldChar w:fldCharType="end"/>
      </w:r>
      <w:r>
        <w:rPr>
          <w:sz w:val="24"/>
          <w:szCs w:val="24"/>
        </w:rPr>
        <w:t xml:space="preserve"> apontam</w:t>
      </w:r>
      <w:r w:rsidR="002E6447">
        <w:rPr>
          <w:sz w:val="24"/>
          <w:szCs w:val="24"/>
        </w:rPr>
        <w:t xml:space="preserve"> que</w:t>
      </w:r>
      <w:r>
        <w:rPr>
          <w:sz w:val="24"/>
          <w:szCs w:val="24"/>
        </w:rPr>
        <w:t>:</w:t>
      </w:r>
    </w:p>
    <w:p w14:paraId="5FBD6F63" w14:textId="77777777" w:rsidR="00A41BAE" w:rsidRDefault="00A41BAE" w:rsidP="00205155">
      <w:pPr>
        <w:ind w:firstLine="567"/>
        <w:jc w:val="both"/>
        <w:rPr>
          <w:sz w:val="24"/>
          <w:szCs w:val="24"/>
        </w:rPr>
      </w:pPr>
    </w:p>
    <w:p w14:paraId="0167238E" w14:textId="6286C67C" w:rsidR="00A41BAE" w:rsidRPr="004B0D00" w:rsidRDefault="00A41BAE" w:rsidP="00205155">
      <w:pPr>
        <w:ind w:left="567"/>
        <w:jc w:val="both"/>
        <w:rPr>
          <w:sz w:val="22"/>
          <w:szCs w:val="22"/>
        </w:rPr>
      </w:pPr>
      <w:r w:rsidRPr="004B0D00">
        <w:rPr>
          <w:sz w:val="22"/>
          <w:szCs w:val="22"/>
        </w:rPr>
        <w:t xml:space="preserve">A mudança positiva no comportamento do discente quando </w:t>
      </w:r>
      <w:r w:rsidR="002E6447" w:rsidRPr="004B0D00">
        <w:rPr>
          <w:sz w:val="22"/>
          <w:szCs w:val="22"/>
        </w:rPr>
        <w:t>el</w:t>
      </w:r>
      <w:r w:rsidR="002E6447">
        <w:rPr>
          <w:sz w:val="22"/>
          <w:szCs w:val="22"/>
        </w:rPr>
        <w:t>e</w:t>
      </w:r>
      <w:r w:rsidR="002E6447" w:rsidRPr="004B0D00">
        <w:rPr>
          <w:sz w:val="22"/>
          <w:szCs w:val="22"/>
        </w:rPr>
        <w:t xml:space="preserve"> </w:t>
      </w:r>
      <w:r w:rsidRPr="004B0D00">
        <w:rPr>
          <w:sz w:val="22"/>
          <w:szCs w:val="22"/>
        </w:rPr>
        <w:t xml:space="preserve">assume o protagonismo; A socialização entre indivíduos e grupos distintos; O aumento no interesse pelas temáticas das aulas; O comprometimento dos discentes, acatando propostas de estudo como a sala de aula invertida; A participação mais assídua dos discentes, enriquecendo os debates nas aulas subsequentes; A proximidade, uma relação mais estreita entre professor-discente; A possibilidade da avaliação em mão dupla, ou seja, quando </w:t>
      </w:r>
      <w:proofErr w:type="gramStart"/>
      <w:r w:rsidRPr="004B0D00">
        <w:rPr>
          <w:sz w:val="22"/>
          <w:szCs w:val="22"/>
        </w:rPr>
        <w:t>uma das questões apresentam</w:t>
      </w:r>
      <w:proofErr w:type="gramEnd"/>
      <w:r w:rsidRPr="004B0D00">
        <w:rPr>
          <w:sz w:val="22"/>
          <w:szCs w:val="22"/>
        </w:rPr>
        <w:t xml:space="preserve"> baixo nível de acerto o professor entende que aquele tópico precisa ser revisto.</w:t>
      </w:r>
    </w:p>
    <w:p w14:paraId="6CCB9D74" w14:textId="77777777" w:rsidR="00A41BAE" w:rsidRDefault="00A41BAE" w:rsidP="00205155">
      <w:pPr>
        <w:ind w:firstLine="567"/>
        <w:jc w:val="both"/>
        <w:rPr>
          <w:sz w:val="24"/>
          <w:szCs w:val="24"/>
        </w:rPr>
      </w:pPr>
    </w:p>
    <w:p w14:paraId="5A64650D" w14:textId="54312390" w:rsidR="00A41BAE" w:rsidRDefault="0056305E" w:rsidP="00205155">
      <w:pPr>
        <w:ind w:firstLine="709"/>
        <w:jc w:val="both"/>
        <w:rPr>
          <w:sz w:val="24"/>
          <w:szCs w:val="24"/>
        </w:rPr>
      </w:pPr>
      <w:r w:rsidRPr="00E91C2E">
        <w:rPr>
          <w:sz w:val="24"/>
          <w:szCs w:val="24"/>
        </w:rPr>
        <w:fldChar w:fldCharType="begin" w:fldLock="1"/>
      </w:r>
      <w:r w:rsidR="0056252B">
        <w:rPr>
          <w:sz w:val="24"/>
          <w:szCs w:val="24"/>
        </w:rPr>
        <w:instrText>ADDIN CSL_CITATION { "citationItems" : [ { "id" : "ITEM-1", "itemData" : { "DOI" : "10.1590/1806-9126-RBEF-2016-0184", "ISSN" : "01024744", "abstract" : "Recebido em 19 de Agosto, 2016. Revisado em 06 de Outubro, 2016. Aceito em 08 de Outubro, 2016. Neste trabalho s\u00e3o discutidos os resultados de uma sequ\u00eancia did\u00e1tica baseada no m\u00e9todo Peer Instruction para o ensino de circuitos el\u00e9tricos, aplicada em sete turmas de ensino m\u00e9dio integrado a cursos t\u00e9cnicos. Os dados obtidos, em dois testes iguais, antes e depois da aplica\u00e7\u00e3o do m\u00e9todo, foram analisados a partir do ganho normalizado ou ganho de Hake, e comparados a trabalhos na literatura nacional e internacional. Os resultados revelam que seis delas apresentaram ganhos compat\u00edveis com aqueles esperados para turmas submetidas a estrat\u00e9gias de aprendizagem ativa, de acordo com a literatura nacional. Por outro lado, somente os resultados apresentados por tr\u00eas turmas permitiriam classific\u00e1-las como turmas em que ocorreu aprendizagem ativa, considerando valores estabelecidos na literatura internacional. Nossos resultados corroboram a ideia de que a sequ\u00eancia did\u00e1tica pode ser utilizada como mediadora da rela\u00e7\u00e3o ensino-aprendizagem para a discuss\u00e3o de circuitos el\u00e9tricos. Palavras-chave: Peer Instruction, circuitos el\u00e9tricos, Plickers, ganho de Hake, aprendizagem ativa. In this paper the results of a didactic sequence based on the Peer Instruction method for the teaching of electrical circuits are discussed. The didactic sequence was applied in seven classes of integrated technical courses at high school level. The data obtained in two equal tests before and after the application of the method were analyzed from the normalized gain or gain of Hake, and compared with Brazilian and international literature. The results show that six of them had consistent normalized gains with those expected for classes under active learning strategies, according to the Brazilian literature. On the other hand, only the results reported by three groups allow classifying them as classes where there was active learning, considering values established in the international literature. Our results strength the idea that the teaching sequence can be used as a mediator of the teaching-learning for the discussion of electrical circuits.", "author" : [ { "dropping-particle" : "", "family" : "Ara\u00fajo", "given" : "A. V. R.", "non-dropping-particle" : "", "parse-names" : false, "suffix" : "" }, { "dropping-particle" : "", "family" : "Silva", "given" : "E. S.", "non-dropping-particle" : "", "parse-names" : false, "suffix" : "" }, { "dropping-particle" : "de", "family" : "Jesus", "given" : "V. L. B.", "non-dropping-particle" : "", "parse-names" : false, "suffix" : "" }, { "dropping-particle" : "de", "family" : "Oliveira", "given" : "A. L.", "non-dropping-particle" : "", "parse-names" : false, "suffix" : "" } ], "container-title" : "Revista Brasileira de Ensino de F\u00edsica", "id" : "ITEM-1", "issue" : "2", "issued" : { "date-parts" : [ [ "2017" ] ] }, "page" : "2401-2406", "title" : "Uma associa\u00e7\u00e3o do m\u00e9todo Peer Instruction com circuitos el\u00e9tricos em contextos de aprendizagem ativa", "type" : "article-journal", "volume" : "39" }, "uris" : [ "http://www.mendeley.com/documents/?uuid=1ad490a8-97b1-4ce3-8a48-542dbd4e2608" ] } ], "mendeley" : { "formattedCitation" : "(Ara\u00fajo et al., 2017)", "manualFormatting" : "Ara\u00fajo, Silva, Jesus e Oliveira (2017)", "plainTextFormattedCitation" : "(Ara\u00fajo et al., 2017)", "previouslyFormattedCitation" : "(Ara\u00fajo et al., 2017)" }, "properties" : {  }, "schema" : "https://github.com/citation-style-language/schema/raw/master/csl-citation.json" }</w:instrText>
      </w:r>
      <w:r w:rsidRPr="00E91C2E">
        <w:rPr>
          <w:sz w:val="24"/>
          <w:szCs w:val="24"/>
        </w:rPr>
        <w:fldChar w:fldCharType="separate"/>
      </w:r>
      <w:r w:rsidR="00A41BAE" w:rsidRPr="00E91C2E">
        <w:rPr>
          <w:noProof/>
          <w:sz w:val="24"/>
          <w:szCs w:val="24"/>
        </w:rPr>
        <w:t>Araújo</w:t>
      </w:r>
      <w:r w:rsidR="00A41BAE">
        <w:rPr>
          <w:noProof/>
          <w:sz w:val="24"/>
          <w:szCs w:val="24"/>
        </w:rPr>
        <w:t>, Silva, Jesus e Oliveira</w:t>
      </w:r>
      <w:r w:rsidR="00A41BAE" w:rsidRPr="00E91C2E">
        <w:rPr>
          <w:noProof/>
          <w:sz w:val="24"/>
          <w:szCs w:val="24"/>
        </w:rPr>
        <w:t xml:space="preserve"> (2017)</w:t>
      </w:r>
      <w:r w:rsidRPr="00E91C2E">
        <w:rPr>
          <w:sz w:val="24"/>
          <w:szCs w:val="24"/>
        </w:rPr>
        <w:fldChar w:fldCharType="end"/>
      </w:r>
      <w:r w:rsidR="00A41BAE" w:rsidRPr="00E91C2E">
        <w:rPr>
          <w:sz w:val="24"/>
          <w:szCs w:val="24"/>
        </w:rPr>
        <w:t xml:space="preserve"> discutiram em seu trabalho resultados de um experimento desenvolvido com </w:t>
      </w:r>
      <w:r w:rsidR="00A41BAE">
        <w:rPr>
          <w:sz w:val="24"/>
          <w:szCs w:val="24"/>
        </w:rPr>
        <w:t>discente</w:t>
      </w:r>
      <w:r w:rsidR="00A41BAE" w:rsidRPr="00E91C2E">
        <w:rPr>
          <w:sz w:val="24"/>
          <w:szCs w:val="24"/>
        </w:rPr>
        <w:t>s do curso de Física, onde grande parte da grade curricular é composta por conteúdos teóricos. Eles basearam-se no método Peer Instruction para o ensino de circuitos elétricos com aplicação do Plickers.</w:t>
      </w:r>
    </w:p>
    <w:p w14:paraId="5885771E" w14:textId="77777777" w:rsidR="00A41BAE" w:rsidRDefault="00A41BAE" w:rsidP="00205155">
      <w:pPr>
        <w:ind w:firstLine="709"/>
        <w:jc w:val="both"/>
        <w:rPr>
          <w:sz w:val="24"/>
          <w:szCs w:val="24"/>
        </w:rPr>
      </w:pPr>
      <w:r w:rsidRPr="00E91C2E">
        <w:rPr>
          <w:sz w:val="24"/>
          <w:szCs w:val="24"/>
        </w:rPr>
        <w:t xml:space="preserve">Durante o desenvolvimento da pesquisa de </w:t>
      </w:r>
      <w:r w:rsidR="0056305E" w:rsidRPr="00E91C2E">
        <w:rPr>
          <w:sz w:val="24"/>
          <w:szCs w:val="24"/>
        </w:rPr>
        <w:fldChar w:fldCharType="begin" w:fldLock="1"/>
      </w:r>
      <w:r>
        <w:rPr>
          <w:sz w:val="24"/>
          <w:szCs w:val="24"/>
        </w:rPr>
        <w:instrText>ADDIN CSL_CITATION { "citationItems" : [ { "id" : "ITEM-1", "itemData" : { "DOI" : "10.1590/1806-9126-RBEF-2016-0184", "ISSN" : "01024744", "abstract" : "Recebido em 19 de Agosto, 2016. Revisado em 06 de Outubro, 2016. Aceito em 08 de Outubro, 2016. Neste trabalho s\u00e3o discutidos os resultados de uma sequ\u00eancia did\u00e1tica baseada no m\u00e9todo Peer Instruction para o ensino de circuitos el\u00e9tricos, aplicada em sete turmas de ensino m\u00e9dio integrado a cursos t\u00e9cnicos. Os dados obtidos, em dois testes iguais, antes e depois da aplica\u00e7\u00e3o do m\u00e9todo, foram analisados a partir do ganho normalizado ou ganho de Hake, e comparados a trabalhos na literatura nacional e internacional. Os resultados revelam que seis delas apresentaram ganhos compat\u00edveis com aqueles esperados para turmas submetidas a estrat\u00e9gias de aprendizagem ativa, de acordo com a literatura nacional. Por outro lado, somente os resultados apresentados por tr\u00eas turmas permitiriam classific\u00e1-las como turmas em que ocorreu aprendizagem ativa, considerando valores estabelecidos na literatura internacional. Nossos resultados corroboram a ideia de que a sequ\u00eancia did\u00e1tica pode ser utilizada como mediadora da rela\u00e7\u00e3o ensino-aprendizagem para a discuss\u00e3o de circuitos el\u00e9tricos. Palavras-chave: Peer Instruction, circuitos el\u00e9tricos, Plickers, ganho de Hake, aprendizagem ativa. In this paper the results of a didactic sequence based on the Peer Instruction method for the teaching of electrical circuits are discussed. The didactic sequence was applied in seven classes of integrated technical courses at high school level. The data obtained in two equal tests before and after the application of the method were analyzed from the normalized gain or gain of Hake, and compared with Brazilian and international literature. The results show that six of them had consistent normalized gains with those expected for classes under active learning strategies, according to the Brazilian literature. On the other hand, only the results reported by three groups allow classifying them as classes where there was active learning, considering values established in the international literature. Our results strength the idea that the teaching sequence can be used as a mediator of the teaching-learning for the discussion of electrical circuits.", "author" : [ { "dropping-particle" : "", "family" : "Ara\u00fajo", "given" : "A. V. R.", "non-dropping-particle" : "", "parse-names" : false, "suffix" : "" }, { "dropping-particle" : "", "family" : "Silva", "given" : "E. S.", "non-dropping-particle" : "", "parse-names" : false, "suffix" : "" }, { "dropping-particle" : "de", "family" : "Jesus", "given" : "V. L. B.", "non-dropping-particle" : "", "parse-names" : false, "suffix" : "" }, { "dropping-particle" : "de", "family" : "Oliveira", "given" : "A. L.", "non-dropping-particle" : "", "parse-names" : false, "suffix" : "" } ], "container-title" : "Revista Brasileira de Ensino de F\u00edsica", "id" : "ITEM-1", "issue" : "2", "issued" : { "date-parts" : [ [ "2017" ] ] }, "page" : "2401-2406", "title" : "Uma associa\u00e7\u00e3o do m\u00e9todo Peer Instruction com circuitos el\u00e9tricos em contextos de aprendizagem ativa", "type" : "article-journal", "volume" : "39" }, "uris" : [ "http://www.mendeley.com/documents/?uuid=1ad490a8-97b1-4ce3-8a48-542dbd4e2608" ] } ], "mendeley" : { "formattedCitation" : "(Ara\u00fajo et al., 2017)", "manualFormatting" : "Ara\u00fajo et al. (2017)", "plainTextFormattedCitation" : "(Ara\u00fajo et al., 2017)", "previouslyFormattedCitation" : "(Ara\u00fajo et al., 2017)" }, "properties" : {  }, "schema" : "https://github.com/citation-style-language/schema/raw/master/csl-citation.json" }</w:instrText>
      </w:r>
      <w:r w:rsidR="0056305E" w:rsidRPr="00E91C2E">
        <w:rPr>
          <w:sz w:val="24"/>
          <w:szCs w:val="24"/>
        </w:rPr>
        <w:fldChar w:fldCharType="separate"/>
      </w:r>
      <w:r w:rsidRPr="00E91C2E">
        <w:rPr>
          <w:noProof/>
          <w:sz w:val="24"/>
          <w:szCs w:val="24"/>
        </w:rPr>
        <w:t>Araúj</w:t>
      </w:r>
      <w:r w:rsidRPr="00E969EB">
        <w:rPr>
          <w:noProof/>
          <w:sz w:val="24"/>
          <w:szCs w:val="24"/>
        </w:rPr>
        <w:t>o</w:t>
      </w:r>
      <w:r w:rsidRPr="00E91C2E">
        <w:rPr>
          <w:i/>
          <w:noProof/>
          <w:sz w:val="24"/>
          <w:szCs w:val="24"/>
        </w:rPr>
        <w:t xml:space="preserve"> </w:t>
      </w:r>
      <w:r w:rsidRPr="00B21481">
        <w:rPr>
          <w:noProof/>
          <w:sz w:val="24"/>
          <w:szCs w:val="24"/>
        </w:rPr>
        <w:t>et al</w:t>
      </w:r>
      <w:r w:rsidRPr="00E91C2E">
        <w:rPr>
          <w:noProof/>
          <w:sz w:val="24"/>
          <w:szCs w:val="24"/>
        </w:rPr>
        <w:t>. (2017)</w:t>
      </w:r>
      <w:r w:rsidR="0056305E" w:rsidRPr="00E91C2E">
        <w:rPr>
          <w:sz w:val="24"/>
          <w:szCs w:val="24"/>
        </w:rPr>
        <w:fldChar w:fldCharType="end"/>
      </w:r>
      <w:r w:rsidRPr="00E91C2E">
        <w:rPr>
          <w:sz w:val="24"/>
          <w:szCs w:val="24"/>
        </w:rPr>
        <w:t xml:space="preserve">, o período de duração das aulas era fracionado, sendo </w:t>
      </w:r>
      <w:proofErr w:type="gramStart"/>
      <w:r w:rsidRPr="00E91C2E">
        <w:rPr>
          <w:sz w:val="24"/>
          <w:szCs w:val="24"/>
        </w:rPr>
        <w:t>reservado dez minutos de aula</w:t>
      </w:r>
      <w:proofErr w:type="gramEnd"/>
      <w:r w:rsidRPr="00E91C2E">
        <w:rPr>
          <w:sz w:val="24"/>
          <w:szCs w:val="24"/>
        </w:rPr>
        <w:t xml:space="preserve"> para abordar os tópicos principais da teoria estudada naquele dia, em seguida eram apresentados os componentes do circuito, que desprendia cerca de dez minutos, então eram realizados testes com auxílio do aplicativo Plickers, comentários sobre as questões com menor índice de acertos e por fim uma indicação de texto complementar de estudo do conteúdo. Foram realizadas cinco aulas utilizando o Plickers, além de mais duas para a realização de um pré-teste e um pós-teste.</w:t>
      </w:r>
    </w:p>
    <w:p w14:paraId="13379A1C" w14:textId="77777777" w:rsidR="00A41BAE" w:rsidRDefault="00A41BAE" w:rsidP="00205155">
      <w:pPr>
        <w:ind w:firstLine="709"/>
        <w:jc w:val="both"/>
        <w:rPr>
          <w:sz w:val="24"/>
          <w:szCs w:val="24"/>
        </w:rPr>
      </w:pPr>
      <w:r w:rsidRPr="00311F1D">
        <w:rPr>
          <w:sz w:val="24"/>
          <w:szCs w:val="24"/>
        </w:rPr>
        <w:lastRenderedPageBreak/>
        <w:t xml:space="preserve">Segundo os autores os resultados da análise do ganho de </w:t>
      </w:r>
      <w:proofErr w:type="spellStart"/>
      <w:r w:rsidRPr="00311F1D">
        <w:rPr>
          <w:sz w:val="24"/>
          <w:szCs w:val="24"/>
        </w:rPr>
        <w:t>Hake</w:t>
      </w:r>
      <w:proofErr w:type="spellEnd"/>
      <w:r w:rsidRPr="00311F1D">
        <w:rPr>
          <w:sz w:val="24"/>
          <w:szCs w:val="24"/>
        </w:rPr>
        <w:t xml:space="preserve"> são condizente</w:t>
      </w:r>
      <w:r>
        <w:rPr>
          <w:sz w:val="24"/>
          <w:szCs w:val="24"/>
        </w:rPr>
        <w:t>s</w:t>
      </w:r>
      <w:r w:rsidRPr="00311F1D">
        <w:rPr>
          <w:sz w:val="24"/>
          <w:szCs w:val="24"/>
        </w:rPr>
        <w:t xml:space="preserve"> com a literatura </w:t>
      </w:r>
      <w:r w:rsidR="00F2241C" w:rsidRPr="00311F1D">
        <w:rPr>
          <w:sz w:val="24"/>
          <w:szCs w:val="24"/>
        </w:rPr>
        <w:t>internacional</w:t>
      </w:r>
      <w:r w:rsidRPr="00311F1D">
        <w:rPr>
          <w:sz w:val="24"/>
          <w:szCs w:val="24"/>
        </w:rPr>
        <w:t xml:space="preserve">, sendo que 43% das turmas em que foram aplicados ao </w:t>
      </w:r>
      <w:proofErr w:type="spellStart"/>
      <w:r w:rsidRPr="00311F1D">
        <w:rPr>
          <w:sz w:val="24"/>
          <w:szCs w:val="24"/>
        </w:rPr>
        <w:t>Peer</w:t>
      </w:r>
      <w:proofErr w:type="spellEnd"/>
      <w:r w:rsidRPr="00311F1D">
        <w:rPr>
          <w:sz w:val="24"/>
          <w:szCs w:val="24"/>
        </w:rPr>
        <w:t xml:space="preserve"> </w:t>
      </w:r>
      <w:proofErr w:type="spellStart"/>
      <w:r w:rsidRPr="00311F1D">
        <w:rPr>
          <w:sz w:val="24"/>
          <w:szCs w:val="24"/>
        </w:rPr>
        <w:t>Instr</w:t>
      </w:r>
      <w:r w:rsidR="002E6447">
        <w:rPr>
          <w:sz w:val="24"/>
          <w:szCs w:val="24"/>
        </w:rPr>
        <w:t>u</w:t>
      </w:r>
      <w:r w:rsidRPr="00311F1D">
        <w:rPr>
          <w:sz w:val="24"/>
          <w:szCs w:val="24"/>
        </w:rPr>
        <w:t>ction</w:t>
      </w:r>
      <w:proofErr w:type="spellEnd"/>
      <w:r w:rsidRPr="00311F1D">
        <w:rPr>
          <w:sz w:val="24"/>
          <w:szCs w:val="24"/>
        </w:rPr>
        <w:t xml:space="preserve"> obtiveram resultado positivo.</w:t>
      </w:r>
    </w:p>
    <w:p w14:paraId="571FE057" w14:textId="093C3DF0" w:rsidR="00A41BAE" w:rsidRPr="00BA677B" w:rsidRDefault="00A41BAE" w:rsidP="00205155">
      <w:pPr>
        <w:ind w:firstLine="709"/>
        <w:jc w:val="both"/>
        <w:rPr>
          <w:sz w:val="24"/>
          <w:szCs w:val="24"/>
        </w:rPr>
      </w:pPr>
      <w:bookmarkStart w:id="0" w:name="_Hlk506878405"/>
      <w:r w:rsidRPr="00C5540B">
        <w:rPr>
          <w:noProof/>
          <w:sz w:val="24"/>
          <w:szCs w:val="24"/>
        </w:rPr>
        <w:t xml:space="preserve">Pesquisadores como </w:t>
      </w:r>
      <w:r w:rsidR="0056305E">
        <w:rPr>
          <w:noProof/>
          <w:sz w:val="24"/>
          <w:szCs w:val="24"/>
        </w:rPr>
        <w:fldChar w:fldCharType="begin" w:fldLock="1"/>
      </w:r>
      <w:r w:rsidR="0056252B">
        <w:rPr>
          <w:noProof/>
          <w:sz w:val="24"/>
          <w:szCs w:val="24"/>
        </w:rPr>
        <w:instrText>ADDIN CSL_CITATION { "citationItems" : [ { "id" : "ITEM-1", "itemData" : { "ISSN" : "00220337", "PMID" : "2380421", "author" : [ { "dropping-particle" : "", "family" : "Wood", "given" : "Timothy A.", "non-dropping-particle" : "", "parse-names" : false, "suffix" : "" }, { "dropping-particle" : "", "family" : "Brown", "given" : "Kweku", "non-dropping-particle" : "", "parse-names" : false, "suffix" : "" }, { "dropping-particle" : "", "family" : "Grayson", "given" : "J. Michael", "non-dropping-particle" : "", "parse-names" : false, "suffix" : "" } ], "container-title" : "Journal of dental education", "id" : "ITEM-1", "issue" : "8", "issued" : { "date-parts" : [ [ "2017" ] ] }, "page" : "527-529", "title" : "Faculty and Student Perceptions of Plickers", "type" : "article-journal", "volume" : "71" }, "uris" : [ "http://www.mendeley.com/documents/?uuid=26f57807-83bb-47b4-b3fd-665400797dec" ] } ], "mendeley" : { "formattedCitation" : "(Wood, Brown, &amp; Grayson, 2017)", "manualFormatting" : "Wood, Brown e Grayson (2017)", "plainTextFormattedCitation" : "(Wood, Brown, &amp; Grayson, 2017)", "previouslyFormattedCitation" : "(Wood, Brown, &amp; Grayson, 2017)" }, "properties" : {  }, "schema" : "https://github.com/citation-style-language/schema/raw/master/csl-citation.json" }</w:instrText>
      </w:r>
      <w:r w:rsidR="0056305E">
        <w:rPr>
          <w:noProof/>
          <w:sz w:val="24"/>
          <w:szCs w:val="24"/>
        </w:rPr>
        <w:fldChar w:fldCharType="separate"/>
      </w:r>
      <w:r w:rsidRPr="00AC5186">
        <w:rPr>
          <w:noProof/>
          <w:sz w:val="24"/>
          <w:szCs w:val="24"/>
        </w:rPr>
        <w:t xml:space="preserve">Wood, Brown </w:t>
      </w:r>
      <w:r>
        <w:rPr>
          <w:noProof/>
          <w:sz w:val="24"/>
          <w:szCs w:val="24"/>
        </w:rPr>
        <w:t>e</w:t>
      </w:r>
      <w:r w:rsidRPr="00AC5186">
        <w:rPr>
          <w:noProof/>
          <w:sz w:val="24"/>
          <w:szCs w:val="24"/>
        </w:rPr>
        <w:t xml:space="preserve"> Grayson </w:t>
      </w:r>
      <w:r>
        <w:rPr>
          <w:noProof/>
          <w:sz w:val="24"/>
          <w:szCs w:val="24"/>
        </w:rPr>
        <w:t>(</w:t>
      </w:r>
      <w:r w:rsidRPr="00AC5186">
        <w:rPr>
          <w:noProof/>
          <w:sz w:val="24"/>
          <w:szCs w:val="24"/>
        </w:rPr>
        <w:t>2017)</w:t>
      </w:r>
      <w:r w:rsidR="0056305E">
        <w:rPr>
          <w:noProof/>
          <w:sz w:val="24"/>
          <w:szCs w:val="24"/>
        </w:rPr>
        <w:fldChar w:fldCharType="end"/>
      </w:r>
      <w:r>
        <w:rPr>
          <w:noProof/>
          <w:sz w:val="24"/>
          <w:szCs w:val="24"/>
        </w:rPr>
        <w:t xml:space="preserve"> </w:t>
      </w:r>
      <w:r w:rsidRPr="00C5540B">
        <w:rPr>
          <w:noProof/>
          <w:sz w:val="24"/>
          <w:szCs w:val="24"/>
        </w:rPr>
        <w:t xml:space="preserve">utilizaram de </w:t>
      </w:r>
      <w:r>
        <w:rPr>
          <w:noProof/>
          <w:sz w:val="24"/>
          <w:szCs w:val="24"/>
        </w:rPr>
        <w:t xml:space="preserve">dois </w:t>
      </w:r>
      <w:r w:rsidRPr="00C5540B">
        <w:rPr>
          <w:noProof/>
          <w:sz w:val="24"/>
          <w:szCs w:val="24"/>
        </w:rPr>
        <w:t>métodos distintos</w:t>
      </w:r>
      <w:r>
        <w:rPr>
          <w:noProof/>
          <w:sz w:val="24"/>
          <w:szCs w:val="24"/>
        </w:rPr>
        <w:t>. No primeiro,</w:t>
      </w:r>
      <w:r w:rsidRPr="00C5540B">
        <w:rPr>
          <w:noProof/>
          <w:sz w:val="24"/>
          <w:szCs w:val="24"/>
        </w:rPr>
        <w:t xml:space="preserve"> solicitaram aos </w:t>
      </w:r>
      <w:r>
        <w:rPr>
          <w:noProof/>
          <w:sz w:val="24"/>
          <w:szCs w:val="24"/>
        </w:rPr>
        <w:t>discente</w:t>
      </w:r>
      <w:r w:rsidRPr="00C5540B">
        <w:rPr>
          <w:noProof/>
          <w:sz w:val="24"/>
          <w:szCs w:val="24"/>
        </w:rPr>
        <w:t>s a leitura de um livro antes da aula e em sala as questões sobre o mesmo foram aplicadas</w:t>
      </w:r>
      <w:r>
        <w:rPr>
          <w:noProof/>
          <w:sz w:val="24"/>
          <w:szCs w:val="24"/>
        </w:rPr>
        <w:t>.</w:t>
      </w:r>
      <w:r w:rsidRPr="00C5540B">
        <w:rPr>
          <w:noProof/>
          <w:sz w:val="24"/>
          <w:szCs w:val="24"/>
        </w:rPr>
        <w:t xml:space="preserve"> </w:t>
      </w:r>
      <w:r>
        <w:rPr>
          <w:noProof/>
          <w:sz w:val="24"/>
          <w:szCs w:val="24"/>
        </w:rPr>
        <w:t>N</w:t>
      </w:r>
      <w:r w:rsidRPr="00C5540B">
        <w:rPr>
          <w:noProof/>
          <w:sz w:val="24"/>
          <w:szCs w:val="24"/>
        </w:rPr>
        <w:t>esse caso</w:t>
      </w:r>
      <w:r>
        <w:rPr>
          <w:noProof/>
          <w:sz w:val="24"/>
          <w:szCs w:val="24"/>
        </w:rPr>
        <w:t>,</w:t>
      </w:r>
      <w:r w:rsidRPr="00C5540B">
        <w:rPr>
          <w:noProof/>
          <w:sz w:val="24"/>
          <w:szCs w:val="24"/>
        </w:rPr>
        <w:t xml:space="preserve"> obtiveram um resultado negativo quanto </w:t>
      </w:r>
      <w:r>
        <w:rPr>
          <w:noProof/>
          <w:sz w:val="24"/>
          <w:szCs w:val="24"/>
        </w:rPr>
        <w:t>à</w:t>
      </w:r>
      <w:r w:rsidRPr="00C5540B">
        <w:rPr>
          <w:noProof/>
          <w:sz w:val="24"/>
          <w:szCs w:val="24"/>
        </w:rPr>
        <w:t>s respostas corretas</w:t>
      </w:r>
      <w:r>
        <w:rPr>
          <w:noProof/>
          <w:sz w:val="24"/>
          <w:szCs w:val="24"/>
        </w:rPr>
        <w:t>. No segundo método,</w:t>
      </w:r>
      <w:r w:rsidRPr="00C5540B">
        <w:rPr>
          <w:noProof/>
          <w:sz w:val="24"/>
          <w:szCs w:val="24"/>
        </w:rPr>
        <w:t xml:space="preserve"> aplicaram o Plickers depois de uma aula expositiva,</w:t>
      </w:r>
      <w:r>
        <w:rPr>
          <w:noProof/>
          <w:sz w:val="24"/>
          <w:szCs w:val="24"/>
        </w:rPr>
        <w:t xml:space="preserve"> e </w:t>
      </w:r>
      <w:r w:rsidRPr="00C5540B">
        <w:rPr>
          <w:noProof/>
          <w:sz w:val="24"/>
          <w:szCs w:val="24"/>
        </w:rPr>
        <w:t xml:space="preserve">obtiveram resultados positivos quanto </w:t>
      </w:r>
      <w:r>
        <w:rPr>
          <w:noProof/>
          <w:sz w:val="24"/>
          <w:szCs w:val="24"/>
        </w:rPr>
        <w:t>à</w:t>
      </w:r>
      <w:r w:rsidRPr="00C5540B">
        <w:rPr>
          <w:noProof/>
          <w:sz w:val="24"/>
          <w:szCs w:val="24"/>
        </w:rPr>
        <w:t>s respostas das questões.</w:t>
      </w:r>
    </w:p>
    <w:p w14:paraId="7CEE3DF9" w14:textId="67796CFE" w:rsidR="00A41BAE" w:rsidRDefault="00A41BAE" w:rsidP="00205155">
      <w:pPr>
        <w:ind w:firstLine="709"/>
        <w:jc w:val="both"/>
        <w:rPr>
          <w:sz w:val="24"/>
          <w:szCs w:val="24"/>
        </w:rPr>
      </w:pPr>
      <w:r w:rsidRPr="00C5540B">
        <w:rPr>
          <w:noProof/>
          <w:sz w:val="24"/>
          <w:szCs w:val="24"/>
        </w:rPr>
        <w:t xml:space="preserve">Segundo </w:t>
      </w:r>
      <w:r w:rsidR="0056305E">
        <w:rPr>
          <w:noProof/>
          <w:sz w:val="24"/>
          <w:szCs w:val="24"/>
        </w:rPr>
        <w:fldChar w:fldCharType="begin" w:fldLock="1"/>
      </w:r>
      <w:r>
        <w:rPr>
          <w:noProof/>
          <w:sz w:val="24"/>
          <w:szCs w:val="24"/>
        </w:rPr>
        <w:instrText>ADDIN CSL_CITATION { "citationItems" : [ { "id" : "ITEM-1", "itemData" : { "ISSN" : "00220337", "PMID" : "2380421", "author" : [ { "dropping-particle" : "", "family" : "Wood", "given" : "Timothy A.", "non-dropping-particle" : "", "parse-names" : false, "suffix" : "" }, { "dropping-particle" : "", "family" : "Brown", "given" : "Kweku", "non-dropping-particle" : "", "parse-names" : false, "suffix" : "" }, { "dropping-particle" : "", "family" : "Grayson", "given" : "J. Michael", "non-dropping-particle" : "", "parse-names" : false, "suffix" : "" } ], "container-title" : "Journal of dental education", "id" : "ITEM-1", "issue" : "8", "issued" : { "date-parts" : [ [ "2017" ] ] }, "page" : "527-529", "title" : "Faculty and Student Perceptions of Plickers", "type" : "article-journal", "volume" : "71" }, "uris" : [ "http://www.mendeley.com/documents/?uuid=26f57807-83bb-47b4-b3fd-665400797dec" ] } ], "mendeley" : { "formattedCitation" : "(Wood et al., 2017)", "manualFormatting" : "Wood et al. (2017, p. 6)", "plainTextFormattedCitation" : "(Wood et al., 2017)", "previouslyFormattedCitation" : "(Wood et al., 2017)" }, "properties" : {  }, "schema" : "https://github.com/citation-style-language/schema/raw/master/csl-citation.json" }</w:instrText>
      </w:r>
      <w:r w:rsidR="0056305E">
        <w:rPr>
          <w:noProof/>
          <w:sz w:val="24"/>
          <w:szCs w:val="24"/>
        </w:rPr>
        <w:fldChar w:fldCharType="separate"/>
      </w:r>
      <w:r w:rsidRPr="00AC5186">
        <w:rPr>
          <w:noProof/>
          <w:sz w:val="24"/>
          <w:szCs w:val="24"/>
        </w:rPr>
        <w:t xml:space="preserve">Wood et al. </w:t>
      </w:r>
      <w:r>
        <w:rPr>
          <w:noProof/>
          <w:sz w:val="24"/>
          <w:szCs w:val="24"/>
        </w:rPr>
        <w:t>(</w:t>
      </w:r>
      <w:r w:rsidRPr="00AC5186">
        <w:rPr>
          <w:noProof/>
          <w:sz w:val="24"/>
          <w:szCs w:val="24"/>
        </w:rPr>
        <w:t>2017</w:t>
      </w:r>
      <w:r>
        <w:rPr>
          <w:noProof/>
          <w:sz w:val="24"/>
          <w:szCs w:val="24"/>
        </w:rPr>
        <w:t>, p. 6</w:t>
      </w:r>
      <w:r w:rsidRPr="00AC5186">
        <w:rPr>
          <w:noProof/>
          <w:sz w:val="24"/>
          <w:szCs w:val="24"/>
        </w:rPr>
        <w:t>)</w:t>
      </w:r>
      <w:r w:rsidR="0056305E">
        <w:rPr>
          <w:noProof/>
          <w:sz w:val="24"/>
          <w:szCs w:val="24"/>
        </w:rPr>
        <w:fldChar w:fldCharType="end"/>
      </w:r>
      <w:r>
        <w:rPr>
          <w:noProof/>
          <w:sz w:val="24"/>
          <w:szCs w:val="24"/>
        </w:rPr>
        <w:t xml:space="preserve"> </w:t>
      </w:r>
      <w:r w:rsidRPr="00C5540B">
        <w:rPr>
          <w:noProof/>
          <w:sz w:val="24"/>
          <w:szCs w:val="24"/>
        </w:rPr>
        <w:t>“</w:t>
      </w:r>
      <w:r w:rsidR="002E6447">
        <w:rPr>
          <w:noProof/>
          <w:sz w:val="24"/>
          <w:szCs w:val="24"/>
        </w:rPr>
        <w:t>a</w:t>
      </w:r>
      <w:r w:rsidR="002E6447" w:rsidRPr="00C5540B">
        <w:rPr>
          <w:noProof/>
          <w:sz w:val="24"/>
          <w:szCs w:val="24"/>
        </w:rPr>
        <w:t xml:space="preserve">s </w:t>
      </w:r>
      <w:r w:rsidRPr="00C5540B">
        <w:rPr>
          <w:noProof/>
          <w:sz w:val="24"/>
          <w:szCs w:val="24"/>
        </w:rPr>
        <w:t>respostas deixaram claro que os estudantes gostaram do Plickers e acharam que era uma adição significativa para seu processo de aprendizagem”.</w:t>
      </w:r>
    </w:p>
    <w:bookmarkEnd w:id="0"/>
    <w:p w14:paraId="5ACC6786" w14:textId="77777777" w:rsidR="00A41BAE" w:rsidRPr="002A4E12" w:rsidRDefault="0056305E" w:rsidP="00205155">
      <w:pPr>
        <w:ind w:firstLine="709"/>
        <w:jc w:val="both"/>
        <w:rPr>
          <w:sz w:val="24"/>
          <w:szCs w:val="24"/>
        </w:rPr>
      </w:pPr>
      <w:r>
        <w:rPr>
          <w:sz w:val="24"/>
          <w:szCs w:val="24"/>
        </w:rPr>
        <w:fldChar w:fldCharType="begin" w:fldLock="1"/>
      </w:r>
      <w:r w:rsidR="00A41BAE">
        <w:rPr>
          <w:sz w:val="24"/>
          <w:szCs w:val="24"/>
        </w:rPr>
        <w:instrText>ADDIN CSL_CITATION { "citationItems" : [ { "id" : "ITEM-1", "itemData" : { "author" : [ { "dropping-particle" : "", "family" : "Nasu", "given" : "Vitor Hideo", "non-dropping-particle" : "", "parse-names" : false, "suffix" : "" }, { "dropping-particle" : "", "family" : "Afonso", "given" : "Lu\u00eds Eduardo", "non-dropping-particle" : "", "parse-names" : false, "suffix" : "" }, { "dropping-particle" : "", "family" : "Nogueira", "given" : "Daniel Ramos", "non-dropping-particle" : "", "parse-names" : false, "suffix" : "" } ], "container-title" : "VII Congresso Nacional de Administra\u00e7\u00e3o e Contabilidade - AdCont 2016", "id" : "ITEM-1", "issued" : { "date-parts" : [ [ "2016" ] ] }, "page" : "1-15", "publisher-place" : "Rio de Janeiro", "title" : "O Uso do Sistema de Resposta do EStudante em Sala de Aula: Uma An\u00e1lise sobre a Percep\u00e7\u00e3o dos Discentes do Curso de Ci\u00eancias Cont\u00e1beis", "type" : "paper-conference" }, "uris" : [ "http://www.mendeley.com/documents/?uuid=da09420d-a1f6-4049-a462-7fb333be6511" ] } ], "mendeley" : { "formattedCitation" : "(Nasu et al., 2016)", "manualFormatting" : "Nasu et al. (2016)", "plainTextFormattedCitation" : "(Nasu et al., 2016)", "previouslyFormattedCitation" : "(Nasu et al., 2016)" }, "properties" : {  }, "schema" : "https://github.com/citation-style-language/schema/raw/master/csl-citation.json" }</w:instrText>
      </w:r>
      <w:r>
        <w:rPr>
          <w:sz w:val="24"/>
          <w:szCs w:val="24"/>
        </w:rPr>
        <w:fldChar w:fldCharType="separate"/>
      </w:r>
      <w:r w:rsidR="00A41BAE" w:rsidRPr="005B4154">
        <w:rPr>
          <w:noProof/>
          <w:sz w:val="24"/>
          <w:szCs w:val="24"/>
        </w:rPr>
        <w:t xml:space="preserve">Nasu et al. </w:t>
      </w:r>
      <w:r w:rsidR="00A41BAE">
        <w:rPr>
          <w:noProof/>
          <w:sz w:val="24"/>
          <w:szCs w:val="24"/>
        </w:rPr>
        <w:t>(2016</w:t>
      </w:r>
      <w:r w:rsidR="00A41BAE" w:rsidRPr="005B4154">
        <w:rPr>
          <w:noProof/>
          <w:sz w:val="24"/>
          <w:szCs w:val="24"/>
        </w:rPr>
        <w:t>)</w:t>
      </w:r>
      <w:r>
        <w:rPr>
          <w:sz w:val="24"/>
          <w:szCs w:val="24"/>
        </w:rPr>
        <w:fldChar w:fldCharType="end"/>
      </w:r>
      <w:r w:rsidR="00A41BAE">
        <w:rPr>
          <w:sz w:val="24"/>
          <w:szCs w:val="24"/>
        </w:rPr>
        <w:t xml:space="preserve"> </w:t>
      </w:r>
      <w:r w:rsidR="00A41BAE" w:rsidRPr="002A4E12">
        <w:rPr>
          <w:sz w:val="24"/>
          <w:szCs w:val="24"/>
        </w:rPr>
        <w:t>descreve</w:t>
      </w:r>
      <w:r w:rsidR="00A41BAE">
        <w:rPr>
          <w:sz w:val="24"/>
          <w:szCs w:val="24"/>
        </w:rPr>
        <w:t>m</w:t>
      </w:r>
      <w:r w:rsidR="00A41BAE" w:rsidRPr="002A4E12">
        <w:rPr>
          <w:sz w:val="24"/>
          <w:szCs w:val="24"/>
        </w:rPr>
        <w:t xml:space="preserve"> sua pesquisa como descritiva, onde procurou descrever as percepções discentes quanto </w:t>
      </w:r>
      <w:r w:rsidR="00A41BAE">
        <w:rPr>
          <w:sz w:val="24"/>
          <w:szCs w:val="24"/>
        </w:rPr>
        <w:t>há utilização do clicker</w:t>
      </w:r>
      <w:r w:rsidR="00A41BAE" w:rsidRPr="002A4E12">
        <w:rPr>
          <w:sz w:val="24"/>
          <w:szCs w:val="24"/>
        </w:rPr>
        <w:t xml:space="preserve"> </w:t>
      </w:r>
      <w:r w:rsidR="00A41BAE">
        <w:rPr>
          <w:sz w:val="24"/>
          <w:szCs w:val="24"/>
        </w:rPr>
        <w:t>Kahoot</w:t>
      </w:r>
      <w:proofErr w:type="gramStart"/>
      <w:r w:rsidR="00A41BAE">
        <w:rPr>
          <w:sz w:val="24"/>
          <w:szCs w:val="24"/>
        </w:rPr>
        <w:t>!.</w:t>
      </w:r>
      <w:proofErr w:type="gramEnd"/>
      <w:r w:rsidR="00A41BAE">
        <w:rPr>
          <w:sz w:val="24"/>
          <w:szCs w:val="24"/>
        </w:rPr>
        <w:t xml:space="preserve"> Apesar </w:t>
      </w:r>
      <w:proofErr w:type="gramStart"/>
      <w:r w:rsidR="00A41BAE">
        <w:rPr>
          <w:sz w:val="24"/>
          <w:szCs w:val="24"/>
        </w:rPr>
        <w:t>do Clicker ser</w:t>
      </w:r>
      <w:proofErr w:type="gramEnd"/>
      <w:r w:rsidR="00A41BAE">
        <w:rPr>
          <w:sz w:val="24"/>
          <w:szCs w:val="24"/>
        </w:rPr>
        <w:t xml:space="preserve"> diferente do Plickers, uma vez que aquele todos os discentes utilizam o celular para enviar suas respostas, optou-se por apresentar o resultado desta pesquisa por ser uma das poucas nacionais na área contábil sobre uso do SRE. A aplicação do aplicativo se deu no segundo bimestre com três turmas de 4º ano. Ainda, o trabalho buscou </w:t>
      </w:r>
      <w:r w:rsidR="00A41BAE" w:rsidRPr="002A4E12">
        <w:rPr>
          <w:sz w:val="24"/>
          <w:szCs w:val="24"/>
        </w:rPr>
        <w:t>destac</w:t>
      </w:r>
      <w:r w:rsidR="00A41BAE">
        <w:rPr>
          <w:sz w:val="24"/>
          <w:szCs w:val="24"/>
        </w:rPr>
        <w:t>ar</w:t>
      </w:r>
      <w:r w:rsidR="00A41BAE" w:rsidRPr="002A4E12">
        <w:rPr>
          <w:sz w:val="24"/>
          <w:szCs w:val="24"/>
        </w:rPr>
        <w:t xml:space="preserve"> </w:t>
      </w:r>
      <w:r w:rsidR="00A41BAE">
        <w:rPr>
          <w:sz w:val="24"/>
          <w:szCs w:val="24"/>
        </w:rPr>
        <w:t>a</w:t>
      </w:r>
      <w:r w:rsidR="00A41BAE" w:rsidRPr="002A4E12">
        <w:rPr>
          <w:sz w:val="24"/>
          <w:szCs w:val="24"/>
        </w:rPr>
        <w:t xml:space="preserve"> escasse</w:t>
      </w:r>
      <w:r w:rsidR="00A41BAE">
        <w:rPr>
          <w:sz w:val="24"/>
          <w:szCs w:val="24"/>
        </w:rPr>
        <w:t>z</w:t>
      </w:r>
      <w:r w:rsidR="00A41BAE" w:rsidRPr="002A4E12">
        <w:rPr>
          <w:sz w:val="24"/>
          <w:szCs w:val="24"/>
        </w:rPr>
        <w:t xml:space="preserve"> quanto ao conhecimento nacional </w:t>
      </w:r>
      <w:r w:rsidR="00A41BAE">
        <w:rPr>
          <w:sz w:val="24"/>
          <w:szCs w:val="24"/>
        </w:rPr>
        <w:t>e utilização de</w:t>
      </w:r>
      <w:r w:rsidR="00A41BAE" w:rsidRPr="002A4E12">
        <w:rPr>
          <w:sz w:val="24"/>
          <w:szCs w:val="24"/>
        </w:rPr>
        <w:t xml:space="preserve"> tais </w:t>
      </w:r>
      <w:r w:rsidR="00A41BAE">
        <w:rPr>
          <w:sz w:val="24"/>
          <w:szCs w:val="24"/>
        </w:rPr>
        <w:t>ferramentas</w:t>
      </w:r>
      <w:r w:rsidR="00A41BAE" w:rsidRPr="002A4E12">
        <w:rPr>
          <w:sz w:val="24"/>
          <w:szCs w:val="24"/>
        </w:rPr>
        <w:t xml:space="preserve"> no </w:t>
      </w:r>
      <w:r w:rsidR="00A41BAE">
        <w:rPr>
          <w:sz w:val="24"/>
          <w:szCs w:val="24"/>
        </w:rPr>
        <w:t>â</w:t>
      </w:r>
      <w:r w:rsidR="00A41BAE" w:rsidRPr="002A4E12">
        <w:rPr>
          <w:sz w:val="24"/>
          <w:szCs w:val="24"/>
        </w:rPr>
        <w:t xml:space="preserve">mbito educacional, principalmente na área contábil. </w:t>
      </w:r>
    </w:p>
    <w:p w14:paraId="6EAC7970" w14:textId="77777777" w:rsidR="00A41BAE" w:rsidRPr="00313F6A" w:rsidRDefault="00A41BAE" w:rsidP="00205155">
      <w:pPr>
        <w:ind w:firstLine="709"/>
        <w:jc w:val="both"/>
        <w:rPr>
          <w:sz w:val="24"/>
          <w:szCs w:val="24"/>
        </w:rPr>
      </w:pPr>
      <w:r>
        <w:rPr>
          <w:sz w:val="24"/>
          <w:szCs w:val="24"/>
        </w:rPr>
        <w:t xml:space="preserve">Destacam-se como </w:t>
      </w:r>
      <w:r w:rsidRPr="002A4E12">
        <w:rPr>
          <w:sz w:val="24"/>
          <w:szCs w:val="24"/>
        </w:rPr>
        <w:t xml:space="preserve">principais resultados, </w:t>
      </w:r>
      <w:r>
        <w:rPr>
          <w:sz w:val="24"/>
          <w:szCs w:val="24"/>
        </w:rPr>
        <w:t>a</w:t>
      </w:r>
      <w:r w:rsidRPr="002A4E12">
        <w:rPr>
          <w:sz w:val="24"/>
          <w:szCs w:val="24"/>
        </w:rPr>
        <w:t xml:space="preserve"> satisfação dos </w:t>
      </w:r>
      <w:r>
        <w:rPr>
          <w:sz w:val="24"/>
          <w:szCs w:val="24"/>
        </w:rPr>
        <w:t>discente</w:t>
      </w:r>
      <w:r w:rsidRPr="002A4E12">
        <w:rPr>
          <w:sz w:val="24"/>
          <w:szCs w:val="24"/>
        </w:rPr>
        <w:t xml:space="preserve">s </w:t>
      </w:r>
      <w:r>
        <w:rPr>
          <w:sz w:val="24"/>
          <w:szCs w:val="24"/>
        </w:rPr>
        <w:t xml:space="preserve">quanto </w:t>
      </w:r>
      <w:r w:rsidRPr="002A4E12">
        <w:rPr>
          <w:sz w:val="24"/>
          <w:szCs w:val="24"/>
        </w:rPr>
        <w:t xml:space="preserve">ao uso do </w:t>
      </w:r>
      <w:r>
        <w:rPr>
          <w:sz w:val="24"/>
          <w:szCs w:val="24"/>
        </w:rPr>
        <w:t>SRE, o auxílio na interação no processo educacional e promoção de um maior envolvimento e foco dos discentes</w:t>
      </w:r>
      <w:r w:rsidRPr="002A4E12">
        <w:rPr>
          <w:sz w:val="24"/>
          <w:szCs w:val="24"/>
        </w:rPr>
        <w:t>. A resposta obtida pelo autor</w:t>
      </w:r>
      <w:r>
        <w:rPr>
          <w:sz w:val="24"/>
          <w:szCs w:val="24"/>
        </w:rPr>
        <w:t>,</w:t>
      </w:r>
      <w:r w:rsidRPr="002A4E12">
        <w:rPr>
          <w:sz w:val="24"/>
          <w:szCs w:val="24"/>
        </w:rPr>
        <w:t xml:space="preserve"> </w:t>
      </w:r>
      <w:r>
        <w:rPr>
          <w:sz w:val="24"/>
          <w:szCs w:val="24"/>
        </w:rPr>
        <w:t xml:space="preserve">de forma geral, </w:t>
      </w:r>
      <w:r w:rsidRPr="002A4E12">
        <w:rPr>
          <w:sz w:val="24"/>
          <w:szCs w:val="24"/>
        </w:rPr>
        <w:t xml:space="preserve">foi de que os </w:t>
      </w:r>
      <w:r>
        <w:rPr>
          <w:sz w:val="24"/>
          <w:szCs w:val="24"/>
        </w:rPr>
        <w:t>discente</w:t>
      </w:r>
      <w:r w:rsidRPr="002A4E12">
        <w:rPr>
          <w:sz w:val="24"/>
          <w:szCs w:val="24"/>
        </w:rPr>
        <w:t xml:space="preserve">s concordaram com a maioria das questões apresentadas, tornando-se assim, satisfatório o uso do Sistema pelos </w:t>
      </w:r>
      <w:r>
        <w:rPr>
          <w:sz w:val="24"/>
          <w:szCs w:val="24"/>
        </w:rPr>
        <w:t>discente</w:t>
      </w:r>
      <w:r w:rsidRPr="002A4E12">
        <w:rPr>
          <w:sz w:val="24"/>
          <w:szCs w:val="24"/>
        </w:rPr>
        <w:t>s de Ciências Contábeis</w:t>
      </w:r>
      <w:r>
        <w:rPr>
          <w:sz w:val="24"/>
          <w:szCs w:val="24"/>
        </w:rPr>
        <w:t xml:space="preserve"> </w:t>
      </w:r>
      <w:r w:rsidR="0056305E">
        <w:rPr>
          <w:sz w:val="24"/>
          <w:szCs w:val="24"/>
        </w:rPr>
        <w:fldChar w:fldCharType="begin" w:fldLock="1"/>
      </w:r>
      <w:r>
        <w:rPr>
          <w:sz w:val="24"/>
          <w:szCs w:val="24"/>
        </w:rPr>
        <w:instrText>ADDIN CSL_CITATION { "citationItems" : [ { "id" : "ITEM-1", "itemData" : { "author" : [ { "dropping-particle" : "", "family" : "Nasu", "given" : "Vitor Hideo", "non-dropping-particle" : "", "parse-names" : false, "suffix" : "" } ], "id" : "ITEM-1", "issued" : { "date-parts" : [ [ "2016" ] ] }, "publisher" : "Universidade de S\u00e3o Paulo", "title" : "O efeito do sistema de resposta do estudante (SRE) sobre o desempenho acad\u00eamico e a satisfa\u00e7\u00e3o discente: um quase-experimento com alunos de Ci\u00eancias Cont\u00e1beis", "type" : "thesis" }, "uris" : [ "http://www.mendeley.com/documents/?uuid=b2a5e018-ead7-4075-8f97-23f868cb62ef" ] } ], "mendeley" : { "formattedCitation" : "(Nasu, 2016)", "manualFormatting" : "(Nasu et. al. 2016)", "plainTextFormattedCitation" : "(Nasu, 2016)", "previouslyFormattedCitation" : "(Nasu, 2016)" }, "properties" : {  }, "schema" : "https://github.com/citation-style-language/schema/raw/master/csl-citation.json" }</w:instrText>
      </w:r>
      <w:r w:rsidR="0056305E">
        <w:rPr>
          <w:sz w:val="24"/>
          <w:szCs w:val="24"/>
        </w:rPr>
        <w:fldChar w:fldCharType="separate"/>
      </w:r>
      <w:r>
        <w:rPr>
          <w:noProof/>
          <w:sz w:val="24"/>
          <w:szCs w:val="24"/>
        </w:rPr>
        <w:t xml:space="preserve">(Nasu et. al. </w:t>
      </w:r>
      <w:r w:rsidRPr="002A4E12">
        <w:rPr>
          <w:noProof/>
          <w:sz w:val="24"/>
          <w:szCs w:val="24"/>
        </w:rPr>
        <w:t>2016)</w:t>
      </w:r>
      <w:r w:rsidR="0056305E">
        <w:rPr>
          <w:sz w:val="24"/>
          <w:szCs w:val="24"/>
        </w:rPr>
        <w:fldChar w:fldCharType="end"/>
      </w:r>
      <w:r>
        <w:rPr>
          <w:sz w:val="24"/>
          <w:szCs w:val="24"/>
        </w:rPr>
        <w:t>.</w:t>
      </w:r>
    </w:p>
    <w:p w14:paraId="69BB9DE5" w14:textId="77777777" w:rsidR="00A41BAE" w:rsidRDefault="00A41BAE" w:rsidP="00205155">
      <w:pPr>
        <w:ind w:firstLine="567"/>
        <w:jc w:val="both"/>
        <w:rPr>
          <w:sz w:val="24"/>
          <w:szCs w:val="24"/>
        </w:rPr>
      </w:pPr>
    </w:p>
    <w:p w14:paraId="5DA53CB8" w14:textId="77777777" w:rsidR="00A41BAE" w:rsidRPr="00395EA4" w:rsidRDefault="00A41BAE" w:rsidP="00205155">
      <w:pPr>
        <w:numPr>
          <w:ilvl w:val="0"/>
          <w:numId w:val="5"/>
        </w:numPr>
        <w:tabs>
          <w:tab w:val="left" w:pos="284"/>
        </w:tabs>
        <w:suppressAutoHyphens w:val="0"/>
        <w:ind w:left="0" w:firstLine="0"/>
        <w:jc w:val="both"/>
        <w:rPr>
          <w:b/>
          <w:sz w:val="24"/>
          <w:szCs w:val="24"/>
        </w:rPr>
      </w:pPr>
      <w:r w:rsidRPr="00395EA4">
        <w:rPr>
          <w:b/>
          <w:sz w:val="24"/>
          <w:szCs w:val="24"/>
        </w:rPr>
        <w:t xml:space="preserve">ASPECTOS METODOLÓGICOS </w:t>
      </w:r>
    </w:p>
    <w:p w14:paraId="27175994" w14:textId="77777777" w:rsidR="00A41BAE" w:rsidRPr="00313F6A" w:rsidRDefault="00A41BAE" w:rsidP="00205155">
      <w:pPr>
        <w:jc w:val="both"/>
        <w:rPr>
          <w:sz w:val="24"/>
          <w:szCs w:val="24"/>
        </w:rPr>
      </w:pPr>
    </w:p>
    <w:p w14:paraId="45D44A79" w14:textId="77777777" w:rsidR="00A41BAE" w:rsidRPr="00BC15F3" w:rsidRDefault="00A41BAE" w:rsidP="00205155">
      <w:pPr>
        <w:ind w:firstLine="709"/>
        <w:jc w:val="both"/>
        <w:rPr>
          <w:sz w:val="24"/>
          <w:szCs w:val="24"/>
        </w:rPr>
      </w:pPr>
      <w:r w:rsidRPr="00313F6A">
        <w:rPr>
          <w:sz w:val="24"/>
          <w:szCs w:val="24"/>
        </w:rPr>
        <w:t xml:space="preserve">O presente trabalho classifica-se como uma pesquisa quantitativa quanto à abordagem do problema, caracterizado pela coleta de dados primários para posterior tratamento estatístico, considerando </w:t>
      </w:r>
      <w:r>
        <w:rPr>
          <w:sz w:val="24"/>
          <w:szCs w:val="24"/>
        </w:rPr>
        <w:t xml:space="preserve">que houve </w:t>
      </w:r>
      <w:r w:rsidRPr="00313F6A">
        <w:rPr>
          <w:sz w:val="24"/>
          <w:szCs w:val="24"/>
        </w:rPr>
        <w:t xml:space="preserve">a coleta de dados junto aos </w:t>
      </w:r>
      <w:r>
        <w:rPr>
          <w:sz w:val="24"/>
          <w:szCs w:val="24"/>
        </w:rPr>
        <w:t>discente</w:t>
      </w:r>
      <w:r w:rsidRPr="00313F6A">
        <w:rPr>
          <w:sz w:val="24"/>
          <w:szCs w:val="24"/>
        </w:rPr>
        <w:t xml:space="preserve">s com objetivo de levantar </w:t>
      </w:r>
      <w:r w:rsidRPr="00B769DB">
        <w:rPr>
          <w:sz w:val="24"/>
          <w:szCs w:val="24"/>
        </w:rPr>
        <w:t>o nível de satisfação</w:t>
      </w:r>
      <w:r>
        <w:rPr>
          <w:sz w:val="24"/>
          <w:szCs w:val="24"/>
        </w:rPr>
        <w:t xml:space="preserve"> com o</w:t>
      </w:r>
      <w:r w:rsidRPr="00313F6A">
        <w:rPr>
          <w:sz w:val="24"/>
          <w:szCs w:val="24"/>
        </w:rPr>
        <w:t xml:space="preserve"> uso de tecnologias dos discentes.</w:t>
      </w:r>
      <w:r>
        <w:rPr>
          <w:sz w:val="24"/>
          <w:szCs w:val="24"/>
        </w:rPr>
        <w:t xml:space="preserve"> </w:t>
      </w:r>
      <w:r w:rsidRPr="00BC15F3">
        <w:rPr>
          <w:sz w:val="24"/>
          <w:szCs w:val="24"/>
        </w:rPr>
        <w:t>A pesquisa é descritiva, pois visa identificar e analisar as características de uma população.</w:t>
      </w:r>
    </w:p>
    <w:p w14:paraId="7C39D746" w14:textId="77777777" w:rsidR="00A41BAE" w:rsidRPr="00313F6A" w:rsidRDefault="00A41BAE" w:rsidP="00205155">
      <w:pPr>
        <w:ind w:firstLine="709"/>
        <w:jc w:val="both"/>
        <w:rPr>
          <w:sz w:val="24"/>
          <w:szCs w:val="24"/>
        </w:rPr>
      </w:pPr>
      <w:r w:rsidRPr="00313F6A">
        <w:rPr>
          <w:sz w:val="24"/>
          <w:szCs w:val="24"/>
        </w:rPr>
        <w:t>E por fim, o presente trabalho classifica-se, quanto aos procedimentos, como levantamento, visto que busca informações diretamente com os pesquisados. Segundo</w:t>
      </w:r>
      <w:r>
        <w:rPr>
          <w:sz w:val="24"/>
          <w:szCs w:val="24"/>
        </w:rPr>
        <w:t xml:space="preserve"> </w:t>
      </w:r>
      <w:r w:rsidR="0056305E">
        <w:rPr>
          <w:sz w:val="24"/>
          <w:szCs w:val="24"/>
        </w:rPr>
        <w:fldChar w:fldCharType="begin" w:fldLock="1"/>
      </w:r>
      <w:r>
        <w:rPr>
          <w:sz w:val="24"/>
          <w:szCs w:val="24"/>
        </w:rPr>
        <w:instrText>ADDIN CSL_CITATION { "citationItems" : [ { "id" : "ITEM-1", "itemData" : { "DOI" : "10.1590/S1517-97022003000100005", "ISBN" : "9788522451425", "ISSN" : "9788522457588", "PMID" : "25037", "abstract" : "Livro - Pesquisa Social - M\u00e9todos e T\u00e9cnicas \u00c9 crescente o interesse e a necessidade pelo estudo dos m\u00e9todos e das t\u00e9cnicas de pesquisa nas rela\u00e7\u00f5es sociais, n\u00e3o apenas nos campos da Sociologia, Educa\u00e7\u00e3o e Psicologia, como tamb\u00e9m em outras \u00e1reas de conhecimento e em atividades profissionais. Desse modo, podem-se encontrar diversos tipos de necessidades que o estudo dos m\u00e9todos e t\u00e9cnicas de pesquisa podem satisfazer, seja o estudante interessado em conhecer os instrumentos de pesquisa para seus trabalhos acad\u00eamicos, o pesquisador preocupado em alcan\u00e7ar a verdade cient\u00edfica sobre o comportamento social, ou o profissional envolvido em tarefas de avalia\u00e7\u00e3o de relat\u00f3rios que chegam em suas m\u00e3os para serem analisados e utilizados como instrumentos confi\u00e1veis para a tomada de decis\u00e3o. Entre esses profissionais destacam-se os analistas de pesquisas de mercado, de opini\u00e3o, de pesquisas de comunica\u00e7\u00e3o e de propaganda. Percebe-se que a pesquisa social n\u00e3o se restringe apenas ao \u00e2mbito acad\u00eamico, podendo levar sua contribui\u00e7\u00e3o para uma diversidade de atividades, como melhoria dos servi\u00e7os p\u00fablicos, planejamento a longo prazo de programas governamentais e privados, diminui\u00e7\u00e3o de conflitos nas rela\u00e7\u00f5es de trabalho, ameniza\u00e7\u00e3o de tens\u00f5es sociais e conhecimento de mercado para lan\u00e7amento ou modifica\u00e7\u00e3o de produtos.", "author" : [ { "dropping-particle" : "", "family" : "Gil", "given" : "Antonio Carlos", "non-dropping-particle" : "", "parse-names" : false, "suffix" : "" } ], "edition" : "6", "id" : "ITEM-1", "issued" : { "date-parts" : [ [ "2008" ] ] }, "number-of-pages" : "220", "publisher" : "Editora Atlas", "publisher-place" : "S\u00e3o Paulo", "title" : "M\u00e9todos e T\u00e9cnicas de Pesquisa Social", "type" : "book" }, "uris" : [ "http://www.mendeley.com/documents/?uuid=764b6147-916b-4dea-8ec1-fc5e50e9cbc2" ] } ], "mendeley" : { "formattedCitation" : "(Gil, 2008)", "manualFormatting" : "Gil (2008)", "plainTextFormattedCitation" : "(Gil, 2008)", "previouslyFormattedCitation" : "(Gil, 2008)" }, "properties" : {  }, "schema" : "https://github.com/citation-style-language/schema/raw/master/csl-citation.json" }</w:instrText>
      </w:r>
      <w:r w:rsidR="0056305E">
        <w:rPr>
          <w:sz w:val="24"/>
          <w:szCs w:val="24"/>
        </w:rPr>
        <w:fldChar w:fldCharType="separate"/>
      </w:r>
      <w:r>
        <w:rPr>
          <w:noProof/>
          <w:sz w:val="24"/>
          <w:szCs w:val="24"/>
        </w:rPr>
        <w:t>Gil</w:t>
      </w:r>
      <w:r w:rsidRPr="00EF5086">
        <w:rPr>
          <w:noProof/>
          <w:sz w:val="24"/>
          <w:szCs w:val="24"/>
        </w:rPr>
        <w:t xml:space="preserve"> </w:t>
      </w:r>
      <w:r>
        <w:rPr>
          <w:noProof/>
          <w:sz w:val="24"/>
          <w:szCs w:val="24"/>
        </w:rPr>
        <w:t>(</w:t>
      </w:r>
      <w:r w:rsidRPr="00EF5086">
        <w:rPr>
          <w:noProof/>
          <w:sz w:val="24"/>
          <w:szCs w:val="24"/>
        </w:rPr>
        <w:t>2008)</w:t>
      </w:r>
      <w:r w:rsidR="0056305E">
        <w:rPr>
          <w:sz w:val="24"/>
          <w:szCs w:val="24"/>
        </w:rPr>
        <w:fldChar w:fldCharType="end"/>
      </w:r>
      <w:r w:rsidRPr="00313F6A">
        <w:rPr>
          <w:sz w:val="24"/>
          <w:szCs w:val="24"/>
        </w:rPr>
        <w:t>, os levantamentos são úteis para estudo da opinião e das atitudes.</w:t>
      </w:r>
    </w:p>
    <w:p w14:paraId="52049808" w14:textId="77777777" w:rsidR="00A41BAE" w:rsidRPr="00313F6A" w:rsidRDefault="00A41BAE" w:rsidP="00205155">
      <w:pPr>
        <w:ind w:firstLine="709"/>
        <w:jc w:val="both"/>
        <w:rPr>
          <w:sz w:val="24"/>
          <w:szCs w:val="24"/>
        </w:rPr>
      </w:pPr>
      <w:r w:rsidRPr="00313F6A">
        <w:rPr>
          <w:sz w:val="24"/>
          <w:szCs w:val="24"/>
        </w:rPr>
        <w:t>O presente estudo foi desenvolvido com estudantes em uma IES da região norte do Paraná, em três turmas d</w:t>
      </w:r>
      <w:r>
        <w:rPr>
          <w:sz w:val="24"/>
          <w:szCs w:val="24"/>
        </w:rPr>
        <w:t>o</w:t>
      </w:r>
      <w:r w:rsidRPr="00313F6A">
        <w:rPr>
          <w:sz w:val="24"/>
          <w:szCs w:val="24"/>
        </w:rPr>
        <w:t xml:space="preserve"> 4º ano do curso de Ciências Contábeis</w:t>
      </w:r>
      <w:r>
        <w:rPr>
          <w:sz w:val="24"/>
          <w:szCs w:val="24"/>
        </w:rPr>
        <w:t>, sendo uma turma matutina e duas turmas noturnas, durante o</w:t>
      </w:r>
      <w:r w:rsidRPr="00313F6A">
        <w:rPr>
          <w:sz w:val="24"/>
          <w:szCs w:val="24"/>
        </w:rPr>
        <w:t xml:space="preserve"> curso normal da disciplina de </w:t>
      </w:r>
      <w:r>
        <w:rPr>
          <w:sz w:val="24"/>
          <w:szCs w:val="24"/>
        </w:rPr>
        <w:t>Análise das Demonstrações Contábeis</w:t>
      </w:r>
      <w:r w:rsidRPr="00313F6A">
        <w:rPr>
          <w:sz w:val="24"/>
          <w:szCs w:val="24"/>
        </w:rPr>
        <w:t>.</w:t>
      </w:r>
    </w:p>
    <w:p w14:paraId="154951A3" w14:textId="77777777" w:rsidR="00A41BAE" w:rsidRDefault="00A41BAE" w:rsidP="00205155">
      <w:pPr>
        <w:ind w:firstLine="709"/>
        <w:jc w:val="both"/>
        <w:rPr>
          <w:sz w:val="24"/>
          <w:szCs w:val="24"/>
        </w:rPr>
      </w:pPr>
      <w:r w:rsidRPr="00313F6A">
        <w:rPr>
          <w:sz w:val="24"/>
          <w:szCs w:val="24"/>
        </w:rPr>
        <w:t xml:space="preserve">Inicialmente, foram cadastradas as turmas e os </w:t>
      </w:r>
      <w:r>
        <w:rPr>
          <w:sz w:val="24"/>
          <w:szCs w:val="24"/>
        </w:rPr>
        <w:t>discente</w:t>
      </w:r>
      <w:r w:rsidRPr="00313F6A">
        <w:rPr>
          <w:sz w:val="24"/>
          <w:szCs w:val="24"/>
        </w:rPr>
        <w:t>s na plataforma</w:t>
      </w:r>
      <w:r>
        <w:rPr>
          <w:sz w:val="24"/>
          <w:szCs w:val="24"/>
        </w:rPr>
        <w:t xml:space="preserve">, de forma a preservar a identidade os discentes, designando ‘Discente </w:t>
      </w:r>
      <w:proofErr w:type="gramStart"/>
      <w:r>
        <w:rPr>
          <w:sz w:val="24"/>
          <w:szCs w:val="24"/>
        </w:rPr>
        <w:t>1</w:t>
      </w:r>
      <w:proofErr w:type="gramEnd"/>
      <w:r>
        <w:rPr>
          <w:sz w:val="24"/>
          <w:szCs w:val="24"/>
        </w:rPr>
        <w:t>’ a ‘Discente 31’ para identifica-los.</w:t>
      </w:r>
      <w:r w:rsidRPr="00313F6A">
        <w:rPr>
          <w:sz w:val="24"/>
          <w:szCs w:val="24"/>
        </w:rPr>
        <w:t xml:space="preserve"> </w:t>
      </w:r>
      <w:r>
        <w:rPr>
          <w:sz w:val="24"/>
          <w:szCs w:val="24"/>
        </w:rPr>
        <w:t>E</w:t>
      </w:r>
      <w:r w:rsidRPr="00313F6A">
        <w:rPr>
          <w:sz w:val="24"/>
          <w:szCs w:val="24"/>
        </w:rPr>
        <w:t xml:space="preserve">m seguida, foi preparada </w:t>
      </w:r>
      <w:r>
        <w:rPr>
          <w:sz w:val="24"/>
          <w:szCs w:val="24"/>
        </w:rPr>
        <w:t xml:space="preserve">pelo professor </w:t>
      </w:r>
      <w:r w:rsidRPr="00313F6A">
        <w:rPr>
          <w:sz w:val="24"/>
          <w:szCs w:val="24"/>
        </w:rPr>
        <w:t>a biblioteca com as questões que seriam utilizadas em sala, com as pergunt</w:t>
      </w:r>
      <w:r>
        <w:rPr>
          <w:sz w:val="24"/>
          <w:szCs w:val="24"/>
        </w:rPr>
        <w:t>as e quatro possíveis respostas</w:t>
      </w:r>
      <w:r w:rsidRPr="00313F6A">
        <w:rPr>
          <w:sz w:val="24"/>
          <w:szCs w:val="24"/>
        </w:rPr>
        <w:t>.</w:t>
      </w:r>
    </w:p>
    <w:p w14:paraId="38CD8ED1" w14:textId="38574655" w:rsidR="00A41BAE" w:rsidRPr="00313F6A" w:rsidRDefault="00A41BAE" w:rsidP="00205155">
      <w:pPr>
        <w:ind w:firstLine="709"/>
        <w:jc w:val="both"/>
        <w:rPr>
          <w:sz w:val="24"/>
          <w:szCs w:val="24"/>
        </w:rPr>
      </w:pPr>
      <w:r>
        <w:rPr>
          <w:sz w:val="24"/>
          <w:szCs w:val="24"/>
        </w:rPr>
        <w:t xml:space="preserve">Quanto à aplicação </w:t>
      </w:r>
      <w:r w:rsidRPr="00313F6A">
        <w:rPr>
          <w:sz w:val="24"/>
          <w:szCs w:val="24"/>
        </w:rPr>
        <w:t>em sala, primeiramente foi apresentad</w:t>
      </w:r>
      <w:r>
        <w:rPr>
          <w:sz w:val="24"/>
          <w:szCs w:val="24"/>
        </w:rPr>
        <w:t>o</w:t>
      </w:r>
      <w:r w:rsidRPr="00313F6A">
        <w:rPr>
          <w:sz w:val="24"/>
          <w:szCs w:val="24"/>
        </w:rPr>
        <w:t xml:space="preserve"> às turmas </w:t>
      </w:r>
      <w:r>
        <w:rPr>
          <w:sz w:val="24"/>
          <w:szCs w:val="24"/>
        </w:rPr>
        <w:t>o Plickers, explicando</w:t>
      </w:r>
      <w:r w:rsidRPr="00313F6A">
        <w:rPr>
          <w:sz w:val="24"/>
          <w:szCs w:val="24"/>
        </w:rPr>
        <w:t xml:space="preserve"> como se daria o desenvolvimento das aulas com </w:t>
      </w:r>
      <w:r>
        <w:rPr>
          <w:sz w:val="24"/>
          <w:szCs w:val="24"/>
        </w:rPr>
        <w:t>seu uso</w:t>
      </w:r>
      <w:r w:rsidRPr="00313F6A">
        <w:rPr>
          <w:sz w:val="24"/>
          <w:szCs w:val="24"/>
        </w:rPr>
        <w:t xml:space="preserve"> e como era o funcionamento desta ferramenta.</w:t>
      </w:r>
    </w:p>
    <w:p w14:paraId="40ECAF08" w14:textId="77777777" w:rsidR="00A41BAE" w:rsidRDefault="00A41BAE" w:rsidP="00205155">
      <w:pPr>
        <w:ind w:firstLine="709"/>
        <w:jc w:val="both"/>
        <w:rPr>
          <w:sz w:val="24"/>
          <w:szCs w:val="24"/>
        </w:rPr>
      </w:pPr>
      <w:r>
        <w:rPr>
          <w:sz w:val="24"/>
          <w:szCs w:val="24"/>
        </w:rPr>
        <w:lastRenderedPageBreak/>
        <w:t xml:space="preserve">Após </w:t>
      </w:r>
      <w:r w:rsidRPr="00262DB3">
        <w:rPr>
          <w:sz w:val="24"/>
          <w:szCs w:val="24"/>
        </w:rPr>
        <w:t xml:space="preserve">explanação do professor do conteúdo abordado, </w:t>
      </w:r>
      <w:r>
        <w:rPr>
          <w:sz w:val="24"/>
          <w:szCs w:val="24"/>
        </w:rPr>
        <w:t>foram</w:t>
      </w:r>
      <w:r w:rsidRPr="00262DB3">
        <w:rPr>
          <w:sz w:val="24"/>
          <w:szCs w:val="24"/>
        </w:rPr>
        <w:t xml:space="preserve"> entregues os cartões de resposta aos </w:t>
      </w:r>
      <w:r>
        <w:rPr>
          <w:sz w:val="24"/>
          <w:szCs w:val="24"/>
        </w:rPr>
        <w:t>discente</w:t>
      </w:r>
      <w:r w:rsidRPr="00262DB3">
        <w:rPr>
          <w:sz w:val="24"/>
          <w:szCs w:val="24"/>
        </w:rPr>
        <w:t>s, de forma aleatória</w:t>
      </w:r>
      <w:r>
        <w:rPr>
          <w:sz w:val="24"/>
          <w:szCs w:val="24"/>
        </w:rPr>
        <w:t>.</w:t>
      </w:r>
      <w:r w:rsidRPr="00262DB3">
        <w:rPr>
          <w:sz w:val="24"/>
          <w:szCs w:val="24"/>
        </w:rPr>
        <w:t xml:space="preserve"> </w:t>
      </w:r>
      <w:r>
        <w:rPr>
          <w:sz w:val="24"/>
          <w:szCs w:val="24"/>
        </w:rPr>
        <w:t>A</w:t>
      </w:r>
      <w:r w:rsidRPr="00262DB3">
        <w:rPr>
          <w:sz w:val="24"/>
          <w:szCs w:val="24"/>
        </w:rPr>
        <w:t xml:space="preserve">s questões </w:t>
      </w:r>
      <w:r>
        <w:rPr>
          <w:sz w:val="24"/>
          <w:szCs w:val="24"/>
        </w:rPr>
        <w:t>foram</w:t>
      </w:r>
      <w:r w:rsidRPr="00262DB3">
        <w:rPr>
          <w:sz w:val="24"/>
          <w:szCs w:val="24"/>
        </w:rPr>
        <w:t xml:space="preserve"> apresentadas no site </w:t>
      </w:r>
      <w:r w:rsidRPr="00416234">
        <w:rPr>
          <w:sz w:val="24"/>
          <w:szCs w:val="24"/>
        </w:rPr>
        <w:t>www.plickers.com/liveview</w:t>
      </w:r>
      <w:r>
        <w:rPr>
          <w:sz w:val="24"/>
          <w:szCs w:val="24"/>
        </w:rPr>
        <w:t>. Em seguida, foi dado um tempo para que os discentes pensassem na resposta. Encerrado o tempo, foram coletadas as respostas dos discentes por meio do aplicativo de celular e a resposta correta e os índices de acerto/erro de cada alternativa eram apresentados pelo próprio site. A cada questão (Figura 2), era identificada a resposta correta e era realizado um breve comentário justificando-a.</w:t>
      </w:r>
    </w:p>
    <w:p w14:paraId="5303AE35" w14:textId="77777777" w:rsidR="00A41BAE" w:rsidRDefault="00A41BAE" w:rsidP="00205155">
      <w:pPr>
        <w:ind w:firstLine="567"/>
        <w:jc w:val="both"/>
        <w:rPr>
          <w:sz w:val="24"/>
          <w:szCs w:val="24"/>
        </w:rPr>
      </w:pPr>
    </w:p>
    <w:p w14:paraId="4F3EFB19" w14:textId="77777777" w:rsidR="00A41BAE" w:rsidRDefault="00A41BAE" w:rsidP="00205155">
      <w:pPr>
        <w:jc w:val="center"/>
        <w:rPr>
          <w:noProof/>
        </w:rPr>
      </w:pPr>
      <w:r>
        <w:rPr>
          <w:noProof/>
        </w:rPr>
        <w:drawing>
          <wp:inline distT="0" distB="0" distL="0" distR="0" wp14:anchorId="7F38B483" wp14:editId="3D71F04A">
            <wp:extent cx="5731510" cy="2861945"/>
            <wp:effectExtent l="19050" t="0" r="254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srcRect l="3075" t="10570" r="52274" b="20354"/>
                    <a:stretch>
                      <a:fillRect/>
                    </a:stretch>
                  </pic:blipFill>
                  <pic:spPr bwMode="auto">
                    <a:xfrm>
                      <a:off x="0" y="0"/>
                      <a:ext cx="5731510" cy="2861945"/>
                    </a:xfrm>
                    <a:prstGeom prst="rect">
                      <a:avLst/>
                    </a:prstGeom>
                    <a:noFill/>
                    <a:ln w="9525">
                      <a:noFill/>
                      <a:miter lim="800000"/>
                      <a:headEnd/>
                      <a:tailEnd/>
                    </a:ln>
                  </pic:spPr>
                </pic:pic>
              </a:graphicData>
            </a:graphic>
          </wp:inline>
        </w:drawing>
      </w:r>
    </w:p>
    <w:p w14:paraId="3E33D1BD" w14:textId="77777777" w:rsidR="00A41BAE" w:rsidRPr="002D6082" w:rsidRDefault="00A41BAE" w:rsidP="00205155">
      <w:pPr>
        <w:jc w:val="center"/>
        <w:rPr>
          <w:szCs w:val="24"/>
        </w:rPr>
      </w:pPr>
      <w:r w:rsidRPr="002D6082">
        <w:rPr>
          <w:szCs w:val="24"/>
        </w:rPr>
        <w:t xml:space="preserve">Figura </w:t>
      </w:r>
      <w:r>
        <w:rPr>
          <w:szCs w:val="24"/>
        </w:rPr>
        <w:t>2</w:t>
      </w:r>
      <w:r w:rsidR="00330BFE">
        <w:rPr>
          <w:szCs w:val="24"/>
        </w:rPr>
        <w:t>.</w:t>
      </w:r>
      <w:r w:rsidRPr="002D6082">
        <w:rPr>
          <w:szCs w:val="24"/>
        </w:rPr>
        <w:t xml:space="preserve"> </w:t>
      </w:r>
      <w:r>
        <w:rPr>
          <w:szCs w:val="24"/>
        </w:rPr>
        <w:t>Aplicação</w:t>
      </w:r>
      <w:r w:rsidRPr="002D6082">
        <w:rPr>
          <w:szCs w:val="24"/>
        </w:rPr>
        <w:t xml:space="preserve"> Plickers</w:t>
      </w:r>
    </w:p>
    <w:p w14:paraId="65020976" w14:textId="77777777" w:rsidR="00A41BAE" w:rsidRPr="002D6082" w:rsidRDefault="00A41BAE" w:rsidP="00205155">
      <w:pPr>
        <w:jc w:val="center"/>
        <w:rPr>
          <w:szCs w:val="24"/>
        </w:rPr>
      </w:pPr>
      <w:r w:rsidRPr="002D6082">
        <w:rPr>
          <w:szCs w:val="24"/>
        </w:rPr>
        <w:t>Fonte: http://www.pickers.com</w:t>
      </w:r>
      <w:r w:rsidRPr="00C44330">
        <w:rPr>
          <w:szCs w:val="24"/>
        </w:rPr>
        <w:t>/liveview</w:t>
      </w:r>
    </w:p>
    <w:p w14:paraId="1A31F0DA" w14:textId="77777777" w:rsidR="00A41BAE" w:rsidRDefault="00A41BAE" w:rsidP="00205155">
      <w:pPr>
        <w:ind w:firstLine="567"/>
        <w:jc w:val="both"/>
        <w:rPr>
          <w:sz w:val="24"/>
          <w:szCs w:val="24"/>
        </w:rPr>
      </w:pPr>
    </w:p>
    <w:p w14:paraId="08F18DC7" w14:textId="650ABEAC" w:rsidR="00A41BAE" w:rsidRPr="00313F6A" w:rsidRDefault="00A41BAE" w:rsidP="00205155">
      <w:pPr>
        <w:ind w:firstLine="709"/>
        <w:jc w:val="both"/>
        <w:rPr>
          <w:sz w:val="24"/>
          <w:szCs w:val="24"/>
        </w:rPr>
      </w:pPr>
      <w:r w:rsidRPr="00313F6A">
        <w:rPr>
          <w:sz w:val="24"/>
          <w:szCs w:val="24"/>
        </w:rPr>
        <w:t>Baseando-se nos estudos anteriores</w:t>
      </w:r>
      <w:r w:rsidR="0056252B">
        <w:rPr>
          <w:sz w:val="24"/>
          <w:szCs w:val="24"/>
        </w:rPr>
        <w:t xml:space="preserve"> </w:t>
      </w:r>
      <w:r w:rsidR="0056252B">
        <w:rPr>
          <w:sz w:val="24"/>
          <w:szCs w:val="24"/>
        </w:rPr>
        <w:fldChar w:fldCharType="begin" w:fldLock="1"/>
      </w:r>
      <w:r w:rsidR="0056252B">
        <w:rPr>
          <w:sz w:val="24"/>
          <w:szCs w:val="24"/>
        </w:rPr>
        <w:instrText>ADDIN CSL_CITATION { "citationItems" : [ { "id" : "ITEM-1", "itemData" : { "DOI" : "10.1590/1806-9126-RBEF-2016-0184", "ISSN" : "01024744", "abstract" : "Recebido em 19 de Agosto, 2016. Revisado em 06 de Outubro, 2016. Aceito em 08 de Outubro, 2016. Neste trabalho s\u00e3o discutidos os resultados de uma sequ\u00eancia did\u00e1tica baseada no m\u00e9todo Peer Instruction para o ensino de circuitos el\u00e9tricos, aplicada em sete turmas de ensino m\u00e9dio integrado a cursos t\u00e9cnicos. Os dados obtidos, em dois testes iguais, antes e depois da aplica\u00e7\u00e3o do m\u00e9todo, foram analisados a partir do ganho normalizado ou ganho de Hake, e comparados a trabalhos na literatura nacional e internacional. Os resultados revelam que seis delas apresentaram ganhos compat\u00edveis com aqueles esperados para turmas submetidas a estrat\u00e9gias de aprendizagem ativa, de acordo com a literatura nacional. Por outro lado, somente os resultados apresentados por tr\u00eas turmas permitiriam classific\u00e1-las como turmas em que ocorreu aprendizagem ativa, considerando valores estabelecidos na literatura internacional. Nossos resultados corroboram a ideia de que a sequ\u00eancia did\u00e1tica pode ser utilizada como mediadora da rela\u00e7\u00e3o ensino-aprendizagem para a discuss\u00e3o de circuitos el\u00e9tricos. Palavras-chave: Peer Instruction, circuitos el\u00e9tricos, Plickers, ganho de Hake, aprendizagem ativa. In this paper the results of a didactic sequence based on the Peer Instruction method for the teaching of electrical circuits are discussed. The didactic sequence was applied in seven classes of integrated technical courses at high school level. The data obtained in two equal tests before and after the application of the method were analyzed from the normalized gain or gain of Hake, and compared with Brazilian and international literature. The results show that six of them had consistent normalized gains with those expected for classes under active learning strategies, according to the Brazilian literature. On the other hand, only the results reported by three groups allow classifying them as classes where there was active learning, considering values established in the international literature. Our results strength the idea that the teaching sequence can be used as a mediator of the teaching-learning for the discussion of electrical circuits.", "author" : [ { "dropping-particle" : "", "family" : "Ara\u00fajo", "given" : "A. V. R.", "non-dropping-particle" : "", "parse-names" : false, "suffix" : "" }, { "dropping-particle" : "", "family" : "Silva", "given" : "E. S.", "non-dropping-particle" : "", "parse-names" : false, "suffix" : "" }, { "dropping-particle" : "de", "family" : "Jesus", "given" : "V. L. B.", "non-dropping-particle" : "", "parse-names" : false, "suffix" : "" }, { "dropping-particle" : "de", "family" : "Oliveira", "given" : "A. L.", "non-dropping-particle" : "", "parse-names" : false, "suffix" : "" } ], "container-title" : "Revista Brasileira de Ensino de F\u00edsica", "id" : "ITEM-1", "issue" : "2", "issued" : { "date-parts" : [ [ "2017" ] ] }, "page" : "2401-2406", "title" : "Uma associa\u00e7\u00e3o do m\u00e9todo Peer Instruction com circuitos el\u00e9tricos em contextos de aprendizagem ativa", "type" : "article-journal", "volume" : "39" }, "uris" : [ "http://www.mendeley.com/documents/?uuid=1ad490a8-97b1-4ce3-8a48-542dbd4e2608" ] }, { "id" : "ITEM-2", "itemData" : { "author" : [ { "dropping-particle" : "", "family" : "Nasu", "given" : "Vitor Hideo", "non-dropping-particle" : "", "parse-names" : false, "suffix" : "" }, { "dropping-particle" : "", "family" : "Afonso", "given" : "Lu\u00eds Eduardo", "non-dropping-particle" : "", "parse-names" : false, "suffix" : "" }, { "dropping-particle" : "", "family" : "Nogueira", "given" : "Daniel Ramos", "non-dropping-particle" : "", "parse-names" : false, "suffix" : "" } ], "container-title" : "VII Congresso Nacional de Administra\u00e7\u00e3o e Contabilidade - AdCont 2016", "id" : "ITEM-2", "issued" : { "date-parts" : [ [ "2016" ] ] }, "page" : "1-15", "publisher-place" : "Rio de Janeiro", "title" : "O Uso do Sistema de Resposta do EStudante em Sala de Aula: Uma An\u00e1lise sobre a Percep\u00e7\u00e3o dos Discentes do Curso de Ci\u00eancias Cont\u00e1beis", "type" : "paper-conference" }, "uris" : [ "http://www.mendeley.com/documents/?uuid=da09420d-a1f6-4049-a462-7fb333be6511" ] } ], "mendeley" : { "formattedCitation" : "(Ara\u00fajo et al., 2017; Nasu et al., 2016)", "plainTextFormattedCitation" : "(Ara\u00fajo et al., 2017; Nasu et al., 2016)", "previouslyFormattedCitation" : "(Ara\u00fajo et al., 2017; Nasu et al., 2016)" }, "properties" : {  }, "schema" : "https://github.com/citation-style-language/schema/raw/master/csl-citation.json" }</w:instrText>
      </w:r>
      <w:r w:rsidR="0056252B">
        <w:rPr>
          <w:sz w:val="24"/>
          <w:szCs w:val="24"/>
        </w:rPr>
        <w:fldChar w:fldCharType="separate"/>
      </w:r>
      <w:r w:rsidR="0056252B" w:rsidRPr="0056252B">
        <w:rPr>
          <w:noProof/>
          <w:sz w:val="24"/>
          <w:szCs w:val="24"/>
        </w:rPr>
        <w:t>(Araújo et al., 2017; Nasu et al., 2016)</w:t>
      </w:r>
      <w:r w:rsidR="0056252B">
        <w:rPr>
          <w:sz w:val="24"/>
          <w:szCs w:val="24"/>
        </w:rPr>
        <w:fldChar w:fldCharType="end"/>
      </w:r>
      <w:r w:rsidRPr="00313F6A">
        <w:rPr>
          <w:sz w:val="24"/>
          <w:szCs w:val="24"/>
        </w:rPr>
        <w:t xml:space="preserve">, ficou estabelecido que o Plickers </w:t>
      </w:r>
      <w:proofErr w:type="gramStart"/>
      <w:r w:rsidRPr="00313F6A">
        <w:rPr>
          <w:sz w:val="24"/>
          <w:szCs w:val="24"/>
        </w:rPr>
        <w:t>seria</w:t>
      </w:r>
      <w:proofErr w:type="gramEnd"/>
      <w:r w:rsidRPr="00313F6A">
        <w:rPr>
          <w:sz w:val="24"/>
          <w:szCs w:val="24"/>
        </w:rPr>
        <w:t xml:space="preserve"> aplicado ao menos </w:t>
      </w:r>
      <w:r>
        <w:rPr>
          <w:sz w:val="24"/>
          <w:szCs w:val="24"/>
        </w:rPr>
        <w:t>três</w:t>
      </w:r>
      <w:r w:rsidRPr="00313F6A">
        <w:rPr>
          <w:sz w:val="24"/>
          <w:szCs w:val="24"/>
        </w:rPr>
        <w:t xml:space="preserve"> vezes em cada turma, a fim de possibilitar aos </w:t>
      </w:r>
      <w:r>
        <w:rPr>
          <w:sz w:val="24"/>
          <w:szCs w:val="24"/>
        </w:rPr>
        <w:t>discente</w:t>
      </w:r>
      <w:r w:rsidRPr="00313F6A">
        <w:rPr>
          <w:sz w:val="24"/>
          <w:szCs w:val="24"/>
        </w:rPr>
        <w:t>s melhor interação com a ferramenta, para uma posterior análise.</w:t>
      </w:r>
    </w:p>
    <w:p w14:paraId="35D8AFB6" w14:textId="77777777" w:rsidR="00A41BAE" w:rsidRDefault="00A41BAE" w:rsidP="00205155">
      <w:pPr>
        <w:ind w:firstLine="709"/>
        <w:jc w:val="both"/>
        <w:rPr>
          <w:sz w:val="24"/>
          <w:szCs w:val="24"/>
        </w:rPr>
      </w:pPr>
      <w:r w:rsidRPr="00313F6A">
        <w:rPr>
          <w:sz w:val="24"/>
          <w:szCs w:val="24"/>
        </w:rPr>
        <w:t>Ao final do período de aplicação do Plickers em sala</w:t>
      </w:r>
      <w:r>
        <w:rPr>
          <w:sz w:val="24"/>
          <w:szCs w:val="24"/>
        </w:rPr>
        <w:t xml:space="preserve"> foi aplicado o questionário para captar as percepções dos estudantes sobre o uso do recurso. O instrumento de coleta de dados foi elaborado com base em </w:t>
      </w:r>
      <w:r w:rsidR="0056305E">
        <w:rPr>
          <w:sz w:val="24"/>
          <w:szCs w:val="24"/>
        </w:rPr>
        <w:fldChar w:fldCharType="begin" w:fldLock="1"/>
      </w:r>
      <w:r>
        <w:rPr>
          <w:sz w:val="24"/>
          <w:szCs w:val="24"/>
        </w:rPr>
        <w:instrText>ADDIN CSL_CITATION { "citationItems" : [ { "id" : "ITEM-1", "itemData" : { "author" : [ { "dropping-particle" : "", "family" : "Nasu", "given" : "Vitor Hideo", "non-dropping-particle" : "", "parse-names" : false, "suffix" : "" } ], "id" : "ITEM-1", "issued" : { "date-parts" : [ [ "2016" ] ] }, "publisher" : "Universidade de S\u00e3o Paulo", "title" : "O efeito do sistema de resposta do estudante (SRE) sobre o desempenho acad\u00eamico e a satisfa\u00e7\u00e3o discente: um quase-experimento com alunos de Ci\u00eancias Cont\u00e1beis", "type" : "thesis" }, "uris" : [ "http://www.mendeley.com/documents/?uuid=b2a5e018-ead7-4075-8f97-23f868cb62ef" ] } ], "mendeley" : { "formattedCitation" : "(Nasu, 2016)", "manualFormatting" : "Nasu (2016)", "plainTextFormattedCitation" : "(Nasu, 2016)", "previouslyFormattedCitation" : "(Nasu, 2016)" }, "properties" : {  }, "schema" : "https://github.com/citation-style-language/schema/raw/master/csl-citation.json" }</w:instrText>
      </w:r>
      <w:r w:rsidR="0056305E">
        <w:rPr>
          <w:sz w:val="24"/>
          <w:szCs w:val="24"/>
        </w:rPr>
        <w:fldChar w:fldCharType="separate"/>
      </w:r>
      <w:r w:rsidRPr="000C26E1">
        <w:rPr>
          <w:noProof/>
          <w:sz w:val="24"/>
          <w:szCs w:val="24"/>
        </w:rPr>
        <w:t xml:space="preserve">Nasu </w:t>
      </w:r>
      <w:r>
        <w:rPr>
          <w:noProof/>
          <w:sz w:val="24"/>
          <w:szCs w:val="24"/>
        </w:rPr>
        <w:t>(</w:t>
      </w:r>
      <w:r w:rsidRPr="000C26E1">
        <w:rPr>
          <w:noProof/>
          <w:sz w:val="24"/>
          <w:szCs w:val="24"/>
        </w:rPr>
        <w:t>2016)</w:t>
      </w:r>
      <w:r w:rsidR="0056305E">
        <w:rPr>
          <w:sz w:val="24"/>
          <w:szCs w:val="24"/>
        </w:rPr>
        <w:fldChar w:fldCharType="end"/>
      </w:r>
      <w:r>
        <w:rPr>
          <w:sz w:val="24"/>
          <w:szCs w:val="24"/>
        </w:rPr>
        <w:t>. Foi realizado um pré-teste com discentes de outras séries, a fim de testar a clareza e detectar possíveis erros no formulário antes da aplicação. De 80 discentes que estavam matriculados na disciplina, 55 participaram da pesquisa (68,75%).</w:t>
      </w:r>
      <w:r w:rsidRPr="00E806CA">
        <w:rPr>
          <w:sz w:val="24"/>
          <w:szCs w:val="24"/>
        </w:rPr>
        <w:t xml:space="preserve"> </w:t>
      </w:r>
    </w:p>
    <w:p w14:paraId="54D9973B" w14:textId="77777777" w:rsidR="00A41BAE" w:rsidRPr="00A34C66" w:rsidRDefault="00A41BAE" w:rsidP="00205155">
      <w:pPr>
        <w:ind w:firstLine="709"/>
        <w:jc w:val="both"/>
        <w:rPr>
          <w:sz w:val="24"/>
          <w:szCs w:val="24"/>
        </w:rPr>
      </w:pPr>
      <w:r>
        <w:rPr>
          <w:sz w:val="24"/>
          <w:szCs w:val="24"/>
        </w:rPr>
        <w:t>Aos respondentes foi entregue juntamente ao questionário</w:t>
      </w:r>
      <w:r w:rsidRPr="00A34C66">
        <w:rPr>
          <w:sz w:val="24"/>
          <w:szCs w:val="24"/>
        </w:rPr>
        <w:t xml:space="preserve"> o Termo de Consentimento Livre e Esclarecido </w:t>
      </w:r>
      <w:r>
        <w:rPr>
          <w:sz w:val="24"/>
          <w:szCs w:val="24"/>
        </w:rPr>
        <w:t>(TCLE) em duas vias, das quais uma ficaria com os respondentes e outra com os autores.</w:t>
      </w:r>
    </w:p>
    <w:p w14:paraId="3A8BA287" w14:textId="77777777" w:rsidR="00A41BAE" w:rsidRPr="00313F6A" w:rsidRDefault="00A41BAE" w:rsidP="00205155">
      <w:pPr>
        <w:ind w:firstLine="709"/>
        <w:jc w:val="both"/>
        <w:rPr>
          <w:sz w:val="24"/>
          <w:szCs w:val="24"/>
        </w:rPr>
      </w:pPr>
      <w:r>
        <w:rPr>
          <w:sz w:val="24"/>
          <w:szCs w:val="24"/>
        </w:rPr>
        <w:t>O</w:t>
      </w:r>
      <w:r w:rsidRPr="00313F6A">
        <w:rPr>
          <w:sz w:val="24"/>
          <w:szCs w:val="24"/>
        </w:rPr>
        <w:t xml:space="preserve"> questionário </w:t>
      </w:r>
      <w:r>
        <w:rPr>
          <w:sz w:val="24"/>
          <w:szCs w:val="24"/>
        </w:rPr>
        <w:t xml:space="preserve">entregue </w:t>
      </w:r>
      <w:r w:rsidRPr="00313F6A">
        <w:rPr>
          <w:sz w:val="24"/>
          <w:szCs w:val="24"/>
        </w:rPr>
        <w:t xml:space="preserve">aos </w:t>
      </w:r>
      <w:proofErr w:type="gramStart"/>
      <w:r>
        <w:rPr>
          <w:sz w:val="24"/>
          <w:szCs w:val="24"/>
        </w:rPr>
        <w:t>discente</w:t>
      </w:r>
      <w:r w:rsidRPr="00313F6A">
        <w:rPr>
          <w:sz w:val="24"/>
          <w:szCs w:val="24"/>
        </w:rPr>
        <w:t xml:space="preserve">s </w:t>
      </w:r>
      <w:r>
        <w:rPr>
          <w:sz w:val="24"/>
          <w:szCs w:val="24"/>
        </w:rPr>
        <w:t>continha</w:t>
      </w:r>
      <w:proofErr w:type="gramEnd"/>
      <w:r w:rsidRPr="00313F6A">
        <w:rPr>
          <w:sz w:val="24"/>
          <w:szCs w:val="24"/>
        </w:rPr>
        <w:t xml:space="preserve"> </w:t>
      </w:r>
      <w:r>
        <w:rPr>
          <w:sz w:val="24"/>
          <w:szCs w:val="24"/>
        </w:rPr>
        <w:t xml:space="preserve">numa primeira etapa </w:t>
      </w:r>
      <w:r w:rsidRPr="00313F6A">
        <w:rPr>
          <w:sz w:val="24"/>
          <w:szCs w:val="24"/>
        </w:rPr>
        <w:t xml:space="preserve">questões pessoais (gênero, </w:t>
      </w:r>
      <w:r>
        <w:rPr>
          <w:sz w:val="24"/>
          <w:szCs w:val="24"/>
        </w:rPr>
        <w:t>idade</w:t>
      </w:r>
      <w:r w:rsidRPr="00313F6A">
        <w:rPr>
          <w:sz w:val="24"/>
          <w:szCs w:val="24"/>
        </w:rPr>
        <w:t xml:space="preserve">, se trabalha ou faz estágio, </w:t>
      </w:r>
      <w:r>
        <w:rPr>
          <w:sz w:val="24"/>
          <w:szCs w:val="24"/>
        </w:rPr>
        <w:t xml:space="preserve">e </w:t>
      </w:r>
      <w:r w:rsidRPr="00313F6A">
        <w:rPr>
          <w:sz w:val="24"/>
          <w:szCs w:val="24"/>
        </w:rPr>
        <w:t xml:space="preserve">se possui outra graduação). </w:t>
      </w:r>
      <w:r w:rsidRPr="00E96FDF">
        <w:rPr>
          <w:sz w:val="24"/>
          <w:szCs w:val="24"/>
        </w:rPr>
        <w:t xml:space="preserve">Ainda, foram aplicadas questões relacionadas </w:t>
      </w:r>
      <w:r>
        <w:rPr>
          <w:sz w:val="24"/>
          <w:szCs w:val="24"/>
        </w:rPr>
        <w:t>à</w:t>
      </w:r>
      <w:r w:rsidRPr="00E96FDF">
        <w:rPr>
          <w:sz w:val="24"/>
          <w:szCs w:val="24"/>
        </w:rPr>
        <w:t xml:space="preserve"> satisfação dos </w:t>
      </w:r>
      <w:r>
        <w:rPr>
          <w:sz w:val="24"/>
          <w:szCs w:val="24"/>
        </w:rPr>
        <w:t>discente</w:t>
      </w:r>
      <w:r w:rsidRPr="00E96FDF">
        <w:rPr>
          <w:sz w:val="24"/>
          <w:szCs w:val="24"/>
        </w:rPr>
        <w:t xml:space="preserve">s quanto </w:t>
      </w:r>
      <w:proofErr w:type="gramStart"/>
      <w:r w:rsidRPr="00E96FDF">
        <w:rPr>
          <w:sz w:val="24"/>
          <w:szCs w:val="24"/>
        </w:rPr>
        <w:t>a</w:t>
      </w:r>
      <w:proofErr w:type="gramEnd"/>
      <w:r w:rsidRPr="00E96FDF">
        <w:rPr>
          <w:sz w:val="24"/>
          <w:szCs w:val="24"/>
        </w:rPr>
        <w:t xml:space="preserve"> utilização do Plickers nas aulas. </w:t>
      </w:r>
      <w:r w:rsidRPr="00EF5086">
        <w:rPr>
          <w:sz w:val="24"/>
          <w:szCs w:val="24"/>
        </w:rPr>
        <w:t>Durante a realização da segunda</w:t>
      </w:r>
      <w:r w:rsidRPr="00E96FDF">
        <w:rPr>
          <w:sz w:val="24"/>
          <w:szCs w:val="24"/>
        </w:rPr>
        <w:t xml:space="preserve"> etapa do questionário, o</w:t>
      </w:r>
      <w:r>
        <w:rPr>
          <w:sz w:val="24"/>
          <w:szCs w:val="24"/>
        </w:rPr>
        <w:t>s</w:t>
      </w:r>
      <w:r w:rsidRPr="00E96FDF">
        <w:rPr>
          <w:sz w:val="24"/>
          <w:szCs w:val="24"/>
        </w:rPr>
        <w:t xml:space="preserve"> discentes</w:t>
      </w:r>
      <w:r w:rsidRPr="00313F6A">
        <w:rPr>
          <w:sz w:val="24"/>
          <w:szCs w:val="24"/>
        </w:rPr>
        <w:t xml:space="preserve"> deveriam responder as afirmativas em uma escala de concordância de 0 a 10, onde </w:t>
      </w:r>
      <w:proofErr w:type="gramStart"/>
      <w:r w:rsidRPr="00313F6A">
        <w:rPr>
          <w:sz w:val="24"/>
          <w:szCs w:val="24"/>
        </w:rPr>
        <w:t>0</w:t>
      </w:r>
      <w:proofErr w:type="gramEnd"/>
      <w:r w:rsidRPr="00313F6A">
        <w:rPr>
          <w:sz w:val="24"/>
          <w:szCs w:val="24"/>
        </w:rPr>
        <w:t xml:space="preserve"> representa “Discordo Totalmente” e 10 “Concordo Totalmente”.</w:t>
      </w:r>
      <w:r>
        <w:rPr>
          <w:sz w:val="24"/>
          <w:szCs w:val="24"/>
        </w:rPr>
        <w:t xml:space="preserve"> Complementarmente, foi destinado um campo para apontamento dos pontos positivos e negativos observados e outro campo para comentários gerais (críticas e sugestões).</w:t>
      </w:r>
    </w:p>
    <w:p w14:paraId="19E6E4B2" w14:textId="77777777" w:rsidR="00A41BAE" w:rsidRDefault="00A41BAE" w:rsidP="00205155">
      <w:pPr>
        <w:ind w:firstLine="709"/>
        <w:jc w:val="both"/>
        <w:rPr>
          <w:sz w:val="24"/>
          <w:szCs w:val="24"/>
        </w:rPr>
      </w:pPr>
      <w:r w:rsidRPr="00313F6A">
        <w:rPr>
          <w:sz w:val="24"/>
          <w:szCs w:val="24"/>
        </w:rPr>
        <w:lastRenderedPageBreak/>
        <w:t xml:space="preserve">A análise dos dados foi realizada utilizando-se estatística descritiva, pois os dados coletados são inicialmente sintetizados de forma a gerar uma visão global da variação dos </w:t>
      </w:r>
      <w:r w:rsidRPr="00B15468">
        <w:rPr>
          <w:sz w:val="24"/>
          <w:szCs w:val="24"/>
        </w:rPr>
        <w:t xml:space="preserve">resultados </w:t>
      </w:r>
      <w:proofErr w:type="gramStart"/>
      <w:r w:rsidRPr="00B15468">
        <w:rPr>
          <w:sz w:val="24"/>
          <w:szCs w:val="24"/>
        </w:rPr>
        <w:t>obtidos</w:t>
      </w:r>
      <w:proofErr w:type="gramEnd"/>
      <w:r w:rsidRPr="00B15468">
        <w:rPr>
          <w:sz w:val="24"/>
          <w:szCs w:val="24"/>
        </w:rPr>
        <w:t xml:space="preserve"> (</w:t>
      </w:r>
      <w:r w:rsidR="0056305E" w:rsidRPr="00B15468">
        <w:rPr>
          <w:sz w:val="24"/>
          <w:szCs w:val="24"/>
        </w:rPr>
        <w:fldChar w:fldCharType="begin" w:fldLock="1"/>
      </w:r>
      <w:r>
        <w:rPr>
          <w:sz w:val="24"/>
          <w:szCs w:val="24"/>
        </w:rPr>
        <w:instrText>ADDIN CSL_CITATION { "citationItems" : [ { "id" : "ITEM-1", "itemData" : { "abstract" : "A Estat\u00edstica \u00e9 uma ci\u00eancia cujo campo de aplica\u00e7\u00e3o estende-se a muitas \u00e1reas do conhecimento humano. Entretanto, um equ\u00edvoco comum que deparamos nos dias atuais \u00e9 que, em fun\u00e7\u00e3o da facilidade que o advento dos computadores nos proporciona, permitindo desenvolver c\u00e1lculos avan\u00e7ados e aplica\u00e7\u00f5es de processos sofisticados com razo\u00e1vel efici\u00eancia e rapidez, muitos pesquisadores consideram-se aptos a fazerem an\u00e1lises e infer\u00eancias estat\u00edsticas sem um conhecimento mais aprofundado dos conceitos e teorias. Tal pr\u00e1tica, em geral, culmina em interpreta\u00e7\u00f5es equivocadas e muitas vezes err\u00f4neas... Em sua ess\u00eancia, a Estat\u00edstica \u00e9 a ci\u00eancia que apresenta processos pr\u00f3prios para coletar, apresentar e interpretar adequadamente conjuntos de dados, sejam eles num\u00e9ricos ou n\u00e3o. Pode-se dizer que seu objetivo \u00e9 o de apresentar informa\u00e7\u00f5es sobre dados em an\u00e1lise para que se tenha maior compreens\u00e3o dos fatos que os mesmos representam. A Estat\u00edstica subdivide-se em tr\u00eas \u00e1reas: descritiva, probabil\u00edstica e inferencial. A estat\u00edstica descritiva, como o pr\u00f3prio nome j\u00e1 diz, se preocupa em descrever os dados. A estat\u00edstica inferencial, fundamentada na teoria das probabilidades, se preocupa com a an\u00e1lise destes dados e sua interpreta\u00e7\u00e3o. A palavra estat\u00edstica tem mais de um sentido. No singular se refere \u00e0 teoria estat\u00edstica e ao m\u00e9todo pelo qual os dados s\u00e3o analisados enquanto que, no plural, se refere \u00e0s estat\u00edsticas descritivas que s\u00e3o medidas obtidas de dados selecionados. A estat\u00edstica descritiva, cujo objetivo b\u00e1sico \u00e9 o de sintetizar uma s\u00e9rie de valores de mesma natureza, permitindo dessa forma que se tenha uma vis\u00e3o global da varia\u00e7\u00e3o desses valores, organiza e descreve os dados de tr\u00eas maneiras: por meio de tabelas, de gr\u00e1ficos e de medidas descritivas. A tabela \u00e9 um quadro que resume um conjunto de observa\u00e7\u00f5es, enquanto os gr\u00e1ficos s\u00e3o formas de apresenta\u00e7\u00e3o dos dados, cujo objetivo \u00e9 o de produzir uma impress\u00e3o mais r\u00e1pida e viva do fen\u00f4meno em estudo. Para ressaltar as tend\u00eancias caracter\u00edsticas observadas nas tabelas, isoladamente, ou em compara\u00e7\u00e3o com outras, \u00e9 necess\u00e1rio expressar tais tend\u00eancias atrav\u00e9s de n\u00fameros ou estat\u00edsticas. Estes n\u00fameros ou estat\u00edsticas s\u00e3o divididos em duas categorias: medidas de posi\u00e7\u00e3o e medidas de dispers\u00e3o.", "author" : [ { "dropping-particle" : "", "family" : "Guedes", "given" : "Terezinha Aparecida", "non-dropping-particle" : "", "parse-names" : false, "suffix" : "" }, { "dropping-particle" : "", "family" : "Martins", "given" : "Ana Beatriz Tozzo", "non-dropping-particle" : "", "parse-names" : false, "suffix" : "" }, { "dropping-particle" : "", "family" : "Acorsi", "given" : "Cl\u00e9dina Regina Lonardan", "non-dropping-particle" : "", "parse-names" : false, "suffix" : "" }, { "dropping-particle" : "", "family" : "Janeiro", "given" : "Vanderly", "non-dropping-particle" : "", "parse-names" : false, "suffix" : "" } ], "container-title" : "Projeto de Ensino: Aprender Fazendo Estat\u00edstica", "id" : "ITEM-1", "issued" : { "date-parts" : [ [ "2010" ] ] }, "number-of-pages" : "49", "publisher-place" : "S\u00e3o Paulo", "title" : "Estat\u00edstica Descritiva", "type" : "report" }, "uris" : [ "http://www.mendeley.com/documents/?uuid=4470edf7-ec3e-35d1-bf12-e4cead3b41ae" ] } ], "mendeley" : { "formattedCitation" : "(Guedes, Martins, Acorsi, &amp; Janeiro, 2010)", "manualFormatting" : "Guedes, Martins, Acorsi, &amp; Janeiro 2010)", "plainTextFormattedCitation" : "(Guedes, Martins, Acorsi, &amp; Janeiro, 2010)", "previouslyFormattedCitation" : "(Guedes, Martins, Acorsi, &amp; Janeiro, 2010)" }, "properties" : {  }, "schema" : "https://github.com/citation-style-language/schema/raw/master/csl-citation.json" }</w:instrText>
      </w:r>
      <w:r w:rsidR="0056305E" w:rsidRPr="00B15468">
        <w:rPr>
          <w:sz w:val="24"/>
          <w:szCs w:val="24"/>
        </w:rPr>
        <w:fldChar w:fldCharType="separate"/>
      </w:r>
      <w:r w:rsidRPr="00B15468">
        <w:rPr>
          <w:noProof/>
          <w:sz w:val="24"/>
          <w:szCs w:val="24"/>
        </w:rPr>
        <w:t xml:space="preserve">Guedes, Martins, Acorsi, </w:t>
      </w:r>
      <w:r>
        <w:rPr>
          <w:noProof/>
          <w:sz w:val="24"/>
          <w:szCs w:val="24"/>
        </w:rPr>
        <w:t>&amp;</w:t>
      </w:r>
      <w:r w:rsidRPr="00B15468">
        <w:rPr>
          <w:noProof/>
          <w:sz w:val="24"/>
          <w:szCs w:val="24"/>
        </w:rPr>
        <w:t xml:space="preserve"> Janeiro 2010)</w:t>
      </w:r>
      <w:r w:rsidR="0056305E" w:rsidRPr="00B15468">
        <w:rPr>
          <w:sz w:val="24"/>
          <w:szCs w:val="24"/>
        </w:rPr>
        <w:fldChar w:fldCharType="end"/>
      </w:r>
      <w:proofErr w:type="gramStart"/>
      <w:r w:rsidRPr="00B15468">
        <w:rPr>
          <w:sz w:val="24"/>
          <w:szCs w:val="24"/>
        </w:rPr>
        <w:t>.</w:t>
      </w:r>
      <w:proofErr w:type="gramEnd"/>
    </w:p>
    <w:p w14:paraId="49E0375D" w14:textId="77777777" w:rsidR="00A41BAE" w:rsidRDefault="00A41BAE" w:rsidP="00205155">
      <w:pPr>
        <w:ind w:firstLine="709"/>
        <w:jc w:val="both"/>
        <w:rPr>
          <w:sz w:val="24"/>
          <w:szCs w:val="24"/>
        </w:rPr>
      </w:pPr>
      <w:bookmarkStart w:id="1" w:name="_Hlk506878798"/>
      <w:r>
        <w:rPr>
          <w:sz w:val="24"/>
          <w:szCs w:val="24"/>
        </w:rPr>
        <w:t xml:space="preserve">Com vista a compreender os fatores que tem relação com a satisfação do SRE em aula, realizou-se uma análise da correlação linear dos dados coletados pelos questionários, pois este possibilita a criação de um modelo que estabeleça a relação entre duas variáveis. Por delimitação, para o presente estudo, serão analisadas a relação entre as características do perfil com as respostas oferecidas </w:t>
      </w:r>
      <w:proofErr w:type="gramStart"/>
      <w:r>
        <w:rPr>
          <w:sz w:val="24"/>
          <w:szCs w:val="24"/>
        </w:rPr>
        <w:t>à</w:t>
      </w:r>
      <w:proofErr w:type="gramEnd"/>
      <w:r>
        <w:rPr>
          <w:sz w:val="24"/>
          <w:szCs w:val="24"/>
        </w:rPr>
        <w:t xml:space="preserve"> cada afirmativa. Considerando a ausência de normalidade da distribuição dos dados, optou-se pelo uso da Correlação de Spearman. Para realização da Correlação utilizou-se o software SPSS.</w:t>
      </w:r>
    </w:p>
    <w:bookmarkEnd w:id="1"/>
    <w:p w14:paraId="39B8B531" w14:textId="77777777" w:rsidR="00A41BAE" w:rsidRPr="00313F6A" w:rsidRDefault="00A41BAE" w:rsidP="00205155">
      <w:pPr>
        <w:rPr>
          <w:sz w:val="24"/>
          <w:szCs w:val="24"/>
        </w:rPr>
      </w:pPr>
    </w:p>
    <w:p w14:paraId="7E0BDA6F" w14:textId="77777777" w:rsidR="00A41BAE" w:rsidRPr="00395EA4" w:rsidRDefault="00A41BAE" w:rsidP="00205155">
      <w:pPr>
        <w:numPr>
          <w:ilvl w:val="0"/>
          <w:numId w:val="5"/>
        </w:numPr>
        <w:tabs>
          <w:tab w:val="left" w:pos="284"/>
        </w:tabs>
        <w:suppressAutoHyphens w:val="0"/>
        <w:ind w:left="0" w:firstLine="0"/>
        <w:rPr>
          <w:b/>
          <w:sz w:val="24"/>
          <w:szCs w:val="24"/>
        </w:rPr>
      </w:pPr>
      <w:r w:rsidRPr="00395EA4">
        <w:rPr>
          <w:b/>
          <w:sz w:val="24"/>
          <w:szCs w:val="24"/>
        </w:rPr>
        <w:t>ANÁLISE DE DADOS</w:t>
      </w:r>
    </w:p>
    <w:p w14:paraId="27C7D906" w14:textId="77777777" w:rsidR="00A41BAE" w:rsidRDefault="00A41BAE" w:rsidP="00205155">
      <w:pPr>
        <w:tabs>
          <w:tab w:val="left" w:pos="284"/>
        </w:tabs>
        <w:rPr>
          <w:sz w:val="24"/>
          <w:szCs w:val="24"/>
        </w:rPr>
      </w:pPr>
    </w:p>
    <w:p w14:paraId="38DD8908" w14:textId="77777777" w:rsidR="00A41BAE" w:rsidRDefault="00A41BAE" w:rsidP="00205155">
      <w:pPr>
        <w:numPr>
          <w:ilvl w:val="1"/>
          <w:numId w:val="6"/>
        </w:numPr>
        <w:tabs>
          <w:tab w:val="left" w:pos="284"/>
          <w:tab w:val="left" w:pos="426"/>
        </w:tabs>
        <w:suppressAutoHyphens w:val="0"/>
        <w:ind w:left="0" w:firstLine="0"/>
        <w:rPr>
          <w:sz w:val="24"/>
          <w:szCs w:val="24"/>
        </w:rPr>
      </w:pPr>
      <w:r>
        <w:rPr>
          <w:sz w:val="24"/>
          <w:szCs w:val="24"/>
        </w:rPr>
        <w:t>Características da Amostra</w:t>
      </w:r>
    </w:p>
    <w:p w14:paraId="25DEC72F" w14:textId="77777777" w:rsidR="00A41BAE" w:rsidRDefault="00A41BAE" w:rsidP="00205155">
      <w:pPr>
        <w:tabs>
          <w:tab w:val="left" w:pos="284"/>
          <w:tab w:val="left" w:pos="426"/>
        </w:tabs>
        <w:rPr>
          <w:sz w:val="24"/>
          <w:szCs w:val="24"/>
        </w:rPr>
      </w:pPr>
    </w:p>
    <w:p w14:paraId="6E8C104A" w14:textId="77777777" w:rsidR="00A41BAE" w:rsidRDefault="00A41BAE" w:rsidP="00205155">
      <w:pPr>
        <w:tabs>
          <w:tab w:val="left" w:pos="284"/>
        </w:tabs>
        <w:ind w:firstLine="709"/>
        <w:jc w:val="both"/>
        <w:rPr>
          <w:sz w:val="24"/>
          <w:szCs w:val="24"/>
        </w:rPr>
      </w:pPr>
      <w:r w:rsidRPr="00E956FE">
        <w:rPr>
          <w:sz w:val="24"/>
          <w:szCs w:val="24"/>
        </w:rPr>
        <w:t>Com relação</w:t>
      </w:r>
      <w:r>
        <w:rPr>
          <w:sz w:val="24"/>
          <w:szCs w:val="24"/>
        </w:rPr>
        <w:t xml:space="preserve"> às características da amostra, contidas na primeira etapa do questionário, </w:t>
      </w:r>
      <w:r w:rsidRPr="004D5179">
        <w:rPr>
          <w:sz w:val="24"/>
          <w:szCs w:val="24"/>
        </w:rPr>
        <w:t xml:space="preserve">como pode ser observado na Tabela 1, quanto ao gênero 50,91% (28 </w:t>
      </w:r>
      <w:r>
        <w:rPr>
          <w:sz w:val="24"/>
          <w:szCs w:val="24"/>
        </w:rPr>
        <w:t>discente</w:t>
      </w:r>
      <w:r w:rsidRPr="004D5179">
        <w:rPr>
          <w:sz w:val="24"/>
          <w:szCs w:val="24"/>
        </w:rPr>
        <w:t>s) declararam-se do</w:t>
      </w:r>
      <w:r>
        <w:rPr>
          <w:sz w:val="24"/>
          <w:szCs w:val="24"/>
        </w:rPr>
        <w:t xml:space="preserve"> sexo masculino, sendo que 63,64% (35 discentes) possuem de 20 a 25 anos de idade. A maioria dos discentes está em sua primeira graduação (67,27% - 37 discentes) e trabalha na área contábil (70,91% - 39 discentes). As respostas indicam que 100% dos discentes não conheciam a ferramenta, sendo este seu primeiro contato com o Plickers.</w:t>
      </w:r>
    </w:p>
    <w:p w14:paraId="0E59EC42" w14:textId="77777777" w:rsidR="00A41BAE" w:rsidRDefault="00A41BAE" w:rsidP="00205155">
      <w:pPr>
        <w:tabs>
          <w:tab w:val="left" w:pos="284"/>
        </w:tabs>
        <w:ind w:firstLine="567"/>
        <w:jc w:val="both"/>
        <w:rPr>
          <w:sz w:val="24"/>
          <w:szCs w:val="24"/>
        </w:rPr>
      </w:pPr>
    </w:p>
    <w:p w14:paraId="2AC95FBE" w14:textId="77777777" w:rsidR="00A41BAE" w:rsidRPr="00CA7AA9" w:rsidRDefault="00A41BAE" w:rsidP="00205155">
      <w:pPr>
        <w:tabs>
          <w:tab w:val="left" w:pos="284"/>
        </w:tabs>
        <w:jc w:val="center"/>
      </w:pPr>
      <w:r w:rsidRPr="00CA7AA9">
        <w:t>Tabela 1</w:t>
      </w:r>
      <w:r w:rsidR="00330BFE">
        <w:t>.</w:t>
      </w:r>
      <w:r w:rsidRPr="00CA7AA9">
        <w:t xml:space="preserve"> Perfil dos discentes</w:t>
      </w:r>
    </w:p>
    <w:tbl>
      <w:tblPr>
        <w:tblW w:w="7371" w:type="dxa"/>
        <w:tblInd w:w="779" w:type="dxa"/>
        <w:tblCellMar>
          <w:left w:w="70" w:type="dxa"/>
          <w:right w:w="70" w:type="dxa"/>
        </w:tblCellMar>
        <w:tblLook w:val="04A0" w:firstRow="1" w:lastRow="0" w:firstColumn="1" w:lastColumn="0" w:noHBand="0" w:noVBand="1"/>
      </w:tblPr>
      <w:tblGrid>
        <w:gridCol w:w="200"/>
        <w:gridCol w:w="5612"/>
        <w:gridCol w:w="709"/>
        <w:gridCol w:w="850"/>
      </w:tblGrid>
      <w:tr w:rsidR="00A41BAE" w:rsidRPr="00CA7AA9" w14:paraId="56CF14EA" w14:textId="77777777" w:rsidTr="00BD3EFC">
        <w:trPr>
          <w:trHeight w:val="340"/>
        </w:trPr>
        <w:tc>
          <w:tcPr>
            <w:tcW w:w="5812" w:type="dxa"/>
            <w:gridSpan w:val="2"/>
            <w:tcBorders>
              <w:top w:val="single" w:sz="12" w:space="0" w:color="auto"/>
              <w:left w:val="nil"/>
              <w:bottom w:val="single" w:sz="8" w:space="0" w:color="auto"/>
              <w:right w:val="nil"/>
            </w:tcBorders>
            <w:shd w:val="clear" w:color="000000" w:fill="FFFFFF"/>
            <w:noWrap/>
            <w:vAlign w:val="center"/>
            <w:hideMark/>
          </w:tcPr>
          <w:p w14:paraId="0A6AC59B" w14:textId="77777777" w:rsidR="00A41BAE" w:rsidRPr="00CA7AA9" w:rsidRDefault="00A41BAE" w:rsidP="00205155">
            <w:pPr>
              <w:jc w:val="center"/>
              <w:rPr>
                <w:b/>
                <w:bCs/>
                <w:color w:val="000000"/>
              </w:rPr>
            </w:pPr>
            <w:r w:rsidRPr="00CA7AA9">
              <w:rPr>
                <w:b/>
                <w:bCs/>
                <w:color w:val="000000"/>
              </w:rPr>
              <w:t>Característica</w:t>
            </w:r>
          </w:p>
        </w:tc>
        <w:tc>
          <w:tcPr>
            <w:tcW w:w="709" w:type="dxa"/>
            <w:tcBorders>
              <w:top w:val="single" w:sz="12" w:space="0" w:color="auto"/>
              <w:left w:val="nil"/>
              <w:bottom w:val="single" w:sz="8" w:space="0" w:color="auto"/>
              <w:right w:val="nil"/>
            </w:tcBorders>
            <w:shd w:val="clear" w:color="000000" w:fill="FFFFFF"/>
            <w:noWrap/>
            <w:vAlign w:val="center"/>
            <w:hideMark/>
          </w:tcPr>
          <w:p w14:paraId="3D2B8D05" w14:textId="77777777" w:rsidR="00A41BAE" w:rsidRPr="00CA7AA9" w:rsidRDefault="00A41BAE" w:rsidP="00205155">
            <w:pPr>
              <w:jc w:val="center"/>
              <w:rPr>
                <w:b/>
                <w:bCs/>
                <w:color w:val="000000"/>
              </w:rPr>
            </w:pPr>
            <w:r w:rsidRPr="00CA7AA9">
              <w:rPr>
                <w:b/>
                <w:bCs/>
                <w:color w:val="000000"/>
              </w:rPr>
              <w:t>n</w:t>
            </w:r>
          </w:p>
        </w:tc>
        <w:tc>
          <w:tcPr>
            <w:tcW w:w="850" w:type="dxa"/>
            <w:tcBorders>
              <w:top w:val="single" w:sz="12" w:space="0" w:color="auto"/>
              <w:left w:val="nil"/>
              <w:bottom w:val="single" w:sz="8" w:space="0" w:color="auto"/>
              <w:right w:val="nil"/>
            </w:tcBorders>
            <w:shd w:val="clear" w:color="000000" w:fill="FFFFFF"/>
            <w:noWrap/>
            <w:vAlign w:val="center"/>
            <w:hideMark/>
          </w:tcPr>
          <w:p w14:paraId="4ACDDE1E" w14:textId="77777777" w:rsidR="00A41BAE" w:rsidRPr="00CA7AA9" w:rsidRDefault="00A41BAE" w:rsidP="00205155">
            <w:pPr>
              <w:jc w:val="center"/>
              <w:rPr>
                <w:b/>
                <w:bCs/>
                <w:color w:val="000000"/>
              </w:rPr>
            </w:pPr>
            <w:r w:rsidRPr="00CA7AA9">
              <w:rPr>
                <w:b/>
                <w:bCs/>
                <w:color w:val="000000"/>
              </w:rPr>
              <w:t>%</w:t>
            </w:r>
          </w:p>
        </w:tc>
      </w:tr>
      <w:tr w:rsidR="00A41BAE" w:rsidRPr="00CA7AA9" w14:paraId="5FE95738" w14:textId="77777777" w:rsidTr="00BD3EFC">
        <w:trPr>
          <w:trHeight w:val="340"/>
        </w:trPr>
        <w:tc>
          <w:tcPr>
            <w:tcW w:w="5812" w:type="dxa"/>
            <w:gridSpan w:val="2"/>
            <w:tcBorders>
              <w:top w:val="single" w:sz="12" w:space="0" w:color="auto"/>
              <w:left w:val="nil"/>
              <w:bottom w:val="single" w:sz="4" w:space="0" w:color="auto"/>
              <w:right w:val="nil"/>
            </w:tcBorders>
            <w:shd w:val="clear" w:color="000000" w:fill="FFFFFF"/>
            <w:noWrap/>
            <w:vAlign w:val="center"/>
            <w:hideMark/>
          </w:tcPr>
          <w:p w14:paraId="6162440D" w14:textId="77777777" w:rsidR="00A41BAE" w:rsidRPr="00CA7AA9" w:rsidRDefault="00A41BAE" w:rsidP="00205155">
            <w:pPr>
              <w:rPr>
                <w:color w:val="000000"/>
              </w:rPr>
            </w:pPr>
            <w:r w:rsidRPr="00CA7AA9">
              <w:rPr>
                <w:color w:val="000000"/>
              </w:rPr>
              <w:t>Gênero</w:t>
            </w:r>
          </w:p>
        </w:tc>
        <w:tc>
          <w:tcPr>
            <w:tcW w:w="709" w:type="dxa"/>
            <w:tcBorders>
              <w:top w:val="single" w:sz="12" w:space="0" w:color="auto"/>
              <w:left w:val="nil"/>
              <w:bottom w:val="single" w:sz="4" w:space="0" w:color="auto"/>
              <w:right w:val="nil"/>
            </w:tcBorders>
            <w:shd w:val="clear" w:color="000000" w:fill="FFFFFF"/>
            <w:noWrap/>
            <w:vAlign w:val="center"/>
            <w:hideMark/>
          </w:tcPr>
          <w:p w14:paraId="11D987E8" w14:textId="77777777" w:rsidR="00A41BAE" w:rsidRPr="00CA7AA9" w:rsidRDefault="00A41BAE" w:rsidP="00205155">
            <w:pPr>
              <w:jc w:val="center"/>
              <w:rPr>
                <w:color w:val="000000"/>
              </w:rPr>
            </w:pPr>
            <w:r w:rsidRPr="00CA7AA9">
              <w:rPr>
                <w:color w:val="000000"/>
              </w:rPr>
              <w:t>55</w:t>
            </w:r>
          </w:p>
        </w:tc>
        <w:tc>
          <w:tcPr>
            <w:tcW w:w="850" w:type="dxa"/>
            <w:tcBorders>
              <w:top w:val="single" w:sz="12" w:space="0" w:color="auto"/>
              <w:left w:val="nil"/>
              <w:bottom w:val="single" w:sz="4" w:space="0" w:color="auto"/>
              <w:right w:val="nil"/>
            </w:tcBorders>
            <w:shd w:val="clear" w:color="000000" w:fill="FFFFFF"/>
            <w:noWrap/>
            <w:vAlign w:val="center"/>
            <w:hideMark/>
          </w:tcPr>
          <w:p w14:paraId="613F994F" w14:textId="77777777" w:rsidR="00A41BAE" w:rsidRPr="00CA7AA9" w:rsidRDefault="00A41BAE" w:rsidP="00205155">
            <w:pPr>
              <w:jc w:val="center"/>
              <w:rPr>
                <w:color w:val="000000"/>
              </w:rPr>
            </w:pPr>
            <w:r w:rsidRPr="00CA7AA9">
              <w:rPr>
                <w:color w:val="000000"/>
              </w:rPr>
              <w:t>100,00</w:t>
            </w:r>
          </w:p>
        </w:tc>
      </w:tr>
      <w:tr w:rsidR="00A41BAE" w:rsidRPr="00CA7AA9" w14:paraId="03745BB0" w14:textId="77777777" w:rsidTr="00BD3EFC">
        <w:trPr>
          <w:trHeight w:val="340"/>
        </w:trPr>
        <w:tc>
          <w:tcPr>
            <w:tcW w:w="200" w:type="dxa"/>
            <w:tcBorders>
              <w:top w:val="nil"/>
              <w:left w:val="nil"/>
              <w:bottom w:val="nil"/>
              <w:right w:val="nil"/>
            </w:tcBorders>
            <w:shd w:val="clear" w:color="000000" w:fill="FFFFFF"/>
            <w:noWrap/>
            <w:vAlign w:val="center"/>
            <w:hideMark/>
          </w:tcPr>
          <w:p w14:paraId="15C3F249"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1932A66D" w14:textId="77777777" w:rsidR="00A41BAE" w:rsidRPr="00CA7AA9" w:rsidRDefault="00A41BAE" w:rsidP="00205155">
            <w:pPr>
              <w:rPr>
                <w:color w:val="000000"/>
              </w:rPr>
            </w:pPr>
            <w:r w:rsidRPr="00CA7AA9">
              <w:rPr>
                <w:color w:val="000000"/>
              </w:rPr>
              <w:t>Masculino</w:t>
            </w:r>
          </w:p>
        </w:tc>
        <w:tc>
          <w:tcPr>
            <w:tcW w:w="709" w:type="dxa"/>
            <w:tcBorders>
              <w:top w:val="nil"/>
              <w:left w:val="nil"/>
              <w:bottom w:val="nil"/>
              <w:right w:val="nil"/>
            </w:tcBorders>
            <w:shd w:val="clear" w:color="000000" w:fill="FFFFFF"/>
            <w:noWrap/>
            <w:vAlign w:val="center"/>
            <w:hideMark/>
          </w:tcPr>
          <w:p w14:paraId="47275726" w14:textId="77777777" w:rsidR="00A41BAE" w:rsidRPr="00CA7AA9" w:rsidRDefault="00A41BAE" w:rsidP="00205155">
            <w:pPr>
              <w:jc w:val="center"/>
              <w:rPr>
                <w:color w:val="000000"/>
              </w:rPr>
            </w:pPr>
            <w:r w:rsidRPr="00CA7AA9">
              <w:rPr>
                <w:color w:val="000000"/>
              </w:rPr>
              <w:t>28</w:t>
            </w:r>
          </w:p>
        </w:tc>
        <w:tc>
          <w:tcPr>
            <w:tcW w:w="850" w:type="dxa"/>
            <w:tcBorders>
              <w:top w:val="nil"/>
              <w:left w:val="nil"/>
              <w:bottom w:val="nil"/>
              <w:right w:val="nil"/>
            </w:tcBorders>
            <w:shd w:val="clear" w:color="000000" w:fill="FFFFFF"/>
            <w:noWrap/>
            <w:vAlign w:val="center"/>
            <w:hideMark/>
          </w:tcPr>
          <w:p w14:paraId="4B472572" w14:textId="77777777" w:rsidR="00A41BAE" w:rsidRPr="00CA7AA9" w:rsidRDefault="00A41BAE" w:rsidP="00205155">
            <w:pPr>
              <w:jc w:val="center"/>
              <w:rPr>
                <w:color w:val="000000"/>
              </w:rPr>
            </w:pPr>
            <w:r w:rsidRPr="00CA7AA9">
              <w:rPr>
                <w:color w:val="000000"/>
              </w:rPr>
              <w:t>50,91</w:t>
            </w:r>
          </w:p>
        </w:tc>
      </w:tr>
      <w:tr w:rsidR="00A41BAE" w:rsidRPr="00CA7AA9" w14:paraId="3398DC0A" w14:textId="77777777" w:rsidTr="00BD3EFC">
        <w:trPr>
          <w:trHeight w:val="340"/>
        </w:trPr>
        <w:tc>
          <w:tcPr>
            <w:tcW w:w="200" w:type="dxa"/>
            <w:tcBorders>
              <w:top w:val="nil"/>
              <w:left w:val="nil"/>
              <w:bottom w:val="nil"/>
              <w:right w:val="nil"/>
            </w:tcBorders>
            <w:shd w:val="clear" w:color="000000" w:fill="FFFFFF"/>
            <w:noWrap/>
            <w:vAlign w:val="center"/>
            <w:hideMark/>
          </w:tcPr>
          <w:p w14:paraId="21EE172D"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45FBE194" w14:textId="77777777" w:rsidR="00A41BAE" w:rsidRPr="00CA7AA9" w:rsidRDefault="00A41BAE" w:rsidP="00205155">
            <w:pPr>
              <w:rPr>
                <w:color w:val="000000"/>
              </w:rPr>
            </w:pPr>
            <w:r w:rsidRPr="00CA7AA9">
              <w:rPr>
                <w:color w:val="000000"/>
              </w:rPr>
              <w:t>Feminino</w:t>
            </w:r>
          </w:p>
        </w:tc>
        <w:tc>
          <w:tcPr>
            <w:tcW w:w="709" w:type="dxa"/>
            <w:tcBorders>
              <w:top w:val="nil"/>
              <w:left w:val="nil"/>
              <w:bottom w:val="nil"/>
              <w:right w:val="nil"/>
            </w:tcBorders>
            <w:shd w:val="clear" w:color="000000" w:fill="FFFFFF"/>
            <w:noWrap/>
            <w:vAlign w:val="center"/>
            <w:hideMark/>
          </w:tcPr>
          <w:p w14:paraId="6B09C880" w14:textId="77777777" w:rsidR="00A41BAE" w:rsidRPr="00CA7AA9" w:rsidRDefault="00A41BAE" w:rsidP="00205155">
            <w:pPr>
              <w:jc w:val="center"/>
              <w:rPr>
                <w:color w:val="000000"/>
              </w:rPr>
            </w:pPr>
            <w:r w:rsidRPr="00CA7AA9">
              <w:rPr>
                <w:color w:val="000000"/>
              </w:rPr>
              <w:t>27</w:t>
            </w:r>
          </w:p>
        </w:tc>
        <w:tc>
          <w:tcPr>
            <w:tcW w:w="850" w:type="dxa"/>
            <w:tcBorders>
              <w:top w:val="nil"/>
              <w:left w:val="nil"/>
              <w:bottom w:val="nil"/>
              <w:right w:val="nil"/>
            </w:tcBorders>
            <w:shd w:val="clear" w:color="000000" w:fill="FFFFFF"/>
            <w:noWrap/>
            <w:vAlign w:val="center"/>
            <w:hideMark/>
          </w:tcPr>
          <w:p w14:paraId="715DB941" w14:textId="77777777" w:rsidR="00A41BAE" w:rsidRPr="00CA7AA9" w:rsidRDefault="00A41BAE" w:rsidP="00205155">
            <w:pPr>
              <w:jc w:val="center"/>
              <w:rPr>
                <w:color w:val="000000"/>
              </w:rPr>
            </w:pPr>
            <w:r w:rsidRPr="00CA7AA9">
              <w:rPr>
                <w:color w:val="000000"/>
              </w:rPr>
              <w:t>49,09</w:t>
            </w:r>
          </w:p>
        </w:tc>
      </w:tr>
      <w:tr w:rsidR="00A41BAE" w:rsidRPr="00CA7AA9" w14:paraId="48D1325B" w14:textId="77777777" w:rsidTr="00BD3EFC">
        <w:trPr>
          <w:trHeight w:val="340"/>
        </w:trPr>
        <w:tc>
          <w:tcPr>
            <w:tcW w:w="5812" w:type="dxa"/>
            <w:gridSpan w:val="2"/>
            <w:tcBorders>
              <w:top w:val="single" w:sz="4" w:space="0" w:color="auto"/>
              <w:left w:val="nil"/>
              <w:bottom w:val="single" w:sz="4" w:space="0" w:color="auto"/>
              <w:right w:val="nil"/>
            </w:tcBorders>
            <w:shd w:val="clear" w:color="000000" w:fill="FFFFFF"/>
            <w:noWrap/>
            <w:vAlign w:val="center"/>
            <w:hideMark/>
          </w:tcPr>
          <w:p w14:paraId="0A3E34FE" w14:textId="77777777" w:rsidR="00A41BAE" w:rsidRPr="00CA7AA9" w:rsidRDefault="00A41BAE" w:rsidP="00205155">
            <w:pPr>
              <w:rPr>
                <w:color w:val="000000"/>
              </w:rPr>
            </w:pPr>
            <w:r w:rsidRPr="00CA7AA9">
              <w:rPr>
                <w:color w:val="000000"/>
              </w:rPr>
              <w:t>Faixa Etária</w:t>
            </w:r>
          </w:p>
        </w:tc>
        <w:tc>
          <w:tcPr>
            <w:tcW w:w="709" w:type="dxa"/>
            <w:tcBorders>
              <w:top w:val="single" w:sz="4" w:space="0" w:color="auto"/>
              <w:left w:val="nil"/>
              <w:bottom w:val="single" w:sz="4" w:space="0" w:color="auto"/>
              <w:right w:val="nil"/>
            </w:tcBorders>
            <w:shd w:val="clear" w:color="000000" w:fill="FFFFFF"/>
            <w:noWrap/>
            <w:vAlign w:val="center"/>
            <w:hideMark/>
          </w:tcPr>
          <w:p w14:paraId="0F83A115" w14:textId="77777777" w:rsidR="00A41BAE" w:rsidRPr="00CA7AA9" w:rsidRDefault="00A41BAE" w:rsidP="00205155">
            <w:pPr>
              <w:jc w:val="center"/>
              <w:rPr>
                <w:color w:val="000000"/>
              </w:rPr>
            </w:pPr>
            <w:r w:rsidRPr="00CA7AA9">
              <w:rPr>
                <w:color w:val="000000"/>
              </w:rPr>
              <w:t>55</w:t>
            </w:r>
          </w:p>
        </w:tc>
        <w:tc>
          <w:tcPr>
            <w:tcW w:w="850" w:type="dxa"/>
            <w:tcBorders>
              <w:top w:val="single" w:sz="4" w:space="0" w:color="auto"/>
              <w:left w:val="nil"/>
              <w:bottom w:val="single" w:sz="4" w:space="0" w:color="auto"/>
              <w:right w:val="nil"/>
            </w:tcBorders>
            <w:shd w:val="clear" w:color="000000" w:fill="FFFFFF"/>
            <w:noWrap/>
            <w:vAlign w:val="center"/>
            <w:hideMark/>
          </w:tcPr>
          <w:p w14:paraId="47C76DEF" w14:textId="77777777" w:rsidR="00A41BAE" w:rsidRPr="00CA7AA9" w:rsidRDefault="00A41BAE" w:rsidP="00205155">
            <w:pPr>
              <w:jc w:val="center"/>
              <w:rPr>
                <w:color w:val="000000"/>
              </w:rPr>
            </w:pPr>
            <w:r w:rsidRPr="00CA7AA9">
              <w:rPr>
                <w:color w:val="000000"/>
              </w:rPr>
              <w:t>100,00</w:t>
            </w:r>
          </w:p>
        </w:tc>
      </w:tr>
      <w:tr w:rsidR="00A41BAE" w:rsidRPr="00CA7AA9" w14:paraId="480E1200" w14:textId="77777777" w:rsidTr="00BD3EFC">
        <w:trPr>
          <w:trHeight w:val="340"/>
        </w:trPr>
        <w:tc>
          <w:tcPr>
            <w:tcW w:w="200" w:type="dxa"/>
            <w:tcBorders>
              <w:top w:val="nil"/>
              <w:left w:val="nil"/>
              <w:bottom w:val="nil"/>
              <w:right w:val="nil"/>
            </w:tcBorders>
            <w:shd w:val="clear" w:color="000000" w:fill="FFFFFF"/>
            <w:noWrap/>
            <w:vAlign w:val="center"/>
            <w:hideMark/>
          </w:tcPr>
          <w:p w14:paraId="1C85A04E"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4D63A29B" w14:textId="77777777" w:rsidR="00A41BAE" w:rsidRPr="00CA7AA9" w:rsidRDefault="00A41BAE" w:rsidP="00205155">
            <w:pPr>
              <w:rPr>
                <w:color w:val="000000"/>
              </w:rPr>
            </w:pPr>
            <w:r w:rsidRPr="00CA7AA9">
              <w:rPr>
                <w:color w:val="000000"/>
              </w:rPr>
              <w:t>20 a 25 anos</w:t>
            </w:r>
          </w:p>
        </w:tc>
        <w:tc>
          <w:tcPr>
            <w:tcW w:w="709" w:type="dxa"/>
            <w:tcBorders>
              <w:top w:val="nil"/>
              <w:left w:val="nil"/>
              <w:bottom w:val="nil"/>
              <w:right w:val="nil"/>
            </w:tcBorders>
            <w:shd w:val="clear" w:color="000000" w:fill="FFFFFF"/>
            <w:noWrap/>
            <w:vAlign w:val="center"/>
            <w:hideMark/>
          </w:tcPr>
          <w:p w14:paraId="0261FF16" w14:textId="77777777" w:rsidR="00A41BAE" w:rsidRPr="00CA7AA9" w:rsidRDefault="00A41BAE" w:rsidP="00205155">
            <w:pPr>
              <w:jc w:val="center"/>
              <w:rPr>
                <w:color w:val="000000"/>
              </w:rPr>
            </w:pPr>
            <w:r w:rsidRPr="00CA7AA9">
              <w:rPr>
                <w:color w:val="000000"/>
              </w:rPr>
              <w:t>35</w:t>
            </w:r>
          </w:p>
        </w:tc>
        <w:tc>
          <w:tcPr>
            <w:tcW w:w="850" w:type="dxa"/>
            <w:tcBorders>
              <w:top w:val="nil"/>
              <w:left w:val="nil"/>
              <w:bottom w:val="nil"/>
              <w:right w:val="nil"/>
            </w:tcBorders>
            <w:shd w:val="clear" w:color="000000" w:fill="FFFFFF"/>
            <w:noWrap/>
            <w:vAlign w:val="center"/>
            <w:hideMark/>
          </w:tcPr>
          <w:p w14:paraId="04839C41" w14:textId="77777777" w:rsidR="00A41BAE" w:rsidRPr="00CA7AA9" w:rsidRDefault="00A41BAE" w:rsidP="00205155">
            <w:pPr>
              <w:jc w:val="center"/>
              <w:rPr>
                <w:color w:val="000000"/>
              </w:rPr>
            </w:pPr>
            <w:r w:rsidRPr="00CA7AA9">
              <w:rPr>
                <w:color w:val="000000"/>
              </w:rPr>
              <w:t>63,64</w:t>
            </w:r>
          </w:p>
        </w:tc>
      </w:tr>
      <w:tr w:rsidR="00A41BAE" w:rsidRPr="00CA7AA9" w14:paraId="521EA66E" w14:textId="77777777" w:rsidTr="00BD3EFC">
        <w:trPr>
          <w:trHeight w:val="340"/>
        </w:trPr>
        <w:tc>
          <w:tcPr>
            <w:tcW w:w="200" w:type="dxa"/>
            <w:tcBorders>
              <w:top w:val="nil"/>
              <w:left w:val="nil"/>
              <w:bottom w:val="nil"/>
              <w:right w:val="nil"/>
            </w:tcBorders>
            <w:shd w:val="clear" w:color="000000" w:fill="FFFFFF"/>
            <w:noWrap/>
            <w:vAlign w:val="center"/>
            <w:hideMark/>
          </w:tcPr>
          <w:p w14:paraId="5ED57729"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3E494366" w14:textId="77777777" w:rsidR="00A41BAE" w:rsidRPr="00CA7AA9" w:rsidRDefault="00A41BAE" w:rsidP="00205155">
            <w:pPr>
              <w:rPr>
                <w:color w:val="000000"/>
              </w:rPr>
            </w:pPr>
            <w:r w:rsidRPr="00CA7AA9">
              <w:rPr>
                <w:color w:val="000000"/>
              </w:rPr>
              <w:t>26 a 30 anos</w:t>
            </w:r>
          </w:p>
        </w:tc>
        <w:tc>
          <w:tcPr>
            <w:tcW w:w="709" w:type="dxa"/>
            <w:tcBorders>
              <w:top w:val="nil"/>
              <w:left w:val="nil"/>
              <w:bottom w:val="nil"/>
              <w:right w:val="nil"/>
            </w:tcBorders>
            <w:shd w:val="clear" w:color="000000" w:fill="FFFFFF"/>
            <w:noWrap/>
            <w:vAlign w:val="center"/>
            <w:hideMark/>
          </w:tcPr>
          <w:p w14:paraId="1BAB824A" w14:textId="77777777" w:rsidR="00A41BAE" w:rsidRPr="00CA7AA9" w:rsidRDefault="00A41BAE" w:rsidP="00205155">
            <w:pPr>
              <w:jc w:val="center"/>
              <w:rPr>
                <w:color w:val="000000"/>
              </w:rPr>
            </w:pPr>
            <w:r w:rsidRPr="00CA7AA9">
              <w:rPr>
                <w:color w:val="000000"/>
              </w:rPr>
              <w:t>16</w:t>
            </w:r>
          </w:p>
        </w:tc>
        <w:tc>
          <w:tcPr>
            <w:tcW w:w="850" w:type="dxa"/>
            <w:tcBorders>
              <w:top w:val="nil"/>
              <w:left w:val="nil"/>
              <w:bottom w:val="nil"/>
              <w:right w:val="nil"/>
            </w:tcBorders>
            <w:shd w:val="clear" w:color="000000" w:fill="FFFFFF"/>
            <w:noWrap/>
            <w:vAlign w:val="center"/>
            <w:hideMark/>
          </w:tcPr>
          <w:p w14:paraId="1DB20962" w14:textId="77777777" w:rsidR="00A41BAE" w:rsidRPr="00CA7AA9" w:rsidRDefault="00A41BAE" w:rsidP="00205155">
            <w:pPr>
              <w:jc w:val="center"/>
              <w:rPr>
                <w:color w:val="000000"/>
              </w:rPr>
            </w:pPr>
            <w:r w:rsidRPr="00CA7AA9">
              <w:rPr>
                <w:color w:val="000000"/>
              </w:rPr>
              <w:t>29,09</w:t>
            </w:r>
          </w:p>
        </w:tc>
      </w:tr>
      <w:tr w:rsidR="00A41BAE" w:rsidRPr="00CA7AA9" w14:paraId="6E40E977" w14:textId="77777777" w:rsidTr="00BD3EFC">
        <w:trPr>
          <w:trHeight w:val="340"/>
        </w:trPr>
        <w:tc>
          <w:tcPr>
            <w:tcW w:w="200" w:type="dxa"/>
            <w:tcBorders>
              <w:top w:val="nil"/>
              <w:left w:val="nil"/>
              <w:bottom w:val="nil"/>
              <w:right w:val="nil"/>
            </w:tcBorders>
            <w:shd w:val="clear" w:color="000000" w:fill="FFFFFF"/>
            <w:noWrap/>
            <w:vAlign w:val="center"/>
            <w:hideMark/>
          </w:tcPr>
          <w:p w14:paraId="7CE39BC7"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42DC2EFC" w14:textId="77777777" w:rsidR="00A41BAE" w:rsidRPr="00CA7AA9" w:rsidRDefault="00A41BAE" w:rsidP="00205155">
            <w:pPr>
              <w:rPr>
                <w:color w:val="000000"/>
              </w:rPr>
            </w:pPr>
            <w:proofErr w:type="gramStart"/>
            <w:r w:rsidRPr="00CA7AA9">
              <w:rPr>
                <w:color w:val="000000"/>
              </w:rPr>
              <w:t>mais</w:t>
            </w:r>
            <w:proofErr w:type="gramEnd"/>
            <w:r w:rsidRPr="00CA7AA9">
              <w:rPr>
                <w:color w:val="000000"/>
              </w:rPr>
              <w:t xml:space="preserve"> de 31 anos</w:t>
            </w:r>
          </w:p>
        </w:tc>
        <w:tc>
          <w:tcPr>
            <w:tcW w:w="709" w:type="dxa"/>
            <w:tcBorders>
              <w:top w:val="nil"/>
              <w:left w:val="nil"/>
              <w:bottom w:val="nil"/>
              <w:right w:val="nil"/>
            </w:tcBorders>
            <w:shd w:val="clear" w:color="000000" w:fill="FFFFFF"/>
            <w:noWrap/>
            <w:vAlign w:val="center"/>
            <w:hideMark/>
          </w:tcPr>
          <w:p w14:paraId="14033F9C" w14:textId="77777777" w:rsidR="00A41BAE" w:rsidRPr="00CA7AA9" w:rsidRDefault="00A41BAE" w:rsidP="00205155">
            <w:pPr>
              <w:jc w:val="center"/>
              <w:rPr>
                <w:color w:val="000000"/>
              </w:rPr>
            </w:pPr>
            <w:proofErr w:type="gramStart"/>
            <w:r w:rsidRPr="00CA7AA9">
              <w:rPr>
                <w:color w:val="000000"/>
              </w:rPr>
              <w:t>4</w:t>
            </w:r>
            <w:proofErr w:type="gramEnd"/>
          </w:p>
        </w:tc>
        <w:tc>
          <w:tcPr>
            <w:tcW w:w="850" w:type="dxa"/>
            <w:tcBorders>
              <w:top w:val="nil"/>
              <w:left w:val="nil"/>
              <w:bottom w:val="nil"/>
              <w:right w:val="nil"/>
            </w:tcBorders>
            <w:shd w:val="clear" w:color="000000" w:fill="FFFFFF"/>
            <w:noWrap/>
            <w:vAlign w:val="center"/>
            <w:hideMark/>
          </w:tcPr>
          <w:p w14:paraId="5BABF0C7" w14:textId="77777777" w:rsidR="00A41BAE" w:rsidRPr="00CA7AA9" w:rsidRDefault="00A41BAE" w:rsidP="00205155">
            <w:pPr>
              <w:jc w:val="center"/>
              <w:rPr>
                <w:color w:val="000000"/>
              </w:rPr>
            </w:pPr>
            <w:r w:rsidRPr="00CA7AA9">
              <w:rPr>
                <w:color w:val="000000"/>
              </w:rPr>
              <w:t>7,27</w:t>
            </w:r>
          </w:p>
        </w:tc>
      </w:tr>
      <w:tr w:rsidR="00A41BAE" w:rsidRPr="00CA7AA9" w14:paraId="1CEF7424" w14:textId="77777777" w:rsidTr="00BD3EFC">
        <w:trPr>
          <w:trHeight w:val="340"/>
        </w:trPr>
        <w:tc>
          <w:tcPr>
            <w:tcW w:w="5812" w:type="dxa"/>
            <w:gridSpan w:val="2"/>
            <w:tcBorders>
              <w:top w:val="single" w:sz="4" w:space="0" w:color="auto"/>
              <w:left w:val="nil"/>
              <w:bottom w:val="single" w:sz="4" w:space="0" w:color="auto"/>
              <w:right w:val="nil"/>
            </w:tcBorders>
            <w:shd w:val="clear" w:color="000000" w:fill="FFFFFF"/>
            <w:noWrap/>
            <w:vAlign w:val="center"/>
            <w:hideMark/>
          </w:tcPr>
          <w:p w14:paraId="4B497F01" w14:textId="77777777" w:rsidR="00A41BAE" w:rsidRPr="00CA7AA9" w:rsidRDefault="00A41BAE" w:rsidP="00205155">
            <w:pPr>
              <w:rPr>
                <w:color w:val="000000"/>
              </w:rPr>
            </w:pPr>
            <w:r w:rsidRPr="00CA7AA9">
              <w:rPr>
                <w:color w:val="000000"/>
              </w:rPr>
              <w:t>Trabalha ou faz estágio</w:t>
            </w:r>
          </w:p>
        </w:tc>
        <w:tc>
          <w:tcPr>
            <w:tcW w:w="709" w:type="dxa"/>
            <w:tcBorders>
              <w:top w:val="single" w:sz="4" w:space="0" w:color="auto"/>
              <w:left w:val="nil"/>
              <w:bottom w:val="single" w:sz="4" w:space="0" w:color="auto"/>
              <w:right w:val="nil"/>
            </w:tcBorders>
            <w:shd w:val="clear" w:color="000000" w:fill="FFFFFF"/>
            <w:noWrap/>
            <w:vAlign w:val="center"/>
            <w:hideMark/>
          </w:tcPr>
          <w:p w14:paraId="5D9A1E1B" w14:textId="77777777" w:rsidR="00A41BAE" w:rsidRPr="00CA7AA9" w:rsidRDefault="00A41BAE" w:rsidP="00205155">
            <w:pPr>
              <w:jc w:val="center"/>
              <w:rPr>
                <w:color w:val="000000"/>
              </w:rPr>
            </w:pPr>
            <w:r w:rsidRPr="00CA7AA9">
              <w:rPr>
                <w:color w:val="000000"/>
              </w:rPr>
              <w:t>55</w:t>
            </w:r>
          </w:p>
        </w:tc>
        <w:tc>
          <w:tcPr>
            <w:tcW w:w="850" w:type="dxa"/>
            <w:tcBorders>
              <w:top w:val="single" w:sz="4" w:space="0" w:color="auto"/>
              <w:left w:val="nil"/>
              <w:bottom w:val="single" w:sz="4" w:space="0" w:color="auto"/>
              <w:right w:val="nil"/>
            </w:tcBorders>
            <w:shd w:val="clear" w:color="000000" w:fill="FFFFFF"/>
            <w:noWrap/>
            <w:vAlign w:val="center"/>
            <w:hideMark/>
          </w:tcPr>
          <w:p w14:paraId="7C81DC5A" w14:textId="77777777" w:rsidR="00A41BAE" w:rsidRPr="00CA7AA9" w:rsidRDefault="00A41BAE" w:rsidP="00205155">
            <w:pPr>
              <w:jc w:val="center"/>
              <w:rPr>
                <w:color w:val="000000"/>
              </w:rPr>
            </w:pPr>
            <w:r w:rsidRPr="00CA7AA9">
              <w:rPr>
                <w:color w:val="000000"/>
              </w:rPr>
              <w:t>100,00</w:t>
            </w:r>
          </w:p>
        </w:tc>
      </w:tr>
      <w:tr w:rsidR="00A41BAE" w:rsidRPr="00CA7AA9" w14:paraId="1CE90546" w14:textId="77777777" w:rsidTr="00BD3EFC">
        <w:trPr>
          <w:trHeight w:val="340"/>
        </w:trPr>
        <w:tc>
          <w:tcPr>
            <w:tcW w:w="200" w:type="dxa"/>
            <w:tcBorders>
              <w:top w:val="nil"/>
              <w:left w:val="nil"/>
              <w:bottom w:val="nil"/>
              <w:right w:val="nil"/>
            </w:tcBorders>
            <w:shd w:val="clear" w:color="000000" w:fill="FFFFFF"/>
            <w:noWrap/>
            <w:vAlign w:val="center"/>
            <w:hideMark/>
          </w:tcPr>
          <w:p w14:paraId="29473DE7"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2D1EA2EE" w14:textId="77777777" w:rsidR="00A41BAE" w:rsidRPr="00CA7AA9" w:rsidRDefault="00A41BAE" w:rsidP="00205155">
            <w:pPr>
              <w:rPr>
                <w:color w:val="000000"/>
              </w:rPr>
            </w:pPr>
            <w:r w:rsidRPr="00CA7AA9">
              <w:rPr>
                <w:color w:val="000000"/>
              </w:rPr>
              <w:t>Não trabalho ou faço estágio</w:t>
            </w:r>
          </w:p>
        </w:tc>
        <w:tc>
          <w:tcPr>
            <w:tcW w:w="709" w:type="dxa"/>
            <w:tcBorders>
              <w:top w:val="nil"/>
              <w:left w:val="nil"/>
              <w:bottom w:val="nil"/>
              <w:right w:val="nil"/>
            </w:tcBorders>
            <w:shd w:val="clear" w:color="000000" w:fill="FFFFFF"/>
            <w:noWrap/>
            <w:vAlign w:val="center"/>
            <w:hideMark/>
          </w:tcPr>
          <w:p w14:paraId="0B5D6067" w14:textId="77777777" w:rsidR="00A41BAE" w:rsidRPr="00CA7AA9" w:rsidRDefault="00A41BAE" w:rsidP="00205155">
            <w:pPr>
              <w:jc w:val="center"/>
              <w:rPr>
                <w:color w:val="000000"/>
              </w:rPr>
            </w:pPr>
            <w:r w:rsidRPr="00CA7AA9">
              <w:rPr>
                <w:color w:val="000000"/>
              </w:rPr>
              <w:t>10</w:t>
            </w:r>
          </w:p>
        </w:tc>
        <w:tc>
          <w:tcPr>
            <w:tcW w:w="850" w:type="dxa"/>
            <w:tcBorders>
              <w:top w:val="nil"/>
              <w:left w:val="nil"/>
              <w:bottom w:val="nil"/>
              <w:right w:val="nil"/>
            </w:tcBorders>
            <w:shd w:val="clear" w:color="000000" w:fill="FFFFFF"/>
            <w:noWrap/>
            <w:vAlign w:val="center"/>
            <w:hideMark/>
          </w:tcPr>
          <w:p w14:paraId="1847FE07" w14:textId="77777777" w:rsidR="00A41BAE" w:rsidRPr="00CA7AA9" w:rsidRDefault="00A41BAE" w:rsidP="00205155">
            <w:pPr>
              <w:jc w:val="center"/>
              <w:rPr>
                <w:color w:val="000000"/>
              </w:rPr>
            </w:pPr>
            <w:r w:rsidRPr="00CA7AA9">
              <w:rPr>
                <w:color w:val="000000"/>
              </w:rPr>
              <w:t>18,18</w:t>
            </w:r>
          </w:p>
        </w:tc>
      </w:tr>
      <w:tr w:rsidR="00A41BAE" w:rsidRPr="00CA7AA9" w14:paraId="49E99692" w14:textId="77777777" w:rsidTr="00BD3EFC">
        <w:trPr>
          <w:trHeight w:val="340"/>
        </w:trPr>
        <w:tc>
          <w:tcPr>
            <w:tcW w:w="200" w:type="dxa"/>
            <w:tcBorders>
              <w:top w:val="nil"/>
              <w:left w:val="nil"/>
              <w:bottom w:val="nil"/>
              <w:right w:val="nil"/>
            </w:tcBorders>
            <w:shd w:val="clear" w:color="000000" w:fill="FFFFFF"/>
            <w:noWrap/>
            <w:vAlign w:val="center"/>
            <w:hideMark/>
          </w:tcPr>
          <w:p w14:paraId="327C00C8"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5A36D4E4" w14:textId="77777777" w:rsidR="00A41BAE" w:rsidRPr="00CA7AA9" w:rsidRDefault="00A41BAE" w:rsidP="00205155">
            <w:pPr>
              <w:rPr>
                <w:color w:val="000000"/>
              </w:rPr>
            </w:pPr>
            <w:r w:rsidRPr="00CA7AA9">
              <w:rPr>
                <w:color w:val="000000"/>
              </w:rPr>
              <w:t>Sim trabalho ou faço estágio na área contábil</w:t>
            </w:r>
          </w:p>
        </w:tc>
        <w:tc>
          <w:tcPr>
            <w:tcW w:w="709" w:type="dxa"/>
            <w:tcBorders>
              <w:top w:val="nil"/>
              <w:left w:val="nil"/>
              <w:bottom w:val="nil"/>
              <w:right w:val="nil"/>
            </w:tcBorders>
            <w:shd w:val="clear" w:color="000000" w:fill="FFFFFF"/>
            <w:noWrap/>
            <w:vAlign w:val="center"/>
            <w:hideMark/>
          </w:tcPr>
          <w:p w14:paraId="04921FAD" w14:textId="77777777" w:rsidR="00A41BAE" w:rsidRPr="00CA7AA9" w:rsidRDefault="00A41BAE" w:rsidP="00205155">
            <w:pPr>
              <w:jc w:val="center"/>
              <w:rPr>
                <w:color w:val="000000"/>
              </w:rPr>
            </w:pPr>
            <w:r w:rsidRPr="00CA7AA9">
              <w:rPr>
                <w:color w:val="000000"/>
              </w:rPr>
              <w:t>39</w:t>
            </w:r>
          </w:p>
        </w:tc>
        <w:tc>
          <w:tcPr>
            <w:tcW w:w="850" w:type="dxa"/>
            <w:tcBorders>
              <w:top w:val="nil"/>
              <w:left w:val="nil"/>
              <w:bottom w:val="nil"/>
              <w:right w:val="nil"/>
            </w:tcBorders>
            <w:shd w:val="clear" w:color="000000" w:fill="FFFFFF"/>
            <w:noWrap/>
            <w:vAlign w:val="center"/>
            <w:hideMark/>
          </w:tcPr>
          <w:p w14:paraId="74D5D216" w14:textId="77777777" w:rsidR="00A41BAE" w:rsidRPr="00CA7AA9" w:rsidRDefault="00A41BAE" w:rsidP="00205155">
            <w:pPr>
              <w:jc w:val="center"/>
              <w:rPr>
                <w:color w:val="000000"/>
              </w:rPr>
            </w:pPr>
            <w:r w:rsidRPr="00CA7AA9">
              <w:rPr>
                <w:color w:val="000000"/>
              </w:rPr>
              <w:t>70,91</w:t>
            </w:r>
          </w:p>
        </w:tc>
      </w:tr>
      <w:tr w:rsidR="00A41BAE" w:rsidRPr="00CA7AA9" w14:paraId="06E41EE8" w14:textId="77777777" w:rsidTr="00BD3EFC">
        <w:trPr>
          <w:trHeight w:val="340"/>
        </w:trPr>
        <w:tc>
          <w:tcPr>
            <w:tcW w:w="200" w:type="dxa"/>
            <w:tcBorders>
              <w:top w:val="nil"/>
              <w:left w:val="nil"/>
              <w:bottom w:val="nil"/>
              <w:right w:val="nil"/>
            </w:tcBorders>
            <w:shd w:val="clear" w:color="000000" w:fill="FFFFFF"/>
            <w:noWrap/>
            <w:vAlign w:val="center"/>
            <w:hideMark/>
          </w:tcPr>
          <w:p w14:paraId="21422D31"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02CC7597" w14:textId="77777777" w:rsidR="00A41BAE" w:rsidRPr="00CA7AA9" w:rsidRDefault="00A41BAE" w:rsidP="00205155">
            <w:pPr>
              <w:rPr>
                <w:color w:val="000000"/>
              </w:rPr>
            </w:pPr>
            <w:r w:rsidRPr="00CA7AA9">
              <w:rPr>
                <w:color w:val="000000"/>
              </w:rPr>
              <w:t xml:space="preserve">Sim trabalho ou faço estágio, mas não na área </w:t>
            </w:r>
            <w:proofErr w:type="gramStart"/>
            <w:r w:rsidRPr="00CA7AA9">
              <w:rPr>
                <w:color w:val="000000"/>
              </w:rPr>
              <w:t>contábil</w:t>
            </w:r>
            <w:proofErr w:type="gramEnd"/>
          </w:p>
        </w:tc>
        <w:tc>
          <w:tcPr>
            <w:tcW w:w="709" w:type="dxa"/>
            <w:tcBorders>
              <w:top w:val="nil"/>
              <w:left w:val="nil"/>
              <w:bottom w:val="nil"/>
              <w:right w:val="nil"/>
            </w:tcBorders>
            <w:shd w:val="clear" w:color="000000" w:fill="FFFFFF"/>
            <w:noWrap/>
            <w:vAlign w:val="center"/>
            <w:hideMark/>
          </w:tcPr>
          <w:p w14:paraId="78C7CB96" w14:textId="77777777" w:rsidR="00A41BAE" w:rsidRPr="00CA7AA9" w:rsidRDefault="00A41BAE" w:rsidP="00205155">
            <w:pPr>
              <w:jc w:val="center"/>
              <w:rPr>
                <w:color w:val="000000"/>
              </w:rPr>
            </w:pPr>
            <w:proofErr w:type="gramStart"/>
            <w:r w:rsidRPr="00CA7AA9">
              <w:rPr>
                <w:color w:val="000000"/>
              </w:rPr>
              <w:t>6</w:t>
            </w:r>
            <w:proofErr w:type="gramEnd"/>
          </w:p>
        </w:tc>
        <w:tc>
          <w:tcPr>
            <w:tcW w:w="850" w:type="dxa"/>
            <w:tcBorders>
              <w:top w:val="nil"/>
              <w:left w:val="nil"/>
              <w:bottom w:val="nil"/>
              <w:right w:val="nil"/>
            </w:tcBorders>
            <w:shd w:val="clear" w:color="000000" w:fill="FFFFFF"/>
            <w:noWrap/>
            <w:vAlign w:val="center"/>
            <w:hideMark/>
          </w:tcPr>
          <w:p w14:paraId="23DA405E" w14:textId="77777777" w:rsidR="00A41BAE" w:rsidRPr="00CA7AA9" w:rsidRDefault="00A41BAE" w:rsidP="00205155">
            <w:pPr>
              <w:jc w:val="center"/>
              <w:rPr>
                <w:color w:val="000000"/>
              </w:rPr>
            </w:pPr>
            <w:r w:rsidRPr="00CA7AA9">
              <w:rPr>
                <w:color w:val="000000"/>
              </w:rPr>
              <w:t>10,91</w:t>
            </w:r>
          </w:p>
        </w:tc>
      </w:tr>
      <w:tr w:rsidR="00A41BAE" w:rsidRPr="00CA7AA9" w14:paraId="5ED156FD" w14:textId="77777777" w:rsidTr="00BD3EFC">
        <w:trPr>
          <w:trHeight w:val="340"/>
        </w:trPr>
        <w:tc>
          <w:tcPr>
            <w:tcW w:w="5812" w:type="dxa"/>
            <w:gridSpan w:val="2"/>
            <w:tcBorders>
              <w:top w:val="single" w:sz="4" w:space="0" w:color="auto"/>
              <w:left w:val="nil"/>
              <w:bottom w:val="single" w:sz="4" w:space="0" w:color="auto"/>
              <w:right w:val="nil"/>
            </w:tcBorders>
            <w:shd w:val="clear" w:color="000000" w:fill="FFFFFF"/>
            <w:noWrap/>
            <w:vAlign w:val="center"/>
            <w:hideMark/>
          </w:tcPr>
          <w:p w14:paraId="78826C11" w14:textId="77777777" w:rsidR="00A41BAE" w:rsidRPr="00CA7AA9" w:rsidRDefault="00A41BAE" w:rsidP="00205155">
            <w:pPr>
              <w:rPr>
                <w:color w:val="000000"/>
              </w:rPr>
            </w:pPr>
            <w:r w:rsidRPr="00CA7AA9">
              <w:rPr>
                <w:color w:val="000000"/>
              </w:rPr>
              <w:t>Já iniciou outro curso superior</w:t>
            </w:r>
          </w:p>
        </w:tc>
        <w:tc>
          <w:tcPr>
            <w:tcW w:w="709" w:type="dxa"/>
            <w:tcBorders>
              <w:top w:val="single" w:sz="4" w:space="0" w:color="auto"/>
              <w:left w:val="nil"/>
              <w:bottom w:val="single" w:sz="4" w:space="0" w:color="auto"/>
              <w:right w:val="nil"/>
            </w:tcBorders>
            <w:shd w:val="clear" w:color="000000" w:fill="FFFFFF"/>
            <w:noWrap/>
            <w:vAlign w:val="center"/>
            <w:hideMark/>
          </w:tcPr>
          <w:p w14:paraId="3E78B473" w14:textId="77777777" w:rsidR="00A41BAE" w:rsidRPr="00CA7AA9" w:rsidRDefault="00A41BAE" w:rsidP="00205155">
            <w:pPr>
              <w:jc w:val="center"/>
              <w:rPr>
                <w:color w:val="000000"/>
              </w:rPr>
            </w:pPr>
            <w:r w:rsidRPr="00CA7AA9">
              <w:rPr>
                <w:color w:val="000000"/>
              </w:rPr>
              <w:t>55</w:t>
            </w:r>
          </w:p>
        </w:tc>
        <w:tc>
          <w:tcPr>
            <w:tcW w:w="850" w:type="dxa"/>
            <w:tcBorders>
              <w:top w:val="single" w:sz="4" w:space="0" w:color="auto"/>
              <w:left w:val="nil"/>
              <w:bottom w:val="single" w:sz="4" w:space="0" w:color="auto"/>
              <w:right w:val="nil"/>
            </w:tcBorders>
            <w:shd w:val="clear" w:color="000000" w:fill="FFFFFF"/>
            <w:noWrap/>
            <w:vAlign w:val="center"/>
            <w:hideMark/>
          </w:tcPr>
          <w:p w14:paraId="37AF6563" w14:textId="77777777" w:rsidR="00A41BAE" w:rsidRPr="00CA7AA9" w:rsidRDefault="00A41BAE" w:rsidP="00205155">
            <w:pPr>
              <w:jc w:val="center"/>
              <w:rPr>
                <w:color w:val="000000"/>
              </w:rPr>
            </w:pPr>
            <w:r w:rsidRPr="00CA7AA9">
              <w:rPr>
                <w:color w:val="000000"/>
              </w:rPr>
              <w:t>100,00</w:t>
            </w:r>
          </w:p>
        </w:tc>
      </w:tr>
      <w:tr w:rsidR="00A41BAE" w:rsidRPr="00CA7AA9" w14:paraId="75F99EF8" w14:textId="77777777" w:rsidTr="00BD3EFC">
        <w:trPr>
          <w:trHeight w:val="340"/>
        </w:trPr>
        <w:tc>
          <w:tcPr>
            <w:tcW w:w="200" w:type="dxa"/>
            <w:tcBorders>
              <w:top w:val="nil"/>
              <w:left w:val="nil"/>
              <w:bottom w:val="nil"/>
              <w:right w:val="nil"/>
            </w:tcBorders>
            <w:shd w:val="clear" w:color="000000" w:fill="FFFFFF"/>
            <w:noWrap/>
            <w:vAlign w:val="center"/>
            <w:hideMark/>
          </w:tcPr>
          <w:p w14:paraId="20030174"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2E5B74F1" w14:textId="77777777" w:rsidR="00A41BAE" w:rsidRPr="00CA7AA9" w:rsidRDefault="00A41BAE" w:rsidP="00205155">
            <w:pPr>
              <w:rPr>
                <w:color w:val="000000"/>
              </w:rPr>
            </w:pPr>
            <w:r w:rsidRPr="00CA7AA9">
              <w:rPr>
                <w:color w:val="000000"/>
              </w:rPr>
              <w:t xml:space="preserve">Sim, iniciei e </w:t>
            </w:r>
            <w:proofErr w:type="gramStart"/>
            <w:r w:rsidRPr="00CA7AA9">
              <w:rPr>
                <w:color w:val="000000"/>
              </w:rPr>
              <w:t>conclui</w:t>
            </w:r>
            <w:proofErr w:type="gramEnd"/>
          </w:p>
        </w:tc>
        <w:tc>
          <w:tcPr>
            <w:tcW w:w="709" w:type="dxa"/>
            <w:tcBorders>
              <w:top w:val="nil"/>
              <w:left w:val="nil"/>
              <w:bottom w:val="nil"/>
              <w:right w:val="nil"/>
            </w:tcBorders>
            <w:shd w:val="clear" w:color="000000" w:fill="FFFFFF"/>
            <w:noWrap/>
            <w:vAlign w:val="center"/>
            <w:hideMark/>
          </w:tcPr>
          <w:p w14:paraId="05A20511" w14:textId="77777777" w:rsidR="00A41BAE" w:rsidRPr="00CA7AA9" w:rsidRDefault="00A41BAE" w:rsidP="00205155">
            <w:pPr>
              <w:jc w:val="center"/>
              <w:rPr>
                <w:color w:val="000000"/>
              </w:rPr>
            </w:pPr>
            <w:r w:rsidRPr="00CA7AA9">
              <w:rPr>
                <w:color w:val="000000"/>
              </w:rPr>
              <w:t>12</w:t>
            </w:r>
          </w:p>
        </w:tc>
        <w:tc>
          <w:tcPr>
            <w:tcW w:w="850" w:type="dxa"/>
            <w:tcBorders>
              <w:top w:val="nil"/>
              <w:left w:val="nil"/>
              <w:bottom w:val="nil"/>
              <w:right w:val="nil"/>
            </w:tcBorders>
            <w:shd w:val="clear" w:color="000000" w:fill="FFFFFF"/>
            <w:noWrap/>
            <w:vAlign w:val="center"/>
            <w:hideMark/>
          </w:tcPr>
          <w:p w14:paraId="33A9038A" w14:textId="77777777" w:rsidR="00A41BAE" w:rsidRPr="00CA7AA9" w:rsidRDefault="00A41BAE" w:rsidP="00205155">
            <w:pPr>
              <w:jc w:val="center"/>
              <w:rPr>
                <w:color w:val="000000"/>
              </w:rPr>
            </w:pPr>
            <w:r w:rsidRPr="00CA7AA9">
              <w:rPr>
                <w:color w:val="000000"/>
              </w:rPr>
              <w:t>21,82</w:t>
            </w:r>
          </w:p>
        </w:tc>
      </w:tr>
      <w:tr w:rsidR="00A41BAE" w:rsidRPr="00CA7AA9" w14:paraId="33099DEE" w14:textId="77777777" w:rsidTr="00BD3EFC">
        <w:trPr>
          <w:trHeight w:val="340"/>
        </w:trPr>
        <w:tc>
          <w:tcPr>
            <w:tcW w:w="200" w:type="dxa"/>
            <w:tcBorders>
              <w:top w:val="nil"/>
              <w:left w:val="nil"/>
              <w:bottom w:val="nil"/>
              <w:right w:val="nil"/>
            </w:tcBorders>
            <w:shd w:val="clear" w:color="000000" w:fill="FFFFFF"/>
            <w:noWrap/>
            <w:vAlign w:val="center"/>
            <w:hideMark/>
          </w:tcPr>
          <w:p w14:paraId="04548822"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nil"/>
              <w:right w:val="nil"/>
            </w:tcBorders>
            <w:shd w:val="clear" w:color="000000" w:fill="FFFFFF"/>
            <w:noWrap/>
            <w:vAlign w:val="center"/>
            <w:hideMark/>
          </w:tcPr>
          <w:p w14:paraId="39F73387" w14:textId="77777777" w:rsidR="00A41BAE" w:rsidRPr="00CA7AA9" w:rsidRDefault="00A41BAE" w:rsidP="00205155">
            <w:pPr>
              <w:rPr>
                <w:color w:val="000000"/>
              </w:rPr>
            </w:pPr>
            <w:r w:rsidRPr="00CA7AA9">
              <w:rPr>
                <w:color w:val="000000"/>
              </w:rPr>
              <w:t>Sim, iniciei</w:t>
            </w:r>
            <w:proofErr w:type="gramStart"/>
            <w:r w:rsidRPr="00CA7AA9">
              <w:rPr>
                <w:color w:val="000000"/>
              </w:rPr>
              <w:t xml:space="preserve"> mas</w:t>
            </w:r>
            <w:proofErr w:type="gramEnd"/>
            <w:r w:rsidRPr="00CA7AA9">
              <w:rPr>
                <w:color w:val="000000"/>
              </w:rPr>
              <w:t xml:space="preserve"> não conclui</w:t>
            </w:r>
          </w:p>
        </w:tc>
        <w:tc>
          <w:tcPr>
            <w:tcW w:w="709" w:type="dxa"/>
            <w:tcBorders>
              <w:top w:val="nil"/>
              <w:left w:val="nil"/>
              <w:bottom w:val="nil"/>
              <w:right w:val="nil"/>
            </w:tcBorders>
            <w:shd w:val="clear" w:color="000000" w:fill="FFFFFF"/>
            <w:noWrap/>
            <w:vAlign w:val="center"/>
            <w:hideMark/>
          </w:tcPr>
          <w:p w14:paraId="5B809E34" w14:textId="77777777" w:rsidR="00A41BAE" w:rsidRPr="00CA7AA9" w:rsidRDefault="00A41BAE" w:rsidP="00205155">
            <w:pPr>
              <w:jc w:val="center"/>
              <w:rPr>
                <w:color w:val="000000"/>
              </w:rPr>
            </w:pPr>
            <w:proofErr w:type="gramStart"/>
            <w:r w:rsidRPr="00CA7AA9">
              <w:rPr>
                <w:color w:val="000000"/>
              </w:rPr>
              <w:t>6</w:t>
            </w:r>
            <w:proofErr w:type="gramEnd"/>
          </w:p>
        </w:tc>
        <w:tc>
          <w:tcPr>
            <w:tcW w:w="850" w:type="dxa"/>
            <w:tcBorders>
              <w:top w:val="nil"/>
              <w:left w:val="nil"/>
              <w:bottom w:val="nil"/>
              <w:right w:val="nil"/>
            </w:tcBorders>
            <w:shd w:val="clear" w:color="000000" w:fill="FFFFFF"/>
            <w:noWrap/>
            <w:vAlign w:val="center"/>
            <w:hideMark/>
          </w:tcPr>
          <w:p w14:paraId="70421AC3" w14:textId="77777777" w:rsidR="00A41BAE" w:rsidRPr="00CA7AA9" w:rsidRDefault="00A41BAE" w:rsidP="00205155">
            <w:pPr>
              <w:jc w:val="center"/>
              <w:rPr>
                <w:color w:val="000000"/>
              </w:rPr>
            </w:pPr>
            <w:r w:rsidRPr="00CA7AA9">
              <w:rPr>
                <w:color w:val="000000"/>
              </w:rPr>
              <w:t>10,91</w:t>
            </w:r>
          </w:p>
        </w:tc>
      </w:tr>
      <w:tr w:rsidR="00A41BAE" w:rsidRPr="00CA7AA9" w14:paraId="4580856F" w14:textId="77777777" w:rsidTr="00BD3EFC">
        <w:trPr>
          <w:trHeight w:val="340"/>
        </w:trPr>
        <w:tc>
          <w:tcPr>
            <w:tcW w:w="200" w:type="dxa"/>
            <w:tcBorders>
              <w:top w:val="nil"/>
              <w:left w:val="nil"/>
              <w:bottom w:val="single" w:sz="12" w:space="0" w:color="auto"/>
              <w:right w:val="nil"/>
            </w:tcBorders>
            <w:shd w:val="clear" w:color="000000" w:fill="FFFFFF"/>
            <w:noWrap/>
            <w:vAlign w:val="center"/>
            <w:hideMark/>
          </w:tcPr>
          <w:p w14:paraId="12FC8D4E" w14:textId="77777777" w:rsidR="00A41BAE" w:rsidRPr="00CA7AA9" w:rsidRDefault="00A41BAE" w:rsidP="00205155">
            <w:pPr>
              <w:jc w:val="center"/>
              <w:rPr>
                <w:color w:val="000000"/>
              </w:rPr>
            </w:pPr>
            <w:r w:rsidRPr="00CA7AA9">
              <w:rPr>
                <w:color w:val="000000"/>
              </w:rPr>
              <w:t> </w:t>
            </w:r>
          </w:p>
        </w:tc>
        <w:tc>
          <w:tcPr>
            <w:tcW w:w="5612" w:type="dxa"/>
            <w:tcBorders>
              <w:top w:val="nil"/>
              <w:left w:val="nil"/>
              <w:bottom w:val="single" w:sz="12" w:space="0" w:color="auto"/>
              <w:right w:val="nil"/>
            </w:tcBorders>
            <w:shd w:val="clear" w:color="000000" w:fill="FFFFFF"/>
            <w:noWrap/>
            <w:vAlign w:val="center"/>
            <w:hideMark/>
          </w:tcPr>
          <w:p w14:paraId="7DC594A4" w14:textId="77777777" w:rsidR="00A41BAE" w:rsidRPr="00CA7AA9" w:rsidRDefault="00A41BAE" w:rsidP="00205155">
            <w:pPr>
              <w:rPr>
                <w:color w:val="000000"/>
              </w:rPr>
            </w:pPr>
            <w:r w:rsidRPr="00CA7AA9">
              <w:rPr>
                <w:color w:val="000000"/>
              </w:rPr>
              <w:t xml:space="preserve">Não, esta é minha primeira </w:t>
            </w:r>
            <w:proofErr w:type="gramStart"/>
            <w:r w:rsidRPr="00CA7AA9">
              <w:rPr>
                <w:color w:val="000000"/>
              </w:rPr>
              <w:t>graduação</w:t>
            </w:r>
            <w:proofErr w:type="gramEnd"/>
          </w:p>
        </w:tc>
        <w:tc>
          <w:tcPr>
            <w:tcW w:w="709" w:type="dxa"/>
            <w:tcBorders>
              <w:top w:val="nil"/>
              <w:left w:val="nil"/>
              <w:bottom w:val="single" w:sz="12" w:space="0" w:color="auto"/>
              <w:right w:val="nil"/>
            </w:tcBorders>
            <w:shd w:val="clear" w:color="000000" w:fill="FFFFFF"/>
            <w:noWrap/>
            <w:vAlign w:val="center"/>
            <w:hideMark/>
          </w:tcPr>
          <w:p w14:paraId="1FE45755" w14:textId="77777777" w:rsidR="00A41BAE" w:rsidRPr="00CA7AA9" w:rsidRDefault="00A41BAE" w:rsidP="00205155">
            <w:pPr>
              <w:jc w:val="center"/>
              <w:rPr>
                <w:color w:val="000000"/>
              </w:rPr>
            </w:pPr>
            <w:r w:rsidRPr="00CA7AA9">
              <w:rPr>
                <w:color w:val="000000"/>
              </w:rPr>
              <w:t>37</w:t>
            </w:r>
          </w:p>
        </w:tc>
        <w:tc>
          <w:tcPr>
            <w:tcW w:w="850" w:type="dxa"/>
            <w:tcBorders>
              <w:top w:val="nil"/>
              <w:left w:val="nil"/>
              <w:bottom w:val="single" w:sz="12" w:space="0" w:color="auto"/>
              <w:right w:val="nil"/>
            </w:tcBorders>
            <w:shd w:val="clear" w:color="000000" w:fill="FFFFFF"/>
            <w:noWrap/>
            <w:vAlign w:val="center"/>
            <w:hideMark/>
          </w:tcPr>
          <w:p w14:paraId="15F7262F" w14:textId="77777777" w:rsidR="00A41BAE" w:rsidRPr="00CA7AA9" w:rsidRDefault="00A41BAE" w:rsidP="00205155">
            <w:pPr>
              <w:jc w:val="center"/>
              <w:rPr>
                <w:color w:val="000000"/>
              </w:rPr>
            </w:pPr>
            <w:r w:rsidRPr="00CA7AA9">
              <w:rPr>
                <w:color w:val="000000"/>
              </w:rPr>
              <w:t>67,27</w:t>
            </w:r>
          </w:p>
        </w:tc>
      </w:tr>
    </w:tbl>
    <w:p w14:paraId="6E8BBB2E" w14:textId="77777777" w:rsidR="00A41BAE" w:rsidRPr="00DF643E" w:rsidRDefault="00A41BAE" w:rsidP="00205155">
      <w:pPr>
        <w:tabs>
          <w:tab w:val="left" w:pos="284"/>
        </w:tabs>
        <w:jc w:val="center"/>
        <w:rPr>
          <w:szCs w:val="24"/>
        </w:rPr>
      </w:pPr>
      <w:r w:rsidRPr="00CA7AA9">
        <w:t>Fonte: Dados da pesquisa</w:t>
      </w:r>
    </w:p>
    <w:p w14:paraId="0198B4F9" w14:textId="77777777" w:rsidR="00A41BAE" w:rsidRDefault="00A41BAE" w:rsidP="00205155">
      <w:pPr>
        <w:tabs>
          <w:tab w:val="left" w:pos="284"/>
        </w:tabs>
        <w:ind w:firstLine="567"/>
        <w:jc w:val="both"/>
        <w:rPr>
          <w:sz w:val="24"/>
          <w:szCs w:val="24"/>
        </w:rPr>
      </w:pPr>
    </w:p>
    <w:p w14:paraId="644B7DF8" w14:textId="77777777" w:rsidR="00C050D2" w:rsidRDefault="00C050D2" w:rsidP="00205155">
      <w:pPr>
        <w:tabs>
          <w:tab w:val="left" w:pos="284"/>
        </w:tabs>
        <w:ind w:firstLine="567"/>
        <w:jc w:val="both"/>
        <w:rPr>
          <w:sz w:val="24"/>
          <w:szCs w:val="24"/>
        </w:rPr>
      </w:pPr>
    </w:p>
    <w:p w14:paraId="5A635F3D" w14:textId="77777777" w:rsidR="00A41BAE" w:rsidRPr="009D5C57" w:rsidRDefault="00A41BAE" w:rsidP="00205155">
      <w:pPr>
        <w:numPr>
          <w:ilvl w:val="1"/>
          <w:numId w:val="6"/>
        </w:numPr>
        <w:tabs>
          <w:tab w:val="left" w:pos="284"/>
          <w:tab w:val="left" w:pos="426"/>
        </w:tabs>
        <w:suppressAutoHyphens w:val="0"/>
        <w:ind w:left="0" w:firstLine="0"/>
        <w:rPr>
          <w:sz w:val="24"/>
          <w:szCs w:val="24"/>
        </w:rPr>
      </w:pPr>
      <w:r w:rsidRPr="009D5C57">
        <w:rPr>
          <w:sz w:val="24"/>
          <w:szCs w:val="24"/>
        </w:rPr>
        <w:lastRenderedPageBreak/>
        <w:t>Anál</w:t>
      </w:r>
      <w:r>
        <w:rPr>
          <w:sz w:val="24"/>
          <w:szCs w:val="24"/>
        </w:rPr>
        <w:t>ise</w:t>
      </w:r>
      <w:r w:rsidRPr="009D5C57">
        <w:rPr>
          <w:sz w:val="24"/>
          <w:szCs w:val="24"/>
        </w:rPr>
        <w:t xml:space="preserve"> do </w:t>
      </w:r>
      <w:r>
        <w:rPr>
          <w:sz w:val="24"/>
          <w:szCs w:val="24"/>
        </w:rPr>
        <w:t>N</w:t>
      </w:r>
      <w:r w:rsidRPr="009D5C57">
        <w:rPr>
          <w:sz w:val="24"/>
          <w:szCs w:val="24"/>
        </w:rPr>
        <w:t xml:space="preserve">ível de Satisfação </w:t>
      </w:r>
      <w:r>
        <w:rPr>
          <w:sz w:val="24"/>
          <w:szCs w:val="24"/>
        </w:rPr>
        <w:t>c</w:t>
      </w:r>
      <w:r w:rsidRPr="009D5C57">
        <w:rPr>
          <w:sz w:val="24"/>
          <w:szCs w:val="24"/>
        </w:rPr>
        <w:t xml:space="preserve">om </w:t>
      </w:r>
      <w:r>
        <w:rPr>
          <w:sz w:val="24"/>
          <w:szCs w:val="24"/>
        </w:rPr>
        <w:t>o U</w:t>
      </w:r>
      <w:r w:rsidRPr="009D5C57">
        <w:rPr>
          <w:sz w:val="24"/>
          <w:szCs w:val="24"/>
        </w:rPr>
        <w:t>so do Plickers</w:t>
      </w:r>
    </w:p>
    <w:p w14:paraId="31499C80" w14:textId="77777777" w:rsidR="00A41BAE" w:rsidRDefault="00A41BAE" w:rsidP="00205155">
      <w:pPr>
        <w:tabs>
          <w:tab w:val="left" w:pos="284"/>
        </w:tabs>
        <w:ind w:firstLine="567"/>
        <w:jc w:val="both"/>
        <w:rPr>
          <w:sz w:val="24"/>
          <w:szCs w:val="24"/>
        </w:rPr>
      </w:pPr>
    </w:p>
    <w:p w14:paraId="7005AAAC" w14:textId="77777777" w:rsidR="00A41BAE" w:rsidRDefault="00A41BAE" w:rsidP="00205155">
      <w:pPr>
        <w:tabs>
          <w:tab w:val="left" w:pos="284"/>
        </w:tabs>
        <w:ind w:firstLine="709"/>
        <w:jc w:val="both"/>
        <w:rPr>
          <w:sz w:val="24"/>
          <w:szCs w:val="24"/>
        </w:rPr>
      </w:pPr>
      <w:r>
        <w:rPr>
          <w:sz w:val="24"/>
          <w:szCs w:val="24"/>
        </w:rPr>
        <w:t xml:space="preserve">Explanado o perfil da amostra, passa-se a analisar as respostas da segunda etapa do questionário, relacionadas à satisfação com o uso do Plickers nas aulas. Esta etapa era composta por 10 afirmativas quanto à satisfação dos discentes (Tabela 2), cujas respostas variavam de </w:t>
      </w:r>
      <w:r w:rsidRPr="00313F6A">
        <w:rPr>
          <w:sz w:val="24"/>
          <w:szCs w:val="24"/>
        </w:rPr>
        <w:t xml:space="preserve">0 a 10, onde </w:t>
      </w:r>
      <w:proofErr w:type="gramStart"/>
      <w:r w:rsidRPr="00313F6A">
        <w:rPr>
          <w:sz w:val="24"/>
          <w:szCs w:val="24"/>
        </w:rPr>
        <w:t>0</w:t>
      </w:r>
      <w:proofErr w:type="gramEnd"/>
      <w:r w:rsidRPr="00313F6A">
        <w:rPr>
          <w:sz w:val="24"/>
          <w:szCs w:val="24"/>
        </w:rPr>
        <w:t xml:space="preserve"> representa </w:t>
      </w:r>
      <w:r>
        <w:rPr>
          <w:sz w:val="24"/>
          <w:szCs w:val="24"/>
        </w:rPr>
        <w:t>‘</w:t>
      </w:r>
      <w:r w:rsidRPr="00313F6A">
        <w:rPr>
          <w:sz w:val="24"/>
          <w:szCs w:val="24"/>
        </w:rPr>
        <w:t>Discordo Totalmente</w:t>
      </w:r>
      <w:r>
        <w:rPr>
          <w:sz w:val="24"/>
          <w:szCs w:val="24"/>
        </w:rPr>
        <w:t xml:space="preserve">’ </w:t>
      </w:r>
      <w:r w:rsidRPr="00313F6A">
        <w:rPr>
          <w:sz w:val="24"/>
          <w:szCs w:val="24"/>
        </w:rPr>
        <w:t xml:space="preserve">e 10 </w:t>
      </w:r>
      <w:r>
        <w:rPr>
          <w:sz w:val="24"/>
          <w:szCs w:val="24"/>
        </w:rPr>
        <w:t>‘</w:t>
      </w:r>
      <w:r w:rsidRPr="00313F6A">
        <w:rPr>
          <w:sz w:val="24"/>
          <w:szCs w:val="24"/>
        </w:rPr>
        <w:t>Concordo Totalmente</w:t>
      </w:r>
      <w:r>
        <w:rPr>
          <w:sz w:val="24"/>
          <w:szCs w:val="24"/>
        </w:rPr>
        <w:t>’</w:t>
      </w:r>
      <w:r w:rsidRPr="00D429D9">
        <w:rPr>
          <w:sz w:val="24"/>
          <w:szCs w:val="24"/>
        </w:rPr>
        <w:t>.</w:t>
      </w:r>
    </w:p>
    <w:p w14:paraId="24716FF6" w14:textId="77777777" w:rsidR="00A41BAE" w:rsidRDefault="00A41BAE" w:rsidP="00205155">
      <w:pPr>
        <w:tabs>
          <w:tab w:val="left" w:pos="284"/>
        </w:tabs>
        <w:ind w:firstLine="709"/>
        <w:jc w:val="both"/>
        <w:rPr>
          <w:sz w:val="24"/>
          <w:szCs w:val="24"/>
        </w:rPr>
      </w:pPr>
      <w:r>
        <w:rPr>
          <w:sz w:val="24"/>
          <w:szCs w:val="24"/>
        </w:rPr>
        <w:t>Visando atestar a consistência interna do questionário, realizou-se o teste Alfa de Cronbach, onde “considera-se que o intervalo ideal de valores alfa esteja entre 0,7 e 0,9. A probabilidade de erro foi estabelecida em 5%</w:t>
      </w:r>
      <w:proofErr w:type="gramStart"/>
      <w:r>
        <w:rPr>
          <w:sz w:val="24"/>
          <w:szCs w:val="24"/>
        </w:rPr>
        <w:t>”</w:t>
      </w:r>
      <w:proofErr w:type="gramEnd"/>
      <w:r>
        <w:rPr>
          <w:sz w:val="24"/>
          <w:szCs w:val="24"/>
        </w:rPr>
        <w:t xml:space="preserve"> (</w:t>
      </w:r>
      <w:r w:rsidR="0056305E">
        <w:rPr>
          <w:sz w:val="24"/>
          <w:szCs w:val="24"/>
        </w:rPr>
        <w:fldChar w:fldCharType="begin" w:fldLock="1"/>
      </w:r>
      <w:r>
        <w:rPr>
          <w:sz w:val="24"/>
          <w:szCs w:val="24"/>
        </w:rPr>
        <w:instrText>ADDIN CSL_CITATION { "citationItems" : [ { "id" : "ITEM-1", "itemData" : { "DOI" : "10.1590/0104-1169.3498.2535", "ISBN" : "0104-1169", "ISSN" : "0104-1169", "PMID" : "25806642", "abstract" : "OBJECTIVE: The current study aimed to validate the construct and reliability of an emotional intelligence scale.METHOD: The Trait Meta-Mood Scale-24 was applied to 349 nursing students. The process included content validation, which involved expert reviews, pilot testing, measurements of reliability using Cronbach's alpha, and factor analysis to corroborate the validity of the theoretical model's construct.RESULTS: Adequate Cronbach coefficients were obtained for all three dimensions, and factor analysis confirmed the scale's dimensions (perception, comprehension, and regulation).CONCLUSION: The Trait Meta-Mood Scale is a reliable and valid tool to measure the emotional intelligence of nursing students. Its use allows for accurate determinations of individuals' abilities to interpret and manage emotions. At the same time, this new construct is of potential importance for measurements in nursing leadership; educational, organizational, and personal improvements; and the establishment of effective relationships with patients.", "author" : [ { "dropping-particle" : "", "family" : "Espinoza-Venegas", "given" : "Maritza", "non-dropping-particle" : "", "parse-names" : false, "suffix" : "" }, { "dropping-particle" : "", "family" : "Sanhueza-Alvarado", "given" : "Olivia", "non-dropping-particle" : "", "parse-names" : false, "suffix" : "" }, { "dropping-particle" : "", "family" : "Ram\u00edrez-Elizondo", "given" : "No\u00e9", "non-dropping-particle" : "", "parse-names" : false, "suffix" : "" }, { "dropping-particle" : "", "family" : "S\u00e1ez-Carrillo", "given" : "Katia", "non-dropping-particle" : "", "parse-names" : false, "suffix" : "" } ], "container-title" : "Revista Latino-Americana de Enfermagem", "id" : "ITEM-1", "issue" : "1", "issued" : { "date-parts" : [ [ "2015" ] ] }, "page" : "139-147", "title" : "Valida\u00e7\u00e3o do construto e da confiabilidade de uma escala de intelig\u00eancia emocional aplicada a estudantes de enfermagem", "type" : "article-journal", "volume" : "23" }, "uris" : [ "http://www.mendeley.com/documents/?uuid=58942df6-1b38-4350-95c4-af971074cebc" ] } ], "mendeley" : { "formattedCitation" : "(Espinoza-Venegas, Sanhueza-Alvarado, Ram\u00edrez-Elizondo, &amp; S\u00e1ez-Carrillo, 2015)", "manualFormatting" : "Espinoza-Venegas, Sanhueza-Alvarado, Ram\u00edrez-Elizondo, &amp; S\u00e1ez-Carrillo, 2015)", "plainTextFormattedCitation" : "(Espinoza-Venegas, Sanhueza-Alvarado, Ram\u00edrez-Elizondo, &amp; S\u00e1ez-Carrillo, 2015)", "previouslyFormattedCitation" : "(Espinoza-Venegas, Sanhueza-Alvarado, Ram\u00edrez-Elizondo, &amp; S\u00e1ez-Carrillo, 2015)" }, "properties" : {  }, "schema" : "https://github.com/citation-style-language/schema/raw/master/csl-citation.json" }</w:instrText>
      </w:r>
      <w:r w:rsidR="0056305E">
        <w:rPr>
          <w:sz w:val="24"/>
          <w:szCs w:val="24"/>
        </w:rPr>
        <w:fldChar w:fldCharType="separate"/>
      </w:r>
      <w:r w:rsidRPr="00601AEC">
        <w:rPr>
          <w:noProof/>
          <w:sz w:val="24"/>
          <w:szCs w:val="24"/>
        </w:rPr>
        <w:t xml:space="preserve">Espinoza-Venegas, Sanhueza-Alvarado, Ramírez-Elizondo, </w:t>
      </w:r>
      <w:r>
        <w:rPr>
          <w:noProof/>
          <w:sz w:val="24"/>
          <w:szCs w:val="24"/>
        </w:rPr>
        <w:t>&amp;</w:t>
      </w:r>
      <w:r w:rsidRPr="00601AEC">
        <w:rPr>
          <w:noProof/>
          <w:sz w:val="24"/>
          <w:szCs w:val="24"/>
        </w:rPr>
        <w:t xml:space="preserve"> Sáez-Carrillo</w:t>
      </w:r>
      <w:r>
        <w:rPr>
          <w:noProof/>
          <w:sz w:val="24"/>
          <w:szCs w:val="24"/>
        </w:rPr>
        <w:t>,</w:t>
      </w:r>
      <w:r w:rsidRPr="00601AEC">
        <w:rPr>
          <w:noProof/>
          <w:sz w:val="24"/>
          <w:szCs w:val="24"/>
        </w:rPr>
        <w:t xml:space="preserve"> 2015)</w:t>
      </w:r>
      <w:r w:rsidR="0056305E">
        <w:rPr>
          <w:sz w:val="24"/>
          <w:szCs w:val="24"/>
        </w:rPr>
        <w:fldChar w:fldCharType="end"/>
      </w:r>
      <w:r>
        <w:rPr>
          <w:sz w:val="24"/>
          <w:szCs w:val="24"/>
        </w:rPr>
        <w:t xml:space="preserve">, obtendo um resultado satisfatório de </w:t>
      </w:r>
      <w:proofErr w:type="gramStart"/>
      <w:r>
        <w:rPr>
          <w:sz w:val="24"/>
          <w:szCs w:val="24"/>
        </w:rPr>
        <w:t>0,8457.</w:t>
      </w:r>
      <w:proofErr w:type="gramEnd"/>
    </w:p>
    <w:p w14:paraId="2EE1045D" w14:textId="77777777" w:rsidR="00A41BAE" w:rsidRDefault="00A41BAE" w:rsidP="00205155">
      <w:pPr>
        <w:tabs>
          <w:tab w:val="left" w:pos="284"/>
        </w:tabs>
        <w:ind w:firstLine="567"/>
        <w:jc w:val="both"/>
        <w:rPr>
          <w:sz w:val="24"/>
          <w:szCs w:val="24"/>
        </w:rPr>
      </w:pPr>
    </w:p>
    <w:p w14:paraId="09712F04" w14:textId="77777777" w:rsidR="00A41BAE" w:rsidRPr="00CA7AA9" w:rsidRDefault="00A41BAE" w:rsidP="00205155">
      <w:pPr>
        <w:tabs>
          <w:tab w:val="left" w:pos="284"/>
        </w:tabs>
        <w:jc w:val="center"/>
      </w:pPr>
      <w:r w:rsidRPr="00CA7AA9">
        <w:t>Tabela 2</w:t>
      </w:r>
      <w:r w:rsidR="00330BFE">
        <w:t>.</w:t>
      </w:r>
      <w:r w:rsidRPr="00CA7AA9">
        <w:t xml:space="preserve"> Satisfação dos discentes</w:t>
      </w:r>
    </w:p>
    <w:tbl>
      <w:tblPr>
        <w:tblW w:w="9117" w:type="dxa"/>
        <w:tblInd w:w="55" w:type="dxa"/>
        <w:tblCellMar>
          <w:left w:w="70" w:type="dxa"/>
          <w:right w:w="70" w:type="dxa"/>
        </w:tblCellMar>
        <w:tblLook w:val="04A0" w:firstRow="1" w:lastRow="0" w:firstColumn="1" w:lastColumn="0" w:noHBand="0" w:noVBand="1"/>
      </w:tblPr>
      <w:tblGrid>
        <w:gridCol w:w="5007"/>
        <w:gridCol w:w="577"/>
        <w:gridCol w:w="559"/>
        <w:gridCol w:w="572"/>
        <w:gridCol w:w="742"/>
        <w:gridCol w:w="827"/>
        <w:gridCol w:w="866"/>
      </w:tblGrid>
      <w:tr w:rsidR="00A41BAE" w:rsidRPr="00CA7AA9" w14:paraId="2EBF52D8" w14:textId="77777777" w:rsidTr="007640E6">
        <w:trPr>
          <w:trHeight w:val="340"/>
        </w:trPr>
        <w:tc>
          <w:tcPr>
            <w:tcW w:w="5100" w:type="dxa"/>
            <w:tcBorders>
              <w:top w:val="single" w:sz="12" w:space="0" w:color="auto"/>
              <w:left w:val="nil"/>
              <w:bottom w:val="single" w:sz="8" w:space="0" w:color="auto"/>
              <w:right w:val="nil"/>
            </w:tcBorders>
            <w:shd w:val="clear" w:color="000000" w:fill="FFFFFF"/>
            <w:noWrap/>
            <w:vAlign w:val="center"/>
            <w:hideMark/>
          </w:tcPr>
          <w:p w14:paraId="56256E04" w14:textId="77777777" w:rsidR="00A41BAE" w:rsidRPr="00CA7AA9" w:rsidRDefault="00A41BAE" w:rsidP="00205155">
            <w:pPr>
              <w:jc w:val="center"/>
              <w:rPr>
                <w:color w:val="000000"/>
              </w:rPr>
            </w:pPr>
            <w:r w:rsidRPr="00CA7AA9">
              <w:rPr>
                <w:color w:val="000000"/>
              </w:rPr>
              <w:t>Afirmativa</w:t>
            </w:r>
          </w:p>
        </w:tc>
        <w:tc>
          <w:tcPr>
            <w:tcW w:w="585" w:type="dxa"/>
            <w:tcBorders>
              <w:top w:val="single" w:sz="12" w:space="0" w:color="auto"/>
              <w:left w:val="single" w:sz="4" w:space="0" w:color="auto"/>
              <w:bottom w:val="single" w:sz="8" w:space="0" w:color="auto"/>
              <w:right w:val="nil"/>
            </w:tcBorders>
            <w:shd w:val="clear" w:color="000000" w:fill="FFFFFF"/>
            <w:noWrap/>
            <w:vAlign w:val="center"/>
            <w:hideMark/>
          </w:tcPr>
          <w:p w14:paraId="74FA66D1" w14:textId="77777777" w:rsidR="00A41BAE" w:rsidRPr="00CA7AA9" w:rsidRDefault="00A41BAE" w:rsidP="00205155">
            <w:pPr>
              <w:jc w:val="center"/>
              <w:rPr>
                <w:color w:val="000000"/>
              </w:rPr>
            </w:pPr>
            <w:r w:rsidRPr="00CA7AA9">
              <w:rPr>
                <w:color w:val="000000"/>
              </w:rPr>
              <w:t>n</w:t>
            </w:r>
          </w:p>
        </w:tc>
        <w:tc>
          <w:tcPr>
            <w:tcW w:w="567" w:type="dxa"/>
            <w:tcBorders>
              <w:top w:val="single" w:sz="12" w:space="0" w:color="auto"/>
              <w:left w:val="single" w:sz="4" w:space="0" w:color="auto"/>
              <w:bottom w:val="single" w:sz="8" w:space="0" w:color="auto"/>
              <w:right w:val="single" w:sz="4" w:space="0" w:color="auto"/>
            </w:tcBorders>
            <w:shd w:val="clear" w:color="000000" w:fill="FFFFFF"/>
            <w:noWrap/>
            <w:vAlign w:val="center"/>
            <w:hideMark/>
          </w:tcPr>
          <w:p w14:paraId="45475830" w14:textId="77777777" w:rsidR="00A41BAE" w:rsidRPr="00CA7AA9" w:rsidRDefault="00A41BAE" w:rsidP="00205155">
            <w:pPr>
              <w:jc w:val="center"/>
              <w:rPr>
                <w:color w:val="000000"/>
              </w:rPr>
            </w:pPr>
            <w:r w:rsidRPr="00CA7AA9">
              <w:rPr>
                <w:color w:val="000000"/>
              </w:rPr>
              <w:t>Min</w:t>
            </w:r>
          </w:p>
        </w:tc>
        <w:tc>
          <w:tcPr>
            <w:tcW w:w="580" w:type="dxa"/>
            <w:tcBorders>
              <w:top w:val="single" w:sz="12" w:space="0" w:color="auto"/>
              <w:left w:val="nil"/>
              <w:bottom w:val="single" w:sz="8" w:space="0" w:color="auto"/>
              <w:right w:val="nil"/>
            </w:tcBorders>
            <w:shd w:val="clear" w:color="000000" w:fill="FFFFFF"/>
            <w:noWrap/>
            <w:vAlign w:val="center"/>
            <w:hideMark/>
          </w:tcPr>
          <w:p w14:paraId="5D0EF171" w14:textId="77777777" w:rsidR="00A41BAE" w:rsidRPr="00CA7AA9" w:rsidRDefault="00A41BAE" w:rsidP="00205155">
            <w:pPr>
              <w:jc w:val="center"/>
              <w:rPr>
                <w:color w:val="000000"/>
              </w:rPr>
            </w:pPr>
            <w:r w:rsidRPr="00CA7AA9">
              <w:rPr>
                <w:color w:val="000000"/>
              </w:rPr>
              <w:t>Max</w:t>
            </w:r>
          </w:p>
        </w:tc>
        <w:tc>
          <w:tcPr>
            <w:tcW w:w="754" w:type="dxa"/>
            <w:tcBorders>
              <w:top w:val="single" w:sz="12" w:space="0" w:color="auto"/>
              <w:left w:val="single" w:sz="4" w:space="0" w:color="auto"/>
              <w:bottom w:val="single" w:sz="8" w:space="0" w:color="auto"/>
              <w:right w:val="single" w:sz="4" w:space="0" w:color="auto"/>
            </w:tcBorders>
            <w:shd w:val="clear" w:color="000000" w:fill="FFFFFF"/>
            <w:noWrap/>
            <w:vAlign w:val="center"/>
            <w:hideMark/>
          </w:tcPr>
          <w:p w14:paraId="21516B3F" w14:textId="77777777" w:rsidR="00A41BAE" w:rsidRPr="00CA7AA9" w:rsidRDefault="00A41BAE" w:rsidP="00205155">
            <w:pPr>
              <w:jc w:val="center"/>
              <w:rPr>
                <w:color w:val="000000"/>
              </w:rPr>
            </w:pPr>
            <w:r w:rsidRPr="00CA7AA9">
              <w:rPr>
                <w:color w:val="000000"/>
              </w:rPr>
              <w:t>Média</w:t>
            </w:r>
          </w:p>
        </w:tc>
        <w:tc>
          <w:tcPr>
            <w:tcW w:w="651" w:type="dxa"/>
            <w:tcBorders>
              <w:top w:val="single" w:sz="12" w:space="0" w:color="auto"/>
              <w:left w:val="nil"/>
              <w:bottom w:val="single" w:sz="8" w:space="0" w:color="auto"/>
              <w:right w:val="single" w:sz="4" w:space="0" w:color="auto"/>
            </w:tcBorders>
            <w:shd w:val="clear" w:color="000000" w:fill="FFFFFF"/>
            <w:noWrap/>
            <w:vAlign w:val="center"/>
            <w:hideMark/>
          </w:tcPr>
          <w:p w14:paraId="4B8C18A4" w14:textId="77777777" w:rsidR="00A41BAE" w:rsidRPr="00CA7AA9" w:rsidRDefault="00A41BAE" w:rsidP="00205155">
            <w:pPr>
              <w:jc w:val="center"/>
              <w:rPr>
                <w:color w:val="000000"/>
              </w:rPr>
            </w:pPr>
            <w:r w:rsidRPr="00CA7AA9">
              <w:rPr>
                <w:color w:val="000000"/>
              </w:rPr>
              <w:t>Mediana</w:t>
            </w:r>
          </w:p>
        </w:tc>
        <w:tc>
          <w:tcPr>
            <w:tcW w:w="880" w:type="dxa"/>
            <w:tcBorders>
              <w:top w:val="single" w:sz="12" w:space="0" w:color="auto"/>
              <w:left w:val="nil"/>
              <w:bottom w:val="single" w:sz="8" w:space="0" w:color="auto"/>
              <w:right w:val="nil"/>
            </w:tcBorders>
            <w:shd w:val="clear" w:color="000000" w:fill="FFFFFF"/>
            <w:vAlign w:val="center"/>
            <w:hideMark/>
          </w:tcPr>
          <w:p w14:paraId="589A33BA" w14:textId="77777777" w:rsidR="00A41BAE" w:rsidRPr="00CA7AA9" w:rsidRDefault="00A41BAE" w:rsidP="00205155">
            <w:pPr>
              <w:jc w:val="center"/>
              <w:rPr>
                <w:color w:val="000000"/>
              </w:rPr>
            </w:pPr>
            <w:r w:rsidRPr="00CA7AA9">
              <w:rPr>
                <w:color w:val="000000"/>
              </w:rPr>
              <w:t>Desvio</w:t>
            </w:r>
            <w:r w:rsidRPr="00CA7AA9">
              <w:rPr>
                <w:color w:val="000000"/>
              </w:rPr>
              <w:br/>
              <w:t>Padrão</w:t>
            </w:r>
          </w:p>
        </w:tc>
      </w:tr>
      <w:tr w:rsidR="00A41BAE" w:rsidRPr="00CA7AA9" w14:paraId="7FD6F3A1" w14:textId="77777777" w:rsidTr="007640E6">
        <w:trPr>
          <w:trHeight w:val="340"/>
        </w:trPr>
        <w:tc>
          <w:tcPr>
            <w:tcW w:w="5100" w:type="dxa"/>
            <w:tcBorders>
              <w:top w:val="single" w:sz="12" w:space="0" w:color="auto"/>
              <w:left w:val="nil"/>
              <w:bottom w:val="nil"/>
              <w:right w:val="single" w:sz="4" w:space="0" w:color="auto"/>
            </w:tcBorders>
            <w:shd w:val="clear" w:color="000000" w:fill="FFFFFF"/>
            <w:vAlign w:val="center"/>
            <w:hideMark/>
          </w:tcPr>
          <w:p w14:paraId="7CD9EE00" w14:textId="77777777" w:rsidR="00A41BAE" w:rsidRPr="00CA7AA9" w:rsidRDefault="00A41BAE" w:rsidP="00205155">
            <w:pPr>
              <w:jc w:val="both"/>
              <w:rPr>
                <w:color w:val="000000"/>
              </w:rPr>
            </w:pPr>
            <w:r w:rsidRPr="00CA7AA9">
              <w:rPr>
                <w:color w:val="000000"/>
              </w:rPr>
              <w:t xml:space="preserve">1. Estou </w:t>
            </w:r>
            <w:proofErr w:type="gramStart"/>
            <w:r w:rsidRPr="00CA7AA9">
              <w:rPr>
                <w:color w:val="000000"/>
              </w:rPr>
              <w:t>satisfeito(</w:t>
            </w:r>
            <w:proofErr w:type="gramEnd"/>
            <w:r w:rsidRPr="00CA7AA9">
              <w:rPr>
                <w:color w:val="000000"/>
              </w:rPr>
              <w:t>a) com a utilização do Plicker.</w:t>
            </w:r>
          </w:p>
        </w:tc>
        <w:tc>
          <w:tcPr>
            <w:tcW w:w="585" w:type="dxa"/>
            <w:tcBorders>
              <w:top w:val="single" w:sz="12" w:space="0" w:color="auto"/>
              <w:left w:val="nil"/>
              <w:bottom w:val="nil"/>
              <w:right w:val="nil"/>
            </w:tcBorders>
            <w:shd w:val="clear" w:color="000000" w:fill="FFFFFF"/>
            <w:noWrap/>
            <w:vAlign w:val="center"/>
            <w:hideMark/>
          </w:tcPr>
          <w:p w14:paraId="4F8C656B" w14:textId="77777777" w:rsidR="00A41BAE" w:rsidRPr="00CA7AA9" w:rsidRDefault="00A41BAE" w:rsidP="00205155">
            <w:pPr>
              <w:jc w:val="center"/>
              <w:rPr>
                <w:color w:val="000000"/>
              </w:rPr>
            </w:pPr>
            <w:r w:rsidRPr="00CA7AA9">
              <w:rPr>
                <w:color w:val="000000"/>
              </w:rPr>
              <w:t>55</w:t>
            </w:r>
          </w:p>
        </w:tc>
        <w:tc>
          <w:tcPr>
            <w:tcW w:w="567" w:type="dxa"/>
            <w:tcBorders>
              <w:top w:val="single" w:sz="12" w:space="0" w:color="auto"/>
              <w:left w:val="single" w:sz="4" w:space="0" w:color="auto"/>
              <w:bottom w:val="nil"/>
              <w:right w:val="single" w:sz="4" w:space="0" w:color="auto"/>
            </w:tcBorders>
            <w:shd w:val="clear" w:color="000000" w:fill="FFFFFF"/>
            <w:noWrap/>
            <w:vAlign w:val="center"/>
            <w:hideMark/>
          </w:tcPr>
          <w:p w14:paraId="581B979B" w14:textId="77777777" w:rsidR="00A41BAE" w:rsidRPr="00CA7AA9" w:rsidRDefault="00A41BAE" w:rsidP="00205155">
            <w:pPr>
              <w:jc w:val="center"/>
              <w:rPr>
                <w:color w:val="000000"/>
              </w:rPr>
            </w:pPr>
            <w:proofErr w:type="gramStart"/>
            <w:r w:rsidRPr="00CA7AA9">
              <w:rPr>
                <w:color w:val="000000"/>
              </w:rPr>
              <w:t>4</w:t>
            </w:r>
            <w:proofErr w:type="gramEnd"/>
          </w:p>
        </w:tc>
        <w:tc>
          <w:tcPr>
            <w:tcW w:w="580" w:type="dxa"/>
            <w:tcBorders>
              <w:top w:val="single" w:sz="12" w:space="0" w:color="auto"/>
              <w:left w:val="nil"/>
              <w:bottom w:val="nil"/>
              <w:right w:val="nil"/>
            </w:tcBorders>
            <w:shd w:val="clear" w:color="000000" w:fill="FFFFFF"/>
            <w:noWrap/>
            <w:vAlign w:val="center"/>
            <w:hideMark/>
          </w:tcPr>
          <w:p w14:paraId="3593F811" w14:textId="77777777" w:rsidR="00A41BAE" w:rsidRPr="00CA7AA9" w:rsidRDefault="00A41BAE" w:rsidP="00205155">
            <w:pPr>
              <w:jc w:val="center"/>
              <w:rPr>
                <w:color w:val="000000"/>
              </w:rPr>
            </w:pPr>
            <w:r w:rsidRPr="00CA7AA9">
              <w:rPr>
                <w:color w:val="000000"/>
              </w:rPr>
              <w:t>10</w:t>
            </w:r>
          </w:p>
        </w:tc>
        <w:tc>
          <w:tcPr>
            <w:tcW w:w="754" w:type="dxa"/>
            <w:tcBorders>
              <w:top w:val="single" w:sz="12" w:space="0" w:color="auto"/>
              <w:left w:val="single" w:sz="4" w:space="0" w:color="auto"/>
              <w:bottom w:val="nil"/>
              <w:right w:val="single" w:sz="4" w:space="0" w:color="auto"/>
            </w:tcBorders>
            <w:shd w:val="clear" w:color="000000" w:fill="FFFFFF"/>
            <w:noWrap/>
            <w:vAlign w:val="center"/>
            <w:hideMark/>
          </w:tcPr>
          <w:p w14:paraId="08A06717" w14:textId="77777777" w:rsidR="00A41BAE" w:rsidRPr="00CA7AA9" w:rsidRDefault="00A41BAE" w:rsidP="00205155">
            <w:pPr>
              <w:jc w:val="center"/>
              <w:rPr>
                <w:color w:val="000000"/>
              </w:rPr>
            </w:pPr>
            <w:r w:rsidRPr="00CA7AA9">
              <w:rPr>
                <w:color w:val="000000"/>
              </w:rPr>
              <w:t>9,60</w:t>
            </w:r>
          </w:p>
        </w:tc>
        <w:tc>
          <w:tcPr>
            <w:tcW w:w="651" w:type="dxa"/>
            <w:tcBorders>
              <w:top w:val="single" w:sz="12" w:space="0" w:color="auto"/>
              <w:left w:val="nil"/>
              <w:bottom w:val="nil"/>
              <w:right w:val="single" w:sz="4" w:space="0" w:color="auto"/>
            </w:tcBorders>
            <w:shd w:val="clear" w:color="000000" w:fill="FFFFFF"/>
            <w:noWrap/>
            <w:vAlign w:val="center"/>
            <w:hideMark/>
          </w:tcPr>
          <w:p w14:paraId="0C9F98B4" w14:textId="77777777" w:rsidR="00A41BAE" w:rsidRPr="00CA7AA9" w:rsidRDefault="00A41BAE" w:rsidP="00205155">
            <w:pPr>
              <w:jc w:val="center"/>
              <w:rPr>
                <w:color w:val="000000"/>
              </w:rPr>
            </w:pPr>
            <w:r w:rsidRPr="00CA7AA9">
              <w:rPr>
                <w:color w:val="000000"/>
              </w:rPr>
              <w:t>10</w:t>
            </w:r>
          </w:p>
        </w:tc>
        <w:tc>
          <w:tcPr>
            <w:tcW w:w="880" w:type="dxa"/>
            <w:tcBorders>
              <w:top w:val="single" w:sz="12" w:space="0" w:color="auto"/>
              <w:left w:val="nil"/>
              <w:bottom w:val="nil"/>
              <w:right w:val="nil"/>
            </w:tcBorders>
            <w:shd w:val="clear" w:color="000000" w:fill="FFFFFF"/>
            <w:noWrap/>
            <w:vAlign w:val="center"/>
            <w:hideMark/>
          </w:tcPr>
          <w:p w14:paraId="61B1DF78" w14:textId="77777777" w:rsidR="00A41BAE" w:rsidRPr="00CA7AA9" w:rsidRDefault="00A41BAE" w:rsidP="00205155">
            <w:pPr>
              <w:jc w:val="center"/>
              <w:rPr>
                <w:color w:val="000000"/>
              </w:rPr>
            </w:pPr>
            <w:r w:rsidRPr="00CA7AA9">
              <w:rPr>
                <w:color w:val="000000"/>
              </w:rPr>
              <w:t>1,12</w:t>
            </w:r>
          </w:p>
        </w:tc>
      </w:tr>
      <w:tr w:rsidR="00A41BAE" w:rsidRPr="00CA7AA9" w14:paraId="07D8CFCD"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744D5D0C" w14:textId="77777777" w:rsidR="00A41BAE" w:rsidRPr="00CA7AA9" w:rsidRDefault="00A41BAE" w:rsidP="00205155">
            <w:pPr>
              <w:jc w:val="both"/>
              <w:rPr>
                <w:color w:val="000000"/>
              </w:rPr>
            </w:pPr>
            <w:r w:rsidRPr="00CA7AA9">
              <w:rPr>
                <w:color w:val="000000"/>
              </w:rPr>
              <w:t>2. O Plicker tornou a aula mais divertida em relação às aulas tradicionais.</w:t>
            </w:r>
          </w:p>
        </w:tc>
        <w:tc>
          <w:tcPr>
            <w:tcW w:w="585" w:type="dxa"/>
            <w:tcBorders>
              <w:top w:val="nil"/>
              <w:left w:val="nil"/>
              <w:bottom w:val="nil"/>
              <w:right w:val="nil"/>
            </w:tcBorders>
            <w:shd w:val="clear" w:color="000000" w:fill="FFFFFF"/>
            <w:noWrap/>
            <w:vAlign w:val="center"/>
            <w:hideMark/>
          </w:tcPr>
          <w:p w14:paraId="56F79569"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732BC751" w14:textId="77777777" w:rsidR="00A41BAE" w:rsidRPr="00CA7AA9" w:rsidRDefault="00A41BAE" w:rsidP="00205155">
            <w:pPr>
              <w:jc w:val="center"/>
              <w:rPr>
                <w:color w:val="000000"/>
              </w:rPr>
            </w:pPr>
            <w:proofErr w:type="gramStart"/>
            <w:r w:rsidRPr="00CA7AA9">
              <w:rPr>
                <w:color w:val="000000"/>
              </w:rPr>
              <w:t>5</w:t>
            </w:r>
            <w:proofErr w:type="gramEnd"/>
          </w:p>
        </w:tc>
        <w:tc>
          <w:tcPr>
            <w:tcW w:w="580" w:type="dxa"/>
            <w:tcBorders>
              <w:top w:val="nil"/>
              <w:left w:val="nil"/>
              <w:bottom w:val="nil"/>
              <w:right w:val="nil"/>
            </w:tcBorders>
            <w:shd w:val="clear" w:color="000000" w:fill="FFFFFF"/>
            <w:noWrap/>
            <w:vAlign w:val="center"/>
            <w:hideMark/>
          </w:tcPr>
          <w:p w14:paraId="718A5706"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633970E5" w14:textId="77777777" w:rsidR="00A41BAE" w:rsidRPr="00CA7AA9" w:rsidRDefault="00A41BAE" w:rsidP="00205155">
            <w:pPr>
              <w:jc w:val="center"/>
              <w:rPr>
                <w:color w:val="000000"/>
              </w:rPr>
            </w:pPr>
            <w:r w:rsidRPr="00CA7AA9">
              <w:rPr>
                <w:color w:val="000000"/>
              </w:rPr>
              <w:t>9,69</w:t>
            </w:r>
          </w:p>
        </w:tc>
        <w:tc>
          <w:tcPr>
            <w:tcW w:w="651" w:type="dxa"/>
            <w:tcBorders>
              <w:top w:val="nil"/>
              <w:left w:val="nil"/>
              <w:bottom w:val="nil"/>
              <w:right w:val="single" w:sz="4" w:space="0" w:color="auto"/>
            </w:tcBorders>
            <w:shd w:val="clear" w:color="000000" w:fill="FFFFFF"/>
            <w:noWrap/>
            <w:vAlign w:val="center"/>
            <w:hideMark/>
          </w:tcPr>
          <w:p w14:paraId="2DACFACD" w14:textId="77777777" w:rsidR="00A41BAE" w:rsidRPr="00CA7AA9" w:rsidRDefault="00A41BAE" w:rsidP="00205155">
            <w:pPr>
              <w:jc w:val="center"/>
              <w:rPr>
                <w:color w:val="000000"/>
              </w:rPr>
            </w:pPr>
            <w:r w:rsidRPr="00CA7AA9">
              <w:rPr>
                <w:color w:val="000000"/>
              </w:rPr>
              <w:t>10</w:t>
            </w:r>
          </w:p>
        </w:tc>
        <w:tc>
          <w:tcPr>
            <w:tcW w:w="880" w:type="dxa"/>
            <w:tcBorders>
              <w:top w:val="nil"/>
              <w:left w:val="nil"/>
              <w:bottom w:val="nil"/>
              <w:right w:val="nil"/>
            </w:tcBorders>
            <w:shd w:val="clear" w:color="000000" w:fill="FFFFFF"/>
            <w:noWrap/>
            <w:vAlign w:val="center"/>
            <w:hideMark/>
          </w:tcPr>
          <w:p w14:paraId="601E5CBE" w14:textId="77777777" w:rsidR="00A41BAE" w:rsidRPr="00CA7AA9" w:rsidRDefault="00A41BAE" w:rsidP="00205155">
            <w:pPr>
              <w:jc w:val="center"/>
              <w:rPr>
                <w:color w:val="000000"/>
              </w:rPr>
            </w:pPr>
            <w:r w:rsidRPr="00CA7AA9">
              <w:rPr>
                <w:color w:val="000000"/>
              </w:rPr>
              <w:t>0,87</w:t>
            </w:r>
          </w:p>
        </w:tc>
      </w:tr>
      <w:tr w:rsidR="00A41BAE" w:rsidRPr="00CA7AA9" w14:paraId="5E3D23DF"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23A898BB" w14:textId="77777777" w:rsidR="00A41BAE" w:rsidRPr="00CA7AA9" w:rsidRDefault="00A41BAE" w:rsidP="00205155">
            <w:pPr>
              <w:jc w:val="both"/>
              <w:rPr>
                <w:color w:val="000000"/>
              </w:rPr>
            </w:pPr>
            <w:r w:rsidRPr="00CA7AA9">
              <w:rPr>
                <w:color w:val="000000"/>
              </w:rPr>
              <w:t xml:space="preserve">3. Estou </w:t>
            </w:r>
            <w:proofErr w:type="gramStart"/>
            <w:r w:rsidRPr="00CA7AA9">
              <w:rPr>
                <w:color w:val="000000"/>
              </w:rPr>
              <w:t>satisfeito(</w:t>
            </w:r>
            <w:proofErr w:type="gramEnd"/>
            <w:r w:rsidRPr="00CA7AA9">
              <w:rPr>
                <w:color w:val="000000"/>
              </w:rPr>
              <w:t>a) com as questões elaboradas para o uso com o Plicker.</w:t>
            </w:r>
          </w:p>
        </w:tc>
        <w:tc>
          <w:tcPr>
            <w:tcW w:w="585" w:type="dxa"/>
            <w:tcBorders>
              <w:top w:val="nil"/>
              <w:left w:val="nil"/>
              <w:bottom w:val="nil"/>
              <w:right w:val="nil"/>
            </w:tcBorders>
            <w:shd w:val="clear" w:color="000000" w:fill="FFFFFF"/>
            <w:noWrap/>
            <w:vAlign w:val="center"/>
            <w:hideMark/>
          </w:tcPr>
          <w:p w14:paraId="15F80CB0"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680B6BBD" w14:textId="77777777" w:rsidR="00A41BAE" w:rsidRPr="00CA7AA9" w:rsidRDefault="00A41BAE" w:rsidP="00205155">
            <w:pPr>
              <w:jc w:val="center"/>
              <w:rPr>
                <w:color w:val="000000"/>
              </w:rPr>
            </w:pPr>
            <w:proofErr w:type="gramStart"/>
            <w:r w:rsidRPr="00CA7AA9">
              <w:rPr>
                <w:color w:val="000000"/>
              </w:rPr>
              <w:t>5</w:t>
            </w:r>
            <w:proofErr w:type="gramEnd"/>
          </w:p>
        </w:tc>
        <w:tc>
          <w:tcPr>
            <w:tcW w:w="580" w:type="dxa"/>
            <w:tcBorders>
              <w:top w:val="nil"/>
              <w:left w:val="nil"/>
              <w:bottom w:val="nil"/>
              <w:right w:val="nil"/>
            </w:tcBorders>
            <w:shd w:val="clear" w:color="000000" w:fill="FFFFFF"/>
            <w:noWrap/>
            <w:vAlign w:val="center"/>
            <w:hideMark/>
          </w:tcPr>
          <w:p w14:paraId="19312D85"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0EAC0476" w14:textId="77777777" w:rsidR="00A41BAE" w:rsidRPr="00CA7AA9" w:rsidRDefault="00A41BAE" w:rsidP="00205155">
            <w:pPr>
              <w:jc w:val="center"/>
              <w:rPr>
                <w:color w:val="000000"/>
              </w:rPr>
            </w:pPr>
            <w:r w:rsidRPr="00CA7AA9">
              <w:rPr>
                <w:color w:val="000000"/>
              </w:rPr>
              <w:t>9,56</w:t>
            </w:r>
          </w:p>
        </w:tc>
        <w:tc>
          <w:tcPr>
            <w:tcW w:w="651" w:type="dxa"/>
            <w:tcBorders>
              <w:top w:val="nil"/>
              <w:left w:val="nil"/>
              <w:bottom w:val="nil"/>
              <w:right w:val="single" w:sz="4" w:space="0" w:color="auto"/>
            </w:tcBorders>
            <w:shd w:val="clear" w:color="000000" w:fill="FFFFFF"/>
            <w:noWrap/>
            <w:vAlign w:val="center"/>
            <w:hideMark/>
          </w:tcPr>
          <w:p w14:paraId="7833DEBB" w14:textId="77777777" w:rsidR="00A41BAE" w:rsidRPr="00CA7AA9" w:rsidRDefault="00A41BAE" w:rsidP="00205155">
            <w:pPr>
              <w:jc w:val="center"/>
              <w:rPr>
                <w:color w:val="000000"/>
              </w:rPr>
            </w:pPr>
            <w:r w:rsidRPr="00CA7AA9">
              <w:rPr>
                <w:color w:val="000000"/>
              </w:rPr>
              <w:t>10</w:t>
            </w:r>
          </w:p>
        </w:tc>
        <w:tc>
          <w:tcPr>
            <w:tcW w:w="880" w:type="dxa"/>
            <w:tcBorders>
              <w:top w:val="nil"/>
              <w:left w:val="nil"/>
              <w:bottom w:val="nil"/>
              <w:right w:val="nil"/>
            </w:tcBorders>
            <w:shd w:val="clear" w:color="000000" w:fill="FFFFFF"/>
            <w:noWrap/>
            <w:vAlign w:val="center"/>
            <w:hideMark/>
          </w:tcPr>
          <w:p w14:paraId="78F4B127" w14:textId="77777777" w:rsidR="00A41BAE" w:rsidRPr="00CA7AA9" w:rsidRDefault="00A41BAE" w:rsidP="00205155">
            <w:pPr>
              <w:jc w:val="center"/>
              <w:rPr>
                <w:color w:val="000000"/>
              </w:rPr>
            </w:pPr>
            <w:r w:rsidRPr="00CA7AA9">
              <w:rPr>
                <w:color w:val="000000"/>
              </w:rPr>
              <w:t>0,99</w:t>
            </w:r>
          </w:p>
        </w:tc>
      </w:tr>
      <w:tr w:rsidR="00A41BAE" w:rsidRPr="00CA7AA9" w14:paraId="1B229008"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6A9601D8" w14:textId="77777777" w:rsidR="00A41BAE" w:rsidRPr="00CA7AA9" w:rsidRDefault="00A41BAE" w:rsidP="00205155">
            <w:pPr>
              <w:jc w:val="both"/>
              <w:rPr>
                <w:color w:val="000000"/>
              </w:rPr>
            </w:pPr>
            <w:r w:rsidRPr="00CA7AA9">
              <w:rPr>
                <w:color w:val="000000"/>
              </w:rPr>
              <w:t xml:space="preserve">4. Estou </w:t>
            </w:r>
            <w:proofErr w:type="gramStart"/>
            <w:r w:rsidRPr="00CA7AA9">
              <w:rPr>
                <w:color w:val="000000"/>
              </w:rPr>
              <w:t>satisfeito(</w:t>
            </w:r>
            <w:proofErr w:type="gramEnd"/>
            <w:r w:rsidRPr="00CA7AA9">
              <w:rPr>
                <w:color w:val="000000"/>
              </w:rPr>
              <w:t>a) com o Plicker como recurso de ensino.</w:t>
            </w:r>
          </w:p>
        </w:tc>
        <w:tc>
          <w:tcPr>
            <w:tcW w:w="585" w:type="dxa"/>
            <w:tcBorders>
              <w:top w:val="nil"/>
              <w:left w:val="nil"/>
              <w:bottom w:val="nil"/>
              <w:right w:val="nil"/>
            </w:tcBorders>
            <w:shd w:val="clear" w:color="000000" w:fill="FFFFFF"/>
            <w:noWrap/>
            <w:vAlign w:val="center"/>
            <w:hideMark/>
          </w:tcPr>
          <w:p w14:paraId="17D1A186"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602E544A" w14:textId="77777777" w:rsidR="00A41BAE" w:rsidRPr="00CA7AA9" w:rsidRDefault="00A41BAE" w:rsidP="00205155">
            <w:pPr>
              <w:jc w:val="center"/>
              <w:rPr>
                <w:color w:val="000000"/>
              </w:rPr>
            </w:pPr>
            <w:proofErr w:type="gramStart"/>
            <w:r w:rsidRPr="00CA7AA9">
              <w:rPr>
                <w:color w:val="000000"/>
              </w:rPr>
              <w:t>4</w:t>
            </w:r>
            <w:proofErr w:type="gramEnd"/>
          </w:p>
        </w:tc>
        <w:tc>
          <w:tcPr>
            <w:tcW w:w="580" w:type="dxa"/>
            <w:tcBorders>
              <w:top w:val="nil"/>
              <w:left w:val="nil"/>
              <w:bottom w:val="nil"/>
              <w:right w:val="nil"/>
            </w:tcBorders>
            <w:shd w:val="clear" w:color="000000" w:fill="FFFFFF"/>
            <w:noWrap/>
            <w:vAlign w:val="center"/>
            <w:hideMark/>
          </w:tcPr>
          <w:p w14:paraId="6C648714"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679EEF31" w14:textId="77777777" w:rsidR="00A41BAE" w:rsidRPr="00CA7AA9" w:rsidRDefault="00A41BAE" w:rsidP="00205155">
            <w:pPr>
              <w:jc w:val="center"/>
              <w:rPr>
                <w:color w:val="000000"/>
              </w:rPr>
            </w:pPr>
            <w:r w:rsidRPr="00CA7AA9">
              <w:rPr>
                <w:color w:val="000000"/>
              </w:rPr>
              <w:t>9,45</w:t>
            </w:r>
          </w:p>
        </w:tc>
        <w:tc>
          <w:tcPr>
            <w:tcW w:w="651" w:type="dxa"/>
            <w:tcBorders>
              <w:top w:val="nil"/>
              <w:left w:val="nil"/>
              <w:bottom w:val="nil"/>
              <w:right w:val="single" w:sz="4" w:space="0" w:color="auto"/>
            </w:tcBorders>
            <w:shd w:val="clear" w:color="000000" w:fill="FFFFFF"/>
            <w:noWrap/>
            <w:vAlign w:val="center"/>
            <w:hideMark/>
          </w:tcPr>
          <w:p w14:paraId="574B1E6A" w14:textId="77777777" w:rsidR="00A41BAE" w:rsidRPr="00CA7AA9" w:rsidRDefault="00A41BAE" w:rsidP="00205155">
            <w:pPr>
              <w:jc w:val="center"/>
              <w:rPr>
                <w:color w:val="000000"/>
              </w:rPr>
            </w:pPr>
            <w:r w:rsidRPr="00CA7AA9">
              <w:rPr>
                <w:color w:val="000000"/>
              </w:rPr>
              <w:t>10</w:t>
            </w:r>
          </w:p>
        </w:tc>
        <w:tc>
          <w:tcPr>
            <w:tcW w:w="880" w:type="dxa"/>
            <w:tcBorders>
              <w:top w:val="nil"/>
              <w:left w:val="nil"/>
              <w:bottom w:val="nil"/>
              <w:right w:val="nil"/>
            </w:tcBorders>
            <w:shd w:val="clear" w:color="000000" w:fill="FFFFFF"/>
            <w:noWrap/>
            <w:vAlign w:val="center"/>
            <w:hideMark/>
          </w:tcPr>
          <w:p w14:paraId="77DAACC2" w14:textId="77777777" w:rsidR="00A41BAE" w:rsidRPr="00CA7AA9" w:rsidRDefault="00A41BAE" w:rsidP="00205155">
            <w:pPr>
              <w:jc w:val="center"/>
              <w:rPr>
                <w:color w:val="000000"/>
              </w:rPr>
            </w:pPr>
            <w:r w:rsidRPr="00CA7AA9">
              <w:rPr>
                <w:color w:val="000000"/>
              </w:rPr>
              <w:t>1,33</w:t>
            </w:r>
          </w:p>
        </w:tc>
      </w:tr>
      <w:tr w:rsidR="00A41BAE" w:rsidRPr="00CA7AA9" w14:paraId="553F2523"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17FC38A2" w14:textId="77777777" w:rsidR="00A41BAE" w:rsidRPr="00CA7AA9" w:rsidRDefault="00A41BAE" w:rsidP="00205155">
            <w:pPr>
              <w:jc w:val="both"/>
              <w:rPr>
                <w:color w:val="000000"/>
              </w:rPr>
            </w:pPr>
            <w:r w:rsidRPr="00CA7AA9">
              <w:rPr>
                <w:color w:val="000000"/>
              </w:rPr>
              <w:t>5. A minha satisfação com a disciplina aumentou devido ao uso do Plicker.</w:t>
            </w:r>
          </w:p>
        </w:tc>
        <w:tc>
          <w:tcPr>
            <w:tcW w:w="585" w:type="dxa"/>
            <w:tcBorders>
              <w:top w:val="nil"/>
              <w:left w:val="nil"/>
              <w:bottom w:val="nil"/>
              <w:right w:val="nil"/>
            </w:tcBorders>
            <w:shd w:val="clear" w:color="000000" w:fill="FFFFFF"/>
            <w:noWrap/>
            <w:vAlign w:val="center"/>
            <w:hideMark/>
          </w:tcPr>
          <w:p w14:paraId="42155B65"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4860028A" w14:textId="77777777" w:rsidR="00A41BAE" w:rsidRPr="00CA7AA9" w:rsidRDefault="00A41BAE" w:rsidP="00205155">
            <w:pPr>
              <w:jc w:val="center"/>
              <w:rPr>
                <w:color w:val="000000"/>
              </w:rPr>
            </w:pPr>
            <w:proofErr w:type="gramStart"/>
            <w:r w:rsidRPr="00CA7AA9">
              <w:rPr>
                <w:color w:val="000000"/>
              </w:rPr>
              <w:t>0</w:t>
            </w:r>
            <w:proofErr w:type="gramEnd"/>
          </w:p>
        </w:tc>
        <w:tc>
          <w:tcPr>
            <w:tcW w:w="580" w:type="dxa"/>
            <w:tcBorders>
              <w:top w:val="nil"/>
              <w:left w:val="nil"/>
              <w:bottom w:val="nil"/>
              <w:right w:val="nil"/>
            </w:tcBorders>
            <w:shd w:val="clear" w:color="000000" w:fill="FFFFFF"/>
            <w:noWrap/>
            <w:vAlign w:val="center"/>
            <w:hideMark/>
          </w:tcPr>
          <w:p w14:paraId="264E4199"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23375FC7" w14:textId="77777777" w:rsidR="00A41BAE" w:rsidRPr="00CA7AA9" w:rsidRDefault="00A41BAE" w:rsidP="00205155">
            <w:pPr>
              <w:jc w:val="center"/>
              <w:rPr>
                <w:color w:val="000000"/>
              </w:rPr>
            </w:pPr>
            <w:r w:rsidRPr="00CA7AA9">
              <w:rPr>
                <w:color w:val="000000"/>
              </w:rPr>
              <w:t>7,02</w:t>
            </w:r>
          </w:p>
        </w:tc>
        <w:tc>
          <w:tcPr>
            <w:tcW w:w="651" w:type="dxa"/>
            <w:tcBorders>
              <w:top w:val="nil"/>
              <w:left w:val="nil"/>
              <w:bottom w:val="nil"/>
              <w:right w:val="single" w:sz="4" w:space="0" w:color="auto"/>
            </w:tcBorders>
            <w:shd w:val="clear" w:color="000000" w:fill="FFFFFF"/>
            <w:noWrap/>
            <w:vAlign w:val="center"/>
            <w:hideMark/>
          </w:tcPr>
          <w:p w14:paraId="1E621CED" w14:textId="77777777" w:rsidR="00A41BAE" w:rsidRPr="00CA7AA9" w:rsidRDefault="00A41BAE" w:rsidP="00205155">
            <w:pPr>
              <w:jc w:val="center"/>
              <w:rPr>
                <w:color w:val="000000"/>
              </w:rPr>
            </w:pPr>
            <w:proofErr w:type="gramStart"/>
            <w:r w:rsidRPr="00CA7AA9">
              <w:rPr>
                <w:color w:val="000000"/>
              </w:rPr>
              <w:t>8</w:t>
            </w:r>
            <w:proofErr w:type="gramEnd"/>
          </w:p>
        </w:tc>
        <w:tc>
          <w:tcPr>
            <w:tcW w:w="880" w:type="dxa"/>
            <w:tcBorders>
              <w:top w:val="nil"/>
              <w:left w:val="nil"/>
              <w:bottom w:val="nil"/>
              <w:right w:val="nil"/>
            </w:tcBorders>
            <w:shd w:val="clear" w:color="000000" w:fill="FFFFFF"/>
            <w:noWrap/>
            <w:vAlign w:val="center"/>
            <w:hideMark/>
          </w:tcPr>
          <w:p w14:paraId="34FC7C73" w14:textId="77777777" w:rsidR="00A41BAE" w:rsidRPr="00CA7AA9" w:rsidRDefault="00A41BAE" w:rsidP="00205155">
            <w:pPr>
              <w:jc w:val="center"/>
              <w:rPr>
                <w:color w:val="000000"/>
              </w:rPr>
            </w:pPr>
            <w:r w:rsidRPr="00CA7AA9">
              <w:rPr>
                <w:color w:val="000000"/>
              </w:rPr>
              <w:t>3,44</w:t>
            </w:r>
          </w:p>
        </w:tc>
      </w:tr>
      <w:tr w:rsidR="00A41BAE" w:rsidRPr="00CA7AA9" w14:paraId="1A18694B"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728095FD" w14:textId="77777777" w:rsidR="00A41BAE" w:rsidRPr="00CA7AA9" w:rsidRDefault="00A41BAE" w:rsidP="00205155">
            <w:pPr>
              <w:jc w:val="both"/>
              <w:rPr>
                <w:color w:val="000000"/>
              </w:rPr>
            </w:pPr>
            <w:r w:rsidRPr="00CA7AA9">
              <w:rPr>
                <w:color w:val="000000"/>
              </w:rPr>
              <w:t>6. A competição proporcionada pelo Plicker aumentou minha satisfação em relação às aulas tradicionais.</w:t>
            </w:r>
          </w:p>
        </w:tc>
        <w:tc>
          <w:tcPr>
            <w:tcW w:w="585" w:type="dxa"/>
            <w:tcBorders>
              <w:top w:val="nil"/>
              <w:left w:val="nil"/>
              <w:bottom w:val="nil"/>
              <w:right w:val="nil"/>
            </w:tcBorders>
            <w:shd w:val="clear" w:color="000000" w:fill="FFFFFF"/>
            <w:noWrap/>
            <w:vAlign w:val="center"/>
            <w:hideMark/>
          </w:tcPr>
          <w:p w14:paraId="4A0708CA"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0AE90D38" w14:textId="77777777" w:rsidR="00A41BAE" w:rsidRPr="00CA7AA9" w:rsidRDefault="00A41BAE" w:rsidP="00205155">
            <w:pPr>
              <w:jc w:val="center"/>
              <w:rPr>
                <w:color w:val="000000"/>
              </w:rPr>
            </w:pPr>
            <w:proofErr w:type="gramStart"/>
            <w:r w:rsidRPr="00CA7AA9">
              <w:rPr>
                <w:color w:val="000000"/>
              </w:rPr>
              <w:t>0</w:t>
            </w:r>
            <w:proofErr w:type="gramEnd"/>
          </w:p>
        </w:tc>
        <w:tc>
          <w:tcPr>
            <w:tcW w:w="580" w:type="dxa"/>
            <w:tcBorders>
              <w:top w:val="nil"/>
              <w:left w:val="nil"/>
              <w:bottom w:val="nil"/>
              <w:right w:val="nil"/>
            </w:tcBorders>
            <w:shd w:val="clear" w:color="000000" w:fill="FFFFFF"/>
            <w:noWrap/>
            <w:vAlign w:val="center"/>
            <w:hideMark/>
          </w:tcPr>
          <w:p w14:paraId="29ACDD09"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67A864E1" w14:textId="77777777" w:rsidR="00A41BAE" w:rsidRPr="00CA7AA9" w:rsidRDefault="00A41BAE" w:rsidP="00205155">
            <w:pPr>
              <w:jc w:val="center"/>
              <w:rPr>
                <w:color w:val="000000"/>
              </w:rPr>
            </w:pPr>
            <w:r w:rsidRPr="00CA7AA9">
              <w:rPr>
                <w:color w:val="000000"/>
              </w:rPr>
              <w:t>7,15</w:t>
            </w:r>
          </w:p>
        </w:tc>
        <w:tc>
          <w:tcPr>
            <w:tcW w:w="651" w:type="dxa"/>
            <w:tcBorders>
              <w:top w:val="nil"/>
              <w:left w:val="nil"/>
              <w:bottom w:val="nil"/>
              <w:right w:val="single" w:sz="4" w:space="0" w:color="auto"/>
            </w:tcBorders>
            <w:shd w:val="clear" w:color="000000" w:fill="FFFFFF"/>
            <w:noWrap/>
            <w:vAlign w:val="center"/>
            <w:hideMark/>
          </w:tcPr>
          <w:p w14:paraId="4232F7EF" w14:textId="77777777" w:rsidR="00A41BAE" w:rsidRPr="00CA7AA9" w:rsidRDefault="00A41BAE" w:rsidP="00205155">
            <w:pPr>
              <w:jc w:val="center"/>
              <w:rPr>
                <w:color w:val="000000"/>
              </w:rPr>
            </w:pPr>
            <w:proofErr w:type="gramStart"/>
            <w:r w:rsidRPr="00CA7AA9">
              <w:rPr>
                <w:color w:val="000000"/>
              </w:rPr>
              <w:t>8</w:t>
            </w:r>
            <w:proofErr w:type="gramEnd"/>
          </w:p>
        </w:tc>
        <w:tc>
          <w:tcPr>
            <w:tcW w:w="880" w:type="dxa"/>
            <w:tcBorders>
              <w:top w:val="nil"/>
              <w:left w:val="nil"/>
              <w:bottom w:val="nil"/>
              <w:right w:val="nil"/>
            </w:tcBorders>
            <w:shd w:val="clear" w:color="000000" w:fill="FFFFFF"/>
            <w:noWrap/>
            <w:vAlign w:val="center"/>
            <w:hideMark/>
          </w:tcPr>
          <w:p w14:paraId="385E70C1" w14:textId="77777777" w:rsidR="00A41BAE" w:rsidRPr="00CA7AA9" w:rsidRDefault="00A41BAE" w:rsidP="00205155">
            <w:pPr>
              <w:jc w:val="center"/>
              <w:rPr>
                <w:color w:val="000000"/>
              </w:rPr>
            </w:pPr>
            <w:r w:rsidRPr="00CA7AA9">
              <w:rPr>
                <w:color w:val="000000"/>
              </w:rPr>
              <w:t>3,25</w:t>
            </w:r>
          </w:p>
        </w:tc>
      </w:tr>
      <w:tr w:rsidR="00A41BAE" w:rsidRPr="00CA7AA9" w14:paraId="68522957"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358C192B" w14:textId="77777777" w:rsidR="00A41BAE" w:rsidRPr="00CA7AA9" w:rsidRDefault="00A41BAE" w:rsidP="00205155">
            <w:pPr>
              <w:jc w:val="both"/>
              <w:rPr>
                <w:color w:val="000000"/>
              </w:rPr>
            </w:pPr>
            <w:r w:rsidRPr="00CA7AA9">
              <w:rPr>
                <w:color w:val="000000"/>
              </w:rPr>
              <w:t xml:space="preserve">7. Estou </w:t>
            </w:r>
            <w:proofErr w:type="gramStart"/>
            <w:r w:rsidRPr="00CA7AA9">
              <w:rPr>
                <w:color w:val="000000"/>
              </w:rPr>
              <w:t>satisfeito(</w:t>
            </w:r>
            <w:proofErr w:type="gramEnd"/>
            <w:r w:rsidRPr="00CA7AA9">
              <w:rPr>
                <w:color w:val="000000"/>
              </w:rPr>
              <w:t>a) com a interatividade proporcionada pelo Plicker.</w:t>
            </w:r>
          </w:p>
        </w:tc>
        <w:tc>
          <w:tcPr>
            <w:tcW w:w="585" w:type="dxa"/>
            <w:tcBorders>
              <w:top w:val="nil"/>
              <w:left w:val="nil"/>
              <w:bottom w:val="nil"/>
              <w:right w:val="nil"/>
            </w:tcBorders>
            <w:shd w:val="clear" w:color="000000" w:fill="FFFFFF"/>
            <w:noWrap/>
            <w:vAlign w:val="center"/>
            <w:hideMark/>
          </w:tcPr>
          <w:p w14:paraId="5AAE65EE"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6F893718" w14:textId="77777777" w:rsidR="00A41BAE" w:rsidRPr="00CA7AA9" w:rsidRDefault="00A41BAE" w:rsidP="00205155">
            <w:pPr>
              <w:jc w:val="center"/>
              <w:rPr>
                <w:color w:val="000000"/>
              </w:rPr>
            </w:pPr>
            <w:proofErr w:type="gramStart"/>
            <w:r w:rsidRPr="00CA7AA9">
              <w:rPr>
                <w:color w:val="000000"/>
              </w:rPr>
              <w:t>5</w:t>
            </w:r>
            <w:proofErr w:type="gramEnd"/>
          </w:p>
        </w:tc>
        <w:tc>
          <w:tcPr>
            <w:tcW w:w="580" w:type="dxa"/>
            <w:tcBorders>
              <w:top w:val="nil"/>
              <w:left w:val="nil"/>
              <w:bottom w:val="nil"/>
              <w:right w:val="nil"/>
            </w:tcBorders>
            <w:shd w:val="clear" w:color="000000" w:fill="FFFFFF"/>
            <w:noWrap/>
            <w:vAlign w:val="center"/>
            <w:hideMark/>
          </w:tcPr>
          <w:p w14:paraId="7E13998A"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50F62CDB" w14:textId="77777777" w:rsidR="00A41BAE" w:rsidRPr="00CA7AA9" w:rsidRDefault="00A41BAE" w:rsidP="00205155">
            <w:pPr>
              <w:jc w:val="center"/>
              <w:rPr>
                <w:color w:val="000000"/>
              </w:rPr>
            </w:pPr>
            <w:r w:rsidRPr="00CA7AA9">
              <w:rPr>
                <w:color w:val="000000"/>
              </w:rPr>
              <w:t>9,55</w:t>
            </w:r>
          </w:p>
        </w:tc>
        <w:tc>
          <w:tcPr>
            <w:tcW w:w="651" w:type="dxa"/>
            <w:tcBorders>
              <w:top w:val="nil"/>
              <w:left w:val="nil"/>
              <w:bottom w:val="nil"/>
              <w:right w:val="single" w:sz="4" w:space="0" w:color="auto"/>
            </w:tcBorders>
            <w:shd w:val="clear" w:color="000000" w:fill="FFFFFF"/>
            <w:noWrap/>
            <w:vAlign w:val="center"/>
            <w:hideMark/>
          </w:tcPr>
          <w:p w14:paraId="0F23B2CA" w14:textId="77777777" w:rsidR="00A41BAE" w:rsidRPr="00CA7AA9" w:rsidRDefault="00A41BAE" w:rsidP="00205155">
            <w:pPr>
              <w:jc w:val="center"/>
              <w:rPr>
                <w:color w:val="000000"/>
              </w:rPr>
            </w:pPr>
            <w:r w:rsidRPr="00CA7AA9">
              <w:rPr>
                <w:color w:val="000000"/>
              </w:rPr>
              <w:t>10</w:t>
            </w:r>
          </w:p>
        </w:tc>
        <w:tc>
          <w:tcPr>
            <w:tcW w:w="880" w:type="dxa"/>
            <w:tcBorders>
              <w:top w:val="nil"/>
              <w:left w:val="nil"/>
              <w:bottom w:val="nil"/>
              <w:right w:val="nil"/>
            </w:tcBorders>
            <w:shd w:val="clear" w:color="000000" w:fill="FFFFFF"/>
            <w:noWrap/>
            <w:vAlign w:val="center"/>
            <w:hideMark/>
          </w:tcPr>
          <w:p w14:paraId="678EB211" w14:textId="77777777" w:rsidR="00A41BAE" w:rsidRPr="00CA7AA9" w:rsidRDefault="00A41BAE" w:rsidP="00205155">
            <w:pPr>
              <w:jc w:val="center"/>
              <w:rPr>
                <w:color w:val="000000"/>
              </w:rPr>
            </w:pPr>
            <w:r w:rsidRPr="00CA7AA9">
              <w:rPr>
                <w:color w:val="000000"/>
              </w:rPr>
              <w:t>1,06</w:t>
            </w:r>
          </w:p>
        </w:tc>
      </w:tr>
      <w:tr w:rsidR="00A41BAE" w:rsidRPr="00CA7AA9" w14:paraId="69042120"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3308CF6A" w14:textId="77777777" w:rsidR="00A41BAE" w:rsidRPr="00CA7AA9" w:rsidRDefault="00A41BAE" w:rsidP="00205155">
            <w:pPr>
              <w:jc w:val="both"/>
              <w:rPr>
                <w:color w:val="000000"/>
              </w:rPr>
            </w:pPr>
            <w:r w:rsidRPr="00CA7AA9">
              <w:rPr>
                <w:color w:val="000000"/>
              </w:rPr>
              <w:t>8. Tive uma impressão positiva acerca do uso do Plicker no ensino de contabilidade.</w:t>
            </w:r>
          </w:p>
        </w:tc>
        <w:tc>
          <w:tcPr>
            <w:tcW w:w="585" w:type="dxa"/>
            <w:tcBorders>
              <w:top w:val="nil"/>
              <w:left w:val="nil"/>
              <w:bottom w:val="nil"/>
              <w:right w:val="nil"/>
            </w:tcBorders>
            <w:shd w:val="clear" w:color="000000" w:fill="FFFFFF"/>
            <w:noWrap/>
            <w:vAlign w:val="center"/>
            <w:hideMark/>
          </w:tcPr>
          <w:p w14:paraId="7409E30E"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3A589037" w14:textId="77777777" w:rsidR="00A41BAE" w:rsidRPr="00CA7AA9" w:rsidRDefault="00A41BAE" w:rsidP="00205155">
            <w:pPr>
              <w:jc w:val="center"/>
              <w:rPr>
                <w:color w:val="000000"/>
              </w:rPr>
            </w:pPr>
            <w:proofErr w:type="gramStart"/>
            <w:r w:rsidRPr="00CA7AA9">
              <w:rPr>
                <w:color w:val="000000"/>
              </w:rPr>
              <w:t>0</w:t>
            </w:r>
            <w:proofErr w:type="gramEnd"/>
          </w:p>
        </w:tc>
        <w:tc>
          <w:tcPr>
            <w:tcW w:w="580" w:type="dxa"/>
            <w:tcBorders>
              <w:top w:val="nil"/>
              <w:left w:val="nil"/>
              <w:bottom w:val="nil"/>
              <w:right w:val="nil"/>
            </w:tcBorders>
            <w:shd w:val="clear" w:color="000000" w:fill="FFFFFF"/>
            <w:noWrap/>
            <w:vAlign w:val="center"/>
            <w:hideMark/>
          </w:tcPr>
          <w:p w14:paraId="72A158D5"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32D9CED4" w14:textId="77777777" w:rsidR="00A41BAE" w:rsidRPr="00CA7AA9" w:rsidRDefault="00A41BAE" w:rsidP="00205155">
            <w:pPr>
              <w:jc w:val="center"/>
              <w:rPr>
                <w:color w:val="000000"/>
              </w:rPr>
            </w:pPr>
            <w:r w:rsidRPr="00CA7AA9">
              <w:rPr>
                <w:color w:val="000000"/>
              </w:rPr>
              <w:t>9,38</w:t>
            </w:r>
          </w:p>
        </w:tc>
        <w:tc>
          <w:tcPr>
            <w:tcW w:w="651" w:type="dxa"/>
            <w:tcBorders>
              <w:top w:val="nil"/>
              <w:left w:val="nil"/>
              <w:bottom w:val="nil"/>
              <w:right w:val="single" w:sz="4" w:space="0" w:color="auto"/>
            </w:tcBorders>
            <w:shd w:val="clear" w:color="000000" w:fill="FFFFFF"/>
            <w:noWrap/>
            <w:vAlign w:val="center"/>
            <w:hideMark/>
          </w:tcPr>
          <w:p w14:paraId="68E060C6" w14:textId="77777777" w:rsidR="00A41BAE" w:rsidRPr="00CA7AA9" w:rsidRDefault="00A41BAE" w:rsidP="00205155">
            <w:pPr>
              <w:jc w:val="center"/>
              <w:rPr>
                <w:color w:val="000000"/>
              </w:rPr>
            </w:pPr>
            <w:r w:rsidRPr="00CA7AA9">
              <w:rPr>
                <w:color w:val="000000"/>
              </w:rPr>
              <w:t>10</w:t>
            </w:r>
          </w:p>
        </w:tc>
        <w:tc>
          <w:tcPr>
            <w:tcW w:w="880" w:type="dxa"/>
            <w:tcBorders>
              <w:top w:val="nil"/>
              <w:left w:val="nil"/>
              <w:bottom w:val="nil"/>
              <w:right w:val="nil"/>
            </w:tcBorders>
            <w:shd w:val="clear" w:color="000000" w:fill="FFFFFF"/>
            <w:noWrap/>
            <w:vAlign w:val="center"/>
            <w:hideMark/>
          </w:tcPr>
          <w:p w14:paraId="02ED69E5" w14:textId="77777777" w:rsidR="00A41BAE" w:rsidRPr="00CA7AA9" w:rsidRDefault="00A41BAE" w:rsidP="00205155">
            <w:pPr>
              <w:jc w:val="center"/>
              <w:rPr>
                <w:color w:val="000000"/>
              </w:rPr>
            </w:pPr>
            <w:r w:rsidRPr="00CA7AA9">
              <w:rPr>
                <w:color w:val="000000"/>
              </w:rPr>
              <w:t>1,67</w:t>
            </w:r>
          </w:p>
        </w:tc>
      </w:tr>
      <w:tr w:rsidR="00A41BAE" w:rsidRPr="00CA7AA9" w14:paraId="6EC85B6E" w14:textId="77777777" w:rsidTr="007640E6">
        <w:trPr>
          <w:trHeight w:val="340"/>
        </w:trPr>
        <w:tc>
          <w:tcPr>
            <w:tcW w:w="5100" w:type="dxa"/>
            <w:tcBorders>
              <w:top w:val="nil"/>
              <w:left w:val="nil"/>
              <w:bottom w:val="nil"/>
              <w:right w:val="single" w:sz="4" w:space="0" w:color="auto"/>
            </w:tcBorders>
            <w:shd w:val="clear" w:color="000000" w:fill="FFFFFF"/>
            <w:vAlign w:val="center"/>
            <w:hideMark/>
          </w:tcPr>
          <w:p w14:paraId="5E77A589" w14:textId="77777777" w:rsidR="00A41BAE" w:rsidRPr="00CA7AA9" w:rsidRDefault="00A41BAE" w:rsidP="00205155">
            <w:pPr>
              <w:jc w:val="both"/>
              <w:rPr>
                <w:color w:val="000000"/>
              </w:rPr>
            </w:pPr>
            <w:r w:rsidRPr="00CA7AA9">
              <w:rPr>
                <w:color w:val="000000"/>
              </w:rPr>
              <w:t xml:space="preserve">9. Estou </w:t>
            </w:r>
            <w:proofErr w:type="gramStart"/>
            <w:r w:rsidRPr="00CA7AA9">
              <w:rPr>
                <w:color w:val="000000"/>
              </w:rPr>
              <w:t>satisfeito(</w:t>
            </w:r>
            <w:proofErr w:type="gramEnd"/>
            <w:r w:rsidRPr="00CA7AA9">
              <w:rPr>
                <w:color w:val="000000"/>
              </w:rPr>
              <w:t>a) com a incorporação do Plicker à disciplina.</w:t>
            </w:r>
          </w:p>
        </w:tc>
        <w:tc>
          <w:tcPr>
            <w:tcW w:w="585" w:type="dxa"/>
            <w:tcBorders>
              <w:top w:val="nil"/>
              <w:left w:val="nil"/>
              <w:bottom w:val="nil"/>
              <w:right w:val="nil"/>
            </w:tcBorders>
            <w:shd w:val="clear" w:color="000000" w:fill="FFFFFF"/>
            <w:noWrap/>
            <w:vAlign w:val="center"/>
            <w:hideMark/>
          </w:tcPr>
          <w:p w14:paraId="2F16729B"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nil"/>
              <w:right w:val="single" w:sz="4" w:space="0" w:color="auto"/>
            </w:tcBorders>
            <w:shd w:val="clear" w:color="000000" w:fill="FFFFFF"/>
            <w:noWrap/>
            <w:vAlign w:val="center"/>
            <w:hideMark/>
          </w:tcPr>
          <w:p w14:paraId="0B376520" w14:textId="77777777" w:rsidR="00A41BAE" w:rsidRPr="00CA7AA9" w:rsidRDefault="00A41BAE" w:rsidP="00205155">
            <w:pPr>
              <w:jc w:val="center"/>
              <w:rPr>
                <w:color w:val="000000"/>
              </w:rPr>
            </w:pPr>
            <w:proofErr w:type="gramStart"/>
            <w:r w:rsidRPr="00CA7AA9">
              <w:rPr>
                <w:color w:val="000000"/>
              </w:rPr>
              <w:t>5</w:t>
            </w:r>
            <w:proofErr w:type="gramEnd"/>
          </w:p>
        </w:tc>
        <w:tc>
          <w:tcPr>
            <w:tcW w:w="580" w:type="dxa"/>
            <w:tcBorders>
              <w:top w:val="nil"/>
              <w:left w:val="nil"/>
              <w:bottom w:val="nil"/>
              <w:right w:val="nil"/>
            </w:tcBorders>
            <w:shd w:val="clear" w:color="000000" w:fill="FFFFFF"/>
            <w:noWrap/>
            <w:vAlign w:val="center"/>
            <w:hideMark/>
          </w:tcPr>
          <w:p w14:paraId="672F34AB"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nil"/>
              <w:right w:val="single" w:sz="4" w:space="0" w:color="auto"/>
            </w:tcBorders>
            <w:shd w:val="clear" w:color="000000" w:fill="FFFFFF"/>
            <w:noWrap/>
            <w:vAlign w:val="center"/>
            <w:hideMark/>
          </w:tcPr>
          <w:p w14:paraId="19047F3B" w14:textId="77777777" w:rsidR="00A41BAE" w:rsidRPr="00CA7AA9" w:rsidRDefault="00A41BAE" w:rsidP="00205155">
            <w:pPr>
              <w:jc w:val="center"/>
              <w:rPr>
                <w:color w:val="000000"/>
              </w:rPr>
            </w:pPr>
            <w:r w:rsidRPr="00CA7AA9">
              <w:rPr>
                <w:color w:val="000000"/>
              </w:rPr>
              <w:t>9,51</w:t>
            </w:r>
          </w:p>
        </w:tc>
        <w:tc>
          <w:tcPr>
            <w:tcW w:w="651" w:type="dxa"/>
            <w:tcBorders>
              <w:top w:val="nil"/>
              <w:left w:val="nil"/>
              <w:bottom w:val="nil"/>
              <w:right w:val="single" w:sz="4" w:space="0" w:color="auto"/>
            </w:tcBorders>
            <w:shd w:val="clear" w:color="000000" w:fill="FFFFFF"/>
            <w:noWrap/>
            <w:vAlign w:val="center"/>
            <w:hideMark/>
          </w:tcPr>
          <w:p w14:paraId="5C91BE9E" w14:textId="77777777" w:rsidR="00A41BAE" w:rsidRPr="00CA7AA9" w:rsidRDefault="00A41BAE" w:rsidP="00205155">
            <w:pPr>
              <w:jc w:val="center"/>
              <w:rPr>
                <w:color w:val="000000"/>
              </w:rPr>
            </w:pPr>
            <w:r w:rsidRPr="00CA7AA9">
              <w:rPr>
                <w:color w:val="000000"/>
              </w:rPr>
              <w:t>10</w:t>
            </w:r>
          </w:p>
        </w:tc>
        <w:tc>
          <w:tcPr>
            <w:tcW w:w="880" w:type="dxa"/>
            <w:tcBorders>
              <w:top w:val="nil"/>
              <w:left w:val="nil"/>
              <w:bottom w:val="nil"/>
              <w:right w:val="nil"/>
            </w:tcBorders>
            <w:shd w:val="clear" w:color="000000" w:fill="FFFFFF"/>
            <w:noWrap/>
            <w:vAlign w:val="center"/>
            <w:hideMark/>
          </w:tcPr>
          <w:p w14:paraId="5E4A987A" w14:textId="77777777" w:rsidR="00A41BAE" w:rsidRPr="00CA7AA9" w:rsidRDefault="00A41BAE" w:rsidP="00205155">
            <w:pPr>
              <w:jc w:val="center"/>
              <w:rPr>
                <w:color w:val="000000"/>
              </w:rPr>
            </w:pPr>
            <w:r w:rsidRPr="00CA7AA9">
              <w:rPr>
                <w:color w:val="000000"/>
              </w:rPr>
              <w:t>1,19</w:t>
            </w:r>
          </w:p>
        </w:tc>
      </w:tr>
      <w:tr w:rsidR="00A41BAE" w:rsidRPr="00CA7AA9" w14:paraId="11EB6335" w14:textId="77777777" w:rsidTr="007640E6">
        <w:trPr>
          <w:trHeight w:val="340"/>
        </w:trPr>
        <w:tc>
          <w:tcPr>
            <w:tcW w:w="5100" w:type="dxa"/>
            <w:tcBorders>
              <w:top w:val="nil"/>
              <w:left w:val="nil"/>
              <w:bottom w:val="single" w:sz="12" w:space="0" w:color="auto"/>
              <w:right w:val="single" w:sz="4" w:space="0" w:color="auto"/>
            </w:tcBorders>
            <w:shd w:val="clear" w:color="000000" w:fill="FFFFFF"/>
            <w:vAlign w:val="center"/>
            <w:hideMark/>
          </w:tcPr>
          <w:p w14:paraId="1768865F" w14:textId="77777777" w:rsidR="00A41BAE" w:rsidRPr="00CA7AA9" w:rsidRDefault="00A41BAE" w:rsidP="00205155">
            <w:pPr>
              <w:jc w:val="both"/>
              <w:rPr>
                <w:color w:val="000000"/>
              </w:rPr>
            </w:pPr>
            <w:r w:rsidRPr="00CA7AA9">
              <w:rPr>
                <w:color w:val="000000"/>
              </w:rPr>
              <w:t xml:space="preserve">10. Eu pretendo recomendar o Plicker para outros </w:t>
            </w:r>
            <w:proofErr w:type="gramStart"/>
            <w:r w:rsidRPr="00CA7AA9">
              <w:rPr>
                <w:color w:val="000000"/>
              </w:rPr>
              <w:t>professores(</w:t>
            </w:r>
            <w:proofErr w:type="gramEnd"/>
            <w:r w:rsidRPr="00CA7AA9">
              <w:rPr>
                <w:color w:val="000000"/>
              </w:rPr>
              <w:t>as).</w:t>
            </w:r>
          </w:p>
        </w:tc>
        <w:tc>
          <w:tcPr>
            <w:tcW w:w="585" w:type="dxa"/>
            <w:tcBorders>
              <w:top w:val="nil"/>
              <w:left w:val="nil"/>
              <w:bottom w:val="single" w:sz="12" w:space="0" w:color="auto"/>
              <w:right w:val="nil"/>
            </w:tcBorders>
            <w:shd w:val="clear" w:color="000000" w:fill="FFFFFF"/>
            <w:noWrap/>
            <w:vAlign w:val="center"/>
            <w:hideMark/>
          </w:tcPr>
          <w:p w14:paraId="1FF7A449" w14:textId="77777777" w:rsidR="00A41BAE" w:rsidRPr="00CA7AA9" w:rsidRDefault="00A41BAE" w:rsidP="00205155">
            <w:pPr>
              <w:jc w:val="center"/>
              <w:rPr>
                <w:color w:val="000000"/>
              </w:rPr>
            </w:pPr>
            <w:r w:rsidRPr="00CA7AA9">
              <w:rPr>
                <w:color w:val="000000"/>
              </w:rPr>
              <w:t>55</w:t>
            </w:r>
          </w:p>
        </w:tc>
        <w:tc>
          <w:tcPr>
            <w:tcW w:w="567" w:type="dxa"/>
            <w:tcBorders>
              <w:top w:val="nil"/>
              <w:left w:val="single" w:sz="4" w:space="0" w:color="auto"/>
              <w:bottom w:val="single" w:sz="12" w:space="0" w:color="auto"/>
              <w:right w:val="single" w:sz="4" w:space="0" w:color="auto"/>
            </w:tcBorders>
            <w:shd w:val="clear" w:color="000000" w:fill="FFFFFF"/>
            <w:noWrap/>
            <w:vAlign w:val="center"/>
            <w:hideMark/>
          </w:tcPr>
          <w:p w14:paraId="7A6639B7" w14:textId="77777777" w:rsidR="00A41BAE" w:rsidRPr="00CA7AA9" w:rsidRDefault="00A41BAE" w:rsidP="00205155">
            <w:pPr>
              <w:jc w:val="center"/>
              <w:rPr>
                <w:color w:val="000000"/>
              </w:rPr>
            </w:pPr>
            <w:proofErr w:type="gramStart"/>
            <w:r w:rsidRPr="00CA7AA9">
              <w:rPr>
                <w:color w:val="000000"/>
              </w:rPr>
              <w:t>0</w:t>
            </w:r>
            <w:proofErr w:type="gramEnd"/>
          </w:p>
        </w:tc>
        <w:tc>
          <w:tcPr>
            <w:tcW w:w="580" w:type="dxa"/>
            <w:tcBorders>
              <w:top w:val="nil"/>
              <w:left w:val="nil"/>
              <w:bottom w:val="single" w:sz="12" w:space="0" w:color="auto"/>
              <w:right w:val="nil"/>
            </w:tcBorders>
            <w:shd w:val="clear" w:color="000000" w:fill="FFFFFF"/>
            <w:noWrap/>
            <w:vAlign w:val="center"/>
            <w:hideMark/>
          </w:tcPr>
          <w:p w14:paraId="3EC12056" w14:textId="77777777" w:rsidR="00A41BAE" w:rsidRPr="00CA7AA9" w:rsidRDefault="00A41BAE" w:rsidP="00205155">
            <w:pPr>
              <w:jc w:val="center"/>
              <w:rPr>
                <w:color w:val="000000"/>
              </w:rPr>
            </w:pPr>
            <w:r w:rsidRPr="00CA7AA9">
              <w:rPr>
                <w:color w:val="000000"/>
              </w:rPr>
              <w:t>10</w:t>
            </w:r>
          </w:p>
        </w:tc>
        <w:tc>
          <w:tcPr>
            <w:tcW w:w="754" w:type="dxa"/>
            <w:tcBorders>
              <w:top w:val="nil"/>
              <w:left w:val="single" w:sz="4" w:space="0" w:color="auto"/>
              <w:bottom w:val="single" w:sz="12" w:space="0" w:color="auto"/>
              <w:right w:val="single" w:sz="4" w:space="0" w:color="auto"/>
            </w:tcBorders>
            <w:shd w:val="clear" w:color="000000" w:fill="FFFFFF"/>
            <w:noWrap/>
            <w:vAlign w:val="center"/>
            <w:hideMark/>
          </w:tcPr>
          <w:p w14:paraId="12024AA7" w14:textId="77777777" w:rsidR="00A41BAE" w:rsidRPr="00CA7AA9" w:rsidRDefault="00A41BAE" w:rsidP="00205155">
            <w:pPr>
              <w:jc w:val="center"/>
              <w:rPr>
                <w:color w:val="000000"/>
              </w:rPr>
            </w:pPr>
            <w:r w:rsidRPr="00CA7AA9">
              <w:rPr>
                <w:color w:val="000000"/>
              </w:rPr>
              <w:t>7,96</w:t>
            </w:r>
          </w:p>
        </w:tc>
        <w:tc>
          <w:tcPr>
            <w:tcW w:w="651" w:type="dxa"/>
            <w:tcBorders>
              <w:top w:val="nil"/>
              <w:left w:val="nil"/>
              <w:bottom w:val="single" w:sz="12" w:space="0" w:color="auto"/>
              <w:right w:val="single" w:sz="4" w:space="0" w:color="auto"/>
            </w:tcBorders>
            <w:shd w:val="clear" w:color="000000" w:fill="FFFFFF"/>
            <w:noWrap/>
            <w:vAlign w:val="center"/>
            <w:hideMark/>
          </w:tcPr>
          <w:p w14:paraId="7CF6A01D" w14:textId="77777777" w:rsidR="00A41BAE" w:rsidRPr="00CA7AA9" w:rsidRDefault="00A41BAE" w:rsidP="00205155">
            <w:pPr>
              <w:jc w:val="center"/>
              <w:rPr>
                <w:color w:val="000000"/>
              </w:rPr>
            </w:pPr>
            <w:r w:rsidRPr="00CA7AA9">
              <w:rPr>
                <w:color w:val="000000"/>
              </w:rPr>
              <w:t>10</w:t>
            </w:r>
          </w:p>
        </w:tc>
        <w:tc>
          <w:tcPr>
            <w:tcW w:w="880" w:type="dxa"/>
            <w:tcBorders>
              <w:top w:val="nil"/>
              <w:left w:val="nil"/>
              <w:bottom w:val="single" w:sz="12" w:space="0" w:color="auto"/>
              <w:right w:val="nil"/>
            </w:tcBorders>
            <w:shd w:val="clear" w:color="000000" w:fill="FFFFFF"/>
            <w:noWrap/>
            <w:vAlign w:val="center"/>
            <w:hideMark/>
          </w:tcPr>
          <w:p w14:paraId="1C696243" w14:textId="77777777" w:rsidR="00A41BAE" w:rsidRPr="00CA7AA9" w:rsidRDefault="00A41BAE" w:rsidP="00205155">
            <w:pPr>
              <w:jc w:val="center"/>
              <w:rPr>
                <w:color w:val="000000"/>
              </w:rPr>
            </w:pPr>
            <w:r w:rsidRPr="00CA7AA9">
              <w:rPr>
                <w:color w:val="000000"/>
              </w:rPr>
              <w:t>3,24</w:t>
            </w:r>
          </w:p>
        </w:tc>
      </w:tr>
    </w:tbl>
    <w:p w14:paraId="0E49AAF2" w14:textId="77777777" w:rsidR="00A41BAE" w:rsidRPr="00CA7AA9" w:rsidRDefault="00A41BAE" w:rsidP="00205155">
      <w:pPr>
        <w:tabs>
          <w:tab w:val="left" w:pos="284"/>
        </w:tabs>
        <w:jc w:val="center"/>
      </w:pPr>
      <w:r w:rsidRPr="00CA7AA9">
        <w:t>Fonte: Dados da pesquisa</w:t>
      </w:r>
    </w:p>
    <w:p w14:paraId="3B2FAC5A" w14:textId="77777777" w:rsidR="00A41BAE" w:rsidRDefault="00A41BAE" w:rsidP="00205155">
      <w:pPr>
        <w:tabs>
          <w:tab w:val="left" w:pos="284"/>
        </w:tabs>
        <w:ind w:firstLine="567"/>
        <w:jc w:val="both"/>
        <w:rPr>
          <w:sz w:val="24"/>
          <w:szCs w:val="24"/>
        </w:rPr>
      </w:pPr>
    </w:p>
    <w:p w14:paraId="2EF3D981" w14:textId="0732009A" w:rsidR="00A41BAE" w:rsidRDefault="00A41BAE" w:rsidP="00205155">
      <w:pPr>
        <w:tabs>
          <w:tab w:val="left" w:pos="284"/>
        </w:tabs>
        <w:ind w:firstLine="709"/>
        <w:jc w:val="both"/>
        <w:rPr>
          <w:sz w:val="24"/>
          <w:szCs w:val="24"/>
        </w:rPr>
      </w:pPr>
      <w:r>
        <w:rPr>
          <w:sz w:val="24"/>
          <w:szCs w:val="24"/>
        </w:rPr>
        <w:t xml:space="preserve">Na Tabela 2 são </w:t>
      </w:r>
      <w:proofErr w:type="gramStart"/>
      <w:r>
        <w:rPr>
          <w:sz w:val="24"/>
          <w:szCs w:val="24"/>
        </w:rPr>
        <w:t>apresentados</w:t>
      </w:r>
      <w:proofErr w:type="gramEnd"/>
      <w:r>
        <w:rPr>
          <w:sz w:val="24"/>
          <w:szCs w:val="24"/>
        </w:rPr>
        <w:t xml:space="preserve">, de forma resumida, as medidas estatísticas obtidas. Observa-se que há certa dispersão da população, onde as afirmativas variam de 0 a 10. Entretanto, analisando a mediana, observa-se que </w:t>
      </w:r>
      <w:proofErr w:type="gramStart"/>
      <w:r w:rsidR="00330BFE">
        <w:rPr>
          <w:sz w:val="24"/>
          <w:szCs w:val="24"/>
        </w:rPr>
        <w:t xml:space="preserve">metade das notas </w:t>
      </w:r>
      <w:r>
        <w:rPr>
          <w:sz w:val="24"/>
          <w:szCs w:val="24"/>
        </w:rPr>
        <w:t>concentram-se</w:t>
      </w:r>
      <w:proofErr w:type="gramEnd"/>
      <w:r>
        <w:rPr>
          <w:sz w:val="24"/>
          <w:szCs w:val="24"/>
        </w:rPr>
        <w:t xml:space="preserve"> na nota 10.</w:t>
      </w:r>
    </w:p>
    <w:p w14:paraId="5BEBF76A" w14:textId="77777777" w:rsidR="00A41BAE" w:rsidRDefault="00A41BAE" w:rsidP="00205155">
      <w:pPr>
        <w:tabs>
          <w:tab w:val="left" w:pos="284"/>
        </w:tabs>
        <w:ind w:firstLine="709"/>
        <w:jc w:val="both"/>
        <w:rPr>
          <w:sz w:val="24"/>
          <w:szCs w:val="24"/>
        </w:rPr>
      </w:pPr>
      <w:r>
        <w:rPr>
          <w:sz w:val="24"/>
          <w:szCs w:val="24"/>
        </w:rPr>
        <w:t xml:space="preserve">A afirmativa </w:t>
      </w:r>
      <w:proofErr w:type="gramStart"/>
      <w:r>
        <w:rPr>
          <w:sz w:val="24"/>
          <w:szCs w:val="24"/>
        </w:rPr>
        <w:t>2</w:t>
      </w:r>
      <w:proofErr w:type="gramEnd"/>
      <w:r>
        <w:rPr>
          <w:sz w:val="24"/>
          <w:szCs w:val="24"/>
        </w:rPr>
        <w:t xml:space="preserve"> apresentou a média de 9,69, demonstrando que os discentes estão satisfeitos com a dinâmica trazida ao ambiente de estudo, em relação à tradicional, o que vai ao encontro do trabalho apresentado por </w:t>
      </w:r>
      <w:r w:rsidR="0056305E">
        <w:rPr>
          <w:sz w:val="24"/>
          <w:szCs w:val="24"/>
        </w:rPr>
        <w:fldChar w:fldCharType="begin" w:fldLock="1"/>
      </w:r>
      <w:r>
        <w:rPr>
          <w:sz w:val="24"/>
          <w:szCs w:val="24"/>
        </w:rPr>
        <w:instrText>ADDIN CSL_CITATION { "citationItems" : [ { "id" : "ITEM-1", "itemData" : { "author" : [ { "dropping-particle" : "", "family" : "Nasu", "given" : "Vitor Hideo", "non-dropping-particle" : "", "parse-names" : false, "suffix" : "" }, { "dropping-particle" : "", "family" : "Afonso", "given" : "Lu\u00eds Eduardo", "non-dropping-particle" : "", "parse-names" : false, "suffix" : "" }, { "dropping-particle" : "", "family" : "Nogueira", "given" : "Daniel Ramos", "non-dropping-particle" : "", "parse-names" : false, "suffix" : "" } ], "container-title" : "VII Congresso Nacional de Administra\u00e7\u00e3o e Contabilidade - AdCont 2016", "id" : "ITEM-1", "issued" : { "date-parts" : [ [ "2016" ] ] }, "page" : "1-15", "publisher-place" : "Rio de Janeiro", "title" : "O Uso do Sistema de Resposta do EStudante em Sala de Aula: Uma An\u00e1lise sobre a Percep\u00e7\u00e3o dos Discentes do Curso de Ci\u00eancias Cont\u00e1beis", "type" : "paper-conference" }, "uris" : [ "http://www.mendeley.com/documents/?uuid=da09420d-a1f6-4049-a462-7fb333be6511" ] } ], "mendeley" : { "formattedCitation" : "(Nasu et al., 2016)", "manualFormatting" : "Nasu et. al. (2016, p. 13)", "plainTextFormattedCitation" : "(Nasu et al., 2016)", "previouslyFormattedCitation" : "(Nasu et al., 2016)" }, "properties" : {  }, "schema" : "https://github.com/citation-style-language/schema/raw/master/csl-citation.json" }</w:instrText>
      </w:r>
      <w:r w:rsidR="0056305E">
        <w:rPr>
          <w:sz w:val="24"/>
          <w:szCs w:val="24"/>
        </w:rPr>
        <w:fldChar w:fldCharType="separate"/>
      </w:r>
      <w:r>
        <w:rPr>
          <w:noProof/>
          <w:sz w:val="24"/>
          <w:szCs w:val="24"/>
        </w:rPr>
        <w:t>Nasu et. al.</w:t>
      </w:r>
      <w:r w:rsidRPr="005B4154">
        <w:rPr>
          <w:noProof/>
          <w:sz w:val="24"/>
          <w:szCs w:val="24"/>
        </w:rPr>
        <w:t xml:space="preserve"> </w:t>
      </w:r>
      <w:r>
        <w:rPr>
          <w:noProof/>
          <w:sz w:val="24"/>
          <w:szCs w:val="24"/>
        </w:rPr>
        <w:t>(</w:t>
      </w:r>
      <w:r w:rsidRPr="005B4154">
        <w:rPr>
          <w:noProof/>
          <w:sz w:val="24"/>
          <w:szCs w:val="24"/>
        </w:rPr>
        <w:t>2016</w:t>
      </w:r>
      <w:r>
        <w:rPr>
          <w:noProof/>
          <w:sz w:val="24"/>
          <w:szCs w:val="24"/>
        </w:rPr>
        <w:t>, p. 13</w:t>
      </w:r>
      <w:r w:rsidRPr="005B4154">
        <w:rPr>
          <w:noProof/>
          <w:sz w:val="24"/>
          <w:szCs w:val="24"/>
        </w:rPr>
        <w:t>)</w:t>
      </w:r>
      <w:r w:rsidR="0056305E">
        <w:rPr>
          <w:sz w:val="24"/>
          <w:szCs w:val="24"/>
        </w:rPr>
        <w:fldChar w:fldCharType="end"/>
      </w:r>
      <w:r>
        <w:rPr>
          <w:sz w:val="24"/>
          <w:szCs w:val="24"/>
        </w:rPr>
        <w:t xml:space="preserve"> que obtiveram média de 8,96 e desvio padrão de 1,71 para afirmativa semelhante.</w:t>
      </w:r>
    </w:p>
    <w:p w14:paraId="067F7747" w14:textId="77777777" w:rsidR="00A41BAE" w:rsidRDefault="00A41BAE" w:rsidP="00205155">
      <w:pPr>
        <w:tabs>
          <w:tab w:val="left" w:pos="284"/>
        </w:tabs>
        <w:ind w:firstLine="709"/>
        <w:jc w:val="both"/>
        <w:rPr>
          <w:sz w:val="24"/>
          <w:szCs w:val="24"/>
        </w:rPr>
      </w:pPr>
      <w:r>
        <w:rPr>
          <w:sz w:val="24"/>
          <w:szCs w:val="24"/>
        </w:rPr>
        <w:t>Observa-se ainda que as afirmativas 1, 2, 3, 7 e 9 possuem média superior a 9,5, sendo que as três primeiras dizem respeito à satisfação com uso do Plickers na disciplina, indicando estarem satisfeitos com sua utilização para dinamizar as aulas.</w:t>
      </w:r>
    </w:p>
    <w:p w14:paraId="630F8322" w14:textId="0E7C6D56" w:rsidR="00A41BAE" w:rsidRDefault="00A41BAE" w:rsidP="00205155">
      <w:pPr>
        <w:tabs>
          <w:tab w:val="left" w:pos="284"/>
        </w:tabs>
        <w:ind w:firstLine="709"/>
        <w:jc w:val="both"/>
        <w:rPr>
          <w:sz w:val="24"/>
          <w:szCs w:val="24"/>
        </w:rPr>
      </w:pPr>
      <w:r>
        <w:rPr>
          <w:sz w:val="24"/>
          <w:szCs w:val="24"/>
        </w:rPr>
        <w:t xml:space="preserve">Complementarmente, a afirmativa </w:t>
      </w:r>
      <w:proofErr w:type="gramStart"/>
      <w:r>
        <w:rPr>
          <w:sz w:val="24"/>
          <w:szCs w:val="24"/>
        </w:rPr>
        <w:t>7</w:t>
      </w:r>
      <w:proofErr w:type="gramEnd"/>
      <w:r>
        <w:rPr>
          <w:sz w:val="24"/>
          <w:szCs w:val="24"/>
        </w:rPr>
        <w:t xml:space="preserve"> trata da interatividade proporcionada, enquanto a afirmativa 9 aborda a incorporação desta ferramenta à disciplina, indicando que os discentes são favoráveis a ambientes que propiciem um aprendizado pautado na interação. Nota-se que estes resultados vão ao encontro dos estudos de </w:t>
      </w:r>
      <w:r w:rsidR="0056305E" w:rsidRPr="00F66541">
        <w:rPr>
          <w:sz w:val="24"/>
          <w:szCs w:val="24"/>
        </w:rPr>
        <w:fldChar w:fldCharType="begin" w:fldLock="1"/>
      </w:r>
      <w:r w:rsidR="0056252B">
        <w:rPr>
          <w:sz w:val="24"/>
          <w:szCs w:val="24"/>
        </w:rPr>
        <w:instrText>ADDIN CSL_CITATION { "citationItems" : [ { "id" : "ITEM-1", "itemData" : { "ISSN" : "16130073", "author" : [ { "dropping-particle" : "", "family" : "Bessa", "given" : "Rosimar Couto", "non-dropping-particle" : "", "parse-names" : false, "suffix" : "" }, { "dropping-particle" : "", "family" : "Nunes", "given" : "Vicente Willians do Nascimento", "non-dropping-particle" : "", "parse-names" : false, "suffix" : "" } ], "container-title" : "II Congresso sobre Tecnologias na Educa\u00e7\u00e3o", "id" : "ITEM-1", "issued" : { "date-parts" : [ [ "0" ] ] }, "page" : "731-737", "publisher-place" : "Mamanguape PB", "title" : "Uso do aplicativo Plickers como recurso de Metodologia Ativa", "type" : "paper-conference" }, "uris" : [ "http://www.mendeley.com/documents/?uuid=3d80b3c6-d386-4615-b2e0-ffe00a606657" ] } ], "mendeley" : { "formattedCitation" : "(Bessa &amp; Nunes, [s.d.])", "manualFormatting" : "Bessa e Nunes (2017)", "plainTextFormattedCitation" : "(Bessa &amp; Nunes, [s.d.])", "previouslyFormattedCitation" : "(Bessa &amp; Nunes, [s.d.])" }, "properties" : {  }, "schema" : "https://github.com/citation-style-language/schema/raw/master/csl-citation.json" }</w:instrText>
      </w:r>
      <w:r w:rsidR="0056305E" w:rsidRPr="00F66541">
        <w:rPr>
          <w:sz w:val="24"/>
          <w:szCs w:val="24"/>
        </w:rPr>
        <w:fldChar w:fldCharType="separate"/>
      </w:r>
      <w:r w:rsidRPr="00F66541">
        <w:rPr>
          <w:noProof/>
          <w:sz w:val="24"/>
          <w:szCs w:val="24"/>
        </w:rPr>
        <w:t>Bessa e Nunes (2017)</w:t>
      </w:r>
      <w:r w:rsidR="0056305E" w:rsidRPr="00F66541">
        <w:rPr>
          <w:sz w:val="24"/>
          <w:szCs w:val="24"/>
        </w:rPr>
        <w:fldChar w:fldCharType="end"/>
      </w:r>
      <w:r>
        <w:rPr>
          <w:sz w:val="24"/>
          <w:szCs w:val="24"/>
        </w:rPr>
        <w:t>, quanto à socialização.</w:t>
      </w:r>
    </w:p>
    <w:p w14:paraId="65268CDC" w14:textId="77777777" w:rsidR="00A41BAE" w:rsidRDefault="00A41BAE" w:rsidP="00205155">
      <w:pPr>
        <w:tabs>
          <w:tab w:val="left" w:pos="284"/>
        </w:tabs>
        <w:ind w:firstLine="709"/>
        <w:jc w:val="both"/>
        <w:rPr>
          <w:sz w:val="24"/>
          <w:szCs w:val="24"/>
        </w:rPr>
      </w:pPr>
      <w:r>
        <w:rPr>
          <w:sz w:val="24"/>
          <w:szCs w:val="24"/>
        </w:rPr>
        <w:lastRenderedPageBreak/>
        <w:t xml:space="preserve">Ainda, as afirmativas que apresentaram </w:t>
      </w:r>
      <w:proofErr w:type="gramStart"/>
      <w:r>
        <w:rPr>
          <w:sz w:val="24"/>
          <w:szCs w:val="24"/>
        </w:rPr>
        <w:t>as menores</w:t>
      </w:r>
      <w:proofErr w:type="gramEnd"/>
      <w:r>
        <w:rPr>
          <w:sz w:val="24"/>
          <w:szCs w:val="24"/>
        </w:rPr>
        <w:t xml:space="preserve"> médias e maior desvio padrão (5, 6 e 10) tratam do aumento da satisfação com a discip</w:t>
      </w:r>
      <w:r w:rsidRPr="007C2360">
        <w:rPr>
          <w:sz w:val="24"/>
          <w:szCs w:val="24"/>
        </w:rPr>
        <w:t>lina e se recomendariam seu uso a outros professores. Cabe destacar</w:t>
      </w:r>
      <w:r>
        <w:rPr>
          <w:sz w:val="24"/>
          <w:szCs w:val="24"/>
        </w:rPr>
        <w:t>,</w:t>
      </w:r>
      <w:r w:rsidRPr="007C2360">
        <w:rPr>
          <w:sz w:val="24"/>
          <w:szCs w:val="24"/>
        </w:rPr>
        <w:t xml:space="preserve"> que mesmo sendo as menores médias, est</w:t>
      </w:r>
      <w:r>
        <w:rPr>
          <w:sz w:val="24"/>
          <w:szCs w:val="24"/>
        </w:rPr>
        <w:t>as</w:t>
      </w:r>
      <w:r w:rsidRPr="007C2360">
        <w:rPr>
          <w:sz w:val="24"/>
          <w:szCs w:val="24"/>
        </w:rPr>
        <w:t xml:space="preserve"> são superiores a </w:t>
      </w:r>
      <w:proofErr w:type="gramStart"/>
      <w:r w:rsidRPr="007C2360">
        <w:rPr>
          <w:sz w:val="24"/>
          <w:szCs w:val="24"/>
        </w:rPr>
        <w:t>7</w:t>
      </w:r>
      <w:proofErr w:type="gramEnd"/>
      <w:r w:rsidRPr="007C2360">
        <w:rPr>
          <w:sz w:val="24"/>
          <w:szCs w:val="24"/>
        </w:rPr>
        <w:t>, o que indica um grau de satisfação elevado.</w:t>
      </w:r>
      <w:r>
        <w:rPr>
          <w:sz w:val="24"/>
          <w:szCs w:val="24"/>
        </w:rPr>
        <w:t xml:space="preserve"> Ainda, o desvio padrão elevado aponta uma divisão da turma com relação às afirmativas. </w:t>
      </w:r>
      <w:proofErr w:type="gramStart"/>
      <w:r>
        <w:rPr>
          <w:sz w:val="24"/>
          <w:szCs w:val="24"/>
        </w:rPr>
        <w:t>Pode-se</w:t>
      </w:r>
      <w:proofErr w:type="gramEnd"/>
      <w:r>
        <w:rPr>
          <w:sz w:val="24"/>
          <w:szCs w:val="24"/>
        </w:rPr>
        <w:t xml:space="preserve"> levantar algumas suposições que justifiquem uma média inferior e uma divergência de concordância para os três quesitos apontados: (1) os discentes já se sentem satisfeitos com a disciplina, sendo o Plickers apenas um incremento; (2) alguns discentes podem não gostar de competição, embora observa-se que a maioria a viu como um ponto positivo; (3) mesmo se interessando pela plataforma, muitos discentes não possuem o hábito de fazer recomendações aos professores.</w:t>
      </w:r>
    </w:p>
    <w:p w14:paraId="12F6C824" w14:textId="77777777" w:rsidR="00A41BAE" w:rsidRDefault="00A41BAE" w:rsidP="00205155">
      <w:pPr>
        <w:tabs>
          <w:tab w:val="left" w:pos="284"/>
        </w:tabs>
        <w:ind w:firstLine="567"/>
        <w:jc w:val="both"/>
        <w:rPr>
          <w:sz w:val="24"/>
          <w:szCs w:val="24"/>
        </w:rPr>
      </w:pPr>
    </w:p>
    <w:p w14:paraId="2068B5FE" w14:textId="77777777" w:rsidR="00A41BAE" w:rsidRDefault="00A41BAE" w:rsidP="00205155">
      <w:pPr>
        <w:numPr>
          <w:ilvl w:val="1"/>
          <w:numId w:val="6"/>
        </w:numPr>
        <w:tabs>
          <w:tab w:val="left" w:pos="284"/>
          <w:tab w:val="left" w:pos="426"/>
        </w:tabs>
        <w:suppressAutoHyphens w:val="0"/>
        <w:ind w:left="0" w:firstLine="0"/>
        <w:rPr>
          <w:sz w:val="24"/>
          <w:szCs w:val="24"/>
        </w:rPr>
      </w:pPr>
      <w:r>
        <w:rPr>
          <w:sz w:val="24"/>
          <w:szCs w:val="24"/>
        </w:rPr>
        <w:t xml:space="preserve">Pontos Positivos, Negativos e Comentários </w:t>
      </w:r>
      <w:proofErr w:type="gramStart"/>
      <w:r>
        <w:rPr>
          <w:sz w:val="24"/>
          <w:szCs w:val="24"/>
        </w:rPr>
        <w:t>Gerais</w:t>
      </w:r>
      <w:proofErr w:type="gramEnd"/>
    </w:p>
    <w:p w14:paraId="6C1A8B7E" w14:textId="77777777" w:rsidR="00A41BAE" w:rsidRDefault="00A41BAE" w:rsidP="00205155">
      <w:pPr>
        <w:tabs>
          <w:tab w:val="left" w:pos="284"/>
        </w:tabs>
        <w:ind w:firstLine="567"/>
        <w:jc w:val="both"/>
        <w:rPr>
          <w:sz w:val="24"/>
          <w:szCs w:val="24"/>
        </w:rPr>
      </w:pPr>
    </w:p>
    <w:p w14:paraId="51663FC8" w14:textId="01207784" w:rsidR="00A41BAE" w:rsidRDefault="00A41BAE" w:rsidP="00205155">
      <w:pPr>
        <w:tabs>
          <w:tab w:val="left" w:pos="284"/>
        </w:tabs>
        <w:ind w:firstLine="709"/>
        <w:jc w:val="both"/>
        <w:rPr>
          <w:sz w:val="24"/>
          <w:szCs w:val="24"/>
        </w:rPr>
      </w:pPr>
      <w:r>
        <w:rPr>
          <w:sz w:val="24"/>
          <w:szCs w:val="24"/>
        </w:rPr>
        <w:t xml:space="preserve">Além das questões sobre as características do perfil e das afirmações sobre a satisfação, foram efetuadas questões com objetivo de identificar quais as impressões </w:t>
      </w:r>
      <w:r w:rsidR="007E2FBE">
        <w:rPr>
          <w:sz w:val="24"/>
          <w:szCs w:val="24"/>
        </w:rPr>
        <w:t>sobre o</w:t>
      </w:r>
      <w:r>
        <w:rPr>
          <w:sz w:val="24"/>
          <w:szCs w:val="24"/>
        </w:rPr>
        <w:t xml:space="preserve">s pontos positivos e negativos </w:t>
      </w:r>
      <w:r w:rsidR="007E2FBE">
        <w:rPr>
          <w:sz w:val="24"/>
          <w:szCs w:val="24"/>
        </w:rPr>
        <w:t>do uso do recurso (</w:t>
      </w:r>
      <w:r>
        <w:rPr>
          <w:sz w:val="24"/>
          <w:szCs w:val="24"/>
        </w:rPr>
        <w:t>Tabela 3</w:t>
      </w:r>
      <w:r w:rsidR="007E2FBE">
        <w:rPr>
          <w:sz w:val="24"/>
          <w:szCs w:val="24"/>
        </w:rPr>
        <w:t>)</w:t>
      </w:r>
      <w:r>
        <w:rPr>
          <w:sz w:val="24"/>
          <w:szCs w:val="24"/>
        </w:rPr>
        <w:t>.</w:t>
      </w:r>
    </w:p>
    <w:p w14:paraId="32501FD7" w14:textId="77777777" w:rsidR="00E85EF4" w:rsidRDefault="00E85EF4" w:rsidP="00205155">
      <w:pPr>
        <w:tabs>
          <w:tab w:val="left" w:pos="284"/>
        </w:tabs>
        <w:ind w:firstLine="567"/>
        <w:jc w:val="both"/>
        <w:rPr>
          <w:sz w:val="24"/>
          <w:szCs w:val="24"/>
        </w:rPr>
      </w:pPr>
    </w:p>
    <w:p w14:paraId="3D7C0599" w14:textId="228AFBF8" w:rsidR="00A41BAE" w:rsidRPr="00CA7AA9" w:rsidRDefault="00A41BAE" w:rsidP="00205155">
      <w:pPr>
        <w:tabs>
          <w:tab w:val="left" w:pos="284"/>
        </w:tabs>
        <w:jc w:val="center"/>
      </w:pPr>
      <w:r w:rsidRPr="00CA7AA9">
        <w:t>Tabela 3</w:t>
      </w:r>
      <w:r w:rsidR="007E2FBE">
        <w:t>.</w:t>
      </w:r>
      <w:r w:rsidRPr="00CA7AA9">
        <w:t xml:space="preserve"> Pontos positivos e negativos</w:t>
      </w:r>
    </w:p>
    <w:tbl>
      <w:tblPr>
        <w:tblW w:w="9120" w:type="dxa"/>
        <w:tblInd w:w="55" w:type="dxa"/>
        <w:tblCellMar>
          <w:left w:w="70" w:type="dxa"/>
          <w:right w:w="70" w:type="dxa"/>
        </w:tblCellMar>
        <w:tblLook w:val="04A0" w:firstRow="1" w:lastRow="0" w:firstColumn="1" w:lastColumn="0" w:noHBand="0" w:noVBand="1"/>
      </w:tblPr>
      <w:tblGrid>
        <w:gridCol w:w="3283"/>
        <w:gridCol w:w="1232"/>
        <w:gridCol w:w="3373"/>
        <w:gridCol w:w="1232"/>
      </w:tblGrid>
      <w:tr w:rsidR="00A41BAE" w:rsidRPr="00CA7AA9" w14:paraId="59D96055" w14:textId="77777777" w:rsidTr="00F50FEE">
        <w:trPr>
          <w:trHeight w:val="340"/>
        </w:trPr>
        <w:tc>
          <w:tcPr>
            <w:tcW w:w="9120" w:type="dxa"/>
            <w:gridSpan w:val="4"/>
            <w:tcBorders>
              <w:top w:val="single" w:sz="12" w:space="0" w:color="auto"/>
              <w:left w:val="nil"/>
              <w:bottom w:val="single" w:sz="8" w:space="0" w:color="auto"/>
              <w:right w:val="nil"/>
            </w:tcBorders>
            <w:shd w:val="clear" w:color="CCCCFF" w:fill="FFFFFF"/>
            <w:noWrap/>
            <w:vAlign w:val="center"/>
            <w:hideMark/>
          </w:tcPr>
          <w:p w14:paraId="59EFA6A8" w14:textId="77777777" w:rsidR="00A41BAE" w:rsidRPr="00CA7AA9" w:rsidRDefault="00A41BAE" w:rsidP="00205155">
            <w:pPr>
              <w:jc w:val="center"/>
              <w:rPr>
                <w:b/>
                <w:bCs/>
                <w:color w:val="000000"/>
              </w:rPr>
            </w:pPr>
            <w:r w:rsidRPr="00CA7AA9">
              <w:rPr>
                <w:b/>
                <w:bCs/>
                <w:color w:val="000000"/>
              </w:rPr>
              <w:t>Pontos Positivos</w:t>
            </w:r>
          </w:p>
        </w:tc>
      </w:tr>
      <w:tr w:rsidR="00A41BAE" w:rsidRPr="00CA7AA9" w14:paraId="3D05C070" w14:textId="77777777" w:rsidTr="00F50FEE">
        <w:trPr>
          <w:trHeight w:val="340"/>
        </w:trPr>
        <w:tc>
          <w:tcPr>
            <w:tcW w:w="3283" w:type="dxa"/>
            <w:tcBorders>
              <w:top w:val="single" w:sz="12" w:space="0" w:color="auto"/>
              <w:left w:val="nil"/>
              <w:bottom w:val="single" w:sz="12" w:space="0" w:color="auto"/>
              <w:right w:val="single" w:sz="4" w:space="0" w:color="auto"/>
            </w:tcBorders>
            <w:shd w:val="clear" w:color="CCCCFF" w:fill="FFFFFF"/>
            <w:noWrap/>
            <w:vAlign w:val="center"/>
            <w:hideMark/>
          </w:tcPr>
          <w:p w14:paraId="03518CE7" w14:textId="77777777" w:rsidR="00A41BAE" w:rsidRPr="00CA7AA9" w:rsidRDefault="00A41BAE" w:rsidP="00205155">
            <w:pPr>
              <w:jc w:val="center"/>
              <w:rPr>
                <w:b/>
                <w:bCs/>
                <w:color w:val="000000"/>
              </w:rPr>
            </w:pPr>
            <w:r w:rsidRPr="00CA7AA9">
              <w:rPr>
                <w:b/>
                <w:bCs/>
                <w:color w:val="000000"/>
              </w:rPr>
              <w:t>Comentário</w:t>
            </w:r>
          </w:p>
        </w:tc>
        <w:tc>
          <w:tcPr>
            <w:tcW w:w="1232" w:type="dxa"/>
            <w:tcBorders>
              <w:top w:val="single" w:sz="12" w:space="0" w:color="auto"/>
              <w:left w:val="nil"/>
              <w:bottom w:val="single" w:sz="12" w:space="0" w:color="auto"/>
              <w:right w:val="single" w:sz="4" w:space="0" w:color="auto"/>
            </w:tcBorders>
            <w:shd w:val="clear" w:color="CCCCFF" w:fill="FFFFFF"/>
            <w:noWrap/>
            <w:vAlign w:val="center"/>
            <w:hideMark/>
          </w:tcPr>
          <w:p w14:paraId="6A971C3C" w14:textId="77777777" w:rsidR="00A41BAE" w:rsidRPr="00CA7AA9" w:rsidRDefault="00A41BAE" w:rsidP="00205155">
            <w:pPr>
              <w:jc w:val="center"/>
              <w:rPr>
                <w:b/>
                <w:bCs/>
                <w:color w:val="000000"/>
              </w:rPr>
            </w:pPr>
            <w:r w:rsidRPr="00CA7AA9">
              <w:rPr>
                <w:b/>
                <w:bCs/>
                <w:color w:val="000000"/>
              </w:rPr>
              <w:t>Repetição</w:t>
            </w:r>
          </w:p>
        </w:tc>
        <w:tc>
          <w:tcPr>
            <w:tcW w:w="3373" w:type="dxa"/>
            <w:tcBorders>
              <w:top w:val="single" w:sz="12" w:space="0" w:color="auto"/>
              <w:left w:val="nil"/>
              <w:bottom w:val="single" w:sz="12" w:space="0" w:color="auto"/>
              <w:right w:val="single" w:sz="4" w:space="0" w:color="auto"/>
            </w:tcBorders>
            <w:shd w:val="clear" w:color="CCCCFF" w:fill="FFFFFF"/>
            <w:noWrap/>
            <w:vAlign w:val="center"/>
            <w:hideMark/>
          </w:tcPr>
          <w:p w14:paraId="42230AFB" w14:textId="77777777" w:rsidR="00A41BAE" w:rsidRPr="00CA7AA9" w:rsidRDefault="00A41BAE" w:rsidP="00205155">
            <w:pPr>
              <w:jc w:val="center"/>
              <w:rPr>
                <w:b/>
                <w:bCs/>
                <w:color w:val="000000"/>
              </w:rPr>
            </w:pPr>
            <w:r w:rsidRPr="00CA7AA9">
              <w:rPr>
                <w:b/>
                <w:bCs/>
                <w:color w:val="000000"/>
              </w:rPr>
              <w:t>Comentário</w:t>
            </w:r>
          </w:p>
        </w:tc>
        <w:tc>
          <w:tcPr>
            <w:tcW w:w="1232" w:type="dxa"/>
            <w:tcBorders>
              <w:top w:val="single" w:sz="12" w:space="0" w:color="auto"/>
              <w:left w:val="nil"/>
              <w:bottom w:val="single" w:sz="12" w:space="0" w:color="auto"/>
              <w:right w:val="nil"/>
            </w:tcBorders>
            <w:shd w:val="clear" w:color="CCCCFF" w:fill="FFFFFF"/>
            <w:noWrap/>
            <w:vAlign w:val="center"/>
            <w:hideMark/>
          </w:tcPr>
          <w:p w14:paraId="55692037" w14:textId="77777777" w:rsidR="00A41BAE" w:rsidRPr="00CA7AA9" w:rsidRDefault="00A41BAE" w:rsidP="00205155">
            <w:pPr>
              <w:jc w:val="center"/>
              <w:rPr>
                <w:b/>
                <w:bCs/>
                <w:color w:val="000000"/>
              </w:rPr>
            </w:pPr>
            <w:r w:rsidRPr="00CA7AA9">
              <w:rPr>
                <w:b/>
                <w:bCs/>
                <w:color w:val="000000"/>
              </w:rPr>
              <w:t>Repetição</w:t>
            </w:r>
          </w:p>
        </w:tc>
      </w:tr>
      <w:tr w:rsidR="00A41BAE" w:rsidRPr="00CA7AA9" w14:paraId="575168A9" w14:textId="77777777" w:rsidTr="00F50FEE">
        <w:trPr>
          <w:trHeight w:val="340"/>
        </w:trPr>
        <w:tc>
          <w:tcPr>
            <w:tcW w:w="3283" w:type="dxa"/>
            <w:tcBorders>
              <w:top w:val="single" w:sz="12" w:space="0" w:color="auto"/>
              <w:left w:val="nil"/>
              <w:bottom w:val="single" w:sz="4" w:space="0" w:color="auto"/>
              <w:right w:val="single" w:sz="4" w:space="0" w:color="auto"/>
            </w:tcBorders>
            <w:shd w:val="clear" w:color="000000" w:fill="FFFFFF"/>
            <w:vAlign w:val="center"/>
            <w:hideMark/>
          </w:tcPr>
          <w:p w14:paraId="20B45617" w14:textId="77777777" w:rsidR="00A41BAE" w:rsidRPr="00CA7AA9" w:rsidRDefault="00A41BAE" w:rsidP="00205155">
            <w:pPr>
              <w:rPr>
                <w:color w:val="000000"/>
              </w:rPr>
            </w:pPr>
            <w:r w:rsidRPr="00CA7AA9">
              <w:rPr>
                <w:color w:val="000000"/>
              </w:rPr>
              <w:t>Novidade / Método diferente</w:t>
            </w:r>
          </w:p>
        </w:tc>
        <w:tc>
          <w:tcPr>
            <w:tcW w:w="1232" w:type="dxa"/>
            <w:tcBorders>
              <w:top w:val="single" w:sz="12" w:space="0" w:color="auto"/>
              <w:left w:val="single" w:sz="4" w:space="0" w:color="auto"/>
              <w:bottom w:val="single" w:sz="4" w:space="0" w:color="auto"/>
              <w:right w:val="single" w:sz="4" w:space="0" w:color="auto"/>
            </w:tcBorders>
            <w:shd w:val="clear" w:color="000000" w:fill="FFFFFF"/>
            <w:noWrap/>
            <w:vAlign w:val="center"/>
            <w:hideMark/>
          </w:tcPr>
          <w:p w14:paraId="41577C2F" w14:textId="77777777" w:rsidR="00A41BAE" w:rsidRPr="00CA7AA9" w:rsidRDefault="00A41BAE" w:rsidP="00205155">
            <w:pPr>
              <w:jc w:val="center"/>
              <w:rPr>
                <w:color w:val="000000"/>
              </w:rPr>
            </w:pPr>
            <w:r w:rsidRPr="00CA7AA9">
              <w:rPr>
                <w:color w:val="000000"/>
              </w:rPr>
              <w:t>20</w:t>
            </w:r>
          </w:p>
        </w:tc>
        <w:tc>
          <w:tcPr>
            <w:tcW w:w="3373" w:type="dxa"/>
            <w:tcBorders>
              <w:top w:val="single" w:sz="12" w:space="0" w:color="auto"/>
              <w:left w:val="nil"/>
              <w:bottom w:val="single" w:sz="4" w:space="0" w:color="auto"/>
              <w:right w:val="single" w:sz="4" w:space="0" w:color="auto"/>
            </w:tcBorders>
            <w:shd w:val="clear" w:color="000000" w:fill="FFFFFF"/>
            <w:noWrap/>
            <w:vAlign w:val="center"/>
            <w:hideMark/>
          </w:tcPr>
          <w:p w14:paraId="5443EA05" w14:textId="77777777" w:rsidR="00A41BAE" w:rsidRPr="00CA7AA9" w:rsidRDefault="00A41BAE" w:rsidP="00205155">
            <w:pPr>
              <w:rPr>
                <w:color w:val="000000"/>
              </w:rPr>
            </w:pPr>
            <w:r w:rsidRPr="00CA7AA9">
              <w:rPr>
                <w:color w:val="000000"/>
              </w:rPr>
              <w:t>Proporciona o Desafio</w:t>
            </w:r>
          </w:p>
        </w:tc>
        <w:tc>
          <w:tcPr>
            <w:tcW w:w="1232" w:type="dxa"/>
            <w:tcBorders>
              <w:top w:val="single" w:sz="12" w:space="0" w:color="auto"/>
              <w:left w:val="single" w:sz="4" w:space="0" w:color="auto"/>
              <w:bottom w:val="single" w:sz="4" w:space="0" w:color="auto"/>
              <w:right w:val="nil"/>
            </w:tcBorders>
            <w:shd w:val="clear" w:color="000000" w:fill="FFFFFF"/>
            <w:noWrap/>
            <w:vAlign w:val="center"/>
            <w:hideMark/>
          </w:tcPr>
          <w:p w14:paraId="4C759E94" w14:textId="77777777" w:rsidR="00A41BAE" w:rsidRPr="00CA7AA9" w:rsidRDefault="00A41BAE" w:rsidP="00205155">
            <w:pPr>
              <w:jc w:val="center"/>
              <w:rPr>
                <w:color w:val="000000"/>
              </w:rPr>
            </w:pPr>
            <w:proofErr w:type="gramStart"/>
            <w:r w:rsidRPr="00CA7AA9">
              <w:rPr>
                <w:color w:val="000000"/>
              </w:rPr>
              <w:t>2</w:t>
            </w:r>
            <w:proofErr w:type="gramEnd"/>
          </w:p>
        </w:tc>
      </w:tr>
      <w:tr w:rsidR="00A41BAE" w:rsidRPr="00CA7AA9" w14:paraId="303901AD" w14:textId="77777777" w:rsidTr="00F50FEE">
        <w:trPr>
          <w:trHeight w:val="340"/>
        </w:trPr>
        <w:tc>
          <w:tcPr>
            <w:tcW w:w="3283" w:type="dxa"/>
            <w:tcBorders>
              <w:top w:val="nil"/>
              <w:left w:val="nil"/>
              <w:bottom w:val="single" w:sz="4" w:space="0" w:color="auto"/>
              <w:right w:val="single" w:sz="4" w:space="0" w:color="auto"/>
            </w:tcBorders>
            <w:shd w:val="clear" w:color="000000" w:fill="FFFFFF"/>
            <w:noWrap/>
            <w:vAlign w:val="center"/>
            <w:hideMark/>
          </w:tcPr>
          <w:p w14:paraId="6928ED84" w14:textId="77777777" w:rsidR="00A41BAE" w:rsidRPr="00CA7AA9" w:rsidRDefault="00A41BAE" w:rsidP="00205155">
            <w:pPr>
              <w:rPr>
                <w:color w:val="000000"/>
              </w:rPr>
            </w:pPr>
            <w:r w:rsidRPr="00CA7AA9">
              <w:rPr>
                <w:color w:val="000000"/>
              </w:rPr>
              <w:t>Ferramenta Dinâmica</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622CBDCA" w14:textId="77777777" w:rsidR="00A41BAE" w:rsidRPr="00CA7AA9" w:rsidRDefault="00A41BAE" w:rsidP="00205155">
            <w:pPr>
              <w:jc w:val="center"/>
              <w:rPr>
                <w:color w:val="000000"/>
              </w:rPr>
            </w:pPr>
            <w:r w:rsidRPr="00CA7AA9">
              <w:rPr>
                <w:color w:val="000000"/>
              </w:rPr>
              <w:t>20</w:t>
            </w:r>
          </w:p>
        </w:tc>
        <w:tc>
          <w:tcPr>
            <w:tcW w:w="3373" w:type="dxa"/>
            <w:tcBorders>
              <w:top w:val="nil"/>
              <w:left w:val="nil"/>
              <w:bottom w:val="single" w:sz="4" w:space="0" w:color="auto"/>
              <w:right w:val="single" w:sz="4" w:space="0" w:color="auto"/>
            </w:tcBorders>
            <w:shd w:val="clear" w:color="000000" w:fill="FFFFFF"/>
            <w:vAlign w:val="center"/>
            <w:hideMark/>
          </w:tcPr>
          <w:p w14:paraId="6979CA3E" w14:textId="77777777" w:rsidR="00A41BAE" w:rsidRPr="00CA7AA9" w:rsidRDefault="00A41BAE" w:rsidP="00205155">
            <w:pPr>
              <w:rPr>
                <w:color w:val="000000"/>
              </w:rPr>
            </w:pPr>
            <w:r w:rsidRPr="00CA7AA9">
              <w:rPr>
                <w:color w:val="000000"/>
              </w:rPr>
              <w:t>Método Eficaz</w:t>
            </w:r>
          </w:p>
        </w:tc>
        <w:tc>
          <w:tcPr>
            <w:tcW w:w="1232" w:type="dxa"/>
            <w:tcBorders>
              <w:top w:val="nil"/>
              <w:left w:val="single" w:sz="4" w:space="0" w:color="auto"/>
              <w:bottom w:val="single" w:sz="4" w:space="0" w:color="auto"/>
              <w:right w:val="nil"/>
            </w:tcBorders>
            <w:shd w:val="clear" w:color="000000" w:fill="FFFFFF"/>
            <w:noWrap/>
            <w:vAlign w:val="center"/>
            <w:hideMark/>
          </w:tcPr>
          <w:p w14:paraId="0050A0E4" w14:textId="77777777" w:rsidR="00A41BAE" w:rsidRPr="00CA7AA9" w:rsidRDefault="00A41BAE" w:rsidP="00205155">
            <w:pPr>
              <w:jc w:val="center"/>
              <w:rPr>
                <w:color w:val="000000"/>
              </w:rPr>
            </w:pPr>
            <w:proofErr w:type="gramStart"/>
            <w:r w:rsidRPr="00CA7AA9">
              <w:rPr>
                <w:color w:val="000000"/>
              </w:rPr>
              <w:t>2</w:t>
            </w:r>
            <w:proofErr w:type="gramEnd"/>
          </w:p>
        </w:tc>
      </w:tr>
      <w:tr w:rsidR="00A41BAE" w:rsidRPr="00CA7AA9" w14:paraId="371D74CF" w14:textId="77777777" w:rsidTr="00F50FEE">
        <w:trPr>
          <w:trHeight w:val="340"/>
        </w:trPr>
        <w:tc>
          <w:tcPr>
            <w:tcW w:w="3283" w:type="dxa"/>
            <w:tcBorders>
              <w:top w:val="nil"/>
              <w:left w:val="nil"/>
              <w:bottom w:val="single" w:sz="4" w:space="0" w:color="auto"/>
              <w:right w:val="single" w:sz="4" w:space="0" w:color="auto"/>
            </w:tcBorders>
            <w:shd w:val="clear" w:color="000000" w:fill="FFFFFF"/>
            <w:vAlign w:val="center"/>
            <w:hideMark/>
          </w:tcPr>
          <w:p w14:paraId="16022231" w14:textId="77777777" w:rsidR="00A41BAE" w:rsidRPr="00CA7AA9" w:rsidRDefault="00A41BAE" w:rsidP="00205155">
            <w:pPr>
              <w:rPr>
                <w:color w:val="000000"/>
              </w:rPr>
            </w:pPr>
            <w:r w:rsidRPr="00CA7AA9">
              <w:rPr>
                <w:color w:val="000000"/>
              </w:rPr>
              <w:t>Rápido/Ágil</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6AE67994" w14:textId="77777777" w:rsidR="00A41BAE" w:rsidRPr="00CA7AA9" w:rsidRDefault="00A41BAE" w:rsidP="00205155">
            <w:pPr>
              <w:jc w:val="center"/>
              <w:rPr>
                <w:color w:val="000000"/>
              </w:rPr>
            </w:pPr>
            <w:r w:rsidRPr="00CA7AA9">
              <w:rPr>
                <w:color w:val="000000"/>
              </w:rPr>
              <w:t>11</w:t>
            </w:r>
          </w:p>
        </w:tc>
        <w:tc>
          <w:tcPr>
            <w:tcW w:w="3373" w:type="dxa"/>
            <w:tcBorders>
              <w:top w:val="nil"/>
              <w:left w:val="nil"/>
              <w:bottom w:val="single" w:sz="4" w:space="0" w:color="auto"/>
              <w:right w:val="single" w:sz="4" w:space="0" w:color="auto"/>
            </w:tcBorders>
            <w:shd w:val="clear" w:color="000000" w:fill="FFFFFF"/>
            <w:noWrap/>
            <w:vAlign w:val="center"/>
            <w:hideMark/>
          </w:tcPr>
          <w:p w14:paraId="26D3236B" w14:textId="77777777" w:rsidR="00A41BAE" w:rsidRPr="00CA7AA9" w:rsidRDefault="00A41BAE" w:rsidP="00205155">
            <w:pPr>
              <w:rPr>
                <w:color w:val="000000"/>
              </w:rPr>
            </w:pPr>
            <w:r w:rsidRPr="00CA7AA9">
              <w:rPr>
                <w:color w:val="000000"/>
              </w:rPr>
              <w:t>Método Tecnológico</w:t>
            </w:r>
          </w:p>
        </w:tc>
        <w:tc>
          <w:tcPr>
            <w:tcW w:w="1232" w:type="dxa"/>
            <w:tcBorders>
              <w:top w:val="nil"/>
              <w:left w:val="single" w:sz="4" w:space="0" w:color="auto"/>
              <w:bottom w:val="single" w:sz="4" w:space="0" w:color="auto"/>
              <w:right w:val="nil"/>
            </w:tcBorders>
            <w:shd w:val="clear" w:color="000000" w:fill="FFFFFF"/>
            <w:noWrap/>
            <w:vAlign w:val="center"/>
            <w:hideMark/>
          </w:tcPr>
          <w:p w14:paraId="0D029511" w14:textId="77777777" w:rsidR="00A41BAE" w:rsidRPr="00CA7AA9" w:rsidRDefault="00A41BAE" w:rsidP="00205155">
            <w:pPr>
              <w:jc w:val="center"/>
              <w:rPr>
                <w:color w:val="000000"/>
              </w:rPr>
            </w:pPr>
            <w:proofErr w:type="gramStart"/>
            <w:r w:rsidRPr="00CA7AA9">
              <w:rPr>
                <w:color w:val="000000"/>
              </w:rPr>
              <w:t>2</w:t>
            </w:r>
            <w:proofErr w:type="gramEnd"/>
          </w:p>
        </w:tc>
      </w:tr>
      <w:tr w:rsidR="00A41BAE" w:rsidRPr="00CA7AA9" w14:paraId="248B41DB" w14:textId="77777777" w:rsidTr="00F50FEE">
        <w:trPr>
          <w:trHeight w:val="340"/>
        </w:trPr>
        <w:tc>
          <w:tcPr>
            <w:tcW w:w="3283" w:type="dxa"/>
            <w:tcBorders>
              <w:top w:val="nil"/>
              <w:left w:val="nil"/>
              <w:bottom w:val="single" w:sz="4" w:space="0" w:color="auto"/>
              <w:right w:val="single" w:sz="4" w:space="0" w:color="auto"/>
            </w:tcBorders>
            <w:shd w:val="clear" w:color="000000" w:fill="FFFFFF"/>
            <w:noWrap/>
            <w:vAlign w:val="center"/>
            <w:hideMark/>
          </w:tcPr>
          <w:p w14:paraId="0016F58E" w14:textId="77777777" w:rsidR="00A41BAE" w:rsidRPr="00CA7AA9" w:rsidRDefault="00A41BAE" w:rsidP="00205155">
            <w:pPr>
              <w:rPr>
                <w:color w:val="000000"/>
              </w:rPr>
            </w:pPr>
            <w:r w:rsidRPr="00CA7AA9">
              <w:rPr>
                <w:color w:val="000000"/>
              </w:rPr>
              <w:t>Divertido</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0BD6FF96" w14:textId="77777777" w:rsidR="00A41BAE" w:rsidRPr="00CA7AA9" w:rsidRDefault="00A41BAE" w:rsidP="00205155">
            <w:pPr>
              <w:jc w:val="center"/>
              <w:rPr>
                <w:color w:val="000000"/>
              </w:rPr>
            </w:pPr>
            <w:r w:rsidRPr="00CA7AA9">
              <w:rPr>
                <w:color w:val="000000"/>
              </w:rPr>
              <w:t>10</w:t>
            </w:r>
          </w:p>
        </w:tc>
        <w:tc>
          <w:tcPr>
            <w:tcW w:w="3373" w:type="dxa"/>
            <w:tcBorders>
              <w:top w:val="nil"/>
              <w:left w:val="nil"/>
              <w:bottom w:val="single" w:sz="4" w:space="0" w:color="auto"/>
              <w:right w:val="single" w:sz="4" w:space="0" w:color="auto"/>
            </w:tcBorders>
            <w:shd w:val="clear" w:color="000000" w:fill="FFFFFF"/>
            <w:vAlign w:val="center"/>
            <w:hideMark/>
          </w:tcPr>
          <w:p w14:paraId="5217DD68" w14:textId="77777777" w:rsidR="00A41BAE" w:rsidRPr="00CA7AA9" w:rsidRDefault="00A41BAE" w:rsidP="00205155">
            <w:pPr>
              <w:rPr>
                <w:color w:val="000000"/>
              </w:rPr>
            </w:pPr>
            <w:r w:rsidRPr="00CA7AA9">
              <w:rPr>
                <w:color w:val="000000"/>
              </w:rPr>
              <w:t>Criativo</w:t>
            </w:r>
          </w:p>
        </w:tc>
        <w:tc>
          <w:tcPr>
            <w:tcW w:w="1232" w:type="dxa"/>
            <w:tcBorders>
              <w:top w:val="nil"/>
              <w:left w:val="single" w:sz="4" w:space="0" w:color="auto"/>
              <w:bottom w:val="single" w:sz="4" w:space="0" w:color="auto"/>
              <w:right w:val="nil"/>
            </w:tcBorders>
            <w:shd w:val="clear" w:color="000000" w:fill="FFFFFF"/>
            <w:noWrap/>
            <w:vAlign w:val="center"/>
            <w:hideMark/>
          </w:tcPr>
          <w:p w14:paraId="7895C3F3" w14:textId="77777777" w:rsidR="00A41BAE" w:rsidRPr="00CA7AA9" w:rsidRDefault="00A41BAE" w:rsidP="00205155">
            <w:pPr>
              <w:jc w:val="center"/>
              <w:rPr>
                <w:color w:val="000000"/>
              </w:rPr>
            </w:pPr>
            <w:proofErr w:type="gramStart"/>
            <w:r w:rsidRPr="00CA7AA9">
              <w:rPr>
                <w:color w:val="000000"/>
              </w:rPr>
              <w:t>2</w:t>
            </w:r>
            <w:proofErr w:type="gramEnd"/>
          </w:p>
        </w:tc>
      </w:tr>
      <w:tr w:rsidR="00A41BAE" w:rsidRPr="00CA7AA9" w14:paraId="1CF73669" w14:textId="77777777" w:rsidTr="00F50FEE">
        <w:trPr>
          <w:trHeight w:val="340"/>
        </w:trPr>
        <w:tc>
          <w:tcPr>
            <w:tcW w:w="3283" w:type="dxa"/>
            <w:tcBorders>
              <w:top w:val="nil"/>
              <w:left w:val="nil"/>
              <w:bottom w:val="single" w:sz="4" w:space="0" w:color="auto"/>
              <w:right w:val="single" w:sz="4" w:space="0" w:color="auto"/>
            </w:tcBorders>
            <w:shd w:val="clear" w:color="000000" w:fill="FFFFFF"/>
            <w:vAlign w:val="center"/>
            <w:hideMark/>
          </w:tcPr>
          <w:p w14:paraId="0D6A3CB6" w14:textId="77777777" w:rsidR="00A41BAE" w:rsidRPr="00CA7AA9" w:rsidRDefault="00A41BAE" w:rsidP="00205155">
            <w:pPr>
              <w:rPr>
                <w:color w:val="000000"/>
              </w:rPr>
            </w:pPr>
            <w:r w:rsidRPr="00CA7AA9">
              <w:rPr>
                <w:color w:val="000000"/>
              </w:rPr>
              <w:t>Prático</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3FA7D6E7" w14:textId="77777777" w:rsidR="00A41BAE" w:rsidRPr="00CA7AA9" w:rsidRDefault="00A41BAE" w:rsidP="00205155">
            <w:pPr>
              <w:jc w:val="center"/>
              <w:rPr>
                <w:color w:val="000000"/>
              </w:rPr>
            </w:pPr>
            <w:proofErr w:type="gramStart"/>
            <w:r w:rsidRPr="00CA7AA9">
              <w:rPr>
                <w:color w:val="000000"/>
              </w:rPr>
              <w:t>9</w:t>
            </w:r>
            <w:proofErr w:type="gramEnd"/>
          </w:p>
        </w:tc>
        <w:tc>
          <w:tcPr>
            <w:tcW w:w="3373" w:type="dxa"/>
            <w:tcBorders>
              <w:top w:val="nil"/>
              <w:left w:val="nil"/>
              <w:bottom w:val="single" w:sz="4" w:space="0" w:color="auto"/>
              <w:right w:val="single" w:sz="4" w:space="0" w:color="auto"/>
            </w:tcBorders>
            <w:shd w:val="clear" w:color="000000" w:fill="FFFFFF"/>
            <w:noWrap/>
            <w:vAlign w:val="center"/>
            <w:hideMark/>
          </w:tcPr>
          <w:p w14:paraId="24EC2C05" w14:textId="77777777" w:rsidR="00A41BAE" w:rsidRPr="00CA7AA9" w:rsidRDefault="00A41BAE" w:rsidP="00205155">
            <w:pPr>
              <w:rPr>
                <w:color w:val="000000"/>
              </w:rPr>
            </w:pPr>
            <w:r w:rsidRPr="00CA7AA9">
              <w:rPr>
                <w:color w:val="000000"/>
              </w:rPr>
              <w:t>Lúdico</w:t>
            </w:r>
          </w:p>
        </w:tc>
        <w:tc>
          <w:tcPr>
            <w:tcW w:w="1232" w:type="dxa"/>
            <w:tcBorders>
              <w:top w:val="nil"/>
              <w:left w:val="single" w:sz="4" w:space="0" w:color="auto"/>
              <w:bottom w:val="single" w:sz="4" w:space="0" w:color="auto"/>
              <w:right w:val="nil"/>
            </w:tcBorders>
            <w:shd w:val="clear" w:color="000000" w:fill="FFFFFF"/>
            <w:noWrap/>
            <w:vAlign w:val="center"/>
            <w:hideMark/>
          </w:tcPr>
          <w:p w14:paraId="136175F7"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1AF1A452" w14:textId="77777777" w:rsidTr="00F50FEE">
        <w:trPr>
          <w:trHeight w:val="340"/>
        </w:trPr>
        <w:tc>
          <w:tcPr>
            <w:tcW w:w="3283" w:type="dxa"/>
            <w:tcBorders>
              <w:top w:val="nil"/>
              <w:left w:val="nil"/>
              <w:bottom w:val="single" w:sz="4" w:space="0" w:color="auto"/>
              <w:right w:val="single" w:sz="4" w:space="0" w:color="auto"/>
            </w:tcBorders>
            <w:shd w:val="clear" w:color="000000" w:fill="FFFFFF"/>
            <w:noWrap/>
            <w:vAlign w:val="center"/>
            <w:hideMark/>
          </w:tcPr>
          <w:p w14:paraId="52EF1E07" w14:textId="77777777" w:rsidR="00A41BAE" w:rsidRPr="00CA7AA9" w:rsidRDefault="00A41BAE" w:rsidP="00205155">
            <w:pPr>
              <w:rPr>
                <w:color w:val="000000"/>
              </w:rPr>
            </w:pPr>
            <w:r w:rsidRPr="00CA7AA9">
              <w:rPr>
                <w:color w:val="000000"/>
              </w:rPr>
              <w:t>Fácil Aprendizado</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3A5FE21D" w14:textId="77777777" w:rsidR="00A41BAE" w:rsidRPr="00CA7AA9" w:rsidRDefault="00A41BAE" w:rsidP="00205155">
            <w:pPr>
              <w:jc w:val="center"/>
              <w:rPr>
                <w:color w:val="000000"/>
              </w:rPr>
            </w:pPr>
            <w:proofErr w:type="gramStart"/>
            <w:r w:rsidRPr="00CA7AA9">
              <w:rPr>
                <w:color w:val="000000"/>
              </w:rPr>
              <w:t>6</w:t>
            </w:r>
            <w:proofErr w:type="gramEnd"/>
          </w:p>
        </w:tc>
        <w:tc>
          <w:tcPr>
            <w:tcW w:w="3373" w:type="dxa"/>
            <w:tcBorders>
              <w:top w:val="nil"/>
              <w:left w:val="nil"/>
              <w:bottom w:val="single" w:sz="4" w:space="0" w:color="auto"/>
              <w:right w:val="single" w:sz="4" w:space="0" w:color="auto"/>
            </w:tcBorders>
            <w:shd w:val="clear" w:color="000000" w:fill="FFFFFF"/>
            <w:vAlign w:val="center"/>
            <w:hideMark/>
          </w:tcPr>
          <w:p w14:paraId="0B7237C6" w14:textId="77777777" w:rsidR="00A41BAE" w:rsidRPr="00CA7AA9" w:rsidRDefault="00A41BAE" w:rsidP="00205155">
            <w:pPr>
              <w:rPr>
                <w:color w:val="000000"/>
              </w:rPr>
            </w:pPr>
            <w:r w:rsidRPr="00CA7AA9">
              <w:rPr>
                <w:color w:val="000000"/>
              </w:rPr>
              <w:t>Estimulante</w:t>
            </w:r>
          </w:p>
        </w:tc>
        <w:tc>
          <w:tcPr>
            <w:tcW w:w="1232" w:type="dxa"/>
            <w:tcBorders>
              <w:top w:val="nil"/>
              <w:left w:val="single" w:sz="4" w:space="0" w:color="auto"/>
              <w:bottom w:val="single" w:sz="4" w:space="0" w:color="auto"/>
              <w:right w:val="nil"/>
            </w:tcBorders>
            <w:shd w:val="clear" w:color="000000" w:fill="FFFFFF"/>
            <w:noWrap/>
            <w:vAlign w:val="center"/>
            <w:hideMark/>
          </w:tcPr>
          <w:p w14:paraId="37D2541D"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7E0B4F6D" w14:textId="77777777" w:rsidTr="00F50FEE">
        <w:trPr>
          <w:trHeight w:val="340"/>
        </w:trPr>
        <w:tc>
          <w:tcPr>
            <w:tcW w:w="3283" w:type="dxa"/>
            <w:tcBorders>
              <w:top w:val="nil"/>
              <w:left w:val="nil"/>
              <w:bottom w:val="single" w:sz="4" w:space="0" w:color="auto"/>
              <w:right w:val="single" w:sz="4" w:space="0" w:color="auto"/>
            </w:tcBorders>
            <w:shd w:val="clear" w:color="000000" w:fill="FFFFFF"/>
            <w:vAlign w:val="center"/>
            <w:hideMark/>
          </w:tcPr>
          <w:p w14:paraId="433991B7" w14:textId="77777777" w:rsidR="00A41BAE" w:rsidRPr="00CA7AA9" w:rsidRDefault="00A41BAE" w:rsidP="00205155">
            <w:pPr>
              <w:rPr>
                <w:color w:val="000000"/>
              </w:rPr>
            </w:pPr>
            <w:r w:rsidRPr="00CA7AA9">
              <w:rPr>
                <w:color w:val="000000"/>
              </w:rPr>
              <w:t>Prende atenção do discente / atrativo</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1297EE9A" w14:textId="77777777" w:rsidR="00A41BAE" w:rsidRPr="00CA7AA9" w:rsidRDefault="00A41BAE" w:rsidP="00205155">
            <w:pPr>
              <w:jc w:val="center"/>
              <w:rPr>
                <w:color w:val="000000"/>
              </w:rPr>
            </w:pPr>
            <w:proofErr w:type="gramStart"/>
            <w:r w:rsidRPr="00CA7AA9">
              <w:rPr>
                <w:color w:val="000000"/>
              </w:rPr>
              <w:t>6</w:t>
            </w:r>
            <w:proofErr w:type="gramEnd"/>
          </w:p>
        </w:tc>
        <w:tc>
          <w:tcPr>
            <w:tcW w:w="3373" w:type="dxa"/>
            <w:tcBorders>
              <w:top w:val="nil"/>
              <w:left w:val="nil"/>
              <w:bottom w:val="single" w:sz="4" w:space="0" w:color="auto"/>
              <w:right w:val="single" w:sz="4" w:space="0" w:color="auto"/>
            </w:tcBorders>
            <w:shd w:val="clear" w:color="000000" w:fill="FFFFFF"/>
            <w:noWrap/>
            <w:vAlign w:val="center"/>
            <w:hideMark/>
          </w:tcPr>
          <w:p w14:paraId="69A94A9B" w14:textId="77777777" w:rsidR="00A41BAE" w:rsidRPr="00CA7AA9" w:rsidRDefault="00A41BAE" w:rsidP="00205155">
            <w:pPr>
              <w:rPr>
                <w:color w:val="000000"/>
              </w:rPr>
            </w:pPr>
            <w:r w:rsidRPr="00CA7AA9">
              <w:rPr>
                <w:color w:val="000000"/>
              </w:rPr>
              <w:t>Precisão nos resultados</w:t>
            </w:r>
          </w:p>
        </w:tc>
        <w:tc>
          <w:tcPr>
            <w:tcW w:w="1232" w:type="dxa"/>
            <w:tcBorders>
              <w:top w:val="nil"/>
              <w:left w:val="single" w:sz="4" w:space="0" w:color="auto"/>
              <w:bottom w:val="single" w:sz="4" w:space="0" w:color="auto"/>
              <w:right w:val="nil"/>
            </w:tcBorders>
            <w:shd w:val="clear" w:color="000000" w:fill="FFFFFF"/>
            <w:noWrap/>
            <w:vAlign w:val="center"/>
            <w:hideMark/>
          </w:tcPr>
          <w:p w14:paraId="1EA01326"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5B8D6DBB" w14:textId="77777777" w:rsidTr="00F50FEE">
        <w:trPr>
          <w:trHeight w:val="340"/>
        </w:trPr>
        <w:tc>
          <w:tcPr>
            <w:tcW w:w="3283" w:type="dxa"/>
            <w:tcBorders>
              <w:top w:val="nil"/>
              <w:left w:val="nil"/>
              <w:bottom w:val="single" w:sz="4" w:space="0" w:color="auto"/>
              <w:right w:val="single" w:sz="4" w:space="0" w:color="auto"/>
            </w:tcBorders>
            <w:shd w:val="clear" w:color="000000" w:fill="FFFFFF"/>
            <w:noWrap/>
            <w:vAlign w:val="center"/>
            <w:hideMark/>
          </w:tcPr>
          <w:p w14:paraId="12F2F266" w14:textId="77777777" w:rsidR="00A41BAE" w:rsidRPr="00CA7AA9" w:rsidRDefault="00A41BAE" w:rsidP="00205155">
            <w:pPr>
              <w:rPr>
                <w:color w:val="000000"/>
              </w:rPr>
            </w:pPr>
            <w:r w:rsidRPr="00CA7AA9">
              <w:rPr>
                <w:color w:val="000000"/>
              </w:rPr>
              <w:t>Didático</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0D49F8D1" w14:textId="77777777" w:rsidR="00A41BAE" w:rsidRPr="00CA7AA9" w:rsidRDefault="00A41BAE" w:rsidP="00205155">
            <w:pPr>
              <w:jc w:val="center"/>
              <w:rPr>
                <w:color w:val="000000"/>
              </w:rPr>
            </w:pPr>
            <w:proofErr w:type="gramStart"/>
            <w:r w:rsidRPr="00CA7AA9">
              <w:rPr>
                <w:color w:val="000000"/>
              </w:rPr>
              <w:t>6</w:t>
            </w:r>
            <w:proofErr w:type="gramEnd"/>
          </w:p>
        </w:tc>
        <w:tc>
          <w:tcPr>
            <w:tcW w:w="3373" w:type="dxa"/>
            <w:tcBorders>
              <w:top w:val="nil"/>
              <w:left w:val="nil"/>
              <w:bottom w:val="single" w:sz="4" w:space="0" w:color="auto"/>
              <w:right w:val="single" w:sz="4" w:space="0" w:color="auto"/>
            </w:tcBorders>
            <w:shd w:val="clear" w:color="000000" w:fill="FFFFFF"/>
            <w:vAlign w:val="center"/>
            <w:hideMark/>
          </w:tcPr>
          <w:p w14:paraId="69DB2185" w14:textId="77777777" w:rsidR="00A41BAE" w:rsidRPr="00CA7AA9" w:rsidRDefault="00A41BAE" w:rsidP="00205155">
            <w:pPr>
              <w:rPr>
                <w:color w:val="000000"/>
              </w:rPr>
            </w:pPr>
            <w:r w:rsidRPr="00CA7AA9">
              <w:rPr>
                <w:color w:val="000000"/>
              </w:rPr>
              <w:t>Fácil Acesso</w:t>
            </w:r>
          </w:p>
        </w:tc>
        <w:tc>
          <w:tcPr>
            <w:tcW w:w="1232" w:type="dxa"/>
            <w:tcBorders>
              <w:top w:val="nil"/>
              <w:left w:val="single" w:sz="4" w:space="0" w:color="auto"/>
              <w:bottom w:val="single" w:sz="4" w:space="0" w:color="auto"/>
              <w:right w:val="nil"/>
            </w:tcBorders>
            <w:shd w:val="clear" w:color="000000" w:fill="FFFFFF"/>
            <w:noWrap/>
            <w:vAlign w:val="center"/>
            <w:hideMark/>
          </w:tcPr>
          <w:p w14:paraId="16A1E2FB"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79DA869F" w14:textId="77777777" w:rsidTr="00F50FEE">
        <w:trPr>
          <w:trHeight w:val="340"/>
        </w:trPr>
        <w:tc>
          <w:tcPr>
            <w:tcW w:w="3283" w:type="dxa"/>
            <w:tcBorders>
              <w:top w:val="nil"/>
              <w:left w:val="nil"/>
              <w:bottom w:val="single" w:sz="4" w:space="0" w:color="auto"/>
              <w:right w:val="single" w:sz="4" w:space="0" w:color="auto"/>
            </w:tcBorders>
            <w:shd w:val="clear" w:color="000000" w:fill="FFFFFF"/>
            <w:vAlign w:val="center"/>
            <w:hideMark/>
          </w:tcPr>
          <w:p w14:paraId="5BB781C3" w14:textId="77777777" w:rsidR="00A41BAE" w:rsidRPr="00CA7AA9" w:rsidRDefault="00A41BAE" w:rsidP="00205155">
            <w:pPr>
              <w:rPr>
                <w:color w:val="000000"/>
              </w:rPr>
            </w:pPr>
            <w:r w:rsidRPr="00CA7AA9">
              <w:rPr>
                <w:color w:val="000000"/>
              </w:rPr>
              <w:t>Competitivo</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29FA0616" w14:textId="77777777" w:rsidR="00A41BAE" w:rsidRPr="00CA7AA9" w:rsidRDefault="00A41BAE" w:rsidP="00205155">
            <w:pPr>
              <w:jc w:val="center"/>
              <w:rPr>
                <w:color w:val="000000"/>
              </w:rPr>
            </w:pPr>
            <w:proofErr w:type="gramStart"/>
            <w:r w:rsidRPr="00CA7AA9">
              <w:rPr>
                <w:color w:val="000000"/>
              </w:rPr>
              <w:t>4</w:t>
            </w:r>
            <w:proofErr w:type="gramEnd"/>
          </w:p>
        </w:tc>
        <w:tc>
          <w:tcPr>
            <w:tcW w:w="3373" w:type="dxa"/>
            <w:tcBorders>
              <w:top w:val="nil"/>
              <w:left w:val="nil"/>
              <w:bottom w:val="single" w:sz="4" w:space="0" w:color="auto"/>
              <w:right w:val="single" w:sz="4" w:space="0" w:color="auto"/>
            </w:tcBorders>
            <w:shd w:val="clear" w:color="000000" w:fill="FFFFFF"/>
            <w:noWrap/>
            <w:vAlign w:val="center"/>
            <w:hideMark/>
          </w:tcPr>
          <w:p w14:paraId="77C83136" w14:textId="77777777" w:rsidR="00A41BAE" w:rsidRPr="00CA7AA9" w:rsidRDefault="00A41BAE" w:rsidP="00205155">
            <w:pPr>
              <w:rPr>
                <w:color w:val="000000"/>
              </w:rPr>
            </w:pPr>
            <w:proofErr w:type="gramStart"/>
            <w:r w:rsidRPr="00CA7AA9">
              <w:rPr>
                <w:color w:val="000000"/>
              </w:rPr>
              <w:t>Feedback</w:t>
            </w:r>
            <w:proofErr w:type="gramEnd"/>
            <w:r w:rsidRPr="00CA7AA9">
              <w:rPr>
                <w:color w:val="000000"/>
              </w:rPr>
              <w:t xml:space="preserve"> imediato</w:t>
            </w:r>
          </w:p>
        </w:tc>
        <w:tc>
          <w:tcPr>
            <w:tcW w:w="1232" w:type="dxa"/>
            <w:tcBorders>
              <w:top w:val="nil"/>
              <w:left w:val="single" w:sz="4" w:space="0" w:color="auto"/>
              <w:bottom w:val="single" w:sz="4" w:space="0" w:color="auto"/>
              <w:right w:val="nil"/>
            </w:tcBorders>
            <w:shd w:val="clear" w:color="000000" w:fill="FFFFFF"/>
            <w:noWrap/>
            <w:vAlign w:val="center"/>
            <w:hideMark/>
          </w:tcPr>
          <w:p w14:paraId="5614DFCC"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1712168E" w14:textId="77777777" w:rsidTr="00F50FEE">
        <w:trPr>
          <w:trHeight w:val="340"/>
        </w:trPr>
        <w:tc>
          <w:tcPr>
            <w:tcW w:w="3283" w:type="dxa"/>
            <w:tcBorders>
              <w:top w:val="nil"/>
              <w:left w:val="nil"/>
              <w:bottom w:val="single" w:sz="4" w:space="0" w:color="auto"/>
              <w:right w:val="single" w:sz="4" w:space="0" w:color="auto"/>
            </w:tcBorders>
            <w:shd w:val="clear" w:color="000000" w:fill="FFFFFF"/>
            <w:noWrap/>
            <w:vAlign w:val="center"/>
            <w:hideMark/>
          </w:tcPr>
          <w:p w14:paraId="4F6B8915" w14:textId="77777777" w:rsidR="00A41BAE" w:rsidRPr="00CA7AA9" w:rsidRDefault="00A41BAE" w:rsidP="00205155">
            <w:pPr>
              <w:rPr>
                <w:color w:val="000000"/>
              </w:rPr>
            </w:pPr>
            <w:r w:rsidRPr="00CA7AA9">
              <w:rPr>
                <w:color w:val="000000"/>
              </w:rPr>
              <w:t>Interessante</w:t>
            </w:r>
          </w:p>
        </w:tc>
        <w:tc>
          <w:tcPr>
            <w:tcW w:w="1232" w:type="dxa"/>
            <w:tcBorders>
              <w:top w:val="nil"/>
              <w:left w:val="single" w:sz="4" w:space="0" w:color="auto"/>
              <w:bottom w:val="single" w:sz="4" w:space="0" w:color="auto"/>
              <w:right w:val="single" w:sz="4" w:space="0" w:color="auto"/>
            </w:tcBorders>
            <w:shd w:val="clear" w:color="000000" w:fill="FFFFFF"/>
            <w:noWrap/>
            <w:vAlign w:val="center"/>
            <w:hideMark/>
          </w:tcPr>
          <w:p w14:paraId="6B76C644" w14:textId="77777777" w:rsidR="00A41BAE" w:rsidRPr="00CA7AA9" w:rsidRDefault="00A41BAE" w:rsidP="00205155">
            <w:pPr>
              <w:jc w:val="center"/>
              <w:rPr>
                <w:color w:val="000000"/>
              </w:rPr>
            </w:pPr>
            <w:proofErr w:type="gramStart"/>
            <w:r w:rsidRPr="00CA7AA9">
              <w:rPr>
                <w:color w:val="000000"/>
              </w:rPr>
              <w:t>3</w:t>
            </w:r>
            <w:proofErr w:type="gramEnd"/>
          </w:p>
        </w:tc>
        <w:tc>
          <w:tcPr>
            <w:tcW w:w="3373" w:type="dxa"/>
            <w:tcBorders>
              <w:top w:val="nil"/>
              <w:left w:val="nil"/>
              <w:bottom w:val="single" w:sz="4" w:space="0" w:color="auto"/>
              <w:right w:val="single" w:sz="4" w:space="0" w:color="auto"/>
            </w:tcBorders>
            <w:shd w:val="clear" w:color="000000" w:fill="FFFFFF"/>
            <w:vAlign w:val="center"/>
            <w:hideMark/>
          </w:tcPr>
          <w:p w14:paraId="46A0FE29" w14:textId="77777777" w:rsidR="00A41BAE" w:rsidRPr="00CA7AA9" w:rsidRDefault="00A41BAE" w:rsidP="00205155">
            <w:pPr>
              <w:rPr>
                <w:color w:val="000000"/>
              </w:rPr>
            </w:pPr>
            <w:r w:rsidRPr="00CA7AA9">
              <w:rPr>
                <w:color w:val="000000"/>
              </w:rPr>
              <w:t>Fácil Análise</w:t>
            </w:r>
          </w:p>
        </w:tc>
        <w:tc>
          <w:tcPr>
            <w:tcW w:w="1232" w:type="dxa"/>
            <w:tcBorders>
              <w:top w:val="nil"/>
              <w:left w:val="single" w:sz="4" w:space="0" w:color="auto"/>
              <w:bottom w:val="single" w:sz="4" w:space="0" w:color="auto"/>
              <w:right w:val="nil"/>
            </w:tcBorders>
            <w:shd w:val="clear" w:color="000000" w:fill="FFFFFF"/>
            <w:noWrap/>
            <w:vAlign w:val="center"/>
            <w:hideMark/>
          </w:tcPr>
          <w:p w14:paraId="2943549F"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4E189F80" w14:textId="77777777" w:rsidTr="00F50FEE">
        <w:trPr>
          <w:trHeight w:val="340"/>
        </w:trPr>
        <w:tc>
          <w:tcPr>
            <w:tcW w:w="3283" w:type="dxa"/>
            <w:tcBorders>
              <w:top w:val="nil"/>
              <w:left w:val="nil"/>
              <w:bottom w:val="single" w:sz="8" w:space="0" w:color="auto"/>
              <w:right w:val="single" w:sz="4" w:space="0" w:color="auto"/>
            </w:tcBorders>
            <w:shd w:val="clear" w:color="000000" w:fill="FFFFFF"/>
            <w:vAlign w:val="center"/>
            <w:hideMark/>
          </w:tcPr>
          <w:p w14:paraId="2BF8014E" w14:textId="77777777" w:rsidR="00A41BAE" w:rsidRPr="00CA7AA9" w:rsidRDefault="00A41BAE" w:rsidP="00205155">
            <w:pPr>
              <w:rPr>
                <w:color w:val="000000"/>
              </w:rPr>
            </w:pPr>
            <w:r w:rsidRPr="00CA7AA9">
              <w:rPr>
                <w:color w:val="000000"/>
              </w:rPr>
              <w:t>Promove uma melhor Fixação/revisão dos conteúdos</w:t>
            </w:r>
          </w:p>
        </w:tc>
        <w:tc>
          <w:tcPr>
            <w:tcW w:w="1232" w:type="dxa"/>
            <w:tcBorders>
              <w:top w:val="single" w:sz="4" w:space="0" w:color="auto"/>
              <w:left w:val="nil"/>
              <w:bottom w:val="single" w:sz="8" w:space="0" w:color="auto"/>
              <w:right w:val="single" w:sz="4" w:space="0" w:color="auto"/>
            </w:tcBorders>
            <w:shd w:val="clear" w:color="000000" w:fill="FFFFFF"/>
            <w:noWrap/>
            <w:vAlign w:val="center"/>
            <w:hideMark/>
          </w:tcPr>
          <w:p w14:paraId="6456DE42" w14:textId="77777777" w:rsidR="00A41BAE" w:rsidRPr="00CA7AA9" w:rsidRDefault="00A41BAE" w:rsidP="00205155">
            <w:pPr>
              <w:jc w:val="center"/>
              <w:rPr>
                <w:color w:val="000000"/>
              </w:rPr>
            </w:pPr>
            <w:proofErr w:type="gramStart"/>
            <w:r w:rsidRPr="00CA7AA9">
              <w:rPr>
                <w:color w:val="000000"/>
              </w:rPr>
              <w:t>3</w:t>
            </w:r>
            <w:proofErr w:type="gramEnd"/>
          </w:p>
        </w:tc>
        <w:tc>
          <w:tcPr>
            <w:tcW w:w="3373" w:type="dxa"/>
            <w:tcBorders>
              <w:top w:val="single" w:sz="4" w:space="0" w:color="auto"/>
              <w:left w:val="nil"/>
              <w:bottom w:val="single" w:sz="8" w:space="0" w:color="auto"/>
              <w:right w:val="single" w:sz="4" w:space="0" w:color="auto"/>
            </w:tcBorders>
            <w:shd w:val="clear" w:color="000000" w:fill="FFFFFF"/>
            <w:noWrap/>
            <w:vAlign w:val="center"/>
            <w:hideMark/>
          </w:tcPr>
          <w:p w14:paraId="73996A68" w14:textId="77777777" w:rsidR="00A41BAE" w:rsidRPr="00CA7AA9" w:rsidRDefault="00A41BAE" w:rsidP="00205155">
            <w:pPr>
              <w:rPr>
                <w:color w:val="000000"/>
              </w:rPr>
            </w:pPr>
            <w:r w:rsidRPr="00CA7AA9">
              <w:rPr>
                <w:color w:val="000000"/>
              </w:rPr>
              <w:t> </w:t>
            </w:r>
          </w:p>
        </w:tc>
        <w:tc>
          <w:tcPr>
            <w:tcW w:w="1232" w:type="dxa"/>
            <w:tcBorders>
              <w:top w:val="nil"/>
              <w:left w:val="nil"/>
              <w:bottom w:val="single" w:sz="8" w:space="0" w:color="auto"/>
              <w:right w:val="nil"/>
            </w:tcBorders>
            <w:shd w:val="clear" w:color="000000" w:fill="FFFFFF"/>
            <w:noWrap/>
            <w:vAlign w:val="center"/>
            <w:hideMark/>
          </w:tcPr>
          <w:p w14:paraId="5F940F37" w14:textId="77777777" w:rsidR="00A41BAE" w:rsidRPr="00CA7AA9" w:rsidRDefault="00A41BAE" w:rsidP="00205155">
            <w:pPr>
              <w:jc w:val="center"/>
              <w:rPr>
                <w:color w:val="000000"/>
              </w:rPr>
            </w:pPr>
            <w:r w:rsidRPr="00CA7AA9">
              <w:rPr>
                <w:color w:val="000000"/>
              </w:rPr>
              <w:t> </w:t>
            </w:r>
          </w:p>
        </w:tc>
      </w:tr>
      <w:tr w:rsidR="00A41BAE" w:rsidRPr="00CA7AA9" w14:paraId="562EBF94" w14:textId="77777777" w:rsidTr="00F50FEE">
        <w:trPr>
          <w:trHeight w:val="340"/>
        </w:trPr>
        <w:tc>
          <w:tcPr>
            <w:tcW w:w="9120" w:type="dxa"/>
            <w:gridSpan w:val="4"/>
            <w:tcBorders>
              <w:top w:val="single" w:sz="12" w:space="0" w:color="auto"/>
              <w:left w:val="nil"/>
              <w:bottom w:val="single" w:sz="8" w:space="0" w:color="auto"/>
              <w:right w:val="nil"/>
            </w:tcBorders>
            <w:shd w:val="clear" w:color="CCCCFF" w:fill="FFFFFF"/>
            <w:noWrap/>
            <w:vAlign w:val="center"/>
            <w:hideMark/>
          </w:tcPr>
          <w:p w14:paraId="21ABC845" w14:textId="77777777" w:rsidR="00A41BAE" w:rsidRPr="00CA7AA9" w:rsidRDefault="00A41BAE" w:rsidP="00205155">
            <w:pPr>
              <w:jc w:val="center"/>
              <w:rPr>
                <w:b/>
                <w:bCs/>
                <w:color w:val="000000"/>
              </w:rPr>
            </w:pPr>
            <w:r w:rsidRPr="00CA7AA9">
              <w:rPr>
                <w:b/>
                <w:bCs/>
                <w:color w:val="000000"/>
              </w:rPr>
              <w:t>Pontos Negativos</w:t>
            </w:r>
          </w:p>
        </w:tc>
      </w:tr>
      <w:tr w:rsidR="00A41BAE" w:rsidRPr="00CA7AA9" w14:paraId="4CB0CD7C" w14:textId="77777777" w:rsidTr="00F50FEE">
        <w:trPr>
          <w:trHeight w:val="340"/>
        </w:trPr>
        <w:tc>
          <w:tcPr>
            <w:tcW w:w="3283" w:type="dxa"/>
            <w:tcBorders>
              <w:top w:val="single" w:sz="12" w:space="0" w:color="auto"/>
              <w:left w:val="nil"/>
              <w:bottom w:val="single" w:sz="12" w:space="0" w:color="auto"/>
              <w:right w:val="single" w:sz="4" w:space="0" w:color="auto"/>
            </w:tcBorders>
            <w:shd w:val="clear" w:color="CCCCFF" w:fill="FFFFFF"/>
            <w:noWrap/>
            <w:vAlign w:val="center"/>
            <w:hideMark/>
          </w:tcPr>
          <w:p w14:paraId="5A7879AA" w14:textId="77777777" w:rsidR="00A41BAE" w:rsidRPr="00CA7AA9" w:rsidRDefault="00A41BAE" w:rsidP="00205155">
            <w:pPr>
              <w:jc w:val="center"/>
              <w:rPr>
                <w:b/>
                <w:bCs/>
                <w:color w:val="000000"/>
              </w:rPr>
            </w:pPr>
            <w:r w:rsidRPr="00CA7AA9">
              <w:rPr>
                <w:b/>
                <w:bCs/>
                <w:color w:val="000000"/>
              </w:rPr>
              <w:t>Comentário</w:t>
            </w:r>
          </w:p>
        </w:tc>
        <w:tc>
          <w:tcPr>
            <w:tcW w:w="1232" w:type="dxa"/>
            <w:tcBorders>
              <w:top w:val="single" w:sz="12" w:space="0" w:color="auto"/>
              <w:left w:val="nil"/>
              <w:bottom w:val="single" w:sz="12" w:space="0" w:color="auto"/>
              <w:right w:val="single" w:sz="4" w:space="0" w:color="auto"/>
            </w:tcBorders>
            <w:shd w:val="clear" w:color="CCCCFF" w:fill="FFFFFF"/>
            <w:noWrap/>
            <w:vAlign w:val="center"/>
            <w:hideMark/>
          </w:tcPr>
          <w:p w14:paraId="5AE053FC" w14:textId="77777777" w:rsidR="00A41BAE" w:rsidRPr="00CA7AA9" w:rsidRDefault="00A41BAE" w:rsidP="00205155">
            <w:pPr>
              <w:jc w:val="center"/>
              <w:rPr>
                <w:b/>
                <w:bCs/>
                <w:color w:val="000000"/>
              </w:rPr>
            </w:pPr>
            <w:r w:rsidRPr="00CA7AA9">
              <w:rPr>
                <w:b/>
                <w:bCs/>
                <w:color w:val="000000"/>
              </w:rPr>
              <w:t>Repetição</w:t>
            </w:r>
          </w:p>
        </w:tc>
        <w:tc>
          <w:tcPr>
            <w:tcW w:w="3373" w:type="dxa"/>
            <w:tcBorders>
              <w:top w:val="single" w:sz="12" w:space="0" w:color="auto"/>
              <w:left w:val="nil"/>
              <w:bottom w:val="single" w:sz="12" w:space="0" w:color="auto"/>
              <w:right w:val="single" w:sz="4" w:space="0" w:color="auto"/>
            </w:tcBorders>
            <w:shd w:val="clear" w:color="CCCCFF" w:fill="FFFFFF"/>
            <w:noWrap/>
            <w:vAlign w:val="center"/>
            <w:hideMark/>
          </w:tcPr>
          <w:p w14:paraId="6B02D398" w14:textId="77777777" w:rsidR="00A41BAE" w:rsidRPr="00CA7AA9" w:rsidRDefault="00A41BAE" w:rsidP="00205155">
            <w:pPr>
              <w:jc w:val="center"/>
              <w:rPr>
                <w:b/>
                <w:bCs/>
                <w:color w:val="000000"/>
              </w:rPr>
            </w:pPr>
            <w:r w:rsidRPr="00CA7AA9">
              <w:rPr>
                <w:b/>
                <w:bCs/>
                <w:color w:val="000000"/>
              </w:rPr>
              <w:t>Comentário</w:t>
            </w:r>
          </w:p>
        </w:tc>
        <w:tc>
          <w:tcPr>
            <w:tcW w:w="1232" w:type="dxa"/>
            <w:tcBorders>
              <w:top w:val="single" w:sz="12" w:space="0" w:color="auto"/>
              <w:left w:val="nil"/>
              <w:bottom w:val="single" w:sz="12" w:space="0" w:color="auto"/>
              <w:right w:val="nil"/>
            </w:tcBorders>
            <w:shd w:val="clear" w:color="CCCCFF" w:fill="FFFFFF"/>
            <w:noWrap/>
            <w:vAlign w:val="center"/>
            <w:hideMark/>
          </w:tcPr>
          <w:p w14:paraId="667C6162" w14:textId="77777777" w:rsidR="00A41BAE" w:rsidRPr="00CA7AA9" w:rsidRDefault="00A41BAE" w:rsidP="00205155">
            <w:pPr>
              <w:jc w:val="center"/>
              <w:rPr>
                <w:b/>
                <w:bCs/>
                <w:color w:val="000000"/>
              </w:rPr>
            </w:pPr>
            <w:r w:rsidRPr="00CA7AA9">
              <w:rPr>
                <w:b/>
                <w:bCs/>
                <w:color w:val="000000"/>
              </w:rPr>
              <w:t>Repetição</w:t>
            </w:r>
          </w:p>
        </w:tc>
      </w:tr>
      <w:tr w:rsidR="00E85EF4" w:rsidRPr="00CA7AA9" w14:paraId="561938D3" w14:textId="77777777" w:rsidTr="00F50FEE">
        <w:trPr>
          <w:trHeight w:val="340"/>
        </w:trPr>
        <w:tc>
          <w:tcPr>
            <w:tcW w:w="3283" w:type="dxa"/>
            <w:tcBorders>
              <w:top w:val="single" w:sz="12" w:space="0" w:color="auto"/>
              <w:left w:val="nil"/>
              <w:bottom w:val="single" w:sz="4" w:space="0" w:color="auto"/>
              <w:right w:val="single" w:sz="4" w:space="0" w:color="auto"/>
            </w:tcBorders>
            <w:shd w:val="clear" w:color="000000" w:fill="FFFFFF"/>
            <w:vAlign w:val="center"/>
          </w:tcPr>
          <w:p w14:paraId="35C7E291" w14:textId="201CCD31" w:rsidR="00E85EF4" w:rsidRPr="00CA7AA9" w:rsidRDefault="00E85EF4" w:rsidP="00E85EF4">
            <w:pPr>
              <w:rPr>
                <w:color w:val="000000"/>
              </w:rPr>
            </w:pPr>
            <w:r w:rsidRPr="00CA7AA9">
              <w:rPr>
                <w:color w:val="000000"/>
              </w:rPr>
              <w:t>Site em Inglês</w:t>
            </w:r>
          </w:p>
        </w:tc>
        <w:tc>
          <w:tcPr>
            <w:tcW w:w="1232" w:type="dxa"/>
            <w:tcBorders>
              <w:top w:val="single" w:sz="12" w:space="0" w:color="auto"/>
              <w:left w:val="single" w:sz="4" w:space="0" w:color="auto"/>
              <w:bottom w:val="single" w:sz="4" w:space="0" w:color="auto"/>
              <w:right w:val="single" w:sz="4" w:space="0" w:color="auto"/>
            </w:tcBorders>
            <w:shd w:val="clear" w:color="000000" w:fill="FFFFFF"/>
            <w:noWrap/>
            <w:vAlign w:val="center"/>
          </w:tcPr>
          <w:p w14:paraId="504BAA51" w14:textId="0BF893B7" w:rsidR="00E85EF4" w:rsidRPr="00CA7AA9" w:rsidRDefault="00E85EF4" w:rsidP="00E85EF4">
            <w:pPr>
              <w:jc w:val="center"/>
              <w:rPr>
                <w:color w:val="000000"/>
              </w:rPr>
            </w:pPr>
            <w:proofErr w:type="gramStart"/>
            <w:r w:rsidRPr="00CA7AA9">
              <w:rPr>
                <w:color w:val="000000"/>
              </w:rPr>
              <w:t>5</w:t>
            </w:r>
            <w:proofErr w:type="gramEnd"/>
          </w:p>
        </w:tc>
        <w:tc>
          <w:tcPr>
            <w:tcW w:w="3373" w:type="dxa"/>
            <w:tcBorders>
              <w:top w:val="single" w:sz="12" w:space="0" w:color="auto"/>
              <w:left w:val="nil"/>
              <w:bottom w:val="single" w:sz="4" w:space="0" w:color="auto"/>
              <w:right w:val="single" w:sz="4" w:space="0" w:color="auto"/>
            </w:tcBorders>
            <w:shd w:val="clear" w:color="000000" w:fill="FFFFFF"/>
            <w:vAlign w:val="center"/>
          </w:tcPr>
          <w:p w14:paraId="01D1D6DF" w14:textId="251E6577" w:rsidR="00E85EF4" w:rsidRPr="00CA7AA9" w:rsidRDefault="00E85EF4" w:rsidP="00E85EF4">
            <w:pPr>
              <w:rPr>
                <w:color w:val="000000"/>
              </w:rPr>
            </w:pPr>
            <w:r w:rsidRPr="00CA7AA9">
              <w:rPr>
                <w:color w:val="000000"/>
              </w:rPr>
              <w:t>Só apareceu no final do curso</w:t>
            </w:r>
          </w:p>
        </w:tc>
        <w:tc>
          <w:tcPr>
            <w:tcW w:w="1232" w:type="dxa"/>
            <w:tcBorders>
              <w:top w:val="single" w:sz="12" w:space="0" w:color="auto"/>
              <w:left w:val="single" w:sz="4" w:space="0" w:color="auto"/>
              <w:bottom w:val="single" w:sz="4" w:space="0" w:color="auto"/>
              <w:right w:val="nil"/>
            </w:tcBorders>
            <w:shd w:val="clear" w:color="000000" w:fill="FFFFFF"/>
            <w:noWrap/>
            <w:vAlign w:val="center"/>
          </w:tcPr>
          <w:p w14:paraId="6A2CDCA3" w14:textId="1A274300" w:rsidR="00E85EF4" w:rsidRPr="00CA7AA9" w:rsidRDefault="00E85EF4" w:rsidP="00E85EF4">
            <w:pPr>
              <w:jc w:val="center"/>
              <w:rPr>
                <w:color w:val="000000"/>
              </w:rPr>
            </w:pPr>
            <w:proofErr w:type="gramStart"/>
            <w:r w:rsidRPr="00CA7AA9">
              <w:rPr>
                <w:color w:val="000000"/>
              </w:rPr>
              <w:t>1</w:t>
            </w:r>
            <w:proofErr w:type="gramEnd"/>
          </w:p>
        </w:tc>
      </w:tr>
      <w:tr w:rsidR="00E85EF4" w:rsidRPr="00CA7AA9" w14:paraId="0F56E70C" w14:textId="77777777" w:rsidTr="00F50FEE">
        <w:trPr>
          <w:trHeight w:val="340"/>
        </w:trPr>
        <w:tc>
          <w:tcPr>
            <w:tcW w:w="3283" w:type="dxa"/>
            <w:tcBorders>
              <w:top w:val="nil"/>
              <w:left w:val="nil"/>
              <w:bottom w:val="single" w:sz="4" w:space="0" w:color="auto"/>
              <w:right w:val="single" w:sz="4" w:space="0" w:color="auto"/>
            </w:tcBorders>
            <w:shd w:val="clear" w:color="000000" w:fill="FFFFFF"/>
            <w:vAlign w:val="center"/>
          </w:tcPr>
          <w:p w14:paraId="20A5DECE" w14:textId="5A478ED3" w:rsidR="00E85EF4" w:rsidRPr="00CA7AA9" w:rsidRDefault="00E85EF4" w:rsidP="00E85EF4">
            <w:pPr>
              <w:rPr>
                <w:color w:val="000000"/>
              </w:rPr>
            </w:pPr>
            <w:r w:rsidRPr="00CA7AA9">
              <w:rPr>
                <w:color w:val="000000"/>
              </w:rPr>
              <w:t>Muito rápido/ curto tempo para responder</w:t>
            </w:r>
          </w:p>
        </w:tc>
        <w:tc>
          <w:tcPr>
            <w:tcW w:w="1232" w:type="dxa"/>
            <w:tcBorders>
              <w:top w:val="nil"/>
              <w:left w:val="single" w:sz="4" w:space="0" w:color="auto"/>
              <w:bottom w:val="single" w:sz="4" w:space="0" w:color="auto"/>
              <w:right w:val="single" w:sz="4" w:space="0" w:color="auto"/>
            </w:tcBorders>
            <w:shd w:val="clear" w:color="000000" w:fill="FFFFFF"/>
            <w:noWrap/>
            <w:vAlign w:val="center"/>
          </w:tcPr>
          <w:p w14:paraId="16614ABF" w14:textId="063F091A" w:rsidR="00E85EF4" w:rsidRPr="00CA7AA9" w:rsidRDefault="00E85EF4" w:rsidP="00E85EF4">
            <w:pPr>
              <w:jc w:val="center"/>
              <w:rPr>
                <w:color w:val="000000"/>
              </w:rPr>
            </w:pPr>
            <w:proofErr w:type="gramStart"/>
            <w:r w:rsidRPr="00CA7AA9">
              <w:rPr>
                <w:color w:val="000000"/>
              </w:rPr>
              <w:t>2</w:t>
            </w:r>
            <w:proofErr w:type="gramEnd"/>
          </w:p>
        </w:tc>
        <w:tc>
          <w:tcPr>
            <w:tcW w:w="3373" w:type="dxa"/>
            <w:tcBorders>
              <w:top w:val="nil"/>
              <w:left w:val="nil"/>
              <w:bottom w:val="single" w:sz="4" w:space="0" w:color="auto"/>
              <w:right w:val="single" w:sz="4" w:space="0" w:color="auto"/>
            </w:tcBorders>
            <w:shd w:val="clear" w:color="000000" w:fill="FFFFFF"/>
            <w:vAlign w:val="center"/>
          </w:tcPr>
          <w:p w14:paraId="2D7D46EC" w14:textId="3B4CD2C2" w:rsidR="00E85EF4" w:rsidRPr="00CA7AA9" w:rsidRDefault="00E85EF4" w:rsidP="00E85EF4">
            <w:pPr>
              <w:rPr>
                <w:color w:val="000000"/>
              </w:rPr>
            </w:pPr>
            <w:r w:rsidRPr="00CA7AA9">
              <w:rPr>
                <w:color w:val="000000"/>
              </w:rPr>
              <w:t xml:space="preserve">Depende dos </w:t>
            </w:r>
            <w:proofErr w:type="gramStart"/>
            <w:r w:rsidRPr="00CA7AA9">
              <w:rPr>
                <w:color w:val="000000"/>
              </w:rPr>
              <w:t>recursos tecnológico</w:t>
            </w:r>
            <w:proofErr w:type="gramEnd"/>
          </w:p>
        </w:tc>
        <w:tc>
          <w:tcPr>
            <w:tcW w:w="1232" w:type="dxa"/>
            <w:tcBorders>
              <w:top w:val="nil"/>
              <w:left w:val="single" w:sz="4" w:space="0" w:color="auto"/>
              <w:bottom w:val="single" w:sz="4" w:space="0" w:color="auto"/>
              <w:right w:val="nil"/>
            </w:tcBorders>
            <w:shd w:val="clear" w:color="000000" w:fill="FFFFFF"/>
            <w:noWrap/>
            <w:vAlign w:val="center"/>
          </w:tcPr>
          <w:p w14:paraId="3A1694CA" w14:textId="0D3E2BAE" w:rsidR="00E85EF4" w:rsidRPr="00CA7AA9" w:rsidRDefault="00E85EF4" w:rsidP="00E85EF4">
            <w:pPr>
              <w:jc w:val="center"/>
              <w:rPr>
                <w:color w:val="000000"/>
              </w:rPr>
            </w:pPr>
            <w:proofErr w:type="gramStart"/>
            <w:r w:rsidRPr="00CA7AA9">
              <w:rPr>
                <w:color w:val="000000"/>
              </w:rPr>
              <w:t>1</w:t>
            </w:r>
            <w:proofErr w:type="gramEnd"/>
          </w:p>
        </w:tc>
      </w:tr>
      <w:tr w:rsidR="00E85EF4" w:rsidRPr="00CA7AA9" w14:paraId="35C78101" w14:textId="77777777" w:rsidTr="00F50FEE">
        <w:trPr>
          <w:trHeight w:val="340"/>
        </w:trPr>
        <w:tc>
          <w:tcPr>
            <w:tcW w:w="3283" w:type="dxa"/>
            <w:tcBorders>
              <w:top w:val="nil"/>
              <w:left w:val="nil"/>
              <w:bottom w:val="single" w:sz="4" w:space="0" w:color="auto"/>
              <w:right w:val="single" w:sz="4" w:space="0" w:color="auto"/>
            </w:tcBorders>
            <w:shd w:val="clear" w:color="000000" w:fill="FFFFFF"/>
            <w:vAlign w:val="center"/>
          </w:tcPr>
          <w:p w14:paraId="13EA6CC9" w14:textId="6F421663" w:rsidR="00E85EF4" w:rsidRPr="00CA7AA9" w:rsidRDefault="00E85EF4" w:rsidP="00E85EF4">
            <w:pPr>
              <w:rPr>
                <w:color w:val="000000"/>
              </w:rPr>
            </w:pPr>
            <w:r w:rsidRPr="00CA7AA9">
              <w:rPr>
                <w:color w:val="000000"/>
              </w:rPr>
              <w:t>Os discentes podem levar na brincadeira</w:t>
            </w:r>
          </w:p>
        </w:tc>
        <w:tc>
          <w:tcPr>
            <w:tcW w:w="1232" w:type="dxa"/>
            <w:tcBorders>
              <w:top w:val="nil"/>
              <w:left w:val="single" w:sz="4" w:space="0" w:color="auto"/>
              <w:bottom w:val="single" w:sz="4" w:space="0" w:color="auto"/>
              <w:right w:val="single" w:sz="4" w:space="0" w:color="auto"/>
            </w:tcBorders>
            <w:shd w:val="clear" w:color="000000" w:fill="FFFFFF"/>
            <w:noWrap/>
            <w:vAlign w:val="center"/>
          </w:tcPr>
          <w:p w14:paraId="235C220E" w14:textId="5561C76E" w:rsidR="00E85EF4" w:rsidRPr="00CA7AA9" w:rsidRDefault="00E85EF4" w:rsidP="00E85EF4">
            <w:pPr>
              <w:jc w:val="center"/>
              <w:rPr>
                <w:color w:val="000000"/>
              </w:rPr>
            </w:pPr>
            <w:proofErr w:type="gramStart"/>
            <w:r w:rsidRPr="00CA7AA9">
              <w:rPr>
                <w:color w:val="000000"/>
              </w:rPr>
              <w:t>1</w:t>
            </w:r>
            <w:proofErr w:type="gramEnd"/>
          </w:p>
        </w:tc>
        <w:tc>
          <w:tcPr>
            <w:tcW w:w="3373" w:type="dxa"/>
            <w:tcBorders>
              <w:top w:val="nil"/>
              <w:left w:val="nil"/>
              <w:bottom w:val="single" w:sz="4" w:space="0" w:color="auto"/>
              <w:right w:val="single" w:sz="4" w:space="0" w:color="auto"/>
            </w:tcBorders>
            <w:shd w:val="clear" w:color="000000" w:fill="FFFFFF"/>
            <w:vAlign w:val="center"/>
          </w:tcPr>
          <w:p w14:paraId="20932E0F" w14:textId="232C9D5B" w:rsidR="00E85EF4" w:rsidRPr="00CA7AA9" w:rsidRDefault="00E85EF4" w:rsidP="00E85EF4">
            <w:pPr>
              <w:rPr>
                <w:color w:val="000000"/>
              </w:rPr>
            </w:pPr>
            <w:r w:rsidRPr="00CA7AA9">
              <w:rPr>
                <w:color w:val="000000"/>
              </w:rPr>
              <w:t>Desinteresse dos discentes</w:t>
            </w:r>
          </w:p>
        </w:tc>
        <w:tc>
          <w:tcPr>
            <w:tcW w:w="1232" w:type="dxa"/>
            <w:tcBorders>
              <w:top w:val="nil"/>
              <w:left w:val="single" w:sz="4" w:space="0" w:color="auto"/>
              <w:bottom w:val="single" w:sz="4" w:space="0" w:color="auto"/>
              <w:right w:val="nil"/>
            </w:tcBorders>
            <w:shd w:val="clear" w:color="000000" w:fill="FFFFFF"/>
            <w:noWrap/>
            <w:vAlign w:val="center"/>
          </w:tcPr>
          <w:p w14:paraId="495AA70D" w14:textId="019D7019" w:rsidR="00E85EF4" w:rsidRPr="00CA7AA9" w:rsidRDefault="00E85EF4" w:rsidP="00E85EF4">
            <w:pPr>
              <w:jc w:val="center"/>
              <w:rPr>
                <w:color w:val="000000"/>
              </w:rPr>
            </w:pPr>
            <w:proofErr w:type="gramStart"/>
            <w:r w:rsidRPr="00CA7AA9">
              <w:rPr>
                <w:color w:val="000000"/>
              </w:rPr>
              <w:t>1</w:t>
            </w:r>
            <w:proofErr w:type="gramEnd"/>
          </w:p>
        </w:tc>
      </w:tr>
      <w:tr w:rsidR="00E85EF4" w:rsidRPr="00CA7AA9" w14:paraId="19085388" w14:textId="77777777" w:rsidTr="00F50FEE">
        <w:trPr>
          <w:trHeight w:val="340"/>
        </w:trPr>
        <w:tc>
          <w:tcPr>
            <w:tcW w:w="3283" w:type="dxa"/>
            <w:tcBorders>
              <w:top w:val="nil"/>
              <w:left w:val="nil"/>
              <w:bottom w:val="single" w:sz="12" w:space="0" w:color="auto"/>
              <w:right w:val="single" w:sz="4" w:space="0" w:color="auto"/>
            </w:tcBorders>
            <w:shd w:val="clear" w:color="000000" w:fill="FFFFFF"/>
            <w:vAlign w:val="center"/>
          </w:tcPr>
          <w:p w14:paraId="41ACD0B1" w14:textId="70ED1E46" w:rsidR="00E85EF4" w:rsidRPr="00CA7AA9" w:rsidRDefault="00E85EF4" w:rsidP="00E85EF4">
            <w:pPr>
              <w:rPr>
                <w:color w:val="000000"/>
              </w:rPr>
            </w:pPr>
            <w:r w:rsidRPr="00CA7AA9">
              <w:rPr>
                <w:color w:val="000000"/>
              </w:rPr>
              <w:t>Gera Tensão</w:t>
            </w:r>
          </w:p>
        </w:tc>
        <w:tc>
          <w:tcPr>
            <w:tcW w:w="1232" w:type="dxa"/>
            <w:tcBorders>
              <w:top w:val="single" w:sz="4" w:space="0" w:color="auto"/>
              <w:left w:val="nil"/>
              <w:bottom w:val="single" w:sz="12" w:space="0" w:color="auto"/>
              <w:right w:val="single" w:sz="4" w:space="0" w:color="auto"/>
            </w:tcBorders>
            <w:shd w:val="clear" w:color="000000" w:fill="FFFFFF"/>
            <w:noWrap/>
            <w:vAlign w:val="center"/>
          </w:tcPr>
          <w:p w14:paraId="1DCEDB2A" w14:textId="53AF6997" w:rsidR="00E85EF4" w:rsidRPr="00CA7AA9" w:rsidRDefault="00E85EF4" w:rsidP="00E85EF4">
            <w:pPr>
              <w:jc w:val="center"/>
              <w:rPr>
                <w:color w:val="000000"/>
              </w:rPr>
            </w:pPr>
            <w:proofErr w:type="gramStart"/>
            <w:r w:rsidRPr="00CA7AA9">
              <w:rPr>
                <w:color w:val="000000"/>
              </w:rPr>
              <w:t>1</w:t>
            </w:r>
            <w:proofErr w:type="gramEnd"/>
          </w:p>
        </w:tc>
        <w:tc>
          <w:tcPr>
            <w:tcW w:w="3373" w:type="dxa"/>
            <w:tcBorders>
              <w:top w:val="single" w:sz="4" w:space="0" w:color="auto"/>
              <w:left w:val="nil"/>
              <w:bottom w:val="single" w:sz="12" w:space="0" w:color="auto"/>
              <w:right w:val="single" w:sz="4" w:space="0" w:color="auto"/>
            </w:tcBorders>
            <w:shd w:val="clear" w:color="000000" w:fill="FFFFFF"/>
            <w:vAlign w:val="center"/>
          </w:tcPr>
          <w:p w14:paraId="23BA8AF7" w14:textId="0B729535" w:rsidR="00E85EF4" w:rsidRPr="00CA7AA9" w:rsidRDefault="00E85EF4" w:rsidP="00E85EF4">
            <w:pPr>
              <w:rPr>
                <w:color w:val="000000"/>
              </w:rPr>
            </w:pPr>
          </w:p>
        </w:tc>
        <w:tc>
          <w:tcPr>
            <w:tcW w:w="1232" w:type="dxa"/>
            <w:tcBorders>
              <w:top w:val="nil"/>
              <w:left w:val="nil"/>
              <w:bottom w:val="single" w:sz="12" w:space="0" w:color="auto"/>
              <w:right w:val="nil"/>
            </w:tcBorders>
            <w:shd w:val="clear" w:color="000000" w:fill="FFFFFF"/>
            <w:noWrap/>
            <w:vAlign w:val="center"/>
          </w:tcPr>
          <w:p w14:paraId="4671DBC1" w14:textId="45D2D371" w:rsidR="00E85EF4" w:rsidRPr="00CA7AA9" w:rsidRDefault="00E85EF4" w:rsidP="00E85EF4">
            <w:pPr>
              <w:jc w:val="center"/>
              <w:rPr>
                <w:color w:val="000000"/>
              </w:rPr>
            </w:pPr>
          </w:p>
        </w:tc>
      </w:tr>
    </w:tbl>
    <w:p w14:paraId="6F7948C4" w14:textId="77777777" w:rsidR="00A41BAE" w:rsidRPr="00CA7AA9" w:rsidRDefault="00A41BAE" w:rsidP="00205155">
      <w:pPr>
        <w:tabs>
          <w:tab w:val="left" w:pos="284"/>
        </w:tabs>
        <w:jc w:val="center"/>
      </w:pPr>
      <w:r w:rsidRPr="00CA7AA9">
        <w:t>Fonte: Dados da pesquisa</w:t>
      </w:r>
    </w:p>
    <w:p w14:paraId="1AE98888" w14:textId="77777777" w:rsidR="00A41BAE" w:rsidRDefault="00A41BAE" w:rsidP="00205155">
      <w:pPr>
        <w:tabs>
          <w:tab w:val="left" w:pos="284"/>
        </w:tabs>
        <w:ind w:firstLine="567"/>
        <w:jc w:val="both"/>
        <w:rPr>
          <w:sz w:val="24"/>
          <w:szCs w:val="24"/>
        </w:rPr>
      </w:pPr>
    </w:p>
    <w:p w14:paraId="02C49524" w14:textId="77777777" w:rsidR="00F50FEE" w:rsidRDefault="00F50FEE" w:rsidP="00205155">
      <w:pPr>
        <w:tabs>
          <w:tab w:val="left" w:pos="284"/>
        </w:tabs>
        <w:ind w:firstLine="709"/>
        <w:jc w:val="both"/>
        <w:rPr>
          <w:sz w:val="24"/>
          <w:szCs w:val="24"/>
        </w:rPr>
      </w:pPr>
    </w:p>
    <w:p w14:paraId="4A9A26BF" w14:textId="77777777" w:rsidR="00F50FEE" w:rsidRDefault="00F50FEE" w:rsidP="00205155">
      <w:pPr>
        <w:tabs>
          <w:tab w:val="left" w:pos="284"/>
        </w:tabs>
        <w:ind w:firstLine="709"/>
        <w:jc w:val="both"/>
        <w:rPr>
          <w:sz w:val="24"/>
          <w:szCs w:val="24"/>
        </w:rPr>
      </w:pPr>
    </w:p>
    <w:p w14:paraId="0C2790AB" w14:textId="467F9D88" w:rsidR="00A41BAE" w:rsidRDefault="00A41BAE" w:rsidP="00205155">
      <w:pPr>
        <w:tabs>
          <w:tab w:val="left" w:pos="284"/>
        </w:tabs>
        <w:ind w:firstLine="709"/>
        <w:jc w:val="both"/>
        <w:rPr>
          <w:sz w:val="24"/>
          <w:szCs w:val="24"/>
        </w:rPr>
      </w:pPr>
      <w:r w:rsidRPr="00744490">
        <w:rPr>
          <w:sz w:val="24"/>
          <w:szCs w:val="24"/>
        </w:rPr>
        <w:t xml:space="preserve">De acordo com os comentários feitos pelos </w:t>
      </w:r>
      <w:r>
        <w:rPr>
          <w:sz w:val="24"/>
          <w:szCs w:val="24"/>
        </w:rPr>
        <w:t>discente</w:t>
      </w:r>
      <w:r w:rsidRPr="00744490">
        <w:rPr>
          <w:sz w:val="24"/>
          <w:szCs w:val="24"/>
        </w:rPr>
        <w:t xml:space="preserve">s </w:t>
      </w:r>
      <w:r w:rsidR="007E2FBE">
        <w:rPr>
          <w:sz w:val="24"/>
          <w:szCs w:val="24"/>
        </w:rPr>
        <w:t>(</w:t>
      </w:r>
      <w:r>
        <w:rPr>
          <w:sz w:val="24"/>
          <w:szCs w:val="24"/>
        </w:rPr>
        <w:t>T</w:t>
      </w:r>
      <w:r w:rsidRPr="00744490">
        <w:rPr>
          <w:sz w:val="24"/>
          <w:szCs w:val="24"/>
        </w:rPr>
        <w:t>abela 3</w:t>
      </w:r>
      <w:r w:rsidR="007E2FBE">
        <w:rPr>
          <w:sz w:val="24"/>
          <w:szCs w:val="24"/>
        </w:rPr>
        <w:t>)</w:t>
      </w:r>
      <w:r w:rsidRPr="00744490">
        <w:rPr>
          <w:sz w:val="24"/>
          <w:szCs w:val="24"/>
        </w:rPr>
        <w:t>, foram identificados 2</w:t>
      </w:r>
      <w:r>
        <w:rPr>
          <w:sz w:val="24"/>
          <w:szCs w:val="24"/>
        </w:rPr>
        <w:t>1</w:t>
      </w:r>
      <w:r w:rsidRPr="00744490">
        <w:rPr>
          <w:sz w:val="24"/>
          <w:szCs w:val="24"/>
        </w:rPr>
        <w:t xml:space="preserve"> pontos positivos e </w:t>
      </w:r>
      <w:proofErr w:type="gramStart"/>
      <w:r w:rsidR="00E85EF4">
        <w:rPr>
          <w:sz w:val="24"/>
          <w:szCs w:val="24"/>
        </w:rPr>
        <w:t>7</w:t>
      </w:r>
      <w:proofErr w:type="gramEnd"/>
      <w:r w:rsidR="00E85EF4" w:rsidRPr="00744490">
        <w:rPr>
          <w:sz w:val="24"/>
          <w:szCs w:val="24"/>
        </w:rPr>
        <w:t xml:space="preserve"> </w:t>
      </w:r>
      <w:r w:rsidRPr="00744490">
        <w:rPr>
          <w:sz w:val="24"/>
          <w:szCs w:val="24"/>
        </w:rPr>
        <w:t xml:space="preserve">negativos. Pelo fato de não ser uma pergunta obrigatória no questionário, </w:t>
      </w:r>
      <w:proofErr w:type="gramStart"/>
      <w:r w:rsidRPr="00744490">
        <w:rPr>
          <w:sz w:val="24"/>
          <w:szCs w:val="24"/>
        </w:rPr>
        <w:t>2</w:t>
      </w:r>
      <w:proofErr w:type="gramEnd"/>
      <w:r w:rsidRPr="00744490">
        <w:rPr>
          <w:sz w:val="24"/>
          <w:szCs w:val="24"/>
        </w:rPr>
        <w:t xml:space="preserve"> </w:t>
      </w:r>
      <w:r>
        <w:rPr>
          <w:sz w:val="24"/>
          <w:szCs w:val="24"/>
        </w:rPr>
        <w:t>discente</w:t>
      </w:r>
      <w:r w:rsidRPr="00744490">
        <w:rPr>
          <w:sz w:val="24"/>
          <w:szCs w:val="24"/>
        </w:rPr>
        <w:t>s não responderam nada em relação aos pontos positivos</w:t>
      </w:r>
      <w:r w:rsidR="00E85EF4">
        <w:rPr>
          <w:sz w:val="24"/>
          <w:szCs w:val="24"/>
        </w:rPr>
        <w:t>,</w:t>
      </w:r>
      <w:r w:rsidRPr="00744490">
        <w:rPr>
          <w:sz w:val="24"/>
          <w:szCs w:val="24"/>
        </w:rPr>
        <w:t xml:space="preserve"> 44 e</w:t>
      </w:r>
      <w:r>
        <w:rPr>
          <w:sz w:val="24"/>
          <w:szCs w:val="24"/>
        </w:rPr>
        <w:t>m relação aos pontos negativos</w:t>
      </w:r>
      <w:r w:rsidR="00E85EF4">
        <w:rPr>
          <w:sz w:val="24"/>
          <w:szCs w:val="24"/>
        </w:rPr>
        <w:t>.</w:t>
      </w:r>
    </w:p>
    <w:p w14:paraId="64E599A1" w14:textId="77777777" w:rsidR="00A41BAE" w:rsidRPr="00744490" w:rsidRDefault="00A41BAE" w:rsidP="00205155">
      <w:pPr>
        <w:tabs>
          <w:tab w:val="left" w:pos="284"/>
        </w:tabs>
        <w:ind w:firstLine="709"/>
        <w:jc w:val="both"/>
        <w:rPr>
          <w:sz w:val="24"/>
          <w:szCs w:val="24"/>
        </w:rPr>
      </w:pPr>
      <w:r w:rsidRPr="00744490">
        <w:rPr>
          <w:sz w:val="24"/>
          <w:szCs w:val="24"/>
        </w:rPr>
        <w:t xml:space="preserve">De acordo com os comentários dos </w:t>
      </w:r>
      <w:r>
        <w:rPr>
          <w:sz w:val="24"/>
          <w:szCs w:val="24"/>
        </w:rPr>
        <w:t>discente</w:t>
      </w:r>
      <w:r w:rsidRPr="00744490">
        <w:rPr>
          <w:sz w:val="24"/>
          <w:szCs w:val="24"/>
        </w:rPr>
        <w:t xml:space="preserve">s, os dois pontos positivos </w:t>
      </w:r>
      <w:r>
        <w:rPr>
          <w:sz w:val="24"/>
          <w:szCs w:val="24"/>
        </w:rPr>
        <w:t>mais citados evidenciam</w:t>
      </w:r>
      <w:r w:rsidRPr="00744490">
        <w:rPr>
          <w:sz w:val="24"/>
          <w:szCs w:val="24"/>
        </w:rPr>
        <w:t xml:space="preserve"> que os estudantes apontaram ser uma ferramenta dinâmica e diferente, uma novidade, com 20 repetições cada. Em seguida, indicaram que promove maior interação entre os </w:t>
      </w:r>
      <w:r>
        <w:rPr>
          <w:sz w:val="24"/>
          <w:szCs w:val="24"/>
        </w:rPr>
        <w:t>discente</w:t>
      </w:r>
      <w:r w:rsidRPr="00744490">
        <w:rPr>
          <w:sz w:val="24"/>
          <w:szCs w:val="24"/>
        </w:rPr>
        <w:t>s, incentiva o raciocínio rápido, é uma ferramenta rápida, ágil e também divertida.</w:t>
      </w:r>
    </w:p>
    <w:p w14:paraId="5743A774" w14:textId="77777777" w:rsidR="00A41BAE" w:rsidRDefault="00A41BAE" w:rsidP="00205155">
      <w:pPr>
        <w:tabs>
          <w:tab w:val="left" w:pos="284"/>
        </w:tabs>
        <w:ind w:firstLine="709"/>
        <w:jc w:val="both"/>
        <w:rPr>
          <w:sz w:val="24"/>
          <w:szCs w:val="24"/>
        </w:rPr>
      </w:pPr>
      <w:r w:rsidRPr="00744490">
        <w:rPr>
          <w:sz w:val="24"/>
          <w:szCs w:val="24"/>
        </w:rPr>
        <w:t xml:space="preserve">Sobre os pontos negativos abordados pelos </w:t>
      </w:r>
      <w:r>
        <w:rPr>
          <w:sz w:val="24"/>
          <w:szCs w:val="24"/>
        </w:rPr>
        <w:t>discente</w:t>
      </w:r>
      <w:r w:rsidRPr="00744490">
        <w:rPr>
          <w:sz w:val="24"/>
          <w:szCs w:val="24"/>
        </w:rPr>
        <w:t xml:space="preserve">s, pode-se observar que o maior deles é de que o site é em inglês, sendo repetido </w:t>
      </w:r>
      <w:proofErr w:type="gramStart"/>
      <w:r w:rsidRPr="00744490">
        <w:rPr>
          <w:sz w:val="24"/>
          <w:szCs w:val="24"/>
        </w:rPr>
        <w:t>5</w:t>
      </w:r>
      <w:proofErr w:type="gramEnd"/>
      <w:r w:rsidRPr="00744490">
        <w:rPr>
          <w:sz w:val="24"/>
          <w:szCs w:val="24"/>
        </w:rPr>
        <w:t xml:space="preserve"> vezes. </w:t>
      </w:r>
      <w:r>
        <w:rPr>
          <w:sz w:val="24"/>
          <w:szCs w:val="24"/>
        </w:rPr>
        <w:t xml:space="preserve">Cabe destacar que apesar da plataforma do Plickers ser totalmente em inglês, o único que tem contato com o site é o docente, pois as perguntas são feitas em português, sendo poucos os termos em inglês com que os discentes </w:t>
      </w:r>
      <w:proofErr w:type="gramStart"/>
      <w:r>
        <w:rPr>
          <w:sz w:val="24"/>
          <w:szCs w:val="24"/>
        </w:rPr>
        <w:t>tem</w:t>
      </w:r>
      <w:proofErr w:type="gramEnd"/>
      <w:r>
        <w:rPr>
          <w:sz w:val="24"/>
          <w:szCs w:val="24"/>
        </w:rPr>
        <w:t xml:space="preserve"> contato, como ‘</w:t>
      </w:r>
      <w:proofErr w:type="spellStart"/>
      <w:r>
        <w:rPr>
          <w:sz w:val="24"/>
          <w:szCs w:val="24"/>
        </w:rPr>
        <w:t>graph</w:t>
      </w:r>
      <w:proofErr w:type="spellEnd"/>
      <w:r>
        <w:rPr>
          <w:sz w:val="24"/>
          <w:szCs w:val="24"/>
        </w:rPr>
        <w:t>’ (gráfico), ‘</w:t>
      </w:r>
      <w:proofErr w:type="spellStart"/>
      <w:r>
        <w:rPr>
          <w:sz w:val="24"/>
          <w:szCs w:val="24"/>
        </w:rPr>
        <w:t>reveal</w:t>
      </w:r>
      <w:proofErr w:type="spellEnd"/>
      <w:r>
        <w:rPr>
          <w:sz w:val="24"/>
          <w:szCs w:val="24"/>
        </w:rPr>
        <w:t xml:space="preserve"> </w:t>
      </w:r>
      <w:proofErr w:type="spellStart"/>
      <w:r>
        <w:rPr>
          <w:sz w:val="24"/>
          <w:szCs w:val="24"/>
        </w:rPr>
        <w:t>answer</w:t>
      </w:r>
      <w:proofErr w:type="spellEnd"/>
      <w:r>
        <w:rPr>
          <w:sz w:val="24"/>
          <w:szCs w:val="24"/>
        </w:rPr>
        <w:t>’ (revelar resposta) ou ‘</w:t>
      </w:r>
      <w:proofErr w:type="spellStart"/>
      <w:r>
        <w:rPr>
          <w:sz w:val="24"/>
          <w:szCs w:val="24"/>
        </w:rPr>
        <w:t>hide</w:t>
      </w:r>
      <w:proofErr w:type="spellEnd"/>
      <w:r>
        <w:rPr>
          <w:sz w:val="24"/>
          <w:szCs w:val="24"/>
        </w:rPr>
        <w:t xml:space="preserve"> painel’ (ocultar painel), que são elementos que aparecem no gráfico das respostas.</w:t>
      </w:r>
    </w:p>
    <w:p w14:paraId="597BF18B" w14:textId="20E4CB1B" w:rsidR="00A41BAE" w:rsidRDefault="00A41BAE" w:rsidP="00205155">
      <w:pPr>
        <w:tabs>
          <w:tab w:val="left" w:pos="284"/>
        </w:tabs>
        <w:ind w:firstLine="709"/>
        <w:jc w:val="both"/>
        <w:rPr>
          <w:sz w:val="24"/>
          <w:szCs w:val="24"/>
        </w:rPr>
      </w:pPr>
      <w:r w:rsidRPr="00744490">
        <w:rPr>
          <w:sz w:val="24"/>
          <w:szCs w:val="24"/>
        </w:rPr>
        <w:t xml:space="preserve">De forma geral, </w:t>
      </w:r>
      <w:r>
        <w:rPr>
          <w:sz w:val="24"/>
          <w:szCs w:val="24"/>
        </w:rPr>
        <w:t xml:space="preserve">observa-se que </w:t>
      </w:r>
      <w:r w:rsidRPr="00744490">
        <w:rPr>
          <w:sz w:val="24"/>
          <w:szCs w:val="24"/>
        </w:rPr>
        <w:t xml:space="preserve">o grau de satisfação dos </w:t>
      </w:r>
      <w:r>
        <w:rPr>
          <w:sz w:val="24"/>
          <w:szCs w:val="24"/>
        </w:rPr>
        <w:t>discente</w:t>
      </w:r>
      <w:r w:rsidRPr="00744490">
        <w:rPr>
          <w:sz w:val="24"/>
          <w:szCs w:val="24"/>
        </w:rPr>
        <w:t>s em relação ao Plicker foi favorável</w:t>
      </w:r>
      <w:r>
        <w:rPr>
          <w:sz w:val="24"/>
          <w:szCs w:val="24"/>
        </w:rPr>
        <w:t>. De fato</w:t>
      </w:r>
      <w:r w:rsidRPr="00744490">
        <w:rPr>
          <w:sz w:val="24"/>
          <w:szCs w:val="24"/>
        </w:rPr>
        <w:t xml:space="preserve">, </w:t>
      </w:r>
      <w:r>
        <w:rPr>
          <w:sz w:val="24"/>
          <w:szCs w:val="24"/>
        </w:rPr>
        <w:t xml:space="preserve">das </w:t>
      </w:r>
      <w:r w:rsidR="00E85EF4">
        <w:rPr>
          <w:sz w:val="24"/>
          <w:szCs w:val="24"/>
        </w:rPr>
        <w:t xml:space="preserve">124 </w:t>
      </w:r>
      <w:r>
        <w:rPr>
          <w:sz w:val="24"/>
          <w:szCs w:val="24"/>
        </w:rPr>
        <w:t>afirmativas, 112 são positivas (</w:t>
      </w:r>
      <w:r w:rsidR="00E85EF4">
        <w:rPr>
          <w:sz w:val="24"/>
          <w:szCs w:val="24"/>
        </w:rPr>
        <w:t>90</w:t>
      </w:r>
      <w:r>
        <w:rPr>
          <w:sz w:val="24"/>
          <w:szCs w:val="24"/>
        </w:rPr>
        <w:t xml:space="preserve"> %) e </w:t>
      </w:r>
      <w:r w:rsidR="00E85EF4">
        <w:rPr>
          <w:sz w:val="24"/>
          <w:szCs w:val="24"/>
        </w:rPr>
        <w:t xml:space="preserve">12 </w:t>
      </w:r>
      <w:r>
        <w:rPr>
          <w:sz w:val="24"/>
          <w:szCs w:val="24"/>
        </w:rPr>
        <w:t>são negativas (1</w:t>
      </w:r>
      <w:r w:rsidR="00E85EF4">
        <w:rPr>
          <w:sz w:val="24"/>
          <w:szCs w:val="24"/>
        </w:rPr>
        <w:t>0</w:t>
      </w:r>
      <w:r>
        <w:rPr>
          <w:sz w:val="24"/>
          <w:szCs w:val="24"/>
        </w:rPr>
        <w:t xml:space="preserve"> %), conforme</w:t>
      </w:r>
      <w:r w:rsidR="00E85EF4">
        <w:rPr>
          <w:sz w:val="24"/>
          <w:szCs w:val="24"/>
        </w:rPr>
        <w:t xml:space="preserve"> a</w:t>
      </w:r>
      <w:r>
        <w:rPr>
          <w:sz w:val="24"/>
          <w:szCs w:val="24"/>
        </w:rPr>
        <w:t xml:space="preserve"> Tabela 3. Ademais, dos 55 discentes que responderam ao questionário, 53 apresentaram pontos positivos (96 %), sendo que, dentre estes, 11 (20 %) apresentaram também pontos negativos. Nenhum discente da amostra apresentou apenas pontos negativos, e </w:t>
      </w:r>
      <w:proofErr w:type="gramStart"/>
      <w:r>
        <w:rPr>
          <w:sz w:val="24"/>
          <w:szCs w:val="24"/>
        </w:rPr>
        <w:t>2</w:t>
      </w:r>
      <w:proofErr w:type="gramEnd"/>
      <w:r>
        <w:rPr>
          <w:sz w:val="24"/>
          <w:szCs w:val="24"/>
        </w:rPr>
        <w:t xml:space="preserve"> (</w:t>
      </w:r>
      <w:r w:rsidR="007120B2">
        <w:rPr>
          <w:sz w:val="24"/>
          <w:szCs w:val="24"/>
        </w:rPr>
        <w:t>4</w:t>
      </w:r>
      <w:r>
        <w:rPr>
          <w:sz w:val="24"/>
          <w:szCs w:val="24"/>
        </w:rPr>
        <w:t xml:space="preserve"> %) não apresentaram suas percepções a respeito o SRE, conforme Figura 3 abaixo: </w:t>
      </w:r>
    </w:p>
    <w:p w14:paraId="02EE4AA0" w14:textId="77777777" w:rsidR="00A41BAE" w:rsidRDefault="00A41BAE" w:rsidP="00205155">
      <w:pPr>
        <w:tabs>
          <w:tab w:val="left" w:pos="284"/>
        </w:tabs>
        <w:ind w:firstLine="567"/>
        <w:jc w:val="both"/>
        <w:rPr>
          <w:sz w:val="24"/>
          <w:szCs w:val="24"/>
        </w:rPr>
      </w:pPr>
    </w:p>
    <w:p w14:paraId="0AB18989" w14:textId="77777777" w:rsidR="00A41BAE" w:rsidRPr="00CA7AA9" w:rsidRDefault="00C34951" w:rsidP="00205155">
      <w:pPr>
        <w:tabs>
          <w:tab w:val="left" w:pos="284"/>
        </w:tabs>
        <w:jc w:val="both"/>
      </w:pPr>
      <w:r>
        <w:rPr>
          <w:noProof/>
        </w:rPr>
        <mc:AlternateContent>
          <mc:Choice Requires="wpg">
            <w:drawing>
              <wp:inline distT="0" distB="0" distL="0" distR="0" wp14:anchorId="571C1389" wp14:editId="5D50F750">
                <wp:extent cx="5887085" cy="1509395"/>
                <wp:effectExtent l="0" t="0" r="0" b="1460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7085" cy="1509395"/>
                          <a:chOff x="1654" y="12361"/>
                          <a:chExt cx="9271" cy="2377"/>
                        </a:xfrm>
                      </wpg:grpSpPr>
                      <wpg:grpSp>
                        <wpg:cNvPr id="7" name="Group 3"/>
                        <wpg:cNvGrpSpPr>
                          <a:grpSpLocks/>
                        </wpg:cNvGrpSpPr>
                        <wpg:grpSpPr bwMode="auto">
                          <a:xfrm>
                            <a:off x="1654" y="12361"/>
                            <a:ext cx="9271" cy="2377"/>
                            <a:chOff x="1654" y="12361"/>
                            <a:chExt cx="9271" cy="2377"/>
                          </a:xfrm>
                        </wpg:grpSpPr>
                        <wps:wsp>
                          <wps:cNvPr id="8" name="Rectangle 4"/>
                          <wps:cNvSpPr>
                            <a:spLocks noChangeArrowheads="1"/>
                          </wps:cNvSpPr>
                          <wps:spPr bwMode="auto">
                            <a:xfrm>
                              <a:off x="1720" y="12457"/>
                              <a:ext cx="9033" cy="22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Oval 5"/>
                          <wps:cNvSpPr>
                            <a:spLocks noChangeArrowheads="1"/>
                          </wps:cNvSpPr>
                          <wps:spPr bwMode="auto">
                            <a:xfrm>
                              <a:off x="2338" y="14294"/>
                              <a:ext cx="336" cy="286"/>
                            </a:xfrm>
                            <a:prstGeom prst="ellipse">
                              <a:avLst/>
                            </a:prstGeom>
                            <a:solidFill>
                              <a:srgbClr val="D8D8D8"/>
                            </a:solidFill>
                            <a:ln w="19050">
                              <a:solidFill>
                                <a:srgbClr val="000000"/>
                              </a:solidFill>
                              <a:round/>
                              <a:headEnd/>
                              <a:tailEnd/>
                            </a:ln>
                          </wps:spPr>
                          <wps:bodyPr rot="0" vert="horz" wrap="square" lIns="91440" tIns="45720" rIns="91440" bIns="45720" anchor="t" anchorCtr="0" upright="1">
                            <a:noAutofit/>
                          </wps:bodyPr>
                        </wps:wsp>
                        <wps:wsp>
                          <wps:cNvPr id="10" name="Text Box 6"/>
                          <wps:cNvSpPr txBox="1">
                            <a:spLocks noChangeArrowheads="1"/>
                          </wps:cNvSpPr>
                          <wps:spPr bwMode="auto">
                            <a:xfrm>
                              <a:off x="1654" y="12361"/>
                              <a:ext cx="144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76E16" w14:textId="77777777" w:rsidR="00966B4D" w:rsidRPr="002B1C99" w:rsidRDefault="00966B4D" w:rsidP="00A41BAE">
                                <w:r w:rsidRPr="002B1C99">
                                  <w:t>Amostra de 55 alunos</w:t>
                                </w:r>
                              </w:p>
                            </w:txbxContent>
                          </wps:txbx>
                          <wps:bodyPr rot="0" vert="horz" wrap="square" lIns="91440" tIns="45720" rIns="91440" bIns="45720" anchor="t" anchorCtr="0" upright="1">
                            <a:noAutofit/>
                          </wps:bodyPr>
                        </wps:wsp>
                        <wps:wsp>
                          <wps:cNvPr id="11" name="Oval 7"/>
                          <wps:cNvSpPr>
                            <a:spLocks noChangeArrowheads="1"/>
                          </wps:cNvSpPr>
                          <wps:spPr bwMode="auto">
                            <a:xfrm>
                              <a:off x="2338" y="12518"/>
                              <a:ext cx="4991" cy="2062"/>
                            </a:xfrm>
                            <a:prstGeom prst="ellipse">
                              <a:avLst/>
                            </a:prstGeom>
                            <a:solidFill>
                              <a:srgbClr val="C6D9F1"/>
                            </a:solidFill>
                            <a:ln w="28575">
                              <a:solidFill>
                                <a:srgbClr val="548DD4"/>
                              </a:solidFill>
                              <a:round/>
                              <a:headEnd/>
                              <a:tailEnd/>
                            </a:ln>
                          </wps:spPr>
                          <wps:bodyPr rot="0" vert="horz" wrap="square" lIns="91440" tIns="45720" rIns="91440" bIns="45720" anchor="t" anchorCtr="0" upright="1">
                            <a:noAutofit/>
                          </wps:bodyPr>
                        </wps:wsp>
                        <wps:wsp>
                          <wps:cNvPr id="12" name="Oval 8"/>
                          <wps:cNvSpPr>
                            <a:spLocks noChangeArrowheads="1"/>
                          </wps:cNvSpPr>
                          <wps:spPr bwMode="auto">
                            <a:xfrm>
                              <a:off x="4914" y="13384"/>
                              <a:ext cx="912" cy="758"/>
                            </a:xfrm>
                            <a:prstGeom prst="ellipse">
                              <a:avLst/>
                            </a:prstGeom>
                            <a:solidFill>
                              <a:srgbClr val="FF6600"/>
                            </a:solidFill>
                            <a:ln w="19050">
                              <a:solidFill>
                                <a:srgbClr val="C00000"/>
                              </a:solidFill>
                              <a:round/>
                              <a:headEnd/>
                              <a:tailEnd/>
                            </a:ln>
                          </wps:spPr>
                          <wps:bodyPr rot="0" vert="horz" wrap="square" lIns="91440" tIns="45720" rIns="91440" bIns="45720" anchor="t" anchorCtr="0" upright="1">
                            <a:noAutofit/>
                          </wps:bodyPr>
                        </wps:wsp>
                        <wps:wsp>
                          <wps:cNvPr id="14" name="Text Box 10"/>
                          <wps:cNvSpPr txBox="1">
                            <a:spLocks noChangeArrowheads="1"/>
                          </wps:cNvSpPr>
                          <wps:spPr bwMode="auto">
                            <a:xfrm>
                              <a:off x="7942" y="13272"/>
                              <a:ext cx="2983"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9FE16" w14:textId="77777777" w:rsidR="00966B4D" w:rsidRDefault="00966B4D" w:rsidP="00A41BAE">
                                <w:r w:rsidRPr="009E3769">
                                  <w:t>Apresentaram pontos positivos</w:t>
                                </w:r>
                                <w:r>
                                  <w:t>;</w:t>
                                </w:r>
                              </w:p>
                              <w:p w14:paraId="5DD55474" w14:textId="59B09388" w:rsidR="00966B4D" w:rsidRDefault="00966B4D" w:rsidP="00A41BAE">
                                <w:r>
                                  <w:t>Apresentaram pontos positivos e negativos;</w:t>
                                </w:r>
                              </w:p>
                              <w:p w14:paraId="4A1C6A3A" w14:textId="77777777" w:rsidR="00966B4D" w:rsidRPr="009E3769" w:rsidRDefault="00966B4D" w:rsidP="00A41BAE">
                                <w:r>
                                  <w:t>Não opinaram.</w:t>
                                </w:r>
                              </w:p>
                            </w:txbxContent>
                          </wps:txbx>
                          <wps:bodyPr rot="0" vert="horz" wrap="square" lIns="91440" tIns="45720" rIns="91440" bIns="45720" anchor="t" anchorCtr="0" upright="1">
                            <a:noAutofit/>
                          </wps:bodyPr>
                        </wps:wsp>
                        <wps:wsp>
                          <wps:cNvPr id="15" name="Rectangle 11"/>
                          <wps:cNvSpPr>
                            <a:spLocks noChangeArrowheads="1"/>
                          </wps:cNvSpPr>
                          <wps:spPr bwMode="auto">
                            <a:xfrm>
                              <a:off x="7777" y="13360"/>
                              <a:ext cx="196" cy="196"/>
                            </a:xfrm>
                            <a:prstGeom prst="rect">
                              <a:avLst/>
                            </a:prstGeom>
                            <a:solidFill>
                              <a:srgbClr val="C6D9F1"/>
                            </a:solidFill>
                            <a:ln w="28575">
                              <a:solidFill>
                                <a:srgbClr val="548DD4"/>
                              </a:solidFill>
                              <a:miter lim="800000"/>
                              <a:headEnd/>
                              <a:tailEnd/>
                            </a:ln>
                          </wps:spPr>
                          <wps:bodyPr rot="0" vert="horz" wrap="square" lIns="91440" tIns="45720" rIns="91440" bIns="45720" anchor="t" anchorCtr="0" upright="1">
                            <a:noAutofit/>
                          </wps:bodyPr>
                        </wps:wsp>
                        <wps:wsp>
                          <wps:cNvPr id="16" name="Rectangle 12"/>
                          <wps:cNvSpPr>
                            <a:spLocks noChangeArrowheads="1"/>
                          </wps:cNvSpPr>
                          <wps:spPr bwMode="auto">
                            <a:xfrm>
                              <a:off x="7777" y="13616"/>
                              <a:ext cx="196" cy="196"/>
                            </a:xfrm>
                            <a:prstGeom prst="rect">
                              <a:avLst/>
                            </a:prstGeom>
                            <a:solidFill>
                              <a:srgbClr val="FF6600"/>
                            </a:solidFill>
                            <a:ln w="19050">
                              <a:solidFill>
                                <a:srgbClr val="C00000"/>
                              </a:solidFill>
                              <a:miter lim="800000"/>
                              <a:headEnd/>
                              <a:tailEnd/>
                            </a:ln>
                          </wps:spPr>
                          <wps:bodyPr rot="0" vert="horz" wrap="square" lIns="91440" tIns="45720" rIns="91440" bIns="45720" anchor="t" anchorCtr="0" upright="1">
                            <a:noAutofit/>
                          </wps:bodyPr>
                        </wps:wsp>
                        <wps:wsp>
                          <wps:cNvPr id="18" name="Rectangle 14"/>
                          <wps:cNvSpPr>
                            <a:spLocks noChangeArrowheads="1"/>
                          </wps:cNvSpPr>
                          <wps:spPr bwMode="auto">
                            <a:xfrm>
                              <a:off x="7777" y="14061"/>
                              <a:ext cx="196" cy="196"/>
                            </a:xfrm>
                            <a:prstGeom prst="rect">
                              <a:avLst/>
                            </a:prstGeom>
                            <a:solidFill>
                              <a:srgbClr val="D8D8D8"/>
                            </a:solidFill>
                            <a:ln w="19050">
                              <a:solidFill>
                                <a:srgbClr val="000000"/>
                              </a:solidFill>
                              <a:miter lim="800000"/>
                              <a:headEnd/>
                              <a:tailEnd/>
                            </a:ln>
                          </wps:spPr>
                          <wps:bodyPr rot="0" vert="horz" wrap="square" lIns="91440" tIns="45720" rIns="91440" bIns="45720" anchor="t" anchorCtr="0" upright="1">
                            <a:noAutofit/>
                          </wps:bodyPr>
                        </wps:wsp>
                      </wpg:grpSp>
                      <wps:wsp>
                        <wps:cNvPr id="19" name="Text Box 15"/>
                        <wps:cNvSpPr txBox="1">
                          <a:spLocks noChangeArrowheads="1"/>
                        </wps:cNvSpPr>
                        <wps:spPr bwMode="auto">
                          <a:xfrm>
                            <a:off x="4478" y="12741"/>
                            <a:ext cx="528"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D8F77" w14:textId="77777777" w:rsidR="00966B4D" w:rsidRPr="002B1C99" w:rsidRDefault="00966B4D" w:rsidP="00A41BAE">
                              <w:r>
                                <w:t>53</w:t>
                              </w:r>
                            </w:p>
                          </w:txbxContent>
                        </wps:txbx>
                        <wps:bodyPr rot="0" vert="horz" wrap="square" lIns="91440" tIns="45720" rIns="91440" bIns="45720" anchor="t" anchorCtr="0" upright="1">
                          <a:noAutofit/>
                        </wps:bodyPr>
                      </wps:wsp>
                      <wps:wsp>
                        <wps:cNvPr id="20" name="Text Box 16"/>
                        <wps:cNvSpPr txBox="1">
                          <a:spLocks noChangeArrowheads="1"/>
                        </wps:cNvSpPr>
                        <wps:spPr bwMode="auto">
                          <a:xfrm>
                            <a:off x="2315" y="14234"/>
                            <a:ext cx="38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66FDA" w14:textId="77777777" w:rsidR="00966B4D" w:rsidRPr="002B1C99" w:rsidRDefault="00966B4D" w:rsidP="00A41BAE">
                              <w:proofErr w:type="gramStart"/>
                              <w:r>
                                <w:t>2</w:t>
                              </w:r>
                              <w:proofErr w:type="gramEnd"/>
                            </w:p>
                          </w:txbxContent>
                        </wps:txbx>
                        <wps:bodyPr rot="0" vert="horz" wrap="square" lIns="91440" tIns="45720" rIns="91440" bIns="45720" anchor="t" anchorCtr="0" upright="1">
                          <a:noAutofit/>
                        </wps:bodyPr>
                      </wps:wsp>
                      <wps:wsp>
                        <wps:cNvPr id="22" name="Text Box 18"/>
                        <wps:cNvSpPr txBox="1">
                          <a:spLocks noChangeArrowheads="1"/>
                        </wps:cNvSpPr>
                        <wps:spPr bwMode="auto">
                          <a:xfrm>
                            <a:off x="5112" y="13544"/>
                            <a:ext cx="528" cy="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1A27" w14:textId="77777777" w:rsidR="00966B4D" w:rsidRPr="002B1C99" w:rsidRDefault="00966B4D" w:rsidP="00A41BAE">
                              <w:r>
                                <w:t>11</w:t>
                              </w:r>
                            </w:p>
                          </w:txbxContent>
                        </wps:txbx>
                        <wps:bodyPr rot="0" vert="horz" wrap="square" lIns="91440" tIns="45720" rIns="91440" bIns="45720" anchor="t" anchorCtr="0" upright="1">
                          <a:noAutofit/>
                        </wps:bodyPr>
                      </wps:wsp>
                    </wpg:wgp>
                  </a:graphicData>
                </a:graphic>
              </wp:inline>
            </w:drawing>
          </mc:Choice>
          <mc:Fallback>
            <w:pict>
              <v:group id="Group 2" o:spid="_x0000_s1026" style="width:463.55pt;height:118.85pt;mso-position-horizontal-relative:char;mso-position-vertical-relative:line" coordorigin="1654,12361" coordsize="9271,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HK0AUAAJIrAAAOAAAAZHJzL2Uyb0RvYy54bWzsWttu4zYQfS/QfyD07rUoUVfEWSR2vCiw&#10;7S662w9gJNkWKosqpcTeFv33Doe6OkmzudhBUTlAIJkyRQ4Pz5yZ4dn7/TYjt4ksU5HPDPrONEiS&#10;RyJO8/XM+O3rcuIbpKx4HvNM5MnM+JaUxvvzH3842xVhYomNyOJEEugkL8NdMTM2VVWE02kZbZIt&#10;L9+JIsmhcSXklldwK9fTWPId9L7NppZputOdkHEhRZSUJXy70I3GOfa/WiVR9Wm1KpOKZDMDxlbh&#10;f4n/r9X/6fkZD9eSF5s0qofBnzGKLU9zeGnb1YJXnNzI9E5X2zSSohSr6l0ktlOxWqVRgnOA2VDz&#10;YDYfpLgpcC7rcLcuWjOBaQ/s9Oxuo19uP0uSxjPDNUjOt7BE+FZiKdPsinUIT3yQxZfis9Tzg8uP&#10;Ivq9hObpYbu6X+uHyfXuZxFDd/ymEmia/UpuVRcwabLHFfjWrkCyr0gEXzq+75m+Y5AI2qhjBnbg&#10;6DWKNrCQ6nfUdZhBVLNlu7RpvKo7CCyP6l9btuep1ikP9ZtxtPXo9NTwpp1lbQdvaAf72Ha4bz6N&#10;Oe7OhoevbwjYeWUHrvJl4Pqy4UWCmC0VdGqjAgtocP0KO5Ln6ywhTBsWn2rQVWpokVzMN/BUciGl&#10;2G0SHsOgcKlhDXs/UDclAPNRrFHPgs2PmGEOooKHrY1N264RY/n6JQ1ieFjIsvqQiC1RFzNDwugR&#10;y/z2Y1lpcDWPKGiXIkvjZZpleCPX1/NMklsO3LPET43HwWNZTnYzI3AsB3setJX9Lkz83NfFNq2A&#10;RLN0OzP89iEeKsNd5TEMk4cVTzN9Dfshy3HvauMp/JfhtYi/gSGl0AwJjA4XGyH/NMgO2HFmlH/c&#10;cJkYJPsph8UIKGOKTvEGTKrMK/st1/0WnkfQ1cyoDKIv55Wm4JtCpusNvIni3HNxAWSxStGy3ajq&#10;wQJI9ViPjtagQesnWDuCBDTAHSz0kYBq2TZsFQVUZgW4Qzqg2jZQtOJFy3drFDSU2mCwhmmSZWlR&#10;ql3IwycjdeGrv/tgppFKA9Mxnw1V8Gg1Ikd0Pur/7+dSCntNk+lXxWGXYk8QDz2IkmoPXzfb6lhg&#10;/TfPpfkBvbhiir4ffjKr5kJRKtKYYi4etl/UXIZ7BAhZtSmToPD6KzCDK//KZxNmuVcTZi4Wk4vl&#10;nE3cJfWchb2Yzxf0bwVkysJNGsdJrl7TiEDKvs8P1nJUy7dWBj7M4g85gulwGKhbYC4HU6IWMy+t&#10;YLJ0fW/ClsyZBKCXJiYNLgPXZAFbLIdT+pjmycundGoP1a6IGn5nClhuMAkuNAoB5fu1S6j213sA&#10;SOczRk+Gop6CGNZcga4MpU+PJxS6jsUOnSuzHIr+pHNlLAgalW66GGm0Kv0OO7zImc3dRbBsRN1g&#10;U2pnZvmO95jucpi/WKAvhkEO+hid2ROC2QecmTUAKOLkRABlIGK11gLRdaC1AgrjUt7LcxopdAyt&#10;tVy6rtl4xwG0vl9rzVvFP8JzmDx6UlLkAXgCQg60Fsiv2tNAeKsC19OILS9gAEkVGdiWh5TZ0akV&#10;+HUIi7JrFFuPRd2j2OqlA54ltrS6aHbCmD3o5boopC8Pk12gw4akcUzl5cGncWxuneJWYZFKsNKg&#10;TiKoixcRxcBdDRJVxxVdY7KrVx95DRfXJv673CyonzeBq0sRlJ1nOwVcjyvCRri+MlzvKSWAjn8L&#10;uDKzqT+dkl2Pm5/9H8G1qweeqKxA27pCm7gFrTBE7mmCCca8usxgeQylSUe5jgVNKvRlOsx4ODPz&#10;WDWsTdPqitOYtx3zturIQL/sqPK2GEq0gmMMJXqhhCqrHqYf3qbWY9kqrFHpB2bZB8kyu8k+2MAq&#10;L4opRsZoi1djpefhSg8yRn0wZzy6oE/E1AdtrDaf3mmMw6T6aTSGQ1UOHROWDjtgjFFjPOmQ0Jiu&#10;fJV0ZRsl/lc0BkYocPATK+D1IVV1srR/D9f9o7Tn/wAAAP//AwBQSwMEFAAGAAgAAAAhAJrY5Tnd&#10;AAAABQEAAA8AAABkcnMvZG93bnJldi54bWxMj0FLw0AQhe+C/2EZwZvdJEVjYzalFPVUhLaC9DbN&#10;TpPQ7GzIbpP037t60cvA4z3e+yZfTqYVA/WusawgnkUgiEurG64UfO7fHp5BOI+ssbVMCq7kYFnc&#10;3uSYaTvyloadr0QoYZehgtr7LpPSlTUZdDPbEQfvZHuDPsi+krrHMZSbViZR9CQNNhwWauxoXVN5&#10;3l2MgvcRx9U8fh0259P6etg/fnxtYlLq/m5avYDwNPm/MPzgB3QoAtPRXlg70SoIj/jfG7xFksYg&#10;jgqSeZqCLHL5n774BgAA//8DAFBLAQItABQABgAIAAAAIQC2gziS/gAAAOEBAAATAAAAAAAAAAAA&#10;AAAAAAAAAABbQ29udGVudF9UeXBlc10ueG1sUEsBAi0AFAAGAAgAAAAhADj9If/WAAAAlAEAAAsA&#10;AAAAAAAAAAAAAAAALwEAAF9yZWxzLy5yZWxzUEsBAi0AFAAGAAgAAAAhAAbEIcrQBQAAkisAAA4A&#10;AAAAAAAAAAAAAAAALgIAAGRycy9lMm9Eb2MueG1sUEsBAi0AFAAGAAgAAAAhAJrY5TndAAAABQEA&#10;AA8AAAAAAAAAAAAAAAAAKggAAGRycy9kb3ducmV2LnhtbFBLBQYAAAAABAAEAPMAAAA0CQAAAAA=&#10;">
                <v:group id="Group 3" o:spid="_x0000_s1027" style="position:absolute;left:1654;top:12361;width:9271;height:2377" coordorigin="1654,12361" coordsize="9271,2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4" o:spid="_x0000_s1028" style="position:absolute;left:1720;top:12457;width:9033;height:2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oval id="Oval 5" o:spid="_x0000_s1029" style="position:absolute;left:2338;top:14294;width:33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ksMA&#10;AADaAAAADwAAAGRycy9kb3ducmV2LnhtbESP3WoCMRSE7wt9h3AK3mm21VbdGsUKglCw+PMAh83p&#10;7uLmJCTpuvr0RhB6OczMN8xs0ZlGtORDbVnB6yADQVxYXXOp4HhY9ycgQkTW2FgmBRcKsJg/P80w&#10;1/bMO2r3sRQJwiFHBVWMLpcyFBUZDAPriJP3a73BmKQvpfZ4TnDTyLcs+5AGa04LFTpaVVSc9n9G&#10;wbB4P4yuP9+n1i0797V1vil3Y6V6L93yE0SkLv6HH+2NVjCF+5V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XksMAAADaAAAADwAAAAAAAAAAAAAAAACYAgAAZHJzL2Rv&#10;d25yZXYueG1sUEsFBgAAAAAEAAQA9QAAAIgDAAAAAA==&#10;" fillcolor="#d8d8d8" strokeweight="1.5pt"/>
                  <v:shapetype id="_x0000_t202" coordsize="21600,21600" o:spt="202" path="m,l,21600r21600,l21600,xe">
                    <v:stroke joinstyle="miter"/>
                    <v:path gradientshapeok="t" o:connecttype="rect"/>
                  </v:shapetype>
                  <v:shape id="Text Box 6" o:spid="_x0000_s1030" type="#_x0000_t202" style="position:absolute;left:1654;top:12361;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4BF76E16" w14:textId="77777777" w:rsidR="004B0D00" w:rsidRPr="002B1C99" w:rsidRDefault="004B0D00" w:rsidP="00A41BAE">
                          <w:r w:rsidRPr="002B1C99">
                            <w:t>Amostra de 55 alunos</w:t>
                          </w:r>
                        </w:p>
                      </w:txbxContent>
                    </v:textbox>
                  </v:shape>
                  <v:oval id="Oval 7" o:spid="_x0000_s1031" style="position:absolute;left:2338;top:12518;width:4991;height:2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B+f8IA&#10;AADbAAAADwAAAGRycy9kb3ducmV2LnhtbERPS2vCQBC+F/wPywi9NRtbKJJmlSJaPATqi3odsmOS&#10;mp1Ns9sk/ntXELzNx/ecdD6YWnTUusqygkkUgyDOra64UHDYr16mIJxH1lhbJgUXcjCfjZ5STLTt&#10;eUvdzhcihLBLUEHpfZNI6fKSDLrINsSBO9nWoA+wLaRusQ/hppavcfwuDVYcGkpsaFFSft79GwWb&#10;4k8ff/Ry8f2VrX+zbBu/2dVBqefx8PkBwtPgH+K7e63D/Ancfg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H5/wgAAANsAAAAPAAAAAAAAAAAAAAAAAJgCAABkcnMvZG93&#10;bnJldi54bWxQSwUGAAAAAAQABAD1AAAAhwMAAAAA&#10;" fillcolor="#c6d9f1" strokecolor="#548dd4" strokeweight="2.25pt"/>
                  <v:oval id="Oval 8" o:spid="_x0000_s1032" style="position:absolute;left:4914;top:13384;width:912;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XI8AA&#10;AADbAAAADwAAAGRycy9kb3ducmV2LnhtbERP24rCMBB9X/Afwgj7tqZaFKmmIoqwK+Ky6gcMzfSC&#10;zaQ0sXb/3giCb3M411muelOLjlpXWVYwHkUgiDOrKy4UXM67rzkI55E11pZJwT85WKWDjyUm2t75&#10;j7qTL0QIYZeggtL7JpHSZSUZdCPbEAcut61BH2BbSN3iPYSbWk6iaCYNVhwaSmxoU1J2Pd2MAqnr&#10;2G+7QxT/7PfTI8X5+LL9Vepz2K8XIDz1/i1+ub91mD+B5y/hAJ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RXI8AAAADbAAAADwAAAAAAAAAAAAAAAACYAgAAZHJzL2Rvd25y&#10;ZXYueG1sUEsFBgAAAAAEAAQA9QAAAIUDAAAAAA==&#10;" fillcolor="#f60" strokecolor="#c00000" strokeweight="1.5pt"/>
                  <v:shape id="Text Box 10" o:spid="_x0000_s1033" type="#_x0000_t202" style="position:absolute;left:7942;top:13272;width:2983;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3A39FE16" w14:textId="77777777" w:rsidR="004B0D00" w:rsidRDefault="004B0D00" w:rsidP="00A41BAE">
                          <w:r w:rsidRPr="009E3769">
                            <w:t>Apresentaram pontos positivos</w:t>
                          </w:r>
                          <w:r>
                            <w:t>;</w:t>
                          </w:r>
                        </w:p>
                        <w:p w14:paraId="5DD55474" w14:textId="59B09388" w:rsidR="004B0D00" w:rsidRDefault="004B0D00" w:rsidP="00A41BAE">
                          <w:r>
                            <w:t xml:space="preserve">Apresentaram pontos </w:t>
                          </w:r>
                          <w:r>
                            <w:t>positivos e negativos;</w:t>
                          </w:r>
                        </w:p>
                        <w:p w14:paraId="4A1C6A3A" w14:textId="77777777" w:rsidR="004B0D00" w:rsidRPr="009E3769" w:rsidRDefault="004B0D00" w:rsidP="00A41BAE">
                          <w:r>
                            <w:t>Não opinaram.</w:t>
                          </w:r>
                        </w:p>
                      </w:txbxContent>
                    </v:textbox>
                  </v:shape>
                  <v:rect id="Rectangle 11" o:spid="_x0000_s1034" style="position:absolute;left:7777;top:13360;width:196;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eHm8IA&#10;AADbAAAADwAAAGRycy9kb3ducmV2LnhtbERPTWvCQBC9F/wPywi9FN200CrRNUihYOnJqKi3ITvZ&#10;xGRnQ3ar6b93C4Xe5vE+Z5kNthVX6n3tWMHzNAFBXDhds1Gw331M5iB8QNbYOiYFP+QhW40elphq&#10;d+MtXfNgRAxhn6KCKoQuldIXFVn0U9cRR650vcUQYW+k7vEWw20rX5LkTVqsOTZU2NF7RUWTf1sF&#10;eJTlIXnir/1nmTenzcyci4tR6nE8rBcgAg3hX/zn3ug4/xV+f4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4ebwgAAANsAAAAPAAAAAAAAAAAAAAAAAJgCAABkcnMvZG93&#10;bnJldi54bWxQSwUGAAAAAAQABAD1AAAAhwMAAAAA&#10;" fillcolor="#c6d9f1" strokecolor="#548dd4" strokeweight="2.25pt"/>
                  <v:rect id="Rectangle 12" o:spid="_x0000_s1035" style="position:absolute;left:7777;top:13616;width:196;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N3gsIA&#10;AADbAAAADwAAAGRycy9kb3ducmV2LnhtbERP22oCMRB9F/yHMIW+SM1aipetUWxBFARBLaJvw2bc&#10;LG4myybq9u+NIPg2h3Od8bSxpbhS7QvHCnrdBARx5nTBuYK/3fxjCMIHZI2lY1LwTx6mk3ZrjKl2&#10;N97QdRtyEUPYp6jAhFClUvrMkEXfdRVx5E6uthgirHOpa7zFcFvKzyTpS4sFxwaDFf0ays7bi1Vw&#10;Wo86drXbm+RreDzQ4qczGCxIqfe3ZvYNIlATXuKne6nj/D48fokH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3eCwgAAANsAAAAPAAAAAAAAAAAAAAAAAJgCAABkcnMvZG93&#10;bnJldi54bWxQSwUGAAAAAAQABAD1AAAAhwMAAAAA&#10;" fillcolor="#f60" strokecolor="#c00000" strokeweight="1.5pt"/>
                  <v:rect id="Rectangle 14" o:spid="_x0000_s1036" style="position:absolute;left:7777;top:14061;width:196;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EecQA&#10;AADbAAAADwAAAGRycy9kb3ducmV2LnhtbESPT2vCQBDF7wW/wzKCF6kbRYqkriKCf+qhoG3vQ3aa&#10;BLOzYXc18dt3DkJvM7w37/1mue5do+4UYu3ZwHSSgSIuvK25NPD9tXtdgIoJ2WLjmQw8KMJ6NXhZ&#10;Ym59x2e6X1KpJIRjjgaqlNpc61hU5DBOfEss2q8PDpOsodQ2YCfhrtGzLHvTDmuWhgpb2lZUXC83&#10;Z+BnTPP59vQ5fqQyfJz99bDvNmzMaNhv3kEl6tO/+Xl9tIIvsPKLDK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RHnEAAAA2wAAAA8AAAAAAAAAAAAAAAAAmAIAAGRycy9k&#10;b3ducmV2LnhtbFBLBQYAAAAABAAEAPUAAACJAwAAAAA=&#10;" fillcolor="#d8d8d8" strokeweight="1.5pt"/>
                </v:group>
                <v:shape id="Text Box 15" o:spid="_x0000_s1037" type="#_x0000_t202" style="position:absolute;left:4478;top:12741;width:528;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630D8F77" w14:textId="77777777" w:rsidR="004B0D00" w:rsidRPr="002B1C99" w:rsidRDefault="004B0D00" w:rsidP="00A41BAE">
                        <w:r>
                          <w:t>53</w:t>
                        </w:r>
                      </w:p>
                    </w:txbxContent>
                  </v:textbox>
                </v:shape>
                <v:shape id="Text Box 16" o:spid="_x0000_s1038" type="#_x0000_t202" style="position:absolute;left:2315;top:14234;width:383;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7DA66FDA" w14:textId="77777777" w:rsidR="004B0D00" w:rsidRPr="002B1C99" w:rsidRDefault="004B0D00" w:rsidP="00A41BAE">
                        <w:r>
                          <w:t>2</w:t>
                        </w:r>
                      </w:p>
                    </w:txbxContent>
                  </v:textbox>
                </v:shape>
                <v:shape id="Text Box 18" o:spid="_x0000_s1039" type="#_x0000_t202" style="position:absolute;left:5112;top:13544;width:528;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716E1A27" w14:textId="77777777" w:rsidR="004B0D00" w:rsidRPr="002B1C99" w:rsidRDefault="004B0D00" w:rsidP="00A41BAE">
                        <w:r>
                          <w:t>11</w:t>
                        </w:r>
                      </w:p>
                    </w:txbxContent>
                  </v:textbox>
                </v:shape>
                <w10:anchorlock/>
              </v:group>
            </w:pict>
          </mc:Fallback>
        </mc:AlternateContent>
      </w:r>
    </w:p>
    <w:p w14:paraId="57F60318" w14:textId="2AAC26F7" w:rsidR="00A41BAE" w:rsidRPr="00CA7AA9" w:rsidRDefault="00A41BAE" w:rsidP="00205155">
      <w:pPr>
        <w:jc w:val="center"/>
      </w:pPr>
      <w:r w:rsidRPr="00CA7AA9">
        <w:t>Figura 3</w:t>
      </w:r>
      <w:r w:rsidR="00E85EF4">
        <w:t>.</w:t>
      </w:r>
      <w:r w:rsidRPr="00CA7AA9">
        <w:t xml:space="preserve"> Diagrama Venn-Euler </w:t>
      </w:r>
    </w:p>
    <w:p w14:paraId="13E194A4" w14:textId="77777777" w:rsidR="00A41BAE" w:rsidRPr="00CA7AA9" w:rsidRDefault="00A41BAE" w:rsidP="00205155">
      <w:pPr>
        <w:jc w:val="center"/>
      </w:pPr>
      <w:r w:rsidRPr="00CA7AA9">
        <w:t>Fonte: Dados da pesquisa.</w:t>
      </w:r>
    </w:p>
    <w:p w14:paraId="50101578" w14:textId="77777777" w:rsidR="00A41BAE" w:rsidRDefault="00A41BAE" w:rsidP="00205155">
      <w:pPr>
        <w:tabs>
          <w:tab w:val="left" w:pos="284"/>
        </w:tabs>
        <w:jc w:val="center"/>
        <w:rPr>
          <w:szCs w:val="24"/>
        </w:rPr>
      </w:pPr>
    </w:p>
    <w:p w14:paraId="141477C9" w14:textId="77777777" w:rsidR="00A41BAE" w:rsidRDefault="00A41BAE" w:rsidP="00205155">
      <w:pPr>
        <w:tabs>
          <w:tab w:val="left" w:pos="284"/>
        </w:tabs>
        <w:ind w:firstLine="709"/>
        <w:jc w:val="both"/>
        <w:rPr>
          <w:sz w:val="24"/>
          <w:szCs w:val="24"/>
        </w:rPr>
      </w:pPr>
      <w:r>
        <w:rPr>
          <w:sz w:val="24"/>
          <w:szCs w:val="24"/>
        </w:rPr>
        <w:t>Ainda, foi destinado um campo do questionário para possíveis considerações, por ser opcional, obteve-se um baixo índice de respostas. Os comentários foram apresentados na Tabela 4. Dentre eles, destacam-se ‘não recomendável para todos os professores’ e ‘ter em português’.</w:t>
      </w:r>
    </w:p>
    <w:p w14:paraId="70440FAA" w14:textId="77777777" w:rsidR="00A41BAE" w:rsidRDefault="00A41BAE" w:rsidP="00205155">
      <w:pPr>
        <w:tabs>
          <w:tab w:val="left" w:pos="284"/>
        </w:tabs>
        <w:ind w:firstLine="567"/>
        <w:jc w:val="both"/>
        <w:rPr>
          <w:sz w:val="24"/>
          <w:szCs w:val="24"/>
        </w:rPr>
      </w:pPr>
    </w:p>
    <w:p w14:paraId="5D51D7D0" w14:textId="77777777" w:rsidR="00F50FEE" w:rsidRDefault="00F50FEE" w:rsidP="00205155">
      <w:pPr>
        <w:tabs>
          <w:tab w:val="left" w:pos="284"/>
        </w:tabs>
        <w:ind w:firstLine="567"/>
        <w:jc w:val="both"/>
        <w:rPr>
          <w:sz w:val="24"/>
          <w:szCs w:val="24"/>
        </w:rPr>
      </w:pPr>
    </w:p>
    <w:p w14:paraId="22868A31" w14:textId="77777777" w:rsidR="00F50FEE" w:rsidRDefault="00F50FEE" w:rsidP="00205155">
      <w:pPr>
        <w:tabs>
          <w:tab w:val="left" w:pos="284"/>
        </w:tabs>
        <w:ind w:firstLine="567"/>
        <w:jc w:val="both"/>
        <w:rPr>
          <w:sz w:val="24"/>
          <w:szCs w:val="24"/>
        </w:rPr>
      </w:pPr>
    </w:p>
    <w:p w14:paraId="1E704D59" w14:textId="77777777" w:rsidR="00F50FEE" w:rsidRDefault="00F50FEE" w:rsidP="00205155">
      <w:pPr>
        <w:tabs>
          <w:tab w:val="left" w:pos="284"/>
        </w:tabs>
        <w:ind w:firstLine="567"/>
        <w:jc w:val="both"/>
        <w:rPr>
          <w:sz w:val="24"/>
          <w:szCs w:val="24"/>
        </w:rPr>
      </w:pPr>
    </w:p>
    <w:p w14:paraId="5554171D" w14:textId="77777777" w:rsidR="00F50FEE" w:rsidRDefault="00F50FEE" w:rsidP="00205155">
      <w:pPr>
        <w:tabs>
          <w:tab w:val="left" w:pos="284"/>
        </w:tabs>
        <w:ind w:firstLine="567"/>
        <w:jc w:val="both"/>
        <w:rPr>
          <w:sz w:val="24"/>
          <w:szCs w:val="24"/>
        </w:rPr>
      </w:pPr>
    </w:p>
    <w:p w14:paraId="16078DD4" w14:textId="77777777" w:rsidR="00F50FEE" w:rsidRDefault="00F50FEE" w:rsidP="00205155">
      <w:pPr>
        <w:tabs>
          <w:tab w:val="left" w:pos="284"/>
        </w:tabs>
        <w:ind w:firstLine="567"/>
        <w:jc w:val="both"/>
        <w:rPr>
          <w:sz w:val="24"/>
          <w:szCs w:val="24"/>
        </w:rPr>
      </w:pPr>
    </w:p>
    <w:p w14:paraId="3AD8ACC6" w14:textId="77777777" w:rsidR="00F50FEE" w:rsidRDefault="00F50FEE" w:rsidP="00205155">
      <w:pPr>
        <w:tabs>
          <w:tab w:val="left" w:pos="284"/>
        </w:tabs>
        <w:ind w:firstLine="567"/>
        <w:jc w:val="both"/>
        <w:rPr>
          <w:sz w:val="24"/>
          <w:szCs w:val="24"/>
        </w:rPr>
      </w:pPr>
    </w:p>
    <w:p w14:paraId="2568E898" w14:textId="77777777" w:rsidR="00F50FEE" w:rsidRDefault="00F50FEE" w:rsidP="00205155">
      <w:pPr>
        <w:tabs>
          <w:tab w:val="left" w:pos="284"/>
        </w:tabs>
        <w:ind w:firstLine="567"/>
        <w:jc w:val="both"/>
        <w:rPr>
          <w:sz w:val="24"/>
          <w:szCs w:val="24"/>
        </w:rPr>
      </w:pPr>
    </w:p>
    <w:p w14:paraId="4F9D68A2" w14:textId="77777777" w:rsidR="00F50FEE" w:rsidRDefault="00F50FEE" w:rsidP="00205155">
      <w:pPr>
        <w:tabs>
          <w:tab w:val="left" w:pos="284"/>
        </w:tabs>
        <w:ind w:firstLine="567"/>
        <w:jc w:val="both"/>
        <w:rPr>
          <w:sz w:val="24"/>
          <w:szCs w:val="24"/>
        </w:rPr>
      </w:pPr>
    </w:p>
    <w:p w14:paraId="7E19EF0E" w14:textId="062C93DA" w:rsidR="00A41BAE" w:rsidRPr="00CA7AA9" w:rsidRDefault="00A41BAE" w:rsidP="00205155">
      <w:pPr>
        <w:tabs>
          <w:tab w:val="left" w:pos="284"/>
        </w:tabs>
        <w:jc w:val="center"/>
      </w:pPr>
      <w:r w:rsidRPr="00CA7AA9">
        <w:t>Tabela 4</w:t>
      </w:r>
      <w:r w:rsidR="0076445C">
        <w:t>.</w:t>
      </w:r>
      <w:r w:rsidRPr="00CA7AA9">
        <w:t xml:space="preserve"> Comentários gerais</w:t>
      </w:r>
    </w:p>
    <w:tbl>
      <w:tblPr>
        <w:tblW w:w="8965" w:type="dxa"/>
        <w:tblInd w:w="55" w:type="dxa"/>
        <w:tblCellMar>
          <w:left w:w="70" w:type="dxa"/>
          <w:right w:w="70" w:type="dxa"/>
        </w:tblCellMar>
        <w:tblLook w:val="04A0" w:firstRow="1" w:lastRow="0" w:firstColumn="1" w:lastColumn="0" w:noHBand="0" w:noVBand="1"/>
      </w:tblPr>
      <w:tblGrid>
        <w:gridCol w:w="7812"/>
        <w:gridCol w:w="1153"/>
      </w:tblGrid>
      <w:tr w:rsidR="00A41BAE" w:rsidRPr="00CA7AA9" w14:paraId="2F331BD8" w14:textId="77777777" w:rsidTr="00F50FEE">
        <w:trPr>
          <w:trHeight w:val="340"/>
        </w:trPr>
        <w:tc>
          <w:tcPr>
            <w:tcW w:w="7812" w:type="dxa"/>
            <w:tcBorders>
              <w:top w:val="single" w:sz="12" w:space="0" w:color="auto"/>
              <w:left w:val="nil"/>
              <w:bottom w:val="nil"/>
              <w:right w:val="single" w:sz="4" w:space="0" w:color="auto"/>
            </w:tcBorders>
            <w:shd w:val="clear" w:color="000000" w:fill="FFFFFF"/>
            <w:noWrap/>
            <w:vAlign w:val="center"/>
            <w:hideMark/>
          </w:tcPr>
          <w:p w14:paraId="43F4E77E" w14:textId="77777777" w:rsidR="00A41BAE" w:rsidRPr="00CA7AA9" w:rsidRDefault="00A41BAE" w:rsidP="00205155">
            <w:pPr>
              <w:jc w:val="center"/>
              <w:rPr>
                <w:b/>
                <w:bCs/>
                <w:color w:val="000000"/>
              </w:rPr>
            </w:pPr>
            <w:r w:rsidRPr="00CA7AA9">
              <w:rPr>
                <w:b/>
                <w:bCs/>
                <w:color w:val="000000"/>
              </w:rPr>
              <w:t>Comentários gerais sobre o Plicker</w:t>
            </w:r>
          </w:p>
        </w:tc>
        <w:tc>
          <w:tcPr>
            <w:tcW w:w="1153" w:type="dxa"/>
            <w:tcBorders>
              <w:top w:val="single" w:sz="12" w:space="0" w:color="auto"/>
              <w:left w:val="nil"/>
              <w:bottom w:val="nil"/>
              <w:right w:val="nil"/>
            </w:tcBorders>
            <w:shd w:val="clear" w:color="000000" w:fill="FFFFFF"/>
            <w:noWrap/>
            <w:vAlign w:val="center"/>
            <w:hideMark/>
          </w:tcPr>
          <w:p w14:paraId="2561ACE9" w14:textId="77777777" w:rsidR="00A41BAE" w:rsidRPr="00CA7AA9" w:rsidRDefault="00A41BAE" w:rsidP="00205155">
            <w:pPr>
              <w:jc w:val="center"/>
              <w:rPr>
                <w:b/>
                <w:bCs/>
                <w:color w:val="000000"/>
              </w:rPr>
            </w:pPr>
            <w:r w:rsidRPr="00CA7AA9">
              <w:rPr>
                <w:b/>
                <w:bCs/>
                <w:color w:val="000000"/>
              </w:rPr>
              <w:t>Repetição</w:t>
            </w:r>
          </w:p>
        </w:tc>
      </w:tr>
      <w:tr w:rsidR="00A41BAE" w:rsidRPr="00CA7AA9" w14:paraId="75FD2ADE" w14:textId="77777777" w:rsidTr="00F50FEE">
        <w:trPr>
          <w:trHeight w:val="340"/>
        </w:trPr>
        <w:tc>
          <w:tcPr>
            <w:tcW w:w="7812" w:type="dxa"/>
            <w:tcBorders>
              <w:top w:val="single" w:sz="12" w:space="0" w:color="auto"/>
              <w:left w:val="nil"/>
              <w:bottom w:val="single" w:sz="4" w:space="0" w:color="auto"/>
              <w:right w:val="single" w:sz="4" w:space="0" w:color="auto"/>
            </w:tcBorders>
            <w:shd w:val="clear" w:color="000000" w:fill="FFFFFF"/>
            <w:vAlign w:val="center"/>
            <w:hideMark/>
          </w:tcPr>
          <w:p w14:paraId="56C005F5" w14:textId="77777777" w:rsidR="00A41BAE" w:rsidRPr="00CA7AA9" w:rsidRDefault="00A41BAE" w:rsidP="00205155">
            <w:pPr>
              <w:rPr>
                <w:color w:val="000000"/>
              </w:rPr>
            </w:pPr>
            <w:r w:rsidRPr="00CA7AA9">
              <w:rPr>
                <w:color w:val="000000"/>
              </w:rPr>
              <w:t>Não recomendável a todos os professores e disciplinas.</w:t>
            </w:r>
          </w:p>
        </w:tc>
        <w:tc>
          <w:tcPr>
            <w:tcW w:w="1153" w:type="dxa"/>
            <w:tcBorders>
              <w:top w:val="single" w:sz="12" w:space="0" w:color="auto"/>
              <w:left w:val="nil"/>
              <w:bottom w:val="single" w:sz="4" w:space="0" w:color="auto"/>
              <w:right w:val="nil"/>
            </w:tcBorders>
            <w:shd w:val="clear" w:color="000000" w:fill="FFFFFF"/>
            <w:noWrap/>
            <w:vAlign w:val="center"/>
            <w:hideMark/>
          </w:tcPr>
          <w:p w14:paraId="1FB175B4" w14:textId="77777777" w:rsidR="00A41BAE" w:rsidRPr="00CA7AA9" w:rsidRDefault="00A41BAE" w:rsidP="00205155">
            <w:pPr>
              <w:jc w:val="center"/>
              <w:rPr>
                <w:color w:val="000000"/>
              </w:rPr>
            </w:pPr>
            <w:proofErr w:type="gramStart"/>
            <w:r w:rsidRPr="00CA7AA9">
              <w:rPr>
                <w:color w:val="000000"/>
              </w:rPr>
              <w:t>3</w:t>
            </w:r>
            <w:proofErr w:type="gramEnd"/>
          </w:p>
        </w:tc>
      </w:tr>
      <w:tr w:rsidR="00A41BAE" w:rsidRPr="00CA7AA9" w14:paraId="2207C892"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0C62747F" w14:textId="77777777" w:rsidR="00A41BAE" w:rsidRPr="00CA7AA9" w:rsidRDefault="00A41BAE" w:rsidP="00205155">
            <w:pPr>
              <w:rPr>
                <w:color w:val="000000"/>
              </w:rPr>
            </w:pPr>
            <w:r w:rsidRPr="00CA7AA9">
              <w:rPr>
                <w:color w:val="000000"/>
              </w:rPr>
              <w:t>Ter em português.</w:t>
            </w:r>
          </w:p>
        </w:tc>
        <w:tc>
          <w:tcPr>
            <w:tcW w:w="1153" w:type="dxa"/>
            <w:tcBorders>
              <w:top w:val="nil"/>
              <w:left w:val="nil"/>
              <w:bottom w:val="single" w:sz="4" w:space="0" w:color="auto"/>
              <w:right w:val="nil"/>
            </w:tcBorders>
            <w:shd w:val="clear" w:color="000000" w:fill="FFFFFF"/>
            <w:noWrap/>
            <w:vAlign w:val="center"/>
            <w:hideMark/>
          </w:tcPr>
          <w:p w14:paraId="381BEAB4" w14:textId="77777777" w:rsidR="00A41BAE" w:rsidRPr="00CA7AA9" w:rsidRDefault="00A41BAE" w:rsidP="00205155">
            <w:pPr>
              <w:jc w:val="center"/>
              <w:rPr>
                <w:color w:val="000000"/>
              </w:rPr>
            </w:pPr>
            <w:proofErr w:type="gramStart"/>
            <w:r w:rsidRPr="00CA7AA9">
              <w:rPr>
                <w:color w:val="000000"/>
              </w:rPr>
              <w:t>2</w:t>
            </w:r>
            <w:proofErr w:type="gramEnd"/>
          </w:p>
        </w:tc>
      </w:tr>
      <w:tr w:rsidR="00A41BAE" w:rsidRPr="00CA7AA9" w14:paraId="752A8B7B"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1FA63FF7" w14:textId="77777777" w:rsidR="00A41BAE" w:rsidRPr="00CA7AA9" w:rsidRDefault="00A41BAE" w:rsidP="00205155">
            <w:pPr>
              <w:rPr>
                <w:color w:val="000000"/>
              </w:rPr>
            </w:pPr>
            <w:r w:rsidRPr="00CA7AA9">
              <w:rPr>
                <w:color w:val="000000"/>
              </w:rPr>
              <w:t xml:space="preserve">Seria </w:t>
            </w:r>
            <w:proofErr w:type="gramStart"/>
            <w:r w:rsidRPr="00CA7AA9">
              <w:rPr>
                <w:color w:val="000000"/>
              </w:rPr>
              <w:t>interessante os outros professores</w:t>
            </w:r>
            <w:proofErr w:type="gramEnd"/>
            <w:r w:rsidRPr="00CA7AA9">
              <w:rPr>
                <w:color w:val="000000"/>
              </w:rPr>
              <w:t xml:space="preserve"> aplicarem o Plicker.</w:t>
            </w:r>
          </w:p>
        </w:tc>
        <w:tc>
          <w:tcPr>
            <w:tcW w:w="1153" w:type="dxa"/>
            <w:tcBorders>
              <w:top w:val="nil"/>
              <w:left w:val="nil"/>
              <w:bottom w:val="single" w:sz="4" w:space="0" w:color="auto"/>
              <w:right w:val="nil"/>
            </w:tcBorders>
            <w:shd w:val="clear" w:color="000000" w:fill="FFFFFF"/>
            <w:noWrap/>
            <w:vAlign w:val="center"/>
            <w:hideMark/>
          </w:tcPr>
          <w:p w14:paraId="47F09FAD"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66D0B0B8"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7C35F381" w14:textId="77777777" w:rsidR="00A41BAE" w:rsidRPr="00CA7AA9" w:rsidRDefault="00A41BAE" w:rsidP="00205155">
            <w:pPr>
              <w:rPr>
                <w:color w:val="000000"/>
              </w:rPr>
            </w:pPr>
            <w:r w:rsidRPr="00CA7AA9">
              <w:rPr>
                <w:color w:val="000000"/>
              </w:rPr>
              <w:t>Deveria ser aplicado com mais frequência</w:t>
            </w:r>
          </w:p>
        </w:tc>
        <w:tc>
          <w:tcPr>
            <w:tcW w:w="1153" w:type="dxa"/>
            <w:tcBorders>
              <w:top w:val="nil"/>
              <w:left w:val="nil"/>
              <w:bottom w:val="single" w:sz="4" w:space="0" w:color="auto"/>
              <w:right w:val="nil"/>
            </w:tcBorders>
            <w:shd w:val="clear" w:color="000000" w:fill="FFFFFF"/>
            <w:noWrap/>
            <w:vAlign w:val="center"/>
            <w:hideMark/>
          </w:tcPr>
          <w:p w14:paraId="3CCB8596"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0FC97D29"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6F186BE4" w14:textId="77777777" w:rsidR="00A41BAE" w:rsidRPr="00CA7AA9" w:rsidRDefault="00A41BAE" w:rsidP="00205155">
            <w:pPr>
              <w:rPr>
                <w:color w:val="000000"/>
              </w:rPr>
            </w:pPr>
            <w:r w:rsidRPr="00CA7AA9">
              <w:rPr>
                <w:color w:val="000000"/>
              </w:rPr>
              <w:t>Poderia fazer parte das grades das disciplinas, igual ao moodle.</w:t>
            </w:r>
          </w:p>
        </w:tc>
        <w:tc>
          <w:tcPr>
            <w:tcW w:w="1153" w:type="dxa"/>
            <w:tcBorders>
              <w:top w:val="nil"/>
              <w:left w:val="nil"/>
              <w:bottom w:val="single" w:sz="4" w:space="0" w:color="auto"/>
              <w:right w:val="nil"/>
            </w:tcBorders>
            <w:shd w:val="clear" w:color="000000" w:fill="FFFFFF"/>
            <w:noWrap/>
            <w:vAlign w:val="center"/>
            <w:hideMark/>
          </w:tcPr>
          <w:p w14:paraId="16EFFCFF"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754FA539"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3FD33C0D" w14:textId="77777777" w:rsidR="00A41BAE" w:rsidRPr="00CA7AA9" w:rsidRDefault="00A41BAE" w:rsidP="00205155">
            <w:pPr>
              <w:rPr>
                <w:color w:val="000000"/>
              </w:rPr>
            </w:pPr>
            <w:r w:rsidRPr="00CA7AA9">
              <w:rPr>
                <w:color w:val="000000"/>
              </w:rPr>
              <w:t>Não tenho conhecimento sobre como é realizado a divulgação, mas seria interessante divulgar aos outros professores / Universidades quanto à utilização em sala.</w:t>
            </w:r>
          </w:p>
        </w:tc>
        <w:tc>
          <w:tcPr>
            <w:tcW w:w="1153" w:type="dxa"/>
            <w:tcBorders>
              <w:top w:val="nil"/>
              <w:left w:val="nil"/>
              <w:bottom w:val="single" w:sz="4" w:space="0" w:color="auto"/>
              <w:right w:val="nil"/>
            </w:tcBorders>
            <w:shd w:val="clear" w:color="000000" w:fill="FFFFFF"/>
            <w:noWrap/>
            <w:vAlign w:val="center"/>
            <w:hideMark/>
          </w:tcPr>
          <w:p w14:paraId="25B3945E"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11298F78"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0B827C10" w14:textId="77777777" w:rsidR="00A41BAE" w:rsidRPr="00CA7AA9" w:rsidRDefault="00A41BAE" w:rsidP="00205155">
            <w:pPr>
              <w:rPr>
                <w:color w:val="000000"/>
              </w:rPr>
            </w:pPr>
            <w:r w:rsidRPr="00CA7AA9">
              <w:rPr>
                <w:color w:val="000000"/>
              </w:rPr>
              <w:t>Reproduzir os resultados aos participantes.</w:t>
            </w:r>
          </w:p>
        </w:tc>
        <w:tc>
          <w:tcPr>
            <w:tcW w:w="1153" w:type="dxa"/>
            <w:tcBorders>
              <w:top w:val="nil"/>
              <w:left w:val="nil"/>
              <w:bottom w:val="single" w:sz="4" w:space="0" w:color="auto"/>
              <w:right w:val="nil"/>
            </w:tcBorders>
            <w:shd w:val="clear" w:color="000000" w:fill="FFFFFF"/>
            <w:noWrap/>
            <w:vAlign w:val="center"/>
            <w:hideMark/>
          </w:tcPr>
          <w:p w14:paraId="27DE2B22"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50F324E5"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0271B974" w14:textId="77777777" w:rsidR="00A41BAE" w:rsidRPr="00CA7AA9" w:rsidRDefault="00A41BAE" w:rsidP="00205155">
            <w:pPr>
              <w:rPr>
                <w:color w:val="000000"/>
              </w:rPr>
            </w:pPr>
            <w:r w:rsidRPr="00CA7AA9">
              <w:rPr>
                <w:color w:val="000000"/>
              </w:rPr>
              <w:t>Muito bom</w:t>
            </w:r>
          </w:p>
        </w:tc>
        <w:tc>
          <w:tcPr>
            <w:tcW w:w="1153" w:type="dxa"/>
            <w:tcBorders>
              <w:top w:val="nil"/>
              <w:left w:val="nil"/>
              <w:bottom w:val="single" w:sz="4" w:space="0" w:color="auto"/>
              <w:right w:val="nil"/>
            </w:tcBorders>
            <w:shd w:val="clear" w:color="000000" w:fill="FFFFFF"/>
            <w:noWrap/>
            <w:vAlign w:val="center"/>
            <w:hideMark/>
          </w:tcPr>
          <w:p w14:paraId="5FE435DC"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48E2BEE9"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1ADB4C38" w14:textId="77777777" w:rsidR="00A41BAE" w:rsidRPr="00CA7AA9" w:rsidRDefault="00A41BAE" w:rsidP="00205155">
            <w:pPr>
              <w:rPr>
                <w:color w:val="000000"/>
              </w:rPr>
            </w:pPr>
            <w:r w:rsidRPr="00CA7AA9">
              <w:rPr>
                <w:color w:val="000000"/>
              </w:rPr>
              <w:t>O Plicker é algo bem diferente, inovador, que prende a atenção e causa interatividade entre os discentes.</w:t>
            </w:r>
          </w:p>
        </w:tc>
        <w:tc>
          <w:tcPr>
            <w:tcW w:w="1153" w:type="dxa"/>
            <w:tcBorders>
              <w:top w:val="nil"/>
              <w:left w:val="nil"/>
              <w:bottom w:val="single" w:sz="4" w:space="0" w:color="auto"/>
              <w:right w:val="nil"/>
            </w:tcBorders>
            <w:shd w:val="clear" w:color="000000" w:fill="FFFFFF"/>
            <w:noWrap/>
            <w:vAlign w:val="center"/>
            <w:hideMark/>
          </w:tcPr>
          <w:p w14:paraId="6A07D0D1"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625D2EF1"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3DC2DA72" w14:textId="77777777" w:rsidR="00A41BAE" w:rsidRPr="00CA7AA9" w:rsidRDefault="00A41BAE" w:rsidP="00205155">
            <w:pPr>
              <w:rPr>
                <w:color w:val="000000"/>
              </w:rPr>
            </w:pPr>
            <w:r w:rsidRPr="00CA7AA9">
              <w:rPr>
                <w:color w:val="000000"/>
              </w:rPr>
              <w:t>Acho que é um método de aprendizagem descontraído para provar se entendemos ou não o conteúdo ministrado.</w:t>
            </w:r>
          </w:p>
        </w:tc>
        <w:tc>
          <w:tcPr>
            <w:tcW w:w="1153" w:type="dxa"/>
            <w:tcBorders>
              <w:top w:val="nil"/>
              <w:left w:val="nil"/>
              <w:bottom w:val="single" w:sz="4" w:space="0" w:color="auto"/>
              <w:right w:val="nil"/>
            </w:tcBorders>
            <w:shd w:val="clear" w:color="000000" w:fill="FFFFFF"/>
            <w:noWrap/>
            <w:vAlign w:val="center"/>
            <w:hideMark/>
          </w:tcPr>
          <w:p w14:paraId="77430D2B"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4D4EF8A7" w14:textId="77777777" w:rsidTr="00F50FEE">
        <w:trPr>
          <w:trHeight w:val="340"/>
        </w:trPr>
        <w:tc>
          <w:tcPr>
            <w:tcW w:w="7812" w:type="dxa"/>
            <w:tcBorders>
              <w:top w:val="nil"/>
              <w:left w:val="nil"/>
              <w:bottom w:val="single" w:sz="4" w:space="0" w:color="auto"/>
              <w:right w:val="single" w:sz="4" w:space="0" w:color="auto"/>
            </w:tcBorders>
            <w:shd w:val="clear" w:color="000000" w:fill="FFFFFF"/>
            <w:vAlign w:val="center"/>
            <w:hideMark/>
          </w:tcPr>
          <w:p w14:paraId="2BDECB5D" w14:textId="77777777" w:rsidR="00A41BAE" w:rsidRPr="00CA7AA9" w:rsidRDefault="00A41BAE" w:rsidP="00205155">
            <w:pPr>
              <w:rPr>
                <w:color w:val="000000"/>
              </w:rPr>
            </w:pPr>
            <w:r w:rsidRPr="00CA7AA9">
              <w:rPr>
                <w:color w:val="000000"/>
              </w:rPr>
              <w:t>Legal.</w:t>
            </w:r>
          </w:p>
        </w:tc>
        <w:tc>
          <w:tcPr>
            <w:tcW w:w="1153" w:type="dxa"/>
            <w:tcBorders>
              <w:top w:val="nil"/>
              <w:left w:val="nil"/>
              <w:bottom w:val="single" w:sz="4" w:space="0" w:color="auto"/>
              <w:right w:val="nil"/>
            </w:tcBorders>
            <w:shd w:val="clear" w:color="000000" w:fill="FFFFFF"/>
            <w:noWrap/>
            <w:vAlign w:val="center"/>
            <w:hideMark/>
          </w:tcPr>
          <w:p w14:paraId="1D2C7346" w14:textId="77777777" w:rsidR="00A41BAE" w:rsidRPr="00CA7AA9" w:rsidRDefault="00A41BAE" w:rsidP="00205155">
            <w:pPr>
              <w:jc w:val="center"/>
              <w:rPr>
                <w:color w:val="000000"/>
              </w:rPr>
            </w:pPr>
            <w:proofErr w:type="gramStart"/>
            <w:r w:rsidRPr="00CA7AA9">
              <w:rPr>
                <w:color w:val="000000"/>
              </w:rPr>
              <w:t>1</w:t>
            </w:r>
            <w:proofErr w:type="gramEnd"/>
          </w:p>
        </w:tc>
      </w:tr>
      <w:tr w:rsidR="00A41BAE" w:rsidRPr="00CA7AA9" w14:paraId="5F987528" w14:textId="77777777" w:rsidTr="00F50FEE">
        <w:trPr>
          <w:trHeight w:val="340"/>
        </w:trPr>
        <w:tc>
          <w:tcPr>
            <w:tcW w:w="7812" w:type="dxa"/>
            <w:tcBorders>
              <w:top w:val="nil"/>
              <w:left w:val="nil"/>
              <w:bottom w:val="single" w:sz="12" w:space="0" w:color="auto"/>
              <w:right w:val="single" w:sz="4" w:space="0" w:color="auto"/>
            </w:tcBorders>
            <w:shd w:val="clear" w:color="000000" w:fill="FFFFFF"/>
            <w:vAlign w:val="center"/>
            <w:hideMark/>
          </w:tcPr>
          <w:p w14:paraId="69A60FA8" w14:textId="77777777" w:rsidR="00A41BAE" w:rsidRPr="00CA7AA9" w:rsidRDefault="00A41BAE" w:rsidP="00205155">
            <w:pPr>
              <w:rPr>
                <w:color w:val="000000"/>
              </w:rPr>
            </w:pPr>
            <w:r w:rsidRPr="00CA7AA9">
              <w:rPr>
                <w:color w:val="000000"/>
              </w:rPr>
              <w:t>Uma forma nova de didática que se mostra bastante promissora.</w:t>
            </w:r>
          </w:p>
        </w:tc>
        <w:tc>
          <w:tcPr>
            <w:tcW w:w="1153" w:type="dxa"/>
            <w:tcBorders>
              <w:top w:val="nil"/>
              <w:left w:val="nil"/>
              <w:bottom w:val="single" w:sz="12" w:space="0" w:color="auto"/>
              <w:right w:val="nil"/>
            </w:tcBorders>
            <w:shd w:val="clear" w:color="000000" w:fill="FFFFFF"/>
            <w:noWrap/>
            <w:vAlign w:val="center"/>
            <w:hideMark/>
          </w:tcPr>
          <w:p w14:paraId="22B39CF0" w14:textId="77777777" w:rsidR="00A41BAE" w:rsidRPr="00CA7AA9" w:rsidRDefault="00A41BAE" w:rsidP="00205155">
            <w:pPr>
              <w:jc w:val="center"/>
              <w:rPr>
                <w:color w:val="000000"/>
              </w:rPr>
            </w:pPr>
            <w:proofErr w:type="gramStart"/>
            <w:r w:rsidRPr="00CA7AA9">
              <w:rPr>
                <w:color w:val="000000"/>
              </w:rPr>
              <w:t>1</w:t>
            </w:r>
            <w:proofErr w:type="gramEnd"/>
          </w:p>
        </w:tc>
      </w:tr>
    </w:tbl>
    <w:p w14:paraId="76D374CA" w14:textId="77777777" w:rsidR="00A41BAE" w:rsidRPr="00DF643E" w:rsidRDefault="00A41BAE" w:rsidP="00205155">
      <w:pPr>
        <w:tabs>
          <w:tab w:val="left" w:pos="284"/>
        </w:tabs>
        <w:jc w:val="center"/>
        <w:rPr>
          <w:szCs w:val="24"/>
        </w:rPr>
      </w:pPr>
      <w:r w:rsidRPr="00CA7AA9">
        <w:t xml:space="preserve"> Fonte: Dados da pesquisa</w:t>
      </w:r>
    </w:p>
    <w:p w14:paraId="293473DA" w14:textId="77777777" w:rsidR="00A41BAE" w:rsidRDefault="00A41BAE" w:rsidP="00205155">
      <w:pPr>
        <w:tabs>
          <w:tab w:val="left" w:pos="284"/>
        </w:tabs>
        <w:jc w:val="both"/>
        <w:rPr>
          <w:sz w:val="24"/>
          <w:szCs w:val="24"/>
        </w:rPr>
      </w:pPr>
    </w:p>
    <w:p w14:paraId="5C4D3F72" w14:textId="77777777" w:rsidR="00A41BAE" w:rsidRDefault="00A41BAE" w:rsidP="00205155">
      <w:pPr>
        <w:tabs>
          <w:tab w:val="left" w:pos="284"/>
        </w:tabs>
        <w:ind w:firstLine="709"/>
        <w:jc w:val="both"/>
        <w:rPr>
          <w:sz w:val="24"/>
          <w:szCs w:val="24"/>
        </w:rPr>
      </w:pPr>
      <w:r>
        <w:rPr>
          <w:sz w:val="24"/>
          <w:szCs w:val="24"/>
        </w:rPr>
        <w:t>Entende-se que os comentários apresentam caráter construtivo, associados à facilidade do entendimento do usuário da plataforma/aplicativo, e com o discernimento de que o Plickers não seja adequado a todos os tipos de conteúdos e disciplinas. De forma geral, os comentários indicam o interesse em aulas mais dinâmicas, sugerindo inclusive sua inserção nas grades curriculares do curso (assim como o Moodle) e a necessidade de ampliar a divulgação de SRE no meio acadêmico, bem como desenvolver mais plataformas do gênero.</w:t>
      </w:r>
    </w:p>
    <w:p w14:paraId="1A87DCAC" w14:textId="77777777" w:rsidR="00A41BAE" w:rsidRDefault="00A41BAE" w:rsidP="00205155">
      <w:pPr>
        <w:tabs>
          <w:tab w:val="left" w:pos="284"/>
        </w:tabs>
        <w:ind w:firstLine="567"/>
        <w:jc w:val="both"/>
        <w:rPr>
          <w:sz w:val="24"/>
          <w:szCs w:val="24"/>
        </w:rPr>
      </w:pPr>
    </w:p>
    <w:p w14:paraId="6929674E" w14:textId="77777777" w:rsidR="00A41BAE" w:rsidRDefault="00A41BAE" w:rsidP="00205155">
      <w:pPr>
        <w:numPr>
          <w:ilvl w:val="1"/>
          <w:numId w:val="6"/>
        </w:numPr>
        <w:tabs>
          <w:tab w:val="left" w:pos="284"/>
          <w:tab w:val="left" w:pos="426"/>
        </w:tabs>
        <w:suppressAutoHyphens w:val="0"/>
        <w:ind w:left="0" w:firstLine="0"/>
        <w:rPr>
          <w:sz w:val="24"/>
          <w:szCs w:val="24"/>
        </w:rPr>
      </w:pPr>
      <w:r>
        <w:rPr>
          <w:sz w:val="24"/>
          <w:szCs w:val="24"/>
        </w:rPr>
        <w:t>Análise dos Fatores que tem relação com a Satisfação do SRE</w:t>
      </w:r>
    </w:p>
    <w:p w14:paraId="746D1DB5" w14:textId="77777777" w:rsidR="00A41BAE" w:rsidRDefault="00A41BAE" w:rsidP="00205155">
      <w:pPr>
        <w:tabs>
          <w:tab w:val="left" w:pos="284"/>
        </w:tabs>
        <w:ind w:firstLine="567"/>
        <w:jc w:val="both"/>
        <w:rPr>
          <w:sz w:val="24"/>
          <w:szCs w:val="24"/>
        </w:rPr>
      </w:pPr>
    </w:p>
    <w:p w14:paraId="1919AB0F" w14:textId="77777777" w:rsidR="00A41BAE" w:rsidRDefault="00A41BAE" w:rsidP="00205155">
      <w:pPr>
        <w:tabs>
          <w:tab w:val="left" w:pos="284"/>
        </w:tabs>
        <w:ind w:firstLine="709"/>
        <w:jc w:val="both"/>
        <w:rPr>
          <w:sz w:val="24"/>
          <w:szCs w:val="24"/>
        </w:rPr>
      </w:pPr>
      <w:r w:rsidRPr="00DE721A">
        <w:rPr>
          <w:sz w:val="24"/>
          <w:szCs w:val="24"/>
        </w:rPr>
        <w:t xml:space="preserve">Visando apurar quais fatores </w:t>
      </w:r>
      <w:r>
        <w:rPr>
          <w:sz w:val="24"/>
          <w:szCs w:val="24"/>
        </w:rPr>
        <w:t>tem relação com</w:t>
      </w:r>
      <w:r w:rsidRPr="00DE721A">
        <w:rPr>
          <w:sz w:val="24"/>
          <w:szCs w:val="24"/>
        </w:rPr>
        <w:t xml:space="preserve"> a satisfação dos discentes com o uso do Plickes, foi realizada uma análise de </w:t>
      </w:r>
      <w:r>
        <w:rPr>
          <w:sz w:val="24"/>
          <w:szCs w:val="24"/>
        </w:rPr>
        <w:t xml:space="preserve">correlação </w:t>
      </w:r>
      <w:r w:rsidRPr="00DE721A">
        <w:rPr>
          <w:sz w:val="24"/>
          <w:szCs w:val="24"/>
        </w:rPr>
        <w:t xml:space="preserve">com os dados coletados, considerando como variáveis </w:t>
      </w:r>
      <w:r>
        <w:rPr>
          <w:sz w:val="24"/>
          <w:szCs w:val="24"/>
        </w:rPr>
        <w:t>a idade e</w:t>
      </w:r>
      <w:r w:rsidRPr="00DE721A">
        <w:rPr>
          <w:sz w:val="24"/>
          <w:szCs w:val="24"/>
        </w:rPr>
        <w:t xml:space="preserve"> </w:t>
      </w:r>
      <w:r>
        <w:rPr>
          <w:sz w:val="24"/>
          <w:szCs w:val="24"/>
        </w:rPr>
        <w:t>as dez afirmativas analisadas na escala de satisfação.</w:t>
      </w:r>
    </w:p>
    <w:p w14:paraId="08C40D22" w14:textId="77777777" w:rsidR="00A41BAE" w:rsidRDefault="00A41BAE" w:rsidP="00205155">
      <w:pPr>
        <w:tabs>
          <w:tab w:val="left" w:pos="284"/>
        </w:tabs>
        <w:ind w:firstLine="709"/>
        <w:jc w:val="both"/>
        <w:rPr>
          <w:sz w:val="24"/>
          <w:szCs w:val="24"/>
        </w:rPr>
      </w:pPr>
      <w:r>
        <w:rPr>
          <w:sz w:val="24"/>
          <w:szCs w:val="24"/>
        </w:rPr>
        <w:t xml:space="preserve">Inicialmente, foi realizado o teste de normalidade, visando detectar se a distribuição dos dados era normal, o resultado obtido pelos testes de Kolmogorov-Smirnov e Shapiro-Wilk </w:t>
      </w:r>
      <w:proofErr w:type="gramStart"/>
      <w:r>
        <w:rPr>
          <w:sz w:val="24"/>
          <w:szCs w:val="24"/>
        </w:rPr>
        <w:t>apontaram</w:t>
      </w:r>
      <w:proofErr w:type="gramEnd"/>
      <w:r>
        <w:rPr>
          <w:sz w:val="24"/>
          <w:szCs w:val="24"/>
        </w:rPr>
        <w:t xml:space="preserve"> que nenhuma das variáveis apresentou distribuição normal. Neste caso, o teste de correlação mais indicado é a Correlação de Spearman </w:t>
      </w:r>
      <w:r w:rsidR="0056305E">
        <w:rPr>
          <w:sz w:val="24"/>
          <w:szCs w:val="24"/>
        </w:rPr>
        <w:fldChar w:fldCharType="begin" w:fldLock="1"/>
      </w:r>
      <w:r>
        <w:rPr>
          <w:sz w:val="24"/>
          <w:szCs w:val="24"/>
        </w:rPr>
        <w:instrText>ADDIN CSL_CITATION { "citationItems" : [ { "id" : "ITEM-1", "itemData" : { "author" : [ { "dropping-particle" : "", "family" : "Field", "given" : "Andy", "non-dropping-particle" : "", "parse-names" : false, "suffix" : "" } ], "edition" : "2. ed.", "id" : "ITEM-1", "issued" : { "date-parts" : [ [ "2009" ] ] }, "publisher" : "Artmed", "publisher-place" : "Porto Alegre", "title" : "Descobrindo a estat\u00edstica usando o SPSS", "type" : "book" }, "uris" : [ "http://www.mendeley.com/documents/?uuid=672ed35c-c433-422a-8a65-137de0a7dfa8" ] } ], "mendeley" : { "formattedCitation" : "(Field, 2009)", "plainTextFormattedCitation" : "(Field, 2009)", "previouslyFormattedCitation" : "(Field, 2009)" }, "properties" : {  }, "schema" : "https://github.com/citation-style-language/schema/raw/master/csl-citation.json" }</w:instrText>
      </w:r>
      <w:r w:rsidR="0056305E">
        <w:rPr>
          <w:sz w:val="24"/>
          <w:szCs w:val="24"/>
        </w:rPr>
        <w:fldChar w:fldCharType="separate"/>
      </w:r>
      <w:r w:rsidRPr="007F619D">
        <w:rPr>
          <w:noProof/>
          <w:sz w:val="24"/>
          <w:szCs w:val="24"/>
        </w:rPr>
        <w:t>(Field, 2009)</w:t>
      </w:r>
      <w:r w:rsidR="0056305E">
        <w:rPr>
          <w:sz w:val="24"/>
          <w:szCs w:val="24"/>
        </w:rPr>
        <w:fldChar w:fldCharType="end"/>
      </w:r>
      <w:r>
        <w:rPr>
          <w:sz w:val="24"/>
          <w:szCs w:val="24"/>
        </w:rPr>
        <w:t>.</w:t>
      </w:r>
    </w:p>
    <w:p w14:paraId="64388B0B" w14:textId="77777777" w:rsidR="00A41BAE" w:rsidRDefault="00A41BAE" w:rsidP="00205155">
      <w:pPr>
        <w:tabs>
          <w:tab w:val="left" w:pos="284"/>
        </w:tabs>
        <w:ind w:firstLine="567"/>
        <w:jc w:val="both"/>
        <w:rPr>
          <w:sz w:val="24"/>
          <w:szCs w:val="24"/>
        </w:rPr>
      </w:pPr>
    </w:p>
    <w:p w14:paraId="2A25664A" w14:textId="77777777" w:rsidR="00F50FEE" w:rsidRDefault="00F50FEE" w:rsidP="00205155">
      <w:pPr>
        <w:tabs>
          <w:tab w:val="left" w:pos="284"/>
        </w:tabs>
        <w:ind w:firstLine="567"/>
        <w:jc w:val="both"/>
        <w:rPr>
          <w:sz w:val="24"/>
          <w:szCs w:val="24"/>
        </w:rPr>
      </w:pPr>
    </w:p>
    <w:p w14:paraId="77D1E851" w14:textId="77777777" w:rsidR="00F50FEE" w:rsidRDefault="00F50FEE" w:rsidP="00205155">
      <w:pPr>
        <w:tabs>
          <w:tab w:val="left" w:pos="284"/>
        </w:tabs>
        <w:ind w:firstLine="567"/>
        <w:jc w:val="both"/>
        <w:rPr>
          <w:sz w:val="24"/>
          <w:szCs w:val="24"/>
        </w:rPr>
      </w:pPr>
    </w:p>
    <w:p w14:paraId="4ACA578C" w14:textId="77777777" w:rsidR="00F50FEE" w:rsidRDefault="00F50FEE" w:rsidP="00205155">
      <w:pPr>
        <w:tabs>
          <w:tab w:val="left" w:pos="284"/>
        </w:tabs>
        <w:ind w:firstLine="567"/>
        <w:jc w:val="both"/>
        <w:rPr>
          <w:sz w:val="24"/>
          <w:szCs w:val="24"/>
        </w:rPr>
      </w:pPr>
    </w:p>
    <w:p w14:paraId="4F8D73E5" w14:textId="77777777" w:rsidR="00F50FEE" w:rsidRDefault="00F50FEE" w:rsidP="00205155">
      <w:pPr>
        <w:tabs>
          <w:tab w:val="left" w:pos="284"/>
        </w:tabs>
        <w:ind w:firstLine="567"/>
        <w:jc w:val="both"/>
        <w:rPr>
          <w:sz w:val="24"/>
          <w:szCs w:val="24"/>
        </w:rPr>
      </w:pPr>
    </w:p>
    <w:p w14:paraId="00A3F076" w14:textId="77777777" w:rsidR="00F50FEE" w:rsidRDefault="00F50FEE" w:rsidP="00205155">
      <w:pPr>
        <w:tabs>
          <w:tab w:val="left" w:pos="284"/>
        </w:tabs>
        <w:ind w:firstLine="567"/>
        <w:jc w:val="both"/>
        <w:rPr>
          <w:sz w:val="24"/>
          <w:szCs w:val="24"/>
        </w:rPr>
      </w:pPr>
    </w:p>
    <w:p w14:paraId="2C4C914C" w14:textId="77777777" w:rsidR="00F50FEE" w:rsidRDefault="00F50FEE" w:rsidP="00205155">
      <w:pPr>
        <w:tabs>
          <w:tab w:val="left" w:pos="284"/>
        </w:tabs>
        <w:ind w:firstLine="567"/>
        <w:jc w:val="both"/>
        <w:rPr>
          <w:sz w:val="24"/>
          <w:szCs w:val="24"/>
        </w:rPr>
      </w:pPr>
    </w:p>
    <w:p w14:paraId="106ECD75" w14:textId="77777777" w:rsidR="00F50FEE" w:rsidRDefault="00F50FEE" w:rsidP="00205155">
      <w:pPr>
        <w:tabs>
          <w:tab w:val="left" w:pos="284"/>
        </w:tabs>
        <w:ind w:firstLine="567"/>
        <w:jc w:val="both"/>
        <w:rPr>
          <w:sz w:val="24"/>
          <w:szCs w:val="24"/>
        </w:rPr>
      </w:pPr>
    </w:p>
    <w:p w14:paraId="05CCAD01" w14:textId="77777777" w:rsidR="00F50FEE" w:rsidRDefault="00F50FEE" w:rsidP="00205155">
      <w:pPr>
        <w:tabs>
          <w:tab w:val="left" w:pos="284"/>
        </w:tabs>
        <w:ind w:firstLine="567"/>
        <w:jc w:val="both"/>
        <w:rPr>
          <w:sz w:val="24"/>
          <w:szCs w:val="24"/>
        </w:rPr>
      </w:pPr>
    </w:p>
    <w:p w14:paraId="683B1FF4" w14:textId="7730D939" w:rsidR="00A41BAE" w:rsidRPr="00CA7AA9" w:rsidRDefault="00A41BAE" w:rsidP="00205155">
      <w:pPr>
        <w:tabs>
          <w:tab w:val="left" w:pos="284"/>
        </w:tabs>
        <w:jc w:val="center"/>
      </w:pPr>
      <w:r w:rsidRPr="00CA7AA9">
        <w:t>Tabela 5</w:t>
      </w:r>
      <w:r w:rsidR="0076445C">
        <w:t>.</w:t>
      </w:r>
      <w:r w:rsidRPr="00CA7AA9">
        <w:t xml:space="preserve"> Correlação Linear de Spearman</w:t>
      </w:r>
    </w:p>
    <w:tbl>
      <w:tblPr>
        <w:tblW w:w="9143" w:type="dxa"/>
        <w:tblInd w:w="55" w:type="dxa"/>
        <w:tblCellMar>
          <w:left w:w="70" w:type="dxa"/>
          <w:right w:w="70" w:type="dxa"/>
        </w:tblCellMar>
        <w:tblLook w:val="04A0" w:firstRow="1" w:lastRow="0" w:firstColumn="1" w:lastColumn="0" w:noHBand="0" w:noVBand="1"/>
      </w:tblPr>
      <w:tblGrid>
        <w:gridCol w:w="1100"/>
        <w:gridCol w:w="673"/>
        <w:gridCol w:w="2070"/>
        <w:gridCol w:w="680"/>
        <w:gridCol w:w="900"/>
        <w:gridCol w:w="900"/>
        <w:gridCol w:w="900"/>
        <w:gridCol w:w="900"/>
        <w:gridCol w:w="1020"/>
      </w:tblGrid>
      <w:tr w:rsidR="00A41BAE" w:rsidRPr="00CA7AA9" w14:paraId="6F877491" w14:textId="77777777" w:rsidTr="00E9653A">
        <w:trPr>
          <w:trHeight w:val="397"/>
        </w:trPr>
        <w:tc>
          <w:tcPr>
            <w:tcW w:w="9143" w:type="dxa"/>
            <w:gridSpan w:val="9"/>
            <w:tcBorders>
              <w:top w:val="single" w:sz="12" w:space="0" w:color="auto"/>
              <w:left w:val="nil"/>
              <w:bottom w:val="single" w:sz="8" w:space="0" w:color="auto"/>
              <w:right w:val="nil"/>
            </w:tcBorders>
            <w:shd w:val="clear" w:color="000000" w:fill="FFFFFF"/>
            <w:noWrap/>
            <w:vAlign w:val="center"/>
            <w:hideMark/>
          </w:tcPr>
          <w:p w14:paraId="3F45B041" w14:textId="77777777" w:rsidR="00A41BAE" w:rsidRPr="00CA7AA9" w:rsidRDefault="00A41BAE" w:rsidP="00205155">
            <w:pPr>
              <w:jc w:val="center"/>
              <w:rPr>
                <w:b/>
                <w:bCs/>
                <w:color w:val="000000"/>
              </w:rPr>
            </w:pPr>
            <w:r w:rsidRPr="00CA7AA9">
              <w:rPr>
                <w:b/>
                <w:bCs/>
                <w:color w:val="000000"/>
              </w:rPr>
              <w:t>Correlações</w:t>
            </w:r>
          </w:p>
        </w:tc>
      </w:tr>
      <w:tr w:rsidR="00A41BAE" w:rsidRPr="00CA7AA9" w14:paraId="372773AB" w14:textId="77777777" w:rsidTr="00E9653A">
        <w:trPr>
          <w:trHeight w:val="397"/>
        </w:trPr>
        <w:tc>
          <w:tcPr>
            <w:tcW w:w="1100" w:type="dxa"/>
            <w:tcBorders>
              <w:top w:val="single" w:sz="12" w:space="0" w:color="auto"/>
              <w:left w:val="nil"/>
              <w:bottom w:val="single" w:sz="8" w:space="0" w:color="auto"/>
              <w:right w:val="nil"/>
            </w:tcBorders>
            <w:shd w:val="clear" w:color="000000" w:fill="FFFFFF"/>
            <w:noWrap/>
            <w:vAlign w:val="center"/>
            <w:hideMark/>
          </w:tcPr>
          <w:p w14:paraId="3A8FDF67" w14:textId="77777777" w:rsidR="00A41BAE" w:rsidRPr="00CA7AA9" w:rsidRDefault="00A41BAE" w:rsidP="00205155">
            <w:pPr>
              <w:rPr>
                <w:color w:val="000000"/>
              </w:rPr>
            </w:pPr>
            <w:r w:rsidRPr="00CA7AA9">
              <w:rPr>
                <w:color w:val="000000"/>
              </w:rPr>
              <w:t> </w:t>
            </w:r>
          </w:p>
        </w:tc>
        <w:tc>
          <w:tcPr>
            <w:tcW w:w="673" w:type="dxa"/>
            <w:tcBorders>
              <w:top w:val="single" w:sz="12" w:space="0" w:color="auto"/>
              <w:left w:val="nil"/>
              <w:bottom w:val="single" w:sz="8" w:space="0" w:color="auto"/>
              <w:right w:val="nil"/>
            </w:tcBorders>
            <w:shd w:val="clear" w:color="000000" w:fill="FFFFFF"/>
            <w:noWrap/>
            <w:vAlign w:val="center"/>
            <w:hideMark/>
          </w:tcPr>
          <w:p w14:paraId="3C7A4EA8" w14:textId="77777777" w:rsidR="00A41BAE" w:rsidRPr="00CA7AA9" w:rsidRDefault="00A41BAE" w:rsidP="00205155">
            <w:pPr>
              <w:rPr>
                <w:color w:val="000000"/>
              </w:rPr>
            </w:pPr>
            <w:r w:rsidRPr="00CA7AA9">
              <w:rPr>
                <w:color w:val="000000"/>
              </w:rPr>
              <w:t> </w:t>
            </w:r>
          </w:p>
        </w:tc>
        <w:tc>
          <w:tcPr>
            <w:tcW w:w="2070" w:type="dxa"/>
            <w:tcBorders>
              <w:top w:val="single" w:sz="12" w:space="0" w:color="auto"/>
              <w:left w:val="nil"/>
              <w:bottom w:val="single" w:sz="8" w:space="0" w:color="auto"/>
              <w:right w:val="nil"/>
            </w:tcBorders>
            <w:shd w:val="clear" w:color="000000" w:fill="FFFFFF"/>
            <w:noWrap/>
            <w:vAlign w:val="center"/>
            <w:hideMark/>
          </w:tcPr>
          <w:p w14:paraId="3B284D83" w14:textId="77777777" w:rsidR="00A41BAE" w:rsidRPr="00CA7AA9" w:rsidRDefault="00A41BAE" w:rsidP="00205155">
            <w:pPr>
              <w:rPr>
                <w:color w:val="000000"/>
              </w:rPr>
            </w:pPr>
            <w:r w:rsidRPr="00CA7AA9">
              <w:rPr>
                <w:color w:val="000000"/>
              </w:rPr>
              <w:t> </w:t>
            </w:r>
          </w:p>
        </w:tc>
        <w:tc>
          <w:tcPr>
            <w:tcW w:w="680" w:type="dxa"/>
            <w:tcBorders>
              <w:top w:val="single" w:sz="12" w:space="0" w:color="auto"/>
              <w:left w:val="nil"/>
              <w:bottom w:val="single" w:sz="8" w:space="0" w:color="auto"/>
              <w:right w:val="nil"/>
            </w:tcBorders>
            <w:shd w:val="clear" w:color="000000" w:fill="FFFFFF"/>
            <w:vAlign w:val="center"/>
            <w:hideMark/>
          </w:tcPr>
          <w:p w14:paraId="14326333" w14:textId="77777777" w:rsidR="00A41BAE" w:rsidRPr="00CA7AA9" w:rsidRDefault="00A41BAE" w:rsidP="00205155">
            <w:pPr>
              <w:jc w:val="center"/>
              <w:rPr>
                <w:color w:val="000000"/>
              </w:rPr>
            </w:pPr>
            <w:r w:rsidRPr="00CA7AA9">
              <w:rPr>
                <w:color w:val="000000"/>
              </w:rPr>
              <w:t>Idade</w:t>
            </w:r>
          </w:p>
        </w:tc>
        <w:tc>
          <w:tcPr>
            <w:tcW w:w="900" w:type="dxa"/>
            <w:tcBorders>
              <w:top w:val="single" w:sz="12" w:space="0" w:color="auto"/>
              <w:left w:val="nil"/>
              <w:bottom w:val="single" w:sz="8" w:space="0" w:color="auto"/>
              <w:right w:val="nil"/>
            </w:tcBorders>
            <w:shd w:val="clear" w:color="000000" w:fill="FFFFFF"/>
            <w:vAlign w:val="center"/>
            <w:hideMark/>
          </w:tcPr>
          <w:p w14:paraId="6C144F60" w14:textId="77777777" w:rsidR="00A41BAE" w:rsidRPr="00CA7AA9" w:rsidRDefault="00A41BAE" w:rsidP="00205155">
            <w:pPr>
              <w:jc w:val="center"/>
              <w:rPr>
                <w:color w:val="000000"/>
              </w:rPr>
            </w:pPr>
            <w:proofErr w:type="gramStart"/>
            <w:r w:rsidRPr="00CA7AA9">
              <w:rPr>
                <w:color w:val="000000"/>
              </w:rPr>
              <w:t>afirm_1</w:t>
            </w:r>
            <w:proofErr w:type="gramEnd"/>
          </w:p>
        </w:tc>
        <w:tc>
          <w:tcPr>
            <w:tcW w:w="900" w:type="dxa"/>
            <w:tcBorders>
              <w:top w:val="single" w:sz="12" w:space="0" w:color="auto"/>
              <w:left w:val="nil"/>
              <w:bottom w:val="single" w:sz="8" w:space="0" w:color="auto"/>
              <w:right w:val="nil"/>
            </w:tcBorders>
            <w:shd w:val="clear" w:color="000000" w:fill="FFFFFF"/>
            <w:vAlign w:val="center"/>
            <w:hideMark/>
          </w:tcPr>
          <w:p w14:paraId="62360A63" w14:textId="77777777" w:rsidR="00A41BAE" w:rsidRPr="00CA7AA9" w:rsidRDefault="00A41BAE" w:rsidP="00205155">
            <w:pPr>
              <w:jc w:val="center"/>
              <w:rPr>
                <w:color w:val="000000"/>
              </w:rPr>
            </w:pPr>
            <w:proofErr w:type="gramStart"/>
            <w:r w:rsidRPr="00CA7AA9">
              <w:rPr>
                <w:color w:val="000000"/>
              </w:rPr>
              <w:t>afirm_2</w:t>
            </w:r>
            <w:proofErr w:type="gramEnd"/>
          </w:p>
        </w:tc>
        <w:tc>
          <w:tcPr>
            <w:tcW w:w="900" w:type="dxa"/>
            <w:tcBorders>
              <w:top w:val="single" w:sz="12" w:space="0" w:color="auto"/>
              <w:left w:val="nil"/>
              <w:bottom w:val="single" w:sz="8" w:space="0" w:color="auto"/>
              <w:right w:val="nil"/>
            </w:tcBorders>
            <w:shd w:val="clear" w:color="000000" w:fill="FFFFFF"/>
            <w:vAlign w:val="center"/>
            <w:hideMark/>
          </w:tcPr>
          <w:p w14:paraId="4E396330" w14:textId="77777777" w:rsidR="00A41BAE" w:rsidRPr="00CA7AA9" w:rsidRDefault="00A41BAE" w:rsidP="00205155">
            <w:pPr>
              <w:jc w:val="center"/>
              <w:rPr>
                <w:color w:val="000000"/>
              </w:rPr>
            </w:pPr>
            <w:proofErr w:type="gramStart"/>
            <w:r w:rsidRPr="00CA7AA9">
              <w:rPr>
                <w:color w:val="000000"/>
              </w:rPr>
              <w:t>afirm_3</w:t>
            </w:r>
            <w:proofErr w:type="gramEnd"/>
          </w:p>
        </w:tc>
        <w:tc>
          <w:tcPr>
            <w:tcW w:w="900" w:type="dxa"/>
            <w:tcBorders>
              <w:top w:val="single" w:sz="12" w:space="0" w:color="auto"/>
              <w:left w:val="nil"/>
              <w:bottom w:val="single" w:sz="8" w:space="0" w:color="auto"/>
              <w:right w:val="nil"/>
            </w:tcBorders>
            <w:shd w:val="clear" w:color="000000" w:fill="FFFFFF"/>
            <w:vAlign w:val="center"/>
            <w:hideMark/>
          </w:tcPr>
          <w:p w14:paraId="0A9EFF82" w14:textId="77777777" w:rsidR="00A41BAE" w:rsidRPr="00CA7AA9" w:rsidRDefault="00A41BAE" w:rsidP="00205155">
            <w:pPr>
              <w:jc w:val="center"/>
              <w:rPr>
                <w:color w:val="000000"/>
              </w:rPr>
            </w:pPr>
            <w:proofErr w:type="gramStart"/>
            <w:r w:rsidRPr="00CA7AA9">
              <w:rPr>
                <w:color w:val="000000"/>
              </w:rPr>
              <w:t>afirm_4</w:t>
            </w:r>
            <w:proofErr w:type="gramEnd"/>
          </w:p>
        </w:tc>
        <w:tc>
          <w:tcPr>
            <w:tcW w:w="1020" w:type="dxa"/>
            <w:tcBorders>
              <w:top w:val="single" w:sz="12" w:space="0" w:color="auto"/>
              <w:left w:val="nil"/>
              <w:bottom w:val="single" w:sz="8" w:space="0" w:color="auto"/>
              <w:right w:val="nil"/>
            </w:tcBorders>
            <w:shd w:val="clear" w:color="000000" w:fill="FFFFFF"/>
            <w:vAlign w:val="center"/>
            <w:hideMark/>
          </w:tcPr>
          <w:p w14:paraId="10BCD441" w14:textId="77777777" w:rsidR="00A41BAE" w:rsidRPr="00CA7AA9" w:rsidRDefault="00A41BAE" w:rsidP="00205155">
            <w:pPr>
              <w:jc w:val="center"/>
              <w:rPr>
                <w:color w:val="000000"/>
              </w:rPr>
            </w:pPr>
            <w:proofErr w:type="gramStart"/>
            <w:r w:rsidRPr="00CA7AA9">
              <w:rPr>
                <w:color w:val="000000"/>
              </w:rPr>
              <w:t>afirm_5</w:t>
            </w:r>
            <w:proofErr w:type="gramEnd"/>
          </w:p>
        </w:tc>
      </w:tr>
      <w:tr w:rsidR="00A41BAE" w:rsidRPr="00CA7AA9" w14:paraId="13EEE501" w14:textId="77777777" w:rsidTr="002019DC">
        <w:trPr>
          <w:trHeight w:val="397"/>
        </w:trPr>
        <w:tc>
          <w:tcPr>
            <w:tcW w:w="1100" w:type="dxa"/>
            <w:vMerge w:val="restart"/>
            <w:tcBorders>
              <w:top w:val="single" w:sz="12" w:space="0" w:color="auto"/>
              <w:left w:val="nil"/>
              <w:bottom w:val="single" w:sz="8" w:space="0" w:color="000000"/>
              <w:right w:val="nil"/>
            </w:tcBorders>
            <w:shd w:val="clear" w:color="000000" w:fill="FFFFFF"/>
            <w:vAlign w:val="center"/>
            <w:hideMark/>
          </w:tcPr>
          <w:p w14:paraId="7F8D277B" w14:textId="77777777" w:rsidR="00A41BAE" w:rsidRPr="00CA7AA9" w:rsidRDefault="00A41BAE" w:rsidP="00205155">
            <w:pPr>
              <w:jc w:val="center"/>
              <w:rPr>
                <w:color w:val="000000"/>
              </w:rPr>
            </w:pPr>
            <w:proofErr w:type="spellStart"/>
            <w:proofErr w:type="gramStart"/>
            <w:r w:rsidRPr="00CA7AA9">
              <w:rPr>
                <w:color w:val="000000"/>
              </w:rPr>
              <w:t>rô</w:t>
            </w:r>
            <w:proofErr w:type="spellEnd"/>
            <w:proofErr w:type="gramEnd"/>
            <w:r w:rsidRPr="00CA7AA9">
              <w:rPr>
                <w:color w:val="000000"/>
              </w:rPr>
              <w:t xml:space="preserve"> de </w:t>
            </w:r>
            <w:proofErr w:type="spellStart"/>
            <w:r w:rsidRPr="00CA7AA9">
              <w:rPr>
                <w:color w:val="000000"/>
              </w:rPr>
              <w:t>Spearman</w:t>
            </w:r>
            <w:proofErr w:type="spellEnd"/>
          </w:p>
        </w:tc>
        <w:tc>
          <w:tcPr>
            <w:tcW w:w="673" w:type="dxa"/>
            <w:vMerge w:val="restart"/>
            <w:tcBorders>
              <w:top w:val="single" w:sz="12" w:space="0" w:color="auto"/>
              <w:left w:val="nil"/>
              <w:bottom w:val="single" w:sz="8" w:space="0" w:color="000000"/>
              <w:right w:val="nil"/>
            </w:tcBorders>
            <w:shd w:val="clear" w:color="000000" w:fill="FFFFFF"/>
            <w:noWrap/>
            <w:vAlign w:val="center"/>
            <w:hideMark/>
          </w:tcPr>
          <w:p w14:paraId="65309B02" w14:textId="77777777" w:rsidR="00A41BAE" w:rsidRPr="00CA7AA9" w:rsidRDefault="00A41BAE" w:rsidP="00205155">
            <w:pPr>
              <w:jc w:val="center"/>
              <w:rPr>
                <w:color w:val="000000"/>
              </w:rPr>
            </w:pPr>
            <w:r w:rsidRPr="00CA7AA9">
              <w:rPr>
                <w:color w:val="000000"/>
              </w:rPr>
              <w:t>Idade</w:t>
            </w:r>
          </w:p>
        </w:tc>
        <w:tc>
          <w:tcPr>
            <w:tcW w:w="2070" w:type="dxa"/>
            <w:tcBorders>
              <w:top w:val="single" w:sz="12" w:space="0" w:color="auto"/>
              <w:left w:val="nil"/>
              <w:bottom w:val="nil"/>
              <w:right w:val="nil"/>
            </w:tcBorders>
            <w:shd w:val="clear" w:color="000000" w:fill="FFFFFF"/>
            <w:vAlign w:val="center"/>
            <w:hideMark/>
          </w:tcPr>
          <w:p w14:paraId="14B7895A" w14:textId="77777777" w:rsidR="00A41BAE" w:rsidRPr="00CA7AA9" w:rsidRDefault="00A41BAE" w:rsidP="00205155">
            <w:pPr>
              <w:rPr>
                <w:color w:val="000000"/>
              </w:rPr>
            </w:pPr>
            <w:r w:rsidRPr="00CA7AA9">
              <w:rPr>
                <w:color w:val="000000"/>
              </w:rPr>
              <w:t>Coeficiente de Correlação</w:t>
            </w:r>
          </w:p>
        </w:tc>
        <w:tc>
          <w:tcPr>
            <w:tcW w:w="680" w:type="dxa"/>
            <w:tcBorders>
              <w:top w:val="single" w:sz="12" w:space="0" w:color="auto"/>
              <w:left w:val="nil"/>
              <w:bottom w:val="nil"/>
              <w:right w:val="nil"/>
            </w:tcBorders>
            <w:shd w:val="clear" w:color="000000" w:fill="FFFFFF"/>
            <w:noWrap/>
            <w:vAlign w:val="center"/>
            <w:hideMark/>
          </w:tcPr>
          <w:p w14:paraId="601CEB34" w14:textId="77777777" w:rsidR="00A41BAE" w:rsidRPr="00CA7AA9" w:rsidRDefault="00A41BAE" w:rsidP="00205155">
            <w:pPr>
              <w:jc w:val="right"/>
              <w:rPr>
                <w:color w:val="000000"/>
              </w:rPr>
            </w:pPr>
            <w:r w:rsidRPr="00CA7AA9">
              <w:rPr>
                <w:color w:val="000000"/>
              </w:rPr>
              <w:t>1.000</w:t>
            </w:r>
          </w:p>
        </w:tc>
        <w:tc>
          <w:tcPr>
            <w:tcW w:w="900" w:type="dxa"/>
            <w:tcBorders>
              <w:top w:val="single" w:sz="12" w:space="0" w:color="auto"/>
              <w:left w:val="nil"/>
              <w:bottom w:val="nil"/>
              <w:right w:val="nil"/>
            </w:tcBorders>
            <w:shd w:val="clear" w:color="000000" w:fill="FFFFFF"/>
            <w:noWrap/>
            <w:vAlign w:val="center"/>
            <w:hideMark/>
          </w:tcPr>
          <w:p w14:paraId="50781BDB" w14:textId="77777777" w:rsidR="00A41BAE" w:rsidRPr="00CA7AA9" w:rsidRDefault="00A41BAE" w:rsidP="00205155">
            <w:pPr>
              <w:jc w:val="right"/>
              <w:rPr>
                <w:color w:val="000000"/>
              </w:rPr>
            </w:pPr>
            <w:r w:rsidRPr="00CA7AA9">
              <w:rPr>
                <w:color w:val="000000"/>
              </w:rPr>
              <w:t>-0,261</w:t>
            </w:r>
          </w:p>
        </w:tc>
        <w:tc>
          <w:tcPr>
            <w:tcW w:w="900" w:type="dxa"/>
            <w:tcBorders>
              <w:top w:val="single" w:sz="12" w:space="0" w:color="auto"/>
              <w:left w:val="nil"/>
              <w:bottom w:val="nil"/>
              <w:right w:val="nil"/>
            </w:tcBorders>
            <w:shd w:val="clear" w:color="auto" w:fill="F2F2F2" w:themeFill="background1" w:themeFillShade="F2"/>
            <w:noWrap/>
            <w:vAlign w:val="center"/>
            <w:hideMark/>
          </w:tcPr>
          <w:p w14:paraId="2AD184F7" w14:textId="77777777" w:rsidR="00A41BAE" w:rsidRPr="00CA7AA9" w:rsidRDefault="00A41BAE" w:rsidP="00205155">
            <w:pPr>
              <w:jc w:val="right"/>
              <w:rPr>
                <w:color w:val="000000"/>
              </w:rPr>
            </w:pPr>
            <w:r w:rsidRPr="00CA7AA9">
              <w:rPr>
                <w:color w:val="000000"/>
              </w:rPr>
              <w:t>-0,267</w:t>
            </w:r>
          </w:p>
        </w:tc>
        <w:tc>
          <w:tcPr>
            <w:tcW w:w="900" w:type="dxa"/>
            <w:tcBorders>
              <w:top w:val="single" w:sz="12" w:space="0" w:color="auto"/>
              <w:left w:val="nil"/>
              <w:bottom w:val="nil"/>
              <w:right w:val="nil"/>
            </w:tcBorders>
            <w:shd w:val="clear" w:color="000000" w:fill="FFFFFF"/>
            <w:noWrap/>
            <w:vAlign w:val="center"/>
            <w:hideMark/>
          </w:tcPr>
          <w:p w14:paraId="42E6BA7E" w14:textId="77777777" w:rsidR="00A41BAE" w:rsidRPr="00CA7AA9" w:rsidRDefault="00A41BAE" w:rsidP="00205155">
            <w:pPr>
              <w:jc w:val="right"/>
              <w:rPr>
                <w:color w:val="000000"/>
              </w:rPr>
            </w:pPr>
            <w:r w:rsidRPr="00CA7AA9">
              <w:rPr>
                <w:color w:val="000000"/>
              </w:rPr>
              <w:t>-0,147</w:t>
            </w:r>
          </w:p>
        </w:tc>
        <w:tc>
          <w:tcPr>
            <w:tcW w:w="900" w:type="dxa"/>
            <w:tcBorders>
              <w:top w:val="single" w:sz="12" w:space="0" w:color="auto"/>
              <w:left w:val="nil"/>
              <w:bottom w:val="nil"/>
              <w:right w:val="nil"/>
            </w:tcBorders>
            <w:shd w:val="clear" w:color="000000" w:fill="FFFFFF"/>
            <w:noWrap/>
            <w:vAlign w:val="center"/>
            <w:hideMark/>
          </w:tcPr>
          <w:p w14:paraId="288D478C" w14:textId="77777777" w:rsidR="00A41BAE" w:rsidRPr="00CA7AA9" w:rsidRDefault="00A41BAE" w:rsidP="00205155">
            <w:pPr>
              <w:jc w:val="right"/>
              <w:rPr>
                <w:color w:val="000000"/>
              </w:rPr>
            </w:pPr>
            <w:r w:rsidRPr="00CA7AA9">
              <w:rPr>
                <w:color w:val="000000"/>
              </w:rPr>
              <w:t>-0,112</w:t>
            </w:r>
          </w:p>
        </w:tc>
        <w:tc>
          <w:tcPr>
            <w:tcW w:w="1020" w:type="dxa"/>
            <w:tcBorders>
              <w:top w:val="single" w:sz="12" w:space="0" w:color="auto"/>
              <w:left w:val="nil"/>
              <w:bottom w:val="nil"/>
              <w:right w:val="nil"/>
            </w:tcBorders>
            <w:shd w:val="clear" w:color="000000" w:fill="FFFFFF"/>
            <w:noWrap/>
            <w:vAlign w:val="center"/>
            <w:hideMark/>
          </w:tcPr>
          <w:p w14:paraId="4EFE7C2F" w14:textId="77777777" w:rsidR="00A41BAE" w:rsidRPr="00CA7AA9" w:rsidRDefault="00A41BAE" w:rsidP="00205155">
            <w:pPr>
              <w:jc w:val="right"/>
              <w:rPr>
                <w:color w:val="000000"/>
              </w:rPr>
            </w:pPr>
            <w:r w:rsidRPr="00CA7AA9">
              <w:rPr>
                <w:color w:val="000000"/>
              </w:rPr>
              <w:t>-0,194</w:t>
            </w:r>
          </w:p>
        </w:tc>
      </w:tr>
      <w:tr w:rsidR="00A41BAE" w:rsidRPr="00CA7AA9" w14:paraId="48918273" w14:textId="77777777" w:rsidTr="002019DC">
        <w:trPr>
          <w:trHeight w:val="397"/>
        </w:trPr>
        <w:tc>
          <w:tcPr>
            <w:tcW w:w="1100" w:type="dxa"/>
            <w:vMerge/>
            <w:tcBorders>
              <w:top w:val="nil"/>
              <w:left w:val="nil"/>
              <w:bottom w:val="single" w:sz="8" w:space="0" w:color="000000"/>
              <w:right w:val="nil"/>
            </w:tcBorders>
            <w:vAlign w:val="center"/>
            <w:hideMark/>
          </w:tcPr>
          <w:p w14:paraId="4ED4073E" w14:textId="77777777" w:rsidR="00A41BAE" w:rsidRPr="00CA7AA9" w:rsidRDefault="00A41BAE" w:rsidP="00205155">
            <w:pPr>
              <w:rPr>
                <w:color w:val="000000"/>
              </w:rPr>
            </w:pPr>
          </w:p>
        </w:tc>
        <w:tc>
          <w:tcPr>
            <w:tcW w:w="673" w:type="dxa"/>
            <w:vMerge/>
            <w:tcBorders>
              <w:top w:val="nil"/>
              <w:left w:val="nil"/>
              <w:bottom w:val="single" w:sz="8" w:space="0" w:color="000000"/>
              <w:right w:val="nil"/>
            </w:tcBorders>
            <w:vAlign w:val="center"/>
            <w:hideMark/>
          </w:tcPr>
          <w:p w14:paraId="3726B1FC" w14:textId="77777777" w:rsidR="00A41BAE" w:rsidRPr="00CA7AA9" w:rsidRDefault="00A41BAE" w:rsidP="00205155">
            <w:pPr>
              <w:rPr>
                <w:color w:val="000000"/>
              </w:rPr>
            </w:pPr>
          </w:p>
        </w:tc>
        <w:tc>
          <w:tcPr>
            <w:tcW w:w="2070" w:type="dxa"/>
            <w:tcBorders>
              <w:top w:val="nil"/>
              <w:left w:val="nil"/>
              <w:bottom w:val="nil"/>
              <w:right w:val="nil"/>
            </w:tcBorders>
            <w:shd w:val="clear" w:color="000000" w:fill="FFFFFF"/>
            <w:noWrap/>
            <w:vAlign w:val="center"/>
            <w:hideMark/>
          </w:tcPr>
          <w:p w14:paraId="6286EFEE" w14:textId="77777777" w:rsidR="00A41BAE" w:rsidRPr="00CA7AA9" w:rsidRDefault="00A41BAE" w:rsidP="00205155">
            <w:pPr>
              <w:rPr>
                <w:color w:val="000000"/>
              </w:rPr>
            </w:pPr>
            <w:proofErr w:type="spellStart"/>
            <w:r w:rsidRPr="00CA7AA9">
              <w:rPr>
                <w:color w:val="000000"/>
              </w:rPr>
              <w:t>Sig</w:t>
            </w:r>
            <w:proofErr w:type="spellEnd"/>
            <w:r w:rsidRPr="00CA7AA9">
              <w:rPr>
                <w:color w:val="000000"/>
              </w:rPr>
              <w:t>. (</w:t>
            </w:r>
            <w:proofErr w:type="gramStart"/>
            <w:r w:rsidRPr="00CA7AA9">
              <w:rPr>
                <w:color w:val="000000"/>
              </w:rPr>
              <w:t>2</w:t>
            </w:r>
            <w:proofErr w:type="gramEnd"/>
            <w:r w:rsidRPr="00CA7AA9">
              <w:rPr>
                <w:color w:val="000000"/>
              </w:rPr>
              <w:t xml:space="preserve"> extremidades)</w:t>
            </w:r>
          </w:p>
        </w:tc>
        <w:tc>
          <w:tcPr>
            <w:tcW w:w="680" w:type="dxa"/>
            <w:tcBorders>
              <w:top w:val="nil"/>
              <w:left w:val="nil"/>
              <w:bottom w:val="nil"/>
              <w:right w:val="nil"/>
            </w:tcBorders>
            <w:shd w:val="clear" w:color="000000" w:fill="FFFFFF"/>
            <w:noWrap/>
            <w:vAlign w:val="center"/>
            <w:hideMark/>
          </w:tcPr>
          <w:p w14:paraId="6DAF6010" w14:textId="77777777" w:rsidR="00A41BAE" w:rsidRPr="00CA7AA9" w:rsidRDefault="00A41BAE" w:rsidP="00205155">
            <w:pPr>
              <w:jc w:val="right"/>
              <w:rPr>
                <w:color w:val="000000"/>
              </w:rPr>
            </w:pPr>
            <w:r w:rsidRPr="00CA7AA9">
              <w:rPr>
                <w:color w:val="000000"/>
              </w:rPr>
              <w:t>.</w:t>
            </w:r>
          </w:p>
        </w:tc>
        <w:tc>
          <w:tcPr>
            <w:tcW w:w="900" w:type="dxa"/>
            <w:tcBorders>
              <w:top w:val="nil"/>
              <w:left w:val="nil"/>
              <w:bottom w:val="nil"/>
              <w:right w:val="nil"/>
            </w:tcBorders>
            <w:shd w:val="clear" w:color="000000" w:fill="FFFFFF"/>
            <w:noWrap/>
            <w:vAlign w:val="center"/>
            <w:hideMark/>
          </w:tcPr>
          <w:p w14:paraId="7C054783" w14:textId="77777777" w:rsidR="00A41BAE" w:rsidRPr="00CA7AA9" w:rsidRDefault="00A41BAE" w:rsidP="00205155">
            <w:pPr>
              <w:jc w:val="right"/>
              <w:rPr>
                <w:color w:val="000000"/>
              </w:rPr>
            </w:pPr>
            <w:r w:rsidRPr="00CA7AA9">
              <w:rPr>
                <w:color w:val="000000"/>
              </w:rPr>
              <w:t>0,054</w:t>
            </w:r>
          </w:p>
        </w:tc>
        <w:tc>
          <w:tcPr>
            <w:tcW w:w="900" w:type="dxa"/>
            <w:tcBorders>
              <w:top w:val="nil"/>
              <w:left w:val="nil"/>
              <w:bottom w:val="nil"/>
              <w:right w:val="nil"/>
            </w:tcBorders>
            <w:shd w:val="clear" w:color="auto" w:fill="F2F2F2" w:themeFill="background1" w:themeFillShade="F2"/>
            <w:noWrap/>
            <w:vAlign w:val="center"/>
            <w:hideMark/>
          </w:tcPr>
          <w:p w14:paraId="7195569C" w14:textId="77777777" w:rsidR="00A41BAE" w:rsidRPr="00CA7AA9" w:rsidRDefault="00A41BAE" w:rsidP="00205155">
            <w:pPr>
              <w:jc w:val="right"/>
              <w:rPr>
                <w:color w:val="000000"/>
              </w:rPr>
            </w:pPr>
            <w:r w:rsidRPr="00CA7AA9">
              <w:rPr>
                <w:color w:val="000000"/>
              </w:rPr>
              <w:t>0,049</w:t>
            </w:r>
          </w:p>
        </w:tc>
        <w:tc>
          <w:tcPr>
            <w:tcW w:w="900" w:type="dxa"/>
            <w:tcBorders>
              <w:top w:val="nil"/>
              <w:left w:val="nil"/>
              <w:bottom w:val="nil"/>
              <w:right w:val="nil"/>
            </w:tcBorders>
            <w:shd w:val="clear" w:color="000000" w:fill="FFFFFF"/>
            <w:noWrap/>
            <w:vAlign w:val="center"/>
            <w:hideMark/>
          </w:tcPr>
          <w:p w14:paraId="09289FC7" w14:textId="77777777" w:rsidR="00A41BAE" w:rsidRPr="00CA7AA9" w:rsidRDefault="00A41BAE" w:rsidP="00205155">
            <w:pPr>
              <w:jc w:val="right"/>
              <w:rPr>
                <w:color w:val="000000"/>
              </w:rPr>
            </w:pPr>
            <w:r w:rsidRPr="00CA7AA9">
              <w:rPr>
                <w:color w:val="000000"/>
              </w:rPr>
              <w:t>0,285</w:t>
            </w:r>
          </w:p>
        </w:tc>
        <w:tc>
          <w:tcPr>
            <w:tcW w:w="900" w:type="dxa"/>
            <w:tcBorders>
              <w:top w:val="nil"/>
              <w:left w:val="nil"/>
              <w:bottom w:val="nil"/>
              <w:right w:val="nil"/>
            </w:tcBorders>
            <w:shd w:val="clear" w:color="000000" w:fill="FFFFFF"/>
            <w:noWrap/>
            <w:vAlign w:val="center"/>
            <w:hideMark/>
          </w:tcPr>
          <w:p w14:paraId="76864791" w14:textId="77777777" w:rsidR="00A41BAE" w:rsidRPr="00CA7AA9" w:rsidRDefault="00A41BAE" w:rsidP="00205155">
            <w:pPr>
              <w:jc w:val="right"/>
              <w:rPr>
                <w:color w:val="000000"/>
              </w:rPr>
            </w:pPr>
            <w:r w:rsidRPr="00CA7AA9">
              <w:rPr>
                <w:color w:val="000000"/>
              </w:rPr>
              <w:t>0,414</w:t>
            </w:r>
          </w:p>
        </w:tc>
        <w:tc>
          <w:tcPr>
            <w:tcW w:w="1020" w:type="dxa"/>
            <w:tcBorders>
              <w:top w:val="nil"/>
              <w:left w:val="nil"/>
              <w:bottom w:val="nil"/>
              <w:right w:val="nil"/>
            </w:tcBorders>
            <w:shd w:val="clear" w:color="000000" w:fill="FFFFFF"/>
            <w:noWrap/>
            <w:vAlign w:val="center"/>
            <w:hideMark/>
          </w:tcPr>
          <w:p w14:paraId="1874814F" w14:textId="77777777" w:rsidR="00A41BAE" w:rsidRPr="00CA7AA9" w:rsidRDefault="00A41BAE" w:rsidP="00205155">
            <w:pPr>
              <w:jc w:val="right"/>
              <w:rPr>
                <w:color w:val="000000"/>
              </w:rPr>
            </w:pPr>
            <w:r w:rsidRPr="00CA7AA9">
              <w:rPr>
                <w:color w:val="000000"/>
              </w:rPr>
              <w:t>0,156</w:t>
            </w:r>
          </w:p>
        </w:tc>
      </w:tr>
      <w:tr w:rsidR="00A41BAE" w:rsidRPr="00CA7AA9" w14:paraId="492D0876" w14:textId="77777777" w:rsidTr="002019DC">
        <w:trPr>
          <w:trHeight w:val="397"/>
        </w:trPr>
        <w:tc>
          <w:tcPr>
            <w:tcW w:w="1100" w:type="dxa"/>
            <w:vMerge/>
            <w:tcBorders>
              <w:top w:val="nil"/>
              <w:left w:val="nil"/>
              <w:bottom w:val="single" w:sz="8" w:space="0" w:color="000000"/>
              <w:right w:val="nil"/>
            </w:tcBorders>
            <w:vAlign w:val="center"/>
            <w:hideMark/>
          </w:tcPr>
          <w:p w14:paraId="11464BF3" w14:textId="77777777" w:rsidR="00A41BAE" w:rsidRPr="00CA7AA9" w:rsidRDefault="00A41BAE" w:rsidP="00205155">
            <w:pPr>
              <w:rPr>
                <w:color w:val="000000"/>
              </w:rPr>
            </w:pPr>
          </w:p>
        </w:tc>
        <w:tc>
          <w:tcPr>
            <w:tcW w:w="673" w:type="dxa"/>
            <w:vMerge/>
            <w:tcBorders>
              <w:top w:val="nil"/>
              <w:left w:val="nil"/>
              <w:bottom w:val="single" w:sz="8" w:space="0" w:color="000000"/>
              <w:right w:val="nil"/>
            </w:tcBorders>
            <w:vAlign w:val="center"/>
            <w:hideMark/>
          </w:tcPr>
          <w:p w14:paraId="50DC5868" w14:textId="77777777" w:rsidR="00A41BAE" w:rsidRPr="00CA7AA9" w:rsidRDefault="00A41BAE" w:rsidP="00205155">
            <w:pPr>
              <w:rPr>
                <w:color w:val="000000"/>
              </w:rPr>
            </w:pPr>
          </w:p>
        </w:tc>
        <w:tc>
          <w:tcPr>
            <w:tcW w:w="2070" w:type="dxa"/>
            <w:tcBorders>
              <w:top w:val="nil"/>
              <w:left w:val="nil"/>
              <w:bottom w:val="single" w:sz="8" w:space="0" w:color="auto"/>
              <w:right w:val="nil"/>
            </w:tcBorders>
            <w:shd w:val="clear" w:color="000000" w:fill="FFFFFF"/>
            <w:noWrap/>
            <w:vAlign w:val="center"/>
            <w:hideMark/>
          </w:tcPr>
          <w:p w14:paraId="3038714A" w14:textId="77777777" w:rsidR="00A41BAE" w:rsidRPr="00CA7AA9" w:rsidRDefault="00A41BAE" w:rsidP="00205155">
            <w:pPr>
              <w:rPr>
                <w:color w:val="000000"/>
              </w:rPr>
            </w:pPr>
            <w:r w:rsidRPr="00CA7AA9">
              <w:rPr>
                <w:color w:val="000000"/>
              </w:rPr>
              <w:t>N</w:t>
            </w:r>
          </w:p>
        </w:tc>
        <w:tc>
          <w:tcPr>
            <w:tcW w:w="680" w:type="dxa"/>
            <w:tcBorders>
              <w:top w:val="nil"/>
              <w:left w:val="nil"/>
              <w:bottom w:val="single" w:sz="8" w:space="0" w:color="auto"/>
              <w:right w:val="nil"/>
            </w:tcBorders>
            <w:shd w:val="clear" w:color="000000" w:fill="FFFFFF"/>
            <w:noWrap/>
            <w:vAlign w:val="center"/>
            <w:hideMark/>
          </w:tcPr>
          <w:p w14:paraId="005EDFC1"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8" w:space="0" w:color="auto"/>
              <w:right w:val="nil"/>
            </w:tcBorders>
            <w:shd w:val="clear" w:color="000000" w:fill="FFFFFF"/>
            <w:noWrap/>
            <w:vAlign w:val="center"/>
            <w:hideMark/>
          </w:tcPr>
          <w:p w14:paraId="52BAA79C"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8" w:space="0" w:color="auto"/>
              <w:right w:val="nil"/>
            </w:tcBorders>
            <w:shd w:val="clear" w:color="auto" w:fill="F2F2F2" w:themeFill="background1" w:themeFillShade="F2"/>
            <w:noWrap/>
            <w:vAlign w:val="center"/>
            <w:hideMark/>
          </w:tcPr>
          <w:p w14:paraId="5DBCE3DD"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8" w:space="0" w:color="auto"/>
              <w:right w:val="nil"/>
            </w:tcBorders>
            <w:shd w:val="clear" w:color="000000" w:fill="FFFFFF"/>
            <w:noWrap/>
            <w:vAlign w:val="center"/>
            <w:hideMark/>
          </w:tcPr>
          <w:p w14:paraId="327E757F"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8" w:space="0" w:color="auto"/>
              <w:right w:val="nil"/>
            </w:tcBorders>
            <w:shd w:val="clear" w:color="000000" w:fill="FFFFFF"/>
            <w:noWrap/>
            <w:vAlign w:val="center"/>
            <w:hideMark/>
          </w:tcPr>
          <w:p w14:paraId="386E454E" w14:textId="77777777" w:rsidR="00A41BAE" w:rsidRPr="00CA7AA9" w:rsidRDefault="00A41BAE" w:rsidP="00205155">
            <w:pPr>
              <w:jc w:val="right"/>
              <w:rPr>
                <w:color w:val="000000"/>
              </w:rPr>
            </w:pPr>
            <w:r w:rsidRPr="00CA7AA9">
              <w:rPr>
                <w:color w:val="000000"/>
              </w:rPr>
              <w:t>55</w:t>
            </w:r>
          </w:p>
        </w:tc>
        <w:tc>
          <w:tcPr>
            <w:tcW w:w="1020" w:type="dxa"/>
            <w:tcBorders>
              <w:top w:val="nil"/>
              <w:left w:val="nil"/>
              <w:bottom w:val="single" w:sz="8" w:space="0" w:color="auto"/>
              <w:right w:val="nil"/>
            </w:tcBorders>
            <w:shd w:val="clear" w:color="000000" w:fill="FFFFFF"/>
            <w:noWrap/>
            <w:vAlign w:val="center"/>
            <w:hideMark/>
          </w:tcPr>
          <w:p w14:paraId="796595B4" w14:textId="77777777" w:rsidR="00A41BAE" w:rsidRPr="00CA7AA9" w:rsidRDefault="00A41BAE" w:rsidP="00205155">
            <w:pPr>
              <w:jc w:val="right"/>
              <w:rPr>
                <w:color w:val="000000"/>
              </w:rPr>
            </w:pPr>
            <w:r w:rsidRPr="00CA7AA9">
              <w:rPr>
                <w:color w:val="000000"/>
              </w:rPr>
              <w:t>55</w:t>
            </w:r>
          </w:p>
        </w:tc>
      </w:tr>
      <w:tr w:rsidR="00A41BAE" w:rsidRPr="00CA7AA9" w14:paraId="27BB6C8D" w14:textId="77777777" w:rsidTr="00E9653A">
        <w:trPr>
          <w:trHeight w:val="397"/>
        </w:trPr>
        <w:tc>
          <w:tcPr>
            <w:tcW w:w="9143" w:type="dxa"/>
            <w:gridSpan w:val="9"/>
            <w:tcBorders>
              <w:top w:val="single" w:sz="12" w:space="0" w:color="auto"/>
              <w:left w:val="nil"/>
              <w:bottom w:val="single" w:sz="8" w:space="0" w:color="auto"/>
              <w:right w:val="nil"/>
            </w:tcBorders>
            <w:shd w:val="clear" w:color="000000" w:fill="FFFFFF"/>
            <w:noWrap/>
            <w:vAlign w:val="center"/>
            <w:hideMark/>
          </w:tcPr>
          <w:p w14:paraId="5FAA6A43" w14:textId="77777777" w:rsidR="00A41BAE" w:rsidRPr="00CA7AA9" w:rsidRDefault="00A41BAE" w:rsidP="00205155">
            <w:pPr>
              <w:jc w:val="center"/>
              <w:rPr>
                <w:b/>
                <w:bCs/>
                <w:color w:val="000000"/>
              </w:rPr>
            </w:pPr>
            <w:r w:rsidRPr="00CA7AA9">
              <w:rPr>
                <w:b/>
                <w:bCs/>
                <w:color w:val="000000"/>
              </w:rPr>
              <w:t>Correlações</w:t>
            </w:r>
          </w:p>
        </w:tc>
      </w:tr>
      <w:tr w:rsidR="00A41BAE" w:rsidRPr="00CA7AA9" w14:paraId="10B97586" w14:textId="77777777" w:rsidTr="00E9653A">
        <w:trPr>
          <w:trHeight w:val="397"/>
        </w:trPr>
        <w:tc>
          <w:tcPr>
            <w:tcW w:w="1100" w:type="dxa"/>
            <w:tcBorders>
              <w:top w:val="single" w:sz="12" w:space="0" w:color="auto"/>
              <w:left w:val="nil"/>
              <w:bottom w:val="single" w:sz="8" w:space="0" w:color="auto"/>
              <w:right w:val="nil"/>
            </w:tcBorders>
            <w:shd w:val="clear" w:color="000000" w:fill="FFFFFF"/>
            <w:noWrap/>
            <w:vAlign w:val="center"/>
            <w:hideMark/>
          </w:tcPr>
          <w:p w14:paraId="5C401964" w14:textId="77777777" w:rsidR="00A41BAE" w:rsidRPr="00CA7AA9" w:rsidRDefault="00A41BAE" w:rsidP="00205155">
            <w:pPr>
              <w:rPr>
                <w:color w:val="000000"/>
              </w:rPr>
            </w:pPr>
            <w:r w:rsidRPr="00CA7AA9">
              <w:rPr>
                <w:color w:val="000000"/>
              </w:rPr>
              <w:t> </w:t>
            </w:r>
          </w:p>
        </w:tc>
        <w:tc>
          <w:tcPr>
            <w:tcW w:w="673" w:type="dxa"/>
            <w:tcBorders>
              <w:top w:val="single" w:sz="12" w:space="0" w:color="auto"/>
              <w:left w:val="nil"/>
              <w:bottom w:val="single" w:sz="8" w:space="0" w:color="auto"/>
              <w:right w:val="nil"/>
            </w:tcBorders>
            <w:shd w:val="clear" w:color="000000" w:fill="FFFFFF"/>
            <w:noWrap/>
            <w:vAlign w:val="center"/>
            <w:hideMark/>
          </w:tcPr>
          <w:p w14:paraId="221AE5B3" w14:textId="77777777" w:rsidR="00A41BAE" w:rsidRPr="00CA7AA9" w:rsidRDefault="00A41BAE" w:rsidP="00205155">
            <w:pPr>
              <w:rPr>
                <w:color w:val="000000"/>
              </w:rPr>
            </w:pPr>
            <w:r w:rsidRPr="00CA7AA9">
              <w:rPr>
                <w:color w:val="000000"/>
              </w:rPr>
              <w:t> </w:t>
            </w:r>
          </w:p>
        </w:tc>
        <w:tc>
          <w:tcPr>
            <w:tcW w:w="2070" w:type="dxa"/>
            <w:tcBorders>
              <w:top w:val="single" w:sz="12" w:space="0" w:color="auto"/>
              <w:left w:val="nil"/>
              <w:bottom w:val="single" w:sz="8" w:space="0" w:color="auto"/>
              <w:right w:val="nil"/>
            </w:tcBorders>
            <w:shd w:val="clear" w:color="000000" w:fill="FFFFFF"/>
            <w:noWrap/>
            <w:vAlign w:val="center"/>
            <w:hideMark/>
          </w:tcPr>
          <w:p w14:paraId="7CEACBBB" w14:textId="77777777" w:rsidR="00A41BAE" w:rsidRPr="00CA7AA9" w:rsidRDefault="00A41BAE" w:rsidP="00205155">
            <w:pPr>
              <w:rPr>
                <w:color w:val="000000"/>
              </w:rPr>
            </w:pPr>
            <w:r w:rsidRPr="00CA7AA9">
              <w:rPr>
                <w:color w:val="000000"/>
              </w:rPr>
              <w:t> </w:t>
            </w:r>
          </w:p>
        </w:tc>
        <w:tc>
          <w:tcPr>
            <w:tcW w:w="680" w:type="dxa"/>
            <w:tcBorders>
              <w:top w:val="single" w:sz="12" w:space="0" w:color="auto"/>
              <w:left w:val="nil"/>
              <w:bottom w:val="single" w:sz="8" w:space="0" w:color="auto"/>
              <w:right w:val="nil"/>
            </w:tcBorders>
            <w:shd w:val="clear" w:color="000000" w:fill="FFFFFF"/>
            <w:vAlign w:val="center"/>
            <w:hideMark/>
          </w:tcPr>
          <w:p w14:paraId="5696BE9E" w14:textId="77777777" w:rsidR="00A41BAE" w:rsidRPr="00CA7AA9" w:rsidRDefault="00A41BAE" w:rsidP="00205155">
            <w:pPr>
              <w:jc w:val="center"/>
              <w:rPr>
                <w:color w:val="000000"/>
              </w:rPr>
            </w:pPr>
            <w:r w:rsidRPr="00CA7AA9">
              <w:rPr>
                <w:color w:val="000000"/>
              </w:rPr>
              <w:t>Idade</w:t>
            </w:r>
          </w:p>
        </w:tc>
        <w:tc>
          <w:tcPr>
            <w:tcW w:w="900" w:type="dxa"/>
            <w:tcBorders>
              <w:top w:val="single" w:sz="12" w:space="0" w:color="auto"/>
              <w:left w:val="nil"/>
              <w:bottom w:val="single" w:sz="8" w:space="0" w:color="auto"/>
              <w:right w:val="nil"/>
            </w:tcBorders>
            <w:shd w:val="clear" w:color="000000" w:fill="FFFFFF"/>
            <w:vAlign w:val="center"/>
            <w:hideMark/>
          </w:tcPr>
          <w:p w14:paraId="701B8CA3" w14:textId="77777777" w:rsidR="00A41BAE" w:rsidRPr="00CA7AA9" w:rsidRDefault="00A41BAE" w:rsidP="00205155">
            <w:pPr>
              <w:jc w:val="center"/>
              <w:rPr>
                <w:color w:val="000000"/>
              </w:rPr>
            </w:pPr>
            <w:proofErr w:type="gramStart"/>
            <w:r w:rsidRPr="00CA7AA9">
              <w:rPr>
                <w:color w:val="000000"/>
              </w:rPr>
              <w:t>afirm_6</w:t>
            </w:r>
            <w:proofErr w:type="gramEnd"/>
          </w:p>
        </w:tc>
        <w:tc>
          <w:tcPr>
            <w:tcW w:w="900" w:type="dxa"/>
            <w:tcBorders>
              <w:top w:val="single" w:sz="12" w:space="0" w:color="auto"/>
              <w:left w:val="nil"/>
              <w:bottom w:val="single" w:sz="8" w:space="0" w:color="auto"/>
              <w:right w:val="nil"/>
            </w:tcBorders>
            <w:shd w:val="clear" w:color="000000" w:fill="FFFFFF"/>
            <w:vAlign w:val="center"/>
            <w:hideMark/>
          </w:tcPr>
          <w:p w14:paraId="6BEF2FDD" w14:textId="77777777" w:rsidR="00A41BAE" w:rsidRPr="00CA7AA9" w:rsidRDefault="00A41BAE" w:rsidP="00205155">
            <w:pPr>
              <w:jc w:val="center"/>
              <w:rPr>
                <w:color w:val="000000"/>
              </w:rPr>
            </w:pPr>
            <w:proofErr w:type="gramStart"/>
            <w:r w:rsidRPr="00CA7AA9">
              <w:rPr>
                <w:color w:val="000000"/>
              </w:rPr>
              <w:t>afirm_7</w:t>
            </w:r>
            <w:proofErr w:type="gramEnd"/>
          </w:p>
        </w:tc>
        <w:tc>
          <w:tcPr>
            <w:tcW w:w="900" w:type="dxa"/>
            <w:tcBorders>
              <w:top w:val="single" w:sz="12" w:space="0" w:color="auto"/>
              <w:left w:val="nil"/>
              <w:bottom w:val="single" w:sz="8" w:space="0" w:color="auto"/>
              <w:right w:val="nil"/>
            </w:tcBorders>
            <w:shd w:val="clear" w:color="000000" w:fill="FFFFFF"/>
            <w:vAlign w:val="center"/>
            <w:hideMark/>
          </w:tcPr>
          <w:p w14:paraId="520C2BCB" w14:textId="77777777" w:rsidR="00A41BAE" w:rsidRPr="00CA7AA9" w:rsidRDefault="00A41BAE" w:rsidP="00205155">
            <w:pPr>
              <w:jc w:val="center"/>
              <w:rPr>
                <w:color w:val="000000"/>
              </w:rPr>
            </w:pPr>
            <w:proofErr w:type="gramStart"/>
            <w:r w:rsidRPr="00CA7AA9">
              <w:rPr>
                <w:color w:val="000000"/>
              </w:rPr>
              <w:t>afirm_8</w:t>
            </w:r>
            <w:proofErr w:type="gramEnd"/>
          </w:p>
        </w:tc>
        <w:tc>
          <w:tcPr>
            <w:tcW w:w="900" w:type="dxa"/>
            <w:tcBorders>
              <w:top w:val="single" w:sz="12" w:space="0" w:color="auto"/>
              <w:left w:val="nil"/>
              <w:bottom w:val="single" w:sz="8" w:space="0" w:color="auto"/>
              <w:right w:val="nil"/>
            </w:tcBorders>
            <w:shd w:val="clear" w:color="000000" w:fill="FFFFFF"/>
            <w:vAlign w:val="center"/>
            <w:hideMark/>
          </w:tcPr>
          <w:p w14:paraId="37F8E3FD" w14:textId="77777777" w:rsidR="00A41BAE" w:rsidRPr="00CA7AA9" w:rsidRDefault="00A41BAE" w:rsidP="00205155">
            <w:pPr>
              <w:jc w:val="center"/>
              <w:rPr>
                <w:color w:val="000000"/>
              </w:rPr>
            </w:pPr>
            <w:proofErr w:type="gramStart"/>
            <w:r w:rsidRPr="00CA7AA9">
              <w:rPr>
                <w:color w:val="000000"/>
              </w:rPr>
              <w:t>afirm_9</w:t>
            </w:r>
            <w:proofErr w:type="gramEnd"/>
          </w:p>
        </w:tc>
        <w:tc>
          <w:tcPr>
            <w:tcW w:w="1020" w:type="dxa"/>
            <w:tcBorders>
              <w:top w:val="single" w:sz="12" w:space="0" w:color="auto"/>
              <w:left w:val="nil"/>
              <w:bottom w:val="single" w:sz="8" w:space="0" w:color="auto"/>
              <w:right w:val="nil"/>
            </w:tcBorders>
            <w:shd w:val="clear" w:color="000000" w:fill="FFFFFF"/>
            <w:vAlign w:val="center"/>
            <w:hideMark/>
          </w:tcPr>
          <w:p w14:paraId="624F2132" w14:textId="77777777" w:rsidR="00A41BAE" w:rsidRPr="00CA7AA9" w:rsidRDefault="00A41BAE" w:rsidP="00205155">
            <w:pPr>
              <w:jc w:val="center"/>
              <w:rPr>
                <w:color w:val="000000"/>
              </w:rPr>
            </w:pPr>
            <w:proofErr w:type="gramStart"/>
            <w:r w:rsidRPr="00CA7AA9">
              <w:rPr>
                <w:color w:val="000000"/>
              </w:rPr>
              <w:t>afirm_10</w:t>
            </w:r>
            <w:proofErr w:type="gramEnd"/>
          </w:p>
        </w:tc>
      </w:tr>
      <w:tr w:rsidR="00A41BAE" w:rsidRPr="00CA7AA9" w14:paraId="4C6E7835" w14:textId="77777777" w:rsidTr="002019DC">
        <w:trPr>
          <w:trHeight w:val="397"/>
        </w:trPr>
        <w:tc>
          <w:tcPr>
            <w:tcW w:w="1100" w:type="dxa"/>
            <w:tcBorders>
              <w:top w:val="single" w:sz="12" w:space="0" w:color="auto"/>
              <w:left w:val="nil"/>
              <w:bottom w:val="nil"/>
              <w:right w:val="nil"/>
            </w:tcBorders>
            <w:shd w:val="clear" w:color="000000" w:fill="FFFFFF"/>
            <w:vAlign w:val="center"/>
            <w:hideMark/>
          </w:tcPr>
          <w:p w14:paraId="35DE60E9" w14:textId="77777777" w:rsidR="00A41BAE" w:rsidRPr="00CA7AA9" w:rsidRDefault="00A41BAE" w:rsidP="00205155">
            <w:pPr>
              <w:jc w:val="center"/>
              <w:rPr>
                <w:color w:val="000000"/>
              </w:rPr>
            </w:pPr>
            <w:proofErr w:type="spellStart"/>
            <w:proofErr w:type="gramStart"/>
            <w:r w:rsidRPr="00CA7AA9">
              <w:rPr>
                <w:color w:val="000000"/>
              </w:rPr>
              <w:t>rô</w:t>
            </w:r>
            <w:proofErr w:type="spellEnd"/>
            <w:proofErr w:type="gramEnd"/>
            <w:r w:rsidRPr="00CA7AA9">
              <w:rPr>
                <w:color w:val="000000"/>
              </w:rPr>
              <w:t xml:space="preserve"> de </w:t>
            </w:r>
            <w:proofErr w:type="spellStart"/>
            <w:r w:rsidRPr="00CA7AA9">
              <w:rPr>
                <w:color w:val="000000"/>
              </w:rPr>
              <w:t>Spearman</w:t>
            </w:r>
            <w:proofErr w:type="spellEnd"/>
          </w:p>
        </w:tc>
        <w:tc>
          <w:tcPr>
            <w:tcW w:w="673" w:type="dxa"/>
            <w:tcBorders>
              <w:top w:val="single" w:sz="12" w:space="0" w:color="auto"/>
              <w:left w:val="nil"/>
              <w:bottom w:val="nil"/>
              <w:right w:val="nil"/>
            </w:tcBorders>
            <w:shd w:val="clear" w:color="000000" w:fill="FFFFFF"/>
            <w:noWrap/>
            <w:vAlign w:val="center"/>
            <w:hideMark/>
          </w:tcPr>
          <w:p w14:paraId="2F388C35" w14:textId="77777777" w:rsidR="00A41BAE" w:rsidRPr="00CA7AA9" w:rsidRDefault="00A41BAE" w:rsidP="00205155">
            <w:pPr>
              <w:jc w:val="center"/>
              <w:rPr>
                <w:color w:val="000000"/>
              </w:rPr>
            </w:pPr>
            <w:r w:rsidRPr="00CA7AA9">
              <w:rPr>
                <w:color w:val="000000"/>
              </w:rPr>
              <w:t>Idade</w:t>
            </w:r>
          </w:p>
        </w:tc>
        <w:tc>
          <w:tcPr>
            <w:tcW w:w="2070" w:type="dxa"/>
            <w:tcBorders>
              <w:top w:val="single" w:sz="12" w:space="0" w:color="auto"/>
              <w:left w:val="nil"/>
              <w:bottom w:val="nil"/>
              <w:right w:val="nil"/>
            </w:tcBorders>
            <w:shd w:val="clear" w:color="000000" w:fill="FFFFFF"/>
            <w:vAlign w:val="center"/>
            <w:hideMark/>
          </w:tcPr>
          <w:p w14:paraId="2767A49F" w14:textId="77777777" w:rsidR="00A41BAE" w:rsidRPr="00CA7AA9" w:rsidRDefault="00A41BAE" w:rsidP="00205155">
            <w:pPr>
              <w:rPr>
                <w:color w:val="000000"/>
              </w:rPr>
            </w:pPr>
            <w:r w:rsidRPr="00CA7AA9">
              <w:rPr>
                <w:color w:val="000000"/>
              </w:rPr>
              <w:t>Coeficiente de Correlação</w:t>
            </w:r>
          </w:p>
        </w:tc>
        <w:tc>
          <w:tcPr>
            <w:tcW w:w="680" w:type="dxa"/>
            <w:tcBorders>
              <w:top w:val="single" w:sz="12" w:space="0" w:color="auto"/>
              <w:left w:val="nil"/>
              <w:bottom w:val="nil"/>
              <w:right w:val="nil"/>
            </w:tcBorders>
            <w:shd w:val="clear" w:color="000000" w:fill="FFFFFF"/>
            <w:noWrap/>
            <w:vAlign w:val="center"/>
            <w:hideMark/>
          </w:tcPr>
          <w:p w14:paraId="4E2339A8" w14:textId="77777777" w:rsidR="00A41BAE" w:rsidRPr="00CA7AA9" w:rsidRDefault="00A41BAE" w:rsidP="00205155">
            <w:pPr>
              <w:jc w:val="right"/>
              <w:rPr>
                <w:color w:val="000000"/>
              </w:rPr>
            </w:pPr>
            <w:r w:rsidRPr="00CA7AA9">
              <w:rPr>
                <w:color w:val="000000"/>
              </w:rPr>
              <w:t>1.000</w:t>
            </w:r>
          </w:p>
        </w:tc>
        <w:tc>
          <w:tcPr>
            <w:tcW w:w="900" w:type="dxa"/>
            <w:tcBorders>
              <w:top w:val="single" w:sz="12" w:space="0" w:color="auto"/>
              <w:left w:val="nil"/>
              <w:bottom w:val="nil"/>
              <w:right w:val="nil"/>
            </w:tcBorders>
            <w:shd w:val="clear" w:color="000000" w:fill="FFFFFF"/>
            <w:noWrap/>
            <w:vAlign w:val="center"/>
            <w:hideMark/>
          </w:tcPr>
          <w:p w14:paraId="3867D054" w14:textId="77777777" w:rsidR="00A41BAE" w:rsidRPr="00CA7AA9" w:rsidRDefault="00A41BAE" w:rsidP="00205155">
            <w:pPr>
              <w:jc w:val="right"/>
              <w:rPr>
                <w:color w:val="000000"/>
              </w:rPr>
            </w:pPr>
            <w:r w:rsidRPr="00CA7AA9">
              <w:rPr>
                <w:color w:val="000000"/>
              </w:rPr>
              <w:t>-0,146</w:t>
            </w:r>
          </w:p>
        </w:tc>
        <w:tc>
          <w:tcPr>
            <w:tcW w:w="900" w:type="dxa"/>
            <w:tcBorders>
              <w:top w:val="single" w:sz="12" w:space="0" w:color="auto"/>
              <w:left w:val="nil"/>
              <w:bottom w:val="nil"/>
              <w:right w:val="nil"/>
            </w:tcBorders>
            <w:shd w:val="clear" w:color="000000" w:fill="FFFFFF"/>
            <w:noWrap/>
            <w:vAlign w:val="center"/>
            <w:hideMark/>
          </w:tcPr>
          <w:p w14:paraId="01AFE862" w14:textId="77777777" w:rsidR="00A41BAE" w:rsidRPr="00CA7AA9" w:rsidRDefault="00A41BAE" w:rsidP="00205155">
            <w:pPr>
              <w:jc w:val="right"/>
              <w:rPr>
                <w:color w:val="000000"/>
              </w:rPr>
            </w:pPr>
            <w:r w:rsidRPr="00CA7AA9">
              <w:rPr>
                <w:color w:val="000000"/>
              </w:rPr>
              <w:t>-0,117</w:t>
            </w:r>
          </w:p>
        </w:tc>
        <w:tc>
          <w:tcPr>
            <w:tcW w:w="900" w:type="dxa"/>
            <w:tcBorders>
              <w:top w:val="single" w:sz="12" w:space="0" w:color="auto"/>
              <w:left w:val="nil"/>
              <w:bottom w:val="nil"/>
              <w:right w:val="nil"/>
            </w:tcBorders>
            <w:shd w:val="clear" w:color="000000" w:fill="FFFFFF"/>
            <w:noWrap/>
            <w:vAlign w:val="center"/>
            <w:hideMark/>
          </w:tcPr>
          <w:p w14:paraId="54729E1D" w14:textId="77777777" w:rsidR="00A41BAE" w:rsidRPr="00CA7AA9" w:rsidRDefault="00A41BAE" w:rsidP="00205155">
            <w:pPr>
              <w:jc w:val="right"/>
              <w:rPr>
                <w:color w:val="000000"/>
              </w:rPr>
            </w:pPr>
            <w:r w:rsidRPr="00CA7AA9">
              <w:rPr>
                <w:color w:val="000000"/>
              </w:rPr>
              <w:t>-0,121</w:t>
            </w:r>
          </w:p>
        </w:tc>
        <w:tc>
          <w:tcPr>
            <w:tcW w:w="900" w:type="dxa"/>
            <w:tcBorders>
              <w:top w:val="single" w:sz="12" w:space="0" w:color="auto"/>
              <w:left w:val="nil"/>
              <w:bottom w:val="nil"/>
              <w:right w:val="nil"/>
            </w:tcBorders>
            <w:shd w:val="clear" w:color="000000" w:fill="FFFFFF"/>
            <w:noWrap/>
            <w:vAlign w:val="center"/>
            <w:hideMark/>
          </w:tcPr>
          <w:p w14:paraId="4C28A650" w14:textId="77777777" w:rsidR="00A41BAE" w:rsidRPr="00CA7AA9" w:rsidRDefault="00A41BAE" w:rsidP="00205155">
            <w:pPr>
              <w:jc w:val="right"/>
              <w:rPr>
                <w:color w:val="000000"/>
              </w:rPr>
            </w:pPr>
            <w:r w:rsidRPr="00CA7AA9">
              <w:rPr>
                <w:color w:val="000000"/>
              </w:rPr>
              <w:t>-0,093</w:t>
            </w:r>
          </w:p>
        </w:tc>
        <w:tc>
          <w:tcPr>
            <w:tcW w:w="1020" w:type="dxa"/>
            <w:tcBorders>
              <w:top w:val="single" w:sz="12" w:space="0" w:color="auto"/>
              <w:left w:val="nil"/>
              <w:bottom w:val="nil"/>
              <w:right w:val="nil"/>
            </w:tcBorders>
            <w:shd w:val="clear" w:color="auto" w:fill="F2F2F2" w:themeFill="background1" w:themeFillShade="F2"/>
            <w:noWrap/>
            <w:vAlign w:val="center"/>
            <w:hideMark/>
          </w:tcPr>
          <w:p w14:paraId="4E812B7F" w14:textId="77777777" w:rsidR="00A41BAE" w:rsidRPr="00CA7AA9" w:rsidRDefault="00A41BAE" w:rsidP="00205155">
            <w:pPr>
              <w:jc w:val="right"/>
              <w:rPr>
                <w:color w:val="000000"/>
              </w:rPr>
            </w:pPr>
            <w:r w:rsidRPr="00CA7AA9">
              <w:rPr>
                <w:color w:val="000000"/>
              </w:rPr>
              <w:t>-0,271</w:t>
            </w:r>
          </w:p>
        </w:tc>
      </w:tr>
      <w:tr w:rsidR="00A41BAE" w:rsidRPr="00CA7AA9" w14:paraId="72FAA08C" w14:textId="77777777" w:rsidTr="002019DC">
        <w:trPr>
          <w:trHeight w:val="397"/>
        </w:trPr>
        <w:tc>
          <w:tcPr>
            <w:tcW w:w="1100" w:type="dxa"/>
            <w:vMerge w:val="restart"/>
            <w:tcBorders>
              <w:top w:val="nil"/>
              <w:left w:val="nil"/>
              <w:bottom w:val="single" w:sz="8" w:space="0" w:color="000000"/>
              <w:right w:val="nil"/>
            </w:tcBorders>
            <w:vAlign w:val="center"/>
            <w:hideMark/>
          </w:tcPr>
          <w:p w14:paraId="450677A0" w14:textId="77777777" w:rsidR="00A41BAE" w:rsidRPr="00CA7AA9" w:rsidRDefault="00A41BAE" w:rsidP="00205155">
            <w:pPr>
              <w:jc w:val="center"/>
              <w:rPr>
                <w:color w:val="000000"/>
              </w:rPr>
            </w:pPr>
          </w:p>
        </w:tc>
        <w:tc>
          <w:tcPr>
            <w:tcW w:w="673" w:type="dxa"/>
            <w:vMerge w:val="restart"/>
            <w:tcBorders>
              <w:top w:val="nil"/>
              <w:left w:val="nil"/>
              <w:bottom w:val="single" w:sz="8" w:space="0" w:color="000000"/>
              <w:right w:val="nil"/>
            </w:tcBorders>
            <w:vAlign w:val="center"/>
            <w:hideMark/>
          </w:tcPr>
          <w:p w14:paraId="2427FDF5" w14:textId="77777777" w:rsidR="00A41BAE" w:rsidRPr="00CA7AA9" w:rsidRDefault="00A41BAE" w:rsidP="00205155">
            <w:pPr>
              <w:jc w:val="center"/>
              <w:rPr>
                <w:color w:val="000000"/>
              </w:rPr>
            </w:pPr>
          </w:p>
        </w:tc>
        <w:tc>
          <w:tcPr>
            <w:tcW w:w="2070" w:type="dxa"/>
            <w:tcBorders>
              <w:top w:val="nil"/>
              <w:left w:val="nil"/>
              <w:bottom w:val="nil"/>
              <w:right w:val="nil"/>
            </w:tcBorders>
            <w:shd w:val="clear" w:color="000000" w:fill="FFFFFF"/>
            <w:noWrap/>
            <w:vAlign w:val="center"/>
            <w:hideMark/>
          </w:tcPr>
          <w:p w14:paraId="2D4668C3" w14:textId="77777777" w:rsidR="00A41BAE" w:rsidRPr="00CA7AA9" w:rsidRDefault="00A41BAE" w:rsidP="00205155">
            <w:pPr>
              <w:rPr>
                <w:color w:val="000000"/>
              </w:rPr>
            </w:pPr>
            <w:proofErr w:type="spellStart"/>
            <w:r w:rsidRPr="00CA7AA9">
              <w:rPr>
                <w:color w:val="000000"/>
              </w:rPr>
              <w:t>Sig</w:t>
            </w:r>
            <w:proofErr w:type="spellEnd"/>
            <w:r w:rsidRPr="00CA7AA9">
              <w:rPr>
                <w:color w:val="000000"/>
              </w:rPr>
              <w:t>. (</w:t>
            </w:r>
            <w:proofErr w:type="gramStart"/>
            <w:r w:rsidRPr="00CA7AA9">
              <w:rPr>
                <w:color w:val="000000"/>
              </w:rPr>
              <w:t>2</w:t>
            </w:r>
            <w:proofErr w:type="gramEnd"/>
            <w:r w:rsidRPr="00CA7AA9">
              <w:rPr>
                <w:color w:val="000000"/>
              </w:rPr>
              <w:t xml:space="preserve"> extremidades)</w:t>
            </w:r>
          </w:p>
        </w:tc>
        <w:tc>
          <w:tcPr>
            <w:tcW w:w="680" w:type="dxa"/>
            <w:tcBorders>
              <w:top w:val="nil"/>
              <w:left w:val="nil"/>
              <w:bottom w:val="nil"/>
              <w:right w:val="nil"/>
            </w:tcBorders>
            <w:shd w:val="clear" w:color="000000" w:fill="FFFFFF"/>
            <w:noWrap/>
            <w:vAlign w:val="center"/>
            <w:hideMark/>
          </w:tcPr>
          <w:p w14:paraId="012DC2A2" w14:textId="77777777" w:rsidR="00A41BAE" w:rsidRPr="00CA7AA9" w:rsidRDefault="00A41BAE" w:rsidP="00205155">
            <w:pPr>
              <w:jc w:val="right"/>
              <w:rPr>
                <w:color w:val="000000"/>
              </w:rPr>
            </w:pPr>
            <w:r w:rsidRPr="00CA7AA9">
              <w:rPr>
                <w:color w:val="000000"/>
              </w:rPr>
              <w:t>.</w:t>
            </w:r>
          </w:p>
        </w:tc>
        <w:tc>
          <w:tcPr>
            <w:tcW w:w="900" w:type="dxa"/>
            <w:tcBorders>
              <w:top w:val="nil"/>
              <w:left w:val="nil"/>
              <w:bottom w:val="nil"/>
              <w:right w:val="nil"/>
            </w:tcBorders>
            <w:shd w:val="clear" w:color="000000" w:fill="FFFFFF"/>
            <w:noWrap/>
            <w:vAlign w:val="center"/>
            <w:hideMark/>
          </w:tcPr>
          <w:p w14:paraId="53906065" w14:textId="77777777" w:rsidR="00A41BAE" w:rsidRPr="00CA7AA9" w:rsidRDefault="00A41BAE" w:rsidP="00205155">
            <w:pPr>
              <w:jc w:val="right"/>
              <w:rPr>
                <w:color w:val="000000"/>
              </w:rPr>
            </w:pPr>
            <w:r w:rsidRPr="00CA7AA9">
              <w:rPr>
                <w:color w:val="000000"/>
              </w:rPr>
              <w:t>0,287</w:t>
            </w:r>
          </w:p>
        </w:tc>
        <w:tc>
          <w:tcPr>
            <w:tcW w:w="900" w:type="dxa"/>
            <w:tcBorders>
              <w:top w:val="nil"/>
              <w:left w:val="nil"/>
              <w:bottom w:val="nil"/>
              <w:right w:val="nil"/>
            </w:tcBorders>
            <w:shd w:val="clear" w:color="000000" w:fill="FFFFFF"/>
            <w:noWrap/>
            <w:vAlign w:val="center"/>
            <w:hideMark/>
          </w:tcPr>
          <w:p w14:paraId="64CEEE96" w14:textId="77777777" w:rsidR="00A41BAE" w:rsidRPr="00CA7AA9" w:rsidRDefault="00A41BAE" w:rsidP="00205155">
            <w:pPr>
              <w:jc w:val="right"/>
              <w:rPr>
                <w:color w:val="000000"/>
              </w:rPr>
            </w:pPr>
            <w:r w:rsidRPr="00CA7AA9">
              <w:rPr>
                <w:color w:val="000000"/>
              </w:rPr>
              <w:t>0,395</w:t>
            </w:r>
          </w:p>
        </w:tc>
        <w:tc>
          <w:tcPr>
            <w:tcW w:w="900" w:type="dxa"/>
            <w:tcBorders>
              <w:top w:val="nil"/>
              <w:left w:val="nil"/>
              <w:bottom w:val="nil"/>
              <w:right w:val="nil"/>
            </w:tcBorders>
            <w:shd w:val="clear" w:color="000000" w:fill="FFFFFF"/>
            <w:noWrap/>
            <w:vAlign w:val="center"/>
            <w:hideMark/>
          </w:tcPr>
          <w:p w14:paraId="71A3EB5F" w14:textId="77777777" w:rsidR="00A41BAE" w:rsidRPr="00CA7AA9" w:rsidRDefault="00A41BAE" w:rsidP="00205155">
            <w:pPr>
              <w:jc w:val="right"/>
              <w:rPr>
                <w:color w:val="000000"/>
              </w:rPr>
            </w:pPr>
            <w:r w:rsidRPr="00CA7AA9">
              <w:rPr>
                <w:color w:val="000000"/>
              </w:rPr>
              <w:t>0,378</w:t>
            </w:r>
          </w:p>
        </w:tc>
        <w:tc>
          <w:tcPr>
            <w:tcW w:w="900" w:type="dxa"/>
            <w:tcBorders>
              <w:top w:val="nil"/>
              <w:left w:val="nil"/>
              <w:bottom w:val="nil"/>
              <w:right w:val="nil"/>
            </w:tcBorders>
            <w:shd w:val="clear" w:color="000000" w:fill="FFFFFF"/>
            <w:noWrap/>
            <w:vAlign w:val="center"/>
            <w:hideMark/>
          </w:tcPr>
          <w:p w14:paraId="38899785" w14:textId="77777777" w:rsidR="00A41BAE" w:rsidRPr="00CA7AA9" w:rsidRDefault="00A41BAE" w:rsidP="00205155">
            <w:pPr>
              <w:jc w:val="right"/>
              <w:rPr>
                <w:color w:val="000000"/>
              </w:rPr>
            </w:pPr>
            <w:r w:rsidRPr="00CA7AA9">
              <w:rPr>
                <w:color w:val="000000"/>
              </w:rPr>
              <w:t>0,502</w:t>
            </w:r>
          </w:p>
        </w:tc>
        <w:tc>
          <w:tcPr>
            <w:tcW w:w="1020" w:type="dxa"/>
            <w:tcBorders>
              <w:top w:val="nil"/>
              <w:left w:val="nil"/>
              <w:bottom w:val="nil"/>
              <w:right w:val="nil"/>
            </w:tcBorders>
            <w:shd w:val="clear" w:color="auto" w:fill="F2F2F2" w:themeFill="background1" w:themeFillShade="F2"/>
            <w:noWrap/>
            <w:vAlign w:val="center"/>
            <w:hideMark/>
          </w:tcPr>
          <w:p w14:paraId="11869479" w14:textId="77777777" w:rsidR="00A41BAE" w:rsidRPr="00CA7AA9" w:rsidRDefault="00A41BAE" w:rsidP="00205155">
            <w:pPr>
              <w:jc w:val="right"/>
              <w:rPr>
                <w:color w:val="000000"/>
              </w:rPr>
            </w:pPr>
            <w:r w:rsidRPr="00CA7AA9">
              <w:rPr>
                <w:color w:val="000000"/>
              </w:rPr>
              <w:t>0,046</w:t>
            </w:r>
          </w:p>
        </w:tc>
      </w:tr>
      <w:tr w:rsidR="00A41BAE" w:rsidRPr="00CA7AA9" w14:paraId="7C6383E4" w14:textId="77777777" w:rsidTr="002019DC">
        <w:trPr>
          <w:trHeight w:val="397"/>
        </w:trPr>
        <w:tc>
          <w:tcPr>
            <w:tcW w:w="1100" w:type="dxa"/>
            <w:vMerge/>
            <w:tcBorders>
              <w:top w:val="nil"/>
              <w:left w:val="nil"/>
              <w:bottom w:val="single" w:sz="12" w:space="0" w:color="auto"/>
              <w:right w:val="nil"/>
            </w:tcBorders>
            <w:vAlign w:val="center"/>
            <w:hideMark/>
          </w:tcPr>
          <w:p w14:paraId="13EE1CB7" w14:textId="77777777" w:rsidR="00A41BAE" w:rsidRPr="00CA7AA9" w:rsidRDefault="00A41BAE" w:rsidP="00205155">
            <w:pPr>
              <w:rPr>
                <w:color w:val="000000"/>
              </w:rPr>
            </w:pPr>
          </w:p>
        </w:tc>
        <w:tc>
          <w:tcPr>
            <w:tcW w:w="673" w:type="dxa"/>
            <w:vMerge/>
            <w:tcBorders>
              <w:top w:val="nil"/>
              <w:left w:val="nil"/>
              <w:bottom w:val="single" w:sz="12" w:space="0" w:color="auto"/>
              <w:right w:val="nil"/>
            </w:tcBorders>
            <w:vAlign w:val="center"/>
            <w:hideMark/>
          </w:tcPr>
          <w:p w14:paraId="30D043B7" w14:textId="77777777" w:rsidR="00A41BAE" w:rsidRPr="00CA7AA9" w:rsidRDefault="00A41BAE" w:rsidP="00205155">
            <w:pPr>
              <w:rPr>
                <w:color w:val="000000"/>
              </w:rPr>
            </w:pPr>
          </w:p>
        </w:tc>
        <w:tc>
          <w:tcPr>
            <w:tcW w:w="2070" w:type="dxa"/>
            <w:tcBorders>
              <w:top w:val="nil"/>
              <w:left w:val="nil"/>
              <w:bottom w:val="single" w:sz="12" w:space="0" w:color="auto"/>
              <w:right w:val="nil"/>
            </w:tcBorders>
            <w:shd w:val="clear" w:color="000000" w:fill="FFFFFF"/>
            <w:noWrap/>
            <w:vAlign w:val="center"/>
            <w:hideMark/>
          </w:tcPr>
          <w:p w14:paraId="40C295E7" w14:textId="77777777" w:rsidR="00A41BAE" w:rsidRPr="00CA7AA9" w:rsidRDefault="00A41BAE" w:rsidP="00205155">
            <w:pPr>
              <w:rPr>
                <w:color w:val="000000"/>
              </w:rPr>
            </w:pPr>
            <w:r w:rsidRPr="00CA7AA9">
              <w:rPr>
                <w:color w:val="000000"/>
              </w:rPr>
              <w:t>N</w:t>
            </w:r>
          </w:p>
        </w:tc>
        <w:tc>
          <w:tcPr>
            <w:tcW w:w="680" w:type="dxa"/>
            <w:tcBorders>
              <w:top w:val="nil"/>
              <w:left w:val="nil"/>
              <w:bottom w:val="single" w:sz="12" w:space="0" w:color="auto"/>
              <w:right w:val="nil"/>
            </w:tcBorders>
            <w:shd w:val="clear" w:color="000000" w:fill="FFFFFF"/>
            <w:noWrap/>
            <w:vAlign w:val="center"/>
            <w:hideMark/>
          </w:tcPr>
          <w:p w14:paraId="03FD9145"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12" w:space="0" w:color="auto"/>
              <w:right w:val="nil"/>
            </w:tcBorders>
            <w:shd w:val="clear" w:color="000000" w:fill="FFFFFF"/>
            <w:noWrap/>
            <w:vAlign w:val="center"/>
            <w:hideMark/>
          </w:tcPr>
          <w:p w14:paraId="31BAA915"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12" w:space="0" w:color="auto"/>
              <w:right w:val="nil"/>
            </w:tcBorders>
            <w:shd w:val="clear" w:color="000000" w:fill="FFFFFF"/>
            <w:noWrap/>
            <w:vAlign w:val="center"/>
            <w:hideMark/>
          </w:tcPr>
          <w:p w14:paraId="60F55A20"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12" w:space="0" w:color="auto"/>
              <w:right w:val="nil"/>
            </w:tcBorders>
            <w:shd w:val="clear" w:color="000000" w:fill="FFFFFF"/>
            <w:noWrap/>
            <w:vAlign w:val="center"/>
            <w:hideMark/>
          </w:tcPr>
          <w:p w14:paraId="3F8F731D" w14:textId="77777777" w:rsidR="00A41BAE" w:rsidRPr="00CA7AA9" w:rsidRDefault="00A41BAE" w:rsidP="00205155">
            <w:pPr>
              <w:jc w:val="right"/>
              <w:rPr>
                <w:color w:val="000000"/>
              </w:rPr>
            </w:pPr>
            <w:r w:rsidRPr="00CA7AA9">
              <w:rPr>
                <w:color w:val="000000"/>
              </w:rPr>
              <w:t>55</w:t>
            </w:r>
          </w:p>
        </w:tc>
        <w:tc>
          <w:tcPr>
            <w:tcW w:w="900" w:type="dxa"/>
            <w:tcBorders>
              <w:top w:val="nil"/>
              <w:left w:val="nil"/>
              <w:bottom w:val="single" w:sz="12" w:space="0" w:color="auto"/>
              <w:right w:val="nil"/>
            </w:tcBorders>
            <w:shd w:val="clear" w:color="000000" w:fill="FFFFFF"/>
            <w:noWrap/>
            <w:vAlign w:val="center"/>
            <w:hideMark/>
          </w:tcPr>
          <w:p w14:paraId="7D3FF22D" w14:textId="77777777" w:rsidR="00A41BAE" w:rsidRPr="00CA7AA9" w:rsidRDefault="00A41BAE" w:rsidP="00205155">
            <w:pPr>
              <w:jc w:val="right"/>
              <w:rPr>
                <w:color w:val="000000"/>
              </w:rPr>
            </w:pPr>
            <w:r w:rsidRPr="00CA7AA9">
              <w:rPr>
                <w:color w:val="000000"/>
              </w:rPr>
              <w:t>55</w:t>
            </w:r>
          </w:p>
        </w:tc>
        <w:tc>
          <w:tcPr>
            <w:tcW w:w="1020" w:type="dxa"/>
            <w:tcBorders>
              <w:top w:val="nil"/>
              <w:left w:val="nil"/>
              <w:bottom w:val="single" w:sz="12" w:space="0" w:color="auto"/>
              <w:right w:val="nil"/>
            </w:tcBorders>
            <w:shd w:val="clear" w:color="auto" w:fill="F2F2F2" w:themeFill="background1" w:themeFillShade="F2"/>
            <w:noWrap/>
            <w:vAlign w:val="center"/>
            <w:hideMark/>
          </w:tcPr>
          <w:p w14:paraId="193AB5F7" w14:textId="77777777" w:rsidR="00A41BAE" w:rsidRPr="00CA7AA9" w:rsidRDefault="00A41BAE" w:rsidP="00205155">
            <w:pPr>
              <w:jc w:val="right"/>
              <w:rPr>
                <w:color w:val="000000"/>
              </w:rPr>
            </w:pPr>
            <w:r w:rsidRPr="00CA7AA9">
              <w:rPr>
                <w:color w:val="000000"/>
              </w:rPr>
              <w:t> 55</w:t>
            </w:r>
          </w:p>
        </w:tc>
      </w:tr>
    </w:tbl>
    <w:p w14:paraId="10C7C6C1" w14:textId="77777777" w:rsidR="00A41BAE" w:rsidRPr="00FB3B59" w:rsidRDefault="00A41BAE" w:rsidP="00205155">
      <w:pPr>
        <w:tabs>
          <w:tab w:val="left" w:pos="284"/>
        </w:tabs>
        <w:jc w:val="center"/>
        <w:rPr>
          <w:szCs w:val="24"/>
        </w:rPr>
      </w:pPr>
      <w:r w:rsidRPr="00CA7AA9">
        <w:t>Fonte: Dados da pesquisa</w:t>
      </w:r>
      <w:r w:rsidRPr="00FB3B59">
        <w:rPr>
          <w:szCs w:val="24"/>
        </w:rPr>
        <w:t>.</w:t>
      </w:r>
    </w:p>
    <w:p w14:paraId="5B209694" w14:textId="77777777" w:rsidR="00A41BAE" w:rsidRDefault="00A41BAE" w:rsidP="00205155">
      <w:pPr>
        <w:tabs>
          <w:tab w:val="left" w:pos="284"/>
        </w:tabs>
        <w:ind w:firstLine="567"/>
        <w:jc w:val="both"/>
        <w:rPr>
          <w:sz w:val="24"/>
          <w:szCs w:val="24"/>
        </w:rPr>
      </w:pPr>
    </w:p>
    <w:p w14:paraId="0C3D9C03" w14:textId="6123CC05" w:rsidR="00A41BAE" w:rsidRPr="00BD5926" w:rsidRDefault="00A41BAE" w:rsidP="00205155">
      <w:pPr>
        <w:autoSpaceDE w:val="0"/>
        <w:autoSpaceDN w:val="0"/>
        <w:adjustRightInd w:val="0"/>
        <w:ind w:firstLine="708"/>
        <w:jc w:val="both"/>
        <w:rPr>
          <w:sz w:val="24"/>
          <w:szCs w:val="24"/>
        </w:rPr>
      </w:pPr>
      <w:r w:rsidRPr="00BD5926">
        <w:rPr>
          <w:sz w:val="24"/>
          <w:szCs w:val="24"/>
        </w:rPr>
        <w:t xml:space="preserve">Quando analisada as relações entre idade e as afirmativas sobre satisfação, pode-se verificar uma correlação negativa ao nível de significância de 0,05 nas afirmativas </w:t>
      </w:r>
      <w:proofErr w:type="gramStart"/>
      <w:r w:rsidRPr="00BD5926">
        <w:rPr>
          <w:sz w:val="24"/>
          <w:szCs w:val="24"/>
        </w:rPr>
        <w:t>2</w:t>
      </w:r>
      <w:proofErr w:type="gramEnd"/>
      <w:r w:rsidRPr="00BD5926">
        <w:rPr>
          <w:sz w:val="24"/>
          <w:szCs w:val="24"/>
        </w:rPr>
        <w:t xml:space="preserve"> e 10. Segundo </w:t>
      </w:r>
      <w:r w:rsidR="0056305E">
        <w:rPr>
          <w:sz w:val="24"/>
          <w:szCs w:val="24"/>
        </w:rPr>
        <w:fldChar w:fldCharType="begin" w:fldLock="1"/>
      </w:r>
      <w:r>
        <w:rPr>
          <w:sz w:val="24"/>
          <w:szCs w:val="24"/>
        </w:rPr>
        <w:instrText>ADDIN CSL_CITATION { "citationItems" : [ { "id" : "ITEM-1", "itemData" : { "author" : [ { "dropping-particle" : "", "family" : "Pallant", "given" : "Julie", "non-dropping-particle" : "", "parse-names" : false, "suffix" : "" } ], "edition" : "2. ed.", "id" : "ITEM-1", "issued" : { "date-parts" : [ [ "2005" ] ] }, "publisher" : "Open University", "publisher-place" : "Chicago", "title" : "SPSS Survival manual", "type" : "book" }, "uris" : [ "http://www.mendeley.com/documents/?uuid=1915eb29-4539-4bd2-90c6-a0d66bdb9a10" ] } ], "mendeley" : { "formattedCitation" : "(Pallant, 2005)", "manualFormatting" : "Pallant (2005)", "plainTextFormattedCitation" : "(Pallant, 2005)", "previouslyFormattedCitation" : "(Pallant, 2005)" }, "properties" : {  }, "schema" : "https://github.com/citation-style-language/schema/raw/master/csl-citation.json" }</w:instrText>
      </w:r>
      <w:r w:rsidR="0056305E">
        <w:rPr>
          <w:sz w:val="24"/>
          <w:szCs w:val="24"/>
        </w:rPr>
        <w:fldChar w:fldCharType="separate"/>
      </w:r>
      <w:r w:rsidRPr="007F619D">
        <w:rPr>
          <w:noProof/>
          <w:sz w:val="24"/>
          <w:szCs w:val="24"/>
        </w:rPr>
        <w:t xml:space="preserve">Pallant </w:t>
      </w:r>
      <w:r>
        <w:rPr>
          <w:noProof/>
          <w:sz w:val="24"/>
          <w:szCs w:val="24"/>
        </w:rPr>
        <w:t>(</w:t>
      </w:r>
      <w:r w:rsidRPr="007F619D">
        <w:rPr>
          <w:noProof/>
          <w:sz w:val="24"/>
          <w:szCs w:val="24"/>
        </w:rPr>
        <w:t>2005)</w:t>
      </w:r>
      <w:r w:rsidR="0056305E">
        <w:rPr>
          <w:sz w:val="24"/>
          <w:szCs w:val="24"/>
        </w:rPr>
        <w:fldChar w:fldCharType="end"/>
      </w:r>
      <w:r w:rsidRPr="00BD5926">
        <w:rPr>
          <w:sz w:val="24"/>
          <w:szCs w:val="24"/>
        </w:rPr>
        <w:t>, ambas as correlações são consideradas pequenas por ficarem no intervalo entre 0,10 e 0,29. Conforme observado na Tabela 5 ambas foram negativa</w:t>
      </w:r>
      <w:r w:rsidR="0076445C">
        <w:rPr>
          <w:sz w:val="24"/>
          <w:szCs w:val="24"/>
        </w:rPr>
        <w:t>s</w:t>
      </w:r>
      <w:r w:rsidRPr="00BD5926">
        <w:rPr>
          <w:sz w:val="24"/>
          <w:szCs w:val="24"/>
        </w:rPr>
        <w:t xml:space="preserve">, ou seja, quanto maior a idade menor foi o grau de concordância com as afirmativas </w:t>
      </w:r>
      <w:proofErr w:type="gramStart"/>
      <w:r w:rsidRPr="00BD5926">
        <w:rPr>
          <w:sz w:val="24"/>
          <w:szCs w:val="24"/>
        </w:rPr>
        <w:t>2</w:t>
      </w:r>
      <w:proofErr w:type="gramEnd"/>
      <w:r w:rsidRPr="00BD5926">
        <w:rPr>
          <w:sz w:val="24"/>
          <w:szCs w:val="24"/>
        </w:rPr>
        <w:t xml:space="preserve"> (O Plicker tornou a aula mais divertida em relação às aulas tradicionais) e 5 (Eu pretendo recomendar o Plicker para outros professores(as)). Assim, pode-se verificar que estudantes mais jovens entenderam que o Plicker tornou a aula mais divertida e estariam mais dispostos a recomendar sua adoção a outros docentes do que os estudantes mais velhos.</w:t>
      </w:r>
    </w:p>
    <w:p w14:paraId="3296D650" w14:textId="77777777" w:rsidR="00A41BAE" w:rsidRPr="00BD5926" w:rsidRDefault="00A41BAE" w:rsidP="00205155">
      <w:pPr>
        <w:autoSpaceDE w:val="0"/>
        <w:autoSpaceDN w:val="0"/>
        <w:adjustRightInd w:val="0"/>
        <w:ind w:firstLine="708"/>
        <w:jc w:val="both"/>
        <w:rPr>
          <w:sz w:val="24"/>
          <w:szCs w:val="24"/>
        </w:rPr>
      </w:pPr>
      <w:r w:rsidRPr="00BD5926">
        <w:rPr>
          <w:sz w:val="24"/>
          <w:szCs w:val="24"/>
        </w:rPr>
        <w:t xml:space="preserve">Se considerar o nível de significância de 0,10, a afirmativa </w:t>
      </w:r>
      <w:proofErr w:type="gramStart"/>
      <w:r w:rsidRPr="00BD5926">
        <w:rPr>
          <w:sz w:val="24"/>
          <w:szCs w:val="24"/>
        </w:rPr>
        <w:t>1</w:t>
      </w:r>
      <w:proofErr w:type="gramEnd"/>
      <w:r w:rsidRPr="00BD5926">
        <w:rPr>
          <w:sz w:val="24"/>
          <w:szCs w:val="24"/>
        </w:rPr>
        <w:t xml:space="preserve"> (Estou satisfeito(a) com a utilização do Plicker) apresentou também uma correlação negativa com a idade, trazendo indícios que o uso do Plicker satisfez mais os respondentes jovens.</w:t>
      </w:r>
      <w:r>
        <w:rPr>
          <w:sz w:val="24"/>
          <w:szCs w:val="24"/>
        </w:rPr>
        <w:t xml:space="preserve"> Contudo, como o nível de significância está acima de 0,05 deve-se analisar este resultado com cautela.</w:t>
      </w:r>
    </w:p>
    <w:p w14:paraId="5FA88FE1" w14:textId="4D0AB255" w:rsidR="00A41BAE" w:rsidRDefault="00A41BAE" w:rsidP="00205155">
      <w:pPr>
        <w:tabs>
          <w:tab w:val="left" w:pos="284"/>
        </w:tabs>
        <w:ind w:firstLine="708"/>
        <w:jc w:val="both"/>
        <w:rPr>
          <w:sz w:val="24"/>
          <w:szCs w:val="24"/>
        </w:rPr>
      </w:pPr>
      <w:r w:rsidRPr="00BD5926">
        <w:rPr>
          <w:sz w:val="24"/>
          <w:szCs w:val="24"/>
        </w:rPr>
        <w:t>Estes resultados encontram amparo na literatura</w:t>
      </w:r>
      <w:r w:rsidR="002D2A7B">
        <w:rPr>
          <w:sz w:val="24"/>
          <w:szCs w:val="24"/>
        </w:rPr>
        <w:t xml:space="preserve"> </w:t>
      </w:r>
      <w:r w:rsidR="002D2A7B">
        <w:rPr>
          <w:sz w:val="24"/>
          <w:szCs w:val="24"/>
        </w:rPr>
        <w:fldChar w:fldCharType="begin" w:fldLock="1"/>
      </w:r>
      <w:r w:rsidR="00946378">
        <w:rPr>
          <w:sz w:val="24"/>
          <w:szCs w:val="24"/>
        </w:rPr>
        <w:instrText>ADDIN CSL_CITATION { "citationItems" : [ { "id" : "ITEM-1", "itemData" : { "author" : [ { "dropping-particle" : "", "family" : "Fran\u00e7a", "given" : "Ac\u00e1cio Silveira", "non-dropping-particle" : "", "parse-names" : false, "suffix" : "" }, { "dropping-particle" : "de", "family" : "Ara\u00fajo", "given" : "Elizabeth Adorno", "non-dropping-particle" : "", "parse-names" : false, "suffix" : "" } ], "container-title" : "Educa\u00e7\u00e3o e Filosofia", "id" : "ITEM-1", "issue" : "45", "issued" : { "date-parts" : [ [ "2009" ] ] }, "page" : "185-200", "title" : "Ressignificar a doc\u00eancia diante das tecnologias de infroma\u00e7\u00e3o e comunica\u00e7\u00e3o", "type" : "article-journal", "volume" : "23" }, "uris" : [ "http://www.mendeley.com/documents/?uuid=407d9010-ac35-49e7-b02c-8ad783fa163f" ] }, { "id" : "ITEM-2", "itemData" : { "DOI" : "10.1016/j.jaccedu.2017.03.001", "ISBN" : "0748-5751 U6 - ctx_ver=Z39.88-2004&amp;ctx_enc=info%3Aofi%2Fenc%3AUTF-8&amp;rfr_id=info:sid/summon.serialssolutions.com&amp;rft_val_fmt=info:ofi/fmt:kev:mtx:journal&amp;rft.genre=article&amp;rft.atitle=Accounting+education+literature+review+%282000%E2%80%932002%29&amp;rft.jtitle=Journal+of+Accounting+Education&amp;rft.au=Apostolou%2C+Barbara&amp;rft.au=Watson%2C+Stephanie+F&amp;rft.au=Webber%2C+Sally+A&amp;rft.au=Hassell%2C+John+M&amp;rft.date=2003-10-01&amp;rft.pub=Elsevier+BV&amp;rft.issn=0748-5751&amp;rft.volume=21&amp;rft.issue=4&amp;rft.spage=267&amp;rft.ep", "ISSN" : "07485751", "abstract" : "This review of the accounting education literature includes 108 articles published during 2016 in six journals: (1) Journal of Accounting Education, (2) Accounting Education, (3) Advances in Accounting Education, (4) Global Perspectives on Accounting Education, (5) Issues in Accounting Education, and (6) The Accounting Educators\u2019 Journal. This article updates prior accounting education literature reviews by organizing and summarizing recent contributions to the accounting education literature. Articles are categorized into five sections corresponding to traditional lines of inquiry: (1) curriculum and instruction, (2) instruction by content area, (3) educational technology, (4) students, and (5) faculty. Suggestions for research in all areas are presented. Articles presenting instructional resources and cases published in the same six journals during 2016 are listed in appendices categorized by the appropriate content area.", "author" : [ { "dropping-particle" : "", "family" : "Apostolou", "given" : "Barbara", "non-dropping-particle" : "", "parse-names" : false, "suffix" : "" }, { "dropping-particle" : "", "family" : "Dorminey", "given" : "Jack W.", "non-dropping-particle" : "", "parse-names" : false, "suffix" : "" }, { "dropping-particle" : "", "family" : "Hassell", "given" : "John M.", "non-dropping-particle" : "", "parse-names" : false, "suffix" : "" }, { "dropping-particle" : "", "family" : "Rebele", "given" : "James E.", "non-dropping-particle" : "", "parse-names" : false, "suffix" : "" } ], "container-title" : "Journal of Accounting Education", "id" : "ITEM-2", "issue" : "1", "issued" : { "date-parts" : [ [ "2017" ] ] }, "page" : "1-31", "publisher" : "Elsevier Ltd", "title" : "Accounting education literature review (2016)", "type" : "article-journal", "volume" : "39" }, "uris" : [ "http://www.mendeley.com/documents/?uuid=df69b43a-f437-4d05-b55d-1ab8e9f04493" ] } ], "mendeley" : { "formattedCitation" : "(Apostolou, Dorminey, Hassell, &amp; Rebele, 2017; Fran\u00e7a &amp; Ara\u00fajo, 2009)", "plainTextFormattedCitation" : "(Apostolou, Dorminey, Hassell, &amp; Rebele, 2017; Fran\u00e7a &amp; Ara\u00fajo, 2009)", "previouslyFormattedCitation" : "(Apostolou, Dorminey, Hassell, &amp; Rebele, 2017; Fran\u00e7a &amp; Ara\u00fajo, 2009)" }, "properties" : {  }, "schema" : "https://github.com/citation-style-language/schema/raw/master/csl-citation.json" }</w:instrText>
      </w:r>
      <w:r w:rsidR="002D2A7B">
        <w:rPr>
          <w:sz w:val="24"/>
          <w:szCs w:val="24"/>
        </w:rPr>
        <w:fldChar w:fldCharType="separate"/>
      </w:r>
      <w:r w:rsidR="00946378" w:rsidRPr="00946378">
        <w:rPr>
          <w:noProof/>
          <w:sz w:val="24"/>
          <w:szCs w:val="24"/>
        </w:rPr>
        <w:t>(Apostolou, Dorminey, Hassell, &amp; Rebele, 2017; França &amp; Araújo, 2009)</w:t>
      </w:r>
      <w:r w:rsidR="002D2A7B">
        <w:rPr>
          <w:sz w:val="24"/>
          <w:szCs w:val="24"/>
        </w:rPr>
        <w:fldChar w:fldCharType="end"/>
      </w:r>
      <w:r w:rsidRPr="00BD5926">
        <w:rPr>
          <w:sz w:val="24"/>
          <w:szCs w:val="24"/>
        </w:rPr>
        <w:t xml:space="preserve">, visto que algumas pesquisas demonstram que os estudantes mais jovens tendem a </w:t>
      </w:r>
      <w:proofErr w:type="gramStart"/>
      <w:r w:rsidRPr="00BD5926">
        <w:rPr>
          <w:sz w:val="24"/>
          <w:szCs w:val="24"/>
        </w:rPr>
        <w:t>estar</w:t>
      </w:r>
      <w:proofErr w:type="gramEnd"/>
      <w:r w:rsidRPr="00BD5926">
        <w:rPr>
          <w:sz w:val="24"/>
          <w:szCs w:val="24"/>
        </w:rPr>
        <w:t xml:space="preserve"> mais habituados com a tecnologia, visto que já cresceram utilizando-a, sendo assim favoráveis </w:t>
      </w:r>
      <w:r>
        <w:rPr>
          <w:sz w:val="24"/>
          <w:szCs w:val="24"/>
        </w:rPr>
        <w:t>a</w:t>
      </w:r>
      <w:r w:rsidRPr="00BD5926">
        <w:rPr>
          <w:sz w:val="24"/>
          <w:szCs w:val="24"/>
        </w:rPr>
        <w:t xml:space="preserve"> sua adoção no ambiente educacional.</w:t>
      </w:r>
    </w:p>
    <w:p w14:paraId="60A49C41" w14:textId="482C56CD" w:rsidR="00A41BAE" w:rsidRPr="00BD5926" w:rsidRDefault="00A41BAE" w:rsidP="00205155">
      <w:pPr>
        <w:autoSpaceDE w:val="0"/>
        <w:autoSpaceDN w:val="0"/>
        <w:adjustRightInd w:val="0"/>
        <w:ind w:firstLine="708"/>
        <w:jc w:val="both"/>
        <w:rPr>
          <w:sz w:val="24"/>
          <w:szCs w:val="24"/>
        </w:rPr>
      </w:pPr>
      <w:r w:rsidRPr="00BD5926">
        <w:rPr>
          <w:sz w:val="24"/>
          <w:szCs w:val="24"/>
        </w:rPr>
        <w:t xml:space="preserve">Foram realizados outros testes estatísticos não paramétricos como diferença de médias da satisfação para gênero, atuação profissional, ter iniciado ou não outro concurso etc. </w:t>
      </w:r>
      <w:proofErr w:type="spellStart"/>
      <w:r w:rsidRPr="00BD5926">
        <w:rPr>
          <w:sz w:val="24"/>
          <w:szCs w:val="24"/>
        </w:rPr>
        <w:t>ontudo</w:t>
      </w:r>
      <w:proofErr w:type="spellEnd"/>
      <w:r w:rsidRPr="00BD5926">
        <w:rPr>
          <w:sz w:val="24"/>
          <w:szCs w:val="24"/>
        </w:rPr>
        <w:t>, nenhuma apresentou significância estatística. Não foi realizada a regressão linear</w:t>
      </w:r>
      <w:proofErr w:type="gramStart"/>
      <w:r w:rsidRPr="00BD5926">
        <w:rPr>
          <w:sz w:val="24"/>
          <w:szCs w:val="24"/>
        </w:rPr>
        <w:t xml:space="preserve"> pois</w:t>
      </w:r>
      <w:proofErr w:type="gramEnd"/>
      <w:r w:rsidRPr="00BD5926">
        <w:rPr>
          <w:sz w:val="24"/>
          <w:szCs w:val="24"/>
        </w:rPr>
        <w:t xml:space="preserve"> as variáveis não atendiam os pressupostos</w:t>
      </w:r>
      <w:r>
        <w:rPr>
          <w:sz w:val="24"/>
          <w:szCs w:val="24"/>
        </w:rPr>
        <w:t xml:space="preserve"> necessários ao teste.</w:t>
      </w:r>
    </w:p>
    <w:p w14:paraId="260B4A93" w14:textId="77777777" w:rsidR="00A41BAE" w:rsidRPr="00DE721A" w:rsidRDefault="00A41BAE" w:rsidP="00205155">
      <w:pPr>
        <w:tabs>
          <w:tab w:val="left" w:pos="284"/>
        </w:tabs>
        <w:ind w:firstLine="567"/>
        <w:jc w:val="both"/>
        <w:rPr>
          <w:sz w:val="24"/>
          <w:szCs w:val="24"/>
        </w:rPr>
      </w:pPr>
    </w:p>
    <w:p w14:paraId="1A389E87" w14:textId="77777777" w:rsidR="00A41BAE" w:rsidRPr="00395EA4" w:rsidRDefault="00A41BAE" w:rsidP="00205155">
      <w:pPr>
        <w:numPr>
          <w:ilvl w:val="0"/>
          <w:numId w:val="6"/>
        </w:numPr>
        <w:tabs>
          <w:tab w:val="left" w:pos="284"/>
        </w:tabs>
        <w:suppressAutoHyphens w:val="0"/>
        <w:ind w:left="0" w:firstLine="0"/>
        <w:rPr>
          <w:b/>
          <w:sz w:val="24"/>
          <w:szCs w:val="24"/>
        </w:rPr>
      </w:pPr>
      <w:r w:rsidRPr="00395EA4">
        <w:rPr>
          <w:b/>
          <w:sz w:val="24"/>
          <w:szCs w:val="24"/>
        </w:rPr>
        <w:t>CONSIDERAÇÕES FINAIS</w:t>
      </w:r>
    </w:p>
    <w:p w14:paraId="09267292" w14:textId="77777777" w:rsidR="00A41BAE" w:rsidRDefault="00A41BAE" w:rsidP="00205155">
      <w:pPr>
        <w:tabs>
          <w:tab w:val="left" w:pos="284"/>
        </w:tabs>
        <w:rPr>
          <w:sz w:val="24"/>
          <w:szCs w:val="24"/>
        </w:rPr>
      </w:pPr>
    </w:p>
    <w:p w14:paraId="2305F021" w14:textId="77777777" w:rsidR="00A41BAE" w:rsidRDefault="00A41BAE" w:rsidP="00205155">
      <w:pPr>
        <w:tabs>
          <w:tab w:val="left" w:pos="284"/>
        </w:tabs>
        <w:ind w:firstLine="709"/>
        <w:jc w:val="both"/>
        <w:rPr>
          <w:sz w:val="24"/>
          <w:szCs w:val="24"/>
        </w:rPr>
      </w:pPr>
      <w:r w:rsidRPr="00725B52">
        <w:rPr>
          <w:sz w:val="24"/>
          <w:szCs w:val="24"/>
        </w:rPr>
        <w:t xml:space="preserve">O estudo procurou </w:t>
      </w:r>
      <w:r>
        <w:rPr>
          <w:sz w:val="24"/>
          <w:szCs w:val="24"/>
        </w:rPr>
        <w:t>examinar a satisfação</w:t>
      </w:r>
      <w:r w:rsidRPr="00725B52">
        <w:rPr>
          <w:sz w:val="24"/>
          <w:szCs w:val="24"/>
        </w:rPr>
        <w:t xml:space="preserve"> dos </w:t>
      </w:r>
      <w:r>
        <w:rPr>
          <w:sz w:val="24"/>
          <w:szCs w:val="24"/>
        </w:rPr>
        <w:t>discente</w:t>
      </w:r>
      <w:r w:rsidRPr="00725B52">
        <w:rPr>
          <w:sz w:val="24"/>
          <w:szCs w:val="24"/>
        </w:rPr>
        <w:t xml:space="preserve">s </w:t>
      </w:r>
      <w:r>
        <w:rPr>
          <w:sz w:val="24"/>
          <w:szCs w:val="24"/>
        </w:rPr>
        <w:t>da disciplina de Análise das Demonstrações Contábeis do curso de</w:t>
      </w:r>
      <w:r w:rsidRPr="00725B52">
        <w:rPr>
          <w:sz w:val="24"/>
          <w:szCs w:val="24"/>
        </w:rPr>
        <w:t xml:space="preserve"> Ci</w:t>
      </w:r>
      <w:r>
        <w:rPr>
          <w:sz w:val="24"/>
          <w:szCs w:val="24"/>
        </w:rPr>
        <w:t>ê</w:t>
      </w:r>
      <w:r w:rsidRPr="00725B52">
        <w:rPr>
          <w:sz w:val="24"/>
          <w:szCs w:val="24"/>
        </w:rPr>
        <w:t xml:space="preserve">ncias Contábeis </w:t>
      </w:r>
      <w:r>
        <w:rPr>
          <w:sz w:val="24"/>
          <w:szCs w:val="24"/>
        </w:rPr>
        <w:t xml:space="preserve">quanto ao uso do Plickers. Para tanto, foi aplicado um questionário, respondido por 55 discentes desta disciplina, após a </w:t>
      </w:r>
      <w:r>
        <w:rPr>
          <w:sz w:val="24"/>
          <w:szCs w:val="24"/>
        </w:rPr>
        <w:lastRenderedPageBreak/>
        <w:t>aplicação da ferramenta Plickers em sala, com questões inerentes à satisfação com o SRE em si, sobre sua aplicação em aula e questões complementares do perfil dos respondentes.</w:t>
      </w:r>
    </w:p>
    <w:p w14:paraId="35D9F875" w14:textId="56682B63" w:rsidR="00A41BAE" w:rsidRDefault="00A41BAE" w:rsidP="00205155">
      <w:pPr>
        <w:tabs>
          <w:tab w:val="left" w:pos="284"/>
        </w:tabs>
        <w:ind w:firstLine="709"/>
        <w:jc w:val="both"/>
        <w:rPr>
          <w:sz w:val="24"/>
          <w:szCs w:val="24"/>
        </w:rPr>
      </w:pPr>
      <w:r>
        <w:rPr>
          <w:sz w:val="24"/>
          <w:szCs w:val="24"/>
        </w:rPr>
        <w:t>Inicialmente foi constatada a consistência das questões por meio do Coeficiente Alfa de Cronbach, que obteve um resultado de 0,8</w:t>
      </w:r>
      <w:r w:rsidR="0076445C">
        <w:rPr>
          <w:sz w:val="24"/>
          <w:szCs w:val="24"/>
        </w:rPr>
        <w:t>457</w:t>
      </w:r>
      <w:r>
        <w:rPr>
          <w:sz w:val="24"/>
          <w:szCs w:val="24"/>
        </w:rPr>
        <w:t xml:space="preserve">, ou seja, </w:t>
      </w:r>
      <w:proofErr w:type="gramStart"/>
      <w:r>
        <w:rPr>
          <w:sz w:val="24"/>
          <w:szCs w:val="24"/>
        </w:rPr>
        <w:t>conforme</w:t>
      </w:r>
      <w:proofErr w:type="gramEnd"/>
      <w:r>
        <w:rPr>
          <w:sz w:val="24"/>
          <w:szCs w:val="24"/>
        </w:rPr>
        <w:t xml:space="preserve"> </w:t>
      </w:r>
      <w:r w:rsidR="0056305E">
        <w:rPr>
          <w:sz w:val="24"/>
          <w:szCs w:val="24"/>
        </w:rPr>
        <w:fldChar w:fldCharType="begin" w:fldLock="1"/>
      </w:r>
      <w:r w:rsidR="0056252B">
        <w:rPr>
          <w:sz w:val="24"/>
          <w:szCs w:val="24"/>
        </w:rPr>
        <w:instrText>ADDIN CSL_CITATION { "citationItems" : [ { "id" : "ITEM-1", "itemData" : { "DOI" : "10.1590/0104-1169.3498.2535", "ISBN" : "0104-1169", "ISSN" : "0104-1169", "PMID" : "25806642", "abstract" : "OBJECTIVE: The current study aimed to validate the construct and reliability of an emotional intelligence scale.METHOD: The Trait Meta-Mood Scale-24 was applied to 349 nursing students. The process included content validation, which involved expert reviews, pilot testing, measurements of reliability using Cronbach's alpha, and factor analysis to corroborate the validity of the theoretical model's construct.RESULTS: Adequate Cronbach coefficients were obtained for all three dimensions, and factor analysis confirmed the scale's dimensions (perception, comprehension, and regulation).CONCLUSION: The Trait Meta-Mood Scale is a reliable and valid tool to measure the emotional intelligence of nursing students. Its use allows for accurate determinations of individuals' abilities to interpret and manage emotions. At the same time, this new construct is of potential importance for measurements in nursing leadership; educational, organizational, and personal improvements; and the establishment of effective relationships with patients.", "author" : [ { "dropping-particle" : "", "family" : "Espinoza-Venegas", "given" : "Maritza", "non-dropping-particle" : "", "parse-names" : false, "suffix" : "" }, { "dropping-particle" : "", "family" : "Sanhueza-Alvarado", "given" : "Olivia", "non-dropping-particle" : "", "parse-names" : false, "suffix" : "" }, { "dropping-particle" : "", "family" : "Ram\u00edrez-Elizondo", "given" : "No\u00e9", "non-dropping-particle" : "", "parse-names" : false, "suffix" : "" }, { "dropping-particle" : "", "family" : "S\u00e1ez-Carrillo", "given" : "Katia", "non-dropping-particle" : "", "parse-names" : false, "suffix" : "" } ], "container-title" : "Revista Latino-Americana de Enfermagem", "id" : "ITEM-1", "issue" : "1", "issued" : { "date-parts" : [ [ "2015" ] ] }, "page" : "139-147", "title" : "Valida\u00e7\u00e3o do construto e da confiabilidade de uma escala de intelig\u00eancia emocional aplicada a estudantes de enfermagem", "type" : "article-journal", "volume" : "23" }, "uris" : [ "http://www.mendeley.com/documents/?uuid=58942df6-1b38-4350-95c4-af971074cebc" ] } ], "mendeley" : { "formattedCitation" : "(Espinoza-Venegas et al., 2015)", "manualFormatting" : "Espinoza-Venegas et al., (2015)", "plainTextFormattedCitation" : "(Espinoza-Venegas et al., 2015)", "previouslyFormattedCitation" : "(Espinoza-Venegas et al., 2015)" }, "properties" : {  }, "schema" : "https://github.com/citation-style-language/schema/raw/master/csl-citation.json" }</w:instrText>
      </w:r>
      <w:r w:rsidR="0056305E">
        <w:rPr>
          <w:sz w:val="24"/>
          <w:szCs w:val="24"/>
        </w:rPr>
        <w:fldChar w:fldCharType="separate"/>
      </w:r>
      <w:r w:rsidRPr="00601AEC">
        <w:rPr>
          <w:noProof/>
          <w:sz w:val="24"/>
          <w:szCs w:val="24"/>
        </w:rPr>
        <w:t xml:space="preserve">Espinoza-Venegas </w:t>
      </w:r>
      <w:r>
        <w:rPr>
          <w:noProof/>
          <w:sz w:val="24"/>
          <w:szCs w:val="24"/>
        </w:rPr>
        <w:t>et al.,</w:t>
      </w:r>
      <w:r w:rsidRPr="00601AEC">
        <w:rPr>
          <w:noProof/>
          <w:sz w:val="24"/>
          <w:szCs w:val="24"/>
        </w:rPr>
        <w:t xml:space="preserve"> </w:t>
      </w:r>
      <w:r>
        <w:rPr>
          <w:noProof/>
          <w:sz w:val="24"/>
          <w:szCs w:val="24"/>
        </w:rPr>
        <w:t>(</w:t>
      </w:r>
      <w:r w:rsidRPr="00601AEC">
        <w:rPr>
          <w:noProof/>
          <w:sz w:val="24"/>
          <w:szCs w:val="24"/>
        </w:rPr>
        <w:t>2015)</w:t>
      </w:r>
      <w:r w:rsidR="0056305E">
        <w:rPr>
          <w:sz w:val="24"/>
          <w:szCs w:val="24"/>
        </w:rPr>
        <w:fldChar w:fldCharType="end"/>
      </w:r>
      <w:r>
        <w:rPr>
          <w:sz w:val="24"/>
          <w:szCs w:val="24"/>
        </w:rPr>
        <w:t xml:space="preserve"> um resultado satisfatório.</w:t>
      </w:r>
    </w:p>
    <w:p w14:paraId="061D6B83" w14:textId="77777777" w:rsidR="00A41BAE" w:rsidRDefault="00A41BAE" w:rsidP="00205155">
      <w:pPr>
        <w:tabs>
          <w:tab w:val="left" w:pos="284"/>
        </w:tabs>
        <w:ind w:firstLine="709"/>
        <w:jc w:val="both"/>
        <w:rPr>
          <w:sz w:val="24"/>
          <w:szCs w:val="24"/>
        </w:rPr>
      </w:pPr>
      <w:r>
        <w:rPr>
          <w:sz w:val="24"/>
          <w:szCs w:val="24"/>
        </w:rPr>
        <w:t>Da análise das afirmações, pode-se concluir que as respostas apresentam um alto grau de satisfação com uso do Plickers, recomendando sua implementação em sala, não apenas na disciplina aplicada</w:t>
      </w:r>
      <w:proofErr w:type="gramStart"/>
      <w:r>
        <w:rPr>
          <w:sz w:val="24"/>
          <w:szCs w:val="24"/>
        </w:rPr>
        <w:t xml:space="preserve"> mas</w:t>
      </w:r>
      <w:proofErr w:type="gramEnd"/>
      <w:r>
        <w:rPr>
          <w:sz w:val="24"/>
          <w:szCs w:val="24"/>
        </w:rPr>
        <w:t xml:space="preserve"> sim em todo o curso de Ciências Contábeis, como evidenciado na Tabela 4, obtendo médias superiores 7 para todas as afirmativas.</w:t>
      </w:r>
    </w:p>
    <w:p w14:paraId="31B22D40" w14:textId="711FACA2" w:rsidR="00A41BAE" w:rsidRDefault="00A41BAE" w:rsidP="00205155">
      <w:pPr>
        <w:tabs>
          <w:tab w:val="left" w:pos="284"/>
        </w:tabs>
        <w:ind w:firstLine="709"/>
        <w:jc w:val="both"/>
        <w:rPr>
          <w:sz w:val="24"/>
          <w:szCs w:val="24"/>
        </w:rPr>
      </w:pPr>
      <w:r>
        <w:rPr>
          <w:sz w:val="24"/>
          <w:szCs w:val="24"/>
        </w:rPr>
        <w:t xml:space="preserve">Destaca-se que 50% das afirmativas possuem media superior a 9,5, indicando um elevado grau de concordância com as afirmativas, a saber: “estou satisfeito com a utilização do Plickers” (média 9,6, desvio padrão 1,12); “o Plickers tornou a aula mais divertida em relação às aulas tradicionais” (média 9,69, desvio padrão 0,87); “estou satisfeito com as questões elaboradas para uso com o Plickers” (média 9,56, desvio padrão 0,99); “estou satisfeito com a interatividade proporcionada pelo Plickers” (média 9,55, desvio padrão 1,06) e “estou satisfeito com a incorporação do Plickers </w:t>
      </w:r>
      <w:r w:rsidRPr="00927324">
        <w:rPr>
          <w:sz w:val="24"/>
          <w:szCs w:val="24"/>
        </w:rPr>
        <w:t>à disciplina</w:t>
      </w:r>
      <w:r>
        <w:rPr>
          <w:sz w:val="24"/>
          <w:szCs w:val="24"/>
        </w:rPr>
        <w:t>” (média 9,51, desvio padrão 1,19),</w:t>
      </w:r>
      <w:r w:rsidRPr="00927324">
        <w:rPr>
          <w:sz w:val="24"/>
          <w:szCs w:val="24"/>
        </w:rPr>
        <w:t xml:space="preserve"> indo ao encontro de outros estudos já citados </w:t>
      </w:r>
      <w:proofErr w:type="gramStart"/>
      <w:r w:rsidRPr="00927324">
        <w:rPr>
          <w:sz w:val="24"/>
          <w:szCs w:val="24"/>
        </w:rPr>
        <w:t>(</w:t>
      </w:r>
      <w:proofErr w:type="gramEnd"/>
      <w:r w:rsidR="0056305E" w:rsidRPr="00927324">
        <w:rPr>
          <w:sz w:val="24"/>
          <w:szCs w:val="24"/>
        </w:rPr>
        <w:fldChar w:fldCharType="begin" w:fldLock="1"/>
      </w:r>
      <w:r w:rsidR="0056252B">
        <w:rPr>
          <w:sz w:val="24"/>
          <w:szCs w:val="24"/>
        </w:rPr>
        <w:instrText>ADDIN CSL_CITATION { "citationItems" : [ { "id" : "ITEM-1", "itemData" : { "ISSN" : "16130073", "author" : [ { "dropping-particle" : "", "family" : "Bessa", "given" : "Rosimar Couto", "non-dropping-particle" : "", "parse-names" : false, "suffix" : "" }, { "dropping-particle" : "", "family" : "Nunes", "given" : "Vicente Willians do Nascimento", "non-dropping-particle" : "", "parse-names" : false, "suffix" : "" } ], "container-title" : "II Congresso sobre Tecnologias na Educa\u00e7\u00e3o", "id" : "ITEM-1", "issued" : { "date-parts" : [ [ "0" ] ] }, "page" : "731-737", "publisher-place" : "Mamanguape PB", "title" : "Uso do aplicativo Plickers como recurso de Metodologia Ativa", "type" : "paper-conference" }, "uris" : [ "http://www.mendeley.com/documents/?uuid=3d80b3c6-d386-4615-b2e0-ffe00a606657" ] } ], "mendeley" : { "formattedCitation" : "(Bessa &amp; Nunes, [s.d.])", "manualFormatting" : "Bessa &amp; Nunes, 2017", "plainTextFormattedCitation" : "(Bessa &amp; Nunes, [s.d.])", "previouslyFormattedCitation" : "(Bessa &amp; Nunes, [s.d.])" }, "properties" : {  }, "schema" : "https://github.com/citation-style-language/schema/raw/master/csl-citation.json" }</w:instrText>
      </w:r>
      <w:r w:rsidR="0056305E" w:rsidRPr="00927324">
        <w:rPr>
          <w:sz w:val="24"/>
          <w:szCs w:val="24"/>
        </w:rPr>
        <w:fldChar w:fldCharType="separate"/>
      </w:r>
      <w:r w:rsidRPr="00927324">
        <w:rPr>
          <w:noProof/>
          <w:sz w:val="24"/>
          <w:szCs w:val="24"/>
        </w:rPr>
        <w:t>Bessa &amp; Nunes, 2017</w:t>
      </w:r>
      <w:r w:rsidR="0056305E" w:rsidRPr="00927324">
        <w:rPr>
          <w:sz w:val="24"/>
          <w:szCs w:val="24"/>
        </w:rPr>
        <w:fldChar w:fldCharType="end"/>
      </w:r>
      <w:r>
        <w:rPr>
          <w:sz w:val="24"/>
          <w:szCs w:val="24"/>
        </w:rPr>
        <w:t>;</w:t>
      </w:r>
      <w:r w:rsidRPr="00927324">
        <w:rPr>
          <w:sz w:val="24"/>
          <w:szCs w:val="24"/>
        </w:rPr>
        <w:t xml:space="preserve"> </w:t>
      </w:r>
      <w:r w:rsidR="0056305E" w:rsidRPr="00927324">
        <w:rPr>
          <w:sz w:val="24"/>
          <w:szCs w:val="24"/>
        </w:rPr>
        <w:fldChar w:fldCharType="begin" w:fldLock="1"/>
      </w:r>
      <w:r w:rsidR="0056252B">
        <w:rPr>
          <w:sz w:val="24"/>
          <w:szCs w:val="24"/>
        </w:rPr>
        <w:instrText>ADDIN CSL_CITATION { "citationItems" : [ { "id" : "ITEM-1", "itemData" : { "author" : [ { "dropping-particle" : "", "family" : "Nasu", "given" : "Vitor Hideo", "non-dropping-particle" : "", "parse-names" : false, "suffix" : "" }, { "dropping-particle" : "", "family" : "Afonso", "given" : "Lu\u00eds Eduardo", "non-dropping-particle" : "", "parse-names" : false, "suffix" : "" }, { "dropping-particle" : "", "family" : "Nogueira", "given" : "Daniel Ramos", "non-dropping-particle" : "", "parse-names" : false, "suffix" : "" } ], "container-title" : "VII Congresso Nacional de Administra\u00e7\u00e3o e Contabilidade - AdCont 2016", "id" : "ITEM-1", "issued" : { "date-parts" : [ [ "2016" ] ] }, "page" : "1-15", "publisher-place" : "Rio de Janeiro", "title" : "O Uso do Sistema de Resposta do EStudante em Sala de Aula: Uma An\u00e1lise sobre a Percep\u00e7\u00e3o dos Discentes do Curso de Ci\u00eancias Cont\u00e1beis", "type" : "paper-conference" }, "uris" : [ "http://www.mendeley.com/documents/?uuid=da09420d-a1f6-4049-a462-7fb333be6511" ] } ], "mendeley" : { "formattedCitation" : "(Nasu et al., 2016)", "manualFormatting" : "Nasu et al., 2016)", "plainTextFormattedCitation" : "(Nasu et al., 2016)", "previouslyFormattedCitation" : "(Nasu et al., 2016)" }, "properties" : {  }, "schema" : "https://github.com/citation-style-language/schema/raw/master/csl-citation.json" }</w:instrText>
      </w:r>
      <w:r w:rsidR="0056305E" w:rsidRPr="00927324">
        <w:rPr>
          <w:sz w:val="24"/>
          <w:szCs w:val="24"/>
        </w:rPr>
        <w:fldChar w:fldCharType="separate"/>
      </w:r>
      <w:r>
        <w:rPr>
          <w:noProof/>
          <w:sz w:val="24"/>
          <w:szCs w:val="24"/>
        </w:rPr>
        <w:t xml:space="preserve">Nasu et al., </w:t>
      </w:r>
      <w:r w:rsidRPr="00927324">
        <w:rPr>
          <w:noProof/>
          <w:sz w:val="24"/>
          <w:szCs w:val="24"/>
        </w:rPr>
        <w:t>2016)</w:t>
      </w:r>
      <w:r w:rsidR="0056305E" w:rsidRPr="00927324">
        <w:rPr>
          <w:sz w:val="24"/>
          <w:szCs w:val="24"/>
        </w:rPr>
        <w:fldChar w:fldCharType="end"/>
      </w:r>
      <w:r>
        <w:rPr>
          <w:sz w:val="24"/>
          <w:szCs w:val="24"/>
        </w:rPr>
        <w:t>.</w:t>
      </w:r>
    </w:p>
    <w:p w14:paraId="1B7EAD9E" w14:textId="77777777" w:rsidR="00A41BAE" w:rsidRDefault="00A41BAE" w:rsidP="00205155">
      <w:pPr>
        <w:tabs>
          <w:tab w:val="left" w:pos="284"/>
        </w:tabs>
        <w:ind w:firstLine="709"/>
        <w:jc w:val="both"/>
        <w:rPr>
          <w:sz w:val="24"/>
          <w:szCs w:val="24"/>
        </w:rPr>
      </w:pPr>
      <w:r>
        <w:rPr>
          <w:sz w:val="24"/>
          <w:szCs w:val="24"/>
        </w:rPr>
        <w:t>Ao analisar a relação entre as respostas e as características de perfil, pode-se observar que discentes mais jovens tiveram uma melhor aceitação da nova tecnologia, ao passo que discentes com mais idade tiveram uma menor aceitação. Tal resultado pode ser justificado pelo fato dos discentes mais jovens estarem habituados ao uso de tecnologias desde novos, tanto em sala de aula quanto no cotidiano.</w:t>
      </w:r>
    </w:p>
    <w:p w14:paraId="65D7572B" w14:textId="77777777" w:rsidR="00A41BAE" w:rsidRDefault="00A41BAE" w:rsidP="00205155">
      <w:pPr>
        <w:tabs>
          <w:tab w:val="left" w:pos="284"/>
        </w:tabs>
        <w:ind w:firstLine="709"/>
        <w:jc w:val="both"/>
        <w:rPr>
          <w:sz w:val="24"/>
          <w:szCs w:val="24"/>
        </w:rPr>
      </w:pPr>
      <w:r>
        <w:rPr>
          <w:sz w:val="24"/>
          <w:szCs w:val="24"/>
        </w:rPr>
        <w:t>Como limitação da presente pesquisa, destaca-se o fato de ter sido realizada em uma única disciplina de uma instituição em apenas três aulas. Assim, os resultados podem estar condicionados às características desta instituição e ao pouco tempo de contato com o Plickers. Dessa forma, sugere-se para pesquisas futuras a ampliação da população para outras instituições, também a aplicação por um período mais alongado e espaçado, visando verificar variações nos testes aplicados.</w:t>
      </w:r>
    </w:p>
    <w:p w14:paraId="1138057C" w14:textId="77777777" w:rsidR="00A41BAE" w:rsidRDefault="00A41BAE" w:rsidP="00205155">
      <w:pPr>
        <w:tabs>
          <w:tab w:val="left" w:pos="284"/>
        </w:tabs>
        <w:ind w:firstLine="567"/>
        <w:jc w:val="both"/>
        <w:rPr>
          <w:sz w:val="24"/>
          <w:szCs w:val="24"/>
        </w:rPr>
      </w:pPr>
    </w:p>
    <w:p w14:paraId="2D371900" w14:textId="77777777" w:rsidR="00A41BAE" w:rsidRPr="00395EA4" w:rsidRDefault="00A41BAE" w:rsidP="00205155">
      <w:pPr>
        <w:tabs>
          <w:tab w:val="left" w:pos="284"/>
        </w:tabs>
        <w:rPr>
          <w:b/>
          <w:sz w:val="24"/>
          <w:szCs w:val="24"/>
        </w:rPr>
      </w:pPr>
      <w:r w:rsidRPr="00395EA4">
        <w:rPr>
          <w:b/>
          <w:sz w:val="24"/>
          <w:szCs w:val="24"/>
        </w:rPr>
        <w:t>REFERÊNCIAS</w:t>
      </w:r>
    </w:p>
    <w:p w14:paraId="35C6DC42" w14:textId="77777777" w:rsidR="00A41BAE" w:rsidRDefault="00A41BAE" w:rsidP="00205155">
      <w:pPr>
        <w:tabs>
          <w:tab w:val="left" w:pos="284"/>
        </w:tabs>
        <w:rPr>
          <w:sz w:val="24"/>
          <w:szCs w:val="24"/>
        </w:rPr>
      </w:pPr>
    </w:p>
    <w:p w14:paraId="4331B8C2" w14:textId="3FFDEAB5" w:rsidR="00946378" w:rsidRDefault="00946378" w:rsidP="00946378">
      <w:pPr>
        <w:widowControl w:val="0"/>
        <w:autoSpaceDE w:val="0"/>
        <w:autoSpaceDN w:val="0"/>
        <w:adjustRightInd w:val="0"/>
        <w:ind w:left="480" w:hanging="480"/>
        <w:rPr>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946378">
        <w:rPr>
          <w:noProof/>
          <w:sz w:val="24"/>
          <w:szCs w:val="24"/>
        </w:rPr>
        <w:t xml:space="preserve">Aguiar, I. A. de, &amp; Passos, E. (2014). A tecnologia como caminho para uma educação cidadã. In </w:t>
      </w:r>
      <w:r w:rsidRPr="00946378">
        <w:rPr>
          <w:i/>
          <w:iCs/>
          <w:noProof/>
          <w:sz w:val="24"/>
          <w:szCs w:val="24"/>
        </w:rPr>
        <w:t>Cairu em revista</w:t>
      </w:r>
      <w:r w:rsidRPr="00946378">
        <w:rPr>
          <w:noProof/>
          <w:sz w:val="24"/>
          <w:szCs w:val="24"/>
        </w:rPr>
        <w:t>. Recuperado de http://www.cairu.br/revista/arquivos/artigos/2014/Artigo A TECNOLOGIA COMO CAMINHO PARA UMA EDUCACAO CIDADA.pdf</w:t>
      </w:r>
    </w:p>
    <w:p w14:paraId="0B21FFB8" w14:textId="77777777" w:rsidR="00946378" w:rsidRPr="00946378" w:rsidRDefault="00946378" w:rsidP="00946378">
      <w:pPr>
        <w:widowControl w:val="0"/>
        <w:autoSpaceDE w:val="0"/>
        <w:autoSpaceDN w:val="0"/>
        <w:adjustRightInd w:val="0"/>
        <w:ind w:left="480" w:hanging="480"/>
        <w:rPr>
          <w:noProof/>
          <w:sz w:val="24"/>
          <w:szCs w:val="24"/>
        </w:rPr>
      </w:pPr>
    </w:p>
    <w:p w14:paraId="6589C07E" w14:textId="77777777" w:rsid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Apostolou, B., Dorminey, J. W., Hassell, J. M., &amp; Rebele, J. E. (2017). Accounting education literature review (2016). </w:t>
      </w:r>
      <w:r w:rsidRPr="00946378">
        <w:rPr>
          <w:i/>
          <w:iCs/>
          <w:noProof/>
          <w:sz w:val="24"/>
          <w:szCs w:val="24"/>
        </w:rPr>
        <w:t>Journal of Accounting Education</w:t>
      </w:r>
      <w:r w:rsidRPr="00946378">
        <w:rPr>
          <w:noProof/>
          <w:sz w:val="24"/>
          <w:szCs w:val="24"/>
        </w:rPr>
        <w:t xml:space="preserve">, </w:t>
      </w:r>
      <w:r w:rsidRPr="00946378">
        <w:rPr>
          <w:i/>
          <w:iCs/>
          <w:noProof/>
          <w:sz w:val="24"/>
          <w:szCs w:val="24"/>
        </w:rPr>
        <w:t>39</w:t>
      </w:r>
      <w:r w:rsidRPr="00946378">
        <w:rPr>
          <w:noProof/>
          <w:sz w:val="24"/>
          <w:szCs w:val="24"/>
        </w:rPr>
        <w:t>(1), 1–31. https://doi.org/10.1016/j.jaccedu.2017.03.001</w:t>
      </w:r>
    </w:p>
    <w:p w14:paraId="4EDB2316" w14:textId="77777777" w:rsidR="00946378" w:rsidRPr="00946378" w:rsidRDefault="00946378" w:rsidP="00946378">
      <w:pPr>
        <w:widowControl w:val="0"/>
        <w:autoSpaceDE w:val="0"/>
        <w:autoSpaceDN w:val="0"/>
        <w:adjustRightInd w:val="0"/>
        <w:ind w:left="480" w:hanging="480"/>
        <w:rPr>
          <w:noProof/>
          <w:sz w:val="24"/>
          <w:szCs w:val="24"/>
        </w:rPr>
      </w:pPr>
    </w:p>
    <w:p w14:paraId="70AA8FB1" w14:textId="77777777" w:rsidR="00946378" w:rsidRDefault="00946378" w:rsidP="00946378">
      <w:pPr>
        <w:widowControl w:val="0"/>
        <w:autoSpaceDE w:val="0"/>
        <w:autoSpaceDN w:val="0"/>
        <w:adjustRightInd w:val="0"/>
        <w:ind w:left="480" w:hanging="480"/>
        <w:rPr>
          <w:noProof/>
          <w:sz w:val="24"/>
          <w:szCs w:val="24"/>
        </w:rPr>
      </w:pPr>
      <w:r w:rsidRPr="00946378">
        <w:rPr>
          <w:noProof/>
          <w:sz w:val="24"/>
          <w:szCs w:val="24"/>
        </w:rPr>
        <w:t>Araújo,</w:t>
      </w:r>
      <w:bookmarkStart w:id="2" w:name="_GoBack"/>
      <w:bookmarkEnd w:id="2"/>
      <w:r w:rsidRPr="00946378">
        <w:rPr>
          <w:noProof/>
          <w:sz w:val="24"/>
          <w:szCs w:val="24"/>
        </w:rPr>
        <w:t xml:space="preserve"> A. V. R., Silva, E. S., Jesus, V. L. B. de, &amp; Oliveira, A. L. de. (2017). Uma associação do método Peer Instruction com circuitos elétricos em contextos de aprendizagem ativa. </w:t>
      </w:r>
      <w:r w:rsidRPr="00946378">
        <w:rPr>
          <w:i/>
          <w:iCs/>
          <w:noProof/>
          <w:sz w:val="24"/>
          <w:szCs w:val="24"/>
        </w:rPr>
        <w:t>Revista Brasileira de Ensino de Física</w:t>
      </w:r>
      <w:r w:rsidRPr="00946378">
        <w:rPr>
          <w:noProof/>
          <w:sz w:val="24"/>
          <w:szCs w:val="24"/>
        </w:rPr>
        <w:t xml:space="preserve">, </w:t>
      </w:r>
      <w:r w:rsidRPr="00946378">
        <w:rPr>
          <w:i/>
          <w:iCs/>
          <w:noProof/>
          <w:sz w:val="24"/>
          <w:szCs w:val="24"/>
        </w:rPr>
        <w:t>39</w:t>
      </w:r>
      <w:r w:rsidRPr="00946378">
        <w:rPr>
          <w:noProof/>
          <w:sz w:val="24"/>
          <w:szCs w:val="24"/>
        </w:rPr>
        <w:t>(2), 2401–2406. https://doi.org/10.1590/1806-9126-RBEF-2016-0184</w:t>
      </w:r>
    </w:p>
    <w:p w14:paraId="47DDE094" w14:textId="77777777" w:rsidR="00946378" w:rsidRPr="00946378" w:rsidRDefault="00946378" w:rsidP="00946378">
      <w:pPr>
        <w:widowControl w:val="0"/>
        <w:autoSpaceDE w:val="0"/>
        <w:autoSpaceDN w:val="0"/>
        <w:adjustRightInd w:val="0"/>
        <w:ind w:left="480" w:hanging="480"/>
        <w:rPr>
          <w:noProof/>
          <w:sz w:val="24"/>
          <w:szCs w:val="24"/>
        </w:rPr>
      </w:pPr>
    </w:p>
    <w:p w14:paraId="5A57650C" w14:textId="77777777" w:rsid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Bessa, R. C., &amp; Nunes, V. W. do N. ([s.d.]). Uso do aplicativo Plickers como recurso de </w:t>
      </w:r>
      <w:r w:rsidRPr="00946378">
        <w:rPr>
          <w:noProof/>
          <w:sz w:val="24"/>
          <w:szCs w:val="24"/>
        </w:rPr>
        <w:lastRenderedPageBreak/>
        <w:t xml:space="preserve">Metodologia Ativa. In </w:t>
      </w:r>
      <w:r w:rsidRPr="00946378">
        <w:rPr>
          <w:i/>
          <w:iCs/>
          <w:noProof/>
          <w:sz w:val="24"/>
          <w:szCs w:val="24"/>
        </w:rPr>
        <w:t>II Congresso sobre Tecnologias na Educação</w:t>
      </w:r>
      <w:r w:rsidRPr="00946378">
        <w:rPr>
          <w:noProof/>
          <w:sz w:val="24"/>
          <w:szCs w:val="24"/>
        </w:rPr>
        <w:t xml:space="preserve"> (p. 731–737). Mamanguape PB.</w:t>
      </w:r>
    </w:p>
    <w:p w14:paraId="25FD6296" w14:textId="77777777" w:rsidR="00946378" w:rsidRPr="00946378" w:rsidRDefault="00946378" w:rsidP="00946378">
      <w:pPr>
        <w:widowControl w:val="0"/>
        <w:autoSpaceDE w:val="0"/>
        <w:autoSpaceDN w:val="0"/>
        <w:adjustRightInd w:val="0"/>
        <w:ind w:left="480" w:hanging="480"/>
        <w:rPr>
          <w:noProof/>
          <w:sz w:val="24"/>
          <w:szCs w:val="24"/>
        </w:rPr>
      </w:pPr>
    </w:p>
    <w:p w14:paraId="65CC5ED7"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Ditzz, Á. J. M., &amp; Gomes, G. R. R. (2017). A utilização do aplicativo Plickers no apoio à avaliação formativa. </w:t>
      </w:r>
      <w:r w:rsidRPr="00946378">
        <w:rPr>
          <w:i/>
          <w:iCs/>
          <w:noProof/>
          <w:sz w:val="24"/>
          <w:szCs w:val="24"/>
        </w:rPr>
        <w:t>Revista Tecnologias na Educação</w:t>
      </w:r>
      <w:r w:rsidRPr="00946378">
        <w:rPr>
          <w:noProof/>
          <w:sz w:val="24"/>
          <w:szCs w:val="24"/>
        </w:rPr>
        <w:t xml:space="preserve">, </w:t>
      </w:r>
      <w:r w:rsidRPr="00946378">
        <w:rPr>
          <w:i/>
          <w:iCs/>
          <w:noProof/>
          <w:sz w:val="24"/>
          <w:szCs w:val="24"/>
        </w:rPr>
        <w:t>19</w:t>
      </w:r>
      <w:r w:rsidRPr="00946378">
        <w:rPr>
          <w:noProof/>
          <w:sz w:val="24"/>
          <w:szCs w:val="24"/>
        </w:rPr>
        <w:t>(19), 1–13.</w:t>
      </w:r>
    </w:p>
    <w:p w14:paraId="04BBDFA6" w14:textId="77777777" w:rsidR="00946378" w:rsidRDefault="00946378" w:rsidP="00946378">
      <w:pPr>
        <w:widowControl w:val="0"/>
        <w:autoSpaceDE w:val="0"/>
        <w:autoSpaceDN w:val="0"/>
        <w:adjustRightInd w:val="0"/>
        <w:ind w:left="480" w:hanging="480"/>
        <w:rPr>
          <w:noProof/>
          <w:sz w:val="24"/>
          <w:szCs w:val="24"/>
        </w:rPr>
      </w:pPr>
    </w:p>
    <w:p w14:paraId="6C5F4401"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Espinoza-Venegas, M., Sanhueza-Alvarado, O., Ramírez-Elizondo, N., &amp; Sáez-Carrillo, K. (2015). Validação do construto e da confiabilidade de uma escala de inteligência emocional aplicada a estudantes de enfermagem. </w:t>
      </w:r>
      <w:r w:rsidRPr="00946378">
        <w:rPr>
          <w:i/>
          <w:iCs/>
          <w:noProof/>
          <w:sz w:val="24"/>
          <w:szCs w:val="24"/>
        </w:rPr>
        <w:t>Revista Latino-Americana de Enfermagem</w:t>
      </w:r>
      <w:r w:rsidRPr="00946378">
        <w:rPr>
          <w:noProof/>
          <w:sz w:val="24"/>
          <w:szCs w:val="24"/>
        </w:rPr>
        <w:t xml:space="preserve">, </w:t>
      </w:r>
      <w:r w:rsidRPr="00946378">
        <w:rPr>
          <w:i/>
          <w:iCs/>
          <w:noProof/>
          <w:sz w:val="24"/>
          <w:szCs w:val="24"/>
        </w:rPr>
        <w:t>23</w:t>
      </w:r>
      <w:r w:rsidRPr="00946378">
        <w:rPr>
          <w:noProof/>
          <w:sz w:val="24"/>
          <w:szCs w:val="24"/>
        </w:rPr>
        <w:t>(1), 139–147. https://doi.org/10.1590/0104-1169.3498.2535</w:t>
      </w:r>
    </w:p>
    <w:p w14:paraId="367F9DE6" w14:textId="77777777" w:rsidR="00946378" w:rsidRDefault="00946378" w:rsidP="00946378">
      <w:pPr>
        <w:widowControl w:val="0"/>
        <w:autoSpaceDE w:val="0"/>
        <w:autoSpaceDN w:val="0"/>
        <w:adjustRightInd w:val="0"/>
        <w:ind w:left="480" w:hanging="480"/>
        <w:rPr>
          <w:noProof/>
          <w:sz w:val="24"/>
          <w:szCs w:val="24"/>
        </w:rPr>
      </w:pPr>
    </w:p>
    <w:p w14:paraId="1DC0DBC4"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Field, A. (2009). </w:t>
      </w:r>
      <w:r w:rsidRPr="00946378">
        <w:rPr>
          <w:i/>
          <w:iCs/>
          <w:noProof/>
          <w:sz w:val="24"/>
          <w:szCs w:val="24"/>
        </w:rPr>
        <w:t>Descobrindo a estatística usando o SPSS</w:t>
      </w:r>
      <w:r w:rsidRPr="00946378">
        <w:rPr>
          <w:noProof/>
          <w:sz w:val="24"/>
          <w:szCs w:val="24"/>
        </w:rPr>
        <w:t xml:space="preserve"> (2. ed.). Porto Alegre: Artmed.</w:t>
      </w:r>
    </w:p>
    <w:p w14:paraId="58D95C0A" w14:textId="77777777" w:rsidR="00946378" w:rsidRDefault="00946378" w:rsidP="00946378">
      <w:pPr>
        <w:widowControl w:val="0"/>
        <w:autoSpaceDE w:val="0"/>
        <w:autoSpaceDN w:val="0"/>
        <w:adjustRightInd w:val="0"/>
        <w:ind w:left="480" w:hanging="480"/>
        <w:rPr>
          <w:noProof/>
          <w:sz w:val="24"/>
          <w:szCs w:val="24"/>
        </w:rPr>
      </w:pPr>
    </w:p>
    <w:p w14:paraId="0ABBBC5B"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França, A. S., &amp; Araújo, E. A. de. (2009). Ressignificar a docência diante das tecnologias de infromação e comunicação. </w:t>
      </w:r>
      <w:r w:rsidRPr="00946378">
        <w:rPr>
          <w:i/>
          <w:iCs/>
          <w:noProof/>
          <w:sz w:val="24"/>
          <w:szCs w:val="24"/>
        </w:rPr>
        <w:t>Educação e Filosofia</w:t>
      </w:r>
      <w:r w:rsidRPr="00946378">
        <w:rPr>
          <w:noProof/>
          <w:sz w:val="24"/>
          <w:szCs w:val="24"/>
        </w:rPr>
        <w:t xml:space="preserve">, </w:t>
      </w:r>
      <w:r w:rsidRPr="00946378">
        <w:rPr>
          <w:i/>
          <w:iCs/>
          <w:noProof/>
          <w:sz w:val="24"/>
          <w:szCs w:val="24"/>
        </w:rPr>
        <w:t>23</w:t>
      </w:r>
      <w:r w:rsidRPr="00946378">
        <w:rPr>
          <w:noProof/>
          <w:sz w:val="24"/>
          <w:szCs w:val="24"/>
        </w:rPr>
        <w:t>(45), 185–200.</w:t>
      </w:r>
    </w:p>
    <w:p w14:paraId="25ACE385" w14:textId="77777777" w:rsidR="00946378" w:rsidRDefault="00946378" w:rsidP="00946378">
      <w:pPr>
        <w:widowControl w:val="0"/>
        <w:autoSpaceDE w:val="0"/>
        <w:autoSpaceDN w:val="0"/>
        <w:adjustRightInd w:val="0"/>
        <w:ind w:left="480" w:hanging="480"/>
        <w:rPr>
          <w:noProof/>
          <w:sz w:val="24"/>
          <w:szCs w:val="24"/>
        </w:rPr>
      </w:pPr>
    </w:p>
    <w:p w14:paraId="5F35B3D7"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Gil, A. C. (2008). </w:t>
      </w:r>
      <w:r w:rsidRPr="00946378">
        <w:rPr>
          <w:i/>
          <w:iCs/>
          <w:noProof/>
          <w:sz w:val="24"/>
          <w:szCs w:val="24"/>
        </w:rPr>
        <w:t>Métodos e Técnicas de Pesquisa Social</w:t>
      </w:r>
      <w:r w:rsidRPr="00946378">
        <w:rPr>
          <w:noProof/>
          <w:sz w:val="24"/>
          <w:szCs w:val="24"/>
        </w:rPr>
        <w:t xml:space="preserve"> (6</w:t>
      </w:r>
      <w:r w:rsidRPr="00946378">
        <w:rPr>
          <w:noProof/>
          <w:sz w:val="24"/>
          <w:szCs w:val="24"/>
          <w:vertAlign w:val="superscript"/>
        </w:rPr>
        <w:t>o</w:t>
      </w:r>
      <w:r w:rsidRPr="00946378">
        <w:rPr>
          <w:noProof/>
          <w:sz w:val="24"/>
          <w:szCs w:val="24"/>
        </w:rPr>
        <w:t xml:space="preserve"> ed). São Paulo: Editora Atlas. https://doi.org/10.1590/S1517-97022003000100005</w:t>
      </w:r>
    </w:p>
    <w:p w14:paraId="74A130C4" w14:textId="77777777" w:rsidR="00946378" w:rsidRDefault="00946378" w:rsidP="00946378">
      <w:pPr>
        <w:widowControl w:val="0"/>
        <w:autoSpaceDE w:val="0"/>
        <w:autoSpaceDN w:val="0"/>
        <w:adjustRightInd w:val="0"/>
        <w:ind w:left="480" w:hanging="480"/>
        <w:rPr>
          <w:noProof/>
          <w:sz w:val="24"/>
          <w:szCs w:val="24"/>
        </w:rPr>
      </w:pPr>
    </w:p>
    <w:p w14:paraId="2A413592"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Guedes, T. A., Martins, A. B. T., Acorsi, C. R. L., &amp; Janeiro, V. (2010). </w:t>
      </w:r>
      <w:r w:rsidRPr="00946378">
        <w:rPr>
          <w:i/>
          <w:iCs/>
          <w:noProof/>
          <w:sz w:val="24"/>
          <w:szCs w:val="24"/>
        </w:rPr>
        <w:t>Estatística Descritiva</w:t>
      </w:r>
      <w:r w:rsidRPr="00946378">
        <w:rPr>
          <w:noProof/>
          <w:sz w:val="24"/>
          <w:szCs w:val="24"/>
        </w:rPr>
        <w:t xml:space="preserve">. </w:t>
      </w:r>
      <w:r w:rsidRPr="00946378">
        <w:rPr>
          <w:i/>
          <w:iCs/>
          <w:noProof/>
          <w:sz w:val="24"/>
          <w:szCs w:val="24"/>
        </w:rPr>
        <w:t>Projeto de Ensino: Aprender Fazendo Estatística</w:t>
      </w:r>
      <w:r w:rsidRPr="00946378">
        <w:rPr>
          <w:noProof/>
          <w:sz w:val="24"/>
          <w:szCs w:val="24"/>
        </w:rPr>
        <w:t>. São Paulo.</w:t>
      </w:r>
    </w:p>
    <w:p w14:paraId="66D8CC08" w14:textId="77777777" w:rsidR="00946378" w:rsidRDefault="00946378" w:rsidP="00946378">
      <w:pPr>
        <w:widowControl w:val="0"/>
        <w:autoSpaceDE w:val="0"/>
        <w:autoSpaceDN w:val="0"/>
        <w:adjustRightInd w:val="0"/>
        <w:ind w:left="480" w:hanging="480"/>
        <w:rPr>
          <w:noProof/>
          <w:sz w:val="24"/>
          <w:szCs w:val="24"/>
        </w:rPr>
      </w:pPr>
    </w:p>
    <w:p w14:paraId="22B0DC2F"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Han, J. H., &amp; Finkelstein, A. (2013). Understanding the effects of professors’ pedagogical development with Clicker Assessment and Feedback technologies and the impact on students’ engagement and learning in higher education. </w:t>
      </w:r>
      <w:r w:rsidRPr="00946378">
        <w:rPr>
          <w:i/>
          <w:iCs/>
          <w:noProof/>
          <w:sz w:val="24"/>
          <w:szCs w:val="24"/>
        </w:rPr>
        <w:t>Computers &amp; Education</w:t>
      </w:r>
      <w:r w:rsidRPr="00946378">
        <w:rPr>
          <w:noProof/>
          <w:sz w:val="24"/>
          <w:szCs w:val="24"/>
        </w:rPr>
        <w:t xml:space="preserve">, </w:t>
      </w:r>
      <w:r w:rsidRPr="00946378">
        <w:rPr>
          <w:i/>
          <w:iCs/>
          <w:noProof/>
          <w:sz w:val="24"/>
          <w:szCs w:val="24"/>
        </w:rPr>
        <w:t>65</w:t>
      </w:r>
      <w:r w:rsidRPr="00946378">
        <w:rPr>
          <w:noProof/>
          <w:sz w:val="24"/>
          <w:szCs w:val="24"/>
        </w:rPr>
        <w:t>(Julho), 64–76. https://doi.org/10.1016/j.compedu.2013.02.002</w:t>
      </w:r>
    </w:p>
    <w:p w14:paraId="26184046" w14:textId="77777777" w:rsidR="00946378" w:rsidRDefault="00946378" w:rsidP="00946378">
      <w:pPr>
        <w:widowControl w:val="0"/>
        <w:autoSpaceDE w:val="0"/>
        <w:autoSpaceDN w:val="0"/>
        <w:adjustRightInd w:val="0"/>
        <w:ind w:left="480" w:hanging="480"/>
        <w:rPr>
          <w:noProof/>
          <w:sz w:val="24"/>
          <w:szCs w:val="24"/>
        </w:rPr>
      </w:pPr>
    </w:p>
    <w:p w14:paraId="75FBCF1D"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Krüger, L. M., &amp; Ensslin, S. R. (2013). Método Tradicional e Método Construtivista de Ensino no Processo de Aprendizagem: uma investigação com os acadêmicos da disciplina Contabilidade III do curso de Ciências Contábeis da Universidade Federal de Santa Catarina. </w:t>
      </w:r>
      <w:r w:rsidRPr="00946378">
        <w:rPr>
          <w:i/>
          <w:iCs/>
          <w:noProof/>
          <w:sz w:val="24"/>
          <w:szCs w:val="24"/>
        </w:rPr>
        <w:t>Revista Organizações em Contexto-online</w:t>
      </w:r>
      <w:r w:rsidRPr="00946378">
        <w:rPr>
          <w:noProof/>
          <w:sz w:val="24"/>
          <w:szCs w:val="24"/>
        </w:rPr>
        <w:t xml:space="preserve">, </w:t>
      </w:r>
      <w:r w:rsidRPr="00946378">
        <w:rPr>
          <w:i/>
          <w:iCs/>
          <w:noProof/>
          <w:sz w:val="24"/>
          <w:szCs w:val="24"/>
        </w:rPr>
        <w:t>9</w:t>
      </w:r>
      <w:r w:rsidRPr="00946378">
        <w:rPr>
          <w:noProof/>
          <w:sz w:val="24"/>
          <w:szCs w:val="24"/>
        </w:rPr>
        <w:t>(18), 219–270. https://doi.org/http://dx.doi.org/10.15603/1982-8756/roc.v9n18p219-270</w:t>
      </w:r>
    </w:p>
    <w:p w14:paraId="0B669074" w14:textId="77777777" w:rsidR="00946378" w:rsidRDefault="00946378" w:rsidP="00946378">
      <w:pPr>
        <w:widowControl w:val="0"/>
        <w:autoSpaceDE w:val="0"/>
        <w:autoSpaceDN w:val="0"/>
        <w:adjustRightInd w:val="0"/>
        <w:ind w:left="480" w:hanging="480"/>
        <w:rPr>
          <w:noProof/>
          <w:sz w:val="24"/>
          <w:szCs w:val="24"/>
        </w:rPr>
      </w:pPr>
    </w:p>
    <w:p w14:paraId="584575C8"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Mccargo, M. G. (2017). </w:t>
      </w:r>
      <w:r w:rsidRPr="00946378">
        <w:rPr>
          <w:i/>
          <w:iCs/>
          <w:noProof/>
          <w:sz w:val="24"/>
          <w:szCs w:val="24"/>
        </w:rPr>
        <w:t>The effects of plickers as response cards on academic engagement behavior in high school students</w:t>
      </w:r>
      <w:r w:rsidRPr="00946378">
        <w:rPr>
          <w:noProof/>
          <w:sz w:val="24"/>
          <w:szCs w:val="24"/>
        </w:rPr>
        <w:t>. The University of Southern Mississippi.</w:t>
      </w:r>
    </w:p>
    <w:p w14:paraId="78C06F81" w14:textId="77777777" w:rsidR="00946378" w:rsidRDefault="00946378" w:rsidP="00946378">
      <w:pPr>
        <w:widowControl w:val="0"/>
        <w:autoSpaceDE w:val="0"/>
        <w:autoSpaceDN w:val="0"/>
        <w:adjustRightInd w:val="0"/>
        <w:ind w:left="480" w:hanging="480"/>
        <w:rPr>
          <w:noProof/>
          <w:sz w:val="24"/>
          <w:szCs w:val="24"/>
        </w:rPr>
      </w:pPr>
    </w:p>
    <w:p w14:paraId="7BC46939"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Nasu, V. H. (2016). </w:t>
      </w:r>
      <w:r w:rsidRPr="00946378">
        <w:rPr>
          <w:i/>
          <w:iCs/>
          <w:noProof/>
          <w:sz w:val="24"/>
          <w:szCs w:val="24"/>
        </w:rPr>
        <w:t>O efeito do sistema de resposta do estudante (SRE) sobre o desempenho acadêmico e a satisfação discente: um quase-experimento com alunos de Ciências Contábeis</w:t>
      </w:r>
      <w:r w:rsidRPr="00946378">
        <w:rPr>
          <w:noProof/>
          <w:sz w:val="24"/>
          <w:szCs w:val="24"/>
        </w:rPr>
        <w:t>. Universidade de São Paulo.</w:t>
      </w:r>
    </w:p>
    <w:p w14:paraId="09829F01" w14:textId="77777777" w:rsidR="00946378" w:rsidRDefault="00946378" w:rsidP="00946378">
      <w:pPr>
        <w:widowControl w:val="0"/>
        <w:autoSpaceDE w:val="0"/>
        <w:autoSpaceDN w:val="0"/>
        <w:adjustRightInd w:val="0"/>
        <w:ind w:left="480" w:hanging="480"/>
        <w:rPr>
          <w:noProof/>
          <w:sz w:val="24"/>
          <w:szCs w:val="24"/>
        </w:rPr>
      </w:pPr>
    </w:p>
    <w:p w14:paraId="39059B4E"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Nasu, V. H., Afonso, L. E., &amp; Nogueira, D. R. (2016). O Uso do Sistema de Resposta do EStudante em Sala de Aula: Uma Análise sobre a Percepção dos Discentes do Curso de Ciências Contábeis. In </w:t>
      </w:r>
      <w:r w:rsidRPr="00946378">
        <w:rPr>
          <w:i/>
          <w:iCs/>
          <w:noProof/>
          <w:sz w:val="24"/>
          <w:szCs w:val="24"/>
        </w:rPr>
        <w:t>VII Congresso Nacional de Administração e Contabilidade - AdCont 2016</w:t>
      </w:r>
      <w:r w:rsidRPr="00946378">
        <w:rPr>
          <w:noProof/>
          <w:sz w:val="24"/>
          <w:szCs w:val="24"/>
        </w:rPr>
        <w:t xml:space="preserve"> (p. 1–15). Rio de Janeiro.</w:t>
      </w:r>
    </w:p>
    <w:p w14:paraId="731A957E" w14:textId="77777777" w:rsidR="00946378" w:rsidRDefault="00946378" w:rsidP="00946378">
      <w:pPr>
        <w:widowControl w:val="0"/>
        <w:autoSpaceDE w:val="0"/>
        <w:autoSpaceDN w:val="0"/>
        <w:adjustRightInd w:val="0"/>
        <w:ind w:left="480" w:hanging="480"/>
        <w:rPr>
          <w:noProof/>
          <w:sz w:val="24"/>
          <w:szCs w:val="24"/>
        </w:rPr>
      </w:pPr>
    </w:p>
    <w:p w14:paraId="2723D2E2"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Oliveira, C. de, Moura, S. P., &amp; Sousa, E. R. de. (2015). TIC’S na educação: A utilização das </w:t>
      </w:r>
      <w:r w:rsidRPr="00946378">
        <w:rPr>
          <w:noProof/>
          <w:sz w:val="24"/>
          <w:szCs w:val="24"/>
        </w:rPr>
        <w:lastRenderedPageBreak/>
        <w:t xml:space="preserve">tecnologias da informação e comunicação na aprendizagem do aluno. </w:t>
      </w:r>
      <w:r w:rsidRPr="00946378">
        <w:rPr>
          <w:i/>
          <w:iCs/>
          <w:noProof/>
          <w:sz w:val="24"/>
          <w:szCs w:val="24"/>
        </w:rPr>
        <w:t>Pedagogia em Ação</w:t>
      </w:r>
      <w:r w:rsidRPr="00946378">
        <w:rPr>
          <w:noProof/>
          <w:sz w:val="24"/>
          <w:szCs w:val="24"/>
        </w:rPr>
        <w:t xml:space="preserve">, </w:t>
      </w:r>
      <w:r w:rsidRPr="00946378">
        <w:rPr>
          <w:i/>
          <w:iCs/>
          <w:noProof/>
          <w:sz w:val="24"/>
          <w:szCs w:val="24"/>
        </w:rPr>
        <w:t>7</w:t>
      </w:r>
      <w:r w:rsidRPr="00946378">
        <w:rPr>
          <w:noProof/>
          <w:sz w:val="24"/>
          <w:szCs w:val="24"/>
        </w:rPr>
        <w:t>(1), 75–95.</w:t>
      </w:r>
    </w:p>
    <w:p w14:paraId="5DE60273" w14:textId="77777777" w:rsidR="00946378" w:rsidRDefault="00946378" w:rsidP="00946378">
      <w:pPr>
        <w:widowControl w:val="0"/>
        <w:autoSpaceDE w:val="0"/>
        <w:autoSpaceDN w:val="0"/>
        <w:adjustRightInd w:val="0"/>
        <w:ind w:left="480" w:hanging="480"/>
        <w:rPr>
          <w:noProof/>
          <w:sz w:val="24"/>
          <w:szCs w:val="24"/>
        </w:rPr>
      </w:pPr>
    </w:p>
    <w:p w14:paraId="245DEFE3"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Pallant, J. (2005). </w:t>
      </w:r>
      <w:r w:rsidRPr="00946378">
        <w:rPr>
          <w:i/>
          <w:iCs/>
          <w:noProof/>
          <w:sz w:val="24"/>
          <w:szCs w:val="24"/>
        </w:rPr>
        <w:t>SPSS Survival manual</w:t>
      </w:r>
      <w:r w:rsidRPr="00946378">
        <w:rPr>
          <w:noProof/>
          <w:sz w:val="24"/>
          <w:szCs w:val="24"/>
        </w:rPr>
        <w:t xml:space="preserve"> (2. ed.). Chicago: Open University.</w:t>
      </w:r>
    </w:p>
    <w:p w14:paraId="5BF8E365" w14:textId="77777777" w:rsidR="00946378" w:rsidRDefault="00946378" w:rsidP="00946378">
      <w:pPr>
        <w:widowControl w:val="0"/>
        <w:autoSpaceDE w:val="0"/>
        <w:autoSpaceDN w:val="0"/>
        <w:adjustRightInd w:val="0"/>
        <w:ind w:left="480" w:hanging="480"/>
        <w:rPr>
          <w:noProof/>
          <w:sz w:val="24"/>
          <w:szCs w:val="24"/>
        </w:rPr>
      </w:pPr>
    </w:p>
    <w:p w14:paraId="42C88B64"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Quintana, A. C., &amp; Afonso, L. E. (2016). Tecnologias da Educação e o Reflexo no Desempenho Acadêmico. In </w:t>
      </w:r>
      <w:r w:rsidRPr="00946378">
        <w:rPr>
          <w:i/>
          <w:iCs/>
          <w:noProof/>
          <w:sz w:val="24"/>
          <w:szCs w:val="24"/>
        </w:rPr>
        <w:t>XVI Congresso USP de COntroladoria e Contabilidade</w:t>
      </w:r>
      <w:r w:rsidRPr="00946378">
        <w:rPr>
          <w:noProof/>
          <w:sz w:val="24"/>
          <w:szCs w:val="24"/>
        </w:rPr>
        <w:t xml:space="preserve"> (p. 1–19). São Paulo. Recuperado de http://www.congressousp.fipecafi.org/anais/artigos162016/61.pdf</w:t>
      </w:r>
    </w:p>
    <w:p w14:paraId="76388FED" w14:textId="77777777" w:rsidR="00946378" w:rsidRDefault="00946378" w:rsidP="00946378">
      <w:pPr>
        <w:widowControl w:val="0"/>
        <w:autoSpaceDE w:val="0"/>
        <w:autoSpaceDN w:val="0"/>
        <w:adjustRightInd w:val="0"/>
        <w:ind w:left="480" w:hanging="480"/>
        <w:rPr>
          <w:noProof/>
          <w:sz w:val="24"/>
          <w:szCs w:val="24"/>
        </w:rPr>
      </w:pPr>
    </w:p>
    <w:p w14:paraId="22985073"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Sampaio, M. N., &amp; Leite, L. S. (2000). </w:t>
      </w:r>
      <w:r w:rsidRPr="00946378">
        <w:rPr>
          <w:i/>
          <w:iCs/>
          <w:noProof/>
          <w:sz w:val="24"/>
          <w:szCs w:val="24"/>
        </w:rPr>
        <w:t>Alfabetização tecnológica do professor</w:t>
      </w:r>
      <w:r w:rsidRPr="00946378">
        <w:rPr>
          <w:noProof/>
          <w:sz w:val="24"/>
          <w:szCs w:val="24"/>
        </w:rPr>
        <w:t>. Petrópolis: Vozes.</w:t>
      </w:r>
    </w:p>
    <w:p w14:paraId="72F66910" w14:textId="77777777" w:rsidR="00946378" w:rsidRDefault="00946378" w:rsidP="00946378">
      <w:pPr>
        <w:widowControl w:val="0"/>
        <w:autoSpaceDE w:val="0"/>
        <w:autoSpaceDN w:val="0"/>
        <w:adjustRightInd w:val="0"/>
        <w:ind w:left="480" w:hanging="480"/>
        <w:rPr>
          <w:noProof/>
          <w:sz w:val="24"/>
          <w:szCs w:val="24"/>
        </w:rPr>
      </w:pPr>
    </w:p>
    <w:p w14:paraId="48530C71"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Silva, Â. C. da. (2011). Educação e tecnologia: entre o discurso e a prática. </w:t>
      </w:r>
      <w:r w:rsidRPr="00946378">
        <w:rPr>
          <w:i/>
          <w:iCs/>
          <w:noProof/>
          <w:sz w:val="24"/>
          <w:szCs w:val="24"/>
        </w:rPr>
        <w:t>Ensaio: Avaliação e Politicas Públicas em Educação</w:t>
      </w:r>
      <w:r w:rsidRPr="00946378">
        <w:rPr>
          <w:noProof/>
          <w:sz w:val="24"/>
          <w:szCs w:val="24"/>
        </w:rPr>
        <w:t xml:space="preserve">, </w:t>
      </w:r>
      <w:r w:rsidRPr="00946378">
        <w:rPr>
          <w:i/>
          <w:iCs/>
          <w:noProof/>
          <w:sz w:val="24"/>
          <w:szCs w:val="24"/>
        </w:rPr>
        <w:t>19</w:t>
      </w:r>
      <w:r w:rsidRPr="00946378">
        <w:rPr>
          <w:noProof/>
          <w:sz w:val="24"/>
          <w:szCs w:val="24"/>
        </w:rPr>
        <w:t>(72), 527–554. https://doi.org/10.1590/S0104-40362011000400005</w:t>
      </w:r>
    </w:p>
    <w:p w14:paraId="72296F4A" w14:textId="77777777" w:rsidR="00946378" w:rsidRDefault="00946378" w:rsidP="00946378">
      <w:pPr>
        <w:widowControl w:val="0"/>
        <w:autoSpaceDE w:val="0"/>
        <w:autoSpaceDN w:val="0"/>
        <w:adjustRightInd w:val="0"/>
        <w:ind w:left="480" w:hanging="480"/>
        <w:rPr>
          <w:noProof/>
          <w:sz w:val="24"/>
          <w:szCs w:val="24"/>
        </w:rPr>
      </w:pPr>
    </w:p>
    <w:p w14:paraId="35111B86"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Thomas, J. R. de, López-Fernández, V., Llamas-Salguero, F., Martín-Lobo, P., &amp; Pradas, S. (2016). Participation and knowledge through Plickers in high school students and its relationship to creativity. In </w:t>
      </w:r>
      <w:r w:rsidRPr="00946378">
        <w:rPr>
          <w:i/>
          <w:iCs/>
          <w:noProof/>
          <w:sz w:val="24"/>
          <w:szCs w:val="24"/>
        </w:rPr>
        <w:t>UNESCO-UNIR ICT &amp; Education Latam Congress</w:t>
      </w:r>
      <w:r w:rsidRPr="00946378">
        <w:rPr>
          <w:noProof/>
          <w:sz w:val="24"/>
          <w:szCs w:val="24"/>
        </w:rPr>
        <w:t xml:space="preserve"> (p. 113–172).</w:t>
      </w:r>
    </w:p>
    <w:p w14:paraId="3A9F5A0D" w14:textId="77777777" w:rsidR="00946378" w:rsidRDefault="00946378" w:rsidP="00946378">
      <w:pPr>
        <w:widowControl w:val="0"/>
        <w:autoSpaceDE w:val="0"/>
        <w:autoSpaceDN w:val="0"/>
        <w:adjustRightInd w:val="0"/>
        <w:ind w:left="480" w:hanging="480"/>
        <w:rPr>
          <w:noProof/>
          <w:sz w:val="24"/>
          <w:szCs w:val="24"/>
        </w:rPr>
      </w:pPr>
    </w:p>
    <w:p w14:paraId="6C59C0AA" w14:textId="77777777" w:rsidR="00946378" w:rsidRPr="00946378" w:rsidRDefault="00946378" w:rsidP="00946378">
      <w:pPr>
        <w:widowControl w:val="0"/>
        <w:autoSpaceDE w:val="0"/>
        <w:autoSpaceDN w:val="0"/>
        <w:adjustRightInd w:val="0"/>
        <w:ind w:left="480" w:hanging="480"/>
        <w:rPr>
          <w:noProof/>
          <w:sz w:val="24"/>
          <w:szCs w:val="24"/>
        </w:rPr>
      </w:pPr>
      <w:r w:rsidRPr="00946378">
        <w:rPr>
          <w:noProof/>
          <w:sz w:val="24"/>
          <w:szCs w:val="24"/>
        </w:rPr>
        <w:t xml:space="preserve">Valente, J. A., &amp; Almeida, F. J. De. (1997). Visão Analítica da Informática na Educação no Brasil: A questão da formação do professor. </w:t>
      </w:r>
      <w:r w:rsidRPr="00946378">
        <w:rPr>
          <w:i/>
          <w:iCs/>
          <w:noProof/>
          <w:sz w:val="24"/>
          <w:szCs w:val="24"/>
        </w:rPr>
        <w:t>Revista Brasileira de Informática na Educação</w:t>
      </w:r>
      <w:r w:rsidRPr="00946378">
        <w:rPr>
          <w:noProof/>
          <w:sz w:val="24"/>
          <w:szCs w:val="24"/>
        </w:rPr>
        <w:t>, (1), 1–28. https://doi.org/no doi</w:t>
      </w:r>
    </w:p>
    <w:p w14:paraId="0E4E7B6B" w14:textId="77777777" w:rsidR="00946378" w:rsidRDefault="00946378" w:rsidP="00946378">
      <w:pPr>
        <w:widowControl w:val="0"/>
        <w:autoSpaceDE w:val="0"/>
        <w:autoSpaceDN w:val="0"/>
        <w:adjustRightInd w:val="0"/>
        <w:ind w:left="480" w:hanging="480"/>
        <w:rPr>
          <w:noProof/>
          <w:sz w:val="24"/>
          <w:szCs w:val="24"/>
        </w:rPr>
      </w:pPr>
    </w:p>
    <w:p w14:paraId="4A41238E" w14:textId="77777777" w:rsidR="00946378" w:rsidRPr="00946378" w:rsidRDefault="00946378" w:rsidP="00946378">
      <w:pPr>
        <w:widowControl w:val="0"/>
        <w:autoSpaceDE w:val="0"/>
        <w:autoSpaceDN w:val="0"/>
        <w:adjustRightInd w:val="0"/>
        <w:ind w:left="480" w:hanging="480"/>
        <w:rPr>
          <w:noProof/>
          <w:sz w:val="24"/>
        </w:rPr>
      </w:pPr>
      <w:r w:rsidRPr="00946378">
        <w:rPr>
          <w:noProof/>
          <w:sz w:val="24"/>
          <w:szCs w:val="24"/>
        </w:rPr>
        <w:t xml:space="preserve">Wood, T. A., Brown, K., &amp; Grayson, J. M. (2017). Faculty and Student Perceptions of Plickers. </w:t>
      </w:r>
      <w:r w:rsidRPr="00946378">
        <w:rPr>
          <w:i/>
          <w:iCs/>
          <w:noProof/>
          <w:sz w:val="24"/>
          <w:szCs w:val="24"/>
        </w:rPr>
        <w:t>Journal of dental education</w:t>
      </w:r>
      <w:r w:rsidRPr="00946378">
        <w:rPr>
          <w:noProof/>
          <w:sz w:val="24"/>
          <w:szCs w:val="24"/>
        </w:rPr>
        <w:t xml:space="preserve">, </w:t>
      </w:r>
      <w:r w:rsidRPr="00946378">
        <w:rPr>
          <w:i/>
          <w:iCs/>
          <w:noProof/>
          <w:sz w:val="24"/>
          <w:szCs w:val="24"/>
        </w:rPr>
        <w:t>71</w:t>
      </w:r>
      <w:r w:rsidRPr="00946378">
        <w:rPr>
          <w:noProof/>
          <w:sz w:val="24"/>
          <w:szCs w:val="24"/>
        </w:rPr>
        <w:t>(8), 527–529.</w:t>
      </w:r>
    </w:p>
    <w:p w14:paraId="17550F05" w14:textId="5360EA1E" w:rsidR="008E6AA1" w:rsidRPr="002D15EE" w:rsidRDefault="00946378" w:rsidP="00946378">
      <w:pPr>
        <w:widowControl w:val="0"/>
        <w:autoSpaceDE w:val="0"/>
        <w:autoSpaceDN w:val="0"/>
        <w:adjustRightInd w:val="0"/>
        <w:ind w:left="480" w:hanging="480"/>
        <w:rPr>
          <w:sz w:val="24"/>
          <w:szCs w:val="24"/>
        </w:rPr>
      </w:pPr>
      <w:r>
        <w:rPr>
          <w:sz w:val="24"/>
          <w:szCs w:val="24"/>
        </w:rPr>
        <w:fldChar w:fldCharType="end"/>
      </w:r>
    </w:p>
    <w:sectPr w:rsidR="008E6AA1" w:rsidRPr="002D15EE" w:rsidSect="00C04F45">
      <w:headerReference w:type="default" r:id="rId14"/>
      <w:footerReference w:type="default" r:id="rId15"/>
      <w:type w:val="continuous"/>
      <w:pgSz w:w="11900" w:h="16840"/>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0B743" w15:done="0"/>
  <w15:commentEx w15:paraId="7F5698F4" w15:done="0"/>
  <w15:commentEx w15:paraId="5696061E" w15:done="0"/>
  <w15:commentEx w15:paraId="3556D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0B743" w16cid:durableId="1E92D7D5"/>
  <w16cid:commentId w16cid:paraId="7F5698F4" w16cid:durableId="1E92DA28"/>
  <w16cid:commentId w16cid:paraId="5696061E" w16cid:durableId="1E92DB2F"/>
  <w16cid:commentId w16cid:paraId="3556D5BA" w16cid:durableId="1E92DC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F15A1" w14:textId="77777777" w:rsidR="009C27C7" w:rsidRDefault="009C27C7" w:rsidP="008A5824">
      <w:r>
        <w:separator/>
      </w:r>
    </w:p>
  </w:endnote>
  <w:endnote w:type="continuationSeparator" w:id="0">
    <w:p w14:paraId="3464FB87" w14:textId="77777777" w:rsidR="009C27C7" w:rsidRDefault="009C27C7"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14:paraId="67D151A8" w14:textId="77777777" w:rsidR="00966B4D" w:rsidRPr="00C04F45" w:rsidRDefault="00966B4D">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65DC8EFD" wp14:editId="59667DDD">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C050D2">
          <w:rPr>
            <w:rFonts w:ascii="Times New Roman" w:hAnsi="Times New Roman" w:cs="Times New Roman"/>
            <w:noProof/>
          </w:rPr>
          <w:t>14</w:t>
        </w:r>
        <w:r w:rsidRPr="00C04F45">
          <w:rPr>
            <w:rFonts w:ascii="Times New Roman" w:hAnsi="Times New Roman" w:cs="Times New Roman"/>
          </w:rPr>
          <w:fldChar w:fldCharType="end"/>
        </w:r>
      </w:p>
    </w:sdtContent>
  </w:sdt>
  <w:p w14:paraId="643695D0" w14:textId="77777777" w:rsidR="00966B4D" w:rsidRDefault="00966B4D">
    <w:pPr>
      <w:pStyle w:val="Rodap"/>
      <w:rPr>
        <w:rFonts w:ascii="Times New Roman" w:hAnsi="Times New Roman" w:cs="Times New Roman"/>
      </w:rPr>
    </w:pPr>
  </w:p>
  <w:p w14:paraId="1D1E291A" w14:textId="77777777" w:rsidR="00966B4D" w:rsidRPr="00C04F45" w:rsidRDefault="00966B4D"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CA173" w14:textId="77777777" w:rsidR="009C27C7" w:rsidRDefault="009C27C7" w:rsidP="008A5824">
      <w:r>
        <w:separator/>
      </w:r>
    </w:p>
  </w:footnote>
  <w:footnote w:type="continuationSeparator" w:id="0">
    <w:p w14:paraId="76BCFE17" w14:textId="77777777" w:rsidR="009C27C7" w:rsidRDefault="009C27C7"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15B57" w14:textId="77777777" w:rsidR="00966B4D" w:rsidRPr="00E361F4" w:rsidRDefault="00966B4D" w:rsidP="00E361F4">
    <w:pPr>
      <w:pStyle w:val="Cabealho"/>
    </w:pPr>
    <w:r>
      <w:rPr>
        <w:noProof/>
        <w:lang w:eastAsia="pt-BR"/>
      </w:rPr>
      <w:drawing>
        <wp:inline distT="0" distB="0" distL="0" distR="0" wp14:anchorId="6764BAE9" wp14:editId="1E636313">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BF3442D"/>
    <w:multiLevelType w:val="multilevel"/>
    <w:tmpl w:val="9EF83412"/>
    <w:lvl w:ilvl="0">
      <w:start w:val="1"/>
      <w:numFmt w:val="decimal"/>
      <w:lvlText w:val="%1."/>
      <w:lvlJc w:val="left"/>
      <w:pPr>
        <w:ind w:left="2062" w:hanging="360"/>
      </w:pPr>
      <w:rPr>
        <w:rFonts w:hint="default"/>
      </w:rPr>
    </w:lvl>
    <w:lvl w:ilvl="1">
      <w:start w:val="1"/>
      <w:numFmt w:val="decimal"/>
      <w:isLgl/>
      <w:lvlText w:val="%1.%2."/>
      <w:lvlJc w:val="left"/>
      <w:pPr>
        <w:ind w:left="2422" w:hanging="360"/>
      </w:pPr>
      <w:rPr>
        <w:rFonts w:hint="default"/>
      </w:rPr>
    </w:lvl>
    <w:lvl w:ilvl="2">
      <w:start w:val="1"/>
      <w:numFmt w:val="decimal"/>
      <w:isLgl/>
      <w:lvlText w:val="%1.%2.%3."/>
      <w:lvlJc w:val="left"/>
      <w:pPr>
        <w:ind w:left="2782" w:hanging="720"/>
      </w:pPr>
      <w:rPr>
        <w:rFonts w:hint="default"/>
      </w:rPr>
    </w:lvl>
    <w:lvl w:ilvl="3">
      <w:start w:val="1"/>
      <w:numFmt w:val="decimal"/>
      <w:isLgl/>
      <w:lvlText w:val="%1.%2.%3.%4."/>
      <w:lvlJc w:val="left"/>
      <w:pPr>
        <w:ind w:left="2782" w:hanging="720"/>
      </w:pPr>
      <w:rPr>
        <w:rFonts w:hint="default"/>
      </w:rPr>
    </w:lvl>
    <w:lvl w:ilvl="4">
      <w:start w:val="1"/>
      <w:numFmt w:val="decimal"/>
      <w:isLgl/>
      <w:lvlText w:val="%1.%2.%3.%4.%5."/>
      <w:lvlJc w:val="left"/>
      <w:pPr>
        <w:ind w:left="3142" w:hanging="1080"/>
      </w:pPr>
      <w:rPr>
        <w:rFonts w:hint="default"/>
      </w:rPr>
    </w:lvl>
    <w:lvl w:ilvl="5">
      <w:start w:val="1"/>
      <w:numFmt w:val="decimal"/>
      <w:isLgl/>
      <w:lvlText w:val="%1.%2.%3.%4.%5.%6."/>
      <w:lvlJc w:val="left"/>
      <w:pPr>
        <w:ind w:left="3142" w:hanging="1080"/>
      </w:pPr>
      <w:rPr>
        <w:rFonts w:hint="default"/>
      </w:rPr>
    </w:lvl>
    <w:lvl w:ilvl="6">
      <w:start w:val="1"/>
      <w:numFmt w:val="decimal"/>
      <w:isLgl/>
      <w:lvlText w:val="%1.%2.%3.%4.%5.%6.%7."/>
      <w:lvlJc w:val="left"/>
      <w:pPr>
        <w:ind w:left="3502" w:hanging="1440"/>
      </w:pPr>
      <w:rPr>
        <w:rFonts w:hint="default"/>
      </w:rPr>
    </w:lvl>
    <w:lvl w:ilvl="7">
      <w:start w:val="1"/>
      <w:numFmt w:val="decimal"/>
      <w:isLgl/>
      <w:lvlText w:val="%1.%2.%3.%4.%5.%6.%7.%8."/>
      <w:lvlJc w:val="left"/>
      <w:pPr>
        <w:ind w:left="3502" w:hanging="1440"/>
      </w:pPr>
      <w:rPr>
        <w:rFonts w:hint="default"/>
      </w:rPr>
    </w:lvl>
    <w:lvl w:ilvl="8">
      <w:start w:val="1"/>
      <w:numFmt w:val="decimal"/>
      <w:isLgl/>
      <w:lvlText w:val="%1.%2.%3.%4.%5.%6.%7.%8.%9."/>
      <w:lvlJc w:val="left"/>
      <w:pPr>
        <w:ind w:left="3862" w:hanging="1800"/>
      </w:pPr>
      <w:rPr>
        <w:rFonts w:hint="default"/>
      </w:rPr>
    </w:lvl>
  </w:abstractNum>
  <w:abstractNum w:abstractNumId="3">
    <w:nsid w:val="5B435661"/>
    <w:multiLevelType w:val="multilevel"/>
    <w:tmpl w:val="0D12CC04"/>
    <w:lvl w:ilvl="0">
      <w:start w:val="4"/>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R. Nogueira">
    <w15:presenceInfo w15:providerId="Windows Live" w15:userId="bbc51cdfdf9256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22905"/>
    <w:rsid w:val="00067126"/>
    <w:rsid w:val="000E28E3"/>
    <w:rsid w:val="00113626"/>
    <w:rsid w:val="0013551A"/>
    <w:rsid w:val="001522D7"/>
    <w:rsid w:val="0015728A"/>
    <w:rsid w:val="0016220D"/>
    <w:rsid w:val="00192BBA"/>
    <w:rsid w:val="00194BA9"/>
    <w:rsid w:val="001A4423"/>
    <w:rsid w:val="001C328B"/>
    <w:rsid w:val="001F6A6D"/>
    <w:rsid w:val="002019DC"/>
    <w:rsid w:val="00205155"/>
    <w:rsid w:val="00211520"/>
    <w:rsid w:val="00220E2E"/>
    <w:rsid w:val="002B0015"/>
    <w:rsid w:val="002B2B78"/>
    <w:rsid w:val="002D15EE"/>
    <w:rsid w:val="002D2A7B"/>
    <w:rsid w:val="002D3DC8"/>
    <w:rsid w:val="002E6447"/>
    <w:rsid w:val="0031080D"/>
    <w:rsid w:val="00330BFE"/>
    <w:rsid w:val="0036377D"/>
    <w:rsid w:val="0038579D"/>
    <w:rsid w:val="00395EA4"/>
    <w:rsid w:val="003C3AA3"/>
    <w:rsid w:val="004020EB"/>
    <w:rsid w:val="00426503"/>
    <w:rsid w:val="00463B32"/>
    <w:rsid w:val="00473887"/>
    <w:rsid w:val="00491708"/>
    <w:rsid w:val="004B0D00"/>
    <w:rsid w:val="005034D0"/>
    <w:rsid w:val="00535571"/>
    <w:rsid w:val="0056252B"/>
    <w:rsid w:val="0056305E"/>
    <w:rsid w:val="006064A3"/>
    <w:rsid w:val="00631DCF"/>
    <w:rsid w:val="006450BA"/>
    <w:rsid w:val="00686527"/>
    <w:rsid w:val="007120B2"/>
    <w:rsid w:val="0072578D"/>
    <w:rsid w:val="00762210"/>
    <w:rsid w:val="007640E6"/>
    <w:rsid w:val="0076445C"/>
    <w:rsid w:val="007E2FBE"/>
    <w:rsid w:val="00812138"/>
    <w:rsid w:val="00842140"/>
    <w:rsid w:val="00860B20"/>
    <w:rsid w:val="00893302"/>
    <w:rsid w:val="008A5824"/>
    <w:rsid w:val="008D4F05"/>
    <w:rsid w:val="008E6AA1"/>
    <w:rsid w:val="00946378"/>
    <w:rsid w:val="00966B4D"/>
    <w:rsid w:val="009833D5"/>
    <w:rsid w:val="009A7B11"/>
    <w:rsid w:val="009C27C7"/>
    <w:rsid w:val="00A00548"/>
    <w:rsid w:val="00A211E0"/>
    <w:rsid w:val="00A41BAE"/>
    <w:rsid w:val="00A86ECF"/>
    <w:rsid w:val="00B32719"/>
    <w:rsid w:val="00B36186"/>
    <w:rsid w:val="00B41CAF"/>
    <w:rsid w:val="00B9186E"/>
    <w:rsid w:val="00B96BC4"/>
    <w:rsid w:val="00BD0F13"/>
    <w:rsid w:val="00BD3EFC"/>
    <w:rsid w:val="00C04F45"/>
    <w:rsid w:val="00C050D2"/>
    <w:rsid w:val="00C30374"/>
    <w:rsid w:val="00C34951"/>
    <w:rsid w:val="00C93B6A"/>
    <w:rsid w:val="00CA2367"/>
    <w:rsid w:val="00CA25AA"/>
    <w:rsid w:val="00CA7AA9"/>
    <w:rsid w:val="00CD290F"/>
    <w:rsid w:val="00CE5296"/>
    <w:rsid w:val="00CF645C"/>
    <w:rsid w:val="00D5192C"/>
    <w:rsid w:val="00D91EAD"/>
    <w:rsid w:val="00E361F4"/>
    <w:rsid w:val="00E6136F"/>
    <w:rsid w:val="00E85EF4"/>
    <w:rsid w:val="00E9653A"/>
    <w:rsid w:val="00EC5178"/>
    <w:rsid w:val="00ED7A83"/>
    <w:rsid w:val="00F023F1"/>
    <w:rsid w:val="00F11E2B"/>
    <w:rsid w:val="00F204FC"/>
    <w:rsid w:val="00F2241C"/>
    <w:rsid w:val="00F43F38"/>
    <w:rsid w:val="00F47195"/>
    <w:rsid w:val="00F50FEE"/>
    <w:rsid w:val="00F56126"/>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C11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Refdecomentrio">
    <w:name w:val="annotation reference"/>
    <w:uiPriority w:val="99"/>
    <w:semiHidden/>
    <w:unhideWhenUsed/>
    <w:rsid w:val="00A41BAE"/>
    <w:rPr>
      <w:sz w:val="16"/>
      <w:szCs w:val="16"/>
    </w:rPr>
  </w:style>
  <w:style w:type="paragraph" w:styleId="Textodecomentrio">
    <w:name w:val="annotation text"/>
    <w:basedOn w:val="Normal"/>
    <w:link w:val="TextodecomentrioChar"/>
    <w:uiPriority w:val="99"/>
    <w:unhideWhenUsed/>
    <w:rsid w:val="00A41BAE"/>
    <w:pPr>
      <w:suppressAutoHyphens w:val="0"/>
      <w:spacing w:after="200" w:line="276" w:lineRule="auto"/>
    </w:pPr>
    <w:rPr>
      <w:rFonts w:ascii="Calibri" w:eastAsia="Calibri" w:hAnsi="Calibri"/>
      <w:lang w:eastAsia="en-US"/>
    </w:rPr>
  </w:style>
  <w:style w:type="character" w:customStyle="1" w:styleId="TextodecomentrioChar">
    <w:name w:val="Texto de comentário Char"/>
    <w:basedOn w:val="Fontepargpadro"/>
    <w:link w:val="Textodecomentrio"/>
    <w:uiPriority w:val="99"/>
    <w:rsid w:val="00A41BAE"/>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41BAE"/>
    <w:rPr>
      <w:b/>
      <w:bCs/>
    </w:rPr>
  </w:style>
  <w:style w:type="character" w:customStyle="1" w:styleId="AssuntodocomentrioChar">
    <w:name w:val="Assunto do comentário Char"/>
    <w:basedOn w:val="TextodecomentrioChar"/>
    <w:link w:val="Assuntodocomentrio"/>
    <w:uiPriority w:val="99"/>
    <w:semiHidden/>
    <w:rsid w:val="00A41BAE"/>
    <w:rPr>
      <w:rFonts w:ascii="Calibri" w:eastAsia="Calibri" w:hAnsi="Calibri" w:cs="Times New Roman"/>
      <w:b/>
      <w:bCs/>
      <w:sz w:val="20"/>
      <w:szCs w:val="20"/>
    </w:rPr>
  </w:style>
  <w:style w:type="paragraph" w:customStyle="1" w:styleId="Pargrafo">
    <w:name w:val="Parágrafo"/>
    <w:basedOn w:val="Normal"/>
    <w:rsid w:val="00A41BAE"/>
    <w:pPr>
      <w:widowControl w:val="0"/>
      <w:tabs>
        <w:tab w:val="left" w:pos="1701"/>
      </w:tabs>
      <w:spacing w:line="480" w:lineRule="auto"/>
      <w:ind w:firstLine="1701"/>
      <w:jc w:val="both"/>
    </w:pPr>
    <w:rPr>
      <w:rFonts w:ascii="Arial" w:hAnsi="Arial" w:cs="Arial"/>
      <w:sz w:val="24"/>
      <w:lang w:val="en-US" w:eastAsia="en-US"/>
    </w:rPr>
  </w:style>
  <w:style w:type="character" w:customStyle="1" w:styleId="UnresolvedMention">
    <w:name w:val="Unresolved Mention"/>
    <w:basedOn w:val="Fontepargpadro"/>
    <w:uiPriority w:val="99"/>
    <w:semiHidden/>
    <w:unhideWhenUsed/>
    <w:rsid w:val="0002290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styleId="Refdecomentrio">
    <w:name w:val="annotation reference"/>
    <w:uiPriority w:val="99"/>
    <w:semiHidden/>
    <w:unhideWhenUsed/>
    <w:rsid w:val="00A41BAE"/>
    <w:rPr>
      <w:sz w:val="16"/>
      <w:szCs w:val="16"/>
    </w:rPr>
  </w:style>
  <w:style w:type="paragraph" w:styleId="Textodecomentrio">
    <w:name w:val="annotation text"/>
    <w:basedOn w:val="Normal"/>
    <w:link w:val="TextodecomentrioChar"/>
    <w:uiPriority w:val="99"/>
    <w:unhideWhenUsed/>
    <w:rsid w:val="00A41BAE"/>
    <w:pPr>
      <w:suppressAutoHyphens w:val="0"/>
      <w:spacing w:after="200" w:line="276" w:lineRule="auto"/>
    </w:pPr>
    <w:rPr>
      <w:rFonts w:ascii="Calibri" w:eastAsia="Calibri" w:hAnsi="Calibri"/>
      <w:lang w:eastAsia="en-US"/>
    </w:rPr>
  </w:style>
  <w:style w:type="character" w:customStyle="1" w:styleId="TextodecomentrioChar">
    <w:name w:val="Texto de comentário Char"/>
    <w:basedOn w:val="Fontepargpadro"/>
    <w:link w:val="Textodecomentrio"/>
    <w:uiPriority w:val="99"/>
    <w:rsid w:val="00A41BAE"/>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41BAE"/>
    <w:rPr>
      <w:b/>
      <w:bCs/>
    </w:rPr>
  </w:style>
  <w:style w:type="character" w:customStyle="1" w:styleId="AssuntodocomentrioChar">
    <w:name w:val="Assunto do comentário Char"/>
    <w:basedOn w:val="TextodecomentrioChar"/>
    <w:link w:val="Assuntodocomentrio"/>
    <w:uiPriority w:val="99"/>
    <w:semiHidden/>
    <w:rsid w:val="00A41BAE"/>
    <w:rPr>
      <w:rFonts w:ascii="Calibri" w:eastAsia="Calibri" w:hAnsi="Calibri" w:cs="Times New Roman"/>
      <w:b/>
      <w:bCs/>
      <w:sz w:val="20"/>
      <w:szCs w:val="20"/>
    </w:rPr>
  </w:style>
  <w:style w:type="paragraph" w:customStyle="1" w:styleId="Pargrafo">
    <w:name w:val="Parágrafo"/>
    <w:basedOn w:val="Normal"/>
    <w:rsid w:val="00A41BAE"/>
    <w:pPr>
      <w:widowControl w:val="0"/>
      <w:tabs>
        <w:tab w:val="left" w:pos="1701"/>
      </w:tabs>
      <w:spacing w:line="480" w:lineRule="auto"/>
      <w:ind w:firstLine="1701"/>
      <w:jc w:val="both"/>
    </w:pPr>
    <w:rPr>
      <w:rFonts w:ascii="Arial" w:hAnsi="Arial" w:cs="Arial"/>
      <w:sz w:val="24"/>
      <w:lang w:val="en-US" w:eastAsia="en-US"/>
    </w:rPr>
  </w:style>
  <w:style w:type="character" w:customStyle="1" w:styleId="UnresolvedMention">
    <w:name w:val="Unresolved Mention"/>
    <w:basedOn w:val="Fontepargpadro"/>
    <w:uiPriority w:val="99"/>
    <w:semiHidden/>
    <w:unhideWhenUsed/>
    <w:rsid w:val="000229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milaa_barreto@hot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emelin.siqueira@hotmail.com"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mailto:gracoura@gmail.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E6622-08DF-4C71-808A-19F5B734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16</Pages>
  <Words>6256</Words>
  <Characters>123917</Characters>
  <Application>Microsoft Office Word</Application>
  <DocSecurity>0</DocSecurity>
  <Lines>1032</Lines>
  <Paragraphs>259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Usuário Windows</Company>
  <LinksUpToDate>false</LinksUpToDate>
  <CharactersWithSpaces>129914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Grazy Coura</cp:lastModifiedBy>
  <cp:revision>19</cp:revision>
  <dcterms:created xsi:type="dcterms:W3CDTF">2018-05-01T14:49:00Z</dcterms:created>
  <dcterms:modified xsi:type="dcterms:W3CDTF">2018-05-03T17:48:00Z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9a3dee9f-a3fd-3491-95b9-8ff27396b3ee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