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88EC9D" w14:textId="465E12A8" w:rsidR="007E248D" w:rsidRPr="003B0C37" w:rsidRDefault="007F7F54" w:rsidP="007F7F54">
      <w:pPr>
        <w:jc w:val="center"/>
        <w:rPr>
          <w:b/>
          <w:sz w:val="24"/>
          <w:szCs w:val="24"/>
        </w:rPr>
      </w:pPr>
      <w:r>
        <w:rPr>
          <w:b/>
          <w:sz w:val="24"/>
          <w:szCs w:val="24"/>
        </w:rPr>
        <w:t xml:space="preserve">Gastos com </w:t>
      </w:r>
      <w:r w:rsidR="003B0C37" w:rsidRPr="003B0C37">
        <w:rPr>
          <w:b/>
          <w:sz w:val="24"/>
          <w:szCs w:val="24"/>
        </w:rPr>
        <w:t>propaganda</w:t>
      </w:r>
      <w:r>
        <w:rPr>
          <w:b/>
          <w:sz w:val="24"/>
          <w:szCs w:val="24"/>
        </w:rPr>
        <w:t xml:space="preserve">, </w:t>
      </w:r>
      <w:r w:rsidR="003B0C37" w:rsidRPr="003B0C37">
        <w:rPr>
          <w:b/>
          <w:sz w:val="24"/>
          <w:szCs w:val="24"/>
        </w:rPr>
        <w:t xml:space="preserve">publicidade e seus retornos efetivos: </w:t>
      </w:r>
      <w:r>
        <w:rPr>
          <w:b/>
          <w:sz w:val="24"/>
          <w:szCs w:val="24"/>
        </w:rPr>
        <w:t>a</w:t>
      </w:r>
      <w:r w:rsidR="003B0C37" w:rsidRPr="003B0C37">
        <w:rPr>
          <w:b/>
          <w:sz w:val="24"/>
          <w:szCs w:val="24"/>
        </w:rPr>
        <w:t xml:space="preserve"> análise de </w:t>
      </w:r>
      <w:r>
        <w:rPr>
          <w:b/>
          <w:sz w:val="24"/>
          <w:szCs w:val="24"/>
        </w:rPr>
        <w:t>uma</w:t>
      </w:r>
      <w:r w:rsidR="003B0C37" w:rsidRPr="003B0C37">
        <w:rPr>
          <w:b/>
          <w:sz w:val="24"/>
          <w:szCs w:val="24"/>
        </w:rPr>
        <w:t xml:space="preserve"> Agência de Fomento do Estado de Santa Catarina</w:t>
      </w:r>
      <w:r w:rsidR="007E248D" w:rsidRPr="003B0C37">
        <w:rPr>
          <w:b/>
          <w:sz w:val="24"/>
          <w:szCs w:val="24"/>
        </w:rPr>
        <w:t xml:space="preserve"> </w:t>
      </w:r>
    </w:p>
    <w:p w14:paraId="00CFBB85" w14:textId="77777777" w:rsidR="007E248D" w:rsidRPr="002A715A" w:rsidRDefault="007E248D" w:rsidP="007E248D">
      <w:pPr>
        <w:jc w:val="right"/>
        <w:rPr>
          <w:b/>
          <w:sz w:val="24"/>
          <w:szCs w:val="24"/>
        </w:rPr>
      </w:pPr>
    </w:p>
    <w:p w14:paraId="3C597D03" w14:textId="77777777" w:rsidR="007E248D" w:rsidRPr="007F7F54" w:rsidRDefault="007E248D" w:rsidP="007E248D">
      <w:pPr>
        <w:jc w:val="right"/>
        <w:rPr>
          <w:b/>
          <w:sz w:val="24"/>
          <w:szCs w:val="24"/>
        </w:rPr>
      </w:pPr>
      <w:r w:rsidRPr="007F7F54">
        <w:rPr>
          <w:b/>
          <w:sz w:val="24"/>
          <w:szCs w:val="24"/>
        </w:rPr>
        <w:t>Eraldo Gonçalves da Silva</w:t>
      </w:r>
    </w:p>
    <w:p w14:paraId="6CD1E698" w14:textId="77777777" w:rsidR="007F7F54" w:rsidRPr="007F7F54" w:rsidRDefault="007F7F54" w:rsidP="007F7F54">
      <w:pPr>
        <w:jc w:val="right"/>
        <w:rPr>
          <w:b/>
          <w:sz w:val="24"/>
          <w:szCs w:val="24"/>
        </w:rPr>
      </w:pPr>
      <w:r w:rsidRPr="007F7F54">
        <w:rPr>
          <w:b/>
          <w:sz w:val="24"/>
          <w:szCs w:val="24"/>
        </w:rPr>
        <w:t>Universidade Federal de Santa Catarina (UFSC)</w:t>
      </w:r>
    </w:p>
    <w:p w14:paraId="267920E5" w14:textId="0FEFA558" w:rsidR="007F7F54" w:rsidRPr="007F7F54" w:rsidRDefault="007F7F54" w:rsidP="007F7F54">
      <w:pPr>
        <w:jc w:val="right"/>
        <w:rPr>
          <w:b/>
          <w:i/>
          <w:sz w:val="24"/>
          <w:szCs w:val="24"/>
        </w:rPr>
      </w:pPr>
      <w:r w:rsidRPr="007F7F54">
        <w:rPr>
          <w:b/>
          <w:i/>
          <w:sz w:val="24"/>
          <w:szCs w:val="24"/>
        </w:rPr>
        <w:t>E-mail: eraldogs1@hotmail.com</w:t>
      </w:r>
    </w:p>
    <w:p w14:paraId="090FA25C" w14:textId="4B883E31" w:rsidR="007F7F54" w:rsidRPr="007F7F54" w:rsidRDefault="007F7F54" w:rsidP="007F7F54">
      <w:pPr>
        <w:jc w:val="right"/>
        <w:rPr>
          <w:b/>
          <w:sz w:val="24"/>
          <w:szCs w:val="24"/>
        </w:rPr>
      </w:pPr>
    </w:p>
    <w:p w14:paraId="266077CB" w14:textId="77777777" w:rsidR="007F7F54" w:rsidRPr="007F7F54" w:rsidRDefault="007F7F54" w:rsidP="007F7F54">
      <w:pPr>
        <w:pStyle w:val="PargrafodaLista"/>
        <w:ind w:left="0" w:firstLine="851"/>
        <w:jc w:val="right"/>
        <w:rPr>
          <w:b/>
          <w:sz w:val="24"/>
          <w:szCs w:val="24"/>
          <w:lang w:val="en-US"/>
        </w:rPr>
      </w:pPr>
      <w:r w:rsidRPr="007F7F54">
        <w:rPr>
          <w:b/>
          <w:sz w:val="24"/>
          <w:szCs w:val="24"/>
          <w:lang w:val="en-US"/>
        </w:rPr>
        <w:t>Leonardo Flach</w:t>
      </w:r>
    </w:p>
    <w:p w14:paraId="5DE0738C" w14:textId="77777777" w:rsidR="007F7F54" w:rsidRPr="007F7F54" w:rsidRDefault="007F7F54" w:rsidP="007F7F54">
      <w:pPr>
        <w:pStyle w:val="PargrafodaLista"/>
        <w:ind w:left="0" w:firstLine="851"/>
        <w:jc w:val="right"/>
        <w:rPr>
          <w:b/>
          <w:sz w:val="24"/>
          <w:szCs w:val="24"/>
          <w:lang w:val="en-US"/>
        </w:rPr>
      </w:pPr>
      <w:r w:rsidRPr="007F7F54">
        <w:rPr>
          <w:b/>
          <w:sz w:val="24"/>
          <w:szCs w:val="24"/>
          <w:lang w:val="en-US"/>
        </w:rPr>
        <w:t>Universidade Federal de Santa Catarina (UFSC)</w:t>
      </w:r>
    </w:p>
    <w:p w14:paraId="06BDA2AC" w14:textId="77777777" w:rsidR="007F7F54" w:rsidRPr="007F7F54" w:rsidRDefault="007F7F54" w:rsidP="007F7F54">
      <w:pPr>
        <w:pStyle w:val="PargrafodaLista"/>
        <w:ind w:left="0" w:firstLine="851"/>
        <w:jc w:val="right"/>
        <w:rPr>
          <w:b/>
          <w:sz w:val="24"/>
          <w:szCs w:val="24"/>
          <w:lang w:val="en-US"/>
        </w:rPr>
      </w:pPr>
      <w:r w:rsidRPr="007F7F54">
        <w:rPr>
          <w:b/>
          <w:sz w:val="24"/>
          <w:szCs w:val="24"/>
          <w:lang w:val="en-US"/>
        </w:rPr>
        <w:t>E-mail: leonardo.flach@ufsc.br</w:t>
      </w:r>
    </w:p>
    <w:p w14:paraId="341647AC" w14:textId="77777777" w:rsidR="007F7F54" w:rsidRPr="007F7F54" w:rsidRDefault="007F7F54" w:rsidP="007F7F54">
      <w:pPr>
        <w:pStyle w:val="PargrafodaLista"/>
        <w:ind w:left="0" w:firstLine="851"/>
        <w:jc w:val="right"/>
        <w:rPr>
          <w:b/>
          <w:sz w:val="24"/>
          <w:szCs w:val="24"/>
          <w:lang w:val="en-US"/>
        </w:rPr>
      </w:pPr>
    </w:p>
    <w:p w14:paraId="55C86B3F" w14:textId="77777777" w:rsidR="007F7F54" w:rsidRPr="007F7F54" w:rsidRDefault="007F7F54" w:rsidP="007F7F54">
      <w:pPr>
        <w:pStyle w:val="PargrafodaLista"/>
        <w:ind w:left="0" w:firstLine="851"/>
        <w:jc w:val="right"/>
        <w:rPr>
          <w:b/>
          <w:sz w:val="24"/>
          <w:szCs w:val="24"/>
          <w:lang w:val="en-US"/>
        </w:rPr>
      </w:pPr>
      <w:r w:rsidRPr="007F7F54">
        <w:rPr>
          <w:b/>
          <w:sz w:val="24"/>
          <w:szCs w:val="24"/>
          <w:lang w:val="en-US"/>
        </w:rPr>
        <w:t>Luísa Karam de Mattos</w:t>
      </w:r>
    </w:p>
    <w:p w14:paraId="04C740F5" w14:textId="77777777" w:rsidR="007F7F54" w:rsidRPr="007F7F54" w:rsidRDefault="007F7F54" w:rsidP="007F7F54">
      <w:pPr>
        <w:pStyle w:val="PargrafodaLista"/>
        <w:ind w:left="0" w:firstLine="851"/>
        <w:jc w:val="right"/>
        <w:rPr>
          <w:b/>
          <w:sz w:val="24"/>
          <w:szCs w:val="24"/>
          <w:lang w:val="en-US"/>
        </w:rPr>
      </w:pPr>
      <w:r w:rsidRPr="007F7F54">
        <w:rPr>
          <w:b/>
          <w:sz w:val="24"/>
          <w:szCs w:val="24"/>
          <w:lang w:val="en-US"/>
        </w:rPr>
        <w:t xml:space="preserve"> Universidade Federal de Santa Catarina (UFSC)</w:t>
      </w:r>
    </w:p>
    <w:p w14:paraId="74A03E0C" w14:textId="6B13AE26" w:rsidR="00FF61CD" w:rsidRPr="001F1E28" w:rsidRDefault="007F7F54" w:rsidP="007F7F54">
      <w:pPr>
        <w:pStyle w:val="PargrafodaLista"/>
        <w:ind w:left="0" w:firstLine="851"/>
        <w:jc w:val="right"/>
        <w:rPr>
          <w:b/>
          <w:sz w:val="24"/>
          <w:szCs w:val="24"/>
          <w:lang w:val="en-US"/>
        </w:rPr>
      </w:pPr>
      <w:r w:rsidRPr="007F7F54">
        <w:rPr>
          <w:b/>
          <w:sz w:val="24"/>
          <w:szCs w:val="24"/>
          <w:lang w:val="en-US"/>
        </w:rPr>
        <w:t>E-mail: luisakmattos@gmail.com</w:t>
      </w:r>
    </w:p>
    <w:p w14:paraId="5C68AABF" w14:textId="7CCF9461" w:rsidR="007E248D" w:rsidRPr="001058D1" w:rsidRDefault="007E248D" w:rsidP="007F7F54">
      <w:pPr>
        <w:pStyle w:val="PargrafodaLista"/>
        <w:spacing w:line="360" w:lineRule="auto"/>
        <w:ind w:left="0"/>
        <w:rPr>
          <w:b/>
          <w:sz w:val="24"/>
          <w:szCs w:val="24"/>
        </w:rPr>
      </w:pPr>
      <w:r w:rsidRPr="001058D1">
        <w:rPr>
          <w:b/>
          <w:sz w:val="24"/>
          <w:szCs w:val="24"/>
        </w:rPr>
        <w:t>R</w:t>
      </w:r>
      <w:r w:rsidR="007F7F54">
        <w:rPr>
          <w:b/>
          <w:sz w:val="24"/>
          <w:szCs w:val="24"/>
        </w:rPr>
        <w:t>esumo</w:t>
      </w:r>
    </w:p>
    <w:p w14:paraId="366B5C0C" w14:textId="067B9CBD" w:rsidR="007E248D" w:rsidRPr="002A715A" w:rsidRDefault="00883ECF" w:rsidP="007E248D">
      <w:pPr>
        <w:jc w:val="both"/>
        <w:rPr>
          <w:sz w:val="24"/>
          <w:szCs w:val="24"/>
        </w:rPr>
      </w:pPr>
      <w:r>
        <w:rPr>
          <w:sz w:val="24"/>
          <w:szCs w:val="24"/>
        </w:rPr>
        <w:t>E</w:t>
      </w:r>
      <w:r w:rsidR="007F7F54">
        <w:rPr>
          <w:sz w:val="24"/>
          <w:szCs w:val="24"/>
        </w:rPr>
        <w:t xml:space="preserve">sta pesquisa tem por objetivo </w:t>
      </w:r>
      <w:r w:rsidR="007E248D" w:rsidRPr="002A715A">
        <w:rPr>
          <w:sz w:val="24"/>
          <w:szCs w:val="24"/>
        </w:rPr>
        <w:t>analisar a correlação entre a carteira de crédito d</w:t>
      </w:r>
      <w:r w:rsidR="00301DF0">
        <w:rPr>
          <w:sz w:val="24"/>
          <w:szCs w:val="24"/>
        </w:rPr>
        <w:t>a</w:t>
      </w:r>
      <w:r w:rsidR="007E248D" w:rsidRPr="002A715A">
        <w:rPr>
          <w:sz w:val="24"/>
          <w:szCs w:val="24"/>
        </w:rPr>
        <w:t xml:space="preserve"> </w:t>
      </w:r>
      <w:r w:rsidR="00C40609">
        <w:rPr>
          <w:sz w:val="24"/>
          <w:szCs w:val="24"/>
        </w:rPr>
        <w:t>Ag</w:t>
      </w:r>
      <w:r w:rsidR="007F7F54">
        <w:rPr>
          <w:sz w:val="24"/>
          <w:szCs w:val="24"/>
        </w:rPr>
        <w:t>ê</w:t>
      </w:r>
      <w:r w:rsidR="00C40609">
        <w:rPr>
          <w:sz w:val="24"/>
          <w:szCs w:val="24"/>
        </w:rPr>
        <w:t>ncia de Fomento do Estado de Santa Catarina</w:t>
      </w:r>
      <w:r w:rsidR="007F7F54">
        <w:rPr>
          <w:sz w:val="24"/>
          <w:szCs w:val="24"/>
        </w:rPr>
        <w:t xml:space="preserve"> (</w:t>
      </w:r>
      <w:r w:rsidR="00301DF0" w:rsidRPr="002A715A">
        <w:rPr>
          <w:sz w:val="24"/>
          <w:szCs w:val="24"/>
        </w:rPr>
        <w:t>Badesc</w:t>
      </w:r>
      <w:r w:rsidR="007F7F54">
        <w:rPr>
          <w:sz w:val="24"/>
          <w:szCs w:val="24"/>
        </w:rPr>
        <w:t>)</w:t>
      </w:r>
      <w:r w:rsidR="007E248D" w:rsidRPr="002A715A">
        <w:rPr>
          <w:sz w:val="24"/>
          <w:szCs w:val="24"/>
        </w:rPr>
        <w:t xml:space="preserve"> com os investimentos em propaganda e publicidade alocados pela instituição </w:t>
      </w:r>
      <w:r w:rsidR="00C13DD8">
        <w:rPr>
          <w:sz w:val="24"/>
          <w:szCs w:val="24"/>
        </w:rPr>
        <w:t>e</w:t>
      </w:r>
      <w:r w:rsidR="007E248D" w:rsidRPr="002A715A">
        <w:rPr>
          <w:sz w:val="24"/>
          <w:szCs w:val="24"/>
        </w:rPr>
        <w:t xml:space="preserve"> se o comportamento da carteira de crédito responde à evolução do PIB. </w:t>
      </w:r>
      <w:r w:rsidR="007F7F54">
        <w:rPr>
          <w:sz w:val="24"/>
          <w:szCs w:val="24"/>
        </w:rPr>
        <w:t xml:space="preserve">Para isso, aplicou-se </w:t>
      </w:r>
      <w:r w:rsidR="00C13DD8">
        <w:rPr>
          <w:sz w:val="24"/>
          <w:szCs w:val="24"/>
        </w:rPr>
        <w:t xml:space="preserve">como método de pesquisa </w:t>
      </w:r>
      <w:r w:rsidR="007F7F54">
        <w:rPr>
          <w:sz w:val="24"/>
          <w:szCs w:val="24"/>
        </w:rPr>
        <w:t>a estatística multivariada, com</w:t>
      </w:r>
      <w:r w:rsidR="007E248D" w:rsidRPr="002A715A">
        <w:rPr>
          <w:sz w:val="24"/>
          <w:szCs w:val="24"/>
        </w:rPr>
        <w:t xml:space="preserve"> o auxílio do software GRETL </w:t>
      </w:r>
      <w:r w:rsidR="007F7F54">
        <w:rPr>
          <w:sz w:val="24"/>
          <w:szCs w:val="24"/>
        </w:rPr>
        <w:t>para o</w:t>
      </w:r>
      <w:r w:rsidR="007E248D" w:rsidRPr="002A715A">
        <w:rPr>
          <w:sz w:val="24"/>
          <w:szCs w:val="24"/>
        </w:rPr>
        <w:t xml:space="preserve"> desenvolvimento de tabelas</w:t>
      </w:r>
      <w:r w:rsidR="007F7F54">
        <w:rPr>
          <w:sz w:val="24"/>
          <w:szCs w:val="24"/>
        </w:rPr>
        <w:t>,</w:t>
      </w:r>
      <w:r w:rsidR="007E248D" w:rsidRPr="002A715A">
        <w:rPr>
          <w:sz w:val="24"/>
          <w:szCs w:val="24"/>
        </w:rPr>
        <w:t xml:space="preserve"> gráficos, testes de normalidade nas variáveis, análises de correlação e regressão dos dados. </w:t>
      </w:r>
      <w:r w:rsidRPr="002A715A">
        <w:rPr>
          <w:sz w:val="24"/>
          <w:szCs w:val="24"/>
        </w:rPr>
        <w:t>Os microdados originais compilados trata</w:t>
      </w:r>
      <w:r>
        <w:rPr>
          <w:sz w:val="24"/>
          <w:szCs w:val="24"/>
        </w:rPr>
        <w:t>m</w:t>
      </w:r>
      <w:r w:rsidRPr="002A715A">
        <w:rPr>
          <w:sz w:val="24"/>
          <w:szCs w:val="24"/>
        </w:rPr>
        <w:t xml:space="preserve"> de uma série temporal mensal, no período compreendido entre janeiro de 2011 e setembro de 2017, totalizando 81 meses</w:t>
      </w:r>
      <w:r>
        <w:rPr>
          <w:sz w:val="24"/>
          <w:szCs w:val="24"/>
        </w:rPr>
        <w:t>.</w:t>
      </w:r>
      <w:r w:rsidRPr="00883ECF">
        <w:rPr>
          <w:sz w:val="24"/>
          <w:szCs w:val="24"/>
        </w:rPr>
        <w:t xml:space="preserve"> Os valores dos investimentos mensais</w:t>
      </w:r>
      <w:r>
        <w:rPr>
          <w:sz w:val="24"/>
          <w:szCs w:val="24"/>
        </w:rPr>
        <w:t xml:space="preserve"> em propaganda e publicidade</w:t>
      </w:r>
      <w:r w:rsidRPr="00883ECF">
        <w:rPr>
          <w:sz w:val="24"/>
          <w:szCs w:val="24"/>
        </w:rPr>
        <w:t xml:space="preserve"> </w:t>
      </w:r>
      <w:r>
        <w:rPr>
          <w:sz w:val="24"/>
          <w:szCs w:val="24"/>
        </w:rPr>
        <w:t xml:space="preserve">foram </w:t>
      </w:r>
      <w:r w:rsidRPr="00883ECF">
        <w:rPr>
          <w:sz w:val="24"/>
          <w:szCs w:val="24"/>
        </w:rPr>
        <w:t xml:space="preserve">extraídos do fluxo de caixa do Badesc. Os valores mensais </w:t>
      </w:r>
      <w:r>
        <w:rPr>
          <w:sz w:val="24"/>
          <w:szCs w:val="24"/>
        </w:rPr>
        <w:t xml:space="preserve">da carteira de crédito foram </w:t>
      </w:r>
      <w:r w:rsidRPr="00883ECF">
        <w:rPr>
          <w:sz w:val="24"/>
          <w:szCs w:val="24"/>
        </w:rPr>
        <w:t>extraídos d</w:t>
      </w:r>
      <w:r>
        <w:rPr>
          <w:sz w:val="24"/>
          <w:szCs w:val="24"/>
        </w:rPr>
        <w:t>o Balanço Patrimonial do Badesc</w:t>
      </w:r>
      <w:r w:rsidRPr="00883ECF">
        <w:rPr>
          <w:sz w:val="24"/>
          <w:szCs w:val="24"/>
        </w:rPr>
        <w:t>. Os dados mensais</w:t>
      </w:r>
      <w:r>
        <w:rPr>
          <w:sz w:val="24"/>
          <w:szCs w:val="24"/>
        </w:rPr>
        <w:t xml:space="preserve"> do Produto Interno Bruto (PIB) foram coletados no</w:t>
      </w:r>
      <w:r w:rsidRPr="00883ECF">
        <w:rPr>
          <w:sz w:val="24"/>
          <w:szCs w:val="24"/>
        </w:rPr>
        <w:t xml:space="preserve"> site do IpeaData, </w:t>
      </w:r>
      <w:r w:rsidR="00F51F65">
        <w:rPr>
          <w:sz w:val="24"/>
          <w:szCs w:val="24"/>
        </w:rPr>
        <w:t>pois</w:t>
      </w:r>
      <w:r w:rsidRPr="00883ECF">
        <w:rPr>
          <w:sz w:val="24"/>
          <w:szCs w:val="24"/>
        </w:rPr>
        <w:t xml:space="preserve"> o IBGE apresenta apenas os indicadores trimestrais. </w:t>
      </w:r>
      <w:r w:rsidR="007E248D" w:rsidRPr="002A715A">
        <w:rPr>
          <w:sz w:val="24"/>
          <w:szCs w:val="24"/>
        </w:rPr>
        <w:t xml:space="preserve">Os resultados </w:t>
      </w:r>
      <w:r w:rsidR="007F7F54">
        <w:rPr>
          <w:sz w:val="24"/>
          <w:szCs w:val="24"/>
        </w:rPr>
        <w:t>revelam que</w:t>
      </w:r>
      <w:r w:rsidR="007E248D" w:rsidRPr="002A715A">
        <w:rPr>
          <w:sz w:val="24"/>
          <w:szCs w:val="24"/>
        </w:rPr>
        <w:t xml:space="preserve"> </w:t>
      </w:r>
      <w:r w:rsidR="007F7F54">
        <w:rPr>
          <w:sz w:val="24"/>
          <w:szCs w:val="24"/>
        </w:rPr>
        <w:t>os</w:t>
      </w:r>
      <w:r w:rsidR="007E248D" w:rsidRPr="002A715A">
        <w:rPr>
          <w:sz w:val="24"/>
          <w:szCs w:val="24"/>
        </w:rPr>
        <w:t xml:space="preserve"> investimentos direcionados a propaganda e publicidade apresentam um determinado impacto sobre os resultados da </w:t>
      </w:r>
      <w:r w:rsidR="007F7F54">
        <w:rPr>
          <w:sz w:val="24"/>
          <w:szCs w:val="24"/>
        </w:rPr>
        <w:t>agência de fomento. C</w:t>
      </w:r>
      <w:r w:rsidR="007E248D" w:rsidRPr="002A715A">
        <w:rPr>
          <w:sz w:val="24"/>
          <w:szCs w:val="24"/>
        </w:rPr>
        <w:t>ontudo</w:t>
      </w:r>
      <w:r w:rsidR="007F7F54">
        <w:rPr>
          <w:sz w:val="24"/>
          <w:szCs w:val="24"/>
        </w:rPr>
        <w:t>,</w:t>
      </w:r>
      <w:r w:rsidR="007E248D" w:rsidRPr="002A715A">
        <w:rPr>
          <w:sz w:val="24"/>
          <w:szCs w:val="24"/>
        </w:rPr>
        <w:t xml:space="preserve"> a evolução do PIB tem uma participação muito maior na composição deste indicador. </w:t>
      </w:r>
      <w:r w:rsidR="008E5CDF">
        <w:rPr>
          <w:sz w:val="24"/>
          <w:szCs w:val="24"/>
        </w:rPr>
        <w:t xml:space="preserve">O gráfico de série temporal demonstrou que houve grande volatilidade na carteira de crédito do Badesc nos últimos anos. </w:t>
      </w:r>
    </w:p>
    <w:p w14:paraId="4FB6F919" w14:textId="77777777" w:rsidR="007E248D" w:rsidRDefault="007E248D" w:rsidP="007E248D">
      <w:pPr>
        <w:ind w:firstLine="851"/>
        <w:jc w:val="both"/>
        <w:rPr>
          <w:sz w:val="24"/>
          <w:szCs w:val="24"/>
        </w:rPr>
      </w:pPr>
    </w:p>
    <w:p w14:paraId="397F0B86" w14:textId="77777777" w:rsidR="007E248D" w:rsidRPr="002A715A" w:rsidRDefault="007E248D" w:rsidP="007E248D">
      <w:pPr>
        <w:ind w:firstLine="851"/>
        <w:jc w:val="both"/>
        <w:rPr>
          <w:sz w:val="24"/>
          <w:szCs w:val="24"/>
        </w:rPr>
      </w:pPr>
    </w:p>
    <w:p w14:paraId="59E9EC8B" w14:textId="265068FD" w:rsidR="007E248D" w:rsidRPr="002A715A" w:rsidRDefault="008E5CDF" w:rsidP="007E248D">
      <w:pPr>
        <w:jc w:val="both"/>
        <w:rPr>
          <w:b/>
          <w:sz w:val="24"/>
          <w:szCs w:val="24"/>
        </w:rPr>
      </w:pPr>
      <w:r w:rsidRPr="002A715A">
        <w:rPr>
          <w:b/>
          <w:sz w:val="24"/>
          <w:szCs w:val="24"/>
        </w:rPr>
        <w:t>Palavras</w:t>
      </w:r>
      <w:r w:rsidRPr="002A715A">
        <w:rPr>
          <w:rFonts w:ascii="Cambria Math" w:hAnsi="Cambria Math" w:cs="Cambria Math"/>
          <w:b/>
          <w:sz w:val="24"/>
          <w:szCs w:val="24"/>
        </w:rPr>
        <w:t>‐</w:t>
      </w:r>
      <w:r>
        <w:rPr>
          <w:rFonts w:ascii="Cambria Math" w:hAnsi="Cambria Math" w:cs="Cambria Math"/>
          <w:b/>
          <w:sz w:val="24"/>
          <w:szCs w:val="24"/>
        </w:rPr>
        <w:t>c</w:t>
      </w:r>
      <w:r w:rsidRPr="002A715A">
        <w:rPr>
          <w:b/>
          <w:sz w:val="24"/>
          <w:szCs w:val="24"/>
        </w:rPr>
        <w:t>have</w:t>
      </w:r>
      <w:r w:rsidR="007E248D" w:rsidRPr="002A715A">
        <w:rPr>
          <w:sz w:val="24"/>
          <w:szCs w:val="24"/>
        </w:rPr>
        <w:t xml:space="preserve">: </w:t>
      </w:r>
      <w:r>
        <w:rPr>
          <w:sz w:val="24"/>
          <w:szCs w:val="24"/>
        </w:rPr>
        <w:t xml:space="preserve">Carteira de crédito; </w:t>
      </w:r>
      <w:r w:rsidR="007E248D" w:rsidRPr="002A715A">
        <w:rPr>
          <w:sz w:val="24"/>
          <w:szCs w:val="24"/>
        </w:rPr>
        <w:t>Propaganda</w:t>
      </w:r>
      <w:r>
        <w:rPr>
          <w:sz w:val="24"/>
          <w:szCs w:val="24"/>
        </w:rPr>
        <w:t>;</w:t>
      </w:r>
      <w:r w:rsidR="007E248D" w:rsidRPr="002A715A">
        <w:rPr>
          <w:sz w:val="24"/>
          <w:szCs w:val="24"/>
        </w:rPr>
        <w:t xml:space="preserve"> Publicidade</w:t>
      </w:r>
      <w:r>
        <w:rPr>
          <w:sz w:val="24"/>
          <w:szCs w:val="24"/>
        </w:rPr>
        <w:t xml:space="preserve">; </w:t>
      </w:r>
      <w:r w:rsidR="007E248D" w:rsidRPr="002A715A">
        <w:rPr>
          <w:sz w:val="24"/>
          <w:szCs w:val="24"/>
        </w:rPr>
        <w:t>Marketing</w:t>
      </w:r>
      <w:r>
        <w:rPr>
          <w:sz w:val="24"/>
          <w:szCs w:val="24"/>
        </w:rPr>
        <w:t xml:space="preserve">; </w:t>
      </w:r>
      <w:r w:rsidR="007603B3">
        <w:rPr>
          <w:sz w:val="24"/>
          <w:szCs w:val="24"/>
        </w:rPr>
        <w:t>Agência de Fomento</w:t>
      </w:r>
      <w:r w:rsidR="007E248D" w:rsidRPr="002A715A">
        <w:rPr>
          <w:sz w:val="24"/>
          <w:szCs w:val="24"/>
        </w:rPr>
        <w:t>.</w:t>
      </w:r>
    </w:p>
    <w:p w14:paraId="3545544C" w14:textId="77777777" w:rsidR="00E60D09" w:rsidRDefault="00E60D09" w:rsidP="00F41554">
      <w:pPr>
        <w:jc w:val="both"/>
        <w:rPr>
          <w:b/>
          <w:sz w:val="24"/>
          <w:szCs w:val="24"/>
        </w:rPr>
      </w:pPr>
    </w:p>
    <w:p w14:paraId="58B149EA" w14:textId="258EA6F2" w:rsidR="00F41554" w:rsidRPr="002A715A" w:rsidRDefault="008E5CDF" w:rsidP="00F41554">
      <w:pPr>
        <w:jc w:val="both"/>
        <w:rPr>
          <w:b/>
          <w:sz w:val="24"/>
          <w:szCs w:val="24"/>
        </w:rPr>
      </w:pPr>
      <w:r>
        <w:rPr>
          <w:b/>
          <w:sz w:val="24"/>
          <w:szCs w:val="24"/>
        </w:rPr>
        <w:t>Linha temática</w:t>
      </w:r>
      <w:r w:rsidR="00F41554" w:rsidRPr="002A715A">
        <w:rPr>
          <w:sz w:val="24"/>
          <w:szCs w:val="24"/>
        </w:rPr>
        <w:t xml:space="preserve">: </w:t>
      </w:r>
      <w:r w:rsidRPr="008E5CDF">
        <w:rPr>
          <w:sz w:val="24"/>
          <w:szCs w:val="24"/>
        </w:rPr>
        <w:t>Outros temas relevantes em contabilidade</w:t>
      </w:r>
      <w:r>
        <w:rPr>
          <w:sz w:val="24"/>
          <w:szCs w:val="24"/>
        </w:rPr>
        <w:t xml:space="preserve"> </w:t>
      </w:r>
    </w:p>
    <w:p w14:paraId="7E247AAA" w14:textId="7A02D67F" w:rsidR="00632A3C" w:rsidRDefault="00632A3C">
      <w:pPr>
        <w:suppressAutoHyphens w:val="0"/>
        <w:rPr>
          <w:sz w:val="24"/>
          <w:szCs w:val="24"/>
        </w:rPr>
      </w:pPr>
      <w:r>
        <w:rPr>
          <w:sz w:val="24"/>
          <w:szCs w:val="24"/>
        </w:rPr>
        <w:br w:type="page"/>
      </w:r>
    </w:p>
    <w:p w14:paraId="2F0DB490" w14:textId="0076C35C" w:rsidR="007E248D" w:rsidRDefault="00293FC9" w:rsidP="007E248D">
      <w:pPr>
        <w:pStyle w:val="PargrafodaLista"/>
        <w:numPr>
          <w:ilvl w:val="0"/>
          <w:numId w:val="3"/>
        </w:numPr>
        <w:suppressAutoHyphens w:val="0"/>
        <w:overflowPunct w:val="0"/>
        <w:autoSpaceDE w:val="0"/>
        <w:autoSpaceDN w:val="0"/>
        <w:adjustRightInd w:val="0"/>
        <w:ind w:left="426"/>
        <w:jc w:val="both"/>
        <w:textAlignment w:val="baseline"/>
        <w:rPr>
          <w:b/>
          <w:sz w:val="24"/>
          <w:szCs w:val="24"/>
        </w:rPr>
      </w:pPr>
      <w:r w:rsidRPr="002A715A">
        <w:rPr>
          <w:b/>
          <w:sz w:val="24"/>
          <w:szCs w:val="24"/>
        </w:rPr>
        <w:lastRenderedPageBreak/>
        <w:t>Introdução</w:t>
      </w:r>
    </w:p>
    <w:p w14:paraId="5420343D" w14:textId="77777777" w:rsidR="00A76B1C" w:rsidRDefault="00A76B1C" w:rsidP="00DE1AF9">
      <w:pPr>
        <w:ind w:firstLine="709"/>
        <w:jc w:val="both"/>
        <w:rPr>
          <w:sz w:val="24"/>
          <w:szCs w:val="24"/>
        </w:rPr>
      </w:pPr>
    </w:p>
    <w:p w14:paraId="2BF746C8" w14:textId="54E2E224" w:rsidR="008E5CDF" w:rsidRDefault="008E5CDF" w:rsidP="00DE1AF9">
      <w:pPr>
        <w:ind w:firstLine="709"/>
        <w:jc w:val="both"/>
        <w:rPr>
          <w:sz w:val="24"/>
          <w:szCs w:val="24"/>
        </w:rPr>
      </w:pPr>
      <w:r w:rsidRPr="008E5CDF">
        <w:rPr>
          <w:sz w:val="24"/>
          <w:szCs w:val="24"/>
        </w:rPr>
        <w:t xml:space="preserve">A Agência de Fomento do Estado de Santa Catarina S.A. </w:t>
      </w:r>
      <w:r>
        <w:rPr>
          <w:sz w:val="24"/>
          <w:szCs w:val="24"/>
        </w:rPr>
        <w:t>(</w:t>
      </w:r>
      <w:r w:rsidRPr="008E5CDF">
        <w:rPr>
          <w:sz w:val="24"/>
          <w:szCs w:val="24"/>
        </w:rPr>
        <w:t>Badesc</w:t>
      </w:r>
      <w:r>
        <w:rPr>
          <w:sz w:val="24"/>
          <w:szCs w:val="24"/>
        </w:rPr>
        <w:t>)</w:t>
      </w:r>
      <w:r w:rsidRPr="008E5CDF">
        <w:rPr>
          <w:sz w:val="24"/>
          <w:szCs w:val="24"/>
        </w:rPr>
        <w:t xml:space="preserve"> é uma agência de fomento que </w:t>
      </w:r>
      <w:r>
        <w:rPr>
          <w:sz w:val="24"/>
          <w:szCs w:val="24"/>
        </w:rPr>
        <w:t>possui</w:t>
      </w:r>
      <w:r w:rsidRPr="008E5CDF">
        <w:rPr>
          <w:sz w:val="24"/>
          <w:szCs w:val="24"/>
        </w:rPr>
        <w:t xml:space="preserve"> o objetivo de promover aportes de recursos </w:t>
      </w:r>
      <w:r>
        <w:rPr>
          <w:sz w:val="24"/>
          <w:szCs w:val="24"/>
        </w:rPr>
        <w:t>por meio</w:t>
      </w:r>
      <w:r w:rsidRPr="008E5CDF">
        <w:rPr>
          <w:sz w:val="24"/>
          <w:szCs w:val="24"/>
        </w:rPr>
        <w:t xml:space="preserve"> de financiamentos de longo prazo</w:t>
      </w:r>
      <w:r>
        <w:rPr>
          <w:sz w:val="24"/>
          <w:szCs w:val="24"/>
        </w:rPr>
        <w:t>,</w:t>
      </w:r>
      <w:r w:rsidRPr="008E5CDF">
        <w:rPr>
          <w:sz w:val="24"/>
          <w:szCs w:val="24"/>
        </w:rPr>
        <w:t xml:space="preserve"> com a função de promover os programas econômicos e de infraestrutura do Governo do Estado de Santa Catarina </w:t>
      </w:r>
      <w:r>
        <w:rPr>
          <w:sz w:val="24"/>
          <w:szCs w:val="24"/>
        </w:rPr>
        <w:t xml:space="preserve">para as </w:t>
      </w:r>
      <w:r w:rsidRPr="008E5CDF">
        <w:rPr>
          <w:sz w:val="24"/>
          <w:szCs w:val="24"/>
        </w:rPr>
        <w:t>iniciativas privada e pública municipal.</w:t>
      </w:r>
    </w:p>
    <w:p w14:paraId="6D8F1F59" w14:textId="41E08E0A" w:rsidR="007E248D" w:rsidRPr="002A715A" w:rsidRDefault="008E5CDF" w:rsidP="00DE1AF9">
      <w:pPr>
        <w:ind w:firstLine="709"/>
        <w:jc w:val="both"/>
        <w:rPr>
          <w:sz w:val="24"/>
          <w:szCs w:val="24"/>
        </w:rPr>
      </w:pPr>
      <w:r>
        <w:rPr>
          <w:sz w:val="24"/>
          <w:szCs w:val="24"/>
        </w:rPr>
        <w:t>No campo da</w:t>
      </w:r>
      <w:r w:rsidR="007E248D" w:rsidRPr="002A715A">
        <w:rPr>
          <w:sz w:val="24"/>
          <w:szCs w:val="24"/>
        </w:rPr>
        <w:t xml:space="preserve"> publicidade, o Brasil é um dos países onde mais se desenvolve criatividade, além de esta ser uma</w:t>
      </w:r>
      <w:r>
        <w:rPr>
          <w:sz w:val="24"/>
          <w:szCs w:val="24"/>
        </w:rPr>
        <w:t xml:space="preserve"> </w:t>
      </w:r>
      <w:r w:rsidR="007E248D" w:rsidRPr="002A715A">
        <w:rPr>
          <w:sz w:val="24"/>
          <w:szCs w:val="24"/>
        </w:rPr>
        <w:t>atividade</w:t>
      </w:r>
      <w:r>
        <w:rPr>
          <w:sz w:val="24"/>
          <w:szCs w:val="24"/>
        </w:rPr>
        <w:t xml:space="preserve"> com boa margem de lucro</w:t>
      </w:r>
      <w:r w:rsidR="007E248D" w:rsidRPr="002A715A">
        <w:rPr>
          <w:sz w:val="24"/>
          <w:szCs w:val="24"/>
        </w:rPr>
        <w:t>. O país apresenta grandes nomes nesta área, agências de publicidade renomadas e premiadas por várias partes do mundo.</w:t>
      </w:r>
    </w:p>
    <w:p w14:paraId="26B2883A" w14:textId="0761C8B0" w:rsidR="007E248D" w:rsidRPr="002A715A" w:rsidRDefault="00293FC9" w:rsidP="00DE1AF9">
      <w:pPr>
        <w:ind w:firstLine="709"/>
        <w:jc w:val="both"/>
        <w:rPr>
          <w:sz w:val="24"/>
          <w:szCs w:val="24"/>
        </w:rPr>
      </w:pPr>
      <w:r>
        <w:rPr>
          <w:sz w:val="24"/>
          <w:szCs w:val="24"/>
        </w:rPr>
        <w:t>A área de</w:t>
      </w:r>
      <w:r w:rsidR="007E248D" w:rsidRPr="002A715A">
        <w:rPr>
          <w:sz w:val="24"/>
          <w:szCs w:val="24"/>
        </w:rPr>
        <w:t xml:space="preserve"> marketing </w:t>
      </w:r>
      <w:r>
        <w:rPr>
          <w:sz w:val="24"/>
          <w:szCs w:val="24"/>
        </w:rPr>
        <w:t>en</w:t>
      </w:r>
      <w:r w:rsidR="008E5CDF">
        <w:rPr>
          <w:sz w:val="24"/>
          <w:szCs w:val="24"/>
        </w:rPr>
        <w:t>tende</w:t>
      </w:r>
      <w:r>
        <w:rPr>
          <w:sz w:val="24"/>
          <w:szCs w:val="24"/>
        </w:rPr>
        <w:t xml:space="preserve"> que </w:t>
      </w:r>
      <w:r w:rsidR="007E248D" w:rsidRPr="002A715A">
        <w:rPr>
          <w:sz w:val="24"/>
          <w:szCs w:val="24"/>
        </w:rPr>
        <w:t xml:space="preserve">propaganda não é uma despesa </w:t>
      </w:r>
      <w:r>
        <w:rPr>
          <w:sz w:val="24"/>
          <w:szCs w:val="24"/>
        </w:rPr>
        <w:t>incorrida pela</w:t>
      </w:r>
      <w:r w:rsidR="007E248D" w:rsidRPr="002A715A">
        <w:rPr>
          <w:sz w:val="24"/>
          <w:szCs w:val="24"/>
        </w:rPr>
        <w:t xml:space="preserve"> empresa</w:t>
      </w:r>
      <w:r w:rsidR="008E5CDF">
        <w:rPr>
          <w:sz w:val="24"/>
          <w:szCs w:val="24"/>
        </w:rPr>
        <w:t>, pelo órgão público ou de economia mista</w:t>
      </w:r>
      <w:r w:rsidR="007E248D" w:rsidRPr="002A715A">
        <w:rPr>
          <w:sz w:val="24"/>
          <w:szCs w:val="24"/>
        </w:rPr>
        <w:t>, mas um investimento com o intuito de gerar resultados futuros (K</w:t>
      </w:r>
      <w:r>
        <w:rPr>
          <w:sz w:val="24"/>
          <w:szCs w:val="24"/>
        </w:rPr>
        <w:t>otler</w:t>
      </w:r>
      <w:r w:rsidR="007E248D" w:rsidRPr="002A715A">
        <w:rPr>
          <w:sz w:val="24"/>
          <w:szCs w:val="24"/>
        </w:rPr>
        <w:t>, 2000)</w:t>
      </w:r>
      <w:r>
        <w:rPr>
          <w:sz w:val="24"/>
          <w:szCs w:val="24"/>
        </w:rPr>
        <w:t xml:space="preserve">. O resultado pode vir no </w:t>
      </w:r>
      <w:r w:rsidR="007E248D" w:rsidRPr="002A715A">
        <w:rPr>
          <w:sz w:val="24"/>
          <w:szCs w:val="24"/>
        </w:rPr>
        <w:t>médio ou longo prazo</w:t>
      </w:r>
      <w:r>
        <w:rPr>
          <w:sz w:val="24"/>
          <w:szCs w:val="24"/>
        </w:rPr>
        <w:t>. O</w:t>
      </w:r>
      <w:r w:rsidR="007E248D" w:rsidRPr="002A715A">
        <w:rPr>
          <w:sz w:val="24"/>
          <w:szCs w:val="24"/>
        </w:rPr>
        <w:t xml:space="preserve"> retorno de uma propaganda está diretamente ligado a imagem do produto, do serviço ou da </w:t>
      </w:r>
      <w:r w:rsidR="008E5CDF">
        <w:rPr>
          <w:sz w:val="24"/>
          <w:szCs w:val="24"/>
        </w:rPr>
        <w:t>organização</w:t>
      </w:r>
      <w:r w:rsidR="007E248D" w:rsidRPr="002A715A">
        <w:rPr>
          <w:sz w:val="24"/>
          <w:szCs w:val="24"/>
        </w:rPr>
        <w:t xml:space="preserve"> que irá se constituir ao longo do tempo. Logo, é um investimento necessário para </w:t>
      </w:r>
      <w:r>
        <w:rPr>
          <w:sz w:val="24"/>
          <w:szCs w:val="24"/>
        </w:rPr>
        <w:t>a</w:t>
      </w:r>
      <w:r w:rsidR="007E248D" w:rsidRPr="002A715A">
        <w:rPr>
          <w:sz w:val="24"/>
          <w:szCs w:val="24"/>
        </w:rPr>
        <w:t xml:space="preserve"> entidade </w:t>
      </w:r>
      <w:r>
        <w:rPr>
          <w:sz w:val="24"/>
          <w:szCs w:val="24"/>
        </w:rPr>
        <w:t>b</w:t>
      </w:r>
      <w:r w:rsidR="007E248D" w:rsidRPr="002A715A">
        <w:rPr>
          <w:sz w:val="24"/>
          <w:szCs w:val="24"/>
        </w:rPr>
        <w:t>usca</w:t>
      </w:r>
      <w:r>
        <w:rPr>
          <w:sz w:val="24"/>
          <w:szCs w:val="24"/>
        </w:rPr>
        <w:t>r o</w:t>
      </w:r>
      <w:r w:rsidR="007E248D" w:rsidRPr="002A715A">
        <w:rPr>
          <w:sz w:val="24"/>
          <w:szCs w:val="24"/>
        </w:rPr>
        <w:t xml:space="preserve"> </w:t>
      </w:r>
      <w:r w:rsidR="00301DF0">
        <w:rPr>
          <w:sz w:val="24"/>
          <w:szCs w:val="24"/>
        </w:rPr>
        <w:t>seu</w:t>
      </w:r>
      <w:r w:rsidR="007E248D" w:rsidRPr="002A715A">
        <w:rPr>
          <w:sz w:val="24"/>
          <w:szCs w:val="24"/>
        </w:rPr>
        <w:t xml:space="preserve"> </w:t>
      </w:r>
      <w:r w:rsidR="00301DF0">
        <w:rPr>
          <w:sz w:val="24"/>
          <w:szCs w:val="24"/>
        </w:rPr>
        <w:t>espaço</w:t>
      </w:r>
      <w:r w:rsidR="007E248D" w:rsidRPr="002A715A">
        <w:rPr>
          <w:sz w:val="24"/>
          <w:szCs w:val="24"/>
        </w:rPr>
        <w:t xml:space="preserve"> no mercado.</w:t>
      </w:r>
    </w:p>
    <w:p w14:paraId="2A20EC51" w14:textId="689E0BDA" w:rsidR="007E248D" w:rsidRPr="002A715A" w:rsidRDefault="007E248D" w:rsidP="00DE1AF9">
      <w:pPr>
        <w:ind w:firstLine="709"/>
        <w:jc w:val="both"/>
        <w:rPr>
          <w:sz w:val="24"/>
          <w:szCs w:val="24"/>
        </w:rPr>
      </w:pPr>
      <w:r w:rsidRPr="002A715A">
        <w:rPr>
          <w:sz w:val="24"/>
          <w:szCs w:val="24"/>
        </w:rPr>
        <w:t>Contudo, investimentos em propaganda exigem muitos esforços financeiros para que se possa criar e produzir</w:t>
      </w:r>
      <w:r w:rsidR="008E5CDF">
        <w:rPr>
          <w:sz w:val="24"/>
          <w:szCs w:val="24"/>
        </w:rPr>
        <w:t xml:space="preserve">. Isto </w:t>
      </w:r>
      <w:r w:rsidRPr="002A715A">
        <w:rPr>
          <w:sz w:val="24"/>
          <w:szCs w:val="24"/>
        </w:rPr>
        <w:t xml:space="preserve">faz com que grandes investidores e gestores se questionem </w:t>
      </w:r>
      <w:r w:rsidR="00301DF0">
        <w:rPr>
          <w:sz w:val="24"/>
          <w:szCs w:val="24"/>
        </w:rPr>
        <w:t>sobre a existência de</w:t>
      </w:r>
      <w:r w:rsidRPr="002A715A">
        <w:rPr>
          <w:sz w:val="24"/>
          <w:szCs w:val="24"/>
        </w:rPr>
        <w:t xml:space="preserve"> um retorno verdadeiro, tanto nos resultados financeiros como na divulgação de seus produtos e serviços.</w:t>
      </w:r>
    </w:p>
    <w:p w14:paraId="4C16B1B2" w14:textId="737809F8" w:rsidR="007E248D" w:rsidRPr="002A715A" w:rsidRDefault="007E248D" w:rsidP="00DE1AF9">
      <w:pPr>
        <w:ind w:firstLine="709"/>
        <w:jc w:val="both"/>
        <w:rPr>
          <w:sz w:val="24"/>
          <w:szCs w:val="24"/>
        </w:rPr>
      </w:pPr>
      <w:r w:rsidRPr="002A715A">
        <w:rPr>
          <w:sz w:val="24"/>
          <w:szCs w:val="24"/>
        </w:rPr>
        <w:t>A Agência de Fomento do Estado de Santa Catarina</w:t>
      </w:r>
      <w:r w:rsidR="008E5CDF">
        <w:rPr>
          <w:sz w:val="24"/>
          <w:szCs w:val="24"/>
        </w:rPr>
        <w:t xml:space="preserve"> (</w:t>
      </w:r>
      <w:r w:rsidRPr="002A715A">
        <w:rPr>
          <w:sz w:val="24"/>
          <w:szCs w:val="24"/>
        </w:rPr>
        <w:t>Badesc</w:t>
      </w:r>
      <w:r w:rsidR="008E5CDF">
        <w:rPr>
          <w:sz w:val="24"/>
          <w:szCs w:val="24"/>
        </w:rPr>
        <w:t xml:space="preserve">) é uma </w:t>
      </w:r>
      <w:r w:rsidRPr="002A715A">
        <w:rPr>
          <w:sz w:val="24"/>
          <w:szCs w:val="24"/>
        </w:rPr>
        <w:t xml:space="preserve">sociedade de economia mista, </w:t>
      </w:r>
      <w:r w:rsidR="008E5CDF">
        <w:rPr>
          <w:sz w:val="24"/>
          <w:szCs w:val="24"/>
        </w:rPr>
        <w:t>e que ajuda a</w:t>
      </w:r>
      <w:r w:rsidRPr="002A715A">
        <w:rPr>
          <w:sz w:val="24"/>
          <w:szCs w:val="24"/>
        </w:rPr>
        <w:t xml:space="preserve"> promover o desenvolvimento econômico e social do Estado de Santa Catarina, de forma sustentável, </w:t>
      </w:r>
      <w:r w:rsidR="008E5CDF">
        <w:rPr>
          <w:sz w:val="24"/>
          <w:szCs w:val="24"/>
        </w:rPr>
        <w:t>pela</w:t>
      </w:r>
      <w:r w:rsidRPr="002A715A">
        <w:rPr>
          <w:sz w:val="24"/>
          <w:szCs w:val="24"/>
        </w:rPr>
        <w:t xml:space="preserve"> prática da aplicação de recursos financeiros de médio e longo prazo, no âmbito de sua competência, definida pela Legislação Federal pertinente. Em seu âmbito</w:t>
      </w:r>
      <w:r w:rsidR="008E5CDF">
        <w:rPr>
          <w:sz w:val="24"/>
          <w:szCs w:val="24"/>
        </w:rPr>
        <w:t xml:space="preserve">, o Badesc </w:t>
      </w:r>
      <w:r w:rsidRPr="002A715A">
        <w:rPr>
          <w:sz w:val="24"/>
          <w:szCs w:val="24"/>
        </w:rPr>
        <w:t>disponibiliza soluções financeiras e estratégicas voltadas a projetos estruturantes, investimentos produtivos e de infraestrutura.</w:t>
      </w:r>
    </w:p>
    <w:p w14:paraId="1DABE470" w14:textId="25D19F19" w:rsidR="007E248D" w:rsidRPr="002A715A" w:rsidRDefault="007E248D" w:rsidP="00DE1AF9">
      <w:pPr>
        <w:ind w:firstLine="709"/>
        <w:jc w:val="both"/>
        <w:rPr>
          <w:sz w:val="24"/>
          <w:szCs w:val="24"/>
        </w:rPr>
      </w:pPr>
      <w:r w:rsidRPr="002A715A">
        <w:rPr>
          <w:sz w:val="24"/>
          <w:szCs w:val="24"/>
        </w:rPr>
        <w:t xml:space="preserve">O Badesc trabalha com recursos próprios e de terceiros, </w:t>
      </w:r>
      <w:r w:rsidR="008E5CDF">
        <w:rPr>
          <w:sz w:val="24"/>
          <w:szCs w:val="24"/>
        </w:rPr>
        <w:t xml:space="preserve">tais </w:t>
      </w:r>
      <w:r w:rsidRPr="002A715A">
        <w:rPr>
          <w:sz w:val="24"/>
          <w:szCs w:val="24"/>
        </w:rPr>
        <w:t xml:space="preserve">como o BNDES e </w:t>
      </w:r>
      <w:r w:rsidR="008E5CDF">
        <w:rPr>
          <w:sz w:val="24"/>
          <w:szCs w:val="24"/>
        </w:rPr>
        <w:t xml:space="preserve">o </w:t>
      </w:r>
      <w:r w:rsidRPr="002A715A">
        <w:rPr>
          <w:sz w:val="24"/>
          <w:szCs w:val="24"/>
        </w:rPr>
        <w:t xml:space="preserve">Finep. Na linha de atendimento público, </w:t>
      </w:r>
      <w:r w:rsidR="008E5CDF">
        <w:rPr>
          <w:sz w:val="24"/>
          <w:szCs w:val="24"/>
        </w:rPr>
        <w:t xml:space="preserve">a agência de fomento </w:t>
      </w:r>
      <w:r w:rsidR="008E5CDF" w:rsidRPr="002A715A">
        <w:rPr>
          <w:sz w:val="24"/>
          <w:szCs w:val="24"/>
        </w:rPr>
        <w:t xml:space="preserve">opera </w:t>
      </w:r>
      <w:r w:rsidRPr="002A715A">
        <w:rPr>
          <w:sz w:val="24"/>
          <w:szCs w:val="24"/>
        </w:rPr>
        <w:t xml:space="preserve">somente com recursos próprios, </w:t>
      </w:r>
      <w:r w:rsidR="008E5CDF">
        <w:rPr>
          <w:sz w:val="24"/>
          <w:szCs w:val="24"/>
        </w:rPr>
        <w:t xml:space="preserve">e </w:t>
      </w:r>
      <w:r w:rsidRPr="002A715A">
        <w:rPr>
          <w:sz w:val="24"/>
          <w:szCs w:val="24"/>
        </w:rPr>
        <w:t>disponibiliza créditos para as prefeituras</w:t>
      </w:r>
      <w:r w:rsidR="008E5CDF">
        <w:rPr>
          <w:sz w:val="24"/>
          <w:szCs w:val="24"/>
        </w:rPr>
        <w:t>,</w:t>
      </w:r>
      <w:r w:rsidRPr="002A715A">
        <w:rPr>
          <w:sz w:val="24"/>
          <w:szCs w:val="24"/>
        </w:rPr>
        <w:t xml:space="preserve"> </w:t>
      </w:r>
      <w:r w:rsidR="00301DF0">
        <w:rPr>
          <w:sz w:val="24"/>
          <w:szCs w:val="24"/>
        </w:rPr>
        <w:t>com a finalidade</w:t>
      </w:r>
      <w:r w:rsidRPr="002A715A">
        <w:rPr>
          <w:sz w:val="24"/>
          <w:szCs w:val="24"/>
        </w:rPr>
        <w:t xml:space="preserve"> </w:t>
      </w:r>
      <w:r w:rsidR="008E5CDF">
        <w:rPr>
          <w:sz w:val="24"/>
          <w:szCs w:val="24"/>
        </w:rPr>
        <w:t xml:space="preserve">de </w:t>
      </w:r>
      <w:r w:rsidRPr="002A715A">
        <w:rPr>
          <w:sz w:val="24"/>
          <w:szCs w:val="24"/>
        </w:rPr>
        <w:t xml:space="preserve">aplicar em investimentos de infraestrutura e máquinas e equipamentos, </w:t>
      </w:r>
      <w:r w:rsidR="008E5CDF">
        <w:rPr>
          <w:sz w:val="24"/>
          <w:szCs w:val="24"/>
        </w:rPr>
        <w:t xml:space="preserve">fornecer </w:t>
      </w:r>
      <w:r w:rsidRPr="002A715A">
        <w:rPr>
          <w:sz w:val="24"/>
          <w:szCs w:val="24"/>
        </w:rPr>
        <w:t xml:space="preserve">apoio ao turismo, </w:t>
      </w:r>
      <w:r w:rsidR="008E5CDF">
        <w:rPr>
          <w:sz w:val="24"/>
          <w:szCs w:val="24"/>
        </w:rPr>
        <w:t xml:space="preserve">ao </w:t>
      </w:r>
      <w:r w:rsidRPr="002A715A">
        <w:rPr>
          <w:sz w:val="24"/>
          <w:szCs w:val="24"/>
        </w:rPr>
        <w:t>desenvolvimento institucional e</w:t>
      </w:r>
      <w:r w:rsidR="008E5CDF">
        <w:rPr>
          <w:sz w:val="24"/>
          <w:szCs w:val="24"/>
        </w:rPr>
        <w:t xml:space="preserve"> aos</w:t>
      </w:r>
      <w:r w:rsidRPr="002A715A">
        <w:rPr>
          <w:sz w:val="24"/>
          <w:szCs w:val="24"/>
        </w:rPr>
        <w:t xml:space="preserve"> empreendimentos comunitários. Nas linhas voltadas </w:t>
      </w:r>
      <w:r w:rsidR="008E5CDF">
        <w:rPr>
          <w:sz w:val="24"/>
          <w:szCs w:val="24"/>
        </w:rPr>
        <w:t>para o</w:t>
      </w:r>
      <w:r w:rsidRPr="002A715A">
        <w:rPr>
          <w:sz w:val="24"/>
          <w:szCs w:val="24"/>
        </w:rPr>
        <w:t xml:space="preserve"> setor privado, </w:t>
      </w:r>
      <w:r w:rsidR="008E5CDF">
        <w:rPr>
          <w:sz w:val="24"/>
          <w:szCs w:val="24"/>
        </w:rPr>
        <w:t xml:space="preserve">o Badesc </w:t>
      </w:r>
      <w:r w:rsidRPr="002A715A">
        <w:rPr>
          <w:sz w:val="24"/>
          <w:szCs w:val="24"/>
        </w:rPr>
        <w:t>opera com recursos próprios e de terceiros, atendendo empresas de todas as atividades e de todos os portes, disponibilizando várias opções de crédito, inclusive para o microcrédito.</w:t>
      </w:r>
    </w:p>
    <w:p w14:paraId="6667704E" w14:textId="6EB3CA4E" w:rsidR="007E248D" w:rsidRPr="002A715A" w:rsidRDefault="007E248D" w:rsidP="00DE1AF9">
      <w:pPr>
        <w:ind w:firstLine="709"/>
        <w:jc w:val="both"/>
        <w:rPr>
          <w:sz w:val="24"/>
          <w:szCs w:val="24"/>
        </w:rPr>
      </w:pPr>
      <w:r w:rsidRPr="002A715A">
        <w:rPr>
          <w:sz w:val="24"/>
          <w:szCs w:val="24"/>
        </w:rPr>
        <w:t xml:space="preserve">Um dos maiores </w:t>
      </w:r>
      <w:r w:rsidR="00D42780">
        <w:rPr>
          <w:sz w:val="24"/>
          <w:szCs w:val="24"/>
        </w:rPr>
        <w:t>desafios</w:t>
      </w:r>
      <w:r w:rsidRPr="002A715A">
        <w:rPr>
          <w:sz w:val="24"/>
          <w:szCs w:val="24"/>
        </w:rPr>
        <w:t xml:space="preserve"> enfrentados pelo Badesc é </w:t>
      </w:r>
      <w:r w:rsidR="00D42780">
        <w:rPr>
          <w:sz w:val="24"/>
          <w:szCs w:val="24"/>
        </w:rPr>
        <w:t xml:space="preserve">levar, cada vez mais, ao </w:t>
      </w:r>
      <w:r w:rsidRPr="002A715A">
        <w:rPr>
          <w:sz w:val="24"/>
          <w:szCs w:val="24"/>
        </w:rPr>
        <w:t xml:space="preserve">conhecimento por parte da população catarinense, bem como da classe empresarial, </w:t>
      </w:r>
      <w:r w:rsidR="008E5CDF">
        <w:rPr>
          <w:sz w:val="24"/>
          <w:szCs w:val="24"/>
        </w:rPr>
        <w:t xml:space="preserve">informações </w:t>
      </w:r>
      <w:r w:rsidRPr="002A715A">
        <w:rPr>
          <w:sz w:val="24"/>
          <w:szCs w:val="24"/>
        </w:rPr>
        <w:t>sobre a sua atuação e as linhas de créditos oferecidas.</w:t>
      </w:r>
    </w:p>
    <w:p w14:paraId="294C5573" w14:textId="2E799851" w:rsidR="007E248D" w:rsidRPr="002A715A" w:rsidRDefault="007E248D" w:rsidP="00DE1AF9">
      <w:pPr>
        <w:ind w:firstLine="709"/>
        <w:jc w:val="both"/>
        <w:rPr>
          <w:sz w:val="24"/>
          <w:szCs w:val="24"/>
        </w:rPr>
      </w:pPr>
      <w:r w:rsidRPr="002A715A">
        <w:rPr>
          <w:sz w:val="24"/>
          <w:szCs w:val="24"/>
        </w:rPr>
        <w:t xml:space="preserve">Neste contexto, assim como qualquer </w:t>
      </w:r>
      <w:r w:rsidR="008E5CDF">
        <w:rPr>
          <w:sz w:val="24"/>
          <w:szCs w:val="24"/>
        </w:rPr>
        <w:t>organização ou instituição</w:t>
      </w:r>
      <w:r w:rsidRPr="002A715A">
        <w:rPr>
          <w:sz w:val="24"/>
          <w:szCs w:val="24"/>
        </w:rPr>
        <w:t>, o Badesc investe em propaganda e publicidade</w:t>
      </w:r>
      <w:r w:rsidR="008E5CDF">
        <w:rPr>
          <w:sz w:val="24"/>
          <w:szCs w:val="24"/>
        </w:rPr>
        <w:t xml:space="preserve">, para </w:t>
      </w:r>
      <w:r w:rsidRPr="002A715A">
        <w:rPr>
          <w:sz w:val="24"/>
          <w:szCs w:val="24"/>
        </w:rPr>
        <w:t xml:space="preserve">levar </w:t>
      </w:r>
      <w:r w:rsidR="008E5CDF">
        <w:rPr>
          <w:sz w:val="24"/>
          <w:szCs w:val="24"/>
        </w:rPr>
        <w:t xml:space="preserve">o </w:t>
      </w:r>
      <w:r w:rsidRPr="002A715A">
        <w:rPr>
          <w:sz w:val="24"/>
          <w:szCs w:val="24"/>
        </w:rPr>
        <w:t>seu produto ao conhecimento daquele</w:t>
      </w:r>
      <w:r>
        <w:rPr>
          <w:sz w:val="24"/>
          <w:szCs w:val="24"/>
        </w:rPr>
        <w:t>s</w:t>
      </w:r>
      <w:r w:rsidRPr="002A715A">
        <w:rPr>
          <w:sz w:val="24"/>
          <w:szCs w:val="24"/>
        </w:rPr>
        <w:t xml:space="preserve"> que</w:t>
      </w:r>
      <w:r>
        <w:rPr>
          <w:sz w:val="24"/>
          <w:szCs w:val="24"/>
        </w:rPr>
        <w:t xml:space="preserve"> necessitam</w:t>
      </w:r>
      <w:r w:rsidRPr="002A715A">
        <w:rPr>
          <w:sz w:val="24"/>
          <w:szCs w:val="24"/>
        </w:rPr>
        <w:t xml:space="preserve"> de recursos para investir em seu processo pro</w:t>
      </w:r>
      <w:r w:rsidR="008E5CDF">
        <w:rPr>
          <w:sz w:val="24"/>
          <w:szCs w:val="24"/>
        </w:rPr>
        <w:t xml:space="preserve">dutivo, novo ou para ampliação. A propaganda ocorre por meio de </w:t>
      </w:r>
      <w:r w:rsidRPr="002A715A">
        <w:rPr>
          <w:sz w:val="24"/>
          <w:szCs w:val="24"/>
        </w:rPr>
        <w:t>inserções em rádios, TVs, revistas, jornais impressos</w:t>
      </w:r>
      <w:r w:rsidR="00C13DD8">
        <w:rPr>
          <w:sz w:val="24"/>
          <w:szCs w:val="24"/>
        </w:rPr>
        <w:t xml:space="preserve">, </w:t>
      </w:r>
      <w:r w:rsidRPr="002A715A">
        <w:rPr>
          <w:sz w:val="24"/>
          <w:szCs w:val="24"/>
        </w:rPr>
        <w:t xml:space="preserve">participação </w:t>
      </w:r>
      <w:r w:rsidR="008404A3">
        <w:rPr>
          <w:sz w:val="24"/>
          <w:szCs w:val="24"/>
        </w:rPr>
        <w:t>em</w:t>
      </w:r>
      <w:r w:rsidRPr="002A715A">
        <w:rPr>
          <w:sz w:val="24"/>
          <w:szCs w:val="24"/>
        </w:rPr>
        <w:t xml:space="preserve"> feiras e eventos.</w:t>
      </w:r>
    </w:p>
    <w:p w14:paraId="7076F2F1" w14:textId="41B57E66" w:rsidR="007E248D" w:rsidRPr="002A715A" w:rsidRDefault="007E248D" w:rsidP="00DE1AF9">
      <w:pPr>
        <w:ind w:firstLine="709"/>
        <w:jc w:val="both"/>
        <w:rPr>
          <w:sz w:val="24"/>
          <w:szCs w:val="24"/>
        </w:rPr>
      </w:pPr>
      <w:r w:rsidRPr="002A715A">
        <w:rPr>
          <w:sz w:val="24"/>
          <w:szCs w:val="24"/>
        </w:rPr>
        <w:t xml:space="preserve">Considerando os tópicos </w:t>
      </w:r>
      <w:r w:rsidR="00C13DD8">
        <w:rPr>
          <w:sz w:val="24"/>
          <w:szCs w:val="24"/>
        </w:rPr>
        <w:t>apresentados</w:t>
      </w:r>
      <w:r w:rsidRPr="002A715A">
        <w:rPr>
          <w:sz w:val="24"/>
          <w:szCs w:val="24"/>
        </w:rPr>
        <w:t xml:space="preserve">, </w:t>
      </w:r>
      <w:r w:rsidR="00C13DD8">
        <w:rPr>
          <w:sz w:val="24"/>
          <w:szCs w:val="24"/>
        </w:rPr>
        <w:t xml:space="preserve">esta pesquisa tem por objetivo </w:t>
      </w:r>
      <w:r w:rsidR="00C13DD8" w:rsidRPr="002A715A">
        <w:rPr>
          <w:sz w:val="24"/>
          <w:szCs w:val="24"/>
        </w:rPr>
        <w:t>analisar a correlação entre a carteira de crédito d</w:t>
      </w:r>
      <w:r w:rsidR="00C13DD8">
        <w:rPr>
          <w:sz w:val="24"/>
          <w:szCs w:val="24"/>
        </w:rPr>
        <w:t>a</w:t>
      </w:r>
      <w:r w:rsidR="00C13DD8" w:rsidRPr="002A715A">
        <w:rPr>
          <w:sz w:val="24"/>
          <w:szCs w:val="24"/>
        </w:rPr>
        <w:t xml:space="preserve"> </w:t>
      </w:r>
      <w:r w:rsidR="00C13DD8">
        <w:rPr>
          <w:sz w:val="24"/>
          <w:szCs w:val="24"/>
        </w:rPr>
        <w:t>Agência de Fomento do Estado de Santa Catarina (</w:t>
      </w:r>
      <w:r w:rsidR="00C13DD8" w:rsidRPr="002A715A">
        <w:rPr>
          <w:sz w:val="24"/>
          <w:szCs w:val="24"/>
        </w:rPr>
        <w:t>Badesc</w:t>
      </w:r>
      <w:r w:rsidR="00C13DD8">
        <w:rPr>
          <w:sz w:val="24"/>
          <w:szCs w:val="24"/>
        </w:rPr>
        <w:t>)</w:t>
      </w:r>
      <w:r w:rsidR="00C13DD8" w:rsidRPr="002A715A">
        <w:rPr>
          <w:sz w:val="24"/>
          <w:szCs w:val="24"/>
        </w:rPr>
        <w:t xml:space="preserve"> com os investimentos em propaganda e publicidade alocados pela instituição</w:t>
      </w:r>
      <w:r w:rsidR="00C13DD8">
        <w:rPr>
          <w:sz w:val="24"/>
          <w:szCs w:val="24"/>
        </w:rPr>
        <w:t>, e</w:t>
      </w:r>
      <w:r w:rsidR="00C13DD8" w:rsidRPr="002A715A">
        <w:rPr>
          <w:sz w:val="24"/>
          <w:szCs w:val="24"/>
        </w:rPr>
        <w:t xml:space="preserve"> se o comportamento da carteira de crédito responde à evolução do PIB</w:t>
      </w:r>
      <w:r w:rsidR="00C13DD8">
        <w:rPr>
          <w:sz w:val="24"/>
          <w:szCs w:val="24"/>
        </w:rPr>
        <w:t>.</w:t>
      </w:r>
      <w:r w:rsidRPr="002A715A">
        <w:rPr>
          <w:sz w:val="24"/>
          <w:szCs w:val="24"/>
        </w:rPr>
        <w:t xml:space="preserve"> Com isso, </w:t>
      </w:r>
      <w:r w:rsidR="008D4CD8">
        <w:rPr>
          <w:sz w:val="24"/>
          <w:szCs w:val="24"/>
        </w:rPr>
        <w:t>buscar</w:t>
      </w:r>
      <w:r w:rsidRPr="002A715A">
        <w:rPr>
          <w:sz w:val="24"/>
          <w:szCs w:val="24"/>
        </w:rPr>
        <w:t xml:space="preserve"> encontrar uma resposta para um problema que muitos gestores também corroboram, e que poucos estudos tentam explicar, mas que </w:t>
      </w:r>
      <w:r w:rsidR="00C13DD8">
        <w:rPr>
          <w:sz w:val="24"/>
          <w:szCs w:val="24"/>
        </w:rPr>
        <w:t>muitos</w:t>
      </w:r>
      <w:r w:rsidRPr="002A715A">
        <w:rPr>
          <w:sz w:val="24"/>
          <w:szCs w:val="24"/>
        </w:rPr>
        <w:t xml:space="preserve"> gostariam de saber</w:t>
      </w:r>
      <w:r w:rsidR="00C13DD8">
        <w:rPr>
          <w:sz w:val="24"/>
          <w:szCs w:val="24"/>
        </w:rPr>
        <w:t>:</w:t>
      </w:r>
      <w:r w:rsidRPr="002A715A">
        <w:rPr>
          <w:sz w:val="24"/>
          <w:szCs w:val="24"/>
        </w:rPr>
        <w:t xml:space="preserve"> Será que o investimento em propaganda realmente apresenta retorno mensurável a instituição? Ou será que retornos nos resultados das empresas t</w:t>
      </w:r>
      <w:r w:rsidR="00C13DD8">
        <w:rPr>
          <w:sz w:val="24"/>
          <w:szCs w:val="24"/>
        </w:rPr>
        <w:t>ê</w:t>
      </w:r>
      <w:r w:rsidRPr="002A715A">
        <w:rPr>
          <w:sz w:val="24"/>
          <w:szCs w:val="24"/>
        </w:rPr>
        <w:t xml:space="preserve">m pouca relação com estes investimentos e muita relação com outras variáveis na ordem de gestão administrativa e políticas </w:t>
      </w:r>
      <w:r w:rsidR="008D4CD8">
        <w:rPr>
          <w:sz w:val="24"/>
          <w:szCs w:val="24"/>
        </w:rPr>
        <w:t>m</w:t>
      </w:r>
      <w:r w:rsidRPr="002A715A">
        <w:rPr>
          <w:sz w:val="24"/>
          <w:szCs w:val="24"/>
        </w:rPr>
        <w:t xml:space="preserve">acro e </w:t>
      </w:r>
      <w:r w:rsidR="008D4CD8">
        <w:rPr>
          <w:sz w:val="24"/>
          <w:szCs w:val="24"/>
        </w:rPr>
        <w:t>m</w:t>
      </w:r>
      <w:r w:rsidRPr="002A715A">
        <w:rPr>
          <w:sz w:val="24"/>
          <w:szCs w:val="24"/>
        </w:rPr>
        <w:t>icroeconômicas?</w:t>
      </w:r>
    </w:p>
    <w:p w14:paraId="1E530369" w14:textId="4E381933" w:rsidR="007E248D" w:rsidRDefault="00621D1A" w:rsidP="00DE1AF9">
      <w:pPr>
        <w:ind w:firstLine="709"/>
        <w:jc w:val="both"/>
        <w:rPr>
          <w:sz w:val="24"/>
          <w:szCs w:val="24"/>
        </w:rPr>
      </w:pPr>
      <w:r>
        <w:rPr>
          <w:sz w:val="24"/>
          <w:szCs w:val="24"/>
        </w:rPr>
        <w:lastRenderedPageBreak/>
        <w:t>Serão apresentada</w:t>
      </w:r>
      <w:r w:rsidR="007E248D" w:rsidRPr="002A715A">
        <w:rPr>
          <w:sz w:val="24"/>
          <w:szCs w:val="24"/>
        </w:rPr>
        <w:t>s neste trabalho a fundamentação teórica</w:t>
      </w:r>
      <w:r w:rsidR="00C13DD8">
        <w:rPr>
          <w:sz w:val="24"/>
          <w:szCs w:val="24"/>
        </w:rPr>
        <w:t>,</w:t>
      </w:r>
      <w:r w:rsidR="007E248D" w:rsidRPr="002A715A">
        <w:rPr>
          <w:sz w:val="24"/>
          <w:szCs w:val="24"/>
        </w:rPr>
        <w:t xml:space="preserve"> direcionando ao</w:t>
      </w:r>
      <w:r w:rsidR="00DF6B41">
        <w:rPr>
          <w:sz w:val="24"/>
          <w:szCs w:val="24"/>
        </w:rPr>
        <w:t>s conceitos técnicos relativos às principais</w:t>
      </w:r>
      <w:r w:rsidR="007E248D" w:rsidRPr="002A715A">
        <w:rPr>
          <w:sz w:val="24"/>
          <w:szCs w:val="24"/>
        </w:rPr>
        <w:t xml:space="preserve"> variáveis analisadas, seguida</w:t>
      </w:r>
      <w:r w:rsidR="00C13DD8">
        <w:rPr>
          <w:sz w:val="24"/>
          <w:szCs w:val="24"/>
        </w:rPr>
        <w:t>s pelo método</w:t>
      </w:r>
      <w:r w:rsidR="007E248D" w:rsidRPr="002A715A">
        <w:rPr>
          <w:sz w:val="24"/>
          <w:szCs w:val="24"/>
        </w:rPr>
        <w:t xml:space="preserve"> </w:t>
      </w:r>
      <w:r w:rsidR="00C13DD8">
        <w:rPr>
          <w:sz w:val="24"/>
          <w:szCs w:val="24"/>
        </w:rPr>
        <w:t xml:space="preserve">estatístico multivariado </w:t>
      </w:r>
      <w:r w:rsidR="007E248D" w:rsidRPr="002A715A">
        <w:rPr>
          <w:sz w:val="24"/>
          <w:szCs w:val="24"/>
        </w:rPr>
        <w:t>adotad</w:t>
      </w:r>
      <w:r w:rsidR="00C13DD8">
        <w:rPr>
          <w:sz w:val="24"/>
          <w:szCs w:val="24"/>
        </w:rPr>
        <w:t>o</w:t>
      </w:r>
      <w:r w:rsidR="007E248D" w:rsidRPr="002A715A">
        <w:rPr>
          <w:sz w:val="24"/>
          <w:szCs w:val="24"/>
        </w:rPr>
        <w:t xml:space="preserve"> para o desenvolvimento das análises, com a apresentação dos programas utilizados na compilação dos dados e desenvolvimento dos gráficos e figuras analisados</w:t>
      </w:r>
      <w:r w:rsidR="00C13DD8">
        <w:rPr>
          <w:sz w:val="24"/>
          <w:szCs w:val="24"/>
        </w:rPr>
        <w:t>. Em seguida, são apresentados os resultados e</w:t>
      </w:r>
      <w:r w:rsidR="007E248D" w:rsidRPr="002A715A">
        <w:rPr>
          <w:sz w:val="24"/>
          <w:szCs w:val="24"/>
        </w:rPr>
        <w:t xml:space="preserve"> as conclusões que delinearam as discussões dos resultados.</w:t>
      </w:r>
    </w:p>
    <w:p w14:paraId="03867861" w14:textId="77777777" w:rsidR="00954DD4" w:rsidRDefault="00954DD4" w:rsidP="00DE1AF9">
      <w:pPr>
        <w:ind w:firstLine="709"/>
        <w:jc w:val="both"/>
        <w:rPr>
          <w:sz w:val="24"/>
          <w:szCs w:val="24"/>
        </w:rPr>
      </w:pPr>
    </w:p>
    <w:p w14:paraId="6AEA687F" w14:textId="55C92CEA" w:rsidR="007E248D" w:rsidRDefault="00C13DD8" w:rsidP="00834A2B">
      <w:pPr>
        <w:pStyle w:val="PargrafodaLista"/>
        <w:numPr>
          <w:ilvl w:val="0"/>
          <w:numId w:val="3"/>
        </w:numPr>
        <w:suppressAutoHyphens w:val="0"/>
        <w:overflowPunct w:val="0"/>
        <w:autoSpaceDE w:val="0"/>
        <w:autoSpaceDN w:val="0"/>
        <w:adjustRightInd w:val="0"/>
        <w:ind w:left="426" w:hanging="426"/>
        <w:jc w:val="both"/>
        <w:textAlignment w:val="baseline"/>
        <w:rPr>
          <w:b/>
          <w:sz w:val="24"/>
          <w:szCs w:val="24"/>
        </w:rPr>
      </w:pPr>
      <w:r>
        <w:rPr>
          <w:b/>
          <w:sz w:val="24"/>
          <w:szCs w:val="24"/>
        </w:rPr>
        <w:t>Revisão da Literatura</w:t>
      </w:r>
    </w:p>
    <w:p w14:paraId="31F841EE" w14:textId="77777777" w:rsidR="00834A2B" w:rsidRDefault="00834A2B" w:rsidP="00834A2B">
      <w:pPr>
        <w:pStyle w:val="PargrafodaLista"/>
        <w:suppressAutoHyphens w:val="0"/>
        <w:overflowPunct w:val="0"/>
        <w:autoSpaceDE w:val="0"/>
        <w:autoSpaceDN w:val="0"/>
        <w:adjustRightInd w:val="0"/>
        <w:ind w:left="426"/>
        <w:jc w:val="both"/>
        <w:textAlignment w:val="baseline"/>
        <w:rPr>
          <w:b/>
          <w:sz w:val="24"/>
          <w:szCs w:val="24"/>
        </w:rPr>
      </w:pPr>
    </w:p>
    <w:p w14:paraId="4F8F8DA0" w14:textId="049CD277" w:rsidR="007E248D" w:rsidRPr="002A715A" w:rsidRDefault="007E248D" w:rsidP="00DE1AF9">
      <w:pPr>
        <w:ind w:firstLine="709"/>
        <w:jc w:val="both"/>
        <w:rPr>
          <w:sz w:val="24"/>
          <w:szCs w:val="24"/>
        </w:rPr>
      </w:pPr>
      <w:r w:rsidRPr="002A715A">
        <w:rPr>
          <w:sz w:val="24"/>
          <w:szCs w:val="24"/>
        </w:rPr>
        <w:t xml:space="preserve">A possibilidade de mensurar os resultados que são alcançados por intermédio de aplicações de ações em propaganda e publicidade tem gerado grandes desafios para profissionais e acadêmicos na área. Esse é um trabalho cuja realização pode ser desenvolvida </w:t>
      </w:r>
      <w:r w:rsidR="00C13DD8">
        <w:rPr>
          <w:sz w:val="24"/>
          <w:szCs w:val="24"/>
        </w:rPr>
        <w:t>por meio</w:t>
      </w:r>
      <w:r w:rsidRPr="002A715A">
        <w:rPr>
          <w:sz w:val="24"/>
          <w:szCs w:val="24"/>
        </w:rPr>
        <w:t xml:space="preserve"> de métricas e controle de indicadores de propaganda e publicidade, </w:t>
      </w:r>
      <w:r w:rsidR="00C13DD8">
        <w:rPr>
          <w:sz w:val="24"/>
          <w:szCs w:val="24"/>
        </w:rPr>
        <w:t>que</w:t>
      </w:r>
      <w:r w:rsidRPr="002A715A">
        <w:rPr>
          <w:sz w:val="24"/>
          <w:szCs w:val="24"/>
        </w:rPr>
        <w:t xml:space="preserve"> tornam possível a estimativa de valores e uma avaliação de quanto são eficientes as ações de comunicação como </w:t>
      </w:r>
      <w:r w:rsidR="00C13DD8">
        <w:rPr>
          <w:sz w:val="24"/>
          <w:szCs w:val="24"/>
        </w:rPr>
        <w:t xml:space="preserve">um </w:t>
      </w:r>
      <w:r w:rsidRPr="002A715A">
        <w:rPr>
          <w:sz w:val="24"/>
          <w:szCs w:val="24"/>
        </w:rPr>
        <w:t>conjunto de técnicas e métodos destinados ao desenvolvimento das vendas (K</w:t>
      </w:r>
      <w:r w:rsidR="00FA515C">
        <w:rPr>
          <w:sz w:val="24"/>
          <w:szCs w:val="24"/>
        </w:rPr>
        <w:t>ot</w:t>
      </w:r>
      <w:r w:rsidR="00C13DD8">
        <w:rPr>
          <w:sz w:val="24"/>
          <w:szCs w:val="24"/>
        </w:rPr>
        <w:t>l</w:t>
      </w:r>
      <w:r w:rsidR="00FA515C">
        <w:rPr>
          <w:sz w:val="24"/>
          <w:szCs w:val="24"/>
        </w:rPr>
        <w:t>er</w:t>
      </w:r>
      <w:r w:rsidRPr="002A715A">
        <w:rPr>
          <w:sz w:val="24"/>
          <w:szCs w:val="24"/>
        </w:rPr>
        <w:t>, 2000).</w:t>
      </w:r>
    </w:p>
    <w:p w14:paraId="742A6834" w14:textId="3A55981B" w:rsidR="00AC6BB7" w:rsidRDefault="007E248D" w:rsidP="00DE1AF9">
      <w:pPr>
        <w:ind w:firstLine="709"/>
        <w:jc w:val="both"/>
        <w:rPr>
          <w:sz w:val="24"/>
          <w:szCs w:val="24"/>
        </w:rPr>
      </w:pPr>
      <w:r w:rsidRPr="002A715A">
        <w:rPr>
          <w:sz w:val="24"/>
          <w:szCs w:val="24"/>
        </w:rPr>
        <w:t xml:space="preserve">As considerações </w:t>
      </w:r>
      <w:r w:rsidR="001968DD">
        <w:rPr>
          <w:sz w:val="24"/>
          <w:szCs w:val="24"/>
        </w:rPr>
        <w:t xml:space="preserve">acerca </w:t>
      </w:r>
      <w:r w:rsidRPr="002A715A">
        <w:rPr>
          <w:sz w:val="24"/>
          <w:szCs w:val="24"/>
        </w:rPr>
        <w:t>d</w:t>
      </w:r>
      <w:r w:rsidR="001968DD">
        <w:rPr>
          <w:sz w:val="24"/>
          <w:szCs w:val="24"/>
        </w:rPr>
        <w:t>o retorno sobre o investimento</w:t>
      </w:r>
      <w:r w:rsidRPr="002A715A">
        <w:rPr>
          <w:sz w:val="24"/>
          <w:szCs w:val="24"/>
        </w:rPr>
        <w:t xml:space="preserve"> (</w:t>
      </w:r>
      <w:r w:rsidR="001968DD">
        <w:rPr>
          <w:sz w:val="24"/>
          <w:szCs w:val="24"/>
        </w:rPr>
        <w:t xml:space="preserve">ROI – </w:t>
      </w:r>
      <w:r w:rsidRPr="001968DD">
        <w:rPr>
          <w:i/>
          <w:sz w:val="24"/>
          <w:szCs w:val="24"/>
        </w:rPr>
        <w:t>Ret</w:t>
      </w:r>
      <w:r w:rsidR="001968DD" w:rsidRPr="001968DD">
        <w:rPr>
          <w:i/>
          <w:sz w:val="24"/>
          <w:szCs w:val="24"/>
        </w:rPr>
        <w:t>urn on Investiment</w:t>
      </w:r>
      <w:r w:rsidRPr="002A715A">
        <w:rPr>
          <w:sz w:val="24"/>
          <w:szCs w:val="24"/>
        </w:rPr>
        <w:t xml:space="preserve">) </w:t>
      </w:r>
      <w:r w:rsidR="005B36D3">
        <w:rPr>
          <w:sz w:val="24"/>
          <w:szCs w:val="24"/>
        </w:rPr>
        <w:t xml:space="preserve">defendidas por </w:t>
      </w:r>
      <w:r w:rsidR="008832D5" w:rsidRPr="00AC6BB7">
        <w:rPr>
          <w:sz w:val="24"/>
          <w:szCs w:val="24"/>
        </w:rPr>
        <w:t>Kuhnen e Bauer (1996)</w:t>
      </w:r>
      <w:r w:rsidR="00C13DD8">
        <w:rPr>
          <w:sz w:val="24"/>
          <w:szCs w:val="24"/>
        </w:rPr>
        <w:t>,</w:t>
      </w:r>
      <w:r w:rsidR="008832D5" w:rsidRPr="00AC6BB7">
        <w:rPr>
          <w:sz w:val="24"/>
          <w:szCs w:val="24"/>
        </w:rPr>
        <w:t xml:space="preserve"> </w:t>
      </w:r>
      <w:r w:rsidR="00C37648">
        <w:rPr>
          <w:sz w:val="24"/>
          <w:szCs w:val="24"/>
        </w:rPr>
        <w:t xml:space="preserve">direcionam para </w:t>
      </w:r>
      <w:r w:rsidR="008832D5" w:rsidRPr="00AC6BB7">
        <w:rPr>
          <w:sz w:val="24"/>
          <w:szCs w:val="24"/>
        </w:rPr>
        <w:t xml:space="preserve">um </w:t>
      </w:r>
      <w:r w:rsidR="00C37648">
        <w:rPr>
          <w:sz w:val="24"/>
          <w:szCs w:val="24"/>
        </w:rPr>
        <w:t xml:space="preserve">sistema de </w:t>
      </w:r>
      <w:r w:rsidR="008832D5" w:rsidRPr="00AC6BB7">
        <w:rPr>
          <w:sz w:val="24"/>
          <w:szCs w:val="24"/>
        </w:rPr>
        <w:t>técnicas</w:t>
      </w:r>
      <w:r w:rsidR="00C13DD8">
        <w:rPr>
          <w:sz w:val="24"/>
          <w:szCs w:val="24"/>
        </w:rPr>
        <w:t>,</w:t>
      </w:r>
      <w:r w:rsidR="008832D5" w:rsidRPr="00AC6BB7">
        <w:rPr>
          <w:sz w:val="24"/>
          <w:szCs w:val="24"/>
        </w:rPr>
        <w:t xml:space="preserve"> </w:t>
      </w:r>
      <w:r w:rsidR="00C37648">
        <w:rPr>
          <w:sz w:val="24"/>
          <w:szCs w:val="24"/>
        </w:rPr>
        <w:t xml:space="preserve">com a finalidade de comparar as diversas tomadas de decisões e os resultados por elas alcançados, </w:t>
      </w:r>
      <w:r w:rsidR="00213EFA">
        <w:rPr>
          <w:sz w:val="24"/>
          <w:szCs w:val="24"/>
        </w:rPr>
        <w:t>inserindo</w:t>
      </w:r>
      <w:r w:rsidR="00C37648">
        <w:rPr>
          <w:sz w:val="24"/>
          <w:szCs w:val="24"/>
        </w:rPr>
        <w:t xml:space="preserve">-se na análise os investimentos referentes </w:t>
      </w:r>
      <w:r w:rsidR="00C13DD8">
        <w:rPr>
          <w:sz w:val="24"/>
          <w:szCs w:val="24"/>
        </w:rPr>
        <w:t>à</w:t>
      </w:r>
      <w:r w:rsidR="00C37648">
        <w:rPr>
          <w:sz w:val="24"/>
          <w:szCs w:val="24"/>
        </w:rPr>
        <w:t>s diversas alternativas disponíveis.</w:t>
      </w:r>
      <w:r w:rsidR="00C56F46">
        <w:rPr>
          <w:sz w:val="24"/>
          <w:szCs w:val="24"/>
        </w:rPr>
        <w:t xml:space="preserve"> Este conceito</w:t>
      </w:r>
      <w:r w:rsidR="00C13DD8">
        <w:rPr>
          <w:sz w:val="24"/>
          <w:szCs w:val="24"/>
        </w:rPr>
        <w:t>,</w:t>
      </w:r>
      <w:r w:rsidR="00C56F46">
        <w:rPr>
          <w:sz w:val="24"/>
          <w:szCs w:val="24"/>
        </w:rPr>
        <w:t xml:space="preserve"> em </w:t>
      </w:r>
      <w:r w:rsidRPr="002A715A">
        <w:rPr>
          <w:sz w:val="24"/>
          <w:szCs w:val="24"/>
        </w:rPr>
        <w:t>propaganda e publicidade</w:t>
      </w:r>
      <w:r w:rsidR="00C13DD8">
        <w:rPr>
          <w:sz w:val="24"/>
          <w:szCs w:val="24"/>
        </w:rPr>
        <w:t>,</w:t>
      </w:r>
      <w:r w:rsidRPr="002A715A">
        <w:rPr>
          <w:sz w:val="24"/>
          <w:szCs w:val="24"/>
        </w:rPr>
        <w:t xml:space="preserve"> é uma </w:t>
      </w:r>
      <w:r w:rsidR="00C13DD8">
        <w:rPr>
          <w:sz w:val="24"/>
          <w:szCs w:val="24"/>
        </w:rPr>
        <w:t xml:space="preserve">abordagem relativamente recente. E há </w:t>
      </w:r>
      <w:r w:rsidRPr="002A715A">
        <w:rPr>
          <w:sz w:val="24"/>
          <w:szCs w:val="24"/>
        </w:rPr>
        <w:t xml:space="preserve">grandes dificuldades dos desenvolvedores destes estudos </w:t>
      </w:r>
      <w:r w:rsidR="00C13DD8">
        <w:rPr>
          <w:sz w:val="24"/>
          <w:szCs w:val="24"/>
        </w:rPr>
        <w:t xml:space="preserve">para </w:t>
      </w:r>
      <w:r w:rsidRPr="002A715A">
        <w:rPr>
          <w:sz w:val="24"/>
          <w:szCs w:val="24"/>
        </w:rPr>
        <w:t xml:space="preserve">atingirem definições que possam ser conclusivas sobre o tema. </w:t>
      </w:r>
      <w:r w:rsidR="00BC1800">
        <w:rPr>
          <w:sz w:val="24"/>
          <w:szCs w:val="24"/>
        </w:rPr>
        <w:t xml:space="preserve">Nesta linha, </w:t>
      </w:r>
      <w:r w:rsidR="006D09EB" w:rsidRPr="002A715A">
        <w:rPr>
          <w:sz w:val="24"/>
          <w:szCs w:val="24"/>
        </w:rPr>
        <w:t>Kotler (2000, p.</w:t>
      </w:r>
      <w:r w:rsidR="00C13DD8">
        <w:rPr>
          <w:sz w:val="24"/>
          <w:szCs w:val="24"/>
        </w:rPr>
        <w:t xml:space="preserve"> </w:t>
      </w:r>
      <w:r w:rsidR="006D09EB" w:rsidRPr="002A715A">
        <w:rPr>
          <w:sz w:val="24"/>
          <w:szCs w:val="24"/>
        </w:rPr>
        <w:t xml:space="preserve">594) </w:t>
      </w:r>
      <w:r w:rsidR="00BC1800">
        <w:rPr>
          <w:sz w:val="24"/>
          <w:szCs w:val="24"/>
        </w:rPr>
        <w:t xml:space="preserve">faz </w:t>
      </w:r>
      <w:r w:rsidR="00C13DD8">
        <w:rPr>
          <w:sz w:val="24"/>
          <w:szCs w:val="24"/>
        </w:rPr>
        <w:t xml:space="preserve">explica </w:t>
      </w:r>
      <w:r w:rsidR="006D09EB" w:rsidRPr="002A715A">
        <w:rPr>
          <w:sz w:val="24"/>
          <w:szCs w:val="24"/>
        </w:rPr>
        <w:t>que “... o bom planejamento e controle das ações de propaganda depende criticamente da avaliação de sua eficácia. Entretanto, o número de pesquisas sobre a eficácia da propaganda é insignificante”.</w:t>
      </w:r>
    </w:p>
    <w:p w14:paraId="7A1C2323" w14:textId="681D3387" w:rsidR="00BC1800" w:rsidRPr="002A715A" w:rsidRDefault="00BC1800" w:rsidP="00DE1AF9">
      <w:pPr>
        <w:ind w:firstLine="709"/>
        <w:jc w:val="both"/>
        <w:rPr>
          <w:sz w:val="24"/>
          <w:szCs w:val="24"/>
        </w:rPr>
      </w:pPr>
      <w:r>
        <w:rPr>
          <w:sz w:val="24"/>
          <w:szCs w:val="24"/>
        </w:rPr>
        <w:t>Gitman (2004, p. 184)</w:t>
      </w:r>
      <w:r w:rsidR="00C13DD8">
        <w:rPr>
          <w:sz w:val="24"/>
          <w:szCs w:val="24"/>
        </w:rPr>
        <w:t xml:space="preserve"> destaca</w:t>
      </w:r>
      <w:r>
        <w:rPr>
          <w:sz w:val="24"/>
          <w:szCs w:val="24"/>
        </w:rPr>
        <w:t xml:space="preserve"> que </w:t>
      </w:r>
      <w:r w:rsidRPr="0038719E">
        <w:rPr>
          <w:sz w:val="24"/>
          <w:szCs w:val="24"/>
        </w:rPr>
        <w:t>“retorno é o ganho ou perda total sofrido por u</w:t>
      </w:r>
      <w:r w:rsidR="00C13DD8">
        <w:rPr>
          <w:sz w:val="24"/>
          <w:szCs w:val="24"/>
        </w:rPr>
        <w:t>m investimento em certo período</w:t>
      </w:r>
      <w:r w:rsidRPr="0038719E">
        <w:rPr>
          <w:sz w:val="24"/>
          <w:szCs w:val="24"/>
        </w:rPr>
        <w:t>”</w:t>
      </w:r>
      <w:r w:rsidR="00C13DD8">
        <w:rPr>
          <w:sz w:val="24"/>
          <w:szCs w:val="24"/>
        </w:rPr>
        <w:t>. E</w:t>
      </w:r>
      <w:r>
        <w:rPr>
          <w:sz w:val="24"/>
          <w:szCs w:val="24"/>
        </w:rPr>
        <w:t xml:space="preserve"> a</w:t>
      </w:r>
      <w:r w:rsidRPr="002A715A">
        <w:rPr>
          <w:sz w:val="24"/>
          <w:szCs w:val="24"/>
        </w:rPr>
        <w:t>pesar da importância em se conhecer e definir</w:t>
      </w:r>
      <w:r>
        <w:rPr>
          <w:sz w:val="24"/>
          <w:szCs w:val="24"/>
        </w:rPr>
        <w:t xml:space="preserve"> uma mensuração e um c</w:t>
      </w:r>
      <w:r w:rsidRPr="002A715A">
        <w:rPr>
          <w:sz w:val="24"/>
          <w:szCs w:val="24"/>
        </w:rPr>
        <w:t xml:space="preserve">ontrole acerca do investimento em propaganda e publicidade, </w:t>
      </w:r>
      <w:r>
        <w:rPr>
          <w:sz w:val="24"/>
          <w:szCs w:val="24"/>
        </w:rPr>
        <w:t xml:space="preserve">não </w:t>
      </w:r>
      <w:r w:rsidR="00686B07">
        <w:rPr>
          <w:sz w:val="24"/>
          <w:szCs w:val="24"/>
        </w:rPr>
        <w:t>se encontra</w:t>
      </w:r>
      <w:r w:rsidR="00C13DD8">
        <w:rPr>
          <w:sz w:val="24"/>
          <w:szCs w:val="24"/>
        </w:rPr>
        <w:t>m</w:t>
      </w:r>
      <w:r>
        <w:rPr>
          <w:sz w:val="24"/>
          <w:szCs w:val="24"/>
        </w:rPr>
        <w:t xml:space="preserve"> com facilidade </w:t>
      </w:r>
      <w:r w:rsidR="00C13DD8">
        <w:rPr>
          <w:sz w:val="24"/>
          <w:szCs w:val="24"/>
        </w:rPr>
        <w:t xml:space="preserve">aquelas </w:t>
      </w:r>
      <w:r w:rsidRPr="002A715A">
        <w:rPr>
          <w:sz w:val="24"/>
          <w:szCs w:val="24"/>
        </w:rPr>
        <w:t xml:space="preserve">instituições que sejam capazes de apresentar com certa precisão se existirá retorno financeiro ou se irá agregar valor a marca, satisfação dos clientes, entre outros, após </w:t>
      </w:r>
      <w:r w:rsidR="00C13DD8">
        <w:rPr>
          <w:sz w:val="24"/>
          <w:szCs w:val="24"/>
        </w:rPr>
        <w:t>a realização d</w:t>
      </w:r>
      <w:r w:rsidRPr="002A715A">
        <w:rPr>
          <w:sz w:val="24"/>
          <w:szCs w:val="24"/>
        </w:rPr>
        <w:t>os investimentos.</w:t>
      </w:r>
    </w:p>
    <w:p w14:paraId="222BA146" w14:textId="3F4A6235" w:rsidR="000B7E25" w:rsidRPr="000B7E25" w:rsidRDefault="00D8546A" w:rsidP="00DE1AF9">
      <w:pPr>
        <w:ind w:firstLine="709"/>
        <w:jc w:val="both"/>
        <w:rPr>
          <w:color w:val="FF0000"/>
          <w:sz w:val="24"/>
          <w:szCs w:val="24"/>
        </w:rPr>
      </w:pPr>
      <w:r>
        <w:rPr>
          <w:sz w:val="24"/>
          <w:szCs w:val="24"/>
        </w:rPr>
        <w:t xml:space="preserve">Outra preocupação é com os critérios </w:t>
      </w:r>
      <w:r w:rsidR="000B7E25">
        <w:rPr>
          <w:sz w:val="24"/>
          <w:szCs w:val="24"/>
        </w:rPr>
        <w:t>adotad</w:t>
      </w:r>
      <w:r>
        <w:rPr>
          <w:sz w:val="24"/>
          <w:szCs w:val="24"/>
        </w:rPr>
        <w:t>o</w:t>
      </w:r>
      <w:r w:rsidR="000B7E25">
        <w:rPr>
          <w:sz w:val="24"/>
          <w:szCs w:val="24"/>
        </w:rPr>
        <w:t xml:space="preserve">s para o desenvolvimento do planejamento da propaganda e publicidade, </w:t>
      </w:r>
      <w:r>
        <w:rPr>
          <w:sz w:val="24"/>
          <w:szCs w:val="24"/>
        </w:rPr>
        <w:t xml:space="preserve">enfatizando sua grande relevância para as orientações de um mercado cada vez mais eficiente e competitivo. Westwood (1996) afirma que os objetivos da instituição são definidos pela alta gestão das empresas, o que não é necessariamente adequado, </w:t>
      </w:r>
      <w:r w:rsidR="00C13DD8">
        <w:rPr>
          <w:sz w:val="24"/>
          <w:szCs w:val="24"/>
        </w:rPr>
        <w:t xml:space="preserve">pois isto </w:t>
      </w:r>
      <w:r>
        <w:rPr>
          <w:sz w:val="24"/>
          <w:szCs w:val="24"/>
        </w:rPr>
        <w:t xml:space="preserve">pode </w:t>
      </w:r>
      <w:r w:rsidR="00C13DD8">
        <w:rPr>
          <w:sz w:val="24"/>
          <w:szCs w:val="24"/>
        </w:rPr>
        <w:t xml:space="preserve">também </w:t>
      </w:r>
      <w:r>
        <w:rPr>
          <w:sz w:val="24"/>
          <w:szCs w:val="24"/>
        </w:rPr>
        <w:t>ser atribuído aos níveis gerenciais.</w:t>
      </w:r>
      <w:r w:rsidR="00E014D1">
        <w:rPr>
          <w:sz w:val="24"/>
          <w:szCs w:val="24"/>
        </w:rPr>
        <w:t xml:space="preserve"> </w:t>
      </w:r>
      <w:r w:rsidR="00C13DD8">
        <w:rPr>
          <w:sz w:val="24"/>
          <w:szCs w:val="24"/>
        </w:rPr>
        <w:t xml:space="preserve">O autor </w:t>
      </w:r>
      <w:r w:rsidR="00E014D1">
        <w:rPr>
          <w:sz w:val="24"/>
          <w:szCs w:val="24"/>
        </w:rPr>
        <w:t>deixa evidente a importância da alta gestão estar ciente dos objetivos corporativos definidos pela companhia e do</w:t>
      </w:r>
      <w:r w:rsidR="00D62E76">
        <w:rPr>
          <w:sz w:val="24"/>
          <w:szCs w:val="24"/>
        </w:rPr>
        <w:t xml:space="preserve"> alinhamento do</w:t>
      </w:r>
      <w:r w:rsidR="00E014D1">
        <w:rPr>
          <w:sz w:val="24"/>
          <w:szCs w:val="24"/>
        </w:rPr>
        <w:t xml:space="preserve"> pla</w:t>
      </w:r>
      <w:r w:rsidR="00D62E76">
        <w:rPr>
          <w:sz w:val="24"/>
          <w:szCs w:val="24"/>
        </w:rPr>
        <w:t xml:space="preserve">no. Na mesma linha conceitual estão </w:t>
      </w:r>
      <w:r w:rsidR="00C4709D" w:rsidRPr="00C4709D">
        <w:rPr>
          <w:sz w:val="24"/>
          <w:szCs w:val="24"/>
        </w:rPr>
        <w:t>Czinkota</w:t>
      </w:r>
      <w:r w:rsidR="00C13DD8">
        <w:rPr>
          <w:sz w:val="24"/>
          <w:szCs w:val="24"/>
        </w:rPr>
        <w:t xml:space="preserve"> </w:t>
      </w:r>
      <w:r w:rsidR="00C4709D" w:rsidRPr="00C13DD8">
        <w:rPr>
          <w:i/>
          <w:sz w:val="24"/>
          <w:szCs w:val="24"/>
        </w:rPr>
        <w:t>et al</w:t>
      </w:r>
      <w:r w:rsidR="00C13DD8">
        <w:rPr>
          <w:sz w:val="24"/>
          <w:szCs w:val="24"/>
        </w:rPr>
        <w:t>.</w:t>
      </w:r>
      <w:r w:rsidR="00D62E76">
        <w:rPr>
          <w:sz w:val="24"/>
          <w:szCs w:val="24"/>
        </w:rPr>
        <w:t xml:space="preserve"> (2001), </w:t>
      </w:r>
      <w:r w:rsidR="00C13DD8">
        <w:rPr>
          <w:sz w:val="24"/>
          <w:szCs w:val="24"/>
        </w:rPr>
        <w:t xml:space="preserve">e </w:t>
      </w:r>
      <w:r w:rsidR="00D62E76">
        <w:rPr>
          <w:sz w:val="24"/>
          <w:szCs w:val="24"/>
        </w:rPr>
        <w:t>considera</w:t>
      </w:r>
      <w:r w:rsidR="00C13DD8">
        <w:rPr>
          <w:sz w:val="24"/>
          <w:szCs w:val="24"/>
        </w:rPr>
        <w:t>m</w:t>
      </w:r>
      <w:r w:rsidR="00D62E76">
        <w:rPr>
          <w:sz w:val="24"/>
          <w:szCs w:val="24"/>
        </w:rPr>
        <w:t xml:space="preserve"> o nível gerencial </w:t>
      </w:r>
      <w:r w:rsidR="00D62E76" w:rsidRPr="00D62E76">
        <w:rPr>
          <w:sz w:val="24"/>
          <w:szCs w:val="24"/>
        </w:rPr>
        <w:t xml:space="preserve">como o </w:t>
      </w:r>
      <w:r w:rsidR="00D62E76">
        <w:rPr>
          <w:sz w:val="24"/>
          <w:szCs w:val="24"/>
        </w:rPr>
        <w:t xml:space="preserve">fundamental </w:t>
      </w:r>
      <w:r w:rsidR="00D62E76" w:rsidRPr="00D62E76">
        <w:rPr>
          <w:sz w:val="24"/>
          <w:szCs w:val="24"/>
        </w:rPr>
        <w:t xml:space="preserve">responsável </w:t>
      </w:r>
      <w:r w:rsidR="00D62E76">
        <w:rPr>
          <w:sz w:val="24"/>
          <w:szCs w:val="24"/>
        </w:rPr>
        <w:t>pelo desenvolvimento das estratégias de propaganda e publicidade, bem como pelo</w:t>
      </w:r>
      <w:r w:rsidR="00D62E76" w:rsidRPr="00D62E76">
        <w:rPr>
          <w:sz w:val="24"/>
          <w:szCs w:val="24"/>
        </w:rPr>
        <w:t xml:space="preserve"> plano tático </w:t>
      </w:r>
      <w:r w:rsidR="00D62E76">
        <w:rPr>
          <w:sz w:val="24"/>
          <w:szCs w:val="24"/>
        </w:rPr>
        <w:t>a ser delineado para uma determinada atividade ou produto organizacional.</w:t>
      </w:r>
    </w:p>
    <w:p w14:paraId="6C82B9DB" w14:textId="5A17FF56" w:rsidR="007E248D" w:rsidRPr="002A715A" w:rsidRDefault="007E248D" w:rsidP="00DE1AF9">
      <w:pPr>
        <w:ind w:firstLine="709"/>
        <w:jc w:val="both"/>
        <w:rPr>
          <w:sz w:val="24"/>
          <w:szCs w:val="24"/>
        </w:rPr>
      </w:pPr>
      <w:r w:rsidRPr="002A715A">
        <w:rPr>
          <w:sz w:val="24"/>
          <w:szCs w:val="24"/>
        </w:rPr>
        <w:t xml:space="preserve">Considerando a definição abrangente da </w:t>
      </w:r>
      <w:r w:rsidRPr="003D4DCC">
        <w:rPr>
          <w:i/>
          <w:sz w:val="24"/>
          <w:szCs w:val="24"/>
        </w:rPr>
        <w:t>American Marketing Association</w:t>
      </w:r>
      <w:r w:rsidR="003D4DCC" w:rsidRPr="003D4DCC">
        <w:rPr>
          <w:sz w:val="24"/>
          <w:szCs w:val="24"/>
        </w:rPr>
        <w:t xml:space="preserve"> </w:t>
      </w:r>
      <w:r w:rsidR="003D4DCC">
        <w:rPr>
          <w:sz w:val="24"/>
          <w:szCs w:val="24"/>
        </w:rPr>
        <w:t>(</w:t>
      </w:r>
      <w:r w:rsidR="003D4DCC" w:rsidRPr="002A715A">
        <w:rPr>
          <w:sz w:val="24"/>
          <w:szCs w:val="24"/>
        </w:rPr>
        <w:t>AMA</w:t>
      </w:r>
      <w:r w:rsidR="003D4DCC">
        <w:rPr>
          <w:sz w:val="24"/>
          <w:szCs w:val="24"/>
        </w:rPr>
        <w:t>)</w:t>
      </w:r>
      <w:r w:rsidR="00686B07">
        <w:rPr>
          <w:sz w:val="24"/>
          <w:szCs w:val="24"/>
        </w:rPr>
        <w:t xml:space="preserve">, </w:t>
      </w:r>
      <w:r w:rsidRPr="002A715A">
        <w:rPr>
          <w:sz w:val="24"/>
          <w:szCs w:val="24"/>
        </w:rPr>
        <w:t>explanada por Cobra (1992, p.</w:t>
      </w:r>
      <w:r w:rsidR="008C71A9">
        <w:rPr>
          <w:sz w:val="24"/>
          <w:szCs w:val="24"/>
        </w:rPr>
        <w:t xml:space="preserve"> </w:t>
      </w:r>
      <w:r w:rsidRPr="002A715A">
        <w:rPr>
          <w:sz w:val="24"/>
          <w:szCs w:val="24"/>
        </w:rPr>
        <w:t>34)</w:t>
      </w:r>
      <w:r w:rsidR="00686B07">
        <w:rPr>
          <w:sz w:val="24"/>
          <w:szCs w:val="24"/>
        </w:rPr>
        <w:t xml:space="preserve">, </w:t>
      </w:r>
      <w:r w:rsidRPr="002A715A">
        <w:rPr>
          <w:sz w:val="24"/>
          <w:szCs w:val="24"/>
        </w:rPr>
        <w:t xml:space="preserve">fundamentada nas relações de trocas entre produtor e consumidor, </w:t>
      </w:r>
      <w:r w:rsidR="008C71A9">
        <w:rPr>
          <w:sz w:val="24"/>
          <w:szCs w:val="24"/>
        </w:rPr>
        <w:t>o</w:t>
      </w:r>
      <w:r w:rsidRPr="002A715A">
        <w:rPr>
          <w:sz w:val="24"/>
          <w:szCs w:val="24"/>
        </w:rPr>
        <w:t xml:space="preserve"> “</w:t>
      </w:r>
      <w:r w:rsidR="008C71A9">
        <w:rPr>
          <w:sz w:val="24"/>
          <w:szCs w:val="24"/>
        </w:rPr>
        <w:t>m</w:t>
      </w:r>
      <w:r w:rsidRPr="002A715A">
        <w:rPr>
          <w:sz w:val="24"/>
          <w:szCs w:val="24"/>
        </w:rPr>
        <w:t xml:space="preserve">arketing é o processo de planejamento e execução desde a concepção, apreçamento, promoção e distribuição de </w:t>
      </w:r>
      <w:r w:rsidR="001968DD" w:rsidRPr="002A715A">
        <w:rPr>
          <w:sz w:val="24"/>
          <w:szCs w:val="24"/>
        </w:rPr>
        <w:t>ideias</w:t>
      </w:r>
      <w:r w:rsidRPr="002A715A">
        <w:rPr>
          <w:sz w:val="24"/>
          <w:szCs w:val="24"/>
        </w:rPr>
        <w:t>, mercadorias e serviços para criar trocas que satisfaçam os objetivos individuais e organizacionais”</w:t>
      </w:r>
      <w:r w:rsidR="008C71A9">
        <w:rPr>
          <w:sz w:val="24"/>
          <w:szCs w:val="24"/>
        </w:rPr>
        <w:t>. P</w:t>
      </w:r>
      <w:r w:rsidRPr="002A715A">
        <w:rPr>
          <w:sz w:val="24"/>
          <w:szCs w:val="24"/>
        </w:rPr>
        <w:t xml:space="preserve">ercebe-se que o conceito de investimento em </w:t>
      </w:r>
      <w:r w:rsidR="008C71A9">
        <w:rPr>
          <w:sz w:val="24"/>
          <w:szCs w:val="24"/>
        </w:rPr>
        <w:t xml:space="preserve">marketing, em </w:t>
      </w:r>
      <w:r w:rsidRPr="002A715A">
        <w:rPr>
          <w:sz w:val="24"/>
          <w:szCs w:val="24"/>
        </w:rPr>
        <w:t>propaganda</w:t>
      </w:r>
      <w:r w:rsidR="008C71A9">
        <w:rPr>
          <w:sz w:val="24"/>
          <w:szCs w:val="24"/>
        </w:rPr>
        <w:t>,</w:t>
      </w:r>
      <w:r w:rsidRPr="002A715A">
        <w:rPr>
          <w:sz w:val="24"/>
          <w:szCs w:val="24"/>
        </w:rPr>
        <w:t xml:space="preserve"> é algo mais amplo. Logo, em determinados momentos</w:t>
      </w:r>
      <w:r w:rsidR="008C71A9">
        <w:rPr>
          <w:sz w:val="24"/>
          <w:szCs w:val="24"/>
        </w:rPr>
        <w:t>,</w:t>
      </w:r>
      <w:r w:rsidRPr="002A715A">
        <w:rPr>
          <w:sz w:val="24"/>
          <w:szCs w:val="24"/>
        </w:rPr>
        <w:t xml:space="preserve"> não </w:t>
      </w:r>
      <w:r w:rsidR="008C71A9">
        <w:rPr>
          <w:sz w:val="24"/>
          <w:szCs w:val="24"/>
        </w:rPr>
        <w:t>é possível se</w:t>
      </w:r>
      <w:r w:rsidRPr="002A715A">
        <w:rPr>
          <w:sz w:val="24"/>
          <w:szCs w:val="24"/>
        </w:rPr>
        <w:t xml:space="preserve"> ater somente ao retorno financeiro que o marketing </w:t>
      </w:r>
      <w:r w:rsidR="008C71A9">
        <w:rPr>
          <w:sz w:val="24"/>
          <w:szCs w:val="24"/>
        </w:rPr>
        <w:t>poderá</w:t>
      </w:r>
      <w:r w:rsidRPr="002A715A">
        <w:rPr>
          <w:sz w:val="24"/>
          <w:szCs w:val="24"/>
        </w:rPr>
        <w:t xml:space="preserve"> proporcionar</w:t>
      </w:r>
      <w:r w:rsidR="008C71A9">
        <w:rPr>
          <w:sz w:val="24"/>
          <w:szCs w:val="24"/>
        </w:rPr>
        <w:t xml:space="preserve">. Há </w:t>
      </w:r>
      <w:r w:rsidRPr="002A715A">
        <w:rPr>
          <w:sz w:val="24"/>
          <w:szCs w:val="24"/>
        </w:rPr>
        <w:t xml:space="preserve">a necessidade de entender o retorno não-financeiro que ocorrerá na instituição, </w:t>
      </w:r>
      <w:r w:rsidR="008C71A9">
        <w:rPr>
          <w:sz w:val="24"/>
          <w:szCs w:val="24"/>
        </w:rPr>
        <w:t>e que</w:t>
      </w:r>
      <w:r w:rsidRPr="002A715A">
        <w:rPr>
          <w:sz w:val="24"/>
          <w:szCs w:val="24"/>
        </w:rPr>
        <w:t xml:space="preserve"> talvez seja superior a qualquer valor monetário que se possa imaginar.</w:t>
      </w:r>
    </w:p>
    <w:p w14:paraId="6E20F6E0" w14:textId="74FFDAD1" w:rsidR="007E248D" w:rsidRDefault="007E248D" w:rsidP="00DE1AF9">
      <w:pPr>
        <w:ind w:firstLine="709"/>
        <w:jc w:val="both"/>
        <w:rPr>
          <w:sz w:val="24"/>
          <w:szCs w:val="24"/>
        </w:rPr>
      </w:pPr>
      <w:r w:rsidRPr="002A715A">
        <w:rPr>
          <w:sz w:val="24"/>
          <w:szCs w:val="24"/>
        </w:rPr>
        <w:lastRenderedPageBreak/>
        <w:t>Rios (2002, p.</w:t>
      </w:r>
      <w:r w:rsidR="008C71A9">
        <w:rPr>
          <w:sz w:val="24"/>
          <w:szCs w:val="24"/>
        </w:rPr>
        <w:t xml:space="preserve"> </w:t>
      </w:r>
      <w:r w:rsidRPr="002A715A">
        <w:rPr>
          <w:sz w:val="24"/>
          <w:szCs w:val="24"/>
        </w:rPr>
        <w:t>165) enseja esta dificuldade em se concluir quanto aos resultados, onde alega que a sua pesquisa “... não permite afirmar que ocorreu uma relação de causa e efeito em decorrência exclusiva da orientação de marketing. Outros fatores do ambiente interno e externo não avaliados podem ter influenciado na melhori</w:t>
      </w:r>
      <w:r w:rsidR="008C71A9">
        <w:rPr>
          <w:sz w:val="24"/>
          <w:szCs w:val="24"/>
        </w:rPr>
        <w:t>a da performance da instituição</w:t>
      </w:r>
      <w:r w:rsidRPr="002A715A">
        <w:rPr>
          <w:sz w:val="24"/>
          <w:szCs w:val="24"/>
        </w:rPr>
        <w:t>”</w:t>
      </w:r>
      <w:r w:rsidR="008C71A9">
        <w:rPr>
          <w:sz w:val="24"/>
          <w:szCs w:val="24"/>
        </w:rPr>
        <w:t>.</w:t>
      </w:r>
      <w:r w:rsidRPr="002A715A">
        <w:rPr>
          <w:sz w:val="24"/>
          <w:szCs w:val="24"/>
        </w:rPr>
        <w:t xml:space="preserve"> </w:t>
      </w:r>
    </w:p>
    <w:p w14:paraId="6ADB3E05" w14:textId="68749D89" w:rsidR="00AD775A" w:rsidRDefault="000347FE" w:rsidP="00DE1AF9">
      <w:pPr>
        <w:ind w:firstLine="709"/>
        <w:jc w:val="both"/>
        <w:rPr>
          <w:sz w:val="24"/>
          <w:szCs w:val="24"/>
        </w:rPr>
      </w:pPr>
      <w:r>
        <w:rPr>
          <w:sz w:val="24"/>
          <w:szCs w:val="24"/>
        </w:rPr>
        <w:t xml:space="preserve">Barbosa e Moré </w:t>
      </w:r>
      <w:r w:rsidR="00F44691">
        <w:rPr>
          <w:sz w:val="24"/>
          <w:szCs w:val="24"/>
        </w:rPr>
        <w:t>(2011, p.</w:t>
      </w:r>
      <w:r w:rsidR="008C71A9">
        <w:rPr>
          <w:sz w:val="24"/>
          <w:szCs w:val="24"/>
        </w:rPr>
        <w:t xml:space="preserve"> </w:t>
      </w:r>
      <w:r w:rsidR="00F44691">
        <w:rPr>
          <w:sz w:val="24"/>
          <w:szCs w:val="24"/>
        </w:rPr>
        <w:t>126) também evidenciaram que, após considerar as variáveis que tornam difíceis o levantamento de pesquisas efetuadas na área, bem como a subjetividade das conclusões</w:t>
      </w:r>
      <w:r w:rsidR="008C71A9">
        <w:rPr>
          <w:sz w:val="24"/>
          <w:szCs w:val="24"/>
        </w:rPr>
        <w:t>:</w:t>
      </w:r>
      <w:r w:rsidR="00F44691">
        <w:rPr>
          <w:sz w:val="24"/>
          <w:szCs w:val="24"/>
        </w:rPr>
        <w:t xml:space="preserve"> “</w:t>
      </w:r>
      <w:r w:rsidR="008C71A9">
        <w:rPr>
          <w:sz w:val="24"/>
          <w:szCs w:val="24"/>
        </w:rPr>
        <w:t>a</w:t>
      </w:r>
      <w:r w:rsidRPr="000347FE">
        <w:rPr>
          <w:sz w:val="24"/>
          <w:szCs w:val="24"/>
        </w:rPr>
        <w:t>liado a isto não foi encontrado nenhum trabalho que</w:t>
      </w:r>
      <w:r>
        <w:rPr>
          <w:sz w:val="24"/>
          <w:szCs w:val="24"/>
        </w:rPr>
        <w:t xml:space="preserve"> </w:t>
      </w:r>
      <w:r w:rsidRPr="000347FE">
        <w:rPr>
          <w:sz w:val="24"/>
          <w:szCs w:val="24"/>
        </w:rPr>
        <w:t>detalhasse como se faz um ROI, simplesmente porque, para se chegar a esse nível de</w:t>
      </w:r>
      <w:r>
        <w:rPr>
          <w:sz w:val="24"/>
          <w:szCs w:val="24"/>
        </w:rPr>
        <w:t xml:space="preserve"> </w:t>
      </w:r>
      <w:r w:rsidRPr="000347FE">
        <w:rPr>
          <w:sz w:val="24"/>
          <w:szCs w:val="24"/>
        </w:rPr>
        <w:t>informação, seria necessário tornar público dados confidenciais das empresas</w:t>
      </w:r>
      <w:r w:rsidR="00F44691">
        <w:rPr>
          <w:sz w:val="24"/>
          <w:szCs w:val="24"/>
        </w:rPr>
        <w:t>”</w:t>
      </w:r>
      <w:r w:rsidR="008C71A9">
        <w:rPr>
          <w:sz w:val="24"/>
          <w:szCs w:val="24"/>
        </w:rPr>
        <w:t>.</w:t>
      </w:r>
    </w:p>
    <w:p w14:paraId="01ABD402" w14:textId="3484BBF7" w:rsidR="007E248D" w:rsidRDefault="008C71A9" w:rsidP="00DE1AF9">
      <w:pPr>
        <w:ind w:firstLine="709"/>
        <w:jc w:val="both"/>
        <w:rPr>
          <w:sz w:val="24"/>
          <w:szCs w:val="24"/>
        </w:rPr>
      </w:pPr>
      <w:r>
        <w:rPr>
          <w:sz w:val="24"/>
          <w:szCs w:val="24"/>
        </w:rPr>
        <w:t>De fato, há</w:t>
      </w:r>
      <w:r w:rsidR="007E248D" w:rsidRPr="002A715A">
        <w:rPr>
          <w:sz w:val="24"/>
          <w:szCs w:val="24"/>
        </w:rPr>
        <w:t xml:space="preserve"> muita dificuldade em mensurar os retornos não-financeiros</w:t>
      </w:r>
      <w:r>
        <w:rPr>
          <w:sz w:val="24"/>
          <w:szCs w:val="24"/>
        </w:rPr>
        <w:t>. A</w:t>
      </w:r>
      <w:r w:rsidR="007E248D" w:rsidRPr="002A715A">
        <w:rPr>
          <w:sz w:val="24"/>
          <w:szCs w:val="24"/>
        </w:rPr>
        <w:t>té porque, em determinadas concepções, tratam-se de análises subjetivas</w:t>
      </w:r>
      <w:r w:rsidR="005B0F32">
        <w:rPr>
          <w:sz w:val="24"/>
          <w:szCs w:val="24"/>
        </w:rPr>
        <w:t>, indicadores imprecisos ou com certa impossibilidade de medir tecnicamente</w:t>
      </w:r>
      <w:r>
        <w:rPr>
          <w:sz w:val="24"/>
          <w:szCs w:val="24"/>
        </w:rPr>
        <w:t>. Isto</w:t>
      </w:r>
      <w:r w:rsidR="007E248D" w:rsidRPr="002A715A">
        <w:rPr>
          <w:sz w:val="24"/>
          <w:szCs w:val="24"/>
        </w:rPr>
        <w:t xml:space="preserve"> colabora para a existência de pouco material que </w:t>
      </w:r>
      <w:r>
        <w:rPr>
          <w:sz w:val="24"/>
          <w:szCs w:val="24"/>
        </w:rPr>
        <w:t>ajude a</w:t>
      </w:r>
      <w:r w:rsidR="007E248D" w:rsidRPr="002A715A">
        <w:rPr>
          <w:sz w:val="24"/>
          <w:szCs w:val="24"/>
        </w:rPr>
        <w:t xml:space="preserve"> explicar os fenômenos envolvidos no contexto de marketing</w:t>
      </w:r>
      <w:r>
        <w:rPr>
          <w:sz w:val="24"/>
          <w:szCs w:val="24"/>
        </w:rPr>
        <w:t xml:space="preserve"> e desenvolvimento de organizações</w:t>
      </w:r>
      <w:r w:rsidR="007E248D" w:rsidRPr="002A715A">
        <w:rPr>
          <w:sz w:val="24"/>
          <w:szCs w:val="24"/>
        </w:rPr>
        <w:t>.</w:t>
      </w:r>
      <w:r w:rsidR="00036A58">
        <w:rPr>
          <w:sz w:val="24"/>
          <w:szCs w:val="24"/>
        </w:rPr>
        <w:t xml:space="preserve"> Para</w:t>
      </w:r>
      <w:r w:rsidR="00036A58" w:rsidRPr="00036A58">
        <w:rPr>
          <w:sz w:val="24"/>
          <w:szCs w:val="24"/>
        </w:rPr>
        <w:t xml:space="preserve"> Sant’anna (1998), </w:t>
      </w:r>
      <w:r w:rsidR="00036A58">
        <w:rPr>
          <w:sz w:val="24"/>
          <w:szCs w:val="24"/>
        </w:rPr>
        <w:t xml:space="preserve">é certo que a publicidade só atingirá </w:t>
      </w:r>
      <w:r>
        <w:rPr>
          <w:sz w:val="24"/>
          <w:szCs w:val="24"/>
        </w:rPr>
        <w:t xml:space="preserve">o </w:t>
      </w:r>
      <w:r w:rsidR="00036A58">
        <w:rPr>
          <w:sz w:val="24"/>
          <w:szCs w:val="24"/>
        </w:rPr>
        <w:t>seu objetivo se ela chegar ao seu destino, caso cont</w:t>
      </w:r>
      <w:r w:rsidR="00B87324">
        <w:rPr>
          <w:sz w:val="24"/>
          <w:szCs w:val="24"/>
        </w:rPr>
        <w:t>r</w:t>
      </w:r>
      <w:r w:rsidR="00036A58">
        <w:rPr>
          <w:sz w:val="24"/>
          <w:szCs w:val="24"/>
        </w:rPr>
        <w:t>ário, não estará cumprindo com sua finalidade</w:t>
      </w:r>
      <w:r w:rsidR="00036A58" w:rsidRPr="00036A58">
        <w:rPr>
          <w:sz w:val="24"/>
          <w:szCs w:val="24"/>
        </w:rPr>
        <w:t xml:space="preserve">. </w:t>
      </w:r>
      <w:r w:rsidR="00AD775A">
        <w:rPr>
          <w:sz w:val="24"/>
          <w:szCs w:val="24"/>
        </w:rPr>
        <w:t>O</w:t>
      </w:r>
      <w:r w:rsidR="00B87324">
        <w:rPr>
          <w:sz w:val="24"/>
          <w:szCs w:val="24"/>
        </w:rPr>
        <w:t xml:space="preserve"> </w:t>
      </w:r>
      <w:r w:rsidR="00AD775A">
        <w:rPr>
          <w:sz w:val="24"/>
          <w:szCs w:val="24"/>
        </w:rPr>
        <w:t>desempenho</w:t>
      </w:r>
      <w:r w:rsidR="00B87324">
        <w:rPr>
          <w:sz w:val="24"/>
          <w:szCs w:val="24"/>
        </w:rPr>
        <w:t xml:space="preserve"> das vendas, </w:t>
      </w:r>
      <w:r>
        <w:rPr>
          <w:sz w:val="24"/>
          <w:szCs w:val="24"/>
        </w:rPr>
        <w:t xml:space="preserve">ao ser </w:t>
      </w:r>
      <w:r w:rsidR="00B87324">
        <w:rPr>
          <w:sz w:val="24"/>
          <w:szCs w:val="24"/>
        </w:rPr>
        <w:t>analisad</w:t>
      </w:r>
      <w:r>
        <w:rPr>
          <w:sz w:val="24"/>
          <w:szCs w:val="24"/>
        </w:rPr>
        <w:t>o</w:t>
      </w:r>
      <w:r w:rsidR="00B87324">
        <w:rPr>
          <w:sz w:val="24"/>
          <w:szCs w:val="24"/>
        </w:rPr>
        <w:t xml:space="preserve"> individualmente, não é </w:t>
      </w:r>
      <w:r>
        <w:rPr>
          <w:sz w:val="24"/>
          <w:szCs w:val="24"/>
        </w:rPr>
        <w:t xml:space="preserve">um </w:t>
      </w:r>
      <w:r w:rsidR="00B87324">
        <w:rPr>
          <w:sz w:val="24"/>
          <w:szCs w:val="24"/>
        </w:rPr>
        <w:t xml:space="preserve">parâmetro constituído para que se possa concluir sobre o sucesso da publicidade, </w:t>
      </w:r>
      <w:r>
        <w:rPr>
          <w:sz w:val="24"/>
          <w:szCs w:val="24"/>
        </w:rPr>
        <w:t xml:space="preserve">já </w:t>
      </w:r>
      <w:r w:rsidR="00B87324">
        <w:rPr>
          <w:sz w:val="24"/>
          <w:szCs w:val="24"/>
        </w:rPr>
        <w:t>que divers</w:t>
      </w:r>
      <w:r w:rsidR="008A6D36">
        <w:rPr>
          <w:sz w:val="24"/>
          <w:szCs w:val="24"/>
        </w:rPr>
        <w:t>a</w:t>
      </w:r>
      <w:r w:rsidR="00B87324">
        <w:rPr>
          <w:sz w:val="24"/>
          <w:szCs w:val="24"/>
        </w:rPr>
        <w:t>s outras variáveis são condicionantes para o resultado.</w:t>
      </w:r>
    </w:p>
    <w:p w14:paraId="4DD77169" w14:textId="4D588954" w:rsidR="00FF35CF" w:rsidRDefault="00FF35CF" w:rsidP="0071449E">
      <w:pPr>
        <w:ind w:firstLine="709"/>
        <w:jc w:val="both"/>
        <w:rPr>
          <w:sz w:val="24"/>
          <w:szCs w:val="24"/>
        </w:rPr>
      </w:pPr>
      <w:r>
        <w:rPr>
          <w:sz w:val="24"/>
          <w:szCs w:val="24"/>
        </w:rPr>
        <w:t>Rumsey (2009) apresenta como definição de variável a característica com que o elemento de uma amostra ou população pode</w:t>
      </w:r>
      <w:r w:rsidR="008C71A9">
        <w:rPr>
          <w:sz w:val="24"/>
          <w:szCs w:val="24"/>
        </w:rPr>
        <w:t xml:space="preserve"> ser submetido</w:t>
      </w:r>
      <w:r>
        <w:rPr>
          <w:sz w:val="24"/>
          <w:szCs w:val="24"/>
        </w:rPr>
        <w:t xml:space="preserve"> a um </w:t>
      </w:r>
      <w:r w:rsidR="00886876">
        <w:rPr>
          <w:sz w:val="24"/>
          <w:szCs w:val="24"/>
        </w:rPr>
        <w:t>critério de medida ou avaliação. Em suma, é aquilo que está sendo avaliado pelo pesquisador. Relacionando ao seu nome, especificamente, ocorre variação em cada elemento da amostra.</w:t>
      </w:r>
    </w:p>
    <w:p w14:paraId="2FC72DDE" w14:textId="5B42F66B" w:rsidR="0071449E" w:rsidRDefault="00FF35CF" w:rsidP="0071449E">
      <w:pPr>
        <w:ind w:firstLine="709"/>
        <w:jc w:val="both"/>
        <w:rPr>
          <w:sz w:val="24"/>
          <w:szCs w:val="24"/>
        </w:rPr>
      </w:pPr>
      <w:r>
        <w:rPr>
          <w:sz w:val="24"/>
          <w:szCs w:val="24"/>
        </w:rPr>
        <w:t xml:space="preserve"> </w:t>
      </w:r>
      <w:r w:rsidR="00886876">
        <w:rPr>
          <w:sz w:val="24"/>
          <w:szCs w:val="24"/>
        </w:rPr>
        <w:t>As variáveis podem apresentar valores numéricos e não numéricos, classificando-se em variáveis qualitativas e quantitativas.</w:t>
      </w:r>
      <w:r w:rsidR="000A38CA">
        <w:rPr>
          <w:sz w:val="24"/>
          <w:szCs w:val="24"/>
        </w:rPr>
        <w:t xml:space="preserve"> </w:t>
      </w:r>
      <w:r w:rsidR="00E67891">
        <w:rPr>
          <w:sz w:val="24"/>
          <w:szCs w:val="24"/>
        </w:rPr>
        <w:t>Crespo (</w:t>
      </w:r>
      <w:r w:rsidR="005E18E1">
        <w:rPr>
          <w:sz w:val="24"/>
          <w:szCs w:val="24"/>
        </w:rPr>
        <w:t>2009</w:t>
      </w:r>
      <w:r w:rsidR="00E67891">
        <w:rPr>
          <w:sz w:val="24"/>
          <w:szCs w:val="24"/>
        </w:rPr>
        <w:t>) discorre que a</w:t>
      </w:r>
      <w:r w:rsidR="0071449E">
        <w:rPr>
          <w:sz w:val="24"/>
          <w:szCs w:val="24"/>
        </w:rPr>
        <w:t xml:space="preserve"> variável qualitativa assum</w:t>
      </w:r>
      <w:r w:rsidR="006510CA">
        <w:rPr>
          <w:sz w:val="24"/>
          <w:szCs w:val="24"/>
        </w:rPr>
        <w:t>e</w:t>
      </w:r>
      <w:r w:rsidR="0071449E">
        <w:rPr>
          <w:sz w:val="24"/>
          <w:szCs w:val="24"/>
        </w:rPr>
        <w:t xml:space="preserve"> como possíveis valores, atributos ou qualidades</w:t>
      </w:r>
      <w:r w:rsidR="00886876">
        <w:rPr>
          <w:sz w:val="24"/>
          <w:szCs w:val="24"/>
        </w:rPr>
        <w:t>. São</w:t>
      </w:r>
      <w:r w:rsidR="0071449E">
        <w:rPr>
          <w:sz w:val="24"/>
          <w:szCs w:val="24"/>
        </w:rPr>
        <w:t xml:space="preserve"> também conhecidas como variáveis categóricas</w:t>
      </w:r>
      <w:r w:rsidR="00886876">
        <w:rPr>
          <w:sz w:val="24"/>
          <w:szCs w:val="24"/>
        </w:rPr>
        <w:t>, ou como visto anteriormente, não numéricas</w:t>
      </w:r>
      <w:r w:rsidR="0071449E">
        <w:rPr>
          <w:sz w:val="24"/>
          <w:szCs w:val="24"/>
        </w:rPr>
        <w:t>. Já variável quantitativa</w:t>
      </w:r>
      <w:r w:rsidR="000A38CA">
        <w:rPr>
          <w:sz w:val="24"/>
          <w:szCs w:val="24"/>
        </w:rPr>
        <w:t xml:space="preserve">, </w:t>
      </w:r>
      <w:r w:rsidR="008C71A9">
        <w:rPr>
          <w:sz w:val="24"/>
          <w:szCs w:val="24"/>
        </w:rPr>
        <w:t>que</w:t>
      </w:r>
      <w:r w:rsidR="000A38CA">
        <w:rPr>
          <w:sz w:val="24"/>
          <w:szCs w:val="24"/>
        </w:rPr>
        <w:t xml:space="preserve"> é o foco deste trabalho,</w:t>
      </w:r>
      <w:r w:rsidR="0071449E">
        <w:rPr>
          <w:sz w:val="24"/>
          <w:szCs w:val="24"/>
        </w:rPr>
        <w:t xml:space="preserve"> assume números como valores.</w:t>
      </w:r>
    </w:p>
    <w:p w14:paraId="5DED0F0B" w14:textId="7A7D9A94" w:rsidR="00C46E57" w:rsidRDefault="00C46E57" w:rsidP="00DE1AF9">
      <w:pPr>
        <w:ind w:firstLine="709"/>
        <w:jc w:val="both"/>
        <w:rPr>
          <w:sz w:val="24"/>
          <w:szCs w:val="24"/>
        </w:rPr>
      </w:pPr>
      <w:r>
        <w:rPr>
          <w:sz w:val="24"/>
          <w:szCs w:val="24"/>
        </w:rPr>
        <w:t xml:space="preserve">Segundo </w:t>
      </w:r>
      <w:r w:rsidRPr="00C46E57">
        <w:rPr>
          <w:sz w:val="24"/>
          <w:szCs w:val="24"/>
        </w:rPr>
        <w:t>Huot (2002</w:t>
      </w:r>
      <w:r>
        <w:rPr>
          <w:sz w:val="24"/>
          <w:szCs w:val="24"/>
        </w:rPr>
        <w:t>, p.</w:t>
      </w:r>
      <w:r w:rsidRPr="00C46E57">
        <w:rPr>
          <w:sz w:val="24"/>
          <w:szCs w:val="24"/>
        </w:rPr>
        <w:t xml:space="preserve"> 60) </w:t>
      </w:r>
      <w:r>
        <w:rPr>
          <w:sz w:val="24"/>
          <w:szCs w:val="24"/>
        </w:rPr>
        <w:t>a</w:t>
      </w:r>
      <w:r w:rsidRPr="00C46E57">
        <w:rPr>
          <w:sz w:val="24"/>
          <w:szCs w:val="24"/>
        </w:rPr>
        <w:t xml:space="preserve"> estatística descritiva</w:t>
      </w:r>
      <w:r>
        <w:rPr>
          <w:sz w:val="24"/>
          <w:szCs w:val="24"/>
        </w:rPr>
        <w:t xml:space="preserve"> é definida </w:t>
      </w:r>
      <w:r w:rsidRPr="00C46E57">
        <w:rPr>
          <w:sz w:val="24"/>
          <w:szCs w:val="24"/>
        </w:rPr>
        <w:t>como “o conjunto das técnicas e das regras que resumem a informação recolhida sobre</w:t>
      </w:r>
      <w:r>
        <w:rPr>
          <w:sz w:val="24"/>
          <w:szCs w:val="24"/>
        </w:rPr>
        <w:t xml:space="preserve"> </w:t>
      </w:r>
      <w:r w:rsidRPr="00C46E57">
        <w:rPr>
          <w:sz w:val="24"/>
          <w:szCs w:val="24"/>
        </w:rPr>
        <w:t>uma amostra ou uma população, e isso sem distorção nem perda de informação”.</w:t>
      </w:r>
      <w:r>
        <w:rPr>
          <w:sz w:val="24"/>
          <w:szCs w:val="24"/>
        </w:rPr>
        <w:t xml:space="preserve"> </w:t>
      </w:r>
      <w:r w:rsidR="008C71A9">
        <w:rPr>
          <w:sz w:val="24"/>
          <w:szCs w:val="24"/>
        </w:rPr>
        <w:t xml:space="preserve">Este conceito permite inferir que, numa forma mais ampla, a </w:t>
      </w:r>
      <w:r w:rsidR="008C71A9" w:rsidRPr="00C4620D">
        <w:rPr>
          <w:sz w:val="24"/>
          <w:szCs w:val="24"/>
        </w:rPr>
        <w:t xml:space="preserve">estatística descritiva </w:t>
      </w:r>
      <w:r w:rsidR="008C71A9">
        <w:rPr>
          <w:sz w:val="24"/>
          <w:szCs w:val="24"/>
        </w:rPr>
        <w:t>tem como foco a sintetização de uma sequência de valores de naturezas distintas e, dessa maneira, permite que se tenha uma visão macro da variação apresentada pelos dados</w:t>
      </w:r>
      <w:r w:rsidR="008C71A9" w:rsidRPr="00C4620D">
        <w:rPr>
          <w:sz w:val="24"/>
          <w:szCs w:val="24"/>
        </w:rPr>
        <w:t>, organiza</w:t>
      </w:r>
      <w:r w:rsidR="008C71A9">
        <w:rPr>
          <w:sz w:val="24"/>
          <w:szCs w:val="24"/>
        </w:rPr>
        <w:t>ndo e descrevendo os valores de três maneiras:</w:t>
      </w:r>
      <w:r w:rsidR="008C71A9" w:rsidRPr="00C4620D">
        <w:rPr>
          <w:sz w:val="24"/>
          <w:szCs w:val="24"/>
        </w:rPr>
        <w:t xml:space="preserve"> por meio de </w:t>
      </w:r>
      <w:r w:rsidR="008C71A9">
        <w:rPr>
          <w:sz w:val="24"/>
          <w:szCs w:val="24"/>
        </w:rPr>
        <w:t>gráficos</w:t>
      </w:r>
      <w:r w:rsidR="008C71A9" w:rsidRPr="00C4620D">
        <w:rPr>
          <w:sz w:val="24"/>
          <w:szCs w:val="24"/>
        </w:rPr>
        <w:t xml:space="preserve">, </w:t>
      </w:r>
      <w:r w:rsidR="008C71A9">
        <w:rPr>
          <w:sz w:val="24"/>
          <w:szCs w:val="24"/>
        </w:rPr>
        <w:t>tabelas</w:t>
      </w:r>
      <w:r w:rsidR="008C71A9" w:rsidRPr="00C4620D">
        <w:rPr>
          <w:sz w:val="24"/>
          <w:szCs w:val="24"/>
        </w:rPr>
        <w:t xml:space="preserve"> e de medidas descritivas.</w:t>
      </w:r>
      <w:r w:rsidR="008C71A9">
        <w:rPr>
          <w:sz w:val="24"/>
          <w:szCs w:val="24"/>
        </w:rPr>
        <w:t xml:space="preserve"> Já a estatística inferencial tem a possibilidade de aplicação de testes de hipóteses para fazer inferências a partir dos dados obtidos na amostra. </w:t>
      </w:r>
    </w:p>
    <w:p w14:paraId="4D4545EB" w14:textId="3C056875" w:rsidR="00085ACE" w:rsidRDefault="00085ACE" w:rsidP="00DE1AF9">
      <w:pPr>
        <w:ind w:firstLine="709"/>
        <w:jc w:val="both"/>
        <w:rPr>
          <w:sz w:val="24"/>
          <w:szCs w:val="24"/>
        </w:rPr>
      </w:pPr>
      <w:r>
        <w:rPr>
          <w:sz w:val="24"/>
          <w:szCs w:val="24"/>
        </w:rPr>
        <w:t>Neste contexto, Freund</w:t>
      </w:r>
      <w:r w:rsidR="00932BCC">
        <w:rPr>
          <w:sz w:val="24"/>
          <w:szCs w:val="24"/>
        </w:rPr>
        <w:t xml:space="preserve"> e</w:t>
      </w:r>
      <w:r>
        <w:rPr>
          <w:sz w:val="24"/>
          <w:szCs w:val="24"/>
        </w:rPr>
        <w:t xml:space="preserve"> Simon (2000, p.132) evidenciam que a estatística descritiva </w:t>
      </w:r>
      <w:r w:rsidRPr="00085ACE">
        <w:rPr>
          <w:sz w:val="24"/>
          <w:szCs w:val="24"/>
        </w:rPr>
        <w:t>“compreende o manejo dos dados para resumi-los ou descrevê-los, sem ir além, isto é, sem procurar inferir qualquer coisa que ultrapasse os próprios dados”</w:t>
      </w:r>
      <w:r w:rsidR="008C71A9">
        <w:rPr>
          <w:sz w:val="24"/>
          <w:szCs w:val="24"/>
        </w:rPr>
        <w:t xml:space="preserve">. Ou seja, a estatística descritiva </w:t>
      </w:r>
      <w:r>
        <w:rPr>
          <w:sz w:val="24"/>
          <w:szCs w:val="24"/>
        </w:rPr>
        <w:t>possui limitações, devido ao fato de que os dados, em grande parte das vezes, s</w:t>
      </w:r>
      <w:r w:rsidR="008C71A9">
        <w:rPr>
          <w:sz w:val="24"/>
          <w:szCs w:val="24"/>
        </w:rPr>
        <w:t>ão</w:t>
      </w:r>
      <w:r>
        <w:rPr>
          <w:sz w:val="24"/>
          <w:szCs w:val="24"/>
        </w:rPr>
        <w:t xml:space="preserve"> obtidos de amostragens, o que em alguns momentos podem levar o analista a generalizar a amostra,</w:t>
      </w:r>
      <w:r w:rsidR="008C71A9">
        <w:rPr>
          <w:sz w:val="24"/>
          <w:szCs w:val="24"/>
        </w:rPr>
        <w:t xml:space="preserve"> fato que </w:t>
      </w:r>
      <w:r>
        <w:rPr>
          <w:sz w:val="24"/>
          <w:szCs w:val="24"/>
        </w:rPr>
        <w:t>pode</w:t>
      </w:r>
      <w:r w:rsidR="008C71A9">
        <w:rPr>
          <w:sz w:val="24"/>
          <w:szCs w:val="24"/>
        </w:rPr>
        <w:t xml:space="preserve">ria </w:t>
      </w:r>
      <w:r>
        <w:rPr>
          <w:sz w:val="24"/>
          <w:szCs w:val="24"/>
        </w:rPr>
        <w:t>distorcer os resultados.</w:t>
      </w:r>
    </w:p>
    <w:p w14:paraId="292DB1DF" w14:textId="71799745" w:rsidR="00C4620D" w:rsidRDefault="00165C49" w:rsidP="00FF0E49">
      <w:pPr>
        <w:ind w:firstLine="709"/>
        <w:jc w:val="both"/>
        <w:rPr>
          <w:sz w:val="24"/>
          <w:szCs w:val="24"/>
        </w:rPr>
      </w:pPr>
      <w:r>
        <w:rPr>
          <w:sz w:val="24"/>
          <w:szCs w:val="24"/>
        </w:rPr>
        <w:t xml:space="preserve">Já a </w:t>
      </w:r>
      <w:r w:rsidR="00C4620D" w:rsidRPr="00C4620D">
        <w:rPr>
          <w:sz w:val="24"/>
          <w:szCs w:val="24"/>
        </w:rPr>
        <w:t xml:space="preserve">tabela é </w:t>
      </w:r>
      <w:r w:rsidR="00AF6949">
        <w:rPr>
          <w:sz w:val="24"/>
          <w:szCs w:val="24"/>
        </w:rPr>
        <w:t xml:space="preserve">definida como </w:t>
      </w:r>
      <w:r w:rsidR="00C4620D" w:rsidRPr="00C4620D">
        <w:rPr>
          <w:sz w:val="24"/>
          <w:szCs w:val="24"/>
        </w:rPr>
        <w:t xml:space="preserve">um quadro </w:t>
      </w:r>
      <w:r w:rsidR="00AF6949">
        <w:rPr>
          <w:sz w:val="24"/>
          <w:szCs w:val="24"/>
        </w:rPr>
        <w:t>cujo objetivo é resumir o conjunto de dados observados</w:t>
      </w:r>
      <w:r>
        <w:rPr>
          <w:sz w:val="24"/>
          <w:szCs w:val="24"/>
        </w:rPr>
        <w:t>, em colunas e linhas</w:t>
      </w:r>
      <w:r w:rsidR="00C4620D" w:rsidRPr="00C4620D">
        <w:rPr>
          <w:sz w:val="24"/>
          <w:szCs w:val="24"/>
        </w:rPr>
        <w:t xml:space="preserve">, </w:t>
      </w:r>
      <w:r w:rsidR="00AF6949">
        <w:rPr>
          <w:sz w:val="24"/>
          <w:szCs w:val="24"/>
        </w:rPr>
        <w:t>sendo que a forma para a apresentação destes dados</w:t>
      </w:r>
      <w:r w:rsidR="00DC7301">
        <w:rPr>
          <w:sz w:val="24"/>
          <w:szCs w:val="24"/>
        </w:rPr>
        <w:t xml:space="preserve"> </w:t>
      </w:r>
      <w:r w:rsidR="00C92851">
        <w:rPr>
          <w:sz w:val="24"/>
          <w:szCs w:val="24"/>
        </w:rPr>
        <w:t xml:space="preserve">é com o uso de </w:t>
      </w:r>
      <w:r w:rsidR="00DC7301">
        <w:rPr>
          <w:sz w:val="24"/>
          <w:szCs w:val="24"/>
        </w:rPr>
        <w:t xml:space="preserve">gráficos, </w:t>
      </w:r>
      <w:r w:rsidR="00C92851">
        <w:rPr>
          <w:sz w:val="24"/>
          <w:szCs w:val="24"/>
        </w:rPr>
        <w:t>no</w:t>
      </w:r>
      <w:r w:rsidR="00DC7301">
        <w:rPr>
          <w:sz w:val="24"/>
          <w:szCs w:val="24"/>
        </w:rPr>
        <w:t xml:space="preserve"> intuito de produzir uma impressão rápida, dinâmica e clara do fenômeno estudado. Por fim, para evidenciar as características das tendências visualizadas nas tabelas</w:t>
      </w:r>
      <w:r>
        <w:rPr>
          <w:sz w:val="24"/>
          <w:szCs w:val="24"/>
        </w:rPr>
        <w:t xml:space="preserve"> e gráficos</w:t>
      </w:r>
      <w:r w:rsidR="00DC7301">
        <w:rPr>
          <w:sz w:val="24"/>
          <w:szCs w:val="24"/>
        </w:rPr>
        <w:t>, de maneira isolada ou comparando com outras, faz-se necessário expressar as tendências com o auxílio de números estatísticos.</w:t>
      </w:r>
      <w:r w:rsidR="00C4620D" w:rsidRPr="00C4620D">
        <w:rPr>
          <w:sz w:val="24"/>
          <w:szCs w:val="24"/>
        </w:rPr>
        <w:t xml:space="preserve"> </w:t>
      </w:r>
    </w:p>
    <w:p w14:paraId="589034DA" w14:textId="1DCF3689" w:rsidR="00B6551F" w:rsidRDefault="00B6551F" w:rsidP="002D4469">
      <w:pPr>
        <w:ind w:firstLine="709"/>
        <w:jc w:val="both"/>
        <w:rPr>
          <w:sz w:val="24"/>
          <w:szCs w:val="24"/>
        </w:rPr>
      </w:pPr>
      <w:r>
        <w:rPr>
          <w:sz w:val="24"/>
          <w:szCs w:val="24"/>
        </w:rPr>
        <w:t xml:space="preserve">Os testes de normalidade, </w:t>
      </w:r>
      <w:r w:rsidR="008C71A9">
        <w:rPr>
          <w:sz w:val="24"/>
          <w:szCs w:val="24"/>
        </w:rPr>
        <w:t xml:space="preserve">a serem utilizados nesta pesquisa, e </w:t>
      </w:r>
      <w:r>
        <w:rPr>
          <w:sz w:val="24"/>
          <w:szCs w:val="24"/>
        </w:rPr>
        <w:t xml:space="preserve">amplamente </w:t>
      </w:r>
      <w:r w:rsidR="008C71A9">
        <w:rPr>
          <w:sz w:val="24"/>
          <w:szCs w:val="24"/>
        </w:rPr>
        <w:t>utilizados</w:t>
      </w:r>
      <w:r>
        <w:rPr>
          <w:sz w:val="24"/>
          <w:szCs w:val="24"/>
        </w:rPr>
        <w:t xml:space="preserve"> em estatística, são </w:t>
      </w:r>
      <w:r w:rsidR="008C71A9">
        <w:rPr>
          <w:sz w:val="24"/>
          <w:szCs w:val="24"/>
        </w:rPr>
        <w:t>aplicados</w:t>
      </w:r>
      <w:r>
        <w:rPr>
          <w:sz w:val="24"/>
          <w:szCs w:val="24"/>
        </w:rPr>
        <w:t xml:space="preserve"> quando se deseja determinar se um conjunto de dados que </w:t>
      </w:r>
      <w:r>
        <w:rPr>
          <w:sz w:val="24"/>
          <w:szCs w:val="24"/>
        </w:rPr>
        <w:lastRenderedPageBreak/>
        <w:t xml:space="preserve">compõem uma variável aleatória </w:t>
      </w:r>
      <w:r w:rsidR="00165C49">
        <w:rPr>
          <w:sz w:val="24"/>
          <w:szCs w:val="24"/>
        </w:rPr>
        <w:t xml:space="preserve">apresenta </w:t>
      </w:r>
      <w:r>
        <w:rPr>
          <w:sz w:val="24"/>
          <w:szCs w:val="24"/>
        </w:rPr>
        <w:t>uma boa modelagem</w:t>
      </w:r>
      <w:r w:rsidR="00165C49">
        <w:rPr>
          <w:sz w:val="24"/>
          <w:szCs w:val="24"/>
        </w:rPr>
        <w:t>, resultando em</w:t>
      </w:r>
      <w:r>
        <w:rPr>
          <w:sz w:val="24"/>
          <w:szCs w:val="24"/>
        </w:rPr>
        <w:t xml:space="preserve"> uma distribuição normal ou não</w:t>
      </w:r>
      <w:r w:rsidR="008C71A9">
        <w:rPr>
          <w:sz w:val="24"/>
          <w:szCs w:val="24"/>
        </w:rPr>
        <w:t xml:space="preserve">. São aplicados também </w:t>
      </w:r>
      <w:r>
        <w:rPr>
          <w:sz w:val="24"/>
          <w:szCs w:val="24"/>
        </w:rPr>
        <w:t>para efetuar o cálculo da probabilidade da variável aleatória implícita</w:t>
      </w:r>
      <w:r w:rsidR="0055708B">
        <w:rPr>
          <w:sz w:val="24"/>
          <w:szCs w:val="24"/>
        </w:rPr>
        <w:t xml:space="preserve"> estar normalmente distribuída.</w:t>
      </w:r>
      <w:r w:rsidR="00553BF0">
        <w:rPr>
          <w:sz w:val="24"/>
          <w:szCs w:val="24"/>
        </w:rPr>
        <w:t xml:space="preserve"> Os teste</w:t>
      </w:r>
      <w:r w:rsidR="006D2303">
        <w:rPr>
          <w:sz w:val="24"/>
          <w:szCs w:val="24"/>
        </w:rPr>
        <w:t>s</w:t>
      </w:r>
      <w:r w:rsidR="00553BF0">
        <w:rPr>
          <w:sz w:val="24"/>
          <w:szCs w:val="24"/>
        </w:rPr>
        <w:t xml:space="preserve"> agem como uma maneira </w:t>
      </w:r>
      <w:r w:rsidR="006D2303">
        <w:rPr>
          <w:sz w:val="24"/>
          <w:szCs w:val="24"/>
        </w:rPr>
        <w:t xml:space="preserve">de </w:t>
      </w:r>
      <w:r w:rsidR="00553BF0">
        <w:rPr>
          <w:sz w:val="24"/>
          <w:szCs w:val="24"/>
        </w:rPr>
        <w:t xml:space="preserve">seleção de modelos, </w:t>
      </w:r>
      <w:r w:rsidR="008C71A9">
        <w:rPr>
          <w:sz w:val="24"/>
          <w:szCs w:val="24"/>
        </w:rPr>
        <w:t xml:space="preserve">e </w:t>
      </w:r>
      <w:r w:rsidR="00553BF0">
        <w:rPr>
          <w:sz w:val="24"/>
          <w:szCs w:val="24"/>
        </w:rPr>
        <w:t>pode</w:t>
      </w:r>
      <w:r w:rsidR="008C71A9">
        <w:rPr>
          <w:sz w:val="24"/>
          <w:szCs w:val="24"/>
        </w:rPr>
        <w:t>m</w:t>
      </w:r>
      <w:r w:rsidR="00553BF0">
        <w:rPr>
          <w:sz w:val="24"/>
          <w:szCs w:val="24"/>
        </w:rPr>
        <w:t xml:space="preserve"> ter várias interpretações, dependendo de como cada analista interpreta as probabilidades. A normalidade dos dados é uma necessidade </w:t>
      </w:r>
      <w:r w:rsidR="00785BED">
        <w:rPr>
          <w:sz w:val="24"/>
          <w:szCs w:val="24"/>
        </w:rPr>
        <w:t>implícita</w:t>
      </w:r>
      <w:r w:rsidR="00553BF0">
        <w:rPr>
          <w:sz w:val="24"/>
          <w:szCs w:val="24"/>
        </w:rPr>
        <w:t xml:space="preserve"> nos principais testes estatísticos, sem a qual as conclusões ser</w:t>
      </w:r>
      <w:r w:rsidR="008C71A9">
        <w:rPr>
          <w:sz w:val="24"/>
          <w:szCs w:val="24"/>
        </w:rPr>
        <w:t>iam</w:t>
      </w:r>
      <w:r w:rsidR="00553BF0">
        <w:rPr>
          <w:sz w:val="24"/>
          <w:szCs w:val="24"/>
        </w:rPr>
        <w:t xml:space="preserve"> errôneas</w:t>
      </w:r>
      <w:r w:rsidR="008C71A9">
        <w:rPr>
          <w:sz w:val="24"/>
          <w:szCs w:val="24"/>
        </w:rPr>
        <w:t xml:space="preserve">. Portanto, ela </w:t>
      </w:r>
      <w:r w:rsidR="00553BF0">
        <w:rPr>
          <w:sz w:val="24"/>
          <w:szCs w:val="24"/>
        </w:rPr>
        <w:t xml:space="preserve">deverá ser identificada como precedente </w:t>
      </w:r>
      <w:r w:rsidR="008C71A9">
        <w:rPr>
          <w:sz w:val="24"/>
          <w:szCs w:val="24"/>
        </w:rPr>
        <w:t>para a</w:t>
      </w:r>
      <w:r w:rsidR="00553BF0">
        <w:rPr>
          <w:sz w:val="24"/>
          <w:szCs w:val="24"/>
        </w:rPr>
        <w:t xml:space="preserve"> realização das análises </w:t>
      </w:r>
      <w:r w:rsidR="008C71A9">
        <w:rPr>
          <w:sz w:val="24"/>
          <w:szCs w:val="24"/>
        </w:rPr>
        <w:t xml:space="preserve">estatísticas </w:t>
      </w:r>
      <w:r w:rsidR="00553BF0">
        <w:rPr>
          <w:sz w:val="24"/>
          <w:szCs w:val="24"/>
        </w:rPr>
        <w:t>principais.</w:t>
      </w:r>
    </w:p>
    <w:p w14:paraId="1B26E9AE" w14:textId="4C675C9C" w:rsidR="00A97C15" w:rsidRPr="00C4620D" w:rsidRDefault="006D2303" w:rsidP="00A97C15">
      <w:pPr>
        <w:ind w:firstLine="709"/>
        <w:jc w:val="both"/>
        <w:rPr>
          <w:sz w:val="24"/>
          <w:szCs w:val="24"/>
        </w:rPr>
      </w:pPr>
      <w:r>
        <w:rPr>
          <w:sz w:val="24"/>
          <w:szCs w:val="24"/>
        </w:rPr>
        <w:t xml:space="preserve">Para que estes testes de normalidade sejam realizados, </w:t>
      </w:r>
      <w:r w:rsidR="008C71A9">
        <w:rPr>
          <w:sz w:val="24"/>
          <w:szCs w:val="24"/>
        </w:rPr>
        <w:t>há</w:t>
      </w:r>
      <w:r w:rsidR="00553BF0">
        <w:rPr>
          <w:sz w:val="24"/>
          <w:szCs w:val="24"/>
        </w:rPr>
        <w:t xml:space="preserve"> várias opções</w:t>
      </w:r>
      <w:r w:rsidR="008C71A9">
        <w:rPr>
          <w:sz w:val="24"/>
          <w:szCs w:val="24"/>
        </w:rPr>
        <w:t xml:space="preserve"> para se</w:t>
      </w:r>
      <w:r w:rsidR="00497D51">
        <w:rPr>
          <w:sz w:val="24"/>
          <w:szCs w:val="24"/>
        </w:rPr>
        <w:t xml:space="preserve"> verificar se a distribuição é normal. Dentre os mais us</w:t>
      </w:r>
      <w:r>
        <w:rPr>
          <w:sz w:val="24"/>
          <w:szCs w:val="24"/>
        </w:rPr>
        <w:t>uais</w:t>
      </w:r>
      <w:r w:rsidR="00497D51">
        <w:rPr>
          <w:sz w:val="24"/>
          <w:szCs w:val="24"/>
        </w:rPr>
        <w:t xml:space="preserve">, estão o </w:t>
      </w:r>
      <w:r w:rsidR="00F4001B">
        <w:rPr>
          <w:sz w:val="24"/>
          <w:szCs w:val="24"/>
        </w:rPr>
        <w:t>H</w:t>
      </w:r>
      <w:r w:rsidR="002D4469" w:rsidRPr="00553BF0">
        <w:rPr>
          <w:sz w:val="24"/>
          <w:szCs w:val="24"/>
        </w:rPr>
        <w:t xml:space="preserve">istograma, </w:t>
      </w:r>
      <w:r w:rsidR="008C71A9">
        <w:rPr>
          <w:sz w:val="24"/>
          <w:szCs w:val="24"/>
        </w:rPr>
        <w:t xml:space="preserve">o </w:t>
      </w:r>
      <w:r w:rsidR="00F4001B">
        <w:rPr>
          <w:sz w:val="24"/>
          <w:szCs w:val="24"/>
        </w:rPr>
        <w:t>B</w:t>
      </w:r>
      <w:r w:rsidR="002D4469" w:rsidRPr="00553BF0">
        <w:rPr>
          <w:sz w:val="24"/>
          <w:szCs w:val="24"/>
        </w:rPr>
        <w:t xml:space="preserve">ox </w:t>
      </w:r>
      <w:r w:rsidR="00F4001B">
        <w:rPr>
          <w:sz w:val="24"/>
          <w:szCs w:val="24"/>
        </w:rPr>
        <w:t>P</w:t>
      </w:r>
      <w:r w:rsidR="002D4469" w:rsidRPr="00553BF0">
        <w:rPr>
          <w:sz w:val="24"/>
          <w:szCs w:val="24"/>
        </w:rPr>
        <w:t xml:space="preserve">lot e o </w:t>
      </w:r>
      <w:r w:rsidR="00F4001B">
        <w:rPr>
          <w:sz w:val="24"/>
          <w:szCs w:val="24"/>
        </w:rPr>
        <w:t>G</w:t>
      </w:r>
      <w:r w:rsidR="002D4469" w:rsidRPr="00553BF0">
        <w:rPr>
          <w:sz w:val="24"/>
          <w:szCs w:val="24"/>
        </w:rPr>
        <w:t>ráfico de</w:t>
      </w:r>
      <w:r w:rsidR="002D4469" w:rsidRPr="00497D51">
        <w:rPr>
          <w:sz w:val="24"/>
          <w:szCs w:val="24"/>
        </w:rPr>
        <w:t xml:space="preserve"> </w:t>
      </w:r>
      <w:r w:rsidR="00F4001B">
        <w:rPr>
          <w:sz w:val="24"/>
          <w:szCs w:val="24"/>
        </w:rPr>
        <w:t>D</w:t>
      </w:r>
      <w:r w:rsidR="002D4469" w:rsidRPr="00497D51">
        <w:rPr>
          <w:sz w:val="24"/>
          <w:szCs w:val="24"/>
        </w:rPr>
        <w:t xml:space="preserve">ispersão </w:t>
      </w:r>
      <w:r w:rsidR="00F4001B">
        <w:rPr>
          <w:sz w:val="24"/>
          <w:szCs w:val="24"/>
        </w:rPr>
        <w:t>N</w:t>
      </w:r>
      <w:r w:rsidR="002D4469" w:rsidRPr="00497D51">
        <w:rPr>
          <w:sz w:val="24"/>
          <w:szCs w:val="24"/>
        </w:rPr>
        <w:t>ormal Q-Q plot</w:t>
      </w:r>
      <w:r w:rsidR="008C71A9">
        <w:rPr>
          <w:sz w:val="24"/>
          <w:szCs w:val="24"/>
        </w:rPr>
        <w:t>. No</w:t>
      </w:r>
      <w:r w:rsidR="002D4469" w:rsidRPr="00497D51">
        <w:rPr>
          <w:sz w:val="24"/>
          <w:szCs w:val="24"/>
        </w:rPr>
        <w:t xml:space="preserve"> entanto, </w:t>
      </w:r>
      <w:r w:rsidR="008C71A9">
        <w:rPr>
          <w:sz w:val="24"/>
          <w:szCs w:val="24"/>
        </w:rPr>
        <w:t xml:space="preserve">estes </w:t>
      </w:r>
      <w:r w:rsidR="002D4469" w:rsidRPr="00497D51">
        <w:rPr>
          <w:sz w:val="24"/>
          <w:szCs w:val="24"/>
        </w:rPr>
        <w:t>não</w:t>
      </w:r>
      <w:r w:rsidR="00497D51" w:rsidRPr="00497D51">
        <w:rPr>
          <w:sz w:val="24"/>
          <w:szCs w:val="24"/>
        </w:rPr>
        <w:t xml:space="preserve"> passam </w:t>
      </w:r>
      <w:r w:rsidR="008C71A9">
        <w:rPr>
          <w:sz w:val="24"/>
          <w:szCs w:val="24"/>
        </w:rPr>
        <w:t xml:space="preserve">exatamente e objetivamente </w:t>
      </w:r>
      <w:r w:rsidR="00497D51" w:rsidRPr="00497D51">
        <w:rPr>
          <w:sz w:val="24"/>
          <w:szCs w:val="24"/>
        </w:rPr>
        <w:t>a</w:t>
      </w:r>
      <w:r w:rsidR="002D4469" w:rsidRPr="00497D51">
        <w:rPr>
          <w:sz w:val="24"/>
          <w:szCs w:val="24"/>
        </w:rPr>
        <w:t xml:space="preserve"> informa</w:t>
      </w:r>
      <w:r>
        <w:rPr>
          <w:sz w:val="24"/>
          <w:szCs w:val="24"/>
        </w:rPr>
        <w:t>ção</w:t>
      </w:r>
      <w:r w:rsidR="00497D51" w:rsidRPr="00497D51">
        <w:rPr>
          <w:sz w:val="24"/>
          <w:szCs w:val="24"/>
        </w:rPr>
        <w:t xml:space="preserve"> </w:t>
      </w:r>
      <w:r w:rsidR="002D4469" w:rsidRPr="00497D51">
        <w:rPr>
          <w:sz w:val="24"/>
          <w:szCs w:val="24"/>
        </w:rPr>
        <w:t>se a distribuição está próxima suficiente da normalidade (F</w:t>
      </w:r>
      <w:r w:rsidR="00FA515C">
        <w:rPr>
          <w:sz w:val="24"/>
          <w:szCs w:val="24"/>
        </w:rPr>
        <w:t>ield</w:t>
      </w:r>
      <w:r w:rsidR="002D4469" w:rsidRPr="00497D51">
        <w:rPr>
          <w:sz w:val="24"/>
          <w:szCs w:val="24"/>
        </w:rPr>
        <w:t>, 2009; B</w:t>
      </w:r>
      <w:r w:rsidR="00FA515C">
        <w:rPr>
          <w:sz w:val="24"/>
          <w:szCs w:val="24"/>
        </w:rPr>
        <w:t>arros, Reis, Hailal,</w:t>
      </w:r>
      <w:r w:rsidR="00A61EC0">
        <w:rPr>
          <w:sz w:val="24"/>
          <w:szCs w:val="24"/>
        </w:rPr>
        <w:t xml:space="preserve"> Florindo &amp; Farias</w:t>
      </w:r>
      <w:r w:rsidR="002D4469" w:rsidRPr="00497D51">
        <w:rPr>
          <w:sz w:val="24"/>
          <w:szCs w:val="24"/>
        </w:rPr>
        <w:t>, 2012)</w:t>
      </w:r>
      <w:r w:rsidR="00497D51" w:rsidRPr="00497D51">
        <w:rPr>
          <w:sz w:val="24"/>
          <w:szCs w:val="24"/>
        </w:rPr>
        <w:t>.</w:t>
      </w:r>
      <w:r>
        <w:rPr>
          <w:sz w:val="24"/>
          <w:szCs w:val="24"/>
        </w:rPr>
        <w:t xml:space="preserve"> </w:t>
      </w:r>
      <w:r w:rsidR="00497D51" w:rsidRPr="00497D51">
        <w:rPr>
          <w:sz w:val="24"/>
          <w:szCs w:val="24"/>
        </w:rPr>
        <w:t xml:space="preserve">Visando o suporte </w:t>
      </w:r>
      <w:r w:rsidR="002D4469" w:rsidRPr="00497D51">
        <w:rPr>
          <w:sz w:val="24"/>
          <w:szCs w:val="24"/>
        </w:rPr>
        <w:t>às análises gráficas,</w:t>
      </w:r>
      <w:r w:rsidR="00497D51" w:rsidRPr="00497D51">
        <w:rPr>
          <w:sz w:val="24"/>
          <w:szCs w:val="24"/>
        </w:rPr>
        <w:t xml:space="preserve"> há necessidade da utilização de outros </w:t>
      </w:r>
      <w:r w:rsidR="002D4469" w:rsidRPr="00497D51">
        <w:rPr>
          <w:sz w:val="24"/>
          <w:szCs w:val="24"/>
        </w:rPr>
        <w:t xml:space="preserve">métodos </w:t>
      </w:r>
      <w:r w:rsidR="008C71A9">
        <w:rPr>
          <w:sz w:val="24"/>
          <w:szCs w:val="24"/>
        </w:rPr>
        <w:t xml:space="preserve">mais </w:t>
      </w:r>
      <w:r w:rsidR="002D4469" w:rsidRPr="00497D51">
        <w:rPr>
          <w:sz w:val="24"/>
          <w:szCs w:val="24"/>
        </w:rPr>
        <w:t>objetivos</w:t>
      </w:r>
      <w:r w:rsidR="00497D51" w:rsidRPr="00497D51">
        <w:rPr>
          <w:sz w:val="24"/>
          <w:szCs w:val="24"/>
        </w:rPr>
        <w:t xml:space="preserve">, utilizados </w:t>
      </w:r>
      <w:r w:rsidR="002D4469" w:rsidRPr="00497D51">
        <w:rPr>
          <w:sz w:val="24"/>
          <w:szCs w:val="24"/>
        </w:rPr>
        <w:t xml:space="preserve">para </w:t>
      </w:r>
      <w:r w:rsidR="00497D51" w:rsidRPr="00497D51">
        <w:rPr>
          <w:sz w:val="24"/>
          <w:szCs w:val="24"/>
        </w:rPr>
        <w:t>definir</w:t>
      </w:r>
      <w:r w:rsidR="002D4469" w:rsidRPr="00497D51">
        <w:rPr>
          <w:sz w:val="24"/>
          <w:szCs w:val="24"/>
        </w:rPr>
        <w:t xml:space="preserve"> se uma distribuição é ou não normal</w:t>
      </w:r>
      <w:r w:rsidR="008C71A9">
        <w:rPr>
          <w:sz w:val="24"/>
          <w:szCs w:val="24"/>
        </w:rPr>
        <w:t>. Dentre eles</w:t>
      </w:r>
      <w:r>
        <w:rPr>
          <w:sz w:val="24"/>
          <w:szCs w:val="24"/>
        </w:rPr>
        <w:t>, os mais utilizados são o</w:t>
      </w:r>
      <w:r w:rsidR="001F4333">
        <w:rPr>
          <w:sz w:val="24"/>
          <w:szCs w:val="24"/>
        </w:rPr>
        <w:t>s</w:t>
      </w:r>
      <w:r>
        <w:rPr>
          <w:sz w:val="24"/>
          <w:szCs w:val="24"/>
        </w:rPr>
        <w:t xml:space="preserve"> </w:t>
      </w:r>
      <w:r w:rsidR="001F4333">
        <w:rPr>
          <w:sz w:val="24"/>
          <w:szCs w:val="24"/>
        </w:rPr>
        <w:t>t</w:t>
      </w:r>
      <w:r w:rsidR="00A97C15" w:rsidRPr="00A97C15">
        <w:rPr>
          <w:sz w:val="24"/>
          <w:szCs w:val="24"/>
        </w:rPr>
        <w:t>este</w:t>
      </w:r>
      <w:r w:rsidR="001F4333">
        <w:rPr>
          <w:sz w:val="24"/>
          <w:szCs w:val="24"/>
        </w:rPr>
        <w:t>s</w:t>
      </w:r>
      <w:r w:rsidR="00A97C15" w:rsidRPr="00A97C15">
        <w:rPr>
          <w:sz w:val="24"/>
          <w:szCs w:val="24"/>
        </w:rPr>
        <w:t xml:space="preserve"> de</w:t>
      </w:r>
      <w:r w:rsidR="001F4333">
        <w:rPr>
          <w:sz w:val="24"/>
          <w:szCs w:val="24"/>
        </w:rPr>
        <w:t>nominados</w:t>
      </w:r>
      <w:r w:rsidR="008C71A9">
        <w:rPr>
          <w:sz w:val="24"/>
          <w:szCs w:val="24"/>
        </w:rPr>
        <w:t>:</w:t>
      </w:r>
      <w:r w:rsidR="00A97C15" w:rsidRPr="00A97C15">
        <w:rPr>
          <w:sz w:val="24"/>
          <w:szCs w:val="24"/>
        </w:rPr>
        <w:t xml:space="preserve"> Kolmogorov-Smirnov</w:t>
      </w:r>
      <w:r>
        <w:rPr>
          <w:sz w:val="24"/>
          <w:szCs w:val="24"/>
        </w:rPr>
        <w:t xml:space="preserve">, </w:t>
      </w:r>
      <w:r w:rsidR="00A97C15" w:rsidRPr="00A97C15">
        <w:rPr>
          <w:sz w:val="24"/>
          <w:szCs w:val="24"/>
        </w:rPr>
        <w:t>Anderson-Darling</w:t>
      </w:r>
      <w:r w:rsidR="001F4333">
        <w:rPr>
          <w:sz w:val="24"/>
          <w:szCs w:val="24"/>
        </w:rPr>
        <w:t xml:space="preserve">, </w:t>
      </w:r>
      <w:r w:rsidR="001F4333" w:rsidRPr="002A715A">
        <w:rPr>
          <w:sz w:val="24"/>
          <w:szCs w:val="24"/>
        </w:rPr>
        <w:t>Doornik-Hansen</w:t>
      </w:r>
      <w:r>
        <w:rPr>
          <w:sz w:val="24"/>
          <w:szCs w:val="24"/>
        </w:rPr>
        <w:t xml:space="preserve">, </w:t>
      </w:r>
      <w:r w:rsidR="00A97C15" w:rsidRPr="00A97C15">
        <w:rPr>
          <w:sz w:val="24"/>
          <w:szCs w:val="24"/>
        </w:rPr>
        <w:t>Shapiro-Wilk</w:t>
      </w:r>
      <w:r w:rsidR="001A3C06">
        <w:rPr>
          <w:sz w:val="24"/>
          <w:szCs w:val="24"/>
        </w:rPr>
        <w:t xml:space="preserve">, </w:t>
      </w:r>
      <w:r w:rsidR="001A3C06" w:rsidRPr="001A3C06">
        <w:rPr>
          <w:sz w:val="24"/>
          <w:szCs w:val="24"/>
        </w:rPr>
        <w:t>Lilliefors</w:t>
      </w:r>
      <w:r w:rsidR="001A3C06">
        <w:rPr>
          <w:sz w:val="24"/>
          <w:szCs w:val="24"/>
        </w:rPr>
        <w:t xml:space="preserve">, </w:t>
      </w:r>
      <w:r w:rsidR="001A3C06" w:rsidRPr="001A3C06">
        <w:rPr>
          <w:sz w:val="24"/>
          <w:szCs w:val="24"/>
        </w:rPr>
        <w:t>Jarque-Bera</w:t>
      </w:r>
      <w:r>
        <w:rPr>
          <w:sz w:val="24"/>
          <w:szCs w:val="24"/>
        </w:rPr>
        <w:t xml:space="preserve"> e </w:t>
      </w:r>
      <w:r w:rsidR="00A97C15" w:rsidRPr="00A97C15">
        <w:rPr>
          <w:sz w:val="24"/>
          <w:szCs w:val="24"/>
        </w:rPr>
        <w:t>Ryan-Joiner</w:t>
      </w:r>
      <w:r w:rsidR="008C71A9">
        <w:rPr>
          <w:sz w:val="24"/>
          <w:szCs w:val="24"/>
        </w:rPr>
        <w:t>.</w:t>
      </w:r>
    </w:p>
    <w:p w14:paraId="05182287" w14:textId="5E8AE6D0" w:rsidR="00B279AA" w:rsidRPr="00D170AF" w:rsidRDefault="00D170AF" w:rsidP="00D170AF">
      <w:pPr>
        <w:ind w:firstLine="709"/>
        <w:jc w:val="both"/>
        <w:rPr>
          <w:sz w:val="24"/>
          <w:szCs w:val="24"/>
        </w:rPr>
      </w:pPr>
      <w:r w:rsidRPr="00D170AF">
        <w:rPr>
          <w:sz w:val="24"/>
          <w:szCs w:val="24"/>
        </w:rPr>
        <w:t xml:space="preserve">A distribuição de frequência é </w:t>
      </w:r>
      <w:r w:rsidR="008C71A9">
        <w:rPr>
          <w:sz w:val="24"/>
          <w:szCs w:val="24"/>
        </w:rPr>
        <w:t>um procedimento estatístico</w:t>
      </w:r>
      <w:r w:rsidRPr="00D170AF">
        <w:rPr>
          <w:sz w:val="24"/>
          <w:szCs w:val="24"/>
        </w:rPr>
        <w:t xml:space="preserve"> que visa agrupar dados em classes, com a finalidade de apresentar a quantidade ou porcentagem de dados em cada uma das classes.</w:t>
      </w:r>
      <w:r w:rsidR="00C92851">
        <w:rPr>
          <w:sz w:val="24"/>
          <w:szCs w:val="24"/>
        </w:rPr>
        <w:t xml:space="preserve"> </w:t>
      </w:r>
      <w:r w:rsidR="00B279AA">
        <w:rPr>
          <w:sz w:val="24"/>
          <w:szCs w:val="24"/>
        </w:rPr>
        <w:t xml:space="preserve">Segundo </w:t>
      </w:r>
      <w:r w:rsidR="00C92851">
        <w:rPr>
          <w:sz w:val="24"/>
          <w:szCs w:val="24"/>
        </w:rPr>
        <w:t xml:space="preserve">Ermes </w:t>
      </w:r>
      <w:r w:rsidR="00C92851" w:rsidRPr="00C92851">
        <w:rPr>
          <w:i/>
          <w:sz w:val="24"/>
          <w:szCs w:val="24"/>
        </w:rPr>
        <w:t>et al</w:t>
      </w:r>
      <w:r w:rsidR="00C92851">
        <w:rPr>
          <w:sz w:val="24"/>
          <w:szCs w:val="24"/>
        </w:rPr>
        <w:t xml:space="preserve">. </w:t>
      </w:r>
      <w:r w:rsidR="00B279AA">
        <w:rPr>
          <w:sz w:val="24"/>
          <w:szCs w:val="24"/>
        </w:rPr>
        <w:t>(2006</w:t>
      </w:r>
      <w:r w:rsidR="00883ECF">
        <w:rPr>
          <w:sz w:val="24"/>
          <w:szCs w:val="24"/>
        </w:rPr>
        <w:t>,</w:t>
      </w:r>
      <w:r w:rsidR="00B279AA">
        <w:rPr>
          <w:sz w:val="24"/>
          <w:szCs w:val="24"/>
        </w:rPr>
        <w:t xml:space="preserve"> p.</w:t>
      </w:r>
      <w:r w:rsidR="00C92851">
        <w:rPr>
          <w:sz w:val="24"/>
          <w:szCs w:val="24"/>
        </w:rPr>
        <w:t xml:space="preserve"> </w:t>
      </w:r>
      <w:r w:rsidR="00B279AA">
        <w:rPr>
          <w:sz w:val="24"/>
          <w:szCs w:val="24"/>
        </w:rPr>
        <w:t>18)</w:t>
      </w:r>
      <w:r w:rsidR="00C178EE">
        <w:rPr>
          <w:sz w:val="24"/>
          <w:szCs w:val="24"/>
        </w:rPr>
        <w:t xml:space="preserve">, a </w:t>
      </w:r>
      <w:r w:rsidR="008C71A9">
        <w:rPr>
          <w:sz w:val="24"/>
          <w:szCs w:val="24"/>
        </w:rPr>
        <w:t>d</w:t>
      </w:r>
      <w:r w:rsidR="00C178EE">
        <w:rPr>
          <w:sz w:val="24"/>
          <w:szCs w:val="24"/>
        </w:rPr>
        <w:t xml:space="preserve">istribuição de </w:t>
      </w:r>
      <w:r w:rsidR="008C71A9">
        <w:rPr>
          <w:sz w:val="24"/>
          <w:szCs w:val="24"/>
        </w:rPr>
        <w:t>f</w:t>
      </w:r>
      <w:r w:rsidR="00C178EE">
        <w:rPr>
          <w:sz w:val="24"/>
          <w:szCs w:val="24"/>
        </w:rPr>
        <w:t xml:space="preserve">requência traz como principal objetivo a redução na quantidade de dados que serão analisados de maneira direta, “...modificando a forma de apresentação destes dados”. Esta ferramenta de </w:t>
      </w:r>
      <w:r w:rsidR="00883ECF">
        <w:rPr>
          <w:sz w:val="24"/>
          <w:szCs w:val="24"/>
        </w:rPr>
        <w:t>e</w:t>
      </w:r>
      <w:r w:rsidR="00C178EE">
        <w:rPr>
          <w:sz w:val="24"/>
          <w:szCs w:val="24"/>
        </w:rPr>
        <w:t>statística permite reordenar os dados ou associá-los, de maneira que o observador, independente de quem seja, possa identificar o que os dados querem transmitir</w:t>
      </w:r>
      <w:r w:rsidR="00DD7A0D">
        <w:rPr>
          <w:sz w:val="24"/>
          <w:szCs w:val="24"/>
        </w:rPr>
        <w:t>, sem maiores problemas.</w:t>
      </w:r>
    </w:p>
    <w:p w14:paraId="3F933B0F" w14:textId="37A8AC91" w:rsidR="00D170AF" w:rsidRDefault="004228C4" w:rsidP="00A861BD">
      <w:pPr>
        <w:ind w:firstLine="709"/>
        <w:jc w:val="both"/>
        <w:rPr>
          <w:sz w:val="24"/>
          <w:szCs w:val="24"/>
        </w:rPr>
      </w:pPr>
      <w:r>
        <w:rPr>
          <w:sz w:val="24"/>
          <w:szCs w:val="24"/>
        </w:rPr>
        <w:t xml:space="preserve">Na análise de </w:t>
      </w:r>
      <w:r w:rsidR="00A861BD" w:rsidRPr="00A861BD">
        <w:rPr>
          <w:sz w:val="24"/>
          <w:szCs w:val="24"/>
        </w:rPr>
        <w:t xml:space="preserve">Calvo (2004), </w:t>
      </w:r>
      <w:r>
        <w:rPr>
          <w:sz w:val="24"/>
          <w:szCs w:val="24"/>
        </w:rPr>
        <w:t xml:space="preserve">uma tabela de distribuição de frequência apresentará diferenciação conforme os </w:t>
      </w:r>
      <w:r w:rsidR="00883ECF">
        <w:rPr>
          <w:sz w:val="24"/>
          <w:szCs w:val="24"/>
        </w:rPr>
        <w:t xml:space="preserve">seus </w:t>
      </w:r>
      <w:r>
        <w:rPr>
          <w:sz w:val="24"/>
          <w:szCs w:val="24"/>
        </w:rPr>
        <w:t xml:space="preserve">dados amostrais. Em sua concepção, o conceito de </w:t>
      </w:r>
      <w:r w:rsidR="00883ECF">
        <w:rPr>
          <w:sz w:val="24"/>
          <w:szCs w:val="24"/>
        </w:rPr>
        <w:t>t</w:t>
      </w:r>
      <w:r>
        <w:rPr>
          <w:sz w:val="24"/>
          <w:szCs w:val="24"/>
        </w:rPr>
        <w:t xml:space="preserve">abela </w:t>
      </w:r>
      <w:r w:rsidR="00883ECF">
        <w:rPr>
          <w:sz w:val="24"/>
          <w:szCs w:val="24"/>
        </w:rPr>
        <w:t>s</w:t>
      </w:r>
      <w:r>
        <w:rPr>
          <w:sz w:val="24"/>
          <w:szCs w:val="24"/>
        </w:rPr>
        <w:t>imples é aquel</w:t>
      </w:r>
      <w:r w:rsidR="00883ECF">
        <w:rPr>
          <w:sz w:val="24"/>
          <w:szCs w:val="24"/>
        </w:rPr>
        <w:t>e</w:t>
      </w:r>
      <w:r>
        <w:rPr>
          <w:sz w:val="24"/>
          <w:szCs w:val="24"/>
        </w:rPr>
        <w:t xml:space="preserve"> que resume os dados que</w:t>
      </w:r>
      <w:r w:rsidR="005969C9">
        <w:rPr>
          <w:sz w:val="24"/>
          <w:szCs w:val="24"/>
        </w:rPr>
        <w:t xml:space="preserve"> podem conter </w:t>
      </w:r>
      <w:r>
        <w:rPr>
          <w:sz w:val="24"/>
          <w:szCs w:val="24"/>
        </w:rPr>
        <w:t>apenas uma variável qualitativa</w:t>
      </w:r>
      <w:r w:rsidR="00B151A2">
        <w:rPr>
          <w:sz w:val="24"/>
          <w:szCs w:val="24"/>
        </w:rPr>
        <w:t xml:space="preserve"> ou quantitativa</w:t>
      </w:r>
      <w:r w:rsidR="00883ECF">
        <w:rPr>
          <w:sz w:val="24"/>
          <w:szCs w:val="24"/>
        </w:rPr>
        <w:t>. E</w:t>
      </w:r>
      <w:r>
        <w:rPr>
          <w:sz w:val="24"/>
          <w:szCs w:val="24"/>
        </w:rPr>
        <w:t xml:space="preserve"> quando </w:t>
      </w:r>
      <w:r w:rsidR="00B151A2">
        <w:rPr>
          <w:sz w:val="24"/>
          <w:szCs w:val="24"/>
        </w:rPr>
        <w:t>se trata</w:t>
      </w:r>
      <w:r w:rsidR="005969C9">
        <w:rPr>
          <w:sz w:val="24"/>
          <w:szCs w:val="24"/>
        </w:rPr>
        <w:t xml:space="preserve"> de </w:t>
      </w:r>
      <w:r w:rsidR="00883ECF">
        <w:rPr>
          <w:sz w:val="24"/>
          <w:szCs w:val="24"/>
        </w:rPr>
        <w:t>d</w:t>
      </w:r>
      <w:r w:rsidR="005969C9">
        <w:rPr>
          <w:sz w:val="24"/>
          <w:szCs w:val="24"/>
        </w:rPr>
        <w:t xml:space="preserve">istribuição de </w:t>
      </w:r>
      <w:r w:rsidR="00883ECF">
        <w:rPr>
          <w:sz w:val="24"/>
          <w:szCs w:val="24"/>
        </w:rPr>
        <w:t>f</w:t>
      </w:r>
      <w:r w:rsidR="005969C9">
        <w:rPr>
          <w:sz w:val="24"/>
          <w:szCs w:val="24"/>
        </w:rPr>
        <w:t xml:space="preserve">requência, </w:t>
      </w:r>
      <w:r>
        <w:rPr>
          <w:sz w:val="24"/>
          <w:szCs w:val="24"/>
        </w:rPr>
        <w:t xml:space="preserve">é produzido </w:t>
      </w:r>
      <w:r w:rsidR="005969C9">
        <w:rPr>
          <w:sz w:val="24"/>
          <w:szCs w:val="24"/>
        </w:rPr>
        <w:t xml:space="preserve">o </w:t>
      </w:r>
      <w:r>
        <w:rPr>
          <w:sz w:val="24"/>
          <w:szCs w:val="24"/>
        </w:rPr>
        <w:t xml:space="preserve">resumo </w:t>
      </w:r>
      <w:r w:rsidR="005969C9">
        <w:rPr>
          <w:sz w:val="24"/>
          <w:szCs w:val="24"/>
        </w:rPr>
        <w:t>de uma única variável quantitativa</w:t>
      </w:r>
      <w:r>
        <w:rPr>
          <w:sz w:val="24"/>
          <w:szCs w:val="24"/>
        </w:rPr>
        <w:t>. Em alguns momentos, ao se resumir estes dados, pode ocorrer a dispersão de determinado volume de informações</w:t>
      </w:r>
      <w:r w:rsidR="00883ECF">
        <w:rPr>
          <w:sz w:val="24"/>
          <w:szCs w:val="24"/>
        </w:rPr>
        <w:t>. E</w:t>
      </w:r>
      <w:r>
        <w:rPr>
          <w:sz w:val="24"/>
          <w:szCs w:val="24"/>
        </w:rPr>
        <w:t xml:space="preserve">ntretanto, o resumo de informações incrementa a capacidade </w:t>
      </w:r>
      <w:r w:rsidR="00D170AF">
        <w:rPr>
          <w:sz w:val="24"/>
          <w:szCs w:val="24"/>
        </w:rPr>
        <w:t>de análise do pesquisador, pois direciona os esforços sobre a apresentação padrão ou distorcida do comportamento da variável.</w:t>
      </w:r>
    </w:p>
    <w:p w14:paraId="5A964169" w14:textId="1DCCBBE2" w:rsidR="00954DD4" w:rsidRDefault="00883ECF" w:rsidP="00406DFA">
      <w:pPr>
        <w:ind w:firstLine="709"/>
        <w:jc w:val="both"/>
      </w:pPr>
      <w:r>
        <w:rPr>
          <w:sz w:val="24"/>
          <w:szCs w:val="24"/>
        </w:rPr>
        <w:t>A</w:t>
      </w:r>
      <w:r w:rsidR="00D170AF" w:rsidRPr="00406DFA">
        <w:rPr>
          <w:sz w:val="24"/>
          <w:szCs w:val="24"/>
        </w:rPr>
        <w:t xml:space="preserve">s características da </w:t>
      </w:r>
      <w:r>
        <w:rPr>
          <w:sz w:val="24"/>
          <w:szCs w:val="24"/>
        </w:rPr>
        <w:t>d</w:t>
      </w:r>
      <w:r w:rsidR="00D170AF" w:rsidRPr="00406DFA">
        <w:rPr>
          <w:sz w:val="24"/>
          <w:szCs w:val="24"/>
        </w:rPr>
        <w:t>istribuição de frequência</w:t>
      </w:r>
      <w:r>
        <w:rPr>
          <w:sz w:val="24"/>
          <w:szCs w:val="24"/>
        </w:rPr>
        <w:t xml:space="preserve"> </w:t>
      </w:r>
      <w:r w:rsidR="00406DFA" w:rsidRPr="00406DFA">
        <w:rPr>
          <w:sz w:val="24"/>
          <w:szCs w:val="24"/>
        </w:rPr>
        <w:t>pode</w:t>
      </w:r>
      <w:r>
        <w:rPr>
          <w:sz w:val="24"/>
          <w:szCs w:val="24"/>
        </w:rPr>
        <w:t>m</w:t>
      </w:r>
      <w:r w:rsidR="00406DFA" w:rsidRPr="00406DFA">
        <w:rPr>
          <w:sz w:val="24"/>
          <w:szCs w:val="24"/>
        </w:rPr>
        <w:t xml:space="preserve"> ser absolutas ou relativas</w:t>
      </w:r>
      <w:r>
        <w:rPr>
          <w:sz w:val="24"/>
          <w:szCs w:val="24"/>
        </w:rPr>
        <w:t>.</w:t>
      </w:r>
      <w:r w:rsidR="00406DFA" w:rsidRPr="00406DFA">
        <w:rPr>
          <w:sz w:val="24"/>
          <w:szCs w:val="24"/>
        </w:rPr>
        <w:t xml:space="preserve"> </w:t>
      </w:r>
      <w:r w:rsidR="00954DD4" w:rsidRPr="00406DFA">
        <w:rPr>
          <w:sz w:val="24"/>
          <w:szCs w:val="24"/>
        </w:rPr>
        <w:t>Barbetta</w:t>
      </w:r>
      <w:r w:rsidR="00932BCC">
        <w:rPr>
          <w:sz w:val="24"/>
          <w:szCs w:val="24"/>
        </w:rPr>
        <w:t>, Reis e Bornia</w:t>
      </w:r>
      <w:r w:rsidR="00954DD4" w:rsidRPr="00406DFA">
        <w:rPr>
          <w:sz w:val="24"/>
          <w:szCs w:val="24"/>
        </w:rPr>
        <w:t xml:space="preserve"> (2004) </w:t>
      </w:r>
      <w:r>
        <w:rPr>
          <w:sz w:val="24"/>
          <w:szCs w:val="24"/>
        </w:rPr>
        <w:t>explicam</w:t>
      </w:r>
      <w:r w:rsidR="00406DFA" w:rsidRPr="00406DFA">
        <w:rPr>
          <w:sz w:val="24"/>
          <w:szCs w:val="24"/>
        </w:rPr>
        <w:t xml:space="preserve"> que</w:t>
      </w:r>
      <w:r w:rsidR="00B151A2">
        <w:rPr>
          <w:sz w:val="24"/>
          <w:szCs w:val="24"/>
        </w:rPr>
        <w:t>,</w:t>
      </w:r>
      <w:r w:rsidR="00406DFA" w:rsidRPr="00406DFA">
        <w:rPr>
          <w:sz w:val="24"/>
          <w:szCs w:val="24"/>
        </w:rPr>
        <w:t xml:space="preserve"> quando as distribuições são relativas em percentual, </w:t>
      </w:r>
      <w:r w:rsidR="00406DFA">
        <w:rPr>
          <w:sz w:val="24"/>
          <w:szCs w:val="24"/>
        </w:rPr>
        <w:t>são de grande utilidade para a comparação de tabelas ou pesquisas diferentes</w:t>
      </w:r>
      <w:r>
        <w:rPr>
          <w:sz w:val="24"/>
          <w:szCs w:val="24"/>
        </w:rPr>
        <w:t>. Isto porque</w:t>
      </w:r>
      <w:r w:rsidR="00406DFA">
        <w:rPr>
          <w:sz w:val="24"/>
          <w:szCs w:val="24"/>
        </w:rPr>
        <w:t xml:space="preserve"> quando as amostras </w:t>
      </w:r>
      <w:r>
        <w:rPr>
          <w:sz w:val="24"/>
          <w:szCs w:val="24"/>
        </w:rPr>
        <w:t>possuem</w:t>
      </w:r>
      <w:r w:rsidR="00406DFA">
        <w:rPr>
          <w:sz w:val="24"/>
          <w:szCs w:val="24"/>
        </w:rPr>
        <w:t xml:space="preserve"> números de elementos diferentes, uma comparação com a utilização de frequências absolutas pode levar a conclusões indevidas, diferentemente das frequências relativas em percentual, </w:t>
      </w:r>
      <w:r>
        <w:rPr>
          <w:sz w:val="24"/>
          <w:szCs w:val="24"/>
        </w:rPr>
        <w:t>considerando</w:t>
      </w:r>
      <w:r w:rsidR="00406DFA">
        <w:rPr>
          <w:sz w:val="24"/>
          <w:szCs w:val="24"/>
        </w:rPr>
        <w:t xml:space="preserve"> que os percentuais totais são os mesmos.</w:t>
      </w:r>
    </w:p>
    <w:p w14:paraId="7E77FEB8" w14:textId="77777777" w:rsidR="001058D1" w:rsidRDefault="001058D1" w:rsidP="00661018">
      <w:pPr>
        <w:pStyle w:val="PargrafodaLista"/>
        <w:suppressAutoHyphens w:val="0"/>
        <w:overflowPunct w:val="0"/>
        <w:autoSpaceDE w:val="0"/>
        <w:autoSpaceDN w:val="0"/>
        <w:adjustRightInd w:val="0"/>
        <w:spacing w:line="260" w:lineRule="atLeast"/>
        <w:ind w:left="426"/>
        <w:jc w:val="both"/>
        <w:textAlignment w:val="baseline"/>
        <w:rPr>
          <w:b/>
          <w:sz w:val="24"/>
          <w:szCs w:val="24"/>
        </w:rPr>
      </w:pPr>
    </w:p>
    <w:p w14:paraId="4943BFC4" w14:textId="5B86322F" w:rsidR="007E248D" w:rsidRPr="002A715A" w:rsidRDefault="007E248D" w:rsidP="00EC7450">
      <w:pPr>
        <w:pStyle w:val="PargrafodaLista"/>
        <w:numPr>
          <w:ilvl w:val="0"/>
          <w:numId w:val="3"/>
        </w:numPr>
        <w:suppressAutoHyphens w:val="0"/>
        <w:overflowPunct w:val="0"/>
        <w:autoSpaceDE w:val="0"/>
        <w:autoSpaceDN w:val="0"/>
        <w:adjustRightInd w:val="0"/>
        <w:spacing w:line="260" w:lineRule="atLeast"/>
        <w:ind w:left="426"/>
        <w:jc w:val="both"/>
        <w:textAlignment w:val="baseline"/>
        <w:rPr>
          <w:b/>
          <w:sz w:val="24"/>
          <w:szCs w:val="24"/>
        </w:rPr>
      </w:pPr>
      <w:r w:rsidRPr="002A715A">
        <w:rPr>
          <w:b/>
          <w:sz w:val="24"/>
          <w:szCs w:val="24"/>
        </w:rPr>
        <w:t>M</w:t>
      </w:r>
      <w:r w:rsidR="00293FC9">
        <w:rPr>
          <w:b/>
          <w:sz w:val="24"/>
          <w:szCs w:val="24"/>
        </w:rPr>
        <w:t>étodo</w:t>
      </w:r>
      <w:r w:rsidR="003D4DCC">
        <w:rPr>
          <w:b/>
          <w:sz w:val="24"/>
          <w:szCs w:val="24"/>
        </w:rPr>
        <w:t xml:space="preserve"> de pesquisa</w:t>
      </w:r>
    </w:p>
    <w:p w14:paraId="4720A33C" w14:textId="77777777" w:rsidR="007E248D" w:rsidRDefault="007E248D" w:rsidP="00EC7450">
      <w:pPr>
        <w:spacing w:line="260" w:lineRule="atLeast"/>
        <w:ind w:firstLine="851"/>
        <w:jc w:val="both"/>
        <w:rPr>
          <w:sz w:val="24"/>
          <w:szCs w:val="24"/>
        </w:rPr>
      </w:pPr>
    </w:p>
    <w:p w14:paraId="4A231741" w14:textId="3C6E03A4" w:rsidR="007E248D" w:rsidRDefault="00883ECF" w:rsidP="00DE1AF9">
      <w:pPr>
        <w:ind w:firstLine="709"/>
        <w:jc w:val="both"/>
        <w:rPr>
          <w:sz w:val="24"/>
          <w:szCs w:val="24"/>
        </w:rPr>
      </w:pPr>
      <w:r>
        <w:rPr>
          <w:sz w:val="24"/>
          <w:szCs w:val="24"/>
        </w:rPr>
        <w:t>Nesta pesquisa foram coletados os dados das variáveis:</w:t>
      </w:r>
      <w:r w:rsidR="00982CCF">
        <w:rPr>
          <w:sz w:val="24"/>
          <w:szCs w:val="24"/>
        </w:rPr>
        <w:t xml:space="preserve"> </w:t>
      </w:r>
      <w:r w:rsidR="007E248D" w:rsidRPr="002A715A">
        <w:rPr>
          <w:sz w:val="24"/>
          <w:szCs w:val="24"/>
        </w:rPr>
        <w:t>Despesas com Propaganda e Publicidade e a Carteira de Crédito, oriundas das Demonstrações Financeiras do Badesc, bem como os indicadores do PIB. Os microdados referentes às Despesas com Propaganda e Publicidade e a Carteira de Crédito foram extraídos, respectivamente, do Fluxo de Caixa e do Balanço Patrimonial do Badesc. Já os microdados referentes ao PIB tiveram a sua origem no site do Ipeadata, uma vez que o IBGE-Instituto Brasileiro de Geografia e Estatísticas</w:t>
      </w:r>
      <w:r>
        <w:rPr>
          <w:sz w:val="24"/>
          <w:szCs w:val="24"/>
        </w:rPr>
        <w:t xml:space="preserve"> </w:t>
      </w:r>
      <w:r w:rsidR="007E248D" w:rsidRPr="002A715A">
        <w:rPr>
          <w:sz w:val="24"/>
          <w:szCs w:val="24"/>
        </w:rPr>
        <w:t xml:space="preserve">é o gerador oficial do PIB para fins de análises e políticas econômicas, </w:t>
      </w:r>
      <w:r>
        <w:rPr>
          <w:sz w:val="24"/>
          <w:szCs w:val="24"/>
        </w:rPr>
        <w:t xml:space="preserve">e </w:t>
      </w:r>
      <w:r w:rsidR="007E248D" w:rsidRPr="002A715A">
        <w:rPr>
          <w:sz w:val="24"/>
          <w:szCs w:val="24"/>
        </w:rPr>
        <w:t>apresenta apenas os dados trimestrais do indicador. O Ipeadata apresenta como referência da origem dos dados o Banco Central do Brasil</w:t>
      </w:r>
      <w:r>
        <w:rPr>
          <w:sz w:val="24"/>
          <w:szCs w:val="24"/>
        </w:rPr>
        <w:t xml:space="preserve"> (</w:t>
      </w:r>
      <w:r w:rsidR="00B151A2">
        <w:rPr>
          <w:sz w:val="24"/>
          <w:szCs w:val="24"/>
        </w:rPr>
        <w:t>Bacen</w:t>
      </w:r>
      <w:r>
        <w:rPr>
          <w:sz w:val="24"/>
          <w:szCs w:val="24"/>
        </w:rPr>
        <w:t>). C</w:t>
      </w:r>
      <w:r w:rsidR="007E248D" w:rsidRPr="002A715A">
        <w:rPr>
          <w:sz w:val="24"/>
          <w:szCs w:val="24"/>
        </w:rPr>
        <w:t>ontudo, em consulta ao site do Bacen, verific</w:t>
      </w:r>
      <w:r>
        <w:rPr>
          <w:sz w:val="24"/>
          <w:szCs w:val="24"/>
        </w:rPr>
        <w:t>ou</w:t>
      </w:r>
      <w:r w:rsidR="007E248D" w:rsidRPr="002A715A">
        <w:rPr>
          <w:sz w:val="24"/>
          <w:szCs w:val="24"/>
        </w:rPr>
        <w:t>-se que a análise mensal do PIB foi descontinuada, não sendo possível a sua consulta diretamente no site.</w:t>
      </w:r>
    </w:p>
    <w:p w14:paraId="3F3FE604" w14:textId="30B1206E" w:rsidR="007E248D" w:rsidRDefault="007E248D" w:rsidP="00DE1AF9">
      <w:pPr>
        <w:ind w:firstLine="709"/>
        <w:jc w:val="both"/>
        <w:rPr>
          <w:sz w:val="24"/>
          <w:szCs w:val="24"/>
        </w:rPr>
      </w:pPr>
      <w:r w:rsidRPr="002A715A">
        <w:rPr>
          <w:sz w:val="24"/>
          <w:szCs w:val="24"/>
        </w:rPr>
        <w:lastRenderedPageBreak/>
        <w:t>As variáveis extraídas das Demonstrações Financeiras do Badesc t</w:t>
      </w:r>
      <w:r w:rsidR="00883ECF">
        <w:rPr>
          <w:sz w:val="24"/>
          <w:szCs w:val="24"/>
        </w:rPr>
        <w:t>iveram as</w:t>
      </w:r>
      <w:r w:rsidRPr="002A715A">
        <w:rPr>
          <w:sz w:val="24"/>
          <w:szCs w:val="24"/>
        </w:rPr>
        <w:t xml:space="preserve"> suas terminologias simplificadas, para melhor entendimento dos dados e para que as informações p</w:t>
      </w:r>
      <w:r w:rsidR="00883ECF">
        <w:rPr>
          <w:sz w:val="24"/>
          <w:szCs w:val="24"/>
        </w:rPr>
        <w:t xml:space="preserve">udessem </w:t>
      </w:r>
      <w:r w:rsidRPr="002A715A">
        <w:rPr>
          <w:sz w:val="24"/>
          <w:szCs w:val="24"/>
        </w:rPr>
        <w:t xml:space="preserve">tornar-se mais limpas na visualização dos gráficos e tabelas. As Despesas com propaganda e publicidade </w:t>
      </w:r>
      <w:r w:rsidR="00883ECF">
        <w:rPr>
          <w:sz w:val="24"/>
          <w:szCs w:val="24"/>
        </w:rPr>
        <w:t>foram</w:t>
      </w:r>
      <w:r w:rsidRPr="002A715A">
        <w:rPr>
          <w:sz w:val="24"/>
          <w:szCs w:val="24"/>
        </w:rPr>
        <w:t xml:space="preserve"> tratadas apenas como “Propaganda”</w:t>
      </w:r>
      <w:r w:rsidR="00883ECF">
        <w:rPr>
          <w:sz w:val="24"/>
          <w:szCs w:val="24"/>
        </w:rPr>
        <w:t>. E</w:t>
      </w:r>
      <w:r w:rsidRPr="002A715A">
        <w:rPr>
          <w:sz w:val="24"/>
          <w:szCs w:val="24"/>
        </w:rPr>
        <w:t xml:space="preserve"> para a Carteira de Crédito</w:t>
      </w:r>
      <w:r w:rsidR="00883ECF">
        <w:rPr>
          <w:sz w:val="24"/>
          <w:szCs w:val="24"/>
        </w:rPr>
        <w:t xml:space="preserve"> foi </w:t>
      </w:r>
      <w:r w:rsidRPr="002A715A">
        <w:rPr>
          <w:sz w:val="24"/>
          <w:szCs w:val="24"/>
        </w:rPr>
        <w:t xml:space="preserve">adotado </w:t>
      </w:r>
      <w:r w:rsidR="00B151A2">
        <w:rPr>
          <w:sz w:val="24"/>
          <w:szCs w:val="24"/>
        </w:rPr>
        <w:t xml:space="preserve">o </w:t>
      </w:r>
      <w:r w:rsidRPr="002A715A">
        <w:rPr>
          <w:sz w:val="24"/>
          <w:szCs w:val="24"/>
        </w:rPr>
        <w:t xml:space="preserve">conceito “Carteira”. Já o PIB, considerando sua definição simples, </w:t>
      </w:r>
      <w:r w:rsidR="00883ECF">
        <w:rPr>
          <w:sz w:val="24"/>
          <w:szCs w:val="24"/>
        </w:rPr>
        <w:t xml:space="preserve">foi </w:t>
      </w:r>
      <w:r w:rsidRPr="002A715A">
        <w:rPr>
          <w:sz w:val="24"/>
          <w:szCs w:val="24"/>
        </w:rPr>
        <w:t xml:space="preserve">conceituado desta mesma maneira. </w:t>
      </w:r>
    </w:p>
    <w:p w14:paraId="02B8F11F" w14:textId="77777777" w:rsidR="00BF37C4" w:rsidRDefault="00BF37C4" w:rsidP="007E248D">
      <w:pPr>
        <w:ind w:firstLine="851"/>
        <w:jc w:val="both"/>
        <w:rPr>
          <w:sz w:val="24"/>
          <w:szCs w:val="24"/>
        </w:rPr>
      </w:pPr>
    </w:p>
    <w:p w14:paraId="5144560F" w14:textId="610D02ED" w:rsidR="00BF37C4" w:rsidRPr="008E5E69" w:rsidRDefault="00BF37C4" w:rsidP="00661018">
      <w:pPr>
        <w:tabs>
          <w:tab w:val="left" w:pos="6663"/>
        </w:tabs>
        <w:jc w:val="both"/>
        <w:rPr>
          <w:bCs/>
          <w:color w:val="000000" w:themeColor="text1"/>
          <w:kern w:val="24"/>
        </w:rPr>
      </w:pPr>
      <w:r w:rsidRPr="008E5E69">
        <w:rPr>
          <w:b/>
          <w:bCs/>
          <w:color w:val="000000" w:themeColor="text1"/>
          <w:kern w:val="24"/>
        </w:rPr>
        <w:t>Tabela 1</w:t>
      </w:r>
      <w:r w:rsidR="008E5E69">
        <w:rPr>
          <w:b/>
          <w:bCs/>
          <w:color w:val="000000" w:themeColor="text1"/>
          <w:kern w:val="24"/>
        </w:rPr>
        <w:t>.</w:t>
      </w:r>
      <w:r w:rsidRPr="008E5E69">
        <w:rPr>
          <w:bCs/>
          <w:color w:val="000000" w:themeColor="text1"/>
          <w:kern w:val="24"/>
        </w:rPr>
        <w:t xml:space="preserve"> Descrição das variáveis utilizadas no modelo</w:t>
      </w:r>
    </w:p>
    <w:tbl>
      <w:tblPr>
        <w:tblStyle w:val="SombreamentoClaro"/>
        <w:tblW w:w="9226" w:type="dxa"/>
        <w:tblLayout w:type="fixed"/>
        <w:tblLook w:val="04A0" w:firstRow="1" w:lastRow="0" w:firstColumn="1" w:lastColumn="0" w:noHBand="0" w:noVBand="1"/>
      </w:tblPr>
      <w:tblGrid>
        <w:gridCol w:w="2660"/>
        <w:gridCol w:w="6566"/>
      </w:tblGrid>
      <w:tr w:rsidR="00BF37C4" w:rsidRPr="00820376" w14:paraId="7F51CEAE" w14:textId="77777777" w:rsidTr="00293FC9">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660" w:type="dxa"/>
            <w:vAlign w:val="center"/>
          </w:tcPr>
          <w:p w14:paraId="45A6647A" w14:textId="77777777" w:rsidR="00BF37C4" w:rsidRPr="008E5E69" w:rsidRDefault="00BF37C4" w:rsidP="00D06041">
            <w:pPr>
              <w:jc w:val="center"/>
              <w:rPr>
                <w:b w:val="0"/>
                <w:noProof/>
                <w:lang w:val="pt-BR"/>
              </w:rPr>
            </w:pPr>
            <w:r w:rsidRPr="008E5E69">
              <w:rPr>
                <w:b w:val="0"/>
                <w:noProof/>
                <w:lang w:val="pt-BR"/>
              </w:rPr>
              <w:t>Variável</w:t>
            </w:r>
          </w:p>
        </w:tc>
        <w:tc>
          <w:tcPr>
            <w:tcW w:w="6566" w:type="dxa"/>
            <w:vAlign w:val="center"/>
          </w:tcPr>
          <w:p w14:paraId="1B696CCC" w14:textId="779ECF97" w:rsidR="00BF37C4" w:rsidRPr="008E5E69" w:rsidRDefault="00BF37C4" w:rsidP="00D06041">
            <w:pPr>
              <w:jc w:val="center"/>
              <w:cnfStyle w:val="100000000000" w:firstRow="1" w:lastRow="0" w:firstColumn="0" w:lastColumn="0" w:oddVBand="0" w:evenVBand="0" w:oddHBand="0" w:evenHBand="0" w:firstRowFirstColumn="0" w:firstRowLastColumn="0" w:lastRowFirstColumn="0" w:lastRowLastColumn="0"/>
              <w:rPr>
                <w:b w:val="0"/>
                <w:noProof/>
                <w:lang w:val="pt-BR"/>
              </w:rPr>
            </w:pPr>
            <w:r w:rsidRPr="008E5E69">
              <w:rPr>
                <w:b w:val="0"/>
                <w:noProof/>
                <w:lang w:val="pt-BR"/>
              </w:rPr>
              <w:t>Descrição</w:t>
            </w:r>
          </w:p>
        </w:tc>
      </w:tr>
      <w:tr w:rsidR="00BF37C4" w:rsidRPr="00820376" w14:paraId="68374204" w14:textId="77777777" w:rsidTr="00293FC9">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660" w:type="dxa"/>
            <w:tcBorders>
              <w:bottom w:val="nil"/>
            </w:tcBorders>
            <w:shd w:val="clear" w:color="auto" w:fill="auto"/>
          </w:tcPr>
          <w:p w14:paraId="0072EA2B" w14:textId="225AFD32" w:rsidR="00BF37C4" w:rsidRPr="008E5E69" w:rsidRDefault="00BF37C4" w:rsidP="00D06041">
            <w:pPr>
              <w:rPr>
                <w:b w:val="0"/>
                <w:noProof/>
                <w:lang w:val="pt-BR"/>
              </w:rPr>
            </w:pPr>
            <w:r w:rsidRPr="008E5E69">
              <w:rPr>
                <w:b w:val="0"/>
                <w:noProof/>
                <w:lang w:val="pt-BR"/>
              </w:rPr>
              <w:t>Propaganda e Publicidade</w:t>
            </w:r>
          </w:p>
        </w:tc>
        <w:tc>
          <w:tcPr>
            <w:tcW w:w="6566" w:type="dxa"/>
            <w:tcBorders>
              <w:bottom w:val="nil"/>
            </w:tcBorders>
            <w:shd w:val="clear" w:color="auto" w:fill="auto"/>
          </w:tcPr>
          <w:p w14:paraId="74389F97" w14:textId="2E1029F7" w:rsidR="00BF37C4" w:rsidRPr="00820376" w:rsidRDefault="009224E8" w:rsidP="009224E8">
            <w:pPr>
              <w:tabs>
                <w:tab w:val="center" w:pos="550"/>
              </w:tabs>
              <w:cnfStyle w:val="000000100000" w:firstRow="0" w:lastRow="0" w:firstColumn="0" w:lastColumn="0" w:oddVBand="0" w:evenVBand="0" w:oddHBand="1" w:evenHBand="0" w:firstRowFirstColumn="0" w:firstRowLastColumn="0" w:lastRowFirstColumn="0" w:lastRowLastColumn="0"/>
              <w:rPr>
                <w:noProof/>
                <w:lang w:val="pt-BR"/>
              </w:rPr>
            </w:pPr>
            <w:r w:rsidRPr="00820376">
              <w:rPr>
                <w:noProof/>
                <w:lang w:val="pt-BR"/>
              </w:rPr>
              <w:t>Valores dos investimentos mensais extraídos do fluxo de caixa</w:t>
            </w:r>
            <w:r w:rsidR="00B151A2">
              <w:rPr>
                <w:noProof/>
                <w:lang w:val="pt-BR"/>
              </w:rPr>
              <w:t xml:space="preserve"> do Badesc</w:t>
            </w:r>
            <w:r w:rsidRPr="00820376">
              <w:rPr>
                <w:noProof/>
                <w:lang w:val="pt-BR"/>
              </w:rPr>
              <w:t>, do período compreendido entre jan/2011 a set/2017.</w:t>
            </w:r>
          </w:p>
          <w:p w14:paraId="538E17F6" w14:textId="78C690EC" w:rsidR="00853380" w:rsidRPr="00820376" w:rsidRDefault="00853380" w:rsidP="009224E8">
            <w:pPr>
              <w:tabs>
                <w:tab w:val="center" w:pos="550"/>
              </w:tabs>
              <w:cnfStyle w:val="000000100000" w:firstRow="0" w:lastRow="0" w:firstColumn="0" w:lastColumn="0" w:oddVBand="0" w:evenVBand="0" w:oddHBand="1" w:evenHBand="0" w:firstRowFirstColumn="0" w:firstRowLastColumn="0" w:lastRowFirstColumn="0" w:lastRowLastColumn="0"/>
              <w:rPr>
                <w:noProof/>
                <w:lang w:val="pt-BR"/>
              </w:rPr>
            </w:pPr>
          </w:p>
        </w:tc>
      </w:tr>
      <w:tr w:rsidR="00BF37C4" w:rsidRPr="00820376" w14:paraId="12BEE7B9" w14:textId="77777777" w:rsidTr="00293FC9">
        <w:trPr>
          <w:trHeight w:val="258"/>
        </w:trPr>
        <w:tc>
          <w:tcPr>
            <w:cnfStyle w:val="001000000000" w:firstRow="0" w:lastRow="0" w:firstColumn="1" w:lastColumn="0" w:oddVBand="0" w:evenVBand="0" w:oddHBand="0" w:evenHBand="0" w:firstRowFirstColumn="0" w:firstRowLastColumn="0" w:lastRowFirstColumn="0" w:lastRowLastColumn="0"/>
            <w:tcW w:w="2660" w:type="dxa"/>
            <w:tcBorders>
              <w:top w:val="nil"/>
              <w:bottom w:val="nil"/>
            </w:tcBorders>
            <w:shd w:val="clear" w:color="auto" w:fill="auto"/>
          </w:tcPr>
          <w:p w14:paraId="2AEC838C" w14:textId="6E6889B4" w:rsidR="00BF37C4" w:rsidRPr="00820376" w:rsidRDefault="00BF37C4" w:rsidP="00D06041">
            <w:pPr>
              <w:rPr>
                <w:b w:val="0"/>
                <w:noProof/>
              </w:rPr>
            </w:pPr>
            <w:r w:rsidRPr="00820376">
              <w:rPr>
                <w:b w:val="0"/>
                <w:noProof/>
              </w:rPr>
              <w:t>Carteira de Crédito</w:t>
            </w:r>
          </w:p>
        </w:tc>
        <w:tc>
          <w:tcPr>
            <w:tcW w:w="6566" w:type="dxa"/>
            <w:tcBorders>
              <w:top w:val="nil"/>
              <w:bottom w:val="nil"/>
            </w:tcBorders>
            <w:shd w:val="clear" w:color="auto" w:fill="auto"/>
          </w:tcPr>
          <w:p w14:paraId="3B4F5945" w14:textId="3D26A5F3" w:rsidR="00BF37C4" w:rsidRPr="00820376" w:rsidRDefault="009224E8" w:rsidP="009224E8">
            <w:pPr>
              <w:cnfStyle w:val="000000000000" w:firstRow="0" w:lastRow="0" w:firstColumn="0" w:lastColumn="0" w:oddVBand="0" w:evenVBand="0" w:oddHBand="0" w:evenHBand="0" w:firstRowFirstColumn="0" w:firstRowLastColumn="0" w:lastRowFirstColumn="0" w:lastRowLastColumn="0"/>
              <w:rPr>
                <w:noProof/>
                <w:lang w:val="pt-BR"/>
              </w:rPr>
            </w:pPr>
            <w:r w:rsidRPr="00820376">
              <w:rPr>
                <w:noProof/>
                <w:lang w:val="pt-BR"/>
              </w:rPr>
              <w:t>Valores mensais extraídos do Balanço Patrimonial</w:t>
            </w:r>
            <w:r w:rsidR="00B151A2">
              <w:rPr>
                <w:noProof/>
                <w:lang w:val="pt-BR"/>
              </w:rPr>
              <w:t xml:space="preserve"> do Badesc</w:t>
            </w:r>
            <w:r w:rsidRPr="00820376">
              <w:rPr>
                <w:noProof/>
                <w:lang w:val="pt-BR"/>
              </w:rPr>
              <w:t>, do período compreendido entre jan/2011 a set/2017.</w:t>
            </w:r>
          </w:p>
          <w:p w14:paraId="4E7F6182" w14:textId="5F3B1C0F" w:rsidR="00853380" w:rsidRPr="00820376" w:rsidRDefault="00853380" w:rsidP="009224E8">
            <w:pPr>
              <w:cnfStyle w:val="000000000000" w:firstRow="0" w:lastRow="0" w:firstColumn="0" w:lastColumn="0" w:oddVBand="0" w:evenVBand="0" w:oddHBand="0" w:evenHBand="0" w:firstRowFirstColumn="0" w:firstRowLastColumn="0" w:lastRowFirstColumn="0" w:lastRowLastColumn="0"/>
              <w:rPr>
                <w:noProof/>
                <w:lang w:val="pt-BR"/>
              </w:rPr>
            </w:pPr>
          </w:p>
        </w:tc>
      </w:tr>
      <w:tr w:rsidR="00BF37C4" w:rsidRPr="00820376" w14:paraId="2965005A" w14:textId="77777777" w:rsidTr="00293FC9">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660" w:type="dxa"/>
            <w:tcBorders>
              <w:top w:val="nil"/>
            </w:tcBorders>
            <w:shd w:val="clear" w:color="auto" w:fill="auto"/>
          </w:tcPr>
          <w:p w14:paraId="40CC628C" w14:textId="5D45115B" w:rsidR="00BF37C4" w:rsidRPr="00820376" w:rsidRDefault="00BF37C4" w:rsidP="00D06041">
            <w:pPr>
              <w:rPr>
                <w:b w:val="0"/>
                <w:noProof/>
              </w:rPr>
            </w:pPr>
            <w:r w:rsidRPr="00820376">
              <w:rPr>
                <w:b w:val="0"/>
                <w:noProof/>
              </w:rPr>
              <w:t>PIB</w:t>
            </w:r>
          </w:p>
        </w:tc>
        <w:tc>
          <w:tcPr>
            <w:tcW w:w="6566" w:type="dxa"/>
            <w:tcBorders>
              <w:top w:val="nil"/>
            </w:tcBorders>
            <w:shd w:val="clear" w:color="auto" w:fill="auto"/>
          </w:tcPr>
          <w:p w14:paraId="7BED737E" w14:textId="7E1F0E5B" w:rsidR="00BF37C4" w:rsidRPr="00820376" w:rsidRDefault="009224E8" w:rsidP="009224E8">
            <w:pPr>
              <w:cnfStyle w:val="000000100000" w:firstRow="0" w:lastRow="0" w:firstColumn="0" w:lastColumn="0" w:oddVBand="0" w:evenVBand="0" w:oddHBand="1" w:evenHBand="0" w:firstRowFirstColumn="0" w:firstRowLastColumn="0" w:lastRowFirstColumn="0" w:lastRowLastColumn="0"/>
              <w:rPr>
                <w:noProof/>
                <w:lang w:val="pt-BR"/>
              </w:rPr>
            </w:pPr>
            <w:r w:rsidRPr="00820376">
              <w:rPr>
                <w:noProof/>
                <w:lang w:val="pt-BR"/>
              </w:rPr>
              <w:t>Dados mensais com origem no site do IpeaData, uma vez que o IBGE apresenta apenas os indicadores trimestrais, do período compreendido entre jan/2011 a set/2017.</w:t>
            </w:r>
          </w:p>
        </w:tc>
      </w:tr>
    </w:tbl>
    <w:p w14:paraId="3B78F0BB" w14:textId="77777777" w:rsidR="00293FC9" w:rsidRPr="00C331DD" w:rsidRDefault="00293FC9" w:rsidP="00293FC9">
      <w:r w:rsidRPr="00C331DD">
        <w:t xml:space="preserve">Fonte: </w:t>
      </w:r>
      <w:r>
        <w:t>Elaboração própria.</w:t>
      </w:r>
    </w:p>
    <w:p w14:paraId="7280D81B" w14:textId="77777777" w:rsidR="00A76B1C" w:rsidRDefault="00A76B1C" w:rsidP="00DE1AF9">
      <w:pPr>
        <w:ind w:firstLine="709"/>
        <w:jc w:val="both"/>
        <w:rPr>
          <w:sz w:val="24"/>
          <w:szCs w:val="24"/>
        </w:rPr>
      </w:pPr>
    </w:p>
    <w:p w14:paraId="1167F349" w14:textId="51E3FAE8" w:rsidR="007E248D" w:rsidRPr="002A715A" w:rsidRDefault="007E248D" w:rsidP="00DE1AF9">
      <w:pPr>
        <w:ind w:firstLine="709"/>
        <w:jc w:val="both"/>
        <w:rPr>
          <w:sz w:val="24"/>
          <w:szCs w:val="24"/>
        </w:rPr>
      </w:pPr>
      <w:r w:rsidRPr="002A715A">
        <w:rPr>
          <w:sz w:val="24"/>
          <w:szCs w:val="24"/>
        </w:rPr>
        <w:t>Os microdados originais compilados trata</w:t>
      </w:r>
      <w:r w:rsidR="00883ECF">
        <w:rPr>
          <w:sz w:val="24"/>
          <w:szCs w:val="24"/>
        </w:rPr>
        <w:t>m</w:t>
      </w:r>
      <w:r w:rsidRPr="002A715A">
        <w:rPr>
          <w:sz w:val="24"/>
          <w:szCs w:val="24"/>
        </w:rPr>
        <w:t xml:space="preserve"> de uma série temporal mensal, no período compreendido entre janeiro de 2011 e setembro de 2017, totalizando 81 meses</w:t>
      </w:r>
      <w:r w:rsidR="00883ECF">
        <w:rPr>
          <w:sz w:val="24"/>
          <w:szCs w:val="24"/>
        </w:rPr>
        <w:t>. A</w:t>
      </w:r>
      <w:r w:rsidRPr="002A715A">
        <w:rPr>
          <w:sz w:val="24"/>
          <w:szCs w:val="24"/>
        </w:rPr>
        <w:t xml:space="preserve"> variável Propaganda apresenta seus dados originais a partir de janeiro de 2010, para otimizar a análise, conforme será exposto mais adiante. </w:t>
      </w:r>
    </w:p>
    <w:p w14:paraId="5BECE41A" w14:textId="261D3325" w:rsidR="007E248D" w:rsidRPr="002A715A" w:rsidRDefault="00BA7501" w:rsidP="00DE1AF9">
      <w:pPr>
        <w:ind w:firstLine="709"/>
        <w:jc w:val="both"/>
        <w:rPr>
          <w:sz w:val="24"/>
          <w:szCs w:val="24"/>
        </w:rPr>
      </w:pPr>
      <w:r>
        <w:rPr>
          <w:sz w:val="24"/>
          <w:szCs w:val="24"/>
        </w:rPr>
        <w:t>Quando se</w:t>
      </w:r>
      <w:r w:rsidR="007E248D" w:rsidRPr="002A715A">
        <w:rPr>
          <w:sz w:val="24"/>
          <w:szCs w:val="24"/>
        </w:rPr>
        <w:t xml:space="preserve"> an</w:t>
      </w:r>
      <w:r>
        <w:rPr>
          <w:sz w:val="24"/>
          <w:szCs w:val="24"/>
        </w:rPr>
        <w:t>a</w:t>
      </w:r>
      <w:r w:rsidR="007E248D" w:rsidRPr="002A715A">
        <w:rPr>
          <w:sz w:val="24"/>
          <w:szCs w:val="24"/>
        </w:rPr>
        <w:t>lis</w:t>
      </w:r>
      <w:r>
        <w:rPr>
          <w:sz w:val="24"/>
          <w:szCs w:val="24"/>
        </w:rPr>
        <w:t>a</w:t>
      </w:r>
      <w:r w:rsidR="007E248D" w:rsidRPr="002A715A">
        <w:rPr>
          <w:sz w:val="24"/>
          <w:szCs w:val="24"/>
        </w:rPr>
        <w:t xml:space="preserve"> os microdados</w:t>
      </w:r>
      <w:r w:rsidR="00F51F65">
        <w:rPr>
          <w:sz w:val="24"/>
          <w:szCs w:val="24"/>
        </w:rPr>
        <w:t>,</w:t>
      </w:r>
      <w:r w:rsidR="007E248D" w:rsidRPr="002A715A">
        <w:rPr>
          <w:sz w:val="24"/>
          <w:szCs w:val="24"/>
        </w:rPr>
        <w:t xml:space="preserve"> </w:t>
      </w:r>
      <w:r w:rsidR="007E248D">
        <w:rPr>
          <w:sz w:val="24"/>
          <w:szCs w:val="24"/>
        </w:rPr>
        <w:t>fica clara</w:t>
      </w:r>
      <w:r w:rsidR="007E248D" w:rsidRPr="002A715A">
        <w:rPr>
          <w:sz w:val="24"/>
          <w:szCs w:val="24"/>
        </w:rPr>
        <w:t xml:space="preserve"> a percepção de que a variável Propaganda apresentou grande dispersão em seus dados</w:t>
      </w:r>
      <w:r w:rsidR="00F51F65">
        <w:rPr>
          <w:sz w:val="24"/>
          <w:szCs w:val="24"/>
        </w:rPr>
        <w:t xml:space="preserve">. Afinal, </w:t>
      </w:r>
      <w:r w:rsidR="007E248D" w:rsidRPr="002A715A">
        <w:rPr>
          <w:sz w:val="24"/>
          <w:szCs w:val="24"/>
        </w:rPr>
        <w:t>os desembolsos desta rubrica não correspondem a valores constantes, ocorrendo variações entre zero e R$ 1,25 milhão. Com isso, objetivando a correção desta distorção, para apresentação dos valores mensais menos dispersos, foi adotado o critério da média aritmética anualizada dos doze meses anteriores ao mês em análise. Ou seja, para o mês de março de 2013, por exemplo, identificou-se a média aritmética dos valores de março de 2012 a fevereiro de 2013; para o mês de abril de 2013 foi calculada a média de abril de 2012 a março de 2013, e assim, sucessivamente, conforme apresentação</w:t>
      </w:r>
      <w:r>
        <w:rPr>
          <w:sz w:val="24"/>
          <w:szCs w:val="24"/>
        </w:rPr>
        <w:t xml:space="preserve"> na fórmula</w:t>
      </w:r>
      <w:r w:rsidR="007E248D" w:rsidRPr="002A715A">
        <w:rPr>
          <w:sz w:val="24"/>
          <w:szCs w:val="24"/>
        </w:rPr>
        <w:t xml:space="preserve"> abaixo:</w:t>
      </w:r>
    </w:p>
    <w:p w14:paraId="1A4A4426" w14:textId="77777777" w:rsidR="007E248D" w:rsidRPr="002A715A" w:rsidRDefault="007E248D" w:rsidP="007E248D">
      <w:pPr>
        <w:ind w:firstLine="851"/>
        <w:jc w:val="both"/>
        <w:rPr>
          <w:sz w:val="24"/>
          <w:szCs w:val="24"/>
        </w:rPr>
      </w:pPr>
      <w:r w:rsidRPr="002A715A">
        <w:rPr>
          <w:position w:val="-28"/>
          <w:sz w:val="24"/>
          <w:szCs w:val="24"/>
        </w:rPr>
        <w:object w:dxaOrig="1579" w:dyaOrig="680" w14:anchorId="5930AE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25pt;height:45.1pt" o:ole="">
            <v:imagedata r:id="rId8" o:title=""/>
          </v:shape>
          <o:OLEObject Type="Embed" ProgID="Equation.3" ShapeID="_x0000_i1025" DrawAspect="Content" ObjectID="_1586901051" r:id="rId9"/>
        </w:object>
      </w:r>
    </w:p>
    <w:p w14:paraId="2E2537ED" w14:textId="77777777" w:rsidR="007E248D" w:rsidRPr="002A715A" w:rsidRDefault="007E248D" w:rsidP="007E248D">
      <w:pPr>
        <w:ind w:firstLine="851"/>
        <w:jc w:val="both"/>
        <w:rPr>
          <w:sz w:val="24"/>
          <w:szCs w:val="24"/>
        </w:rPr>
      </w:pPr>
    </w:p>
    <w:p w14:paraId="64DF5BEF" w14:textId="77777777" w:rsidR="007E248D" w:rsidRPr="002A715A" w:rsidRDefault="007E248D" w:rsidP="007E248D">
      <w:pPr>
        <w:ind w:firstLine="851"/>
        <w:jc w:val="both"/>
        <w:rPr>
          <w:sz w:val="24"/>
          <w:szCs w:val="24"/>
        </w:rPr>
      </w:pPr>
      <w:r w:rsidRPr="002A715A">
        <w:rPr>
          <w:sz w:val="24"/>
          <w:szCs w:val="24"/>
        </w:rPr>
        <w:t xml:space="preserve">Sendo: </w:t>
      </w:r>
      <w:r w:rsidRPr="002A715A">
        <w:rPr>
          <w:sz w:val="24"/>
          <w:szCs w:val="24"/>
        </w:rPr>
        <w:tab/>
      </w:r>
      <w:r w:rsidRPr="003062EE">
        <w:rPr>
          <w:sz w:val="24"/>
          <w:szCs w:val="24"/>
        </w:rPr>
        <w:object w:dxaOrig="260" w:dyaOrig="220" w14:anchorId="3BA8515F">
          <v:shape id="_x0000_i1026" type="#_x0000_t75" style="width:13.85pt;height:11.1pt" o:ole="">
            <v:imagedata r:id="rId10" o:title=""/>
          </v:shape>
          <o:OLEObject Type="Embed" ProgID="Equation.3" ShapeID="_x0000_i1026" DrawAspect="Content" ObjectID="_1586901052" r:id="rId11"/>
        </w:object>
      </w:r>
      <w:r w:rsidRPr="002A715A">
        <w:rPr>
          <w:sz w:val="24"/>
          <w:szCs w:val="24"/>
        </w:rPr>
        <w:t>= mês analisado</w:t>
      </w:r>
      <w:r w:rsidRPr="002A715A">
        <w:rPr>
          <w:sz w:val="24"/>
          <w:szCs w:val="24"/>
        </w:rPr>
        <w:tab/>
      </w:r>
    </w:p>
    <w:p w14:paraId="67D6BBAF" w14:textId="77777777" w:rsidR="007E248D" w:rsidRPr="002A715A" w:rsidRDefault="007E248D" w:rsidP="007E248D">
      <w:pPr>
        <w:ind w:firstLine="851"/>
        <w:jc w:val="both"/>
        <w:rPr>
          <w:sz w:val="24"/>
          <w:szCs w:val="24"/>
        </w:rPr>
      </w:pPr>
      <w:r w:rsidRPr="002A715A">
        <w:rPr>
          <w:sz w:val="24"/>
          <w:szCs w:val="24"/>
        </w:rPr>
        <w:tab/>
      </w:r>
      <w:r w:rsidRPr="002A715A">
        <w:rPr>
          <w:sz w:val="24"/>
          <w:szCs w:val="24"/>
        </w:rPr>
        <w:tab/>
      </w:r>
      <w:r w:rsidRPr="003062EE">
        <w:rPr>
          <w:sz w:val="24"/>
          <w:szCs w:val="24"/>
        </w:rPr>
        <w:object w:dxaOrig="200" w:dyaOrig="220" w14:anchorId="43467F28">
          <v:shape id="_x0000_i1027" type="#_x0000_t75" style="width:9.9pt;height:11.1pt" o:ole="">
            <v:imagedata r:id="rId12" o:title=""/>
          </v:shape>
          <o:OLEObject Type="Embed" ProgID="Equation.3" ShapeID="_x0000_i1027" DrawAspect="Content" ObjectID="_1586901053" r:id="rId13"/>
        </w:object>
      </w:r>
      <w:r w:rsidRPr="002A715A">
        <w:rPr>
          <w:sz w:val="24"/>
          <w:szCs w:val="24"/>
        </w:rPr>
        <w:t>= 12</w:t>
      </w:r>
    </w:p>
    <w:p w14:paraId="7E4F8F54" w14:textId="77777777" w:rsidR="006509AE" w:rsidRDefault="006509AE" w:rsidP="00DE1AF9">
      <w:pPr>
        <w:ind w:firstLine="709"/>
        <w:jc w:val="both"/>
        <w:rPr>
          <w:sz w:val="24"/>
          <w:szCs w:val="24"/>
        </w:rPr>
      </w:pPr>
    </w:p>
    <w:p w14:paraId="5DC20066" w14:textId="6DD780E4" w:rsidR="007E248D" w:rsidRDefault="007E248D" w:rsidP="00DE1AF9">
      <w:pPr>
        <w:ind w:firstLine="709"/>
        <w:jc w:val="both"/>
        <w:rPr>
          <w:sz w:val="24"/>
          <w:szCs w:val="24"/>
        </w:rPr>
      </w:pPr>
      <w:r w:rsidRPr="002A715A">
        <w:rPr>
          <w:sz w:val="24"/>
          <w:szCs w:val="24"/>
        </w:rPr>
        <w:t>Também objetivando uma visualização mais evidente e limpa, todos os valores foram ajustados, dividindo-se a Propaganda por 1.000 (um mil), a Carteira por 1.000.000 (um milhão) e o PIB por 1.000.000.000 (um bilhão), sendo que</w:t>
      </w:r>
      <w:r w:rsidR="00940B76">
        <w:rPr>
          <w:sz w:val="24"/>
          <w:szCs w:val="24"/>
        </w:rPr>
        <w:t>,</w:t>
      </w:r>
      <w:r w:rsidRPr="002A715A">
        <w:rPr>
          <w:sz w:val="24"/>
          <w:szCs w:val="24"/>
        </w:rPr>
        <w:t xml:space="preserve"> caso mantivessem os valores originais, a análise seria quase impossível.</w:t>
      </w:r>
    </w:p>
    <w:p w14:paraId="2288C6B7" w14:textId="519EBAB6" w:rsidR="00C92851" w:rsidRDefault="00C92851" w:rsidP="00C92851">
      <w:pPr>
        <w:ind w:firstLine="709"/>
        <w:jc w:val="both"/>
        <w:rPr>
          <w:sz w:val="24"/>
          <w:szCs w:val="24"/>
        </w:rPr>
      </w:pPr>
      <w:r>
        <w:rPr>
          <w:sz w:val="24"/>
          <w:szCs w:val="24"/>
        </w:rPr>
        <w:t xml:space="preserve">Para analisar se há associação entre as variáveis estudadas, aplicou-se o método de correlação. </w:t>
      </w:r>
      <w:r w:rsidRPr="00C706CE">
        <w:rPr>
          <w:sz w:val="24"/>
          <w:szCs w:val="24"/>
        </w:rPr>
        <w:t>A análise de correlação</w:t>
      </w:r>
      <w:r>
        <w:rPr>
          <w:sz w:val="24"/>
          <w:szCs w:val="24"/>
        </w:rPr>
        <w:t xml:space="preserve"> permite verificar </w:t>
      </w:r>
      <w:r w:rsidRPr="00C706CE">
        <w:rPr>
          <w:sz w:val="24"/>
          <w:szCs w:val="24"/>
        </w:rPr>
        <w:t>o grau de associação linear</w:t>
      </w:r>
      <w:r>
        <w:rPr>
          <w:sz w:val="24"/>
          <w:szCs w:val="24"/>
        </w:rPr>
        <w:t xml:space="preserve"> </w:t>
      </w:r>
      <w:r w:rsidRPr="00C706CE">
        <w:rPr>
          <w:sz w:val="24"/>
          <w:szCs w:val="24"/>
        </w:rPr>
        <w:t>entre duas variáveis</w:t>
      </w:r>
      <w:r>
        <w:rPr>
          <w:sz w:val="24"/>
          <w:szCs w:val="24"/>
        </w:rPr>
        <w:t xml:space="preserve">. Apresenta-se como instrumento de medida através do </w:t>
      </w:r>
      <w:r w:rsidRPr="00C706CE">
        <w:rPr>
          <w:sz w:val="24"/>
          <w:szCs w:val="24"/>
        </w:rPr>
        <w:t>coeficiente de</w:t>
      </w:r>
      <w:r>
        <w:rPr>
          <w:sz w:val="24"/>
          <w:szCs w:val="24"/>
        </w:rPr>
        <w:t xml:space="preserve"> </w:t>
      </w:r>
      <w:r w:rsidRPr="00C706CE">
        <w:rPr>
          <w:sz w:val="24"/>
          <w:szCs w:val="24"/>
        </w:rPr>
        <w:t>correlação</w:t>
      </w:r>
      <w:r>
        <w:rPr>
          <w:sz w:val="24"/>
          <w:szCs w:val="24"/>
        </w:rPr>
        <w:t xml:space="preserve">, não havendo, nessa apreciação, </w:t>
      </w:r>
      <w:r w:rsidRPr="00C706CE">
        <w:rPr>
          <w:sz w:val="24"/>
          <w:szCs w:val="24"/>
        </w:rPr>
        <w:t>distinção entre as variáveis</w:t>
      </w:r>
      <w:r>
        <w:rPr>
          <w:sz w:val="24"/>
          <w:szCs w:val="24"/>
        </w:rPr>
        <w:t xml:space="preserve"> </w:t>
      </w:r>
      <w:r w:rsidRPr="00C706CE">
        <w:rPr>
          <w:sz w:val="24"/>
          <w:szCs w:val="24"/>
        </w:rPr>
        <w:t xml:space="preserve">dependente e explanatória, </w:t>
      </w:r>
      <w:r>
        <w:rPr>
          <w:sz w:val="24"/>
          <w:szCs w:val="24"/>
        </w:rPr>
        <w:t xml:space="preserve">sendo que </w:t>
      </w:r>
      <w:r w:rsidRPr="00C706CE">
        <w:rPr>
          <w:sz w:val="24"/>
          <w:szCs w:val="24"/>
        </w:rPr>
        <w:t>ambas são abordadas</w:t>
      </w:r>
      <w:r>
        <w:rPr>
          <w:sz w:val="24"/>
          <w:szCs w:val="24"/>
        </w:rPr>
        <w:t xml:space="preserve"> </w:t>
      </w:r>
      <w:r w:rsidRPr="00C706CE">
        <w:rPr>
          <w:sz w:val="24"/>
          <w:szCs w:val="24"/>
        </w:rPr>
        <w:t xml:space="preserve">simetricamente. </w:t>
      </w:r>
      <w:r>
        <w:rPr>
          <w:sz w:val="24"/>
          <w:szCs w:val="24"/>
        </w:rPr>
        <w:t>Observa</w:t>
      </w:r>
      <w:r w:rsidRPr="00C706CE">
        <w:rPr>
          <w:sz w:val="24"/>
          <w:szCs w:val="24"/>
        </w:rPr>
        <w:t xml:space="preserve">-se, ainda, </w:t>
      </w:r>
      <w:r>
        <w:rPr>
          <w:sz w:val="24"/>
          <w:szCs w:val="24"/>
        </w:rPr>
        <w:t xml:space="preserve">que parte-se da </w:t>
      </w:r>
      <w:r w:rsidRPr="00C706CE">
        <w:rPr>
          <w:sz w:val="24"/>
          <w:szCs w:val="24"/>
        </w:rPr>
        <w:t xml:space="preserve">suposição </w:t>
      </w:r>
      <w:r>
        <w:rPr>
          <w:sz w:val="24"/>
          <w:szCs w:val="24"/>
        </w:rPr>
        <w:t>da aleatoriedade de todas as variáveis</w:t>
      </w:r>
      <w:r w:rsidRPr="00C706CE">
        <w:rPr>
          <w:sz w:val="24"/>
          <w:szCs w:val="24"/>
        </w:rPr>
        <w:t xml:space="preserve"> (G</w:t>
      </w:r>
      <w:r>
        <w:rPr>
          <w:sz w:val="24"/>
          <w:szCs w:val="24"/>
        </w:rPr>
        <w:t>ujarati</w:t>
      </w:r>
      <w:r w:rsidRPr="00C706CE">
        <w:rPr>
          <w:sz w:val="24"/>
          <w:szCs w:val="24"/>
        </w:rPr>
        <w:t>, 2005).</w:t>
      </w:r>
    </w:p>
    <w:p w14:paraId="743C2182" w14:textId="77777777" w:rsidR="00C92851" w:rsidRDefault="00C92851" w:rsidP="00C92851">
      <w:pPr>
        <w:ind w:firstLine="709"/>
        <w:jc w:val="both"/>
        <w:rPr>
          <w:sz w:val="24"/>
          <w:szCs w:val="24"/>
        </w:rPr>
      </w:pPr>
      <w:r>
        <w:rPr>
          <w:sz w:val="24"/>
          <w:szCs w:val="24"/>
        </w:rPr>
        <w:t>Um conceito mais detalhado é explanado por Flach (2012, p. 96):</w:t>
      </w:r>
    </w:p>
    <w:p w14:paraId="41DE7FEC" w14:textId="77777777" w:rsidR="00C92851" w:rsidRDefault="00C92851" w:rsidP="00C92851">
      <w:pPr>
        <w:ind w:firstLine="709"/>
        <w:jc w:val="both"/>
        <w:rPr>
          <w:sz w:val="24"/>
          <w:szCs w:val="24"/>
        </w:rPr>
      </w:pPr>
    </w:p>
    <w:p w14:paraId="0FDE58C7" w14:textId="77777777" w:rsidR="00C92851" w:rsidRPr="00B07152" w:rsidRDefault="00C92851" w:rsidP="00C92851">
      <w:pPr>
        <w:ind w:left="2268"/>
        <w:jc w:val="both"/>
      </w:pPr>
      <w:r w:rsidRPr="00B07152">
        <w:t>A forma de associação entre variáveis denomina-se correlação. Quando se afirma que existe uma correlação positiva entre duas variáveis x e y, isso significa que elas caminham no mesmo sentido. Ou melhor, elementos com pequenos valores no eixo x tendem a coincidir com pequenos valores de y. Do mesmo modo, grandes valores no eixo x tendem a ter valores grandes no eixo y. Por outro lado, quando as variáveis caminham em sentidos opostos ou distantes, há uma correlação negativa.</w:t>
      </w:r>
    </w:p>
    <w:p w14:paraId="60008E2D" w14:textId="77777777" w:rsidR="00C92851" w:rsidRDefault="00C92851" w:rsidP="00C92851">
      <w:pPr>
        <w:ind w:firstLine="709"/>
        <w:jc w:val="both"/>
        <w:rPr>
          <w:sz w:val="24"/>
          <w:szCs w:val="24"/>
        </w:rPr>
      </w:pPr>
    </w:p>
    <w:p w14:paraId="105B43EB" w14:textId="77777777" w:rsidR="00C92851" w:rsidRPr="00FB7860" w:rsidRDefault="00C92851" w:rsidP="00C92851">
      <w:pPr>
        <w:ind w:firstLine="709"/>
        <w:jc w:val="both"/>
        <w:rPr>
          <w:sz w:val="24"/>
          <w:szCs w:val="24"/>
        </w:rPr>
      </w:pPr>
      <w:r>
        <w:rPr>
          <w:sz w:val="24"/>
          <w:szCs w:val="24"/>
        </w:rPr>
        <w:t>A estimativa da correlação linear entre duas variáveis, x e y, pode ser efetuada at</w:t>
      </w:r>
      <w:r w:rsidRPr="00FB7860">
        <w:rPr>
          <w:sz w:val="24"/>
          <w:szCs w:val="24"/>
        </w:rPr>
        <w:t>ravés do Coeficiente de</w:t>
      </w:r>
      <w:r>
        <w:rPr>
          <w:sz w:val="24"/>
          <w:szCs w:val="24"/>
        </w:rPr>
        <w:t xml:space="preserve"> </w:t>
      </w:r>
      <w:r w:rsidRPr="00FB7860">
        <w:rPr>
          <w:sz w:val="24"/>
          <w:szCs w:val="24"/>
        </w:rPr>
        <w:t>Correlação de Pearson</w:t>
      </w:r>
      <w:r>
        <w:rPr>
          <w:sz w:val="24"/>
          <w:szCs w:val="24"/>
        </w:rPr>
        <w:t>, criada por Karl Pearson, conforme a fórmula a seguir</w:t>
      </w:r>
      <w:r w:rsidRPr="00FB7860">
        <w:rPr>
          <w:sz w:val="24"/>
          <w:szCs w:val="24"/>
        </w:rPr>
        <w:t>:</w:t>
      </w:r>
    </w:p>
    <w:p w14:paraId="1849539C" w14:textId="77777777" w:rsidR="00C92851" w:rsidRDefault="00C92851" w:rsidP="00C92851">
      <w:pPr>
        <w:pStyle w:val="PargrafodaLista"/>
        <w:suppressAutoHyphens w:val="0"/>
        <w:overflowPunct w:val="0"/>
        <w:autoSpaceDE w:val="0"/>
        <w:autoSpaceDN w:val="0"/>
        <w:adjustRightInd w:val="0"/>
        <w:spacing w:line="260" w:lineRule="atLeast"/>
        <w:ind w:left="426"/>
        <w:jc w:val="center"/>
        <w:textAlignment w:val="baseline"/>
        <w:rPr>
          <w:b/>
          <w:sz w:val="24"/>
          <w:szCs w:val="24"/>
        </w:rPr>
      </w:pPr>
      <w:r>
        <w:rPr>
          <w:noProof/>
        </w:rPr>
        <w:drawing>
          <wp:inline distT="0" distB="0" distL="0" distR="0" wp14:anchorId="2193F230" wp14:editId="43BEDB5A">
            <wp:extent cx="2464904" cy="625970"/>
            <wp:effectExtent l="0" t="0" r="0" b="317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76313" cy="628867"/>
                    </a:xfrm>
                    <a:prstGeom prst="rect">
                      <a:avLst/>
                    </a:prstGeom>
                  </pic:spPr>
                </pic:pic>
              </a:graphicData>
            </a:graphic>
          </wp:inline>
        </w:drawing>
      </w:r>
    </w:p>
    <w:p w14:paraId="501934DA" w14:textId="77777777" w:rsidR="00C92851" w:rsidRPr="00251C0E" w:rsidRDefault="00C92851" w:rsidP="00C92851">
      <w:pPr>
        <w:ind w:firstLine="709"/>
        <w:jc w:val="both"/>
      </w:pPr>
      <w:r w:rsidRPr="00251C0E">
        <w:t xml:space="preserve">Onde: </w:t>
      </w:r>
      <w:r>
        <w:t xml:space="preserve"> </w:t>
      </w:r>
      <w:r w:rsidRPr="00251C0E">
        <w:t xml:space="preserve">n = número da amostra </w:t>
      </w:r>
    </w:p>
    <w:p w14:paraId="720D7D56" w14:textId="77777777" w:rsidR="00C92851" w:rsidRPr="00251C0E" w:rsidRDefault="00C92851" w:rsidP="00C92851">
      <w:pPr>
        <w:ind w:firstLine="709"/>
        <w:jc w:val="both"/>
      </w:pPr>
      <w:r>
        <w:t xml:space="preserve">            </w:t>
      </w:r>
      <w:r>
        <w:rPr>
          <w:noProof/>
        </w:rPr>
        <w:drawing>
          <wp:inline distT="0" distB="0" distL="0" distR="0" wp14:anchorId="0BF1E337" wp14:editId="59A66E73">
            <wp:extent cx="403200" cy="165600"/>
            <wp:effectExtent l="0" t="0" r="0" b="635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3200" cy="165600"/>
                    </a:xfrm>
                    <a:prstGeom prst="rect">
                      <a:avLst/>
                    </a:prstGeom>
                  </pic:spPr>
                </pic:pic>
              </a:graphicData>
            </a:graphic>
          </wp:inline>
        </w:drawing>
      </w:r>
      <w:r w:rsidRPr="00251C0E">
        <w:rPr>
          <w:noProof/>
          <w:lang w:eastAsia="en-US"/>
        </w:rPr>
        <w:t xml:space="preserve"> </w:t>
      </w:r>
      <w:r>
        <w:t xml:space="preserve">  </w:t>
      </w:r>
      <w:r w:rsidRPr="00251C0E">
        <w:t>= multiplica</w:t>
      </w:r>
      <w:r>
        <w:t>ção</w:t>
      </w:r>
      <w:r w:rsidRPr="00251C0E">
        <w:t xml:space="preserve"> os valores de x e y </w:t>
      </w:r>
    </w:p>
    <w:p w14:paraId="0A8E4CE6" w14:textId="77777777" w:rsidR="00C92851" w:rsidRPr="00251C0E" w:rsidRDefault="00C92851" w:rsidP="00C92851">
      <w:pPr>
        <w:ind w:firstLine="709"/>
        <w:jc w:val="both"/>
      </w:pPr>
      <w:r>
        <w:t xml:space="preserve">             </w:t>
      </w:r>
      <w:r>
        <w:rPr>
          <w:noProof/>
        </w:rPr>
        <w:drawing>
          <wp:inline distT="0" distB="0" distL="0" distR="0" wp14:anchorId="60E817D4" wp14:editId="42E708FE">
            <wp:extent cx="226800" cy="165600"/>
            <wp:effectExtent l="0" t="0" r="1905" b="635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6800" cy="165600"/>
                    </a:xfrm>
                    <a:prstGeom prst="rect">
                      <a:avLst/>
                    </a:prstGeom>
                  </pic:spPr>
                </pic:pic>
              </a:graphicData>
            </a:graphic>
          </wp:inline>
        </w:drawing>
      </w:r>
      <w:r w:rsidRPr="00251C0E">
        <w:t xml:space="preserve"> = soma de todos os valores da variável x </w:t>
      </w:r>
    </w:p>
    <w:p w14:paraId="1028C263" w14:textId="77777777" w:rsidR="00C92851" w:rsidRPr="00251C0E" w:rsidRDefault="00C92851" w:rsidP="00C92851">
      <w:pPr>
        <w:ind w:firstLine="709"/>
        <w:jc w:val="both"/>
      </w:pPr>
      <w:r>
        <w:t xml:space="preserve">             </w:t>
      </w:r>
      <w:r>
        <w:rPr>
          <w:noProof/>
        </w:rPr>
        <w:drawing>
          <wp:inline distT="0" distB="0" distL="0" distR="0" wp14:anchorId="3450BE1C" wp14:editId="1899F6BD">
            <wp:extent cx="219600" cy="16560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9600" cy="165600"/>
                    </a:xfrm>
                    <a:prstGeom prst="rect">
                      <a:avLst/>
                    </a:prstGeom>
                  </pic:spPr>
                </pic:pic>
              </a:graphicData>
            </a:graphic>
          </wp:inline>
        </w:drawing>
      </w:r>
      <w:r w:rsidRPr="00251C0E">
        <w:t xml:space="preserve"> = soma de todos os valores da variável y</w:t>
      </w:r>
    </w:p>
    <w:p w14:paraId="06B6179A" w14:textId="77777777" w:rsidR="00C92851" w:rsidRDefault="00C92851" w:rsidP="00C92851">
      <w:pPr>
        <w:pStyle w:val="PargrafodaLista"/>
        <w:suppressAutoHyphens w:val="0"/>
        <w:overflowPunct w:val="0"/>
        <w:autoSpaceDE w:val="0"/>
        <w:autoSpaceDN w:val="0"/>
        <w:adjustRightInd w:val="0"/>
        <w:spacing w:line="260" w:lineRule="atLeast"/>
        <w:ind w:left="426"/>
        <w:jc w:val="both"/>
        <w:textAlignment w:val="baseline"/>
        <w:rPr>
          <w:b/>
          <w:sz w:val="24"/>
          <w:szCs w:val="24"/>
        </w:rPr>
      </w:pPr>
    </w:p>
    <w:p w14:paraId="12B414F0" w14:textId="77777777" w:rsidR="00C92851" w:rsidRDefault="00C92851" w:rsidP="00C92851">
      <w:pPr>
        <w:ind w:firstLine="709"/>
        <w:jc w:val="both"/>
        <w:rPr>
          <w:sz w:val="24"/>
          <w:szCs w:val="24"/>
        </w:rPr>
      </w:pPr>
      <w:r>
        <w:rPr>
          <w:sz w:val="24"/>
          <w:szCs w:val="24"/>
        </w:rPr>
        <w:t xml:space="preserve">Como resultado de </w:t>
      </w:r>
      <w:r w:rsidRPr="00660AC3">
        <w:rPr>
          <w:i/>
          <w:sz w:val="24"/>
          <w:szCs w:val="24"/>
        </w:rPr>
        <w:t>r</w:t>
      </w:r>
      <w:r>
        <w:rPr>
          <w:sz w:val="24"/>
          <w:szCs w:val="24"/>
        </w:rPr>
        <w:t>, obtém-se o</w:t>
      </w:r>
      <w:r w:rsidRPr="00C951D2">
        <w:rPr>
          <w:sz w:val="24"/>
          <w:szCs w:val="24"/>
        </w:rPr>
        <w:t xml:space="preserve"> Coeficiente de Correlação de Pearson</w:t>
      </w:r>
      <w:r>
        <w:rPr>
          <w:sz w:val="24"/>
          <w:szCs w:val="24"/>
        </w:rPr>
        <w:t xml:space="preserve">, que consiste </w:t>
      </w:r>
      <w:r w:rsidRPr="00C951D2">
        <w:rPr>
          <w:sz w:val="24"/>
          <w:szCs w:val="24"/>
        </w:rPr>
        <w:t>em número puro</w:t>
      </w:r>
      <w:r>
        <w:rPr>
          <w:sz w:val="24"/>
          <w:szCs w:val="24"/>
        </w:rPr>
        <w:t>,</w:t>
      </w:r>
      <w:r w:rsidRPr="00C951D2">
        <w:rPr>
          <w:sz w:val="24"/>
          <w:szCs w:val="24"/>
        </w:rPr>
        <w:t xml:space="preserve"> </w:t>
      </w:r>
      <w:r>
        <w:rPr>
          <w:sz w:val="24"/>
          <w:szCs w:val="24"/>
        </w:rPr>
        <w:t xml:space="preserve">cuja variação encontra-se entre </w:t>
      </w:r>
      <w:r w:rsidRPr="00C951D2">
        <w:rPr>
          <w:sz w:val="24"/>
          <w:szCs w:val="24"/>
        </w:rPr>
        <w:t>-1 e</w:t>
      </w:r>
      <w:r>
        <w:rPr>
          <w:sz w:val="24"/>
          <w:szCs w:val="24"/>
        </w:rPr>
        <w:t xml:space="preserve"> </w:t>
      </w:r>
      <w:r w:rsidRPr="00C951D2">
        <w:rPr>
          <w:sz w:val="24"/>
          <w:szCs w:val="24"/>
        </w:rPr>
        <w:t xml:space="preserve">1. </w:t>
      </w:r>
      <w:r>
        <w:rPr>
          <w:sz w:val="24"/>
          <w:szCs w:val="24"/>
        </w:rPr>
        <w:t xml:space="preserve">A </w:t>
      </w:r>
      <w:r w:rsidRPr="00C951D2">
        <w:rPr>
          <w:sz w:val="24"/>
          <w:szCs w:val="24"/>
        </w:rPr>
        <w:t xml:space="preserve">interpretação </w:t>
      </w:r>
      <w:r>
        <w:rPr>
          <w:sz w:val="24"/>
          <w:szCs w:val="24"/>
        </w:rPr>
        <w:t xml:space="preserve">desta correlação </w:t>
      </w:r>
      <w:r w:rsidRPr="00C951D2">
        <w:rPr>
          <w:sz w:val="24"/>
          <w:szCs w:val="24"/>
        </w:rPr>
        <w:t xml:space="preserve">entre as variáveis é </w:t>
      </w:r>
      <w:r>
        <w:rPr>
          <w:sz w:val="24"/>
          <w:szCs w:val="24"/>
        </w:rPr>
        <w:t>obtida</w:t>
      </w:r>
      <w:r w:rsidRPr="00C951D2">
        <w:rPr>
          <w:sz w:val="24"/>
          <w:szCs w:val="24"/>
        </w:rPr>
        <w:t xml:space="preserve"> </w:t>
      </w:r>
      <w:r>
        <w:rPr>
          <w:sz w:val="24"/>
          <w:szCs w:val="24"/>
        </w:rPr>
        <w:t>conforme o</w:t>
      </w:r>
      <w:r w:rsidRPr="00C951D2">
        <w:rPr>
          <w:sz w:val="24"/>
          <w:szCs w:val="24"/>
        </w:rPr>
        <w:t xml:space="preserve"> valor numérico</w:t>
      </w:r>
      <w:r>
        <w:rPr>
          <w:sz w:val="24"/>
          <w:szCs w:val="24"/>
        </w:rPr>
        <w:t xml:space="preserve"> </w:t>
      </w:r>
      <w:r w:rsidRPr="00C951D2">
        <w:rPr>
          <w:sz w:val="24"/>
          <w:szCs w:val="24"/>
        </w:rPr>
        <w:t>e sinal apresentado pelo coeficiente</w:t>
      </w:r>
      <w:r>
        <w:rPr>
          <w:sz w:val="24"/>
          <w:szCs w:val="24"/>
        </w:rPr>
        <w:t>. Se o coeficiente estiver entre -1 e 0 pode-se inferir que a correlação é negativa e entre 0 e 1 a correlação é positiva. Também como complemento da análise, conclui-se que a correlação é perfeitamente negativa quando o resultado for igual a -1 e, ao contrário, quando for igual 1 interpreta-se como perfeitamente positiva. Quando o coeficiente apresentar resultado igual a zero é determinante de correlação nula, ou seja, não existe qualquer relação entre as variáveis. Quanto mais próxima a -1 e 1, maior é a correlação entre as variáveis e quanto mais próxima encontrar-se do zero, menor a correlação existente.</w:t>
      </w:r>
    </w:p>
    <w:p w14:paraId="76962164" w14:textId="11DA646D" w:rsidR="007E248D" w:rsidRPr="002A715A" w:rsidRDefault="007E248D" w:rsidP="00DE1AF9">
      <w:pPr>
        <w:ind w:firstLine="709"/>
        <w:jc w:val="both"/>
        <w:rPr>
          <w:sz w:val="24"/>
          <w:szCs w:val="24"/>
        </w:rPr>
      </w:pPr>
      <w:r w:rsidRPr="002A715A">
        <w:rPr>
          <w:sz w:val="24"/>
          <w:szCs w:val="24"/>
        </w:rPr>
        <w:t>Todos os dados foram compilados com a utilização do Software GRETL, que consiste em um software multi-plataforma muito utilizado para análises estatísticas. O GRETL é um software livre e de código aberto, com a possibilidade de ser modificado e redistribuído por qualquer usuário, desde que atendidas as condições de seus criadores. Apresenta como vantagem a interface que permite uma utilização com muita facilidade, tornando-se muito intuitiva. Além de estar disponível em vários idiomas é compatível com principais linguagens tecnológicas</w:t>
      </w:r>
      <w:r w:rsidR="00EC43D9">
        <w:rPr>
          <w:sz w:val="24"/>
          <w:szCs w:val="24"/>
        </w:rPr>
        <w:t>.</w:t>
      </w:r>
    </w:p>
    <w:p w14:paraId="788BFF72" w14:textId="6A77B776" w:rsidR="007E248D" w:rsidRDefault="007E248D" w:rsidP="00DE1AF9">
      <w:pPr>
        <w:ind w:firstLine="709"/>
        <w:jc w:val="both"/>
        <w:rPr>
          <w:sz w:val="24"/>
          <w:szCs w:val="24"/>
        </w:rPr>
      </w:pPr>
      <w:r w:rsidRPr="002A715A">
        <w:rPr>
          <w:sz w:val="24"/>
          <w:szCs w:val="24"/>
        </w:rPr>
        <w:t>A análise foi desenvolvida efetuando o cruzamento dos dados da Propaganda e do PIB com a variável Carteira, cuja é a variável dependente das outras variáveis, pois ao se efetuar uma análise macroeconôm</w:t>
      </w:r>
      <w:r w:rsidR="0010706B">
        <w:rPr>
          <w:sz w:val="24"/>
          <w:szCs w:val="24"/>
        </w:rPr>
        <w:t>ica, tem-se a presunção de que à</w:t>
      </w:r>
      <w:r w:rsidRPr="002A715A">
        <w:rPr>
          <w:sz w:val="24"/>
          <w:szCs w:val="24"/>
        </w:rPr>
        <w:t xml:space="preserve"> medida que aumentam as despesas com Propagandas os produtos tendem a ser mais conhecidos pelos clientes e existe uma propensão maior ao consumo, o que, no caso estudado neste trabalho, iria aumentar o valor Carteira de Crédito. Em paralelo, </w:t>
      </w:r>
      <w:r w:rsidR="0010706B" w:rsidRPr="002A715A">
        <w:rPr>
          <w:sz w:val="24"/>
          <w:szCs w:val="24"/>
        </w:rPr>
        <w:t>à</w:t>
      </w:r>
      <w:r w:rsidRPr="002A715A">
        <w:rPr>
          <w:sz w:val="24"/>
          <w:szCs w:val="24"/>
        </w:rPr>
        <w:t xml:space="preserve"> medida que o PIB evolui, resultado de uma política econômica bem desenvolvida, o que aumenta a propensão do</w:t>
      </w:r>
      <w:r w:rsidR="0010706B">
        <w:rPr>
          <w:sz w:val="24"/>
          <w:szCs w:val="24"/>
        </w:rPr>
        <w:t>s</w:t>
      </w:r>
      <w:r w:rsidRPr="002A715A">
        <w:rPr>
          <w:sz w:val="24"/>
          <w:szCs w:val="24"/>
        </w:rPr>
        <w:t xml:space="preserve"> empresários estarem mais dispostos a investirem e desenvolverem todo o ciclo econômico, maior tenderia a ser o valor da Carteira de Crédito. Em suma, o aumento </w:t>
      </w:r>
      <w:r w:rsidR="00880F91">
        <w:rPr>
          <w:sz w:val="24"/>
          <w:szCs w:val="24"/>
        </w:rPr>
        <w:t xml:space="preserve">nos investimentos </w:t>
      </w:r>
      <w:r w:rsidRPr="002A715A">
        <w:rPr>
          <w:sz w:val="24"/>
          <w:szCs w:val="24"/>
        </w:rPr>
        <w:t>em Propaganda</w:t>
      </w:r>
      <w:r w:rsidR="00880F91">
        <w:rPr>
          <w:sz w:val="24"/>
          <w:szCs w:val="24"/>
        </w:rPr>
        <w:t xml:space="preserve"> e Publicidade</w:t>
      </w:r>
      <w:r w:rsidRPr="002A715A">
        <w:rPr>
          <w:sz w:val="24"/>
          <w:szCs w:val="24"/>
        </w:rPr>
        <w:t xml:space="preserve"> e </w:t>
      </w:r>
      <w:r w:rsidR="00880F91">
        <w:rPr>
          <w:sz w:val="24"/>
          <w:szCs w:val="24"/>
        </w:rPr>
        <w:t>nos valores do</w:t>
      </w:r>
      <w:r w:rsidRPr="002A715A">
        <w:rPr>
          <w:sz w:val="24"/>
          <w:szCs w:val="24"/>
        </w:rPr>
        <w:t xml:space="preserve"> PIB tende a elevar o valor da Carteira</w:t>
      </w:r>
      <w:r w:rsidR="00880F91">
        <w:rPr>
          <w:sz w:val="24"/>
          <w:szCs w:val="24"/>
        </w:rPr>
        <w:t>, o que não necessariamente vai</w:t>
      </w:r>
      <w:r w:rsidR="0010706B">
        <w:rPr>
          <w:sz w:val="24"/>
          <w:szCs w:val="24"/>
        </w:rPr>
        <w:t xml:space="preserve"> </w:t>
      </w:r>
      <w:r w:rsidR="00880F91">
        <w:rPr>
          <w:sz w:val="24"/>
          <w:szCs w:val="24"/>
        </w:rPr>
        <w:t>ocorrer, dados outros fatores que possam influenciar diretamente o indicador</w:t>
      </w:r>
      <w:r w:rsidRPr="002A715A">
        <w:rPr>
          <w:sz w:val="24"/>
          <w:szCs w:val="24"/>
        </w:rPr>
        <w:t>.</w:t>
      </w:r>
    </w:p>
    <w:p w14:paraId="493FE516" w14:textId="77777777" w:rsidR="00F51F65" w:rsidRDefault="00F51F65" w:rsidP="00DE1AF9">
      <w:pPr>
        <w:ind w:firstLine="709"/>
        <w:jc w:val="both"/>
        <w:rPr>
          <w:sz w:val="24"/>
          <w:szCs w:val="24"/>
        </w:rPr>
      </w:pPr>
    </w:p>
    <w:p w14:paraId="3344643F" w14:textId="77777777" w:rsidR="00F51F65" w:rsidRDefault="00F51F65" w:rsidP="00DE1AF9">
      <w:pPr>
        <w:ind w:firstLine="709"/>
        <w:jc w:val="both"/>
        <w:rPr>
          <w:sz w:val="24"/>
          <w:szCs w:val="24"/>
        </w:rPr>
      </w:pPr>
    </w:p>
    <w:p w14:paraId="61C683E6" w14:textId="77777777" w:rsidR="00F51F65" w:rsidRDefault="00F51F65" w:rsidP="00DE1AF9">
      <w:pPr>
        <w:ind w:firstLine="709"/>
        <w:jc w:val="both"/>
        <w:rPr>
          <w:sz w:val="24"/>
          <w:szCs w:val="24"/>
        </w:rPr>
      </w:pPr>
    </w:p>
    <w:p w14:paraId="1BDEAA8D" w14:textId="77777777" w:rsidR="00E02AF1" w:rsidRDefault="00E02AF1" w:rsidP="007E248D">
      <w:pPr>
        <w:ind w:firstLine="851"/>
        <w:jc w:val="both"/>
        <w:rPr>
          <w:sz w:val="24"/>
          <w:szCs w:val="24"/>
        </w:rPr>
      </w:pPr>
    </w:p>
    <w:p w14:paraId="42BC6FC8" w14:textId="202343E7" w:rsidR="007E248D" w:rsidRPr="002A715A" w:rsidRDefault="00293FC9" w:rsidP="007E248D">
      <w:pPr>
        <w:pStyle w:val="PargrafodaLista"/>
        <w:numPr>
          <w:ilvl w:val="0"/>
          <w:numId w:val="3"/>
        </w:numPr>
        <w:suppressAutoHyphens w:val="0"/>
        <w:overflowPunct w:val="0"/>
        <w:autoSpaceDE w:val="0"/>
        <w:autoSpaceDN w:val="0"/>
        <w:adjustRightInd w:val="0"/>
        <w:ind w:left="426"/>
        <w:jc w:val="both"/>
        <w:textAlignment w:val="baseline"/>
        <w:rPr>
          <w:b/>
          <w:sz w:val="24"/>
          <w:szCs w:val="24"/>
        </w:rPr>
      </w:pPr>
      <w:r>
        <w:rPr>
          <w:b/>
          <w:sz w:val="24"/>
          <w:szCs w:val="24"/>
        </w:rPr>
        <w:lastRenderedPageBreak/>
        <w:t>Análise dos resultados</w:t>
      </w:r>
    </w:p>
    <w:p w14:paraId="52192798" w14:textId="77777777" w:rsidR="007E248D" w:rsidRDefault="007E248D" w:rsidP="007E248D">
      <w:pPr>
        <w:ind w:firstLine="851"/>
        <w:jc w:val="both"/>
        <w:rPr>
          <w:sz w:val="24"/>
          <w:szCs w:val="24"/>
        </w:rPr>
      </w:pPr>
    </w:p>
    <w:p w14:paraId="2A10C730" w14:textId="2ED02BC2" w:rsidR="007E248D" w:rsidRDefault="001458EB" w:rsidP="00DE1AF9">
      <w:pPr>
        <w:ind w:firstLine="709"/>
        <w:jc w:val="both"/>
        <w:rPr>
          <w:sz w:val="24"/>
          <w:szCs w:val="24"/>
        </w:rPr>
      </w:pPr>
      <w:r>
        <w:rPr>
          <w:sz w:val="24"/>
          <w:szCs w:val="24"/>
        </w:rPr>
        <w:t xml:space="preserve">A Figura </w:t>
      </w:r>
      <w:r w:rsidR="00600D83">
        <w:rPr>
          <w:sz w:val="24"/>
          <w:szCs w:val="24"/>
        </w:rPr>
        <w:t>1</w:t>
      </w:r>
      <w:r w:rsidR="007E248D" w:rsidRPr="002A715A">
        <w:rPr>
          <w:sz w:val="24"/>
          <w:szCs w:val="24"/>
        </w:rPr>
        <w:t xml:space="preserve"> é um gráfico de linhas onde é apresentada a tendência das variáveis </w:t>
      </w:r>
      <w:r w:rsidR="00013F20">
        <w:rPr>
          <w:sz w:val="24"/>
          <w:szCs w:val="24"/>
        </w:rPr>
        <w:t>in</w:t>
      </w:r>
      <w:r w:rsidR="007E248D" w:rsidRPr="002A715A">
        <w:rPr>
          <w:sz w:val="24"/>
          <w:szCs w:val="24"/>
        </w:rPr>
        <w:t xml:space="preserve">dependentes, Propaganda e PIB, e da variável dependente, Carteira, em relação ao período de tempo contínuo em que foram geradas. Um gráfico de linhas exibe informações em uma série de um conjunto de pontos conectado por uma única linha, cuja é utilizada para uma representação de grande quantidade de dados em uma série temporal. </w:t>
      </w:r>
    </w:p>
    <w:p w14:paraId="60B65587" w14:textId="77777777" w:rsidR="007E248D" w:rsidRPr="002A715A" w:rsidRDefault="007E248D" w:rsidP="007E248D">
      <w:pPr>
        <w:ind w:firstLine="851"/>
        <w:jc w:val="both"/>
        <w:rPr>
          <w:sz w:val="24"/>
          <w:szCs w:val="24"/>
        </w:rPr>
      </w:pPr>
    </w:p>
    <w:p w14:paraId="55E992B6" w14:textId="77777777" w:rsidR="007E248D" w:rsidRDefault="007E248D" w:rsidP="007E248D">
      <w:pPr>
        <w:tabs>
          <w:tab w:val="left" w:pos="6663"/>
        </w:tabs>
        <w:spacing w:line="360" w:lineRule="auto"/>
        <w:jc w:val="center"/>
        <w:rPr>
          <w:b/>
          <w:bCs/>
          <w:i/>
          <w:color w:val="000000" w:themeColor="text1"/>
          <w:kern w:val="24"/>
          <w:sz w:val="24"/>
          <w:szCs w:val="24"/>
        </w:rPr>
      </w:pPr>
      <w:r w:rsidRPr="002A715A">
        <w:rPr>
          <w:noProof/>
          <w:sz w:val="24"/>
          <w:szCs w:val="24"/>
        </w:rPr>
        <w:drawing>
          <wp:inline distT="0" distB="0" distL="0" distR="0" wp14:anchorId="2DFE7FB3" wp14:editId="11DFCF3C">
            <wp:extent cx="4529716" cy="2351305"/>
            <wp:effectExtent l="0" t="0" r="444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62764" cy="2368460"/>
                    </a:xfrm>
                    <a:prstGeom prst="rect">
                      <a:avLst/>
                    </a:prstGeom>
                  </pic:spPr>
                </pic:pic>
              </a:graphicData>
            </a:graphic>
          </wp:inline>
        </w:drawing>
      </w:r>
    </w:p>
    <w:p w14:paraId="2E1246DC" w14:textId="254029CB" w:rsidR="00DD2786" w:rsidRPr="00DD2786" w:rsidRDefault="00DD2786" w:rsidP="00DD2786">
      <w:pPr>
        <w:tabs>
          <w:tab w:val="left" w:pos="6663"/>
        </w:tabs>
        <w:jc w:val="both"/>
        <w:rPr>
          <w:bCs/>
          <w:color w:val="000000" w:themeColor="text1"/>
          <w:kern w:val="24"/>
        </w:rPr>
      </w:pPr>
      <w:r>
        <w:rPr>
          <w:b/>
          <w:bCs/>
          <w:color w:val="000000" w:themeColor="text1"/>
          <w:kern w:val="24"/>
        </w:rPr>
        <w:t xml:space="preserve">   </w:t>
      </w:r>
      <w:r w:rsidRPr="00DD2786">
        <w:rPr>
          <w:b/>
          <w:bCs/>
          <w:color w:val="000000" w:themeColor="text1"/>
          <w:kern w:val="24"/>
        </w:rPr>
        <w:t>Figura 1</w:t>
      </w:r>
      <w:r>
        <w:rPr>
          <w:b/>
          <w:bCs/>
          <w:color w:val="000000" w:themeColor="text1"/>
          <w:kern w:val="24"/>
        </w:rPr>
        <w:t xml:space="preserve">. </w:t>
      </w:r>
      <w:r w:rsidRPr="00DD2786">
        <w:rPr>
          <w:bCs/>
          <w:color w:val="000000" w:themeColor="text1"/>
          <w:kern w:val="24"/>
        </w:rPr>
        <w:t>Gráfico de linhas de tendência gerado pelo GRETL</w:t>
      </w:r>
      <w:r w:rsidR="008E5CDF">
        <w:rPr>
          <w:bCs/>
          <w:color w:val="000000" w:themeColor="text1"/>
          <w:kern w:val="24"/>
        </w:rPr>
        <w:t>,</w:t>
      </w:r>
      <w:r w:rsidRPr="00DD2786">
        <w:rPr>
          <w:bCs/>
          <w:color w:val="000000" w:themeColor="text1"/>
          <w:kern w:val="24"/>
        </w:rPr>
        <w:t xml:space="preserve"> para todas as variáveis</w:t>
      </w:r>
    </w:p>
    <w:p w14:paraId="4A49540C" w14:textId="77777777" w:rsidR="00545942" w:rsidRPr="00C331DD" w:rsidRDefault="00DD2786" w:rsidP="00545942">
      <w:r>
        <w:t xml:space="preserve">   </w:t>
      </w:r>
      <w:r w:rsidR="00545942" w:rsidRPr="00C331DD">
        <w:t xml:space="preserve">Fonte: </w:t>
      </w:r>
      <w:r w:rsidR="00545942">
        <w:t>Elaboração própria.</w:t>
      </w:r>
    </w:p>
    <w:p w14:paraId="43FEE5F9" w14:textId="20B13BA1" w:rsidR="007E248D" w:rsidRPr="002A715A" w:rsidRDefault="007E248D" w:rsidP="00545942">
      <w:pPr>
        <w:rPr>
          <w:sz w:val="24"/>
          <w:szCs w:val="24"/>
        </w:rPr>
      </w:pPr>
    </w:p>
    <w:p w14:paraId="24C95BBF" w14:textId="628B47CE" w:rsidR="007E248D" w:rsidRPr="002A715A" w:rsidRDefault="007E248D" w:rsidP="00DE1AF9">
      <w:pPr>
        <w:ind w:firstLine="709"/>
        <w:jc w:val="both"/>
        <w:rPr>
          <w:sz w:val="24"/>
          <w:szCs w:val="24"/>
        </w:rPr>
      </w:pPr>
      <w:r w:rsidRPr="002A715A">
        <w:rPr>
          <w:sz w:val="24"/>
          <w:szCs w:val="24"/>
        </w:rPr>
        <w:t xml:space="preserve">Através deste gráfico já é possível visualizar uma tendência da evolução da variável dependente Carteira em relação </w:t>
      </w:r>
      <w:r w:rsidR="003B34A0" w:rsidRPr="002A715A">
        <w:rPr>
          <w:sz w:val="24"/>
          <w:szCs w:val="24"/>
        </w:rPr>
        <w:t>às</w:t>
      </w:r>
      <w:r w:rsidRPr="002A715A">
        <w:rPr>
          <w:sz w:val="24"/>
          <w:szCs w:val="24"/>
        </w:rPr>
        <w:t xml:space="preserve"> variáveis independentes Propaganda e PIB, cuja será efetivamente verificada nas análises seguintes.</w:t>
      </w:r>
    </w:p>
    <w:p w14:paraId="5BD18381" w14:textId="51761727" w:rsidR="007E248D" w:rsidRDefault="007E248D" w:rsidP="00DE1AF9">
      <w:pPr>
        <w:ind w:firstLine="709"/>
        <w:jc w:val="both"/>
        <w:rPr>
          <w:sz w:val="24"/>
          <w:szCs w:val="24"/>
        </w:rPr>
      </w:pPr>
      <w:r w:rsidRPr="002A715A">
        <w:rPr>
          <w:sz w:val="24"/>
          <w:szCs w:val="24"/>
        </w:rPr>
        <w:t xml:space="preserve">A Tabela </w:t>
      </w:r>
      <w:r w:rsidR="004F1635">
        <w:rPr>
          <w:sz w:val="24"/>
          <w:szCs w:val="24"/>
        </w:rPr>
        <w:t>2</w:t>
      </w:r>
      <w:r w:rsidRPr="002A715A">
        <w:rPr>
          <w:sz w:val="24"/>
          <w:szCs w:val="24"/>
        </w:rPr>
        <w:t xml:space="preserve"> apresenta a estatística descritiva do software GRETL, sendo que, entre outros dados, podem-se verificar as Médias e as Medianas das variáveis </w:t>
      </w:r>
      <w:r w:rsidR="002427EE">
        <w:rPr>
          <w:sz w:val="24"/>
          <w:szCs w:val="24"/>
        </w:rPr>
        <w:t>P</w:t>
      </w:r>
      <w:r w:rsidRPr="002A715A">
        <w:rPr>
          <w:sz w:val="24"/>
          <w:szCs w:val="24"/>
        </w:rPr>
        <w:t xml:space="preserve">ropaganda, Carteira e PIB. Em todos os casos as médias apresentam-se bastante próximas das medianas, o que indica uma boa simetria na curva quando se busca o teste de normalidade. Também se pode observar que não foram encontrados dados ausentes, o que enseja solidez na base de dados. </w:t>
      </w:r>
    </w:p>
    <w:p w14:paraId="63A9831D" w14:textId="77777777" w:rsidR="003D4DCC" w:rsidRPr="002A715A" w:rsidRDefault="003D4DCC" w:rsidP="00DE1AF9">
      <w:pPr>
        <w:ind w:firstLine="709"/>
        <w:jc w:val="both"/>
        <w:rPr>
          <w:sz w:val="24"/>
          <w:szCs w:val="24"/>
        </w:rPr>
      </w:pPr>
    </w:p>
    <w:p w14:paraId="40DD454D" w14:textId="354EE687" w:rsidR="007E248D" w:rsidRPr="005E680E" w:rsidRDefault="007E248D" w:rsidP="00B60BB1">
      <w:pPr>
        <w:tabs>
          <w:tab w:val="left" w:pos="6663"/>
        </w:tabs>
        <w:jc w:val="both"/>
        <w:rPr>
          <w:bCs/>
          <w:color w:val="000000" w:themeColor="text1"/>
          <w:kern w:val="24"/>
        </w:rPr>
      </w:pPr>
      <w:r w:rsidRPr="005E680E">
        <w:rPr>
          <w:b/>
          <w:bCs/>
          <w:color w:val="000000" w:themeColor="text1"/>
          <w:kern w:val="24"/>
        </w:rPr>
        <w:t xml:space="preserve">Tabela </w:t>
      </w:r>
      <w:r w:rsidR="004F1635" w:rsidRPr="005E680E">
        <w:rPr>
          <w:b/>
          <w:bCs/>
          <w:color w:val="000000" w:themeColor="text1"/>
          <w:kern w:val="24"/>
        </w:rPr>
        <w:t>2</w:t>
      </w:r>
      <w:r w:rsidR="005E680E">
        <w:rPr>
          <w:b/>
          <w:bCs/>
          <w:color w:val="000000" w:themeColor="text1"/>
          <w:kern w:val="24"/>
        </w:rPr>
        <w:t xml:space="preserve">. </w:t>
      </w:r>
      <w:r w:rsidRPr="005E680E">
        <w:rPr>
          <w:bCs/>
          <w:color w:val="000000" w:themeColor="text1"/>
          <w:kern w:val="24"/>
        </w:rPr>
        <w:t>Visualização da Estatística Descritiva de GRETL para todas as variáveis</w:t>
      </w:r>
    </w:p>
    <w:tbl>
      <w:tblPr>
        <w:tblStyle w:val="SombreamentoClaro"/>
        <w:tblW w:w="0" w:type="auto"/>
        <w:tblLook w:val="04A0" w:firstRow="1" w:lastRow="0" w:firstColumn="1" w:lastColumn="0" w:noHBand="0" w:noVBand="1"/>
      </w:tblPr>
      <w:tblGrid>
        <w:gridCol w:w="1307"/>
        <w:gridCol w:w="1285"/>
        <w:gridCol w:w="1293"/>
        <w:gridCol w:w="1290"/>
        <w:gridCol w:w="1292"/>
        <w:gridCol w:w="1286"/>
        <w:gridCol w:w="1312"/>
      </w:tblGrid>
      <w:tr w:rsidR="007E248D" w:rsidRPr="00820376" w14:paraId="1CB0513E" w14:textId="77777777" w:rsidTr="005459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vAlign w:val="center"/>
          </w:tcPr>
          <w:p w14:paraId="03B877F6" w14:textId="77777777" w:rsidR="007E248D" w:rsidRPr="005E680E" w:rsidRDefault="007E248D" w:rsidP="007E248D">
            <w:pPr>
              <w:jc w:val="center"/>
              <w:rPr>
                <w:b w:val="0"/>
                <w:noProof/>
                <w:lang w:val="pt-BR"/>
              </w:rPr>
            </w:pPr>
            <w:r w:rsidRPr="005E680E">
              <w:rPr>
                <w:b w:val="0"/>
                <w:noProof/>
                <w:lang w:val="pt-BR"/>
              </w:rPr>
              <w:t>Variável</w:t>
            </w:r>
          </w:p>
        </w:tc>
        <w:tc>
          <w:tcPr>
            <w:tcW w:w="1285" w:type="dxa"/>
            <w:vAlign w:val="center"/>
          </w:tcPr>
          <w:p w14:paraId="56DEDBCD" w14:textId="77777777" w:rsidR="007E248D" w:rsidRPr="005E680E"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lang w:val="pt-BR"/>
              </w:rPr>
            </w:pPr>
            <w:r w:rsidRPr="005E680E">
              <w:rPr>
                <w:b w:val="0"/>
                <w:noProof/>
                <w:lang w:val="pt-BR"/>
              </w:rPr>
              <w:t>Média</w:t>
            </w:r>
          </w:p>
        </w:tc>
        <w:tc>
          <w:tcPr>
            <w:tcW w:w="1293" w:type="dxa"/>
            <w:vAlign w:val="center"/>
          </w:tcPr>
          <w:p w14:paraId="3EA33398" w14:textId="77777777" w:rsidR="007E248D" w:rsidRPr="005E680E"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lang w:val="pt-BR"/>
              </w:rPr>
            </w:pPr>
            <w:r w:rsidRPr="005E680E">
              <w:rPr>
                <w:b w:val="0"/>
                <w:noProof/>
                <w:lang w:val="pt-BR"/>
              </w:rPr>
              <w:t>Mediana</w:t>
            </w:r>
          </w:p>
        </w:tc>
        <w:tc>
          <w:tcPr>
            <w:tcW w:w="1290" w:type="dxa"/>
            <w:vAlign w:val="center"/>
          </w:tcPr>
          <w:p w14:paraId="15FF2C2F" w14:textId="77777777" w:rsidR="007E248D" w:rsidRPr="005E680E"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lang w:val="pt-BR"/>
              </w:rPr>
            </w:pPr>
            <w:r w:rsidRPr="005E680E">
              <w:rPr>
                <w:b w:val="0"/>
                <w:noProof/>
                <w:lang w:val="pt-BR"/>
              </w:rPr>
              <w:t>Mínimo</w:t>
            </w:r>
          </w:p>
        </w:tc>
        <w:tc>
          <w:tcPr>
            <w:tcW w:w="1292" w:type="dxa"/>
            <w:vAlign w:val="center"/>
          </w:tcPr>
          <w:p w14:paraId="794EB201" w14:textId="77777777" w:rsidR="007E248D" w:rsidRPr="005E680E"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lang w:val="pt-BR"/>
              </w:rPr>
            </w:pPr>
            <w:r w:rsidRPr="005E680E">
              <w:rPr>
                <w:b w:val="0"/>
                <w:noProof/>
                <w:lang w:val="pt-BR"/>
              </w:rPr>
              <w:t>Máximo</w:t>
            </w:r>
          </w:p>
        </w:tc>
        <w:tc>
          <w:tcPr>
            <w:tcW w:w="1286" w:type="dxa"/>
            <w:vAlign w:val="center"/>
          </w:tcPr>
          <w:p w14:paraId="5B0FD3A3" w14:textId="77777777" w:rsidR="007E248D" w:rsidRPr="005E680E"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lang w:val="pt-BR"/>
              </w:rPr>
            </w:pPr>
            <w:r w:rsidRPr="005E680E">
              <w:rPr>
                <w:b w:val="0"/>
                <w:noProof/>
                <w:lang w:val="pt-BR"/>
              </w:rPr>
              <w:t>Desvio Padrão</w:t>
            </w:r>
          </w:p>
        </w:tc>
        <w:tc>
          <w:tcPr>
            <w:tcW w:w="1312" w:type="dxa"/>
            <w:vAlign w:val="center"/>
          </w:tcPr>
          <w:p w14:paraId="0936F70D" w14:textId="77777777" w:rsidR="007E248D" w:rsidRPr="005E680E"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lang w:val="pt-BR"/>
              </w:rPr>
            </w:pPr>
            <w:r w:rsidRPr="005E680E">
              <w:rPr>
                <w:b w:val="0"/>
                <w:noProof/>
                <w:lang w:val="pt-BR"/>
              </w:rPr>
              <w:t>Observações Ausentes</w:t>
            </w:r>
          </w:p>
        </w:tc>
      </w:tr>
      <w:tr w:rsidR="007E248D" w:rsidRPr="00820376" w14:paraId="04035AF9" w14:textId="77777777" w:rsidTr="005459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33296EBF" w14:textId="77777777" w:rsidR="007E248D" w:rsidRPr="005E680E" w:rsidRDefault="007E248D" w:rsidP="007E248D">
            <w:pPr>
              <w:rPr>
                <w:b w:val="0"/>
                <w:noProof/>
                <w:lang w:val="pt-BR"/>
              </w:rPr>
            </w:pPr>
            <w:r w:rsidRPr="005E680E">
              <w:rPr>
                <w:b w:val="0"/>
                <w:noProof/>
                <w:lang w:val="pt-BR"/>
              </w:rPr>
              <w:t>Carteira</w:t>
            </w:r>
          </w:p>
        </w:tc>
        <w:tc>
          <w:tcPr>
            <w:tcW w:w="1285" w:type="dxa"/>
            <w:shd w:val="clear" w:color="auto" w:fill="auto"/>
          </w:tcPr>
          <w:p w14:paraId="578A6A34" w14:textId="77777777" w:rsidR="007E248D" w:rsidRPr="005E680E" w:rsidRDefault="007E248D" w:rsidP="007E248D">
            <w:pPr>
              <w:jc w:val="center"/>
              <w:cnfStyle w:val="000000100000" w:firstRow="0" w:lastRow="0" w:firstColumn="0" w:lastColumn="0" w:oddVBand="0" w:evenVBand="0" w:oddHBand="1" w:evenHBand="0" w:firstRowFirstColumn="0" w:firstRowLastColumn="0" w:lastRowFirstColumn="0" w:lastRowLastColumn="0"/>
              <w:rPr>
                <w:noProof/>
                <w:lang w:val="pt-BR"/>
              </w:rPr>
            </w:pPr>
            <w:r w:rsidRPr="005E680E">
              <w:rPr>
                <w:noProof/>
                <w:lang w:val="pt-BR"/>
              </w:rPr>
              <w:t>614,58</w:t>
            </w:r>
          </w:p>
        </w:tc>
        <w:tc>
          <w:tcPr>
            <w:tcW w:w="1293" w:type="dxa"/>
            <w:shd w:val="clear" w:color="auto" w:fill="auto"/>
          </w:tcPr>
          <w:p w14:paraId="74193E67" w14:textId="77777777" w:rsidR="007E248D" w:rsidRPr="005E680E" w:rsidRDefault="007E248D" w:rsidP="007E248D">
            <w:pPr>
              <w:jc w:val="center"/>
              <w:cnfStyle w:val="000000100000" w:firstRow="0" w:lastRow="0" w:firstColumn="0" w:lastColumn="0" w:oddVBand="0" w:evenVBand="0" w:oddHBand="1" w:evenHBand="0" w:firstRowFirstColumn="0" w:firstRowLastColumn="0" w:lastRowFirstColumn="0" w:lastRowLastColumn="0"/>
              <w:rPr>
                <w:noProof/>
                <w:lang w:val="pt-BR"/>
              </w:rPr>
            </w:pPr>
            <w:r w:rsidRPr="005E680E">
              <w:rPr>
                <w:noProof/>
                <w:lang w:val="pt-BR"/>
              </w:rPr>
              <w:t>683,16</w:t>
            </w:r>
          </w:p>
        </w:tc>
        <w:tc>
          <w:tcPr>
            <w:tcW w:w="1290" w:type="dxa"/>
            <w:shd w:val="clear" w:color="auto" w:fill="auto"/>
          </w:tcPr>
          <w:p w14:paraId="077BFCBE" w14:textId="77777777" w:rsidR="007E248D" w:rsidRPr="005E680E" w:rsidRDefault="007E248D" w:rsidP="007E248D">
            <w:pPr>
              <w:jc w:val="center"/>
              <w:cnfStyle w:val="000000100000" w:firstRow="0" w:lastRow="0" w:firstColumn="0" w:lastColumn="0" w:oddVBand="0" w:evenVBand="0" w:oddHBand="1" w:evenHBand="0" w:firstRowFirstColumn="0" w:firstRowLastColumn="0" w:lastRowFirstColumn="0" w:lastRowLastColumn="0"/>
              <w:rPr>
                <w:noProof/>
                <w:lang w:val="pt-BR"/>
              </w:rPr>
            </w:pPr>
            <w:r w:rsidRPr="005E680E">
              <w:rPr>
                <w:noProof/>
                <w:lang w:val="pt-BR"/>
              </w:rPr>
              <w:t>277,23</w:t>
            </w:r>
          </w:p>
        </w:tc>
        <w:tc>
          <w:tcPr>
            <w:tcW w:w="1292" w:type="dxa"/>
            <w:shd w:val="clear" w:color="auto" w:fill="auto"/>
          </w:tcPr>
          <w:p w14:paraId="3A9BBA4C" w14:textId="77777777" w:rsidR="007E248D" w:rsidRPr="005E680E" w:rsidRDefault="007E248D" w:rsidP="007E248D">
            <w:pPr>
              <w:jc w:val="center"/>
              <w:cnfStyle w:val="000000100000" w:firstRow="0" w:lastRow="0" w:firstColumn="0" w:lastColumn="0" w:oddVBand="0" w:evenVBand="0" w:oddHBand="1" w:evenHBand="0" w:firstRowFirstColumn="0" w:firstRowLastColumn="0" w:lastRowFirstColumn="0" w:lastRowLastColumn="0"/>
              <w:rPr>
                <w:noProof/>
                <w:lang w:val="pt-BR"/>
              </w:rPr>
            </w:pPr>
            <w:r w:rsidRPr="005E680E">
              <w:rPr>
                <w:noProof/>
                <w:lang w:val="pt-BR"/>
              </w:rPr>
              <w:t>782,67</w:t>
            </w:r>
          </w:p>
        </w:tc>
        <w:tc>
          <w:tcPr>
            <w:tcW w:w="1286" w:type="dxa"/>
            <w:shd w:val="clear" w:color="auto" w:fill="auto"/>
          </w:tcPr>
          <w:p w14:paraId="0346D512" w14:textId="77777777" w:rsidR="007E248D" w:rsidRPr="005E680E" w:rsidRDefault="007E248D" w:rsidP="007E248D">
            <w:pPr>
              <w:jc w:val="center"/>
              <w:cnfStyle w:val="000000100000" w:firstRow="0" w:lastRow="0" w:firstColumn="0" w:lastColumn="0" w:oddVBand="0" w:evenVBand="0" w:oddHBand="1" w:evenHBand="0" w:firstRowFirstColumn="0" w:firstRowLastColumn="0" w:lastRowFirstColumn="0" w:lastRowLastColumn="0"/>
              <w:rPr>
                <w:noProof/>
                <w:lang w:val="pt-BR"/>
              </w:rPr>
            </w:pPr>
            <w:r w:rsidRPr="005E680E">
              <w:rPr>
                <w:noProof/>
                <w:lang w:val="pt-BR"/>
              </w:rPr>
              <w:t>164,87</w:t>
            </w:r>
          </w:p>
        </w:tc>
        <w:tc>
          <w:tcPr>
            <w:tcW w:w="1312" w:type="dxa"/>
            <w:shd w:val="clear" w:color="auto" w:fill="auto"/>
          </w:tcPr>
          <w:p w14:paraId="4F68D6C0" w14:textId="77777777" w:rsidR="007E248D" w:rsidRPr="005E680E" w:rsidRDefault="007E248D" w:rsidP="007E248D">
            <w:pPr>
              <w:jc w:val="center"/>
              <w:cnfStyle w:val="000000100000" w:firstRow="0" w:lastRow="0" w:firstColumn="0" w:lastColumn="0" w:oddVBand="0" w:evenVBand="0" w:oddHBand="1" w:evenHBand="0" w:firstRowFirstColumn="0" w:firstRowLastColumn="0" w:lastRowFirstColumn="0" w:lastRowLastColumn="0"/>
              <w:rPr>
                <w:noProof/>
                <w:lang w:val="pt-BR"/>
              </w:rPr>
            </w:pPr>
            <w:r w:rsidRPr="005E680E">
              <w:rPr>
                <w:noProof/>
                <w:lang w:val="pt-BR"/>
              </w:rPr>
              <w:t>0</w:t>
            </w:r>
          </w:p>
        </w:tc>
      </w:tr>
      <w:tr w:rsidR="007E248D" w:rsidRPr="00820376" w14:paraId="2944D0A4" w14:textId="77777777" w:rsidTr="00545942">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0FC5B70F" w14:textId="77777777" w:rsidR="007E248D" w:rsidRPr="00820376" w:rsidRDefault="007E248D" w:rsidP="007E248D">
            <w:pPr>
              <w:rPr>
                <w:b w:val="0"/>
                <w:noProof/>
              </w:rPr>
            </w:pPr>
            <w:r w:rsidRPr="005E680E">
              <w:rPr>
                <w:b w:val="0"/>
                <w:noProof/>
                <w:lang w:val="pt-BR"/>
              </w:rPr>
              <w:t>Propaga</w:t>
            </w:r>
            <w:r w:rsidRPr="00820376">
              <w:rPr>
                <w:b w:val="0"/>
                <w:noProof/>
              </w:rPr>
              <w:t>nda</w:t>
            </w:r>
          </w:p>
        </w:tc>
        <w:tc>
          <w:tcPr>
            <w:tcW w:w="1285" w:type="dxa"/>
            <w:shd w:val="clear" w:color="auto" w:fill="auto"/>
          </w:tcPr>
          <w:p w14:paraId="2F0C818F"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180,51</w:t>
            </w:r>
          </w:p>
        </w:tc>
        <w:tc>
          <w:tcPr>
            <w:tcW w:w="1293" w:type="dxa"/>
            <w:shd w:val="clear" w:color="auto" w:fill="auto"/>
          </w:tcPr>
          <w:p w14:paraId="0DD30CE4"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202,06</w:t>
            </w:r>
          </w:p>
        </w:tc>
        <w:tc>
          <w:tcPr>
            <w:tcW w:w="1290" w:type="dxa"/>
            <w:shd w:val="clear" w:color="auto" w:fill="auto"/>
          </w:tcPr>
          <w:p w14:paraId="74A2344F"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29,00</w:t>
            </w:r>
          </w:p>
        </w:tc>
        <w:tc>
          <w:tcPr>
            <w:tcW w:w="1292" w:type="dxa"/>
            <w:shd w:val="clear" w:color="auto" w:fill="auto"/>
          </w:tcPr>
          <w:p w14:paraId="0DBD9E5B"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303,64</w:t>
            </w:r>
          </w:p>
        </w:tc>
        <w:tc>
          <w:tcPr>
            <w:tcW w:w="1286" w:type="dxa"/>
            <w:shd w:val="clear" w:color="auto" w:fill="auto"/>
          </w:tcPr>
          <w:p w14:paraId="3E70D303"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69,65</w:t>
            </w:r>
          </w:p>
        </w:tc>
        <w:tc>
          <w:tcPr>
            <w:tcW w:w="1312" w:type="dxa"/>
            <w:shd w:val="clear" w:color="auto" w:fill="auto"/>
          </w:tcPr>
          <w:p w14:paraId="095BFEA6"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0</w:t>
            </w:r>
          </w:p>
        </w:tc>
      </w:tr>
      <w:tr w:rsidR="007E248D" w:rsidRPr="00820376" w14:paraId="4C5DD7BE" w14:textId="77777777" w:rsidTr="005459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07" w:type="dxa"/>
            <w:shd w:val="clear" w:color="auto" w:fill="auto"/>
          </w:tcPr>
          <w:p w14:paraId="5004EF1B" w14:textId="77777777" w:rsidR="007E248D" w:rsidRPr="00820376" w:rsidRDefault="007E248D" w:rsidP="007E248D">
            <w:pPr>
              <w:rPr>
                <w:b w:val="0"/>
                <w:noProof/>
              </w:rPr>
            </w:pPr>
            <w:r w:rsidRPr="00820376">
              <w:rPr>
                <w:b w:val="0"/>
                <w:noProof/>
              </w:rPr>
              <w:t>PIB</w:t>
            </w:r>
          </w:p>
        </w:tc>
        <w:tc>
          <w:tcPr>
            <w:tcW w:w="1285" w:type="dxa"/>
            <w:shd w:val="clear" w:color="auto" w:fill="auto"/>
          </w:tcPr>
          <w:p w14:paraId="6855BC3E"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459,75</w:t>
            </w:r>
          </w:p>
        </w:tc>
        <w:tc>
          <w:tcPr>
            <w:tcW w:w="1293" w:type="dxa"/>
            <w:shd w:val="clear" w:color="auto" w:fill="auto"/>
          </w:tcPr>
          <w:p w14:paraId="3C2383C5"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468,77</w:t>
            </w:r>
          </w:p>
        </w:tc>
        <w:tc>
          <w:tcPr>
            <w:tcW w:w="1290" w:type="dxa"/>
            <w:shd w:val="clear" w:color="auto" w:fill="auto"/>
          </w:tcPr>
          <w:p w14:paraId="3982EFF6"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333,26</w:t>
            </w:r>
          </w:p>
        </w:tc>
        <w:tc>
          <w:tcPr>
            <w:tcW w:w="1292" w:type="dxa"/>
            <w:shd w:val="clear" w:color="auto" w:fill="auto"/>
          </w:tcPr>
          <w:p w14:paraId="6F3C9093"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563,10</w:t>
            </w:r>
          </w:p>
        </w:tc>
        <w:tc>
          <w:tcPr>
            <w:tcW w:w="1286" w:type="dxa"/>
            <w:shd w:val="clear" w:color="auto" w:fill="auto"/>
          </w:tcPr>
          <w:p w14:paraId="018339F0"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61,50</w:t>
            </w:r>
          </w:p>
        </w:tc>
        <w:tc>
          <w:tcPr>
            <w:tcW w:w="1312" w:type="dxa"/>
            <w:shd w:val="clear" w:color="auto" w:fill="auto"/>
          </w:tcPr>
          <w:p w14:paraId="22525A45"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0</w:t>
            </w:r>
          </w:p>
        </w:tc>
      </w:tr>
    </w:tbl>
    <w:p w14:paraId="6F476316" w14:textId="77777777" w:rsidR="00545942" w:rsidRPr="00C331DD" w:rsidRDefault="00545942" w:rsidP="00545942">
      <w:r w:rsidRPr="00C331DD">
        <w:t xml:space="preserve">Fonte: </w:t>
      </w:r>
      <w:r>
        <w:t>Elaboração própria.</w:t>
      </w:r>
    </w:p>
    <w:p w14:paraId="41E69782" w14:textId="77777777" w:rsidR="007E248D" w:rsidRPr="002A715A" w:rsidRDefault="007E248D" w:rsidP="007E248D">
      <w:pPr>
        <w:ind w:firstLine="851"/>
        <w:jc w:val="both"/>
        <w:rPr>
          <w:sz w:val="24"/>
          <w:szCs w:val="24"/>
        </w:rPr>
      </w:pPr>
    </w:p>
    <w:p w14:paraId="464F2A12" w14:textId="50CD5807" w:rsidR="007E248D" w:rsidRPr="002A715A" w:rsidRDefault="007E248D" w:rsidP="00DE1AF9">
      <w:pPr>
        <w:ind w:firstLine="709"/>
        <w:jc w:val="both"/>
        <w:rPr>
          <w:sz w:val="24"/>
          <w:szCs w:val="24"/>
        </w:rPr>
      </w:pPr>
      <w:r w:rsidRPr="002A715A">
        <w:rPr>
          <w:sz w:val="24"/>
          <w:szCs w:val="24"/>
        </w:rPr>
        <w:t xml:space="preserve">Outra forma de verificação da normalidade pode ser observada nas tabelas </w:t>
      </w:r>
      <w:r w:rsidR="004F1635">
        <w:rPr>
          <w:sz w:val="24"/>
          <w:szCs w:val="24"/>
        </w:rPr>
        <w:t>3</w:t>
      </w:r>
      <w:r w:rsidRPr="002A715A">
        <w:rPr>
          <w:sz w:val="24"/>
          <w:szCs w:val="24"/>
        </w:rPr>
        <w:t xml:space="preserve"> e </w:t>
      </w:r>
      <w:r w:rsidR="004F1635">
        <w:rPr>
          <w:sz w:val="24"/>
          <w:szCs w:val="24"/>
        </w:rPr>
        <w:t>4</w:t>
      </w:r>
      <w:r w:rsidRPr="002A715A">
        <w:rPr>
          <w:sz w:val="24"/>
          <w:szCs w:val="24"/>
        </w:rPr>
        <w:t>, onde são apresentados os cálculos do</w:t>
      </w:r>
      <w:r w:rsidR="00600D83">
        <w:rPr>
          <w:sz w:val="24"/>
          <w:szCs w:val="24"/>
        </w:rPr>
        <w:t>s</w:t>
      </w:r>
      <w:r w:rsidRPr="002A715A">
        <w:rPr>
          <w:sz w:val="24"/>
          <w:szCs w:val="24"/>
        </w:rPr>
        <w:t xml:space="preserve"> Mínimos Quadrados Ordinários. Na Tabela </w:t>
      </w:r>
      <w:r w:rsidR="004F1635">
        <w:rPr>
          <w:sz w:val="24"/>
          <w:szCs w:val="24"/>
        </w:rPr>
        <w:t>3</w:t>
      </w:r>
      <w:r w:rsidRPr="002A715A">
        <w:rPr>
          <w:sz w:val="24"/>
          <w:szCs w:val="24"/>
        </w:rPr>
        <w:t xml:space="preserve"> são analisadas as variáveis Propaganda e PIB conjuntamente, objetivando identificar o impacto de ambas sobre a variável dependente Carteira. Em seguida, na Tabela </w:t>
      </w:r>
      <w:r w:rsidR="004F1635">
        <w:rPr>
          <w:sz w:val="24"/>
          <w:szCs w:val="24"/>
        </w:rPr>
        <w:t>4</w:t>
      </w:r>
      <w:r w:rsidRPr="002A715A">
        <w:rPr>
          <w:sz w:val="24"/>
          <w:szCs w:val="24"/>
        </w:rPr>
        <w:t>, esta mesma análise é efetuada visando identificar o comportamento das variáveis independentes, Propaganda e PIB, de maneira individual, sobre a variável Carteira.</w:t>
      </w:r>
    </w:p>
    <w:p w14:paraId="660DD831" w14:textId="23F8CBB1" w:rsidR="007E248D" w:rsidRPr="002A715A" w:rsidRDefault="007E248D" w:rsidP="00DE1AF9">
      <w:pPr>
        <w:ind w:firstLine="709"/>
        <w:jc w:val="both"/>
        <w:rPr>
          <w:sz w:val="24"/>
          <w:szCs w:val="24"/>
        </w:rPr>
      </w:pPr>
      <w:r w:rsidRPr="002A715A">
        <w:rPr>
          <w:sz w:val="24"/>
          <w:szCs w:val="24"/>
        </w:rPr>
        <w:t xml:space="preserve">Em ambas as </w:t>
      </w:r>
      <w:r w:rsidR="003B34A0">
        <w:rPr>
          <w:sz w:val="24"/>
          <w:szCs w:val="24"/>
        </w:rPr>
        <w:t>tabelas</w:t>
      </w:r>
      <w:r w:rsidRPr="002A715A">
        <w:rPr>
          <w:sz w:val="24"/>
          <w:szCs w:val="24"/>
        </w:rPr>
        <w:t xml:space="preserve"> são possíveis identificar que todas as variáveis foram significativas a 1%, ou seja, possuem significância estatística. </w:t>
      </w:r>
    </w:p>
    <w:p w14:paraId="3C2BBFF8" w14:textId="521DF55B" w:rsidR="007E248D" w:rsidRPr="002A715A" w:rsidRDefault="007E248D" w:rsidP="00DE1AF9">
      <w:pPr>
        <w:ind w:firstLine="709"/>
        <w:jc w:val="both"/>
        <w:rPr>
          <w:sz w:val="24"/>
          <w:szCs w:val="24"/>
        </w:rPr>
      </w:pPr>
      <w:r w:rsidRPr="002A715A">
        <w:rPr>
          <w:sz w:val="24"/>
          <w:szCs w:val="24"/>
        </w:rPr>
        <w:lastRenderedPageBreak/>
        <w:t xml:space="preserve">O valor do R-Quadrado na </w:t>
      </w:r>
      <w:r w:rsidR="004F1635">
        <w:rPr>
          <w:sz w:val="24"/>
          <w:szCs w:val="24"/>
        </w:rPr>
        <w:t>T</w:t>
      </w:r>
      <w:r w:rsidRPr="002A715A">
        <w:rPr>
          <w:sz w:val="24"/>
          <w:szCs w:val="24"/>
        </w:rPr>
        <w:t xml:space="preserve">abela </w:t>
      </w:r>
      <w:r w:rsidR="004F1635">
        <w:rPr>
          <w:sz w:val="24"/>
          <w:szCs w:val="24"/>
        </w:rPr>
        <w:t>3</w:t>
      </w:r>
      <w:r w:rsidRPr="002A715A">
        <w:rPr>
          <w:sz w:val="24"/>
          <w:szCs w:val="24"/>
        </w:rPr>
        <w:t>, que foi 0,74, significa que mais de 74% das variações da Carteira estão sendo explicadas pelas variações da Propaganda e do PIB, contudo não é possível saber qual é a que mais influencia esta variação. Esta tabela também nos apresenta a estatística, cuja analisa se os parâmetros das variáveis independentes afetam a variável dependente, com retorno do p-valor de 1,19e-23, o que torna a hipótese nula rejeitada, significando que as variáveis Propaganda e PIB afetam a variável Carteira.</w:t>
      </w:r>
    </w:p>
    <w:p w14:paraId="757063B5" w14:textId="77777777" w:rsidR="007E248D" w:rsidRPr="00484DBF" w:rsidRDefault="007E248D" w:rsidP="007E248D">
      <w:pPr>
        <w:ind w:firstLine="851"/>
        <w:jc w:val="both"/>
        <w:rPr>
          <w:sz w:val="24"/>
          <w:szCs w:val="24"/>
        </w:rPr>
      </w:pPr>
    </w:p>
    <w:p w14:paraId="73AE160E" w14:textId="3DC277F0" w:rsidR="007E248D" w:rsidRPr="005E680E" w:rsidRDefault="007E248D" w:rsidP="00D87BD8">
      <w:pPr>
        <w:tabs>
          <w:tab w:val="left" w:pos="6663"/>
        </w:tabs>
        <w:ind w:left="993" w:hanging="993"/>
        <w:jc w:val="both"/>
        <w:rPr>
          <w:bCs/>
          <w:color w:val="000000" w:themeColor="text1"/>
          <w:kern w:val="24"/>
        </w:rPr>
      </w:pPr>
      <w:r w:rsidRPr="005E680E">
        <w:rPr>
          <w:b/>
          <w:bCs/>
          <w:color w:val="000000" w:themeColor="text1"/>
          <w:kern w:val="24"/>
        </w:rPr>
        <w:t xml:space="preserve">Tabela </w:t>
      </w:r>
      <w:r w:rsidR="004F1635" w:rsidRPr="005E680E">
        <w:rPr>
          <w:b/>
          <w:bCs/>
          <w:color w:val="000000" w:themeColor="text1"/>
          <w:kern w:val="24"/>
        </w:rPr>
        <w:t>3</w:t>
      </w:r>
      <w:r w:rsidR="005E680E">
        <w:rPr>
          <w:b/>
          <w:bCs/>
          <w:color w:val="000000" w:themeColor="text1"/>
          <w:kern w:val="24"/>
        </w:rPr>
        <w:t xml:space="preserve">. </w:t>
      </w:r>
      <w:r w:rsidRPr="005E680E">
        <w:rPr>
          <w:bCs/>
          <w:color w:val="000000" w:themeColor="text1"/>
          <w:kern w:val="24"/>
        </w:rPr>
        <w:t xml:space="preserve">Cálculo dos Mínimos Quadrados Ordinários </w:t>
      </w:r>
      <w:r w:rsidR="007F7F54">
        <w:rPr>
          <w:bCs/>
          <w:color w:val="000000" w:themeColor="text1"/>
          <w:kern w:val="24"/>
        </w:rPr>
        <w:t>para as variáveis independentes</w:t>
      </w:r>
      <w:r w:rsidRPr="005E680E">
        <w:rPr>
          <w:bCs/>
          <w:color w:val="000000" w:themeColor="text1"/>
          <w:kern w:val="24"/>
        </w:rPr>
        <w:t xml:space="preserve"> Propaganda e PIB, analisados conjuntamente para a variável dependente Carteira</w:t>
      </w:r>
    </w:p>
    <w:tbl>
      <w:tblPr>
        <w:tblStyle w:val="SombreamentoClaro"/>
        <w:tblW w:w="9273" w:type="dxa"/>
        <w:tblLayout w:type="fixed"/>
        <w:tblLook w:val="04A0" w:firstRow="1" w:lastRow="0" w:firstColumn="1" w:lastColumn="0" w:noHBand="0" w:noVBand="1"/>
      </w:tblPr>
      <w:tblGrid>
        <w:gridCol w:w="1951"/>
        <w:gridCol w:w="1276"/>
        <w:gridCol w:w="1134"/>
        <w:gridCol w:w="1134"/>
        <w:gridCol w:w="1134"/>
        <w:gridCol w:w="1267"/>
        <w:gridCol w:w="1377"/>
      </w:tblGrid>
      <w:tr w:rsidR="007E248D" w:rsidRPr="00820376" w14:paraId="28E3AE49" w14:textId="77777777" w:rsidTr="005459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7891084D" w14:textId="77777777" w:rsidR="007E248D" w:rsidRPr="005E680E" w:rsidRDefault="007E248D" w:rsidP="007E248D">
            <w:pPr>
              <w:jc w:val="center"/>
              <w:rPr>
                <w:b w:val="0"/>
                <w:noProof/>
                <w:lang w:val="pt-BR"/>
              </w:rPr>
            </w:pPr>
            <w:r w:rsidRPr="005E680E">
              <w:rPr>
                <w:b w:val="0"/>
                <w:noProof/>
                <w:lang w:val="pt-BR"/>
              </w:rPr>
              <w:t>Variável</w:t>
            </w:r>
          </w:p>
        </w:tc>
        <w:tc>
          <w:tcPr>
            <w:tcW w:w="1276" w:type="dxa"/>
            <w:vAlign w:val="center"/>
          </w:tcPr>
          <w:p w14:paraId="6EF85D7E" w14:textId="77777777" w:rsidR="007E248D" w:rsidRPr="005E680E"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lang w:val="pt-BR"/>
              </w:rPr>
            </w:pPr>
            <w:r w:rsidRPr="005E680E">
              <w:rPr>
                <w:b w:val="0"/>
                <w:noProof/>
                <w:lang w:val="pt-BR"/>
              </w:rPr>
              <w:t>Coeficiente</w:t>
            </w:r>
          </w:p>
        </w:tc>
        <w:tc>
          <w:tcPr>
            <w:tcW w:w="1134" w:type="dxa"/>
            <w:vAlign w:val="center"/>
          </w:tcPr>
          <w:p w14:paraId="49279DCA" w14:textId="77777777" w:rsidR="007E248D" w:rsidRPr="005E680E"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lang w:val="pt-BR"/>
              </w:rPr>
            </w:pPr>
            <w:r w:rsidRPr="005E680E">
              <w:rPr>
                <w:b w:val="0"/>
                <w:noProof/>
                <w:lang w:val="pt-BR"/>
              </w:rPr>
              <w:t>Erro Padrão</w:t>
            </w:r>
          </w:p>
        </w:tc>
        <w:tc>
          <w:tcPr>
            <w:tcW w:w="1134" w:type="dxa"/>
            <w:vAlign w:val="center"/>
          </w:tcPr>
          <w:p w14:paraId="0FDD2155" w14:textId="77777777" w:rsidR="007E248D" w:rsidRPr="005E680E"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lang w:val="pt-BR"/>
              </w:rPr>
            </w:pPr>
            <w:r w:rsidRPr="005E680E">
              <w:rPr>
                <w:b w:val="0"/>
                <w:noProof/>
                <w:lang w:val="pt-BR"/>
              </w:rPr>
              <w:t>Razão-t</w:t>
            </w:r>
          </w:p>
        </w:tc>
        <w:tc>
          <w:tcPr>
            <w:tcW w:w="1134" w:type="dxa"/>
            <w:vAlign w:val="center"/>
          </w:tcPr>
          <w:p w14:paraId="31547047" w14:textId="77777777" w:rsidR="007E248D" w:rsidRPr="005E680E"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lang w:val="pt-BR"/>
              </w:rPr>
            </w:pPr>
            <w:r w:rsidRPr="005E680E">
              <w:rPr>
                <w:b w:val="0"/>
                <w:noProof/>
                <w:lang w:val="pt-BR"/>
              </w:rPr>
              <w:t>p-valor</w:t>
            </w:r>
          </w:p>
        </w:tc>
        <w:tc>
          <w:tcPr>
            <w:tcW w:w="1267" w:type="dxa"/>
            <w:vAlign w:val="center"/>
          </w:tcPr>
          <w:p w14:paraId="0F6428B1" w14:textId="77777777" w:rsidR="007E248D" w:rsidRPr="005E680E"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lang w:val="pt-BR"/>
              </w:rPr>
            </w:pPr>
            <w:r w:rsidRPr="005E680E">
              <w:rPr>
                <w:b w:val="0"/>
                <w:noProof/>
                <w:lang w:val="pt-BR"/>
              </w:rPr>
              <w:t>R-quadrado</w:t>
            </w:r>
          </w:p>
        </w:tc>
        <w:tc>
          <w:tcPr>
            <w:tcW w:w="1377" w:type="dxa"/>
            <w:vAlign w:val="center"/>
          </w:tcPr>
          <w:p w14:paraId="1079BA10" w14:textId="77777777" w:rsidR="007E248D" w:rsidRPr="005E680E"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lang w:val="pt-BR"/>
              </w:rPr>
            </w:pPr>
            <w:r w:rsidRPr="005E680E">
              <w:rPr>
                <w:b w:val="0"/>
                <w:noProof/>
                <w:lang w:val="pt-BR"/>
              </w:rPr>
              <w:t>Grau de Significância</w:t>
            </w:r>
          </w:p>
        </w:tc>
      </w:tr>
      <w:tr w:rsidR="007E248D" w:rsidRPr="00820376" w14:paraId="0F00B5C0" w14:textId="77777777" w:rsidTr="005459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bottom w:val="nil"/>
            </w:tcBorders>
            <w:shd w:val="clear" w:color="auto" w:fill="auto"/>
          </w:tcPr>
          <w:p w14:paraId="41A20262" w14:textId="77777777" w:rsidR="007E248D" w:rsidRPr="005E680E" w:rsidRDefault="007E248D" w:rsidP="007E248D">
            <w:pPr>
              <w:rPr>
                <w:b w:val="0"/>
                <w:noProof/>
                <w:lang w:val="pt-BR"/>
              </w:rPr>
            </w:pPr>
            <w:r w:rsidRPr="005E680E">
              <w:rPr>
                <w:b w:val="0"/>
                <w:noProof/>
                <w:lang w:val="pt-BR"/>
              </w:rPr>
              <w:t>Propaganda</w:t>
            </w:r>
          </w:p>
        </w:tc>
        <w:tc>
          <w:tcPr>
            <w:tcW w:w="1276" w:type="dxa"/>
            <w:tcBorders>
              <w:bottom w:val="nil"/>
            </w:tcBorders>
            <w:shd w:val="clear" w:color="auto" w:fill="auto"/>
          </w:tcPr>
          <w:p w14:paraId="7F423799" w14:textId="77777777" w:rsidR="007E248D" w:rsidRPr="005E680E" w:rsidRDefault="007E248D" w:rsidP="007E248D">
            <w:pPr>
              <w:tabs>
                <w:tab w:val="center" w:pos="550"/>
              </w:tabs>
              <w:jc w:val="center"/>
              <w:cnfStyle w:val="000000100000" w:firstRow="0" w:lastRow="0" w:firstColumn="0" w:lastColumn="0" w:oddVBand="0" w:evenVBand="0" w:oddHBand="1" w:evenHBand="0" w:firstRowFirstColumn="0" w:firstRowLastColumn="0" w:lastRowFirstColumn="0" w:lastRowLastColumn="0"/>
              <w:rPr>
                <w:noProof/>
                <w:lang w:val="pt-BR"/>
              </w:rPr>
            </w:pPr>
            <w:r w:rsidRPr="005E680E">
              <w:rPr>
                <w:noProof/>
                <w:lang w:val="pt-BR"/>
              </w:rPr>
              <w:t>0,636</w:t>
            </w:r>
          </w:p>
        </w:tc>
        <w:tc>
          <w:tcPr>
            <w:tcW w:w="1134" w:type="dxa"/>
            <w:tcBorders>
              <w:bottom w:val="nil"/>
            </w:tcBorders>
            <w:shd w:val="clear" w:color="auto" w:fill="auto"/>
          </w:tcPr>
          <w:p w14:paraId="2A5BEC28" w14:textId="77777777" w:rsidR="007E248D" w:rsidRPr="005E680E" w:rsidRDefault="007E248D" w:rsidP="007E248D">
            <w:pPr>
              <w:jc w:val="center"/>
              <w:cnfStyle w:val="000000100000" w:firstRow="0" w:lastRow="0" w:firstColumn="0" w:lastColumn="0" w:oddVBand="0" w:evenVBand="0" w:oddHBand="1" w:evenHBand="0" w:firstRowFirstColumn="0" w:firstRowLastColumn="0" w:lastRowFirstColumn="0" w:lastRowLastColumn="0"/>
              <w:rPr>
                <w:noProof/>
                <w:lang w:val="pt-BR"/>
              </w:rPr>
            </w:pPr>
            <w:r w:rsidRPr="005E680E">
              <w:rPr>
                <w:noProof/>
                <w:lang w:val="pt-BR"/>
              </w:rPr>
              <w:t>0,155</w:t>
            </w:r>
          </w:p>
        </w:tc>
        <w:tc>
          <w:tcPr>
            <w:tcW w:w="1134" w:type="dxa"/>
            <w:tcBorders>
              <w:bottom w:val="nil"/>
            </w:tcBorders>
            <w:shd w:val="clear" w:color="auto" w:fill="auto"/>
          </w:tcPr>
          <w:p w14:paraId="237F92E0" w14:textId="77777777" w:rsidR="007E248D" w:rsidRPr="005E680E" w:rsidRDefault="007E248D" w:rsidP="007E248D">
            <w:pPr>
              <w:jc w:val="center"/>
              <w:cnfStyle w:val="000000100000" w:firstRow="0" w:lastRow="0" w:firstColumn="0" w:lastColumn="0" w:oddVBand="0" w:evenVBand="0" w:oddHBand="1" w:evenHBand="0" w:firstRowFirstColumn="0" w:firstRowLastColumn="0" w:lastRowFirstColumn="0" w:lastRowLastColumn="0"/>
              <w:rPr>
                <w:noProof/>
                <w:lang w:val="pt-BR"/>
              </w:rPr>
            </w:pPr>
            <w:r w:rsidRPr="005E680E">
              <w:rPr>
                <w:noProof/>
                <w:lang w:val="pt-BR"/>
              </w:rPr>
              <w:t>4,101</w:t>
            </w:r>
          </w:p>
        </w:tc>
        <w:tc>
          <w:tcPr>
            <w:tcW w:w="1134" w:type="dxa"/>
            <w:tcBorders>
              <w:bottom w:val="nil"/>
            </w:tcBorders>
            <w:shd w:val="clear" w:color="auto" w:fill="auto"/>
          </w:tcPr>
          <w:p w14:paraId="703254C4" w14:textId="77777777" w:rsidR="007E248D" w:rsidRPr="005E680E" w:rsidRDefault="007E248D" w:rsidP="007E248D">
            <w:pPr>
              <w:jc w:val="center"/>
              <w:cnfStyle w:val="000000100000" w:firstRow="0" w:lastRow="0" w:firstColumn="0" w:lastColumn="0" w:oddVBand="0" w:evenVBand="0" w:oddHBand="1" w:evenHBand="0" w:firstRowFirstColumn="0" w:firstRowLastColumn="0" w:lastRowFirstColumn="0" w:lastRowLastColumn="0"/>
              <w:rPr>
                <w:noProof/>
                <w:lang w:val="pt-BR"/>
              </w:rPr>
            </w:pPr>
            <w:r w:rsidRPr="005E680E">
              <w:rPr>
                <w:noProof/>
                <w:lang w:val="pt-BR"/>
              </w:rPr>
              <w:t>0,0001</w:t>
            </w:r>
          </w:p>
        </w:tc>
        <w:tc>
          <w:tcPr>
            <w:tcW w:w="1267" w:type="dxa"/>
            <w:tcBorders>
              <w:bottom w:val="nil"/>
            </w:tcBorders>
            <w:shd w:val="clear" w:color="auto" w:fill="auto"/>
          </w:tcPr>
          <w:p w14:paraId="55EAE8A6" w14:textId="77777777" w:rsidR="007E248D" w:rsidRPr="005E680E" w:rsidRDefault="007E248D" w:rsidP="007E248D">
            <w:pPr>
              <w:jc w:val="center"/>
              <w:cnfStyle w:val="000000100000" w:firstRow="0" w:lastRow="0" w:firstColumn="0" w:lastColumn="0" w:oddVBand="0" w:evenVBand="0" w:oddHBand="1" w:evenHBand="0" w:firstRowFirstColumn="0" w:firstRowLastColumn="0" w:lastRowFirstColumn="0" w:lastRowLastColumn="0"/>
              <w:rPr>
                <w:noProof/>
                <w:lang w:val="pt-BR"/>
              </w:rPr>
            </w:pPr>
            <w:r w:rsidRPr="005E680E">
              <w:rPr>
                <w:noProof/>
                <w:lang w:val="pt-BR"/>
              </w:rPr>
              <w:t>-</w:t>
            </w:r>
          </w:p>
        </w:tc>
        <w:tc>
          <w:tcPr>
            <w:tcW w:w="1377" w:type="dxa"/>
            <w:tcBorders>
              <w:bottom w:val="nil"/>
            </w:tcBorders>
            <w:shd w:val="clear" w:color="auto" w:fill="auto"/>
          </w:tcPr>
          <w:p w14:paraId="2FEC157A" w14:textId="77777777" w:rsidR="007E248D" w:rsidRPr="005E680E" w:rsidRDefault="007E248D" w:rsidP="007E248D">
            <w:pPr>
              <w:jc w:val="center"/>
              <w:cnfStyle w:val="000000100000" w:firstRow="0" w:lastRow="0" w:firstColumn="0" w:lastColumn="0" w:oddVBand="0" w:evenVBand="0" w:oddHBand="1" w:evenHBand="0" w:firstRowFirstColumn="0" w:firstRowLastColumn="0" w:lastRowFirstColumn="0" w:lastRowLastColumn="0"/>
              <w:rPr>
                <w:noProof/>
                <w:lang w:val="pt-BR"/>
              </w:rPr>
            </w:pPr>
            <w:r w:rsidRPr="005E680E">
              <w:rPr>
                <w:noProof/>
                <w:lang w:val="pt-BR"/>
              </w:rPr>
              <w:t>1%</w:t>
            </w:r>
          </w:p>
        </w:tc>
      </w:tr>
      <w:tr w:rsidR="007E248D" w:rsidRPr="00820376" w14:paraId="501D42C4" w14:textId="77777777" w:rsidTr="00545942">
        <w:tc>
          <w:tcPr>
            <w:cnfStyle w:val="001000000000" w:firstRow="0" w:lastRow="0" w:firstColumn="1" w:lastColumn="0" w:oddVBand="0" w:evenVBand="0" w:oddHBand="0" w:evenHBand="0" w:firstRowFirstColumn="0" w:firstRowLastColumn="0" w:lastRowFirstColumn="0" w:lastRowLastColumn="0"/>
            <w:tcW w:w="1951" w:type="dxa"/>
            <w:tcBorders>
              <w:top w:val="nil"/>
              <w:bottom w:val="nil"/>
            </w:tcBorders>
            <w:shd w:val="clear" w:color="auto" w:fill="auto"/>
          </w:tcPr>
          <w:p w14:paraId="294944B8" w14:textId="77777777" w:rsidR="007E248D" w:rsidRPr="00820376" w:rsidRDefault="007E248D" w:rsidP="007E248D">
            <w:pPr>
              <w:rPr>
                <w:b w:val="0"/>
                <w:noProof/>
              </w:rPr>
            </w:pPr>
            <w:r w:rsidRPr="005E680E">
              <w:rPr>
                <w:b w:val="0"/>
                <w:noProof/>
                <w:lang w:val="pt-BR"/>
              </w:rPr>
              <w:t>PI</w:t>
            </w:r>
            <w:r w:rsidRPr="00820376">
              <w:rPr>
                <w:b w:val="0"/>
                <w:noProof/>
              </w:rPr>
              <w:t>B</w:t>
            </w:r>
          </w:p>
        </w:tc>
        <w:tc>
          <w:tcPr>
            <w:tcW w:w="1276" w:type="dxa"/>
            <w:tcBorders>
              <w:top w:val="nil"/>
              <w:bottom w:val="nil"/>
            </w:tcBorders>
            <w:shd w:val="clear" w:color="auto" w:fill="auto"/>
          </w:tcPr>
          <w:p w14:paraId="7ADE02A2"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1,875</w:t>
            </w:r>
          </w:p>
        </w:tc>
        <w:tc>
          <w:tcPr>
            <w:tcW w:w="1134" w:type="dxa"/>
            <w:tcBorders>
              <w:top w:val="nil"/>
              <w:bottom w:val="nil"/>
            </w:tcBorders>
            <w:shd w:val="clear" w:color="auto" w:fill="auto"/>
          </w:tcPr>
          <w:p w14:paraId="3217FF1B"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0,176</w:t>
            </w:r>
          </w:p>
        </w:tc>
        <w:tc>
          <w:tcPr>
            <w:tcW w:w="1134" w:type="dxa"/>
            <w:tcBorders>
              <w:top w:val="nil"/>
              <w:bottom w:val="nil"/>
            </w:tcBorders>
            <w:shd w:val="clear" w:color="auto" w:fill="auto"/>
          </w:tcPr>
          <w:p w14:paraId="5DA28B32"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10,670</w:t>
            </w:r>
          </w:p>
        </w:tc>
        <w:tc>
          <w:tcPr>
            <w:tcW w:w="1134" w:type="dxa"/>
            <w:tcBorders>
              <w:top w:val="nil"/>
              <w:bottom w:val="nil"/>
            </w:tcBorders>
            <w:shd w:val="clear" w:color="auto" w:fill="auto"/>
          </w:tcPr>
          <w:p w14:paraId="3FC2D594"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6,62 e-17</w:t>
            </w:r>
          </w:p>
        </w:tc>
        <w:tc>
          <w:tcPr>
            <w:tcW w:w="1267" w:type="dxa"/>
            <w:tcBorders>
              <w:top w:val="nil"/>
              <w:bottom w:val="nil"/>
            </w:tcBorders>
            <w:shd w:val="clear" w:color="auto" w:fill="auto"/>
          </w:tcPr>
          <w:p w14:paraId="3088757E"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w:t>
            </w:r>
          </w:p>
        </w:tc>
        <w:tc>
          <w:tcPr>
            <w:tcW w:w="1377" w:type="dxa"/>
            <w:tcBorders>
              <w:top w:val="nil"/>
              <w:bottom w:val="nil"/>
            </w:tcBorders>
            <w:shd w:val="clear" w:color="auto" w:fill="auto"/>
          </w:tcPr>
          <w:p w14:paraId="7E103DBC"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1%</w:t>
            </w:r>
          </w:p>
        </w:tc>
      </w:tr>
      <w:tr w:rsidR="007E248D" w:rsidRPr="00820376" w14:paraId="54660BF7" w14:textId="77777777" w:rsidTr="005459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nil"/>
            </w:tcBorders>
            <w:shd w:val="clear" w:color="auto" w:fill="auto"/>
          </w:tcPr>
          <w:p w14:paraId="0D974195" w14:textId="77777777" w:rsidR="007E248D" w:rsidRPr="00820376" w:rsidRDefault="007E248D" w:rsidP="007E248D">
            <w:pPr>
              <w:rPr>
                <w:b w:val="0"/>
                <w:noProof/>
              </w:rPr>
            </w:pPr>
            <w:r w:rsidRPr="00820376">
              <w:rPr>
                <w:b w:val="0"/>
                <w:noProof/>
              </w:rPr>
              <w:t>Propaganda X PIB</w:t>
            </w:r>
          </w:p>
        </w:tc>
        <w:tc>
          <w:tcPr>
            <w:tcW w:w="1276" w:type="dxa"/>
            <w:tcBorders>
              <w:top w:val="nil"/>
            </w:tcBorders>
            <w:shd w:val="clear" w:color="auto" w:fill="auto"/>
          </w:tcPr>
          <w:p w14:paraId="7EBBA593"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w:t>
            </w:r>
          </w:p>
        </w:tc>
        <w:tc>
          <w:tcPr>
            <w:tcW w:w="1134" w:type="dxa"/>
            <w:tcBorders>
              <w:top w:val="nil"/>
            </w:tcBorders>
            <w:shd w:val="clear" w:color="auto" w:fill="auto"/>
          </w:tcPr>
          <w:p w14:paraId="7FCBFE4C"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w:t>
            </w:r>
          </w:p>
        </w:tc>
        <w:tc>
          <w:tcPr>
            <w:tcW w:w="1134" w:type="dxa"/>
            <w:tcBorders>
              <w:top w:val="nil"/>
            </w:tcBorders>
            <w:shd w:val="clear" w:color="auto" w:fill="auto"/>
          </w:tcPr>
          <w:p w14:paraId="4FE79A3A"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w:t>
            </w:r>
          </w:p>
        </w:tc>
        <w:tc>
          <w:tcPr>
            <w:tcW w:w="1134" w:type="dxa"/>
            <w:tcBorders>
              <w:top w:val="nil"/>
            </w:tcBorders>
            <w:shd w:val="clear" w:color="auto" w:fill="auto"/>
          </w:tcPr>
          <w:p w14:paraId="03147D37"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1,19 e-23</w:t>
            </w:r>
          </w:p>
        </w:tc>
        <w:tc>
          <w:tcPr>
            <w:tcW w:w="1267" w:type="dxa"/>
            <w:tcBorders>
              <w:top w:val="nil"/>
            </w:tcBorders>
            <w:shd w:val="clear" w:color="auto" w:fill="auto"/>
          </w:tcPr>
          <w:p w14:paraId="441447CD"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0,7417</w:t>
            </w:r>
          </w:p>
        </w:tc>
        <w:tc>
          <w:tcPr>
            <w:tcW w:w="1377" w:type="dxa"/>
            <w:tcBorders>
              <w:top w:val="nil"/>
            </w:tcBorders>
            <w:shd w:val="clear" w:color="auto" w:fill="auto"/>
          </w:tcPr>
          <w:p w14:paraId="59134C61"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w:t>
            </w:r>
          </w:p>
        </w:tc>
      </w:tr>
    </w:tbl>
    <w:p w14:paraId="1F1121B8" w14:textId="77777777" w:rsidR="00545942" w:rsidRPr="00C331DD" w:rsidRDefault="00545942" w:rsidP="00545942">
      <w:r w:rsidRPr="00C331DD">
        <w:t xml:space="preserve">Fonte: </w:t>
      </w:r>
      <w:r>
        <w:t>Elaboração própria.</w:t>
      </w:r>
    </w:p>
    <w:p w14:paraId="3276BCC6" w14:textId="77777777" w:rsidR="007E248D" w:rsidRPr="002A715A" w:rsidRDefault="007E248D" w:rsidP="007E248D">
      <w:pPr>
        <w:jc w:val="both"/>
        <w:rPr>
          <w:b/>
          <w:bCs/>
          <w:i/>
          <w:color w:val="000000" w:themeColor="text1"/>
          <w:kern w:val="24"/>
          <w:sz w:val="24"/>
          <w:szCs w:val="24"/>
        </w:rPr>
      </w:pPr>
    </w:p>
    <w:p w14:paraId="1034B9DF" w14:textId="5EE14FB4" w:rsidR="007E248D" w:rsidRPr="002A715A" w:rsidRDefault="007E248D" w:rsidP="00DE1AF9">
      <w:pPr>
        <w:ind w:firstLine="709"/>
        <w:jc w:val="both"/>
        <w:rPr>
          <w:b/>
          <w:bCs/>
          <w:i/>
          <w:color w:val="000000" w:themeColor="text1"/>
          <w:kern w:val="24"/>
          <w:sz w:val="24"/>
          <w:szCs w:val="24"/>
        </w:rPr>
      </w:pPr>
      <w:r w:rsidRPr="002A715A">
        <w:rPr>
          <w:sz w:val="24"/>
          <w:szCs w:val="24"/>
        </w:rPr>
        <w:t xml:space="preserve">Na Tabela </w:t>
      </w:r>
      <w:r w:rsidR="004F1635">
        <w:rPr>
          <w:sz w:val="24"/>
          <w:szCs w:val="24"/>
        </w:rPr>
        <w:t>4</w:t>
      </w:r>
      <w:r w:rsidRPr="002A715A">
        <w:rPr>
          <w:sz w:val="24"/>
          <w:szCs w:val="24"/>
        </w:rPr>
        <w:t>, onde estão sendo analisadas individualmente o impacto das variáveis Propaganda do PIB sobre a variável Carteira, o R-quadrado é de 0,36 para a Propaganda, ou seja, a variação da Propaganda impacta em apenas 36% da variação da Carteira. Já na análise da variável PIB sobre o comportamento da variável Carteira, observa-se que o R-Quadrado apresenta o valor de 0,68, ou seja, as variações do PIB são responsáveis em explicar a evolução da Carteira em 68%.</w:t>
      </w:r>
    </w:p>
    <w:p w14:paraId="51CB4D7E" w14:textId="77777777" w:rsidR="007E248D" w:rsidRPr="00BA4FA4" w:rsidRDefault="007E248D" w:rsidP="007E248D">
      <w:pPr>
        <w:jc w:val="both"/>
        <w:rPr>
          <w:b/>
          <w:bCs/>
          <w:i/>
          <w:color w:val="000000" w:themeColor="text1"/>
          <w:kern w:val="24"/>
          <w:sz w:val="16"/>
          <w:szCs w:val="16"/>
        </w:rPr>
      </w:pPr>
    </w:p>
    <w:p w14:paraId="7F68BE6D" w14:textId="0E15A607" w:rsidR="007E248D" w:rsidRPr="00CB045E" w:rsidRDefault="007E248D" w:rsidP="00D87BD8">
      <w:pPr>
        <w:tabs>
          <w:tab w:val="left" w:pos="6663"/>
        </w:tabs>
        <w:ind w:left="993" w:hanging="993"/>
        <w:jc w:val="both"/>
        <w:rPr>
          <w:bCs/>
          <w:color w:val="000000" w:themeColor="text1"/>
          <w:kern w:val="24"/>
        </w:rPr>
      </w:pPr>
      <w:r w:rsidRPr="00CB045E">
        <w:rPr>
          <w:b/>
          <w:bCs/>
          <w:color w:val="000000" w:themeColor="text1"/>
          <w:kern w:val="24"/>
        </w:rPr>
        <w:t xml:space="preserve">Tabela </w:t>
      </w:r>
      <w:r w:rsidR="004F1635" w:rsidRPr="00CB045E">
        <w:rPr>
          <w:b/>
          <w:bCs/>
          <w:color w:val="000000" w:themeColor="text1"/>
          <w:kern w:val="24"/>
        </w:rPr>
        <w:t>4</w:t>
      </w:r>
      <w:r w:rsidR="00CB045E">
        <w:rPr>
          <w:b/>
          <w:bCs/>
          <w:color w:val="000000" w:themeColor="text1"/>
          <w:kern w:val="24"/>
        </w:rPr>
        <w:t xml:space="preserve">. </w:t>
      </w:r>
      <w:r w:rsidRPr="00CB045E">
        <w:rPr>
          <w:bCs/>
          <w:color w:val="000000" w:themeColor="text1"/>
          <w:kern w:val="24"/>
        </w:rPr>
        <w:t xml:space="preserve">Cálculo dos Mínimos Quadrados Ordinários </w:t>
      </w:r>
      <w:r w:rsidR="007F7F54">
        <w:rPr>
          <w:bCs/>
          <w:color w:val="000000" w:themeColor="text1"/>
          <w:kern w:val="24"/>
        </w:rPr>
        <w:t>para as variáveis independentes</w:t>
      </w:r>
      <w:r w:rsidRPr="00CB045E">
        <w:rPr>
          <w:bCs/>
          <w:color w:val="000000" w:themeColor="text1"/>
          <w:kern w:val="24"/>
        </w:rPr>
        <w:t xml:space="preserve"> Propaganda e PIB, analisados individualmente para a variável dependente Carteira</w:t>
      </w:r>
    </w:p>
    <w:tbl>
      <w:tblPr>
        <w:tblStyle w:val="SombreamentoClaro"/>
        <w:tblW w:w="9273" w:type="dxa"/>
        <w:tblLayout w:type="fixed"/>
        <w:tblLook w:val="04A0" w:firstRow="1" w:lastRow="0" w:firstColumn="1" w:lastColumn="0" w:noHBand="0" w:noVBand="1"/>
      </w:tblPr>
      <w:tblGrid>
        <w:gridCol w:w="1951"/>
        <w:gridCol w:w="1276"/>
        <w:gridCol w:w="1134"/>
        <w:gridCol w:w="1134"/>
        <w:gridCol w:w="1134"/>
        <w:gridCol w:w="1267"/>
        <w:gridCol w:w="1377"/>
      </w:tblGrid>
      <w:tr w:rsidR="007E248D" w:rsidRPr="00820376" w14:paraId="7683451B" w14:textId="77777777" w:rsidTr="005459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vAlign w:val="center"/>
          </w:tcPr>
          <w:p w14:paraId="705E4BC3" w14:textId="77777777" w:rsidR="007E248D" w:rsidRPr="00820376" w:rsidRDefault="007E248D" w:rsidP="007E248D">
            <w:pPr>
              <w:jc w:val="center"/>
              <w:rPr>
                <w:b w:val="0"/>
                <w:noProof/>
              </w:rPr>
            </w:pPr>
            <w:r w:rsidRPr="00820376">
              <w:rPr>
                <w:b w:val="0"/>
                <w:noProof/>
              </w:rPr>
              <w:t>Variável</w:t>
            </w:r>
          </w:p>
        </w:tc>
        <w:tc>
          <w:tcPr>
            <w:tcW w:w="1276" w:type="dxa"/>
            <w:vAlign w:val="center"/>
          </w:tcPr>
          <w:p w14:paraId="6C8D74E5" w14:textId="77777777" w:rsidR="007E248D" w:rsidRPr="00820376"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rPr>
            </w:pPr>
            <w:r w:rsidRPr="00820376">
              <w:rPr>
                <w:b w:val="0"/>
                <w:noProof/>
              </w:rPr>
              <w:t>Coeficiente</w:t>
            </w:r>
          </w:p>
        </w:tc>
        <w:tc>
          <w:tcPr>
            <w:tcW w:w="1134" w:type="dxa"/>
            <w:vAlign w:val="center"/>
          </w:tcPr>
          <w:p w14:paraId="09CA552E" w14:textId="77777777" w:rsidR="007E248D" w:rsidRPr="00820376"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rPr>
            </w:pPr>
            <w:r w:rsidRPr="00820376">
              <w:rPr>
                <w:b w:val="0"/>
                <w:noProof/>
              </w:rPr>
              <w:t>Erro Padrão</w:t>
            </w:r>
          </w:p>
        </w:tc>
        <w:tc>
          <w:tcPr>
            <w:tcW w:w="1134" w:type="dxa"/>
            <w:vAlign w:val="center"/>
          </w:tcPr>
          <w:p w14:paraId="32326D0D" w14:textId="77777777" w:rsidR="007E248D" w:rsidRPr="00820376"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rPr>
            </w:pPr>
            <w:r w:rsidRPr="00820376">
              <w:rPr>
                <w:b w:val="0"/>
                <w:noProof/>
              </w:rPr>
              <w:t>Razão-t</w:t>
            </w:r>
          </w:p>
        </w:tc>
        <w:tc>
          <w:tcPr>
            <w:tcW w:w="1134" w:type="dxa"/>
            <w:vAlign w:val="center"/>
          </w:tcPr>
          <w:p w14:paraId="538E4D0F" w14:textId="77777777" w:rsidR="007E248D" w:rsidRPr="00820376"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rPr>
            </w:pPr>
            <w:r w:rsidRPr="00820376">
              <w:rPr>
                <w:b w:val="0"/>
                <w:noProof/>
              </w:rPr>
              <w:t>p-valor</w:t>
            </w:r>
          </w:p>
        </w:tc>
        <w:tc>
          <w:tcPr>
            <w:tcW w:w="1267" w:type="dxa"/>
            <w:vAlign w:val="center"/>
          </w:tcPr>
          <w:p w14:paraId="152F2147" w14:textId="77777777" w:rsidR="007E248D" w:rsidRPr="00820376"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rPr>
            </w:pPr>
            <w:r w:rsidRPr="00820376">
              <w:rPr>
                <w:b w:val="0"/>
                <w:noProof/>
              </w:rPr>
              <w:t>R-quadrado</w:t>
            </w:r>
          </w:p>
        </w:tc>
        <w:tc>
          <w:tcPr>
            <w:tcW w:w="1377" w:type="dxa"/>
            <w:vAlign w:val="center"/>
          </w:tcPr>
          <w:p w14:paraId="4C1C58B0" w14:textId="77777777" w:rsidR="007E248D" w:rsidRPr="00820376"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rPr>
            </w:pPr>
            <w:r w:rsidRPr="00820376">
              <w:rPr>
                <w:b w:val="0"/>
                <w:noProof/>
              </w:rPr>
              <w:t>Grau de Significância</w:t>
            </w:r>
          </w:p>
        </w:tc>
      </w:tr>
      <w:tr w:rsidR="007E248D" w:rsidRPr="00820376" w14:paraId="1D5B926B" w14:textId="77777777" w:rsidTr="005459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bottom w:val="nil"/>
            </w:tcBorders>
            <w:shd w:val="clear" w:color="auto" w:fill="auto"/>
          </w:tcPr>
          <w:p w14:paraId="24FF0F9A" w14:textId="77777777" w:rsidR="007E248D" w:rsidRPr="00820376" w:rsidRDefault="007E248D" w:rsidP="007E248D">
            <w:pPr>
              <w:rPr>
                <w:b w:val="0"/>
                <w:noProof/>
              </w:rPr>
            </w:pPr>
            <w:r w:rsidRPr="00820376">
              <w:rPr>
                <w:b w:val="0"/>
                <w:noProof/>
              </w:rPr>
              <w:t>Propaganda</w:t>
            </w:r>
          </w:p>
        </w:tc>
        <w:tc>
          <w:tcPr>
            <w:tcW w:w="1276" w:type="dxa"/>
            <w:tcBorders>
              <w:bottom w:val="nil"/>
            </w:tcBorders>
            <w:shd w:val="clear" w:color="auto" w:fill="auto"/>
          </w:tcPr>
          <w:p w14:paraId="680644E9" w14:textId="77777777" w:rsidR="007E248D" w:rsidRPr="00820376" w:rsidRDefault="007E248D" w:rsidP="007E248D">
            <w:pPr>
              <w:tabs>
                <w:tab w:val="center" w:pos="550"/>
              </w:tabs>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1,429</w:t>
            </w:r>
          </w:p>
        </w:tc>
        <w:tc>
          <w:tcPr>
            <w:tcW w:w="1134" w:type="dxa"/>
            <w:tcBorders>
              <w:bottom w:val="nil"/>
            </w:tcBorders>
            <w:shd w:val="clear" w:color="auto" w:fill="auto"/>
          </w:tcPr>
          <w:p w14:paraId="538E80CD"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0,212</w:t>
            </w:r>
          </w:p>
        </w:tc>
        <w:tc>
          <w:tcPr>
            <w:tcW w:w="1134" w:type="dxa"/>
            <w:tcBorders>
              <w:bottom w:val="nil"/>
            </w:tcBorders>
            <w:shd w:val="clear" w:color="auto" w:fill="auto"/>
          </w:tcPr>
          <w:p w14:paraId="1CF0105E"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6,733</w:t>
            </w:r>
          </w:p>
        </w:tc>
        <w:tc>
          <w:tcPr>
            <w:tcW w:w="1134" w:type="dxa"/>
            <w:tcBorders>
              <w:bottom w:val="nil"/>
            </w:tcBorders>
            <w:shd w:val="clear" w:color="auto" w:fill="auto"/>
          </w:tcPr>
          <w:p w14:paraId="40B09C19"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2,41 e-9</w:t>
            </w:r>
          </w:p>
        </w:tc>
        <w:tc>
          <w:tcPr>
            <w:tcW w:w="1267" w:type="dxa"/>
            <w:tcBorders>
              <w:bottom w:val="nil"/>
            </w:tcBorders>
            <w:shd w:val="clear" w:color="auto" w:fill="auto"/>
          </w:tcPr>
          <w:p w14:paraId="52613C87"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0,3646</w:t>
            </w:r>
          </w:p>
        </w:tc>
        <w:tc>
          <w:tcPr>
            <w:tcW w:w="1377" w:type="dxa"/>
            <w:tcBorders>
              <w:bottom w:val="nil"/>
            </w:tcBorders>
            <w:shd w:val="clear" w:color="auto" w:fill="auto"/>
          </w:tcPr>
          <w:p w14:paraId="775BF1E3"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1%</w:t>
            </w:r>
          </w:p>
        </w:tc>
      </w:tr>
      <w:tr w:rsidR="007E248D" w:rsidRPr="00820376" w14:paraId="3FAD4FF2" w14:textId="77777777" w:rsidTr="00545942">
        <w:tc>
          <w:tcPr>
            <w:cnfStyle w:val="001000000000" w:firstRow="0" w:lastRow="0" w:firstColumn="1" w:lastColumn="0" w:oddVBand="0" w:evenVBand="0" w:oddHBand="0" w:evenHBand="0" w:firstRowFirstColumn="0" w:firstRowLastColumn="0" w:lastRowFirstColumn="0" w:lastRowLastColumn="0"/>
            <w:tcW w:w="1951" w:type="dxa"/>
            <w:tcBorders>
              <w:top w:val="nil"/>
              <w:bottom w:val="single" w:sz="4" w:space="0" w:color="auto"/>
            </w:tcBorders>
            <w:shd w:val="clear" w:color="auto" w:fill="auto"/>
          </w:tcPr>
          <w:p w14:paraId="5D0CDD93" w14:textId="77777777" w:rsidR="007E248D" w:rsidRPr="00820376" w:rsidRDefault="007E248D" w:rsidP="007E248D">
            <w:pPr>
              <w:rPr>
                <w:b w:val="0"/>
                <w:noProof/>
              </w:rPr>
            </w:pPr>
            <w:r w:rsidRPr="00820376">
              <w:rPr>
                <w:b w:val="0"/>
                <w:noProof/>
              </w:rPr>
              <w:t>PIB</w:t>
            </w:r>
          </w:p>
        </w:tc>
        <w:tc>
          <w:tcPr>
            <w:tcW w:w="1276" w:type="dxa"/>
            <w:tcBorders>
              <w:top w:val="nil"/>
              <w:bottom w:val="single" w:sz="4" w:space="0" w:color="auto"/>
            </w:tcBorders>
            <w:shd w:val="clear" w:color="auto" w:fill="auto"/>
          </w:tcPr>
          <w:p w14:paraId="519D2DE9"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2,220</w:t>
            </w:r>
          </w:p>
        </w:tc>
        <w:tc>
          <w:tcPr>
            <w:tcW w:w="1134" w:type="dxa"/>
            <w:tcBorders>
              <w:top w:val="nil"/>
              <w:bottom w:val="single" w:sz="4" w:space="0" w:color="auto"/>
            </w:tcBorders>
            <w:shd w:val="clear" w:color="auto" w:fill="auto"/>
          </w:tcPr>
          <w:p w14:paraId="15F737DC"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0,169</w:t>
            </w:r>
          </w:p>
        </w:tc>
        <w:tc>
          <w:tcPr>
            <w:tcW w:w="1134" w:type="dxa"/>
            <w:tcBorders>
              <w:top w:val="nil"/>
              <w:bottom w:val="single" w:sz="4" w:space="0" w:color="auto"/>
            </w:tcBorders>
            <w:shd w:val="clear" w:color="auto" w:fill="auto"/>
          </w:tcPr>
          <w:p w14:paraId="4826C232"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13,140</w:t>
            </w:r>
          </w:p>
        </w:tc>
        <w:tc>
          <w:tcPr>
            <w:tcW w:w="1134" w:type="dxa"/>
            <w:tcBorders>
              <w:top w:val="nil"/>
              <w:bottom w:val="single" w:sz="4" w:space="0" w:color="auto"/>
            </w:tcBorders>
            <w:shd w:val="clear" w:color="auto" w:fill="auto"/>
          </w:tcPr>
          <w:p w14:paraId="11F4D8C0"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1,45 e-21</w:t>
            </w:r>
          </w:p>
        </w:tc>
        <w:tc>
          <w:tcPr>
            <w:tcW w:w="1267" w:type="dxa"/>
            <w:tcBorders>
              <w:top w:val="nil"/>
              <w:bottom w:val="single" w:sz="4" w:space="0" w:color="auto"/>
            </w:tcBorders>
            <w:shd w:val="clear" w:color="auto" w:fill="auto"/>
          </w:tcPr>
          <w:p w14:paraId="792BF665"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0,6859</w:t>
            </w:r>
          </w:p>
        </w:tc>
        <w:tc>
          <w:tcPr>
            <w:tcW w:w="1377" w:type="dxa"/>
            <w:tcBorders>
              <w:top w:val="nil"/>
              <w:bottom w:val="single" w:sz="4" w:space="0" w:color="auto"/>
            </w:tcBorders>
            <w:shd w:val="clear" w:color="auto" w:fill="auto"/>
          </w:tcPr>
          <w:p w14:paraId="269866D2"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1%</w:t>
            </w:r>
          </w:p>
        </w:tc>
      </w:tr>
    </w:tbl>
    <w:p w14:paraId="0C57CAF0" w14:textId="77777777" w:rsidR="00545942" w:rsidRPr="00C331DD" w:rsidRDefault="00545942" w:rsidP="00545942">
      <w:r w:rsidRPr="00C331DD">
        <w:t xml:space="preserve">Fonte: </w:t>
      </w:r>
      <w:r>
        <w:t>Elaboração própria.</w:t>
      </w:r>
    </w:p>
    <w:p w14:paraId="27230B67" w14:textId="77777777" w:rsidR="007E248D" w:rsidRPr="00BA4FA4" w:rsidRDefault="007E248D" w:rsidP="007E248D">
      <w:pPr>
        <w:jc w:val="both"/>
        <w:rPr>
          <w:b/>
          <w:color w:val="FF0000"/>
          <w:sz w:val="16"/>
          <w:szCs w:val="16"/>
        </w:rPr>
      </w:pPr>
    </w:p>
    <w:p w14:paraId="06793887" w14:textId="77777777" w:rsidR="007E248D" w:rsidRPr="002A715A" w:rsidRDefault="007E248D" w:rsidP="00DE1AF9">
      <w:pPr>
        <w:ind w:firstLine="709"/>
        <w:jc w:val="both"/>
        <w:rPr>
          <w:sz w:val="24"/>
          <w:szCs w:val="24"/>
        </w:rPr>
      </w:pPr>
      <w:r w:rsidRPr="002A715A">
        <w:rPr>
          <w:sz w:val="24"/>
          <w:szCs w:val="24"/>
        </w:rPr>
        <w:t>Com isso, pode-se dizer que a variável dependente Carteira é impactada com muito mais expressividade pela variável independente PIB do que pela variável independente Propaganda.</w:t>
      </w:r>
    </w:p>
    <w:p w14:paraId="737A38CE" w14:textId="77777777" w:rsidR="007E248D" w:rsidRPr="002A715A" w:rsidRDefault="007E248D" w:rsidP="00DE1AF9">
      <w:pPr>
        <w:ind w:firstLine="709"/>
        <w:jc w:val="both"/>
        <w:rPr>
          <w:sz w:val="24"/>
          <w:szCs w:val="24"/>
        </w:rPr>
      </w:pPr>
      <w:r w:rsidRPr="002A715A">
        <w:rPr>
          <w:sz w:val="24"/>
          <w:szCs w:val="24"/>
        </w:rPr>
        <w:t>Os testes de normalidade são utilizados para identificar a qualidade dos dados amostrais, se apresentam uma distribuição normal.</w:t>
      </w:r>
    </w:p>
    <w:p w14:paraId="1EBD0EF7" w14:textId="77777777" w:rsidR="007E248D" w:rsidRPr="00BA4FA4" w:rsidRDefault="007E248D" w:rsidP="007E248D">
      <w:pPr>
        <w:spacing w:after="120"/>
        <w:jc w:val="both"/>
        <w:rPr>
          <w:b/>
          <w:bCs/>
          <w:i/>
          <w:color w:val="000000" w:themeColor="text1"/>
          <w:kern w:val="24"/>
          <w:sz w:val="16"/>
          <w:szCs w:val="16"/>
        </w:rPr>
      </w:pPr>
    </w:p>
    <w:p w14:paraId="55F3D9A5" w14:textId="142F9021" w:rsidR="007E248D" w:rsidRPr="00CB045E" w:rsidRDefault="007E248D" w:rsidP="00B60BB1">
      <w:pPr>
        <w:tabs>
          <w:tab w:val="left" w:pos="6663"/>
        </w:tabs>
        <w:jc w:val="both"/>
        <w:rPr>
          <w:bCs/>
          <w:color w:val="000000" w:themeColor="text1"/>
          <w:kern w:val="24"/>
        </w:rPr>
      </w:pPr>
      <w:r w:rsidRPr="00CB045E">
        <w:rPr>
          <w:b/>
          <w:bCs/>
          <w:color w:val="000000" w:themeColor="text1"/>
          <w:kern w:val="24"/>
        </w:rPr>
        <w:t xml:space="preserve">Tabela </w:t>
      </w:r>
      <w:r w:rsidR="004F1635" w:rsidRPr="00CB045E">
        <w:rPr>
          <w:b/>
          <w:bCs/>
          <w:color w:val="000000" w:themeColor="text1"/>
          <w:kern w:val="24"/>
        </w:rPr>
        <w:t>5</w:t>
      </w:r>
      <w:r w:rsidR="00CB045E">
        <w:rPr>
          <w:b/>
          <w:bCs/>
          <w:color w:val="000000" w:themeColor="text1"/>
          <w:kern w:val="24"/>
        </w:rPr>
        <w:t xml:space="preserve">. </w:t>
      </w:r>
      <w:r w:rsidRPr="00CB045E">
        <w:rPr>
          <w:bCs/>
          <w:color w:val="000000" w:themeColor="text1"/>
          <w:kern w:val="24"/>
        </w:rPr>
        <w:t>Distribuição de Frequência gerado pelo GRETL para a variável Carteira</w:t>
      </w:r>
    </w:p>
    <w:tbl>
      <w:tblPr>
        <w:tblStyle w:val="SombreamentoClaro"/>
        <w:tblW w:w="0" w:type="auto"/>
        <w:tblLayout w:type="fixed"/>
        <w:tblLook w:val="04A0" w:firstRow="1" w:lastRow="0" w:firstColumn="1" w:lastColumn="0" w:noHBand="0" w:noVBand="1"/>
      </w:tblPr>
      <w:tblGrid>
        <w:gridCol w:w="1101"/>
        <w:gridCol w:w="850"/>
        <w:gridCol w:w="878"/>
        <w:gridCol w:w="1532"/>
        <w:gridCol w:w="1648"/>
        <w:gridCol w:w="1336"/>
        <w:gridCol w:w="1403"/>
      </w:tblGrid>
      <w:tr w:rsidR="007E248D" w:rsidRPr="00820376" w14:paraId="2BE78FD8" w14:textId="77777777" w:rsidTr="007E2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gridSpan w:val="3"/>
          </w:tcPr>
          <w:p w14:paraId="06F16676" w14:textId="77777777" w:rsidR="007E248D" w:rsidRPr="00820376" w:rsidRDefault="007E248D" w:rsidP="007E248D">
            <w:pPr>
              <w:jc w:val="center"/>
              <w:rPr>
                <w:b w:val="0"/>
                <w:noProof/>
              </w:rPr>
            </w:pPr>
            <w:r w:rsidRPr="00820376">
              <w:rPr>
                <w:b w:val="0"/>
                <w:noProof/>
              </w:rPr>
              <w:t>Intervalo</w:t>
            </w:r>
          </w:p>
        </w:tc>
        <w:tc>
          <w:tcPr>
            <w:tcW w:w="1532" w:type="dxa"/>
          </w:tcPr>
          <w:p w14:paraId="75F47656" w14:textId="77777777" w:rsidR="007E248D" w:rsidRPr="00820376"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rPr>
            </w:pPr>
            <w:r w:rsidRPr="00820376">
              <w:rPr>
                <w:b w:val="0"/>
                <w:noProof/>
              </w:rPr>
              <w:t>Ponto Médio</w:t>
            </w:r>
          </w:p>
        </w:tc>
        <w:tc>
          <w:tcPr>
            <w:tcW w:w="1648" w:type="dxa"/>
          </w:tcPr>
          <w:p w14:paraId="3E6CA74C" w14:textId="77777777" w:rsidR="007E248D" w:rsidRPr="00820376"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rPr>
            </w:pPr>
            <w:r w:rsidRPr="00820376">
              <w:rPr>
                <w:b w:val="0"/>
                <w:noProof/>
              </w:rPr>
              <w:t>Frequência</w:t>
            </w:r>
          </w:p>
        </w:tc>
        <w:tc>
          <w:tcPr>
            <w:tcW w:w="1336" w:type="dxa"/>
          </w:tcPr>
          <w:p w14:paraId="695AD15E" w14:textId="77777777" w:rsidR="007E248D" w:rsidRPr="00820376"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rPr>
            </w:pPr>
            <w:r w:rsidRPr="00820376">
              <w:rPr>
                <w:b w:val="0"/>
                <w:noProof/>
              </w:rPr>
              <w:t>Relativo</w:t>
            </w:r>
          </w:p>
        </w:tc>
        <w:tc>
          <w:tcPr>
            <w:tcW w:w="1403" w:type="dxa"/>
          </w:tcPr>
          <w:p w14:paraId="5C1EFD48" w14:textId="77777777" w:rsidR="007E248D" w:rsidRPr="00820376"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rPr>
            </w:pPr>
            <w:r w:rsidRPr="00820376">
              <w:rPr>
                <w:b w:val="0"/>
                <w:noProof/>
              </w:rPr>
              <w:t>Acumulado</w:t>
            </w:r>
          </w:p>
        </w:tc>
      </w:tr>
      <w:tr w:rsidR="007E248D" w:rsidRPr="00820376" w14:paraId="3578F805" w14:textId="77777777" w:rsidTr="007E2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6D861F64" w14:textId="77777777" w:rsidR="007E248D" w:rsidRPr="00820376" w:rsidRDefault="007E248D" w:rsidP="007E248D">
            <w:pPr>
              <w:jc w:val="right"/>
              <w:rPr>
                <w:b w:val="0"/>
                <w:noProof/>
              </w:rPr>
            </w:pPr>
            <w:r w:rsidRPr="00820376">
              <w:rPr>
                <w:b w:val="0"/>
                <w:noProof/>
              </w:rPr>
              <w:t>277,23</w:t>
            </w:r>
          </w:p>
        </w:tc>
        <w:tc>
          <w:tcPr>
            <w:tcW w:w="850" w:type="dxa"/>
            <w:shd w:val="clear" w:color="auto" w:fill="auto"/>
          </w:tcPr>
          <w:p w14:paraId="4D6F3BEF" w14:textId="77777777" w:rsidR="007E248D" w:rsidRPr="00820376" w:rsidRDefault="007E248D" w:rsidP="007E248D">
            <w:pPr>
              <w:ind w:right="34"/>
              <w:jc w:val="center"/>
              <w:cnfStyle w:val="000000100000" w:firstRow="0" w:lastRow="0" w:firstColumn="0" w:lastColumn="0" w:oddVBand="0" w:evenVBand="0" w:oddHBand="1" w:evenHBand="0" w:firstRowFirstColumn="0" w:firstRowLastColumn="0" w:lastRowFirstColumn="0" w:lastRowLastColumn="0"/>
              <w:rPr>
                <w:rFonts w:ascii="Franklin Gothic Medium" w:hAnsi="Franklin Gothic Medium"/>
                <w:noProof/>
              </w:rPr>
            </w:pPr>
            <w:r w:rsidRPr="00820376">
              <w:rPr>
                <w:rFonts w:ascii="Franklin Gothic Medium" w:hAnsi="Franklin Gothic Medium"/>
                <w:noProof/>
              </w:rPr>
              <w:t xml:space="preserve"> I----</w:t>
            </w:r>
          </w:p>
        </w:tc>
        <w:tc>
          <w:tcPr>
            <w:tcW w:w="878" w:type="dxa"/>
            <w:shd w:val="clear" w:color="auto" w:fill="auto"/>
          </w:tcPr>
          <w:p w14:paraId="3F5B1C5C"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308,82</w:t>
            </w:r>
          </w:p>
        </w:tc>
        <w:tc>
          <w:tcPr>
            <w:tcW w:w="1532" w:type="dxa"/>
            <w:shd w:val="clear" w:color="auto" w:fill="auto"/>
          </w:tcPr>
          <w:p w14:paraId="255BDBC7"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277,23</w:t>
            </w:r>
          </w:p>
        </w:tc>
        <w:tc>
          <w:tcPr>
            <w:tcW w:w="1648" w:type="dxa"/>
            <w:shd w:val="clear" w:color="auto" w:fill="auto"/>
          </w:tcPr>
          <w:p w14:paraId="500B196A"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10</w:t>
            </w:r>
          </w:p>
        </w:tc>
        <w:tc>
          <w:tcPr>
            <w:tcW w:w="1336" w:type="dxa"/>
            <w:shd w:val="clear" w:color="auto" w:fill="auto"/>
          </w:tcPr>
          <w:p w14:paraId="54DAD338"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12,35%</w:t>
            </w:r>
          </w:p>
        </w:tc>
        <w:tc>
          <w:tcPr>
            <w:tcW w:w="1403" w:type="dxa"/>
            <w:shd w:val="clear" w:color="auto" w:fill="auto"/>
          </w:tcPr>
          <w:p w14:paraId="69E5F1C5"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12,35%</w:t>
            </w:r>
          </w:p>
        </w:tc>
      </w:tr>
      <w:tr w:rsidR="007E248D" w:rsidRPr="00820376" w14:paraId="0D3CBE63" w14:textId="77777777" w:rsidTr="007E248D">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7CCFAF67" w14:textId="77777777" w:rsidR="007E248D" w:rsidRPr="00820376" w:rsidRDefault="007E248D" w:rsidP="007E248D">
            <w:pPr>
              <w:jc w:val="right"/>
              <w:rPr>
                <w:b w:val="0"/>
                <w:noProof/>
              </w:rPr>
            </w:pPr>
            <w:r w:rsidRPr="00820376">
              <w:rPr>
                <w:b w:val="0"/>
                <w:noProof/>
              </w:rPr>
              <w:t>308,82</w:t>
            </w:r>
          </w:p>
        </w:tc>
        <w:tc>
          <w:tcPr>
            <w:tcW w:w="850" w:type="dxa"/>
            <w:shd w:val="clear" w:color="auto" w:fill="auto"/>
          </w:tcPr>
          <w:p w14:paraId="46890F95"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rFonts w:ascii="Franklin Gothic Medium" w:hAnsi="Franklin Gothic Medium"/>
                <w:noProof/>
              </w:rPr>
            </w:pPr>
            <w:r w:rsidRPr="00820376">
              <w:rPr>
                <w:rFonts w:ascii="Franklin Gothic Medium" w:hAnsi="Franklin Gothic Medium"/>
                <w:noProof/>
              </w:rPr>
              <w:t>I----</w:t>
            </w:r>
          </w:p>
        </w:tc>
        <w:tc>
          <w:tcPr>
            <w:tcW w:w="878" w:type="dxa"/>
            <w:shd w:val="clear" w:color="auto" w:fill="auto"/>
          </w:tcPr>
          <w:p w14:paraId="1327A910"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372,00</w:t>
            </w:r>
          </w:p>
        </w:tc>
        <w:tc>
          <w:tcPr>
            <w:tcW w:w="1532" w:type="dxa"/>
            <w:shd w:val="clear" w:color="auto" w:fill="auto"/>
          </w:tcPr>
          <w:p w14:paraId="738D8DCC"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340,41</w:t>
            </w:r>
          </w:p>
        </w:tc>
        <w:tc>
          <w:tcPr>
            <w:tcW w:w="1648" w:type="dxa"/>
            <w:shd w:val="clear" w:color="auto" w:fill="auto"/>
          </w:tcPr>
          <w:p w14:paraId="1885B3C9"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4</w:t>
            </w:r>
          </w:p>
        </w:tc>
        <w:tc>
          <w:tcPr>
            <w:tcW w:w="1336" w:type="dxa"/>
            <w:shd w:val="clear" w:color="auto" w:fill="auto"/>
          </w:tcPr>
          <w:p w14:paraId="5C4EF66B"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4,94%</w:t>
            </w:r>
          </w:p>
        </w:tc>
        <w:tc>
          <w:tcPr>
            <w:tcW w:w="1403" w:type="dxa"/>
            <w:shd w:val="clear" w:color="auto" w:fill="auto"/>
          </w:tcPr>
          <w:p w14:paraId="5C503CE3"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17,28%</w:t>
            </w:r>
          </w:p>
        </w:tc>
      </w:tr>
      <w:tr w:rsidR="007E248D" w:rsidRPr="00820376" w14:paraId="61AE43F1" w14:textId="77777777" w:rsidTr="007E2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6E60A159" w14:textId="77777777" w:rsidR="007E248D" w:rsidRPr="00820376" w:rsidRDefault="007E248D" w:rsidP="007E248D">
            <w:pPr>
              <w:jc w:val="right"/>
              <w:rPr>
                <w:b w:val="0"/>
                <w:noProof/>
              </w:rPr>
            </w:pPr>
            <w:r w:rsidRPr="00820376">
              <w:rPr>
                <w:b w:val="0"/>
                <w:noProof/>
              </w:rPr>
              <w:t>372,00</w:t>
            </w:r>
          </w:p>
        </w:tc>
        <w:tc>
          <w:tcPr>
            <w:tcW w:w="850" w:type="dxa"/>
            <w:shd w:val="clear" w:color="auto" w:fill="auto"/>
          </w:tcPr>
          <w:p w14:paraId="0C1AB4D1"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rFonts w:ascii="Franklin Gothic Medium" w:hAnsi="Franklin Gothic Medium"/>
                <w:noProof/>
              </w:rPr>
            </w:pPr>
            <w:r w:rsidRPr="00820376">
              <w:rPr>
                <w:rFonts w:ascii="Franklin Gothic Medium" w:hAnsi="Franklin Gothic Medium"/>
                <w:noProof/>
              </w:rPr>
              <w:t>I----</w:t>
            </w:r>
          </w:p>
        </w:tc>
        <w:tc>
          <w:tcPr>
            <w:tcW w:w="878" w:type="dxa"/>
            <w:shd w:val="clear" w:color="auto" w:fill="auto"/>
          </w:tcPr>
          <w:p w14:paraId="77977589"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435,18</w:t>
            </w:r>
          </w:p>
        </w:tc>
        <w:tc>
          <w:tcPr>
            <w:tcW w:w="1532" w:type="dxa"/>
            <w:shd w:val="clear" w:color="auto" w:fill="auto"/>
          </w:tcPr>
          <w:p w14:paraId="08851125"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403,59</w:t>
            </w:r>
          </w:p>
        </w:tc>
        <w:tc>
          <w:tcPr>
            <w:tcW w:w="1648" w:type="dxa"/>
            <w:shd w:val="clear" w:color="auto" w:fill="auto"/>
          </w:tcPr>
          <w:p w14:paraId="73EF5C08"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3</w:t>
            </w:r>
          </w:p>
        </w:tc>
        <w:tc>
          <w:tcPr>
            <w:tcW w:w="1336" w:type="dxa"/>
            <w:shd w:val="clear" w:color="auto" w:fill="auto"/>
          </w:tcPr>
          <w:p w14:paraId="40AA8376"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3,70%</w:t>
            </w:r>
          </w:p>
        </w:tc>
        <w:tc>
          <w:tcPr>
            <w:tcW w:w="1403" w:type="dxa"/>
            <w:shd w:val="clear" w:color="auto" w:fill="auto"/>
          </w:tcPr>
          <w:p w14:paraId="688216B6"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20,99%</w:t>
            </w:r>
          </w:p>
        </w:tc>
      </w:tr>
      <w:tr w:rsidR="007E248D" w:rsidRPr="00820376" w14:paraId="21930F6A" w14:textId="77777777" w:rsidTr="007E248D">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7571701B" w14:textId="77777777" w:rsidR="007E248D" w:rsidRPr="00820376" w:rsidRDefault="007E248D" w:rsidP="007E248D">
            <w:pPr>
              <w:jc w:val="right"/>
              <w:rPr>
                <w:b w:val="0"/>
                <w:noProof/>
              </w:rPr>
            </w:pPr>
            <w:r w:rsidRPr="00820376">
              <w:rPr>
                <w:b w:val="0"/>
                <w:noProof/>
              </w:rPr>
              <w:t>435,18</w:t>
            </w:r>
          </w:p>
        </w:tc>
        <w:tc>
          <w:tcPr>
            <w:tcW w:w="850" w:type="dxa"/>
            <w:shd w:val="clear" w:color="auto" w:fill="auto"/>
          </w:tcPr>
          <w:p w14:paraId="1BE6A9CE"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rFonts w:ascii="Franklin Gothic Medium" w:hAnsi="Franklin Gothic Medium"/>
                <w:noProof/>
              </w:rPr>
            </w:pPr>
            <w:r w:rsidRPr="00820376">
              <w:rPr>
                <w:rFonts w:ascii="Franklin Gothic Medium" w:hAnsi="Franklin Gothic Medium"/>
                <w:noProof/>
              </w:rPr>
              <w:t>I----</w:t>
            </w:r>
          </w:p>
        </w:tc>
        <w:tc>
          <w:tcPr>
            <w:tcW w:w="878" w:type="dxa"/>
            <w:shd w:val="clear" w:color="auto" w:fill="auto"/>
          </w:tcPr>
          <w:p w14:paraId="7B0D102F"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498,36</w:t>
            </w:r>
          </w:p>
        </w:tc>
        <w:tc>
          <w:tcPr>
            <w:tcW w:w="1532" w:type="dxa"/>
            <w:shd w:val="clear" w:color="auto" w:fill="auto"/>
          </w:tcPr>
          <w:p w14:paraId="3F32DECC"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466,77</w:t>
            </w:r>
          </w:p>
        </w:tc>
        <w:tc>
          <w:tcPr>
            <w:tcW w:w="1648" w:type="dxa"/>
            <w:shd w:val="clear" w:color="auto" w:fill="auto"/>
          </w:tcPr>
          <w:p w14:paraId="1D9A1E8A"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2</w:t>
            </w:r>
          </w:p>
        </w:tc>
        <w:tc>
          <w:tcPr>
            <w:tcW w:w="1336" w:type="dxa"/>
            <w:shd w:val="clear" w:color="auto" w:fill="auto"/>
          </w:tcPr>
          <w:p w14:paraId="3C925339"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2,47%</w:t>
            </w:r>
          </w:p>
        </w:tc>
        <w:tc>
          <w:tcPr>
            <w:tcW w:w="1403" w:type="dxa"/>
            <w:shd w:val="clear" w:color="auto" w:fill="auto"/>
          </w:tcPr>
          <w:p w14:paraId="548F894C"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23,46%</w:t>
            </w:r>
          </w:p>
        </w:tc>
      </w:tr>
      <w:tr w:rsidR="007E248D" w:rsidRPr="00820376" w14:paraId="41990BD0" w14:textId="77777777" w:rsidTr="007E2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21C31114" w14:textId="77777777" w:rsidR="007E248D" w:rsidRPr="00820376" w:rsidRDefault="007E248D" w:rsidP="007E248D">
            <w:pPr>
              <w:jc w:val="right"/>
              <w:rPr>
                <w:b w:val="0"/>
                <w:noProof/>
              </w:rPr>
            </w:pPr>
            <w:r w:rsidRPr="00820376">
              <w:rPr>
                <w:b w:val="0"/>
                <w:noProof/>
              </w:rPr>
              <w:t>498,36</w:t>
            </w:r>
          </w:p>
        </w:tc>
        <w:tc>
          <w:tcPr>
            <w:tcW w:w="850" w:type="dxa"/>
            <w:shd w:val="clear" w:color="auto" w:fill="auto"/>
          </w:tcPr>
          <w:p w14:paraId="5372EF40"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rFonts w:ascii="Franklin Gothic Medium" w:hAnsi="Franklin Gothic Medium"/>
                <w:noProof/>
              </w:rPr>
            </w:pPr>
            <w:r w:rsidRPr="00820376">
              <w:rPr>
                <w:rFonts w:ascii="Franklin Gothic Medium" w:hAnsi="Franklin Gothic Medium"/>
                <w:noProof/>
              </w:rPr>
              <w:t>I----</w:t>
            </w:r>
          </w:p>
        </w:tc>
        <w:tc>
          <w:tcPr>
            <w:tcW w:w="878" w:type="dxa"/>
            <w:shd w:val="clear" w:color="auto" w:fill="auto"/>
          </w:tcPr>
          <w:p w14:paraId="7B5152EC"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561,54</w:t>
            </w:r>
          </w:p>
        </w:tc>
        <w:tc>
          <w:tcPr>
            <w:tcW w:w="1532" w:type="dxa"/>
            <w:shd w:val="clear" w:color="auto" w:fill="auto"/>
          </w:tcPr>
          <w:p w14:paraId="79E71E6B"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529,95</w:t>
            </w:r>
          </w:p>
        </w:tc>
        <w:tc>
          <w:tcPr>
            <w:tcW w:w="1648" w:type="dxa"/>
            <w:shd w:val="clear" w:color="auto" w:fill="auto"/>
          </w:tcPr>
          <w:p w14:paraId="3286E449"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2</w:t>
            </w:r>
          </w:p>
        </w:tc>
        <w:tc>
          <w:tcPr>
            <w:tcW w:w="1336" w:type="dxa"/>
            <w:shd w:val="clear" w:color="auto" w:fill="auto"/>
          </w:tcPr>
          <w:p w14:paraId="7BF09045"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2,47%</w:t>
            </w:r>
          </w:p>
        </w:tc>
        <w:tc>
          <w:tcPr>
            <w:tcW w:w="1403" w:type="dxa"/>
            <w:shd w:val="clear" w:color="auto" w:fill="auto"/>
          </w:tcPr>
          <w:p w14:paraId="56DB9968"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25,93%</w:t>
            </w:r>
          </w:p>
        </w:tc>
      </w:tr>
      <w:tr w:rsidR="007E248D" w:rsidRPr="00820376" w14:paraId="4A4A0103" w14:textId="77777777" w:rsidTr="007E248D">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27670D05" w14:textId="77777777" w:rsidR="007E248D" w:rsidRPr="00820376" w:rsidRDefault="007E248D" w:rsidP="007E248D">
            <w:pPr>
              <w:jc w:val="right"/>
              <w:rPr>
                <w:b w:val="0"/>
                <w:noProof/>
              </w:rPr>
            </w:pPr>
            <w:r w:rsidRPr="00820376">
              <w:rPr>
                <w:b w:val="0"/>
                <w:noProof/>
              </w:rPr>
              <w:t>561,54</w:t>
            </w:r>
          </w:p>
        </w:tc>
        <w:tc>
          <w:tcPr>
            <w:tcW w:w="850" w:type="dxa"/>
            <w:shd w:val="clear" w:color="auto" w:fill="auto"/>
          </w:tcPr>
          <w:p w14:paraId="376B4638"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rFonts w:ascii="Franklin Gothic Medium" w:hAnsi="Franklin Gothic Medium"/>
                <w:noProof/>
              </w:rPr>
            </w:pPr>
            <w:r w:rsidRPr="00820376">
              <w:rPr>
                <w:rFonts w:ascii="Franklin Gothic Medium" w:hAnsi="Franklin Gothic Medium"/>
                <w:noProof/>
              </w:rPr>
              <w:t>I----</w:t>
            </w:r>
          </w:p>
        </w:tc>
        <w:tc>
          <w:tcPr>
            <w:tcW w:w="878" w:type="dxa"/>
            <w:shd w:val="clear" w:color="auto" w:fill="auto"/>
          </w:tcPr>
          <w:p w14:paraId="29719E2C"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624,72</w:t>
            </w:r>
          </w:p>
        </w:tc>
        <w:tc>
          <w:tcPr>
            <w:tcW w:w="1532" w:type="dxa"/>
            <w:shd w:val="clear" w:color="auto" w:fill="auto"/>
          </w:tcPr>
          <w:p w14:paraId="06CDD0EF"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593,13</w:t>
            </w:r>
          </w:p>
        </w:tc>
        <w:tc>
          <w:tcPr>
            <w:tcW w:w="1648" w:type="dxa"/>
            <w:shd w:val="clear" w:color="auto" w:fill="auto"/>
          </w:tcPr>
          <w:p w14:paraId="20D51739"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2</w:t>
            </w:r>
          </w:p>
        </w:tc>
        <w:tc>
          <w:tcPr>
            <w:tcW w:w="1336" w:type="dxa"/>
            <w:shd w:val="clear" w:color="auto" w:fill="auto"/>
          </w:tcPr>
          <w:p w14:paraId="29E8BA9A"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2,47%</w:t>
            </w:r>
          </w:p>
        </w:tc>
        <w:tc>
          <w:tcPr>
            <w:tcW w:w="1403" w:type="dxa"/>
            <w:shd w:val="clear" w:color="auto" w:fill="auto"/>
          </w:tcPr>
          <w:p w14:paraId="604B7811"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28,40%</w:t>
            </w:r>
          </w:p>
        </w:tc>
      </w:tr>
      <w:tr w:rsidR="007E248D" w:rsidRPr="00820376" w14:paraId="2ED1ACCD" w14:textId="77777777" w:rsidTr="007E2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1415ABF4" w14:textId="77777777" w:rsidR="007E248D" w:rsidRPr="00820376" w:rsidRDefault="007E248D" w:rsidP="007E248D">
            <w:pPr>
              <w:jc w:val="right"/>
              <w:rPr>
                <w:b w:val="0"/>
                <w:noProof/>
              </w:rPr>
            </w:pPr>
            <w:r w:rsidRPr="00820376">
              <w:rPr>
                <w:b w:val="0"/>
                <w:noProof/>
              </w:rPr>
              <w:t>624,72</w:t>
            </w:r>
          </w:p>
        </w:tc>
        <w:tc>
          <w:tcPr>
            <w:tcW w:w="850" w:type="dxa"/>
            <w:shd w:val="clear" w:color="auto" w:fill="auto"/>
          </w:tcPr>
          <w:p w14:paraId="1E727DA5"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rFonts w:ascii="Franklin Gothic Medium" w:hAnsi="Franklin Gothic Medium"/>
                <w:noProof/>
              </w:rPr>
            </w:pPr>
            <w:r w:rsidRPr="00820376">
              <w:rPr>
                <w:rFonts w:ascii="Franklin Gothic Medium" w:hAnsi="Franklin Gothic Medium"/>
                <w:noProof/>
              </w:rPr>
              <w:t>I----</w:t>
            </w:r>
          </w:p>
        </w:tc>
        <w:tc>
          <w:tcPr>
            <w:tcW w:w="878" w:type="dxa"/>
            <w:shd w:val="clear" w:color="auto" w:fill="auto"/>
          </w:tcPr>
          <w:p w14:paraId="294AD9CA"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687,90</w:t>
            </w:r>
          </w:p>
        </w:tc>
        <w:tc>
          <w:tcPr>
            <w:tcW w:w="1532" w:type="dxa"/>
            <w:shd w:val="clear" w:color="auto" w:fill="auto"/>
          </w:tcPr>
          <w:p w14:paraId="3791F2B9"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656,31</w:t>
            </w:r>
          </w:p>
        </w:tc>
        <w:tc>
          <w:tcPr>
            <w:tcW w:w="1648" w:type="dxa"/>
            <w:shd w:val="clear" w:color="auto" w:fill="auto"/>
          </w:tcPr>
          <w:p w14:paraId="751982F6"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23</w:t>
            </w:r>
          </w:p>
        </w:tc>
        <w:tc>
          <w:tcPr>
            <w:tcW w:w="1336" w:type="dxa"/>
            <w:shd w:val="clear" w:color="auto" w:fill="auto"/>
          </w:tcPr>
          <w:p w14:paraId="6EC21CD0"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28,40%</w:t>
            </w:r>
          </w:p>
        </w:tc>
        <w:tc>
          <w:tcPr>
            <w:tcW w:w="1403" w:type="dxa"/>
            <w:shd w:val="clear" w:color="auto" w:fill="auto"/>
          </w:tcPr>
          <w:p w14:paraId="27D844BC"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56,79%</w:t>
            </w:r>
          </w:p>
        </w:tc>
      </w:tr>
      <w:tr w:rsidR="007E248D" w:rsidRPr="00820376" w14:paraId="5791946C" w14:textId="77777777" w:rsidTr="007E248D">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3CDEF968" w14:textId="77777777" w:rsidR="007E248D" w:rsidRPr="00820376" w:rsidRDefault="007E248D" w:rsidP="007E248D">
            <w:pPr>
              <w:jc w:val="right"/>
              <w:rPr>
                <w:b w:val="0"/>
                <w:noProof/>
              </w:rPr>
            </w:pPr>
            <w:r w:rsidRPr="00820376">
              <w:rPr>
                <w:b w:val="0"/>
                <w:noProof/>
              </w:rPr>
              <w:t>687,90</w:t>
            </w:r>
          </w:p>
        </w:tc>
        <w:tc>
          <w:tcPr>
            <w:tcW w:w="850" w:type="dxa"/>
            <w:shd w:val="clear" w:color="auto" w:fill="auto"/>
          </w:tcPr>
          <w:p w14:paraId="5112E8D1"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rFonts w:ascii="Franklin Gothic Medium" w:hAnsi="Franklin Gothic Medium"/>
                <w:noProof/>
              </w:rPr>
            </w:pPr>
            <w:r w:rsidRPr="00820376">
              <w:rPr>
                <w:rFonts w:ascii="Franklin Gothic Medium" w:hAnsi="Franklin Gothic Medium"/>
                <w:noProof/>
              </w:rPr>
              <w:t>I----</w:t>
            </w:r>
          </w:p>
        </w:tc>
        <w:tc>
          <w:tcPr>
            <w:tcW w:w="878" w:type="dxa"/>
            <w:shd w:val="clear" w:color="auto" w:fill="auto"/>
          </w:tcPr>
          <w:p w14:paraId="5D7A7231"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751,08</w:t>
            </w:r>
          </w:p>
        </w:tc>
        <w:tc>
          <w:tcPr>
            <w:tcW w:w="1532" w:type="dxa"/>
            <w:shd w:val="clear" w:color="auto" w:fill="auto"/>
          </w:tcPr>
          <w:p w14:paraId="3D7B9A97"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719,49</w:t>
            </w:r>
          </w:p>
        </w:tc>
        <w:tc>
          <w:tcPr>
            <w:tcW w:w="1648" w:type="dxa"/>
            <w:shd w:val="clear" w:color="auto" w:fill="auto"/>
          </w:tcPr>
          <w:p w14:paraId="49E6760F"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25</w:t>
            </w:r>
          </w:p>
        </w:tc>
        <w:tc>
          <w:tcPr>
            <w:tcW w:w="1336" w:type="dxa"/>
            <w:shd w:val="clear" w:color="auto" w:fill="auto"/>
          </w:tcPr>
          <w:p w14:paraId="294C0A2C"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30,86%</w:t>
            </w:r>
          </w:p>
        </w:tc>
        <w:tc>
          <w:tcPr>
            <w:tcW w:w="1403" w:type="dxa"/>
            <w:shd w:val="clear" w:color="auto" w:fill="auto"/>
          </w:tcPr>
          <w:p w14:paraId="652F02F6"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87,65%</w:t>
            </w:r>
          </w:p>
        </w:tc>
      </w:tr>
      <w:tr w:rsidR="007E248D" w:rsidRPr="00820376" w14:paraId="46444279" w14:textId="77777777" w:rsidTr="007E2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06F7D325" w14:textId="77777777" w:rsidR="007E248D" w:rsidRPr="00820376" w:rsidRDefault="007E248D" w:rsidP="007E248D">
            <w:pPr>
              <w:jc w:val="right"/>
              <w:rPr>
                <w:b w:val="0"/>
                <w:noProof/>
              </w:rPr>
            </w:pPr>
            <w:r w:rsidRPr="00820376">
              <w:rPr>
                <w:b w:val="0"/>
                <w:noProof/>
              </w:rPr>
              <w:t>751,08</w:t>
            </w:r>
          </w:p>
        </w:tc>
        <w:tc>
          <w:tcPr>
            <w:tcW w:w="850" w:type="dxa"/>
            <w:shd w:val="clear" w:color="auto" w:fill="auto"/>
          </w:tcPr>
          <w:p w14:paraId="6C6BF919"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rFonts w:ascii="Franklin Gothic Medium" w:hAnsi="Franklin Gothic Medium"/>
                <w:noProof/>
              </w:rPr>
            </w:pPr>
            <w:r w:rsidRPr="00820376">
              <w:rPr>
                <w:rFonts w:ascii="Franklin Gothic Medium" w:hAnsi="Franklin Gothic Medium"/>
                <w:noProof/>
              </w:rPr>
              <w:t xml:space="preserve"> I----I</w:t>
            </w:r>
          </w:p>
        </w:tc>
        <w:tc>
          <w:tcPr>
            <w:tcW w:w="878" w:type="dxa"/>
            <w:shd w:val="clear" w:color="auto" w:fill="auto"/>
          </w:tcPr>
          <w:p w14:paraId="054018F0"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782,67</w:t>
            </w:r>
          </w:p>
        </w:tc>
        <w:tc>
          <w:tcPr>
            <w:tcW w:w="1532" w:type="dxa"/>
            <w:shd w:val="clear" w:color="auto" w:fill="auto"/>
          </w:tcPr>
          <w:p w14:paraId="0709758D"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782,67</w:t>
            </w:r>
          </w:p>
        </w:tc>
        <w:tc>
          <w:tcPr>
            <w:tcW w:w="1648" w:type="dxa"/>
            <w:shd w:val="clear" w:color="auto" w:fill="auto"/>
          </w:tcPr>
          <w:p w14:paraId="10EF44D8"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10</w:t>
            </w:r>
          </w:p>
        </w:tc>
        <w:tc>
          <w:tcPr>
            <w:tcW w:w="1336" w:type="dxa"/>
            <w:shd w:val="clear" w:color="auto" w:fill="auto"/>
          </w:tcPr>
          <w:p w14:paraId="4630C2CC"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12,35%</w:t>
            </w:r>
          </w:p>
        </w:tc>
        <w:tc>
          <w:tcPr>
            <w:tcW w:w="1403" w:type="dxa"/>
            <w:shd w:val="clear" w:color="auto" w:fill="auto"/>
          </w:tcPr>
          <w:p w14:paraId="57ADEC04"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100,00%</w:t>
            </w:r>
          </w:p>
        </w:tc>
      </w:tr>
    </w:tbl>
    <w:p w14:paraId="5ED78009" w14:textId="77777777" w:rsidR="00545942" w:rsidRPr="00C331DD" w:rsidRDefault="00545942" w:rsidP="00545942">
      <w:r w:rsidRPr="00C331DD">
        <w:t xml:space="preserve">Fonte: </w:t>
      </w:r>
      <w:r>
        <w:t>Elaboração própria.</w:t>
      </w:r>
    </w:p>
    <w:p w14:paraId="5EA6F1C5" w14:textId="77777777" w:rsidR="007E248D" w:rsidRDefault="007E248D" w:rsidP="007E248D">
      <w:pPr>
        <w:jc w:val="both"/>
        <w:rPr>
          <w:noProof/>
          <w:sz w:val="16"/>
          <w:szCs w:val="16"/>
        </w:rPr>
      </w:pPr>
    </w:p>
    <w:p w14:paraId="59A57CA4" w14:textId="77777777" w:rsidR="00F51F65" w:rsidRDefault="00F51F65" w:rsidP="007E248D">
      <w:pPr>
        <w:jc w:val="both"/>
        <w:rPr>
          <w:noProof/>
          <w:sz w:val="16"/>
          <w:szCs w:val="16"/>
        </w:rPr>
      </w:pPr>
    </w:p>
    <w:p w14:paraId="3CAB8C73" w14:textId="77777777" w:rsidR="00F51F65" w:rsidRDefault="00F51F65" w:rsidP="007E248D">
      <w:pPr>
        <w:jc w:val="both"/>
        <w:rPr>
          <w:noProof/>
          <w:sz w:val="16"/>
          <w:szCs w:val="16"/>
        </w:rPr>
      </w:pPr>
    </w:p>
    <w:p w14:paraId="1C37EEB2" w14:textId="77777777" w:rsidR="00F51F65" w:rsidRDefault="00F51F65" w:rsidP="007E248D">
      <w:pPr>
        <w:jc w:val="both"/>
        <w:rPr>
          <w:noProof/>
          <w:sz w:val="16"/>
          <w:szCs w:val="16"/>
        </w:rPr>
      </w:pPr>
    </w:p>
    <w:p w14:paraId="24A22BC8" w14:textId="7C76534C" w:rsidR="00F51F65" w:rsidRDefault="00F51F65" w:rsidP="00F51F65">
      <w:pPr>
        <w:ind w:firstLine="709"/>
        <w:jc w:val="both"/>
        <w:rPr>
          <w:sz w:val="24"/>
          <w:szCs w:val="24"/>
        </w:rPr>
      </w:pPr>
      <w:r w:rsidRPr="002A715A">
        <w:rPr>
          <w:sz w:val="24"/>
          <w:szCs w:val="24"/>
        </w:rPr>
        <w:t xml:space="preserve">As demonstrações gráficas do histograma podem ser observadas nas </w:t>
      </w:r>
      <w:r>
        <w:rPr>
          <w:sz w:val="24"/>
          <w:szCs w:val="24"/>
        </w:rPr>
        <w:t>Figuras</w:t>
      </w:r>
      <w:r w:rsidRPr="002A715A">
        <w:rPr>
          <w:sz w:val="24"/>
          <w:szCs w:val="24"/>
        </w:rPr>
        <w:t xml:space="preserve"> </w:t>
      </w:r>
      <w:r>
        <w:rPr>
          <w:sz w:val="24"/>
          <w:szCs w:val="24"/>
        </w:rPr>
        <w:t>2</w:t>
      </w:r>
      <w:r w:rsidRPr="002A715A">
        <w:rPr>
          <w:sz w:val="24"/>
          <w:szCs w:val="24"/>
        </w:rPr>
        <w:t xml:space="preserve">, </w:t>
      </w:r>
      <w:r>
        <w:rPr>
          <w:sz w:val="24"/>
          <w:szCs w:val="24"/>
        </w:rPr>
        <w:t>3</w:t>
      </w:r>
      <w:r w:rsidRPr="002A715A">
        <w:rPr>
          <w:sz w:val="24"/>
          <w:szCs w:val="24"/>
        </w:rPr>
        <w:t xml:space="preserve"> e </w:t>
      </w:r>
      <w:r>
        <w:rPr>
          <w:sz w:val="24"/>
          <w:szCs w:val="24"/>
        </w:rPr>
        <w:t>4</w:t>
      </w:r>
      <w:r w:rsidRPr="002A715A">
        <w:rPr>
          <w:sz w:val="24"/>
          <w:szCs w:val="24"/>
        </w:rPr>
        <w:t>, fora</w:t>
      </w:r>
      <w:r>
        <w:rPr>
          <w:sz w:val="24"/>
          <w:szCs w:val="24"/>
        </w:rPr>
        <w:t>m</w:t>
      </w:r>
      <w:r w:rsidRPr="002A715A">
        <w:rPr>
          <w:sz w:val="24"/>
          <w:szCs w:val="24"/>
        </w:rPr>
        <w:t xml:space="preserve"> desenvolvid</w:t>
      </w:r>
      <w:r>
        <w:rPr>
          <w:sz w:val="24"/>
          <w:szCs w:val="24"/>
        </w:rPr>
        <w:t>o</w:t>
      </w:r>
      <w:r w:rsidRPr="002A715A">
        <w:rPr>
          <w:sz w:val="24"/>
          <w:szCs w:val="24"/>
        </w:rPr>
        <w:t>s para as variáveis Carteira, Propaganda e PIB, bem como as distribuições de frequência para cada modelo</w:t>
      </w:r>
      <w:r>
        <w:rPr>
          <w:sz w:val="24"/>
          <w:szCs w:val="24"/>
        </w:rPr>
        <w:t>, conforme as tabelas 5, 6 e 7</w:t>
      </w:r>
      <w:r w:rsidRPr="002A715A">
        <w:rPr>
          <w:sz w:val="24"/>
          <w:szCs w:val="24"/>
        </w:rPr>
        <w:t xml:space="preserve">. Os gráficos nos permitem verificar que as curvas do teste de normalidade para a variável dependente Carteira apresenta </w:t>
      </w:r>
      <w:r w:rsidRPr="002A715A">
        <w:rPr>
          <w:sz w:val="24"/>
          <w:szCs w:val="24"/>
        </w:rPr>
        <w:lastRenderedPageBreak/>
        <w:t>pouca simetria</w:t>
      </w:r>
      <w:r>
        <w:rPr>
          <w:sz w:val="24"/>
          <w:szCs w:val="24"/>
        </w:rPr>
        <w:t>. Já as variáveis independentes</w:t>
      </w:r>
      <w:r w:rsidRPr="002A715A">
        <w:rPr>
          <w:sz w:val="24"/>
          <w:szCs w:val="24"/>
        </w:rPr>
        <w:t xml:space="preserve"> </w:t>
      </w:r>
      <w:r>
        <w:rPr>
          <w:sz w:val="24"/>
          <w:szCs w:val="24"/>
        </w:rPr>
        <w:t xml:space="preserve">Propaganda e PIB </w:t>
      </w:r>
      <w:r w:rsidRPr="002A715A">
        <w:rPr>
          <w:sz w:val="24"/>
          <w:szCs w:val="24"/>
        </w:rPr>
        <w:t xml:space="preserve">apresentam uma </w:t>
      </w:r>
      <w:r>
        <w:rPr>
          <w:sz w:val="24"/>
          <w:szCs w:val="24"/>
        </w:rPr>
        <w:t>boa</w:t>
      </w:r>
      <w:r w:rsidRPr="002A715A">
        <w:rPr>
          <w:sz w:val="24"/>
          <w:szCs w:val="24"/>
        </w:rPr>
        <w:t xml:space="preserve"> simetria, estando a variável </w:t>
      </w:r>
      <w:r>
        <w:rPr>
          <w:sz w:val="24"/>
          <w:szCs w:val="24"/>
        </w:rPr>
        <w:t>PIB</w:t>
      </w:r>
      <w:r w:rsidRPr="002A715A">
        <w:rPr>
          <w:sz w:val="24"/>
          <w:szCs w:val="24"/>
        </w:rPr>
        <w:t xml:space="preserve"> mais próxima do formato de uma distribuição normal quando comparada com a variável </w:t>
      </w:r>
      <w:r>
        <w:rPr>
          <w:sz w:val="24"/>
          <w:szCs w:val="24"/>
        </w:rPr>
        <w:t>Propaganda</w:t>
      </w:r>
      <w:r w:rsidRPr="002A715A">
        <w:rPr>
          <w:sz w:val="24"/>
          <w:szCs w:val="24"/>
        </w:rPr>
        <w:t>.</w:t>
      </w:r>
    </w:p>
    <w:p w14:paraId="28CCF11E" w14:textId="77777777" w:rsidR="00F51F65" w:rsidRDefault="00F51F65" w:rsidP="007E248D">
      <w:pPr>
        <w:jc w:val="both"/>
        <w:rPr>
          <w:noProof/>
          <w:sz w:val="16"/>
          <w:szCs w:val="16"/>
        </w:rPr>
      </w:pPr>
    </w:p>
    <w:p w14:paraId="594AC631" w14:textId="77777777" w:rsidR="00F51F65" w:rsidRPr="00BA4FA4" w:rsidRDefault="00F51F65" w:rsidP="007E248D">
      <w:pPr>
        <w:jc w:val="both"/>
        <w:rPr>
          <w:noProof/>
          <w:sz w:val="16"/>
          <w:szCs w:val="16"/>
        </w:rPr>
      </w:pPr>
    </w:p>
    <w:p w14:paraId="24BD7665" w14:textId="77777777" w:rsidR="007E248D" w:rsidRDefault="007E248D" w:rsidP="007E248D">
      <w:pPr>
        <w:jc w:val="center"/>
        <w:rPr>
          <w:noProof/>
          <w:sz w:val="24"/>
          <w:szCs w:val="24"/>
        </w:rPr>
      </w:pPr>
      <w:r>
        <w:rPr>
          <w:noProof/>
        </w:rPr>
        <w:drawing>
          <wp:inline distT="0" distB="0" distL="0" distR="0" wp14:anchorId="19647AFC" wp14:editId="7A1C4CE9">
            <wp:extent cx="2743541" cy="2120202"/>
            <wp:effectExtent l="19050" t="19050" r="19050" b="1397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61956" cy="2134433"/>
                    </a:xfrm>
                    <a:prstGeom prst="rect">
                      <a:avLst/>
                    </a:prstGeom>
                    <a:ln>
                      <a:solidFill>
                        <a:schemeClr val="tx1"/>
                      </a:solidFill>
                    </a:ln>
                  </pic:spPr>
                </pic:pic>
              </a:graphicData>
            </a:graphic>
          </wp:inline>
        </w:drawing>
      </w:r>
    </w:p>
    <w:p w14:paraId="4E599D9A" w14:textId="33DDBDC3" w:rsidR="006E081D" w:rsidRPr="006E081D" w:rsidRDefault="006E081D" w:rsidP="006E081D">
      <w:pPr>
        <w:tabs>
          <w:tab w:val="left" w:pos="6663"/>
        </w:tabs>
        <w:ind w:left="1701" w:right="1694"/>
        <w:jc w:val="both"/>
        <w:rPr>
          <w:bCs/>
          <w:color w:val="000000" w:themeColor="text1"/>
          <w:kern w:val="24"/>
        </w:rPr>
      </w:pPr>
      <w:r w:rsidRPr="006E081D">
        <w:rPr>
          <w:b/>
          <w:bCs/>
          <w:color w:val="000000" w:themeColor="text1"/>
          <w:kern w:val="24"/>
        </w:rPr>
        <w:t>Figura 2</w:t>
      </w:r>
      <w:r>
        <w:rPr>
          <w:b/>
          <w:bCs/>
          <w:color w:val="000000" w:themeColor="text1"/>
          <w:kern w:val="24"/>
        </w:rPr>
        <w:t xml:space="preserve">. </w:t>
      </w:r>
      <w:r w:rsidRPr="006E081D">
        <w:rPr>
          <w:bCs/>
          <w:color w:val="000000" w:themeColor="text1"/>
          <w:kern w:val="24"/>
        </w:rPr>
        <w:t>Gráfico do Teste de Normalidade do histograma gerado pelo GRETL para variável Carteira</w:t>
      </w:r>
    </w:p>
    <w:p w14:paraId="41511676" w14:textId="77777777" w:rsidR="00545942" w:rsidRPr="00C331DD" w:rsidRDefault="00545942" w:rsidP="00545942">
      <w:pPr>
        <w:ind w:left="993" w:firstLine="708"/>
      </w:pPr>
      <w:r w:rsidRPr="00C331DD">
        <w:t xml:space="preserve">Fonte: </w:t>
      </w:r>
      <w:r>
        <w:t>Elaboração própria.</w:t>
      </w:r>
    </w:p>
    <w:p w14:paraId="599FBE1C" w14:textId="77777777" w:rsidR="007E248D" w:rsidRPr="00C331DD" w:rsidRDefault="007E248D" w:rsidP="007E248D">
      <w:pPr>
        <w:jc w:val="both"/>
      </w:pPr>
    </w:p>
    <w:p w14:paraId="51E6B8CB" w14:textId="77777777" w:rsidR="00F51F65" w:rsidRDefault="00F51F65" w:rsidP="00F51F65">
      <w:pPr>
        <w:tabs>
          <w:tab w:val="left" w:pos="6663"/>
        </w:tabs>
        <w:jc w:val="both"/>
        <w:rPr>
          <w:bCs/>
          <w:color w:val="000000" w:themeColor="text1"/>
          <w:kern w:val="24"/>
        </w:rPr>
      </w:pPr>
    </w:p>
    <w:p w14:paraId="3B247091" w14:textId="4731FD55" w:rsidR="00F51F65" w:rsidRPr="00F51F65" w:rsidRDefault="00F51F65" w:rsidP="00F51F65">
      <w:pPr>
        <w:tabs>
          <w:tab w:val="left" w:pos="6663"/>
        </w:tabs>
        <w:jc w:val="both"/>
        <w:rPr>
          <w:bCs/>
          <w:color w:val="000000" w:themeColor="text1"/>
          <w:kern w:val="24"/>
          <w:sz w:val="24"/>
          <w:szCs w:val="24"/>
        </w:rPr>
      </w:pPr>
      <w:r>
        <w:rPr>
          <w:bCs/>
          <w:color w:val="000000" w:themeColor="text1"/>
          <w:kern w:val="24"/>
        </w:rPr>
        <w:t xml:space="preserve">           </w:t>
      </w:r>
      <w:r w:rsidRPr="00F51F65">
        <w:rPr>
          <w:bCs/>
          <w:color w:val="000000" w:themeColor="text1"/>
          <w:kern w:val="24"/>
          <w:sz w:val="24"/>
          <w:szCs w:val="24"/>
        </w:rPr>
        <w:t xml:space="preserve">   Na tabela 6 é apresentada a distribuição de Frequência, gerada pelo GRETL, para a variável Propaganda.</w:t>
      </w:r>
    </w:p>
    <w:p w14:paraId="62667AED" w14:textId="77777777" w:rsidR="00F51F65" w:rsidRDefault="00F51F65" w:rsidP="00B60BB1">
      <w:pPr>
        <w:tabs>
          <w:tab w:val="left" w:pos="6663"/>
        </w:tabs>
        <w:jc w:val="both"/>
        <w:rPr>
          <w:b/>
          <w:bCs/>
          <w:color w:val="000000" w:themeColor="text1"/>
          <w:kern w:val="24"/>
        </w:rPr>
      </w:pPr>
    </w:p>
    <w:p w14:paraId="1086BABB" w14:textId="77777777" w:rsidR="00F51F65" w:rsidRDefault="00F51F65" w:rsidP="00B60BB1">
      <w:pPr>
        <w:tabs>
          <w:tab w:val="left" w:pos="6663"/>
        </w:tabs>
        <w:jc w:val="both"/>
        <w:rPr>
          <w:b/>
          <w:bCs/>
          <w:color w:val="000000" w:themeColor="text1"/>
          <w:kern w:val="24"/>
        </w:rPr>
      </w:pPr>
    </w:p>
    <w:p w14:paraId="604D1FDF" w14:textId="1D0D4433" w:rsidR="007E248D" w:rsidRPr="00CB045E" w:rsidRDefault="007E248D" w:rsidP="00B60BB1">
      <w:pPr>
        <w:tabs>
          <w:tab w:val="left" w:pos="6663"/>
        </w:tabs>
        <w:jc w:val="both"/>
        <w:rPr>
          <w:bCs/>
          <w:color w:val="000000" w:themeColor="text1"/>
          <w:kern w:val="24"/>
        </w:rPr>
      </w:pPr>
      <w:r w:rsidRPr="00CB045E">
        <w:rPr>
          <w:b/>
          <w:bCs/>
          <w:color w:val="000000" w:themeColor="text1"/>
          <w:kern w:val="24"/>
        </w:rPr>
        <w:t xml:space="preserve">Tabela </w:t>
      </w:r>
      <w:r w:rsidR="004F1635" w:rsidRPr="00CB045E">
        <w:rPr>
          <w:b/>
          <w:bCs/>
          <w:color w:val="000000" w:themeColor="text1"/>
          <w:kern w:val="24"/>
        </w:rPr>
        <w:t>6</w:t>
      </w:r>
      <w:r w:rsidR="00CB045E">
        <w:rPr>
          <w:b/>
          <w:bCs/>
          <w:color w:val="000000" w:themeColor="text1"/>
          <w:kern w:val="24"/>
        </w:rPr>
        <w:t xml:space="preserve">. </w:t>
      </w:r>
      <w:r w:rsidRPr="00CB045E">
        <w:rPr>
          <w:bCs/>
          <w:color w:val="000000" w:themeColor="text1"/>
          <w:kern w:val="24"/>
        </w:rPr>
        <w:t>Distribuição de Frequência gerado pelo GRETL para a variável Propaganda</w:t>
      </w:r>
    </w:p>
    <w:tbl>
      <w:tblPr>
        <w:tblStyle w:val="SombreamentoClaro"/>
        <w:tblW w:w="0" w:type="auto"/>
        <w:tblLayout w:type="fixed"/>
        <w:tblLook w:val="04A0" w:firstRow="1" w:lastRow="0" w:firstColumn="1" w:lastColumn="0" w:noHBand="0" w:noVBand="1"/>
      </w:tblPr>
      <w:tblGrid>
        <w:gridCol w:w="1101"/>
        <w:gridCol w:w="850"/>
        <w:gridCol w:w="878"/>
        <w:gridCol w:w="1532"/>
        <w:gridCol w:w="1648"/>
        <w:gridCol w:w="1336"/>
        <w:gridCol w:w="1403"/>
      </w:tblGrid>
      <w:tr w:rsidR="007E248D" w:rsidRPr="00820376" w14:paraId="638A171C" w14:textId="77777777" w:rsidTr="007E2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gridSpan w:val="3"/>
          </w:tcPr>
          <w:p w14:paraId="09CC96D7" w14:textId="77777777" w:rsidR="007E248D" w:rsidRPr="00CB045E" w:rsidRDefault="007E248D" w:rsidP="007E248D">
            <w:pPr>
              <w:jc w:val="center"/>
              <w:rPr>
                <w:b w:val="0"/>
                <w:noProof/>
                <w:lang w:val="pt-BR"/>
              </w:rPr>
            </w:pPr>
            <w:r w:rsidRPr="00CB045E">
              <w:rPr>
                <w:b w:val="0"/>
                <w:noProof/>
                <w:lang w:val="pt-BR"/>
              </w:rPr>
              <w:t>Intervalo</w:t>
            </w:r>
          </w:p>
        </w:tc>
        <w:tc>
          <w:tcPr>
            <w:tcW w:w="1532" w:type="dxa"/>
          </w:tcPr>
          <w:p w14:paraId="08C36E01" w14:textId="77777777" w:rsidR="007E248D" w:rsidRPr="00CB045E"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lang w:val="pt-BR"/>
              </w:rPr>
            </w:pPr>
            <w:r w:rsidRPr="00CB045E">
              <w:rPr>
                <w:b w:val="0"/>
                <w:noProof/>
                <w:lang w:val="pt-BR"/>
              </w:rPr>
              <w:t>Ponto Médio</w:t>
            </w:r>
          </w:p>
        </w:tc>
        <w:tc>
          <w:tcPr>
            <w:tcW w:w="1648" w:type="dxa"/>
          </w:tcPr>
          <w:p w14:paraId="4C5FE32C" w14:textId="77777777" w:rsidR="007E248D" w:rsidRPr="00CB045E"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lang w:val="pt-BR"/>
              </w:rPr>
            </w:pPr>
            <w:r w:rsidRPr="00CB045E">
              <w:rPr>
                <w:b w:val="0"/>
                <w:noProof/>
                <w:lang w:val="pt-BR"/>
              </w:rPr>
              <w:t>Frequência</w:t>
            </w:r>
          </w:p>
        </w:tc>
        <w:tc>
          <w:tcPr>
            <w:tcW w:w="1336" w:type="dxa"/>
          </w:tcPr>
          <w:p w14:paraId="159ADB6A" w14:textId="77777777" w:rsidR="007E248D" w:rsidRPr="00CB045E"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lang w:val="pt-BR"/>
              </w:rPr>
            </w:pPr>
            <w:r w:rsidRPr="00CB045E">
              <w:rPr>
                <w:b w:val="0"/>
                <w:noProof/>
                <w:lang w:val="pt-BR"/>
              </w:rPr>
              <w:t>Relativo</w:t>
            </w:r>
          </w:p>
        </w:tc>
        <w:tc>
          <w:tcPr>
            <w:tcW w:w="1403" w:type="dxa"/>
          </w:tcPr>
          <w:p w14:paraId="70E02F79" w14:textId="77777777" w:rsidR="007E248D" w:rsidRPr="00CB045E"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lang w:val="pt-BR"/>
              </w:rPr>
            </w:pPr>
            <w:r w:rsidRPr="00CB045E">
              <w:rPr>
                <w:b w:val="0"/>
                <w:noProof/>
                <w:lang w:val="pt-BR"/>
              </w:rPr>
              <w:t>Acumulado</w:t>
            </w:r>
          </w:p>
        </w:tc>
      </w:tr>
      <w:tr w:rsidR="007E248D" w:rsidRPr="00820376" w14:paraId="03AD3021" w14:textId="77777777" w:rsidTr="007E2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43A58B93" w14:textId="77777777" w:rsidR="007E248D" w:rsidRPr="00CB045E" w:rsidRDefault="007E248D" w:rsidP="007E248D">
            <w:pPr>
              <w:jc w:val="right"/>
              <w:rPr>
                <w:b w:val="0"/>
                <w:noProof/>
                <w:lang w:val="pt-BR"/>
              </w:rPr>
            </w:pPr>
            <w:r w:rsidRPr="00CB045E">
              <w:rPr>
                <w:b w:val="0"/>
                <w:noProof/>
                <w:lang w:val="pt-BR"/>
              </w:rPr>
              <w:t>29,00</w:t>
            </w:r>
          </w:p>
        </w:tc>
        <w:tc>
          <w:tcPr>
            <w:tcW w:w="850" w:type="dxa"/>
            <w:shd w:val="clear" w:color="auto" w:fill="auto"/>
          </w:tcPr>
          <w:p w14:paraId="40E870A7" w14:textId="77777777" w:rsidR="007E248D" w:rsidRPr="00CB045E" w:rsidRDefault="007E248D" w:rsidP="007E248D">
            <w:pPr>
              <w:ind w:right="34"/>
              <w:jc w:val="center"/>
              <w:cnfStyle w:val="000000100000" w:firstRow="0" w:lastRow="0" w:firstColumn="0" w:lastColumn="0" w:oddVBand="0" w:evenVBand="0" w:oddHBand="1" w:evenHBand="0" w:firstRowFirstColumn="0" w:firstRowLastColumn="0" w:lastRowFirstColumn="0" w:lastRowLastColumn="0"/>
              <w:rPr>
                <w:rFonts w:ascii="Franklin Gothic Medium" w:hAnsi="Franklin Gothic Medium"/>
                <w:noProof/>
                <w:lang w:val="pt-BR"/>
              </w:rPr>
            </w:pPr>
            <w:r w:rsidRPr="00CB045E">
              <w:rPr>
                <w:rFonts w:ascii="Franklin Gothic Medium" w:hAnsi="Franklin Gothic Medium"/>
                <w:noProof/>
                <w:lang w:val="pt-BR"/>
              </w:rPr>
              <w:t xml:space="preserve"> I----</w:t>
            </w:r>
          </w:p>
        </w:tc>
        <w:tc>
          <w:tcPr>
            <w:tcW w:w="878" w:type="dxa"/>
            <w:shd w:val="clear" w:color="auto" w:fill="auto"/>
          </w:tcPr>
          <w:p w14:paraId="30367FE0" w14:textId="77777777" w:rsidR="007E248D" w:rsidRPr="00CB045E" w:rsidRDefault="007E248D" w:rsidP="007E248D">
            <w:pPr>
              <w:jc w:val="center"/>
              <w:cnfStyle w:val="000000100000" w:firstRow="0" w:lastRow="0" w:firstColumn="0" w:lastColumn="0" w:oddVBand="0" w:evenVBand="0" w:oddHBand="1" w:evenHBand="0" w:firstRowFirstColumn="0" w:firstRowLastColumn="0" w:lastRowFirstColumn="0" w:lastRowLastColumn="0"/>
              <w:rPr>
                <w:noProof/>
                <w:lang w:val="pt-BR"/>
              </w:rPr>
            </w:pPr>
            <w:r w:rsidRPr="00CB045E">
              <w:rPr>
                <w:noProof/>
                <w:lang w:val="pt-BR"/>
              </w:rPr>
              <w:t xml:space="preserve">  46,17</w:t>
            </w:r>
          </w:p>
        </w:tc>
        <w:tc>
          <w:tcPr>
            <w:tcW w:w="1532" w:type="dxa"/>
            <w:shd w:val="clear" w:color="auto" w:fill="auto"/>
          </w:tcPr>
          <w:p w14:paraId="35D4799C" w14:textId="77777777" w:rsidR="007E248D" w:rsidRPr="00CB045E" w:rsidRDefault="007E248D" w:rsidP="007E248D">
            <w:pPr>
              <w:jc w:val="center"/>
              <w:cnfStyle w:val="000000100000" w:firstRow="0" w:lastRow="0" w:firstColumn="0" w:lastColumn="0" w:oddVBand="0" w:evenVBand="0" w:oddHBand="1" w:evenHBand="0" w:firstRowFirstColumn="0" w:firstRowLastColumn="0" w:lastRowFirstColumn="0" w:lastRowLastColumn="0"/>
              <w:rPr>
                <w:noProof/>
                <w:lang w:val="pt-BR"/>
              </w:rPr>
            </w:pPr>
            <w:r w:rsidRPr="00CB045E">
              <w:rPr>
                <w:noProof/>
                <w:lang w:val="pt-BR"/>
              </w:rPr>
              <w:t xml:space="preserve">  29,01</w:t>
            </w:r>
          </w:p>
        </w:tc>
        <w:tc>
          <w:tcPr>
            <w:tcW w:w="1648" w:type="dxa"/>
            <w:shd w:val="clear" w:color="auto" w:fill="auto"/>
          </w:tcPr>
          <w:p w14:paraId="334A2938" w14:textId="77777777" w:rsidR="007E248D" w:rsidRPr="00CB045E" w:rsidRDefault="007E248D" w:rsidP="007E248D">
            <w:pPr>
              <w:jc w:val="center"/>
              <w:cnfStyle w:val="000000100000" w:firstRow="0" w:lastRow="0" w:firstColumn="0" w:lastColumn="0" w:oddVBand="0" w:evenVBand="0" w:oddHBand="1" w:evenHBand="0" w:firstRowFirstColumn="0" w:firstRowLastColumn="0" w:lastRowFirstColumn="0" w:lastRowLastColumn="0"/>
              <w:rPr>
                <w:noProof/>
                <w:lang w:val="pt-BR"/>
              </w:rPr>
            </w:pPr>
            <w:r w:rsidRPr="00CB045E">
              <w:rPr>
                <w:noProof/>
                <w:lang w:val="pt-BR"/>
              </w:rPr>
              <w:t>3</w:t>
            </w:r>
          </w:p>
        </w:tc>
        <w:tc>
          <w:tcPr>
            <w:tcW w:w="1336" w:type="dxa"/>
            <w:shd w:val="clear" w:color="auto" w:fill="auto"/>
          </w:tcPr>
          <w:p w14:paraId="3F1C1120" w14:textId="77777777" w:rsidR="007E248D" w:rsidRPr="00CB045E" w:rsidRDefault="007E248D" w:rsidP="007E248D">
            <w:pPr>
              <w:jc w:val="center"/>
              <w:cnfStyle w:val="000000100000" w:firstRow="0" w:lastRow="0" w:firstColumn="0" w:lastColumn="0" w:oddVBand="0" w:evenVBand="0" w:oddHBand="1" w:evenHBand="0" w:firstRowFirstColumn="0" w:firstRowLastColumn="0" w:lastRowFirstColumn="0" w:lastRowLastColumn="0"/>
              <w:rPr>
                <w:noProof/>
                <w:lang w:val="pt-BR"/>
              </w:rPr>
            </w:pPr>
            <w:r w:rsidRPr="00CB045E">
              <w:rPr>
                <w:noProof/>
                <w:lang w:val="pt-BR"/>
              </w:rPr>
              <w:t xml:space="preserve">  3,70%</w:t>
            </w:r>
          </w:p>
        </w:tc>
        <w:tc>
          <w:tcPr>
            <w:tcW w:w="1403" w:type="dxa"/>
            <w:shd w:val="clear" w:color="auto" w:fill="auto"/>
          </w:tcPr>
          <w:p w14:paraId="32C9D2EA" w14:textId="77777777" w:rsidR="007E248D" w:rsidRPr="00CB045E" w:rsidRDefault="007E248D" w:rsidP="007E248D">
            <w:pPr>
              <w:jc w:val="center"/>
              <w:cnfStyle w:val="000000100000" w:firstRow="0" w:lastRow="0" w:firstColumn="0" w:lastColumn="0" w:oddVBand="0" w:evenVBand="0" w:oddHBand="1" w:evenHBand="0" w:firstRowFirstColumn="0" w:firstRowLastColumn="0" w:lastRowFirstColumn="0" w:lastRowLastColumn="0"/>
              <w:rPr>
                <w:noProof/>
                <w:lang w:val="pt-BR"/>
              </w:rPr>
            </w:pPr>
            <w:r w:rsidRPr="00CB045E">
              <w:rPr>
                <w:noProof/>
                <w:lang w:val="pt-BR"/>
              </w:rPr>
              <w:t xml:space="preserve">    3,70%</w:t>
            </w:r>
          </w:p>
        </w:tc>
      </w:tr>
      <w:tr w:rsidR="007E248D" w:rsidRPr="00820376" w14:paraId="0A248BA3" w14:textId="77777777" w:rsidTr="007E248D">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261C22A7" w14:textId="77777777" w:rsidR="007E248D" w:rsidRPr="00CB045E" w:rsidRDefault="007E248D" w:rsidP="007E248D">
            <w:pPr>
              <w:jc w:val="right"/>
              <w:rPr>
                <w:b w:val="0"/>
                <w:noProof/>
                <w:lang w:val="pt-BR"/>
              </w:rPr>
            </w:pPr>
            <w:r w:rsidRPr="00CB045E">
              <w:rPr>
                <w:b w:val="0"/>
                <w:noProof/>
                <w:lang w:val="pt-BR"/>
              </w:rPr>
              <w:t>46,17</w:t>
            </w:r>
          </w:p>
        </w:tc>
        <w:tc>
          <w:tcPr>
            <w:tcW w:w="850" w:type="dxa"/>
            <w:shd w:val="clear" w:color="auto" w:fill="auto"/>
          </w:tcPr>
          <w:p w14:paraId="206A3125" w14:textId="77777777" w:rsidR="007E248D" w:rsidRPr="00CB045E" w:rsidRDefault="007E248D" w:rsidP="007E248D">
            <w:pPr>
              <w:jc w:val="center"/>
              <w:cnfStyle w:val="000000000000" w:firstRow="0" w:lastRow="0" w:firstColumn="0" w:lastColumn="0" w:oddVBand="0" w:evenVBand="0" w:oddHBand="0" w:evenHBand="0" w:firstRowFirstColumn="0" w:firstRowLastColumn="0" w:lastRowFirstColumn="0" w:lastRowLastColumn="0"/>
              <w:rPr>
                <w:rFonts w:ascii="Franklin Gothic Medium" w:hAnsi="Franklin Gothic Medium"/>
                <w:noProof/>
                <w:lang w:val="pt-BR"/>
              </w:rPr>
            </w:pPr>
            <w:r w:rsidRPr="00CB045E">
              <w:rPr>
                <w:rFonts w:ascii="Franklin Gothic Medium" w:hAnsi="Franklin Gothic Medium"/>
                <w:noProof/>
                <w:lang w:val="pt-BR"/>
              </w:rPr>
              <w:t>I----</w:t>
            </w:r>
          </w:p>
        </w:tc>
        <w:tc>
          <w:tcPr>
            <w:tcW w:w="878" w:type="dxa"/>
            <w:shd w:val="clear" w:color="auto" w:fill="auto"/>
          </w:tcPr>
          <w:p w14:paraId="24EC0F11" w14:textId="77777777" w:rsidR="007E248D" w:rsidRPr="00CB045E" w:rsidRDefault="007E248D" w:rsidP="007E248D">
            <w:pPr>
              <w:jc w:val="center"/>
              <w:cnfStyle w:val="000000000000" w:firstRow="0" w:lastRow="0" w:firstColumn="0" w:lastColumn="0" w:oddVBand="0" w:evenVBand="0" w:oddHBand="0" w:evenHBand="0" w:firstRowFirstColumn="0" w:firstRowLastColumn="0" w:lastRowFirstColumn="0" w:lastRowLastColumn="0"/>
              <w:rPr>
                <w:noProof/>
                <w:lang w:val="pt-BR"/>
              </w:rPr>
            </w:pPr>
            <w:r w:rsidRPr="00CB045E">
              <w:rPr>
                <w:noProof/>
                <w:lang w:val="pt-BR"/>
              </w:rPr>
              <w:t xml:space="preserve">  80,50</w:t>
            </w:r>
          </w:p>
        </w:tc>
        <w:tc>
          <w:tcPr>
            <w:tcW w:w="1532" w:type="dxa"/>
            <w:shd w:val="clear" w:color="auto" w:fill="auto"/>
          </w:tcPr>
          <w:p w14:paraId="0F0AC29D"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CB045E">
              <w:rPr>
                <w:noProof/>
                <w:lang w:val="pt-BR"/>
              </w:rPr>
              <w:t xml:space="preserve">  6</w:t>
            </w:r>
            <w:r w:rsidRPr="00820376">
              <w:rPr>
                <w:noProof/>
              </w:rPr>
              <w:t>3,34</w:t>
            </w:r>
          </w:p>
        </w:tc>
        <w:tc>
          <w:tcPr>
            <w:tcW w:w="1648" w:type="dxa"/>
            <w:shd w:val="clear" w:color="auto" w:fill="auto"/>
          </w:tcPr>
          <w:p w14:paraId="2AD8C6CC"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3</w:t>
            </w:r>
          </w:p>
        </w:tc>
        <w:tc>
          <w:tcPr>
            <w:tcW w:w="1336" w:type="dxa"/>
            <w:shd w:val="clear" w:color="auto" w:fill="auto"/>
          </w:tcPr>
          <w:p w14:paraId="594F37B4"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3,70%</w:t>
            </w:r>
          </w:p>
        </w:tc>
        <w:tc>
          <w:tcPr>
            <w:tcW w:w="1403" w:type="dxa"/>
            <w:shd w:val="clear" w:color="auto" w:fill="auto"/>
          </w:tcPr>
          <w:p w14:paraId="4F18EC0D"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7,41%</w:t>
            </w:r>
          </w:p>
        </w:tc>
      </w:tr>
      <w:tr w:rsidR="007E248D" w:rsidRPr="00820376" w14:paraId="732EF4B2" w14:textId="77777777" w:rsidTr="007E2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370DA8AF" w14:textId="77777777" w:rsidR="007E248D" w:rsidRPr="00820376" w:rsidRDefault="007E248D" w:rsidP="007E248D">
            <w:pPr>
              <w:jc w:val="right"/>
              <w:rPr>
                <w:b w:val="0"/>
                <w:noProof/>
              </w:rPr>
            </w:pPr>
            <w:r w:rsidRPr="00820376">
              <w:rPr>
                <w:b w:val="0"/>
                <w:noProof/>
              </w:rPr>
              <w:t>80,50</w:t>
            </w:r>
          </w:p>
        </w:tc>
        <w:tc>
          <w:tcPr>
            <w:tcW w:w="850" w:type="dxa"/>
            <w:shd w:val="clear" w:color="auto" w:fill="auto"/>
          </w:tcPr>
          <w:p w14:paraId="220D0B75"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rFonts w:ascii="Franklin Gothic Medium" w:hAnsi="Franklin Gothic Medium"/>
                <w:noProof/>
              </w:rPr>
            </w:pPr>
            <w:r w:rsidRPr="00820376">
              <w:rPr>
                <w:rFonts w:ascii="Franklin Gothic Medium" w:hAnsi="Franklin Gothic Medium"/>
                <w:noProof/>
              </w:rPr>
              <w:t>I----</w:t>
            </w:r>
          </w:p>
        </w:tc>
        <w:tc>
          <w:tcPr>
            <w:tcW w:w="878" w:type="dxa"/>
            <w:shd w:val="clear" w:color="auto" w:fill="auto"/>
          </w:tcPr>
          <w:p w14:paraId="697D3EB9"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114,83</w:t>
            </w:r>
          </w:p>
        </w:tc>
        <w:tc>
          <w:tcPr>
            <w:tcW w:w="1532" w:type="dxa"/>
            <w:shd w:val="clear" w:color="auto" w:fill="auto"/>
          </w:tcPr>
          <w:p w14:paraId="04DC3A65"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97,66</w:t>
            </w:r>
          </w:p>
        </w:tc>
        <w:tc>
          <w:tcPr>
            <w:tcW w:w="1648" w:type="dxa"/>
            <w:shd w:val="clear" w:color="auto" w:fill="auto"/>
          </w:tcPr>
          <w:p w14:paraId="0FB8D97C"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11</w:t>
            </w:r>
          </w:p>
        </w:tc>
        <w:tc>
          <w:tcPr>
            <w:tcW w:w="1336" w:type="dxa"/>
            <w:shd w:val="clear" w:color="auto" w:fill="auto"/>
          </w:tcPr>
          <w:p w14:paraId="417C24A4"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13,58%</w:t>
            </w:r>
          </w:p>
        </w:tc>
        <w:tc>
          <w:tcPr>
            <w:tcW w:w="1403" w:type="dxa"/>
            <w:shd w:val="clear" w:color="auto" w:fill="auto"/>
          </w:tcPr>
          <w:p w14:paraId="52968311"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20,99%</w:t>
            </w:r>
          </w:p>
        </w:tc>
      </w:tr>
      <w:tr w:rsidR="007E248D" w:rsidRPr="00820376" w14:paraId="304B7AD0" w14:textId="77777777" w:rsidTr="007E248D">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6B6E427A" w14:textId="77777777" w:rsidR="007E248D" w:rsidRPr="00820376" w:rsidRDefault="007E248D" w:rsidP="007E248D">
            <w:pPr>
              <w:jc w:val="right"/>
              <w:rPr>
                <w:b w:val="0"/>
                <w:noProof/>
              </w:rPr>
            </w:pPr>
            <w:r w:rsidRPr="00820376">
              <w:rPr>
                <w:b w:val="0"/>
                <w:noProof/>
              </w:rPr>
              <w:t>114,83</w:t>
            </w:r>
          </w:p>
        </w:tc>
        <w:tc>
          <w:tcPr>
            <w:tcW w:w="850" w:type="dxa"/>
            <w:shd w:val="clear" w:color="auto" w:fill="auto"/>
          </w:tcPr>
          <w:p w14:paraId="7FF93F39"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rFonts w:ascii="Franklin Gothic Medium" w:hAnsi="Franklin Gothic Medium"/>
                <w:noProof/>
              </w:rPr>
            </w:pPr>
            <w:r w:rsidRPr="00820376">
              <w:rPr>
                <w:rFonts w:ascii="Franklin Gothic Medium" w:hAnsi="Franklin Gothic Medium"/>
                <w:noProof/>
              </w:rPr>
              <w:t>I----</w:t>
            </w:r>
          </w:p>
        </w:tc>
        <w:tc>
          <w:tcPr>
            <w:tcW w:w="878" w:type="dxa"/>
            <w:shd w:val="clear" w:color="auto" w:fill="auto"/>
          </w:tcPr>
          <w:p w14:paraId="17FB661F"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149,16</w:t>
            </w:r>
          </w:p>
        </w:tc>
        <w:tc>
          <w:tcPr>
            <w:tcW w:w="1532" w:type="dxa"/>
            <w:shd w:val="clear" w:color="auto" w:fill="auto"/>
          </w:tcPr>
          <w:p w14:paraId="228962D8"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131,99</w:t>
            </w:r>
          </w:p>
        </w:tc>
        <w:tc>
          <w:tcPr>
            <w:tcW w:w="1648" w:type="dxa"/>
            <w:shd w:val="clear" w:color="auto" w:fill="auto"/>
          </w:tcPr>
          <w:p w14:paraId="0BA1B90F"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13</w:t>
            </w:r>
          </w:p>
        </w:tc>
        <w:tc>
          <w:tcPr>
            <w:tcW w:w="1336" w:type="dxa"/>
            <w:shd w:val="clear" w:color="auto" w:fill="auto"/>
          </w:tcPr>
          <w:p w14:paraId="56453DF4"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16,05%</w:t>
            </w:r>
          </w:p>
        </w:tc>
        <w:tc>
          <w:tcPr>
            <w:tcW w:w="1403" w:type="dxa"/>
            <w:shd w:val="clear" w:color="auto" w:fill="auto"/>
          </w:tcPr>
          <w:p w14:paraId="39669AC0"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37,04%</w:t>
            </w:r>
          </w:p>
        </w:tc>
      </w:tr>
      <w:tr w:rsidR="007E248D" w:rsidRPr="00820376" w14:paraId="0BE32A0E" w14:textId="77777777" w:rsidTr="007E2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5AB346D7" w14:textId="77777777" w:rsidR="007E248D" w:rsidRPr="00820376" w:rsidRDefault="007E248D" w:rsidP="007E248D">
            <w:pPr>
              <w:jc w:val="right"/>
              <w:rPr>
                <w:b w:val="0"/>
                <w:noProof/>
              </w:rPr>
            </w:pPr>
            <w:r w:rsidRPr="00820376">
              <w:rPr>
                <w:b w:val="0"/>
                <w:noProof/>
              </w:rPr>
              <w:t>149,16</w:t>
            </w:r>
          </w:p>
        </w:tc>
        <w:tc>
          <w:tcPr>
            <w:tcW w:w="850" w:type="dxa"/>
            <w:shd w:val="clear" w:color="auto" w:fill="auto"/>
          </w:tcPr>
          <w:p w14:paraId="2AB198AC"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rFonts w:ascii="Franklin Gothic Medium" w:hAnsi="Franklin Gothic Medium"/>
                <w:noProof/>
              </w:rPr>
            </w:pPr>
            <w:r w:rsidRPr="00820376">
              <w:rPr>
                <w:rFonts w:ascii="Franklin Gothic Medium" w:hAnsi="Franklin Gothic Medium"/>
                <w:noProof/>
              </w:rPr>
              <w:t>I----</w:t>
            </w:r>
          </w:p>
        </w:tc>
        <w:tc>
          <w:tcPr>
            <w:tcW w:w="878" w:type="dxa"/>
            <w:shd w:val="clear" w:color="auto" w:fill="auto"/>
          </w:tcPr>
          <w:p w14:paraId="7A3ACDE8"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183,49</w:t>
            </w:r>
          </w:p>
        </w:tc>
        <w:tc>
          <w:tcPr>
            <w:tcW w:w="1532" w:type="dxa"/>
            <w:shd w:val="clear" w:color="auto" w:fill="auto"/>
          </w:tcPr>
          <w:p w14:paraId="3CFA2BCD"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166,32</w:t>
            </w:r>
          </w:p>
        </w:tc>
        <w:tc>
          <w:tcPr>
            <w:tcW w:w="1648" w:type="dxa"/>
            <w:shd w:val="clear" w:color="auto" w:fill="auto"/>
          </w:tcPr>
          <w:p w14:paraId="646F2E50"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6</w:t>
            </w:r>
          </w:p>
        </w:tc>
        <w:tc>
          <w:tcPr>
            <w:tcW w:w="1336" w:type="dxa"/>
            <w:shd w:val="clear" w:color="auto" w:fill="auto"/>
          </w:tcPr>
          <w:p w14:paraId="1850A0E9"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7,41%</w:t>
            </w:r>
          </w:p>
        </w:tc>
        <w:tc>
          <w:tcPr>
            <w:tcW w:w="1403" w:type="dxa"/>
            <w:shd w:val="clear" w:color="auto" w:fill="auto"/>
          </w:tcPr>
          <w:p w14:paraId="6839C90F"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44,44%</w:t>
            </w:r>
          </w:p>
        </w:tc>
      </w:tr>
      <w:tr w:rsidR="007E248D" w:rsidRPr="00820376" w14:paraId="7827EEF6" w14:textId="77777777" w:rsidTr="007E248D">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24D11A41" w14:textId="77777777" w:rsidR="007E248D" w:rsidRPr="00820376" w:rsidRDefault="007E248D" w:rsidP="007E248D">
            <w:pPr>
              <w:jc w:val="right"/>
              <w:rPr>
                <w:b w:val="0"/>
                <w:noProof/>
              </w:rPr>
            </w:pPr>
            <w:r w:rsidRPr="00820376">
              <w:rPr>
                <w:b w:val="0"/>
                <w:noProof/>
              </w:rPr>
              <w:t>183,49</w:t>
            </w:r>
          </w:p>
        </w:tc>
        <w:tc>
          <w:tcPr>
            <w:tcW w:w="850" w:type="dxa"/>
            <w:shd w:val="clear" w:color="auto" w:fill="auto"/>
          </w:tcPr>
          <w:p w14:paraId="04E8E7D0"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rFonts w:ascii="Franklin Gothic Medium" w:hAnsi="Franklin Gothic Medium"/>
                <w:noProof/>
              </w:rPr>
            </w:pPr>
            <w:r w:rsidRPr="00820376">
              <w:rPr>
                <w:rFonts w:ascii="Franklin Gothic Medium" w:hAnsi="Franklin Gothic Medium"/>
                <w:noProof/>
              </w:rPr>
              <w:t>I----</w:t>
            </w:r>
          </w:p>
        </w:tc>
        <w:tc>
          <w:tcPr>
            <w:tcW w:w="878" w:type="dxa"/>
            <w:shd w:val="clear" w:color="auto" w:fill="auto"/>
          </w:tcPr>
          <w:p w14:paraId="7611D2E0"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217,82</w:t>
            </w:r>
          </w:p>
        </w:tc>
        <w:tc>
          <w:tcPr>
            <w:tcW w:w="1532" w:type="dxa"/>
            <w:shd w:val="clear" w:color="auto" w:fill="auto"/>
          </w:tcPr>
          <w:p w14:paraId="24D3E40C"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200,65</w:t>
            </w:r>
          </w:p>
        </w:tc>
        <w:tc>
          <w:tcPr>
            <w:tcW w:w="1648" w:type="dxa"/>
            <w:shd w:val="clear" w:color="auto" w:fill="auto"/>
          </w:tcPr>
          <w:p w14:paraId="6FE05FD2"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14</w:t>
            </w:r>
          </w:p>
        </w:tc>
        <w:tc>
          <w:tcPr>
            <w:tcW w:w="1336" w:type="dxa"/>
            <w:shd w:val="clear" w:color="auto" w:fill="auto"/>
          </w:tcPr>
          <w:p w14:paraId="0DC8F5BA"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17,28%</w:t>
            </w:r>
          </w:p>
        </w:tc>
        <w:tc>
          <w:tcPr>
            <w:tcW w:w="1403" w:type="dxa"/>
            <w:shd w:val="clear" w:color="auto" w:fill="auto"/>
          </w:tcPr>
          <w:p w14:paraId="71878C8D"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61,73%</w:t>
            </w:r>
          </w:p>
        </w:tc>
      </w:tr>
      <w:tr w:rsidR="007E248D" w:rsidRPr="00820376" w14:paraId="3E14F8FF" w14:textId="77777777" w:rsidTr="007E2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2F074961" w14:textId="77777777" w:rsidR="007E248D" w:rsidRPr="00820376" w:rsidRDefault="007E248D" w:rsidP="007E248D">
            <w:pPr>
              <w:jc w:val="right"/>
              <w:rPr>
                <w:b w:val="0"/>
                <w:noProof/>
              </w:rPr>
            </w:pPr>
            <w:r w:rsidRPr="00820376">
              <w:rPr>
                <w:b w:val="0"/>
                <w:noProof/>
              </w:rPr>
              <w:t>217,82</w:t>
            </w:r>
          </w:p>
        </w:tc>
        <w:tc>
          <w:tcPr>
            <w:tcW w:w="850" w:type="dxa"/>
            <w:shd w:val="clear" w:color="auto" w:fill="auto"/>
          </w:tcPr>
          <w:p w14:paraId="4596EB60"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rFonts w:ascii="Franklin Gothic Medium" w:hAnsi="Franklin Gothic Medium"/>
                <w:noProof/>
              </w:rPr>
            </w:pPr>
            <w:r w:rsidRPr="00820376">
              <w:rPr>
                <w:rFonts w:ascii="Franklin Gothic Medium" w:hAnsi="Franklin Gothic Medium"/>
                <w:noProof/>
              </w:rPr>
              <w:t>I----</w:t>
            </w:r>
          </w:p>
        </w:tc>
        <w:tc>
          <w:tcPr>
            <w:tcW w:w="878" w:type="dxa"/>
            <w:shd w:val="clear" w:color="auto" w:fill="auto"/>
          </w:tcPr>
          <w:p w14:paraId="49D0933F"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252,15</w:t>
            </w:r>
          </w:p>
        </w:tc>
        <w:tc>
          <w:tcPr>
            <w:tcW w:w="1532" w:type="dxa"/>
            <w:shd w:val="clear" w:color="auto" w:fill="auto"/>
          </w:tcPr>
          <w:p w14:paraId="61ADBBC4"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234,98</w:t>
            </w:r>
          </w:p>
        </w:tc>
        <w:tc>
          <w:tcPr>
            <w:tcW w:w="1648" w:type="dxa"/>
            <w:shd w:val="clear" w:color="auto" w:fill="auto"/>
          </w:tcPr>
          <w:p w14:paraId="61092CE9"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21</w:t>
            </w:r>
          </w:p>
        </w:tc>
        <w:tc>
          <w:tcPr>
            <w:tcW w:w="1336" w:type="dxa"/>
            <w:shd w:val="clear" w:color="auto" w:fill="auto"/>
          </w:tcPr>
          <w:p w14:paraId="380CD743"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25,93%</w:t>
            </w:r>
          </w:p>
        </w:tc>
        <w:tc>
          <w:tcPr>
            <w:tcW w:w="1403" w:type="dxa"/>
            <w:shd w:val="clear" w:color="auto" w:fill="auto"/>
          </w:tcPr>
          <w:p w14:paraId="5FAAFF67"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87,65%</w:t>
            </w:r>
          </w:p>
        </w:tc>
      </w:tr>
      <w:tr w:rsidR="007E248D" w:rsidRPr="00820376" w14:paraId="6F2DA38F" w14:textId="77777777" w:rsidTr="007E248D">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45A11BAA" w14:textId="77777777" w:rsidR="007E248D" w:rsidRPr="00820376" w:rsidRDefault="007E248D" w:rsidP="007E248D">
            <w:pPr>
              <w:jc w:val="right"/>
              <w:rPr>
                <w:b w:val="0"/>
                <w:noProof/>
              </w:rPr>
            </w:pPr>
            <w:r w:rsidRPr="00820376">
              <w:rPr>
                <w:b w:val="0"/>
                <w:noProof/>
              </w:rPr>
              <w:t>252,15</w:t>
            </w:r>
          </w:p>
        </w:tc>
        <w:tc>
          <w:tcPr>
            <w:tcW w:w="850" w:type="dxa"/>
            <w:shd w:val="clear" w:color="auto" w:fill="auto"/>
          </w:tcPr>
          <w:p w14:paraId="50AF181B"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rFonts w:ascii="Franklin Gothic Medium" w:hAnsi="Franklin Gothic Medium"/>
                <w:noProof/>
              </w:rPr>
            </w:pPr>
            <w:r w:rsidRPr="00820376">
              <w:rPr>
                <w:rFonts w:ascii="Franklin Gothic Medium" w:hAnsi="Franklin Gothic Medium"/>
                <w:noProof/>
              </w:rPr>
              <w:t>I----</w:t>
            </w:r>
          </w:p>
        </w:tc>
        <w:tc>
          <w:tcPr>
            <w:tcW w:w="878" w:type="dxa"/>
            <w:shd w:val="clear" w:color="auto" w:fill="auto"/>
          </w:tcPr>
          <w:p w14:paraId="683CAB5B"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286,48</w:t>
            </w:r>
          </w:p>
        </w:tc>
        <w:tc>
          <w:tcPr>
            <w:tcW w:w="1532" w:type="dxa"/>
            <w:shd w:val="clear" w:color="auto" w:fill="auto"/>
          </w:tcPr>
          <w:p w14:paraId="7A86C34F"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269,31</w:t>
            </w:r>
          </w:p>
        </w:tc>
        <w:tc>
          <w:tcPr>
            <w:tcW w:w="1648" w:type="dxa"/>
            <w:shd w:val="clear" w:color="auto" w:fill="auto"/>
          </w:tcPr>
          <w:p w14:paraId="1EFF9434"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6</w:t>
            </w:r>
          </w:p>
        </w:tc>
        <w:tc>
          <w:tcPr>
            <w:tcW w:w="1336" w:type="dxa"/>
            <w:shd w:val="clear" w:color="auto" w:fill="auto"/>
          </w:tcPr>
          <w:p w14:paraId="4DE554F3"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7,41%</w:t>
            </w:r>
          </w:p>
        </w:tc>
        <w:tc>
          <w:tcPr>
            <w:tcW w:w="1403" w:type="dxa"/>
            <w:shd w:val="clear" w:color="auto" w:fill="auto"/>
          </w:tcPr>
          <w:p w14:paraId="71F8C1BF"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95,06%</w:t>
            </w:r>
          </w:p>
        </w:tc>
      </w:tr>
      <w:tr w:rsidR="007E248D" w:rsidRPr="00820376" w14:paraId="476043DD" w14:textId="77777777" w:rsidTr="007E2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44E8A9CC" w14:textId="77777777" w:rsidR="007E248D" w:rsidRPr="00820376" w:rsidRDefault="007E248D" w:rsidP="007E248D">
            <w:pPr>
              <w:jc w:val="right"/>
              <w:rPr>
                <w:b w:val="0"/>
                <w:noProof/>
              </w:rPr>
            </w:pPr>
            <w:r w:rsidRPr="00820376">
              <w:rPr>
                <w:b w:val="0"/>
                <w:noProof/>
              </w:rPr>
              <w:t>286,48</w:t>
            </w:r>
          </w:p>
        </w:tc>
        <w:tc>
          <w:tcPr>
            <w:tcW w:w="850" w:type="dxa"/>
            <w:shd w:val="clear" w:color="auto" w:fill="auto"/>
          </w:tcPr>
          <w:p w14:paraId="2CC6D2E6"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rFonts w:ascii="Franklin Gothic Medium" w:hAnsi="Franklin Gothic Medium"/>
                <w:noProof/>
              </w:rPr>
            </w:pPr>
            <w:r w:rsidRPr="00820376">
              <w:rPr>
                <w:rFonts w:ascii="Franklin Gothic Medium" w:hAnsi="Franklin Gothic Medium"/>
                <w:noProof/>
              </w:rPr>
              <w:t xml:space="preserve"> I----I</w:t>
            </w:r>
          </w:p>
        </w:tc>
        <w:tc>
          <w:tcPr>
            <w:tcW w:w="878" w:type="dxa"/>
            <w:shd w:val="clear" w:color="auto" w:fill="auto"/>
          </w:tcPr>
          <w:p w14:paraId="62958896"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303,64</w:t>
            </w:r>
          </w:p>
        </w:tc>
        <w:tc>
          <w:tcPr>
            <w:tcW w:w="1532" w:type="dxa"/>
            <w:shd w:val="clear" w:color="auto" w:fill="auto"/>
          </w:tcPr>
          <w:p w14:paraId="1DA5C3D4"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303,64</w:t>
            </w:r>
          </w:p>
        </w:tc>
        <w:tc>
          <w:tcPr>
            <w:tcW w:w="1648" w:type="dxa"/>
            <w:shd w:val="clear" w:color="auto" w:fill="auto"/>
          </w:tcPr>
          <w:p w14:paraId="7B564D9D"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4</w:t>
            </w:r>
          </w:p>
        </w:tc>
        <w:tc>
          <w:tcPr>
            <w:tcW w:w="1336" w:type="dxa"/>
            <w:shd w:val="clear" w:color="auto" w:fill="auto"/>
          </w:tcPr>
          <w:p w14:paraId="38EC89AE"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4,94%</w:t>
            </w:r>
          </w:p>
        </w:tc>
        <w:tc>
          <w:tcPr>
            <w:tcW w:w="1403" w:type="dxa"/>
            <w:shd w:val="clear" w:color="auto" w:fill="auto"/>
          </w:tcPr>
          <w:p w14:paraId="656AA59C"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100,00%</w:t>
            </w:r>
          </w:p>
        </w:tc>
      </w:tr>
    </w:tbl>
    <w:p w14:paraId="1BA919D7" w14:textId="77777777" w:rsidR="00545942" w:rsidRPr="00C331DD" w:rsidRDefault="00545942" w:rsidP="00545942">
      <w:r w:rsidRPr="00C331DD">
        <w:t xml:space="preserve">Fonte: </w:t>
      </w:r>
      <w:r>
        <w:t>Elaboração própria.</w:t>
      </w:r>
    </w:p>
    <w:p w14:paraId="7B6AF491" w14:textId="77777777" w:rsidR="007E248D" w:rsidRDefault="007E248D" w:rsidP="007E248D">
      <w:pPr>
        <w:pStyle w:val="NormalWeb"/>
        <w:overflowPunct w:val="0"/>
        <w:autoSpaceDE w:val="0"/>
        <w:autoSpaceDN w:val="0"/>
        <w:adjustRightInd w:val="0"/>
        <w:spacing w:before="0" w:beforeAutospacing="0" w:after="0" w:afterAutospacing="0"/>
        <w:jc w:val="center"/>
        <w:textAlignment w:val="baseline"/>
        <w:rPr>
          <w:noProof/>
        </w:rPr>
      </w:pPr>
      <w:r>
        <w:rPr>
          <w:noProof/>
        </w:rPr>
        <w:drawing>
          <wp:inline distT="0" distB="0" distL="0" distR="0" wp14:anchorId="1F616D13" wp14:editId="653751FD">
            <wp:extent cx="2747282" cy="2074985"/>
            <wp:effectExtent l="19050" t="19050" r="15240" b="2095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68882" cy="2091299"/>
                    </a:xfrm>
                    <a:prstGeom prst="rect">
                      <a:avLst/>
                    </a:prstGeom>
                    <a:ln>
                      <a:solidFill>
                        <a:schemeClr val="tx1"/>
                      </a:solidFill>
                    </a:ln>
                  </pic:spPr>
                </pic:pic>
              </a:graphicData>
            </a:graphic>
          </wp:inline>
        </w:drawing>
      </w:r>
    </w:p>
    <w:p w14:paraId="33CCD60E" w14:textId="3CF88BA0" w:rsidR="0044599F" w:rsidRPr="0044599F" w:rsidRDefault="0044599F" w:rsidP="003E6D35">
      <w:pPr>
        <w:tabs>
          <w:tab w:val="left" w:pos="6663"/>
        </w:tabs>
        <w:ind w:left="2632" w:right="1694" w:hanging="931"/>
        <w:jc w:val="both"/>
        <w:rPr>
          <w:bCs/>
          <w:color w:val="000000" w:themeColor="text1"/>
          <w:kern w:val="24"/>
        </w:rPr>
      </w:pPr>
      <w:r w:rsidRPr="0044599F">
        <w:rPr>
          <w:b/>
          <w:bCs/>
          <w:color w:val="000000" w:themeColor="text1"/>
          <w:kern w:val="24"/>
        </w:rPr>
        <w:t>Figura 3</w:t>
      </w:r>
      <w:r>
        <w:rPr>
          <w:b/>
          <w:bCs/>
          <w:color w:val="000000" w:themeColor="text1"/>
          <w:kern w:val="24"/>
        </w:rPr>
        <w:t xml:space="preserve">. </w:t>
      </w:r>
      <w:r w:rsidRPr="0044599F">
        <w:rPr>
          <w:bCs/>
          <w:color w:val="000000" w:themeColor="text1"/>
          <w:kern w:val="24"/>
        </w:rPr>
        <w:t>Gráfico do Teste de Normalidade do histograma gerado pelo GRETL para variável Propaganda</w:t>
      </w:r>
    </w:p>
    <w:p w14:paraId="7999C861" w14:textId="77777777" w:rsidR="00545942" w:rsidRPr="00C331DD" w:rsidRDefault="00545942" w:rsidP="00545942">
      <w:pPr>
        <w:ind w:left="993" w:firstLine="708"/>
      </w:pPr>
      <w:r w:rsidRPr="00C331DD">
        <w:t xml:space="preserve">Fonte: </w:t>
      </w:r>
      <w:r>
        <w:t>Elaboração própria.</w:t>
      </w:r>
    </w:p>
    <w:p w14:paraId="4C981E99" w14:textId="3BC9E58F" w:rsidR="00F51F65" w:rsidRPr="002A715A" w:rsidRDefault="00F51F65" w:rsidP="00F51F65">
      <w:pPr>
        <w:ind w:firstLine="709"/>
        <w:jc w:val="both"/>
        <w:rPr>
          <w:sz w:val="24"/>
          <w:szCs w:val="24"/>
        </w:rPr>
      </w:pPr>
      <w:r>
        <w:rPr>
          <w:sz w:val="24"/>
          <w:szCs w:val="24"/>
        </w:rPr>
        <w:lastRenderedPageBreak/>
        <w:t xml:space="preserve">O histograma, tal como este apresentado na Figura 3, é </w:t>
      </w:r>
      <w:r w:rsidRPr="002A715A">
        <w:rPr>
          <w:sz w:val="24"/>
          <w:szCs w:val="24"/>
        </w:rPr>
        <w:t>conceituado por Crespo (200</w:t>
      </w:r>
      <w:r>
        <w:rPr>
          <w:sz w:val="24"/>
          <w:szCs w:val="24"/>
        </w:rPr>
        <w:t>9</w:t>
      </w:r>
      <w:r w:rsidRPr="002A715A">
        <w:rPr>
          <w:sz w:val="24"/>
          <w:szCs w:val="24"/>
        </w:rPr>
        <w:t>, p.</w:t>
      </w:r>
      <w:r>
        <w:rPr>
          <w:sz w:val="24"/>
          <w:szCs w:val="24"/>
        </w:rPr>
        <w:t xml:space="preserve"> </w:t>
      </w:r>
      <w:r w:rsidRPr="002A715A">
        <w:rPr>
          <w:sz w:val="24"/>
          <w:szCs w:val="24"/>
        </w:rPr>
        <w:t>68) como</w:t>
      </w:r>
      <w:r>
        <w:rPr>
          <w:sz w:val="24"/>
          <w:szCs w:val="24"/>
        </w:rPr>
        <w:t xml:space="preserve"> “</w:t>
      </w:r>
      <w:r w:rsidRPr="002A715A">
        <w:rPr>
          <w:sz w:val="24"/>
          <w:szCs w:val="24"/>
        </w:rPr>
        <w:t>...um conjunto de retângulos justapostos, cujas bases se localizam sobre o eixo horizontal, de tal modo que seus pontos médios coincidam com os pontos médios dos intervalos de classe”</w:t>
      </w:r>
      <w:r>
        <w:rPr>
          <w:sz w:val="24"/>
          <w:szCs w:val="24"/>
        </w:rPr>
        <w:t xml:space="preserve">. Por meio deste histograma da Figura 3 é possível observar que os dados aderem a uma distribuição normal de probabilidade. </w:t>
      </w:r>
    </w:p>
    <w:p w14:paraId="4E568352" w14:textId="77777777" w:rsidR="00F51F65" w:rsidRPr="002A715A" w:rsidRDefault="00F51F65" w:rsidP="007E248D">
      <w:pPr>
        <w:jc w:val="both"/>
        <w:rPr>
          <w:color w:val="FF0000"/>
          <w:sz w:val="24"/>
          <w:szCs w:val="24"/>
        </w:rPr>
      </w:pPr>
    </w:p>
    <w:p w14:paraId="69AA9407" w14:textId="5060EE88" w:rsidR="007E248D" w:rsidRPr="00CB045E" w:rsidRDefault="007E248D" w:rsidP="00B60BB1">
      <w:pPr>
        <w:tabs>
          <w:tab w:val="left" w:pos="6663"/>
        </w:tabs>
        <w:jc w:val="both"/>
        <w:rPr>
          <w:bCs/>
          <w:color w:val="000000" w:themeColor="text1"/>
          <w:kern w:val="24"/>
        </w:rPr>
      </w:pPr>
      <w:r w:rsidRPr="00CB045E">
        <w:rPr>
          <w:b/>
          <w:bCs/>
          <w:color w:val="000000" w:themeColor="text1"/>
          <w:kern w:val="24"/>
        </w:rPr>
        <w:t xml:space="preserve">Tabela </w:t>
      </w:r>
      <w:r w:rsidR="004F1635" w:rsidRPr="00CB045E">
        <w:rPr>
          <w:b/>
          <w:bCs/>
          <w:color w:val="000000" w:themeColor="text1"/>
          <w:kern w:val="24"/>
        </w:rPr>
        <w:t>7</w:t>
      </w:r>
      <w:r w:rsidR="00CB045E">
        <w:rPr>
          <w:b/>
          <w:bCs/>
          <w:color w:val="000000" w:themeColor="text1"/>
          <w:kern w:val="24"/>
        </w:rPr>
        <w:t xml:space="preserve">. </w:t>
      </w:r>
      <w:r w:rsidRPr="00CB045E">
        <w:rPr>
          <w:bCs/>
          <w:color w:val="000000" w:themeColor="text1"/>
          <w:kern w:val="24"/>
        </w:rPr>
        <w:t>Distribuição de Frequência gerado pelo GRETL para a variável PIB</w:t>
      </w:r>
    </w:p>
    <w:tbl>
      <w:tblPr>
        <w:tblStyle w:val="SombreamentoClaro"/>
        <w:tblW w:w="0" w:type="auto"/>
        <w:tblLayout w:type="fixed"/>
        <w:tblLook w:val="04A0" w:firstRow="1" w:lastRow="0" w:firstColumn="1" w:lastColumn="0" w:noHBand="0" w:noVBand="1"/>
      </w:tblPr>
      <w:tblGrid>
        <w:gridCol w:w="1101"/>
        <w:gridCol w:w="850"/>
        <w:gridCol w:w="878"/>
        <w:gridCol w:w="1532"/>
        <w:gridCol w:w="1648"/>
        <w:gridCol w:w="1336"/>
        <w:gridCol w:w="1403"/>
      </w:tblGrid>
      <w:tr w:rsidR="007E248D" w:rsidRPr="00B35858" w14:paraId="5D75DCC3" w14:textId="77777777" w:rsidTr="007E2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gridSpan w:val="3"/>
          </w:tcPr>
          <w:p w14:paraId="4FFDCFFF" w14:textId="77777777" w:rsidR="007E248D" w:rsidRPr="00CB045E" w:rsidRDefault="007E248D" w:rsidP="007E248D">
            <w:pPr>
              <w:jc w:val="center"/>
              <w:rPr>
                <w:b w:val="0"/>
                <w:noProof/>
                <w:sz w:val="22"/>
                <w:szCs w:val="22"/>
                <w:lang w:val="pt-BR"/>
              </w:rPr>
            </w:pPr>
            <w:r w:rsidRPr="00CB045E">
              <w:rPr>
                <w:b w:val="0"/>
                <w:noProof/>
                <w:sz w:val="22"/>
                <w:szCs w:val="22"/>
                <w:lang w:val="pt-BR"/>
              </w:rPr>
              <w:t>Intervalo</w:t>
            </w:r>
          </w:p>
        </w:tc>
        <w:tc>
          <w:tcPr>
            <w:tcW w:w="1532" w:type="dxa"/>
          </w:tcPr>
          <w:p w14:paraId="5721425A" w14:textId="77777777" w:rsidR="007E248D" w:rsidRPr="00CB045E"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sz w:val="22"/>
                <w:szCs w:val="22"/>
                <w:lang w:val="pt-BR"/>
              </w:rPr>
            </w:pPr>
            <w:r w:rsidRPr="00CB045E">
              <w:rPr>
                <w:b w:val="0"/>
                <w:noProof/>
                <w:sz w:val="22"/>
                <w:szCs w:val="22"/>
                <w:lang w:val="pt-BR"/>
              </w:rPr>
              <w:t>Ponto Médio</w:t>
            </w:r>
          </w:p>
        </w:tc>
        <w:tc>
          <w:tcPr>
            <w:tcW w:w="1648" w:type="dxa"/>
          </w:tcPr>
          <w:p w14:paraId="31FB52EF" w14:textId="77777777" w:rsidR="007E248D" w:rsidRPr="00CB045E"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sz w:val="22"/>
                <w:szCs w:val="22"/>
                <w:lang w:val="pt-BR"/>
              </w:rPr>
            </w:pPr>
            <w:r w:rsidRPr="00CB045E">
              <w:rPr>
                <w:b w:val="0"/>
                <w:noProof/>
                <w:sz w:val="22"/>
                <w:szCs w:val="22"/>
                <w:lang w:val="pt-BR"/>
              </w:rPr>
              <w:t>Frequência</w:t>
            </w:r>
          </w:p>
        </w:tc>
        <w:tc>
          <w:tcPr>
            <w:tcW w:w="1336" w:type="dxa"/>
          </w:tcPr>
          <w:p w14:paraId="11A9654E" w14:textId="77777777" w:rsidR="007E248D" w:rsidRPr="00CB045E"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sz w:val="22"/>
                <w:szCs w:val="22"/>
                <w:lang w:val="pt-BR"/>
              </w:rPr>
            </w:pPr>
            <w:r w:rsidRPr="00CB045E">
              <w:rPr>
                <w:b w:val="0"/>
                <w:noProof/>
                <w:sz w:val="22"/>
                <w:szCs w:val="22"/>
                <w:lang w:val="pt-BR"/>
              </w:rPr>
              <w:t>Relativo</w:t>
            </w:r>
          </w:p>
        </w:tc>
        <w:tc>
          <w:tcPr>
            <w:tcW w:w="1403" w:type="dxa"/>
          </w:tcPr>
          <w:p w14:paraId="2AA029F1" w14:textId="77777777" w:rsidR="007E248D" w:rsidRPr="00CB045E"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sz w:val="22"/>
                <w:szCs w:val="22"/>
                <w:lang w:val="pt-BR"/>
              </w:rPr>
            </w:pPr>
            <w:r w:rsidRPr="00CB045E">
              <w:rPr>
                <w:b w:val="0"/>
                <w:noProof/>
                <w:sz w:val="22"/>
                <w:szCs w:val="22"/>
                <w:lang w:val="pt-BR"/>
              </w:rPr>
              <w:t>Acumulado</w:t>
            </w:r>
          </w:p>
        </w:tc>
      </w:tr>
      <w:tr w:rsidR="007E248D" w:rsidRPr="00820376" w14:paraId="5BB33C4D" w14:textId="77777777" w:rsidTr="007E2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0DA3195B" w14:textId="77777777" w:rsidR="007E248D" w:rsidRPr="00CB045E" w:rsidRDefault="007E248D" w:rsidP="007E248D">
            <w:pPr>
              <w:jc w:val="center"/>
              <w:rPr>
                <w:b w:val="0"/>
                <w:noProof/>
                <w:lang w:val="pt-BR"/>
              </w:rPr>
            </w:pPr>
            <w:r w:rsidRPr="00CB045E">
              <w:rPr>
                <w:b w:val="0"/>
                <w:noProof/>
                <w:lang w:val="pt-BR"/>
              </w:rPr>
              <w:t>333,26</w:t>
            </w:r>
          </w:p>
        </w:tc>
        <w:tc>
          <w:tcPr>
            <w:tcW w:w="850" w:type="dxa"/>
            <w:shd w:val="clear" w:color="auto" w:fill="auto"/>
          </w:tcPr>
          <w:p w14:paraId="45107CD8" w14:textId="77777777" w:rsidR="007E248D" w:rsidRPr="00CB045E" w:rsidRDefault="007E248D" w:rsidP="007E248D">
            <w:pPr>
              <w:ind w:right="34"/>
              <w:jc w:val="center"/>
              <w:cnfStyle w:val="000000100000" w:firstRow="0" w:lastRow="0" w:firstColumn="0" w:lastColumn="0" w:oddVBand="0" w:evenVBand="0" w:oddHBand="1" w:evenHBand="0" w:firstRowFirstColumn="0" w:firstRowLastColumn="0" w:lastRowFirstColumn="0" w:lastRowLastColumn="0"/>
              <w:rPr>
                <w:rFonts w:ascii="Franklin Gothic Medium" w:hAnsi="Franklin Gothic Medium"/>
                <w:noProof/>
                <w:lang w:val="pt-BR"/>
              </w:rPr>
            </w:pPr>
            <w:r w:rsidRPr="00CB045E">
              <w:rPr>
                <w:rFonts w:ascii="Franklin Gothic Medium" w:hAnsi="Franklin Gothic Medium"/>
                <w:noProof/>
                <w:lang w:val="pt-BR"/>
              </w:rPr>
              <w:t xml:space="preserve"> I----</w:t>
            </w:r>
          </w:p>
        </w:tc>
        <w:tc>
          <w:tcPr>
            <w:tcW w:w="878" w:type="dxa"/>
            <w:shd w:val="clear" w:color="auto" w:fill="auto"/>
          </w:tcPr>
          <w:p w14:paraId="24923A92" w14:textId="77777777" w:rsidR="007E248D" w:rsidRPr="00CB045E" w:rsidRDefault="007E248D" w:rsidP="007E248D">
            <w:pPr>
              <w:jc w:val="both"/>
              <w:cnfStyle w:val="000000100000" w:firstRow="0" w:lastRow="0" w:firstColumn="0" w:lastColumn="0" w:oddVBand="0" w:evenVBand="0" w:oddHBand="1" w:evenHBand="0" w:firstRowFirstColumn="0" w:firstRowLastColumn="0" w:lastRowFirstColumn="0" w:lastRowLastColumn="0"/>
              <w:rPr>
                <w:noProof/>
                <w:lang w:val="pt-BR"/>
              </w:rPr>
            </w:pPr>
            <w:r w:rsidRPr="00CB045E">
              <w:rPr>
                <w:noProof/>
                <w:lang w:val="pt-BR"/>
              </w:rPr>
              <w:t>347,62</w:t>
            </w:r>
          </w:p>
        </w:tc>
        <w:tc>
          <w:tcPr>
            <w:tcW w:w="1532" w:type="dxa"/>
            <w:shd w:val="clear" w:color="auto" w:fill="auto"/>
          </w:tcPr>
          <w:p w14:paraId="18DDAD30" w14:textId="77777777" w:rsidR="007E248D" w:rsidRPr="00CB045E" w:rsidRDefault="007E248D" w:rsidP="007E248D">
            <w:pPr>
              <w:jc w:val="center"/>
              <w:cnfStyle w:val="000000100000" w:firstRow="0" w:lastRow="0" w:firstColumn="0" w:lastColumn="0" w:oddVBand="0" w:evenVBand="0" w:oddHBand="1" w:evenHBand="0" w:firstRowFirstColumn="0" w:firstRowLastColumn="0" w:lastRowFirstColumn="0" w:lastRowLastColumn="0"/>
              <w:rPr>
                <w:noProof/>
                <w:lang w:val="pt-BR"/>
              </w:rPr>
            </w:pPr>
            <w:r w:rsidRPr="00CB045E">
              <w:rPr>
                <w:noProof/>
                <w:lang w:val="pt-BR"/>
              </w:rPr>
              <w:t>333,26</w:t>
            </w:r>
          </w:p>
        </w:tc>
        <w:tc>
          <w:tcPr>
            <w:tcW w:w="1648" w:type="dxa"/>
            <w:shd w:val="clear" w:color="auto" w:fill="auto"/>
          </w:tcPr>
          <w:p w14:paraId="0B49BC1E" w14:textId="77777777" w:rsidR="007E248D" w:rsidRPr="00CB045E" w:rsidRDefault="007E248D" w:rsidP="007E248D">
            <w:pPr>
              <w:jc w:val="center"/>
              <w:cnfStyle w:val="000000100000" w:firstRow="0" w:lastRow="0" w:firstColumn="0" w:lastColumn="0" w:oddVBand="0" w:evenVBand="0" w:oddHBand="1" w:evenHBand="0" w:firstRowFirstColumn="0" w:firstRowLastColumn="0" w:lastRowFirstColumn="0" w:lastRowLastColumn="0"/>
              <w:rPr>
                <w:noProof/>
                <w:lang w:val="pt-BR"/>
              </w:rPr>
            </w:pPr>
            <w:r w:rsidRPr="00CB045E">
              <w:rPr>
                <w:noProof/>
                <w:lang w:val="pt-BR"/>
              </w:rPr>
              <w:t xml:space="preserve">  2</w:t>
            </w:r>
          </w:p>
        </w:tc>
        <w:tc>
          <w:tcPr>
            <w:tcW w:w="1336" w:type="dxa"/>
            <w:shd w:val="clear" w:color="auto" w:fill="auto"/>
          </w:tcPr>
          <w:p w14:paraId="26C28EC9" w14:textId="77777777" w:rsidR="007E248D" w:rsidRPr="00CB045E" w:rsidRDefault="007E248D" w:rsidP="007E248D">
            <w:pPr>
              <w:jc w:val="center"/>
              <w:cnfStyle w:val="000000100000" w:firstRow="0" w:lastRow="0" w:firstColumn="0" w:lastColumn="0" w:oddVBand="0" w:evenVBand="0" w:oddHBand="1" w:evenHBand="0" w:firstRowFirstColumn="0" w:firstRowLastColumn="0" w:lastRowFirstColumn="0" w:lastRowLastColumn="0"/>
              <w:rPr>
                <w:noProof/>
                <w:lang w:val="pt-BR"/>
              </w:rPr>
            </w:pPr>
            <w:r w:rsidRPr="00CB045E">
              <w:rPr>
                <w:noProof/>
                <w:lang w:val="pt-BR"/>
              </w:rPr>
              <w:t xml:space="preserve">  2,47%</w:t>
            </w:r>
          </w:p>
        </w:tc>
        <w:tc>
          <w:tcPr>
            <w:tcW w:w="1403" w:type="dxa"/>
            <w:shd w:val="clear" w:color="auto" w:fill="auto"/>
          </w:tcPr>
          <w:p w14:paraId="10EC7E3A" w14:textId="77777777" w:rsidR="007E248D" w:rsidRPr="00CB045E" w:rsidRDefault="007E248D" w:rsidP="007E248D">
            <w:pPr>
              <w:jc w:val="center"/>
              <w:cnfStyle w:val="000000100000" w:firstRow="0" w:lastRow="0" w:firstColumn="0" w:lastColumn="0" w:oddVBand="0" w:evenVBand="0" w:oddHBand="1" w:evenHBand="0" w:firstRowFirstColumn="0" w:firstRowLastColumn="0" w:lastRowFirstColumn="0" w:lastRowLastColumn="0"/>
              <w:rPr>
                <w:noProof/>
                <w:lang w:val="pt-BR"/>
              </w:rPr>
            </w:pPr>
            <w:r w:rsidRPr="00CB045E">
              <w:rPr>
                <w:noProof/>
                <w:lang w:val="pt-BR"/>
              </w:rPr>
              <w:t xml:space="preserve">    2,47%</w:t>
            </w:r>
          </w:p>
        </w:tc>
      </w:tr>
      <w:tr w:rsidR="007E248D" w:rsidRPr="00820376" w14:paraId="0091CE74" w14:textId="77777777" w:rsidTr="007E248D">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061D4FE3" w14:textId="77777777" w:rsidR="007E248D" w:rsidRPr="00CB045E" w:rsidRDefault="007E248D" w:rsidP="007E248D">
            <w:pPr>
              <w:jc w:val="center"/>
              <w:rPr>
                <w:b w:val="0"/>
                <w:noProof/>
                <w:lang w:val="pt-BR"/>
              </w:rPr>
            </w:pPr>
            <w:r w:rsidRPr="00CB045E">
              <w:rPr>
                <w:b w:val="0"/>
                <w:noProof/>
                <w:lang w:val="pt-BR"/>
              </w:rPr>
              <w:t>347,62</w:t>
            </w:r>
          </w:p>
        </w:tc>
        <w:tc>
          <w:tcPr>
            <w:tcW w:w="850" w:type="dxa"/>
            <w:shd w:val="clear" w:color="auto" w:fill="auto"/>
          </w:tcPr>
          <w:p w14:paraId="2D8E58E2" w14:textId="77777777" w:rsidR="007E248D" w:rsidRPr="00CB045E" w:rsidRDefault="007E248D" w:rsidP="007E248D">
            <w:pPr>
              <w:jc w:val="center"/>
              <w:cnfStyle w:val="000000000000" w:firstRow="0" w:lastRow="0" w:firstColumn="0" w:lastColumn="0" w:oddVBand="0" w:evenVBand="0" w:oddHBand="0" w:evenHBand="0" w:firstRowFirstColumn="0" w:firstRowLastColumn="0" w:lastRowFirstColumn="0" w:lastRowLastColumn="0"/>
              <w:rPr>
                <w:rFonts w:ascii="Franklin Gothic Medium" w:hAnsi="Franklin Gothic Medium"/>
                <w:noProof/>
                <w:lang w:val="pt-BR"/>
              </w:rPr>
            </w:pPr>
            <w:r w:rsidRPr="00CB045E">
              <w:rPr>
                <w:rFonts w:ascii="Franklin Gothic Medium" w:hAnsi="Franklin Gothic Medium"/>
                <w:noProof/>
                <w:lang w:val="pt-BR"/>
              </w:rPr>
              <w:t>I----</w:t>
            </w:r>
          </w:p>
        </w:tc>
        <w:tc>
          <w:tcPr>
            <w:tcW w:w="878" w:type="dxa"/>
            <w:shd w:val="clear" w:color="auto" w:fill="auto"/>
          </w:tcPr>
          <w:p w14:paraId="48F4B064" w14:textId="77777777" w:rsidR="007E248D" w:rsidRPr="00CB045E" w:rsidRDefault="007E248D" w:rsidP="007E248D">
            <w:pPr>
              <w:jc w:val="both"/>
              <w:cnfStyle w:val="000000000000" w:firstRow="0" w:lastRow="0" w:firstColumn="0" w:lastColumn="0" w:oddVBand="0" w:evenVBand="0" w:oddHBand="0" w:evenHBand="0" w:firstRowFirstColumn="0" w:firstRowLastColumn="0" w:lastRowFirstColumn="0" w:lastRowLastColumn="0"/>
              <w:rPr>
                <w:noProof/>
                <w:lang w:val="pt-BR"/>
              </w:rPr>
            </w:pPr>
            <w:r w:rsidRPr="00CB045E">
              <w:rPr>
                <w:noProof/>
                <w:lang w:val="pt-BR"/>
              </w:rPr>
              <w:t>376,35</w:t>
            </w:r>
          </w:p>
        </w:tc>
        <w:tc>
          <w:tcPr>
            <w:tcW w:w="1532" w:type="dxa"/>
            <w:shd w:val="clear" w:color="auto" w:fill="auto"/>
          </w:tcPr>
          <w:p w14:paraId="6E1FC172"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CB045E">
              <w:rPr>
                <w:noProof/>
                <w:lang w:val="pt-BR"/>
              </w:rPr>
              <w:t>36</w:t>
            </w:r>
            <w:r w:rsidRPr="00820376">
              <w:rPr>
                <w:noProof/>
              </w:rPr>
              <w:t>1,99</w:t>
            </w:r>
          </w:p>
        </w:tc>
        <w:tc>
          <w:tcPr>
            <w:tcW w:w="1648" w:type="dxa"/>
            <w:shd w:val="clear" w:color="auto" w:fill="auto"/>
          </w:tcPr>
          <w:p w14:paraId="534D1971"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8</w:t>
            </w:r>
          </w:p>
        </w:tc>
        <w:tc>
          <w:tcPr>
            <w:tcW w:w="1336" w:type="dxa"/>
            <w:shd w:val="clear" w:color="auto" w:fill="auto"/>
          </w:tcPr>
          <w:p w14:paraId="4FD5D499"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9,88%</w:t>
            </w:r>
          </w:p>
        </w:tc>
        <w:tc>
          <w:tcPr>
            <w:tcW w:w="1403" w:type="dxa"/>
            <w:shd w:val="clear" w:color="auto" w:fill="auto"/>
          </w:tcPr>
          <w:p w14:paraId="5949D589"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12,35%</w:t>
            </w:r>
          </w:p>
        </w:tc>
      </w:tr>
      <w:tr w:rsidR="007E248D" w:rsidRPr="00820376" w14:paraId="31661F17" w14:textId="77777777" w:rsidTr="007E2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74A9D7E8" w14:textId="77777777" w:rsidR="007E248D" w:rsidRPr="00820376" w:rsidRDefault="007E248D" w:rsidP="007E248D">
            <w:pPr>
              <w:jc w:val="center"/>
              <w:rPr>
                <w:b w:val="0"/>
                <w:noProof/>
              </w:rPr>
            </w:pPr>
            <w:r w:rsidRPr="00820376">
              <w:rPr>
                <w:b w:val="0"/>
                <w:noProof/>
              </w:rPr>
              <w:t>376,35</w:t>
            </w:r>
          </w:p>
        </w:tc>
        <w:tc>
          <w:tcPr>
            <w:tcW w:w="850" w:type="dxa"/>
            <w:shd w:val="clear" w:color="auto" w:fill="auto"/>
          </w:tcPr>
          <w:p w14:paraId="32CCE016"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rFonts w:ascii="Franklin Gothic Medium" w:hAnsi="Franklin Gothic Medium"/>
                <w:noProof/>
              </w:rPr>
            </w:pPr>
            <w:r w:rsidRPr="00820376">
              <w:rPr>
                <w:rFonts w:ascii="Franklin Gothic Medium" w:hAnsi="Franklin Gothic Medium"/>
                <w:noProof/>
              </w:rPr>
              <w:t>I----</w:t>
            </w:r>
          </w:p>
        </w:tc>
        <w:tc>
          <w:tcPr>
            <w:tcW w:w="878" w:type="dxa"/>
            <w:shd w:val="clear" w:color="auto" w:fill="auto"/>
          </w:tcPr>
          <w:p w14:paraId="78BD744B" w14:textId="77777777" w:rsidR="007E248D" w:rsidRPr="00820376" w:rsidRDefault="007E248D" w:rsidP="007E248D">
            <w:pPr>
              <w:jc w:val="both"/>
              <w:cnfStyle w:val="000000100000" w:firstRow="0" w:lastRow="0" w:firstColumn="0" w:lastColumn="0" w:oddVBand="0" w:evenVBand="0" w:oddHBand="1" w:evenHBand="0" w:firstRowFirstColumn="0" w:firstRowLastColumn="0" w:lastRowFirstColumn="0" w:lastRowLastColumn="0"/>
              <w:rPr>
                <w:noProof/>
              </w:rPr>
            </w:pPr>
            <w:r w:rsidRPr="00820376">
              <w:rPr>
                <w:noProof/>
              </w:rPr>
              <w:t>405,08</w:t>
            </w:r>
          </w:p>
        </w:tc>
        <w:tc>
          <w:tcPr>
            <w:tcW w:w="1532" w:type="dxa"/>
            <w:shd w:val="clear" w:color="auto" w:fill="auto"/>
          </w:tcPr>
          <w:p w14:paraId="17236C51"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390,72</w:t>
            </w:r>
          </w:p>
        </w:tc>
        <w:tc>
          <w:tcPr>
            <w:tcW w:w="1648" w:type="dxa"/>
            <w:shd w:val="clear" w:color="auto" w:fill="auto"/>
          </w:tcPr>
          <w:p w14:paraId="44FF17B2"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10</w:t>
            </w:r>
          </w:p>
        </w:tc>
        <w:tc>
          <w:tcPr>
            <w:tcW w:w="1336" w:type="dxa"/>
            <w:shd w:val="clear" w:color="auto" w:fill="auto"/>
          </w:tcPr>
          <w:p w14:paraId="093CF151"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12,35%</w:t>
            </w:r>
          </w:p>
        </w:tc>
        <w:tc>
          <w:tcPr>
            <w:tcW w:w="1403" w:type="dxa"/>
            <w:shd w:val="clear" w:color="auto" w:fill="auto"/>
          </w:tcPr>
          <w:p w14:paraId="02026840"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24,69%</w:t>
            </w:r>
          </w:p>
        </w:tc>
      </w:tr>
      <w:tr w:rsidR="007E248D" w:rsidRPr="00820376" w14:paraId="75760775" w14:textId="77777777" w:rsidTr="007E248D">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35C385E8" w14:textId="77777777" w:rsidR="007E248D" w:rsidRPr="00820376" w:rsidRDefault="007E248D" w:rsidP="007E248D">
            <w:pPr>
              <w:jc w:val="center"/>
              <w:rPr>
                <w:b w:val="0"/>
                <w:noProof/>
              </w:rPr>
            </w:pPr>
            <w:r w:rsidRPr="00820376">
              <w:rPr>
                <w:b w:val="0"/>
                <w:noProof/>
              </w:rPr>
              <w:t>405,08</w:t>
            </w:r>
          </w:p>
        </w:tc>
        <w:tc>
          <w:tcPr>
            <w:tcW w:w="850" w:type="dxa"/>
            <w:shd w:val="clear" w:color="auto" w:fill="auto"/>
          </w:tcPr>
          <w:p w14:paraId="28F4E9E1"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rFonts w:ascii="Franklin Gothic Medium" w:hAnsi="Franklin Gothic Medium"/>
                <w:noProof/>
              </w:rPr>
            </w:pPr>
            <w:r w:rsidRPr="00820376">
              <w:rPr>
                <w:rFonts w:ascii="Franklin Gothic Medium" w:hAnsi="Franklin Gothic Medium"/>
                <w:noProof/>
              </w:rPr>
              <w:t>I----</w:t>
            </w:r>
          </w:p>
        </w:tc>
        <w:tc>
          <w:tcPr>
            <w:tcW w:w="878" w:type="dxa"/>
            <w:shd w:val="clear" w:color="auto" w:fill="auto"/>
          </w:tcPr>
          <w:p w14:paraId="56BD12FC" w14:textId="77777777" w:rsidR="007E248D" w:rsidRPr="00820376" w:rsidRDefault="007E248D" w:rsidP="007E248D">
            <w:pPr>
              <w:jc w:val="both"/>
              <w:cnfStyle w:val="000000000000" w:firstRow="0" w:lastRow="0" w:firstColumn="0" w:lastColumn="0" w:oddVBand="0" w:evenVBand="0" w:oddHBand="0" w:evenHBand="0" w:firstRowFirstColumn="0" w:firstRowLastColumn="0" w:lastRowFirstColumn="0" w:lastRowLastColumn="0"/>
              <w:rPr>
                <w:noProof/>
              </w:rPr>
            </w:pPr>
            <w:r w:rsidRPr="00820376">
              <w:rPr>
                <w:noProof/>
              </w:rPr>
              <w:t>433,81</w:t>
            </w:r>
          </w:p>
        </w:tc>
        <w:tc>
          <w:tcPr>
            <w:tcW w:w="1532" w:type="dxa"/>
            <w:shd w:val="clear" w:color="auto" w:fill="auto"/>
          </w:tcPr>
          <w:p w14:paraId="2E8E3ADE"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419,45</w:t>
            </w:r>
          </w:p>
        </w:tc>
        <w:tc>
          <w:tcPr>
            <w:tcW w:w="1648" w:type="dxa"/>
            <w:shd w:val="clear" w:color="auto" w:fill="auto"/>
          </w:tcPr>
          <w:p w14:paraId="21753104"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7</w:t>
            </w:r>
          </w:p>
        </w:tc>
        <w:tc>
          <w:tcPr>
            <w:tcW w:w="1336" w:type="dxa"/>
            <w:shd w:val="clear" w:color="auto" w:fill="auto"/>
          </w:tcPr>
          <w:p w14:paraId="27E61C2E"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8,64%</w:t>
            </w:r>
          </w:p>
        </w:tc>
        <w:tc>
          <w:tcPr>
            <w:tcW w:w="1403" w:type="dxa"/>
            <w:shd w:val="clear" w:color="auto" w:fill="auto"/>
          </w:tcPr>
          <w:p w14:paraId="41D3CD41"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33,33%</w:t>
            </w:r>
          </w:p>
        </w:tc>
      </w:tr>
      <w:tr w:rsidR="007E248D" w:rsidRPr="00820376" w14:paraId="3A1EC5F3" w14:textId="77777777" w:rsidTr="007E2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4C091355" w14:textId="77777777" w:rsidR="007E248D" w:rsidRPr="00820376" w:rsidRDefault="007E248D" w:rsidP="007E248D">
            <w:pPr>
              <w:jc w:val="center"/>
              <w:rPr>
                <w:b w:val="0"/>
                <w:noProof/>
              </w:rPr>
            </w:pPr>
            <w:r w:rsidRPr="00820376">
              <w:rPr>
                <w:b w:val="0"/>
                <w:noProof/>
              </w:rPr>
              <w:t>433,81</w:t>
            </w:r>
          </w:p>
        </w:tc>
        <w:tc>
          <w:tcPr>
            <w:tcW w:w="850" w:type="dxa"/>
            <w:shd w:val="clear" w:color="auto" w:fill="auto"/>
          </w:tcPr>
          <w:p w14:paraId="1337793A"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rFonts w:ascii="Franklin Gothic Medium" w:hAnsi="Franklin Gothic Medium"/>
                <w:noProof/>
              </w:rPr>
            </w:pPr>
            <w:r w:rsidRPr="00820376">
              <w:rPr>
                <w:rFonts w:ascii="Franklin Gothic Medium" w:hAnsi="Franklin Gothic Medium"/>
                <w:noProof/>
              </w:rPr>
              <w:t>I----</w:t>
            </w:r>
          </w:p>
        </w:tc>
        <w:tc>
          <w:tcPr>
            <w:tcW w:w="878" w:type="dxa"/>
            <w:shd w:val="clear" w:color="auto" w:fill="auto"/>
          </w:tcPr>
          <w:p w14:paraId="52325546" w14:textId="77777777" w:rsidR="007E248D" w:rsidRPr="00820376" w:rsidRDefault="007E248D" w:rsidP="007E248D">
            <w:pPr>
              <w:jc w:val="both"/>
              <w:cnfStyle w:val="000000100000" w:firstRow="0" w:lastRow="0" w:firstColumn="0" w:lastColumn="0" w:oddVBand="0" w:evenVBand="0" w:oddHBand="1" w:evenHBand="0" w:firstRowFirstColumn="0" w:firstRowLastColumn="0" w:lastRowFirstColumn="0" w:lastRowLastColumn="0"/>
              <w:rPr>
                <w:noProof/>
              </w:rPr>
            </w:pPr>
            <w:r w:rsidRPr="00820376">
              <w:rPr>
                <w:noProof/>
              </w:rPr>
              <w:t>462,54</w:t>
            </w:r>
          </w:p>
        </w:tc>
        <w:tc>
          <w:tcPr>
            <w:tcW w:w="1532" w:type="dxa"/>
            <w:shd w:val="clear" w:color="auto" w:fill="auto"/>
          </w:tcPr>
          <w:p w14:paraId="6FFE48E6"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448,18</w:t>
            </w:r>
          </w:p>
        </w:tc>
        <w:tc>
          <w:tcPr>
            <w:tcW w:w="1648" w:type="dxa"/>
            <w:shd w:val="clear" w:color="auto" w:fill="auto"/>
          </w:tcPr>
          <w:p w14:paraId="093FA408"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11</w:t>
            </w:r>
          </w:p>
        </w:tc>
        <w:tc>
          <w:tcPr>
            <w:tcW w:w="1336" w:type="dxa"/>
            <w:shd w:val="clear" w:color="auto" w:fill="auto"/>
          </w:tcPr>
          <w:p w14:paraId="69847FC6"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13,58%</w:t>
            </w:r>
          </w:p>
        </w:tc>
        <w:tc>
          <w:tcPr>
            <w:tcW w:w="1403" w:type="dxa"/>
            <w:shd w:val="clear" w:color="auto" w:fill="auto"/>
          </w:tcPr>
          <w:p w14:paraId="1B26C9F7"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46,91%</w:t>
            </w:r>
          </w:p>
        </w:tc>
      </w:tr>
      <w:tr w:rsidR="007E248D" w:rsidRPr="00820376" w14:paraId="22C58B7A" w14:textId="77777777" w:rsidTr="007E248D">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499CBE1D" w14:textId="77777777" w:rsidR="007E248D" w:rsidRPr="00820376" w:rsidRDefault="007E248D" w:rsidP="007E248D">
            <w:pPr>
              <w:jc w:val="center"/>
              <w:rPr>
                <w:b w:val="0"/>
                <w:noProof/>
              </w:rPr>
            </w:pPr>
            <w:r w:rsidRPr="00820376">
              <w:rPr>
                <w:b w:val="0"/>
                <w:noProof/>
              </w:rPr>
              <w:t>462,54</w:t>
            </w:r>
          </w:p>
        </w:tc>
        <w:tc>
          <w:tcPr>
            <w:tcW w:w="850" w:type="dxa"/>
            <w:shd w:val="clear" w:color="auto" w:fill="auto"/>
          </w:tcPr>
          <w:p w14:paraId="1D363947"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rFonts w:ascii="Franklin Gothic Medium" w:hAnsi="Franklin Gothic Medium"/>
                <w:noProof/>
              </w:rPr>
            </w:pPr>
            <w:r w:rsidRPr="00820376">
              <w:rPr>
                <w:rFonts w:ascii="Franklin Gothic Medium" w:hAnsi="Franklin Gothic Medium"/>
                <w:noProof/>
              </w:rPr>
              <w:t>I----</w:t>
            </w:r>
          </w:p>
        </w:tc>
        <w:tc>
          <w:tcPr>
            <w:tcW w:w="878" w:type="dxa"/>
            <w:shd w:val="clear" w:color="auto" w:fill="auto"/>
          </w:tcPr>
          <w:p w14:paraId="44400AFF" w14:textId="77777777" w:rsidR="007E248D" w:rsidRPr="00820376" w:rsidRDefault="007E248D" w:rsidP="007E248D">
            <w:pPr>
              <w:jc w:val="both"/>
              <w:cnfStyle w:val="000000000000" w:firstRow="0" w:lastRow="0" w:firstColumn="0" w:lastColumn="0" w:oddVBand="0" w:evenVBand="0" w:oddHBand="0" w:evenHBand="0" w:firstRowFirstColumn="0" w:firstRowLastColumn="0" w:lastRowFirstColumn="0" w:lastRowLastColumn="0"/>
              <w:rPr>
                <w:noProof/>
              </w:rPr>
            </w:pPr>
            <w:r w:rsidRPr="00820376">
              <w:rPr>
                <w:noProof/>
              </w:rPr>
              <w:t>491,27</w:t>
            </w:r>
          </w:p>
        </w:tc>
        <w:tc>
          <w:tcPr>
            <w:tcW w:w="1532" w:type="dxa"/>
            <w:shd w:val="clear" w:color="auto" w:fill="auto"/>
          </w:tcPr>
          <w:p w14:paraId="67F2A6EF"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476,91</w:t>
            </w:r>
          </w:p>
        </w:tc>
        <w:tc>
          <w:tcPr>
            <w:tcW w:w="1648" w:type="dxa"/>
            <w:shd w:val="clear" w:color="auto" w:fill="auto"/>
          </w:tcPr>
          <w:p w14:paraId="62FB17E8"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15</w:t>
            </w:r>
          </w:p>
        </w:tc>
        <w:tc>
          <w:tcPr>
            <w:tcW w:w="1336" w:type="dxa"/>
            <w:shd w:val="clear" w:color="auto" w:fill="auto"/>
          </w:tcPr>
          <w:p w14:paraId="55D10D80"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18,52%</w:t>
            </w:r>
          </w:p>
        </w:tc>
        <w:tc>
          <w:tcPr>
            <w:tcW w:w="1403" w:type="dxa"/>
            <w:shd w:val="clear" w:color="auto" w:fill="auto"/>
          </w:tcPr>
          <w:p w14:paraId="4FFFC8C2"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65,43%</w:t>
            </w:r>
          </w:p>
        </w:tc>
      </w:tr>
      <w:tr w:rsidR="007E248D" w:rsidRPr="00820376" w14:paraId="25C87760" w14:textId="77777777" w:rsidTr="007E2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0F84885D" w14:textId="77777777" w:rsidR="007E248D" w:rsidRPr="00820376" w:rsidRDefault="007E248D" w:rsidP="007E248D">
            <w:pPr>
              <w:jc w:val="center"/>
              <w:rPr>
                <w:b w:val="0"/>
                <w:noProof/>
              </w:rPr>
            </w:pPr>
            <w:r w:rsidRPr="00820376">
              <w:rPr>
                <w:b w:val="0"/>
                <w:noProof/>
              </w:rPr>
              <w:t>491,27</w:t>
            </w:r>
          </w:p>
        </w:tc>
        <w:tc>
          <w:tcPr>
            <w:tcW w:w="850" w:type="dxa"/>
            <w:shd w:val="clear" w:color="auto" w:fill="auto"/>
          </w:tcPr>
          <w:p w14:paraId="6A6FFE5F"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rFonts w:ascii="Franklin Gothic Medium" w:hAnsi="Franklin Gothic Medium"/>
                <w:noProof/>
              </w:rPr>
            </w:pPr>
            <w:r w:rsidRPr="00820376">
              <w:rPr>
                <w:rFonts w:ascii="Franklin Gothic Medium" w:hAnsi="Franklin Gothic Medium"/>
                <w:noProof/>
              </w:rPr>
              <w:t>I----</w:t>
            </w:r>
          </w:p>
        </w:tc>
        <w:tc>
          <w:tcPr>
            <w:tcW w:w="878" w:type="dxa"/>
            <w:shd w:val="clear" w:color="auto" w:fill="auto"/>
          </w:tcPr>
          <w:p w14:paraId="657E7141" w14:textId="77777777" w:rsidR="007E248D" w:rsidRPr="00820376" w:rsidRDefault="007E248D" w:rsidP="007E248D">
            <w:pPr>
              <w:jc w:val="both"/>
              <w:cnfStyle w:val="000000100000" w:firstRow="0" w:lastRow="0" w:firstColumn="0" w:lastColumn="0" w:oddVBand="0" w:evenVBand="0" w:oddHBand="1" w:evenHBand="0" w:firstRowFirstColumn="0" w:firstRowLastColumn="0" w:lastRowFirstColumn="0" w:lastRowLastColumn="0"/>
              <w:rPr>
                <w:noProof/>
              </w:rPr>
            </w:pPr>
            <w:r w:rsidRPr="00820376">
              <w:rPr>
                <w:noProof/>
              </w:rPr>
              <w:t>520,00</w:t>
            </w:r>
          </w:p>
        </w:tc>
        <w:tc>
          <w:tcPr>
            <w:tcW w:w="1532" w:type="dxa"/>
            <w:shd w:val="clear" w:color="auto" w:fill="auto"/>
          </w:tcPr>
          <w:p w14:paraId="3ECBB649"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505,64</w:t>
            </w:r>
          </w:p>
        </w:tc>
        <w:tc>
          <w:tcPr>
            <w:tcW w:w="1648" w:type="dxa"/>
            <w:shd w:val="clear" w:color="auto" w:fill="auto"/>
          </w:tcPr>
          <w:p w14:paraId="281CE909"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13</w:t>
            </w:r>
          </w:p>
        </w:tc>
        <w:tc>
          <w:tcPr>
            <w:tcW w:w="1336" w:type="dxa"/>
            <w:shd w:val="clear" w:color="auto" w:fill="auto"/>
          </w:tcPr>
          <w:p w14:paraId="7824C1ED"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16,05%</w:t>
            </w:r>
          </w:p>
        </w:tc>
        <w:tc>
          <w:tcPr>
            <w:tcW w:w="1403" w:type="dxa"/>
            <w:shd w:val="clear" w:color="auto" w:fill="auto"/>
          </w:tcPr>
          <w:p w14:paraId="3530A220"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81,48%</w:t>
            </w:r>
          </w:p>
        </w:tc>
      </w:tr>
      <w:tr w:rsidR="007E248D" w:rsidRPr="00820376" w14:paraId="5229B44D" w14:textId="77777777" w:rsidTr="007E248D">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169857DF" w14:textId="77777777" w:rsidR="007E248D" w:rsidRPr="00820376" w:rsidRDefault="007E248D" w:rsidP="007E248D">
            <w:pPr>
              <w:jc w:val="center"/>
              <w:rPr>
                <w:b w:val="0"/>
                <w:noProof/>
              </w:rPr>
            </w:pPr>
            <w:r w:rsidRPr="00820376">
              <w:rPr>
                <w:b w:val="0"/>
                <w:noProof/>
              </w:rPr>
              <w:t>520,00</w:t>
            </w:r>
          </w:p>
        </w:tc>
        <w:tc>
          <w:tcPr>
            <w:tcW w:w="850" w:type="dxa"/>
            <w:shd w:val="clear" w:color="auto" w:fill="auto"/>
          </w:tcPr>
          <w:p w14:paraId="6D6FD01D"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rFonts w:ascii="Franklin Gothic Medium" w:hAnsi="Franklin Gothic Medium"/>
                <w:noProof/>
              </w:rPr>
            </w:pPr>
            <w:r w:rsidRPr="00820376">
              <w:rPr>
                <w:rFonts w:ascii="Franklin Gothic Medium" w:hAnsi="Franklin Gothic Medium"/>
                <w:noProof/>
              </w:rPr>
              <w:t>I----</w:t>
            </w:r>
          </w:p>
        </w:tc>
        <w:tc>
          <w:tcPr>
            <w:tcW w:w="878" w:type="dxa"/>
            <w:shd w:val="clear" w:color="auto" w:fill="auto"/>
          </w:tcPr>
          <w:p w14:paraId="758FDB06" w14:textId="77777777" w:rsidR="007E248D" w:rsidRPr="00820376" w:rsidRDefault="007E248D" w:rsidP="007E248D">
            <w:pPr>
              <w:jc w:val="both"/>
              <w:cnfStyle w:val="000000000000" w:firstRow="0" w:lastRow="0" w:firstColumn="0" w:lastColumn="0" w:oddVBand="0" w:evenVBand="0" w:oddHBand="0" w:evenHBand="0" w:firstRowFirstColumn="0" w:firstRowLastColumn="0" w:lastRowFirstColumn="0" w:lastRowLastColumn="0"/>
              <w:rPr>
                <w:noProof/>
              </w:rPr>
            </w:pPr>
            <w:r w:rsidRPr="00820376">
              <w:rPr>
                <w:noProof/>
              </w:rPr>
              <w:t>584,74</w:t>
            </w:r>
          </w:p>
        </w:tc>
        <w:tc>
          <w:tcPr>
            <w:tcW w:w="1532" w:type="dxa"/>
            <w:shd w:val="clear" w:color="auto" w:fill="auto"/>
          </w:tcPr>
          <w:p w14:paraId="2AD26400"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534,37</w:t>
            </w:r>
          </w:p>
        </w:tc>
        <w:tc>
          <w:tcPr>
            <w:tcW w:w="1648" w:type="dxa"/>
            <w:shd w:val="clear" w:color="auto" w:fill="auto"/>
          </w:tcPr>
          <w:p w14:paraId="6453205A"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11</w:t>
            </w:r>
          </w:p>
        </w:tc>
        <w:tc>
          <w:tcPr>
            <w:tcW w:w="1336" w:type="dxa"/>
            <w:shd w:val="clear" w:color="auto" w:fill="auto"/>
          </w:tcPr>
          <w:p w14:paraId="640CFA0E"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13,58%</w:t>
            </w:r>
          </w:p>
        </w:tc>
        <w:tc>
          <w:tcPr>
            <w:tcW w:w="1403" w:type="dxa"/>
            <w:shd w:val="clear" w:color="auto" w:fill="auto"/>
          </w:tcPr>
          <w:p w14:paraId="60E1D15D"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95,06%</w:t>
            </w:r>
          </w:p>
        </w:tc>
      </w:tr>
      <w:tr w:rsidR="007E248D" w:rsidRPr="00820376" w14:paraId="36BDCB51" w14:textId="77777777" w:rsidTr="007E2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24F6CDCF" w14:textId="77777777" w:rsidR="007E248D" w:rsidRPr="00820376" w:rsidRDefault="007E248D" w:rsidP="007E248D">
            <w:pPr>
              <w:jc w:val="center"/>
              <w:rPr>
                <w:b w:val="0"/>
                <w:noProof/>
              </w:rPr>
            </w:pPr>
            <w:r w:rsidRPr="00820376">
              <w:rPr>
                <w:b w:val="0"/>
                <w:noProof/>
              </w:rPr>
              <w:t>584,74</w:t>
            </w:r>
          </w:p>
        </w:tc>
        <w:tc>
          <w:tcPr>
            <w:tcW w:w="850" w:type="dxa"/>
            <w:shd w:val="clear" w:color="auto" w:fill="auto"/>
          </w:tcPr>
          <w:p w14:paraId="2B423DE4"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rFonts w:ascii="Franklin Gothic Medium" w:hAnsi="Franklin Gothic Medium"/>
                <w:noProof/>
              </w:rPr>
            </w:pPr>
            <w:r w:rsidRPr="00820376">
              <w:rPr>
                <w:rFonts w:ascii="Franklin Gothic Medium" w:hAnsi="Franklin Gothic Medium"/>
                <w:noProof/>
              </w:rPr>
              <w:t xml:space="preserve"> I----I</w:t>
            </w:r>
          </w:p>
        </w:tc>
        <w:tc>
          <w:tcPr>
            <w:tcW w:w="878" w:type="dxa"/>
            <w:shd w:val="clear" w:color="auto" w:fill="auto"/>
          </w:tcPr>
          <w:p w14:paraId="274D1671" w14:textId="77777777" w:rsidR="007E248D" w:rsidRPr="00820376" w:rsidRDefault="007E248D" w:rsidP="007E248D">
            <w:pPr>
              <w:jc w:val="both"/>
              <w:cnfStyle w:val="000000100000" w:firstRow="0" w:lastRow="0" w:firstColumn="0" w:lastColumn="0" w:oddVBand="0" w:evenVBand="0" w:oddHBand="1" w:evenHBand="0" w:firstRowFirstColumn="0" w:firstRowLastColumn="0" w:lastRowFirstColumn="0" w:lastRowLastColumn="0"/>
              <w:rPr>
                <w:noProof/>
              </w:rPr>
            </w:pPr>
            <w:r w:rsidRPr="00820376">
              <w:rPr>
                <w:noProof/>
              </w:rPr>
              <w:t>563,10</w:t>
            </w:r>
          </w:p>
        </w:tc>
        <w:tc>
          <w:tcPr>
            <w:tcW w:w="1532" w:type="dxa"/>
            <w:shd w:val="clear" w:color="auto" w:fill="auto"/>
          </w:tcPr>
          <w:p w14:paraId="5362B2E2"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563,10</w:t>
            </w:r>
          </w:p>
        </w:tc>
        <w:tc>
          <w:tcPr>
            <w:tcW w:w="1648" w:type="dxa"/>
            <w:shd w:val="clear" w:color="auto" w:fill="auto"/>
          </w:tcPr>
          <w:p w14:paraId="0C756D09"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4</w:t>
            </w:r>
          </w:p>
        </w:tc>
        <w:tc>
          <w:tcPr>
            <w:tcW w:w="1336" w:type="dxa"/>
            <w:shd w:val="clear" w:color="auto" w:fill="auto"/>
          </w:tcPr>
          <w:p w14:paraId="0FE49916"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4,94%</w:t>
            </w:r>
          </w:p>
        </w:tc>
        <w:tc>
          <w:tcPr>
            <w:tcW w:w="1403" w:type="dxa"/>
            <w:shd w:val="clear" w:color="auto" w:fill="auto"/>
          </w:tcPr>
          <w:p w14:paraId="4FD197EA"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100,00%</w:t>
            </w:r>
          </w:p>
        </w:tc>
      </w:tr>
    </w:tbl>
    <w:p w14:paraId="16108E8D" w14:textId="77777777" w:rsidR="00545942" w:rsidRDefault="00545942" w:rsidP="00545942">
      <w:r w:rsidRPr="00C331DD">
        <w:t xml:space="preserve">Fonte: </w:t>
      </w:r>
      <w:r>
        <w:t>Elaboração própria.</w:t>
      </w:r>
    </w:p>
    <w:p w14:paraId="4B786EBF" w14:textId="77777777" w:rsidR="00F51F65" w:rsidRDefault="00F51F65" w:rsidP="00545942"/>
    <w:p w14:paraId="663D8062" w14:textId="2B2B35CF" w:rsidR="00F51F65" w:rsidRPr="00F51F65" w:rsidRDefault="00F51F65" w:rsidP="00F51F65">
      <w:pPr>
        <w:ind w:firstLine="708"/>
        <w:rPr>
          <w:sz w:val="24"/>
          <w:szCs w:val="24"/>
        </w:rPr>
      </w:pPr>
      <w:r w:rsidRPr="00F51F65">
        <w:rPr>
          <w:sz w:val="24"/>
          <w:szCs w:val="24"/>
        </w:rPr>
        <w:t>Na figura 4, é apresentado o teste de normalidade do histograma, para a variável PIB. Os dados aderem à distribuição normal padrão.</w:t>
      </w:r>
    </w:p>
    <w:p w14:paraId="37E14B46" w14:textId="77777777" w:rsidR="007E248D" w:rsidRDefault="007E248D" w:rsidP="00545942">
      <w:pPr>
        <w:rPr>
          <w:b/>
          <w:bCs/>
          <w:i/>
          <w:color w:val="000000" w:themeColor="text1"/>
          <w:kern w:val="24"/>
          <w:sz w:val="22"/>
          <w:szCs w:val="22"/>
        </w:rPr>
      </w:pPr>
    </w:p>
    <w:p w14:paraId="0F5A8DCC" w14:textId="77777777" w:rsidR="007E248D" w:rsidRDefault="007E248D" w:rsidP="007E248D">
      <w:pPr>
        <w:pStyle w:val="NormalWeb"/>
        <w:overflowPunct w:val="0"/>
        <w:autoSpaceDE w:val="0"/>
        <w:autoSpaceDN w:val="0"/>
        <w:adjustRightInd w:val="0"/>
        <w:spacing w:before="0" w:beforeAutospacing="0" w:after="0" w:afterAutospacing="0"/>
        <w:jc w:val="center"/>
        <w:textAlignment w:val="baseline"/>
        <w:rPr>
          <w:i/>
        </w:rPr>
      </w:pPr>
      <w:r>
        <w:rPr>
          <w:noProof/>
        </w:rPr>
        <w:drawing>
          <wp:inline distT="0" distB="0" distL="0" distR="0" wp14:anchorId="27941175" wp14:editId="72B026E7">
            <wp:extent cx="2714500" cy="2019718"/>
            <wp:effectExtent l="19050" t="19050" r="10160" b="190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42164" cy="2040301"/>
                    </a:xfrm>
                    <a:prstGeom prst="rect">
                      <a:avLst/>
                    </a:prstGeom>
                    <a:ln>
                      <a:solidFill>
                        <a:schemeClr val="tx1"/>
                      </a:solidFill>
                    </a:ln>
                  </pic:spPr>
                </pic:pic>
              </a:graphicData>
            </a:graphic>
          </wp:inline>
        </w:drawing>
      </w:r>
    </w:p>
    <w:p w14:paraId="52827ADA" w14:textId="730CCB9A" w:rsidR="00AD25B6" w:rsidRPr="003D4DCC" w:rsidRDefault="00AD25B6" w:rsidP="003E6D35">
      <w:pPr>
        <w:tabs>
          <w:tab w:val="left" w:pos="6663"/>
        </w:tabs>
        <w:ind w:left="2604" w:right="1694" w:hanging="903"/>
        <w:jc w:val="both"/>
        <w:rPr>
          <w:bCs/>
          <w:color w:val="000000" w:themeColor="text1"/>
          <w:kern w:val="24"/>
        </w:rPr>
      </w:pPr>
      <w:r w:rsidRPr="003D4DCC">
        <w:rPr>
          <w:b/>
          <w:bCs/>
          <w:color w:val="000000" w:themeColor="text1"/>
          <w:kern w:val="24"/>
        </w:rPr>
        <w:t xml:space="preserve">Figura 4. </w:t>
      </w:r>
      <w:r w:rsidRPr="003D4DCC">
        <w:rPr>
          <w:bCs/>
          <w:color w:val="000000" w:themeColor="text1"/>
          <w:kern w:val="24"/>
        </w:rPr>
        <w:t>Gráfico do Teste de Normalidade do histograma gerado pelo GRETL para variável PIB</w:t>
      </w:r>
    </w:p>
    <w:p w14:paraId="1F5B8BD8" w14:textId="53010B8B" w:rsidR="00545942" w:rsidRPr="003D4DCC" w:rsidRDefault="006B3425" w:rsidP="006B3425">
      <w:r>
        <w:t xml:space="preserve">                                  </w:t>
      </w:r>
      <w:r w:rsidR="00545942" w:rsidRPr="003D4DCC">
        <w:t>Fonte: Elaboração própria.</w:t>
      </w:r>
    </w:p>
    <w:p w14:paraId="1D61AC13" w14:textId="77777777" w:rsidR="00BA4FA4" w:rsidRPr="00C331DD" w:rsidRDefault="00BA4FA4" w:rsidP="00B60BB1">
      <w:pPr>
        <w:jc w:val="center"/>
      </w:pPr>
    </w:p>
    <w:p w14:paraId="03C375B7" w14:textId="19839C9C" w:rsidR="007E248D" w:rsidRPr="002A715A" w:rsidRDefault="00F51F65" w:rsidP="00DE1AF9">
      <w:pPr>
        <w:ind w:firstLine="709"/>
        <w:jc w:val="both"/>
        <w:rPr>
          <w:sz w:val="24"/>
          <w:szCs w:val="24"/>
        </w:rPr>
      </w:pPr>
      <w:r>
        <w:rPr>
          <w:sz w:val="24"/>
          <w:szCs w:val="24"/>
        </w:rPr>
        <w:t>Ao serem gerados os Box Plot</w:t>
      </w:r>
      <w:r w:rsidR="007E248D" w:rsidRPr="002A715A">
        <w:rPr>
          <w:sz w:val="24"/>
          <w:szCs w:val="24"/>
        </w:rPr>
        <w:t xml:space="preserve">, </w:t>
      </w:r>
      <w:r>
        <w:rPr>
          <w:sz w:val="24"/>
          <w:szCs w:val="24"/>
        </w:rPr>
        <w:t xml:space="preserve">na </w:t>
      </w:r>
      <w:r w:rsidR="00C16824">
        <w:rPr>
          <w:sz w:val="24"/>
          <w:szCs w:val="24"/>
        </w:rPr>
        <w:t>Figura</w:t>
      </w:r>
      <w:r w:rsidR="007E248D" w:rsidRPr="002A715A">
        <w:rPr>
          <w:sz w:val="24"/>
          <w:szCs w:val="24"/>
        </w:rPr>
        <w:t xml:space="preserve"> </w:t>
      </w:r>
      <w:r w:rsidR="007E248D">
        <w:rPr>
          <w:sz w:val="24"/>
          <w:szCs w:val="24"/>
        </w:rPr>
        <w:t>5</w:t>
      </w:r>
      <w:r w:rsidR="007E248D" w:rsidRPr="002A715A">
        <w:rPr>
          <w:sz w:val="24"/>
          <w:szCs w:val="24"/>
        </w:rPr>
        <w:t>, também é possível observar a análise da normalidade com uma tendência de distribuição simétrica para as variáveis independentes Propaganda e PIB, sendo que na segunda, apresenta um</w:t>
      </w:r>
      <w:r w:rsidR="003B34A0">
        <w:rPr>
          <w:sz w:val="24"/>
          <w:szCs w:val="24"/>
        </w:rPr>
        <w:t>a</w:t>
      </w:r>
      <w:r w:rsidR="007E248D" w:rsidRPr="002A715A">
        <w:rPr>
          <w:sz w:val="24"/>
          <w:szCs w:val="24"/>
        </w:rPr>
        <w:t xml:space="preserve"> forte simetria. Já a variável dependente Carteira apresenta um</w:t>
      </w:r>
      <w:r w:rsidR="007E248D">
        <w:rPr>
          <w:sz w:val="24"/>
          <w:szCs w:val="24"/>
        </w:rPr>
        <w:t>a</w:t>
      </w:r>
      <w:r w:rsidR="007E248D" w:rsidRPr="002A715A">
        <w:rPr>
          <w:sz w:val="24"/>
          <w:szCs w:val="24"/>
        </w:rPr>
        <w:t xml:space="preserve"> leve assimetria, contudo não influencia na análise dos resultados. Interessante verificar que nenhuma das variáveis apresentam</w:t>
      </w:r>
      <w:r w:rsidR="007E248D">
        <w:rPr>
          <w:sz w:val="24"/>
          <w:szCs w:val="24"/>
        </w:rPr>
        <w:t xml:space="preserve"> </w:t>
      </w:r>
      <w:r w:rsidR="007E248D" w:rsidRPr="002A715A">
        <w:rPr>
          <w:sz w:val="24"/>
          <w:szCs w:val="24"/>
        </w:rPr>
        <w:t xml:space="preserve">observações atípicas, ou </w:t>
      </w:r>
      <w:r w:rsidR="007E248D" w:rsidRPr="002A715A">
        <w:rPr>
          <w:i/>
          <w:sz w:val="24"/>
          <w:szCs w:val="24"/>
        </w:rPr>
        <w:t>outliers</w:t>
      </w:r>
      <w:r w:rsidR="007E248D" w:rsidRPr="002A715A">
        <w:rPr>
          <w:sz w:val="24"/>
          <w:szCs w:val="24"/>
        </w:rPr>
        <w:t>, onde existem dados muito distantes da média e mediana.</w:t>
      </w:r>
    </w:p>
    <w:p w14:paraId="7C87AE97" w14:textId="77777777" w:rsidR="007E248D" w:rsidRPr="002A715A" w:rsidRDefault="007E248D" w:rsidP="007E248D">
      <w:pPr>
        <w:jc w:val="both"/>
        <w:rPr>
          <w:color w:val="FF0000"/>
          <w:sz w:val="24"/>
          <w:szCs w:val="24"/>
        </w:rPr>
      </w:pPr>
    </w:p>
    <w:p w14:paraId="04011657" w14:textId="77777777" w:rsidR="007E248D" w:rsidRDefault="007E248D" w:rsidP="003D4DCC">
      <w:pPr>
        <w:pStyle w:val="NormalWeb"/>
        <w:overflowPunct w:val="0"/>
        <w:autoSpaceDE w:val="0"/>
        <w:autoSpaceDN w:val="0"/>
        <w:adjustRightInd w:val="0"/>
        <w:spacing w:before="0" w:beforeAutospacing="0" w:after="0" w:afterAutospacing="0"/>
        <w:jc w:val="center"/>
        <w:textAlignment w:val="baseline"/>
        <w:rPr>
          <w:b/>
          <w:bCs/>
          <w:i/>
          <w:color w:val="000000" w:themeColor="text1"/>
          <w:kern w:val="24"/>
        </w:rPr>
      </w:pPr>
      <w:r w:rsidRPr="002A715A">
        <w:rPr>
          <w:noProof/>
        </w:rPr>
        <w:lastRenderedPageBreak/>
        <w:drawing>
          <wp:inline distT="0" distB="0" distL="0" distR="0" wp14:anchorId="074219E4" wp14:editId="4AC935AD">
            <wp:extent cx="4817835" cy="2029767"/>
            <wp:effectExtent l="0" t="0" r="1905" b="889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2"/>
                    <a:srcRect l="1075" r="1"/>
                    <a:stretch/>
                  </pic:blipFill>
                  <pic:spPr bwMode="auto">
                    <a:xfrm>
                      <a:off x="0" y="0"/>
                      <a:ext cx="4845389" cy="2041376"/>
                    </a:xfrm>
                    <a:prstGeom prst="rect">
                      <a:avLst/>
                    </a:prstGeom>
                    <a:ln>
                      <a:noFill/>
                    </a:ln>
                    <a:extLst>
                      <a:ext uri="{53640926-AAD7-44D8-BBD7-CCE9431645EC}">
                        <a14:shadowObscured xmlns:a14="http://schemas.microsoft.com/office/drawing/2010/main"/>
                      </a:ext>
                    </a:extLst>
                  </pic:spPr>
                </pic:pic>
              </a:graphicData>
            </a:graphic>
          </wp:inline>
        </w:drawing>
      </w:r>
    </w:p>
    <w:p w14:paraId="39BD24E4" w14:textId="6F545578" w:rsidR="002B0515" w:rsidRPr="002B0515" w:rsidRDefault="006B3425" w:rsidP="002B0515">
      <w:pPr>
        <w:tabs>
          <w:tab w:val="left" w:pos="6663"/>
        </w:tabs>
        <w:rPr>
          <w:bCs/>
          <w:color w:val="000000" w:themeColor="text1"/>
          <w:kern w:val="24"/>
        </w:rPr>
      </w:pPr>
      <w:r>
        <w:rPr>
          <w:b/>
          <w:bCs/>
          <w:color w:val="000000" w:themeColor="text1"/>
          <w:kern w:val="24"/>
        </w:rPr>
        <w:t xml:space="preserve">                            </w:t>
      </w:r>
      <w:r w:rsidR="002B0515" w:rsidRPr="002B0515">
        <w:rPr>
          <w:b/>
          <w:bCs/>
          <w:color w:val="000000" w:themeColor="text1"/>
          <w:kern w:val="24"/>
        </w:rPr>
        <w:t>Figura 5</w:t>
      </w:r>
      <w:r w:rsidR="002B0515">
        <w:rPr>
          <w:b/>
          <w:bCs/>
          <w:color w:val="000000" w:themeColor="text1"/>
          <w:kern w:val="24"/>
        </w:rPr>
        <w:t xml:space="preserve">. </w:t>
      </w:r>
      <w:r w:rsidR="002B0515" w:rsidRPr="002B0515">
        <w:rPr>
          <w:bCs/>
          <w:color w:val="000000" w:themeColor="text1"/>
          <w:kern w:val="24"/>
        </w:rPr>
        <w:t>Gráficos Box Plot gerado pelo GRETL para Carteira, Propaganda e PIB</w:t>
      </w:r>
    </w:p>
    <w:p w14:paraId="716DE0F2" w14:textId="77777777" w:rsidR="00545942" w:rsidRPr="00C331DD" w:rsidRDefault="00545942" w:rsidP="00545942">
      <w:pPr>
        <w:jc w:val="center"/>
      </w:pPr>
      <w:r w:rsidRPr="00C331DD">
        <w:t xml:space="preserve">Fonte: </w:t>
      </w:r>
      <w:r>
        <w:t>Elaboração própria.</w:t>
      </w:r>
    </w:p>
    <w:p w14:paraId="79B372D0" w14:textId="77777777" w:rsidR="00BA4FA4" w:rsidRDefault="007E248D" w:rsidP="00DE1AF9">
      <w:pPr>
        <w:ind w:firstLine="709"/>
        <w:jc w:val="both"/>
        <w:rPr>
          <w:sz w:val="24"/>
          <w:szCs w:val="24"/>
        </w:rPr>
      </w:pPr>
      <w:r w:rsidRPr="002A715A">
        <w:rPr>
          <w:sz w:val="24"/>
          <w:szCs w:val="24"/>
        </w:rPr>
        <w:t xml:space="preserve"> </w:t>
      </w:r>
    </w:p>
    <w:p w14:paraId="244D46BF" w14:textId="744886A0" w:rsidR="007E248D" w:rsidRPr="002A715A" w:rsidRDefault="007E248D" w:rsidP="00DE1AF9">
      <w:pPr>
        <w:ind w:firstLine="709"/>
        <w:jc w:val="both"/>
        <w:rPr>
          <w:sz w:val="24"/>
          <w:szCs w:val="24"/>
        </w:rPr>
      </w:pPr>
      <w:r w:rsidRPr="002A715A">
        <w:rPr>
          <w:sz w:val="24"/>
          <w:szCs w:val="24"/>
        </w:rPr>
        <w:t xml:space="preserve">A normalidade de uma variável também poderá ser analisada por outra forma, assim como apresentado no </w:t>
      </w:r>
      <w:r w:rsidR="00C16824">
        <w:rPr>
          <w:sz w:val="24"/>
          <w:szCs w:val="24"/>
        </w:rPr>
        <w:t>Figura</w:t>
      </w:r>
      <w:r w:rsidRPr="002A715A">
        <w:rPr>
          <w:sz w:val="24"/>
          <w:szCs w:val="24"/>
        </w:rPr>
        <w:t xml:space="preserve"> </w:t>
      </w:r>
      <w:r w:rsidR="00600D83">
        <w:rPr>
          <w:sz w:val="24"/>
          <w:szCs w:val="24"/>
        </w:rPr>
        <w:t>6</w:t>
      </w:r>
      <w:r w:rsidRPr="002A715A">
        <w:rPr>
          <w:sz w:val="24"/>
          <w:szCs w:val="24"/>
        </w:rPr>
        <w:t>, cujo compara a distribuição empírica em uma reta de distribuição teórica padronizada. Também conhecido por gráfico Q-Q Plot, ou ainda Quantil-Quantil</w:t>
      </w:r>
      <w:r>
        <w:rPr>
          <w:sz w:val="24"/>
          <w:szCs w:val="24"/>
        </w:rPr>
        <w:t>,</w:t>
      </w:r>
      <w:r w:rsidRPr="002A715A">
        <w:rPr>
          <w:sz w:val="24"/>
          <w:szCs w:val="24"/>
        </w:rPr>
        <w:t xml:space="preserve"> a característica deste gráfico é que no eixo horizontal, eixo x, têm-se os valores observados da variável, que são os seus valores reais, no caso em estudo: Carteira, Propaganda e PIB, e no eixo vertical, eixo y, os valores esperados caso a variável tenha distribuição Normal, ou seja, os valores ideais ou perfeitos. A reta apresentada no gráfico é chamada de reta referência ou teórica, sendo que quanto mais aderentes a esta reta estiverem os dados, apresentados nos gráficos pelos pontos em formato de cruz, mais tende a ser uma distribuição Normal.</w:t>
      </w:r>
    </w:p>
    <w:p w14:paraId="439FDEAF" w14:textId="77777777" w:rsidR="007E248D" w:rsidRPr="002A715A" w:rsidRDefault="007E248D" w:rsidP="00DE1AF9">
      <w:pPr>
        <w:ind w:firstLine="709"/>
        <w:jc w:val="both"/>
        <w:rPr>
          <w:b/>
          <w:bCs/>
          <w:i/>
          <w:color w:val="000000" w:themeColor="text1"/>
          <w:kern w:val="24"/>
          <w:sz w:val="24"/>
          <w:szCs w:val="24"/>
        </w:rPr>
      </w:pPr>
    </w:p>
    <w:p w14:paraId="0701C3E2" w14:textId="77777777" w:rsidR="007E248D" w:rsidRDefault="007E248D" w:rsidP="007E248D">
      <w:pPr>
        <w:jc w:val="both"/>
        <w:rPr>
          <w:color w:val="FF0000"/>
          <w:sz w:val="24"/>
          <w:szCs w:val="24"/>
        </w:rPr>
      </w:pPr>
      <w:r w:rsidRPr="002A715A">
        <w:rPr>
          <w:noProof/>
          <w:sz w:val="24"/>
          <w:szCs w:val="24"/>
        </w:rPr>
        <w:drawing>
          <wp:inline distT="0" distB="0" distL="0" distR="0" wp14:anchorId="16064DAB" wp14:editId="0ADE470E">
            <wp:extent cx="5969884" cy="2019300"/>
            <wp:effectExtent l="19050" t="19050" r="12065" b="1905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67910" cy="2018632"/>
                    </a:xfrm>
                    <a:prstGeom prst="rect">
                      <a:avLst/>
                    </a:prstGeom>
                    <a:ln>
                      <a:solidFill>
                        <a:schemeClr val="tx1"/>
                      </a:solidFill>
                    </a:ln>
                  </pic:spPr>
                </pic:pic>
              </a:graphicData>
            </a:graphic>
          </wp:inline>
        </w:drawing>
      </w:r>
    </w:p>
    <w:p w14:paraId="5486C529" w14:textId="1C9FFE7A" w:rsidR="0078008F" w:rsidRPr="0078008F" w:rsidRDefault="0078008F" w:rsidP="0078008F">
      <w:pPr>
        <w:tabs>
          <w:tab w:val="left" w:pos="6663"/>
        </w:tabs>
        <w:jc w:val="both"/>
        <w:rPr>
          <w:bCs/>
          <w:color w:val="000000" w:themeColor="text1"/>
          <w:kern w:val="24"/>
        </w:rPr>
      </w:pPr>
      <w:r w:rsidRPr="0078008F">
        <w:rPr>
          <w:b/>
          <w:bCs/>
          <w:color w:val="000000" w:themeColor="text1"/>
          <w:kern w:val="24"/>
        </w:rPr>
        <w:t>Figura 6</w:t>
      </w:r>
      <w:r>
        <w:rPr>
          <w:b/>
          <w:bCs/>
          <w:color w:val="000000" w:themeColor="text1"/>
          <w:kern w:val="24"/>
        </w:rPr>
        <w:t xml:space="preserve">. </w:t>
      </w:r>
      <w:r w:rsidRPr="0078008F">
        <w:rPr>
          <w:bCs/>
          <w:color w:val="000000" w:themeColor="text1"/>
          <w:kern w:val="24"/>
        </w:rPr>
        <w:t>Gráficos da geração do Q-Q Plot pelo GRETL para Carteira, Propaganda e PIB</w:t>
      </w:r>
    </w:p>
    <w:p w14:paraId="3961A118" w14:textId="77777777" w:rsidR="00545942" w:rsidRPr="00C331DD" w:rsidRDefault="00545942" w:rsidP="00545942">
      <w:pPr>
        <w:jc w:val="center"/>
      </w:pPr>
      <w:r w:rsidRPr="00C331DD">
        <w:t xml:space="preserve">Fonte: </w:t>
      </w:r>
      <w:r>
        <w:t>Elaboração própria.</w:t>
      </w:r>
    </w:p>
    <w:p w14:paraId="2C8882FC" w14:textId="77777777" w:rsidR="007E248D" w:rsidRDefault="007E248D" w:rsidP="007E248D">
      <w:pPr>
        <w:ind w:firstLine="851"/>
        <w:jc w:val="both"/>
        <w:rPr>
          <w:color w:val="FF0000"/>
          <w:sz w:val="24"/>
          <w:szCs w:val="24"/>
        </w:rPr>
      </w:pPr>
    </w:p>
    <w:p w14:paraId="0C15D25F" w14:textId="77777777" w:rsidR="007E248D" w:rsidRPr="002A715A" w:rsidRDefault="007E248D" w:rsidP="00DE1AF9">
      <w:pPr>
        <w:ind w:firstLine="709"/>
        <w:jc w:val="both"/>
        <w:rPr>
          <w:sz w:val="24"/>
          <w:szCs w:val="24"/>
        </w:rPr>
      </w:pPr>
      <w:r>
        <w:rPr>
          <w:sz w:val="24"/>
          <w:szCs w:val="24"/>
        </w:rPr>
        <w:t xml:space="preserve">Nos </w:t>
      </w:r>
      <w:r w:rsidRPr="002A715A">
        <w:rPr>
          <w:sz w:val="24"/>
          <w:szCs w:val="24"/>
        </w:rPr>
        <w:t xml:space="preserve">gráficos </w:t>
      </w:r>
      <w:r>
        <w:rPr>
          <w:sz w:val="24"/>
          <w:szCs w:val="24"/>
        </w:rPr>
        <w:t xml:space="preserve">Q-Q Plot </w:t>
      </w:r>
      <w:r w:rsidRPr="002A715A">
        <w:rPr>
          <w:sz w:val="24"/>
          <w:szCs w:val="24"/>
        </w:rPr>
        <w:t>identifica-se uma maior sinuosidade na variável dependente Carteira deslocando-se da reta teórica em intensidade maior que as variáveis independentes. Note-se com isso, que as variáveis independentes, Propaganda e PIB, por apresentarem um menor desvio perante a reta teórica, provavelmente encontram-se mais próxima de uma distribuição normal. Considerando que os desvios tendem a apresentar naturalmente esta variação, dentro de certo limite aceitável, pode-se dizer que os gráficos se apresentam dentro da normalidade.</w:t>
      </w:r>
    </w:p>
    <w:p w14:paraId="3C342B4D" w14:textId="77777777" w:rsidR="007E248D" w:rsidRPr="002A715A" w:rsidRDefault="007E248D" w:rsidP="00DE1AF9">
      <w:pPr>
        <w:ind w:firstLine="709"/>
        <w:jc w:val="both"/>
        <w:rPr>
          <w:sz w:val="24"/>
          <w:szCs w:val="24"/>
        </w:rPr>
      </w:pPr>
      <w:r w:rsidRPr="002A715A">
        <w:rPr>
          <w:sz w:val="24"/>
          <w:szCs w:val="24"/>
        </w:rPr>
        <w:t>Um complemento a estes testes de normalidade é a análise dos Mínimos Quadrados Ordinários</w:t>
      </w:r>
      <w:r>
        <w:rPr>
          <w:sz w:val="24"/>
          <w:szCs w:val="24"/>
        </w:rPr>
        <w:t xml:space="preserve"> dos Resíduos</w:t>
      </w:r>
      <w:r w:rsidRPr="002A715A">
        <w:rPr>
          <w:sz w:val="24"/>
          <w:szCs w:val="24"/>
        </w:rPr>
        <w:t xml:space="preserve">, juntamente com o histograma da distribuição de frequência </w:t>
      </w:r>
      <w:r>
        <w:rPr>
          <w:sz w:val="24"/>
          <w:szCs w:val="24"/>
        </w:rPr>
        <w:t>d</w:t>
      </w:r>
      <w:r w:rsidRPr="002A715A">
        <w:rPr>
          <w:sz w:val="24"/>
          <w:szCs w:val="24"/>
        </w:rPr>
        <w:t xml:space="preserve">o gráfico QQ-Plot, que permite identificar a qualidade do modelo de regressão. Em um primeiro </w:t>
      </w:r>
      <w:r w:rsidRPr="002A715A">
        <w:rPr>
          <w:sz w:val="24"/>
          <w:szCs w:val="24"/>
        </w:rPr>
        <w:lastRenderedPageBreak/>
        <w:t>momento necessita-se fazer o teste do histograma de resíduos utilizando-se o GRETL, onde os resíduos serão uma nova variável a ser analisada.</w:t>
      </w:r>
    </w:p>
    <w:p w14:paraId="707FCAF2" w14:textId="77777777" w:rsidR="007E248D" w:rsidRDefault="007E248D" w:rsidP="007E248D">
      <w:pPr>
        <w:ind w:firstLine="851"/>
        <w:jc w:val="both"/>
        <w:rPr>
          <w:b/>
          <w:bCs/>
          <w:i/>
          <w:color w:val="000000" w:themeColor="text1"/>
          <w:kern w:val="24"/>
          <w:sz w:val="22"/>
          <w:szCs w:val="22"/>
        </w:rPr>
      </w:pPr>
    </w:p>
    <w:p w14:paraId="71999DCC" w14:textId="21CA1A6D" w:rsidR="007E248D" w:rsidRPr="00CB045E" w:rsidRDefault="007E248D" w:rsidP="00B60BB1">
      <w:pPr>
        <w:tabs>
          <w:tab w:val="left" w:pos="6663"/>
        </w:tabs>
        <w:jc w:val="both"/>
        <w:rPr>
          <w:bCs/>
          <w:color w:val="000000" w:themeColor="text1"/>
          <w:kern w:val="24"/>
        </w:rPr>
      </w:pPr>
      <w:r w:rsidRPr="00CB045E">
        <w:rPr>
          <w:b/>
          <w:bCs/>
          <w:color w:val="000000" w:themeColor="text1"/>
          <w:kern w:val="24"/>
        </w:rPr>
        <w:t xml:space="preserve">Tabela </w:t>
      </w:r>
      <w:r w:rsidR="004F1635" w:rsidRPr="00CB045E">
        <w:rPr>
          <w:b/>
          <w:bCs/>
          <w:color w:val="000000" w:themeColor="text1"/>
          <w:kern w:val="24"/>
        </w:rPr>
        <w:t>8</w:t>
      </w:r>
      <w:r w:rsidR="00CB045E">
        <w:rPr>
          <w:b/>
          <w:bCs/>
          <w:color w:val="000000" w:themeColor="text1"/>
          <w:kern w:val="24"/>
        </w:rPr>
        <w:t xml:space="preserve">. </w:t>
      </w:r>
      <w:r w:rsidRPr="00CB045E">
        <w:rPr>
          <w:bCs/>
          <w:color w:val="000000" w:themeColor="text1"/>
          <w:kern w:val="24"/>
        </w:rPr>
        <w:t xml:space="preserve">Distribuição de Frequência gerado pelo GRETL para os Resíduos </w:t>
      </w:r>
    </w:p>
    <w:tbl>
      <w:tblPr>
        <w:tblStyle w:val="SombreamentoClaro"/>
        <w:tblW w:w="0" w:type="auto"/>
        <w:tblLayout w:type="fixed"/>
        <w:tblLook w:val="04A0" w:firstRow="1" w:lastRow="0" w:firstColumn="1" w:lastColumn="0" w:noHBand="0" w:noVBand="1"/>
      </w:tblPr>
      <w:tblGrid>
        <w:gridCol w:w="1101"/>
        <w:gridCol w:w="708"/>
        <w:gridCol w:w="1020"/>
        <w:gridCol w:w="1532"/>
        <w:gridCol w:w="1648"/>
        <w:gridCol w:w="1336"/>
        <w:gridCol w:w="1403"/>
      </w:tblGrid>
      <w:tr w:rsidR="007E248D" w:rsidRPr="00B35858" w14:paraId="79070744" w14:textId="77777777" w:rsidTr="007E2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9" w:type="dxa"/>
            <w:gridSpan w:val="3"/>
          </w:tcPr>
          <w:p w14:paraId="2D478CED" w14:textId="77777777" w:rsidR="007E248D" w:rsidRPr="00B35858" w:rsidRDefault="007E248D" w:rsidP="007E248D">
            <w:pPr>
              <w:jc w:val="center"/>
              <w:rPr>
                <w:b w:val="0"/>
                <w:noProof/>
                <w:sz w:val="22"/>
                <w:szCs w:val="22"/>
              </w:rPr>
            </w:pPr>
            <w:r w:rsidRPr="00B35858">
              <w:rPr>
                <w:b w:val="0"/>
                <w:noProof/>
                <w:sz w:val="22"/>
                <w:szCs w:val="22"/>
              </w:rPr>
              <w:t>Intervalo</w:t>
            </w:r>
          </w:p>
        </w:tc>
        <w:tc>
          <w:tcPr>
            <w:tcW w:w="1532" w:type="dxa"/>
          </w:tcPr>
          <w:p w14:paraId="2CF636A4" w14:textId="77777777" w:rsidR="007E248D" w:rsidRPr="00B35858"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sz w:val="22"/>
                <w:szCs w:val="22"/>
              </w:rPr>
            </w:pPr>
            <w:r w:rsidRPr="00B35858">
              <w:rPr>
                <w:b w:val="0"/>
                <w:noProof/>
                <w:sz w:val="22"/>
                <w:szCs w:val="22"/>
              </w:rPr>
              <w:t>Ponto Médio</w:t>
            </w:r>
          </w:p>
        </w:tc>
        <w:tc>
          <w:tcPr>
            <w:tcW w:w="1648" w:type="dxa"/>
          </w:tcPr>
          <w:p w14:paraId="7C9B038C" w14:textId="77777777" w:rsidR="007E248D" w:rsidRPr="00B35858"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sz w:val="22"/>
                <w:szCs w:val="22"/>
              </w:rPr>
            </w:pPr>
            <w:r w:rsidRPr="00B35858">
              <w:rPr>
                <w:b w:val="0"/>
                <w:noProof/>
                <w:sz w:val="22"/>
                <w:szCs w:val="22"/>
              </w:rPr>
              <w:t>Frequência</w:t>
            </w:r>
          </w:p>
        </w:tc>
        <w:tc>
          <w:tcPr>
            <w:tcW w:w="1336" w:type="dxa"/>
          </w:tcPr>
          <w:p w14:paraId="61E4071F" w14:textId="77777777" w:rsidR="007E248D" w:rsidRPr="00B35858"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sz w:val="22"/>
                <w:szCs w:val="22"/>
              </w:rPr>
            </w:pPr>
            <w:r w:rsidRPr="00B35858">
              <w:rPr>
                <w:b w:val="0"/>
                <w:noProof/>
                <w:sz w:val="22"/>
                <w:szCs w:val="22"/>
              </w:rPr>
              <w:t>Rel</w:t>
            </w:r>
            <w:r>
              <w:rPr>
                <w:b w:val="0"/>
                <w:noProof/>
                <w:sz w:val="22"/>
                <w:szCs w:val="22"/>
              </w:rPr>
              <w:t>ativo</w:t>
            </w:r>
          </w:p>
        </w:tc>
        <w:tc>
          <w:tcPr>
            <w:tcW w:w="1403" w:type="dxa"/>
          </w:tcPr>
          <w:p w14:paraId="03F21472" w14:textId="77777777" w:rsidR="007E248D" w:rsidRPr="00B35858" w:rsidRDefault="007E248D" w:rsidP="007E248D">
            <w:pPr>
              <w:jc w:val="center"/>
              <w:cnfStyle w:val="100000000000" w:firstRow="1" w:lastRow="0" w:firstColumn="0" w:lastColumn="0" w:oddVBand="0" w:evenVBand="0" w:oddHBand="0" w:evenHBand="0" w:firstRowFirstColumn="0" w:firstRowLastColumn="0" w:lastRowFirstColumn="0" w:lastRowLastColumn="0"/>
              <w:rPr>
                <w:b w:val="0"/>
                <w:noProof/>
                <w:sz w:val="22"/>
                <w:szCs w:val="22"/>
              </w:rPr>
            </w:pPr>
            <w:r w:rsidRPr="00B35858">
              <w:rPr>
                <w:b w:val="0"/>
                <w:noProof/>
                <w:sz w:val="22"/>
                <w:szCs w:val="22"/>
              </w:rPr>
              <w:t>Acumulado</w:t>
            </w:r>
          </w:p>
        </w:tc>
      </w:tr>
      <w:tr w:rsidR="007E248D" w:rsidRPr="00820376" w14:paraId="6D7BAD21" w14:textId="77777777" w:rsidTr="007E2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1DAEC234" w14:textId="77777777" w:rsidR="007E248D" w:rsidRPr="00820376" w:rsidRDefault="007E248D" w:rsidP="007E248D">
            <w:pPr>
              <w:jc w:val="center"/>
              <w:rPr>
                <w:b w:val="0"/>
                <w:noProof/>
              </w:rPr>
            </w:pPr>
            <w:r w:rsidRPr="00820376">
              <w:rPr>
                <w:b w:val="0"/>
                <w:noProof/>
              </w:rPr>
              <w:t>(121,78)</w:t>
            </w:r>
          </w:p>
        </w:tc>
        <w:tc>
          <w:tcPr>
            <w:tcW w:w="708" w:type="dxa"/>
            <w:shd w:val="clear" w:color="auto" w:fill="auto"/>
          </w:tcPr>
          <w:p w14:paraId="545CFA2A" w14:textId="77777777" w:rsidR="007E248D" w:rsidRPr="00820376" w:rsidRDefault="007E248D" w:rsidP="007E248D">
            <w:pPr>
              <w:ind w:right="34"/>
              <w:jc w:val="center"/>
              <w:cnfStyle w:val="000000100000" w:firstRow="0" w:lastRow="0" w:firstColumn="0" w:lastColumn="0" w:oddVBand="0" w:evenVBand="0" w:oddHBand="1" w:evenHBand="0" w:firstRowFirstColumn="0" w:firstRowLastColumn="0" w:lastRowFirstColumn="0" w:lastRowLastColumn="0"/>
              <w:rPr>
                <w:rFonts w:ascii="Franklin Gothic Medium" w:hAnsi="Franklin Gothic Medium"/>
                <w:noProof/>
              </w:rPr>
            </w:pPr>
            <w:r w:rsidRPr="00820376">
              <w:rPr>
                <w:rFonts w:ascii="Franklin Gothic Medium" w:hAnsi="Franklin Gothic Medium"/>
                <w:noProof/>
              </w:rPr>
              <w:t xml:space="preserve"> I----</w:t>
            </w:r>
          </w:p>
        </w:tc>
        <w:tc>
          <w:tcPr>
            <w:tcW w:w="1020" w:type="dxa"/>
            <w:shd w:val="clear" w:color="auto" w:fill="auto"/>
          </w:tcPr>
          <w:p w14:paraId="0DF5FCB8" w14:textId="77777777" w:rsidR="007E248D" w:rsidRPr="00820376" w:rsidRDefault="007E248D" w:rsidP="007E248D">
            <w:pPr>
              <w:jc w:val="both"/>
              <w:cnfStyle w:val="000000100000" w:firstRow="0" w:lastRow="0" w:firstColumn="0" w:lastColumn="0" w:oddVBand="0" w:evenVBand="0" w:oddHBand="1" w:evenHBand="0" w:firstRowFirstColumn="0" w:firstRowLastColumn="0" w:lastRowFirstColumn="0" w:lastRowLastColumn="0"/>
              <w:rPr>
                <w:noProof/>
              </w:rPr>
            </w:pPr>
            <w:r w:rsidRPr="00820376">
              <w:rPr>
                <w:noProof/>
              </w:rPr>
              <w:t>(103,56)</w:t>
            </w:r>
          </w:p>
        </w:tc>
        <w:tc>
          <w:tcPr>
            <w:tcW w:w="1532" w:type="dxa"/>
            <w:shd w:val="clear" w:color="auto" w:fill="auto"/>
          </w:tcPr>
          <w:p w14:paraId="30ECE20E"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(121,78)</w:t>
            </w:r>
          </w:p>
        </w:tc>
        <w:tc>
          <w:tcPr>
            <w:tcW w:w="1648" w:type="dxa"/>
            <w:shd w:val="clear" w:color="auto" w:fill="auto"/>
          </w:tcPr>
          <w:p w14:paraId="0AA90A4E"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10</w:t>
            </w:r>
          </w:p>
        </w:tc>
        <w:tc>
          <w:tcPr>
            <w:tcW w:w="1336" w:type="dxa"/>
            <w:shd w:val="clear" w:color="auto" w:fill="auto"/>
          </w:tcPr>
          <w:p w14:paraId="11FD164D"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12,35%</w:t>
            </w:r>
          </w:p>
        </w:tc>
        <w:tc>
          <w:tcPr>
            <w:tcW w:w="1403" w:type="dxa"/>
            <w:shd w:val="clear" w:color="auto" w:fill="auto"/>
          </w:tcPr>
          <w:p w14:paraId="354D31C9"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12,35%</w:t>
            </w:r>
          </w:p>
        </w:tc>
      </w:tr>
      <w:tr w:rsidR="007E248D" w:rsidRPr="00820376" w14:paraId="4AD1493D" w14:textId="77777777" w:rsidTr="007E248D">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3CADC546" w14:textId="77777777" w:rsidR="007E248D" w:rsidRPr="00820376" w:rsidRDefault="007E248D" w:rsidP="007E248D">
            <w:pPr>
              <w:jc w:val="center"/>
              <w:rPr>
                <w:b w:val="0"/>
                <w:noProof/>
              </w:rPr>
            </w:pPr>
            <w:r w:rsidRPr="00820376">
              <w:rPr>
                <w:b w:val="0"/>
                <w:noProof/>
              </w:rPr>
              <w:t>(103,56)</w:t>
            </w:r>
          </w:p>
        </w:tc>
        <w:tc>
          <w:tcPr>
            <w:tcW w:w="708" w:type="dxa"/>
            <w:shd w:val="clear" w:color="auto" w:fill="auto"/>
          </w:tcPr>
          <w:p w14:paraId="7175D2B0"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rFonts w:ascii="Franklin Gothic Medium" w:hAnsi="Franklin Gothic Medium"/>
                <w:noProof/>
              </w:rPr>
            </w:pPr>
            <w:r w:rsidRPr="00820376">
              <w:rPr>
                <w:rFonts w:ascii="Franklin Gothic Medium" w:hAnsi="Franklin Gothic Medium"/>
                <w:noProof/>
              </w:rPr>
              <w:t>I----</w:t>
            </w:r>
          </w:p>
        </w:tc>
        <w:tc>
          <w:tcPr>
            <w:tcW w:w="1020" w:type="dxa"/>
            <w:shd w:val="clear" w:color="auto" w:fill="auto"/>
          </w:tcPr>
          <w:p w14:paraId="502095FC" w14:textId="77777777" w:rsidR="007E248D" w:rsidRPr="00820376" w:rsidRDefault="007E248D" w:rsidP="007E248D">
            <w:pPr>
              <w:jc w:val="both"/>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(67,11)</w:t>
            </w:r>
          </w:p>
        </w:tc>
        <w:tc>
          <w:tcPr>
            <w:tcW w:w="1532" w:type="dxa"/>
            <w:shd w:val="clear" w:color="auto" w:fill="auto"/>
          </w:tcPr>
          <w:p w14:paraId="0D26BBB1"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(85,34)</w:t>
            </w:r>
          </w:p>
        </w:tc>
        <w:tc>
          <w:tcPr>
            <w:tcW w:w="1648" w:type="dxa"/>
            <w:shd w:val="clear" w:color="auto" w:fill="auto"/>
          </w:tcPr>
          <w:p w14:paraId="21FB324B"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15</w:t>
            </w:r>
          </w:p>
        </w:tc>
        <w:tc>
          <w:tcPr>
            <w:tcW w:w="1336" w:type="dxa"/>
            <w:shd w:val="clear" w:color="auto" w:fill="auto"/>
          </w:tcPr>
          <w:p w14:paraId="3CC53B8A"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18,52%</w:t>
            </w:r>
          </w:p>
        </w:tc>
        <w:tc>
          <w:tcPr>
            <w:tcW w:w="1403" w:type="dxa"/>
            <w:shd w:val="clear" w:color="auto" w:fill="auto"/>
          </w:tcPr>
          <w:p w14:paraId="758A043B"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30,86%</w:t>
            </w:r>
          </w:p>
        </w:tc>
      </w:tr>
      <w:tr w:rsidR="007E248D" w:rsidRPr="00820376" w14:paraId="623BA8B2" w14:textId="77777777" w:rsidTr="007E2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59F38219" w14:textId="77777777" w:rsidR="007E248D" w:rsidRPr="00820376" w:rsidRDefault="007E248D" w:rsidP="007E248D">
            <w:pPr>
              <w:jc w:val="center"/>
              <w:rPr>
                <w:b w:val="0"/>
                <w:noProof/>
              </w:rPr>
            </w:pPr>
            <w:r w:rsidRPr="00820376">
              <w:rPr>
                <w:b w:val="0"/>
                <w:noProof/>
              </w:rPr>
              <w:t xml:space="preserve">  (67,11)</w:t>
            </w:r>
          </w:p>
        </w:tc>
        <w:tc>
          <w:tcPr>
            <w:tcW w:w="708" w:type="dxa"/>
            <w:shd w:val="clear" w:color="auto" w:fill="auto"/>
          </w:tcPr>
          <w:p w14:paraId="6DD2EA39"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rFonts w:ascii="Franklin Gothic Medium" w:hAnsi="Franklin Gothic Medium"/>
                <w:noProof/>
              </w:rPr>
            </w:pPr>
            <w:r w:rsidRPr="00820376">
              <w:rPr>
                <w:rFonts w:ascii="Franklin Gothic Medium" w:hAnsi="Franklin Gothic Medium"/>
                <w:noProof/>
              </w:rPr>
              <w:t>I----</w:t>
            </w:r>
          </w:p>
        </w:tc>
        <w:tc>
          <w:tcPr>
            <w:tcW w:w="1020" w:type="dxa"/>
            <w:shd w:val="clear" w:color="auto" w:fill="auto"/>
          </w:tcPr>
          <w:p w14:paraId="4F70712F" w14:textId="77777777" w:rsidR="007E248D" w:rsidRPr="00820376" w:rsidRDefault="007E248D" w:rsidP="007E248D">
            <w:pPr>
              <w:jc w:val="both"/>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(30,67)</w:t>
            </w:r>
          </w:p>
        </w:tc>
        <w:tc>
          <w:tcPr>
            <w:tcW w:w="1532" w:type="dxa"/>
            <w:shd w:val="clear" w:color="auto" w:fill="auto"/>
          </w:tcPr>
          <w:p w14:paraId="27B3083E"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(48,89)</w:t>
            </w:r>
          </w:p>
        </w:tc>
        <w:tc>
          <w:tcPr>
            <w:tcW w:w="1648" w:type="dxa"/>
            <w:shd w:val="clear" w:color="auto" w:fill="auto"/>
          </w:tcPr>
          <w:p w14:paraId="1A500925"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11</w:t>
            </w:r>
          </w:p>
        </w:tc>
        <w:tc>
          <w:tcPr>
            <w:tcW w:w="1336" w:type="dxa"/>
            <w:shd w:val="clear" w:color="auto" w:fill="auto"/>
          </w:tcPr>
          <w:p w14:paraId="0B7B8306"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13,58%</w:t>
            </w:r>
          </w:p>
        </w:tc>
        <w:tc>
          <w:tcPr>
            <w:tcW w:w="1403" w:type="dxa"/>
            <w:shd w:val="clear" w:color="auto" w:fill="auto"/>
          </w:tcPr>
          <w:p w14:paraId="1C5E2199"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44,44%</w:t>
            </w:r>
          </w:p>
        </w:tc>
      </w:tr>
      <w:tr w:rsidR="007E248D" w:rsidRPr="00820376" w14:paraId="4AA72B05" w14:textId="77777777" w:rsidTr="007E248D">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25C3A4C2" w14:textId="77777777" w:rsidR="007E248D" w:rsidRPr="00820376" w:rsidRDefault="007E248D" w:rsidP="007E248D">
            <w:pPr>
              <w:jc w:val="center"/>
              <w:rPr>
                <w:b w:val="0"/>
                <w:noProof/>
              </w:rPr>
            </w:pPr>
            <w:r w:rsidRPr="00820376">
              <w:rPr>
                <w:b w:val="0"/>
                <w:noProof/>
              </w:rPr>
              <w:t xml:space="preserve">  (30,67)</w:t>
            </w:r>
          </w:p>
        </w:tc>
        <w:tc>
          <w:tcPr>
            <w:tcW w:w="708" w:type="dxa"/>
            <w:shd w:val="clear" w:color="auto" w:fill="auto"/>
          </w:tcPr>
          <w:p w14:paraId="5D947620"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rFonts w:ascii="Franklin Gothic Medium" w:hAnsi="Franklin Gothic Medium"/>
                <w:noProof/>
              </w:rPr>
            </w:pPr>
            <w:r w:rsidRPr="00820376">
              <w:rPr>
                <w:rFonts w:ascii="Franklin Gothic Medium" w:hAnsi="Franklin Gothic Medium"/>
                <w:noProof/>
              </w:rPr>
              <w:t>I----</w:t>
            </w:r>
          </w:p>
        </w:tc>
        <w:tc>
          <w:tcPr>
            <w:tcW w:w="1020" w:type="dxa"/>
            <w:shd w:val="clear" w:color="auto" w:fill="auto"/>
          </w:tcPr>
          <w:p w14:paraId="238486B0" w14:textId="77777777" w:rsidR="007E248D" w:rsidRPr="00820376" w:rsidRDefault="007E248D" w:rsidP="007E248D">
            <w:pPr>
              <w:jc w:val="both"/>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5,77</w:t>
            </w:r>
          </w:p>
        </w:tc>
        <w:tc>
          <w:tcPr>
            <w:tcW w:w="1532" w:type="dxa"/>
            <w:shd w:val="clear" w:color="auto" w:fill="auto"/>
          </w:tcPr>
          <w:p w14:paraId="2E2FD858"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(12,45)</w:t>
            </w:r>
          </w:p>
        </w:tc>
        <w:tc>
          <w:tcPr>
            <w:tcW w:w="1648" w:type="dxa"/>
            <w:shd w:val="clear" w:color="auto" w:fill="auto"/>
          </w:tcPr>
          <w:p w14:paraId="7C8B699A"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8</w:t>
            </w:r>
          </w:p>
        </w:tc>
        <w:tc>
          <w:tcPr>
            <w:tcW w:w="1336" w:type="dxa"/>
            <w:shd w:val="clear" w:color="auto" w:fill="auto"/>
          </w:tcPr>
          <w:p w14:paraId="0B5F3DA6"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9,88%</w:t>
            </w:r>
          </w:p>
        </w:tc>
        <w:tc>
          <w:tcPr>
            <w:tcW w:w="1403" w:type="dxa"/>
            <w:shd w:val="clear" w:color="auto" w:fill="auto"/>
          </w:tcPr>
          <w:p w14:paraId="5FCCB0CA"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54,32%</w:t>
            </w:r>
          </w:p>
        </w:tc>
      </w:tr>
      <w:tr w:rsidR="007E248D" w:rsidRPr="00820376" w14:paraId="56657644" w14:textId="77777777" w:rsidTr="007E2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0A2A3F67" w14:textId="77777777" w:rsidR="007E248D" w:rsidRPr="00820376" w:rsidRDefault="007E248D" w:rsidP="007E248D">
            <w:pPr>
              <w:jc w:val="center"/>
              <w:rPr>
                <w:b w:val="0"/>
                <w:noProof/>
              </w:rPr>
            </w:pPr>
            <w:r w:rsidRPr="00820376">
              <w:rPr>
                <w:b w:val="0"/>
                <w:noProof/>
              </w:rPr>
              <w:t xml:space="preserve">    5,77</w:t>
            </w:r>
          </w:p>
        </w:tc>
        <w:tc>
          <w:tcPr>
            <w:tcW w:w="708" w:type="dxa"/>
            <w:shd w:val="clear" w:color="auto" w:fill="auto"/>
          </w:tcPr>
          <w:p w14:paraId="11CF0B11"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rFonts w:ascii="Franklin Gothic Medium" w:hAnsi="Franklin Gothic Medium"/>
                <w:noProof/>
              </w:rPr>
            </w:pPr>
            <w:r w:rsidRPr="00820376">
              <w:rPr>
                <w:rFonts w:ascii="Franklin Gothic Medium" w:hAnsi="Franklin Gothic Medium"/>
                <w:noProof/>
              </w:rPr>
              <w:t>I----</w:t>
            </w:r>
          </w:p>
        </w:tc>
        <w:tc>
          <w:tcPr>
            <w:tcW w:w="1020" w:type="dxa"/>
            <w:shd w:val="clear" w:color="auto" w:fill="auto"/>
          </w:tcPr>
          <w:p w14:paraId="4EE84AF0" w14:textId="77777777" w:rsidR="007E248D" w:rsidRPr="00820376" w:rsidRDefault="007E248D" w:rsidP="007E248D">
            <w:pPr>
              <w:jc w:val="both"/>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42,22</w:t>
            </w:r>
          </w:p>
        </w:tc>
        <w:tc>
          <w:tcPr>
            <w:tcW w:w="1532" w:type="dxa"/>
            <w:shd w:val="clear" w:color="auto" w:fill="auto"/>
          </w:tcPr>
          <w:p w14:paraId="408FC921"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24,00</w:t>
            </w:r>
          </w:p>
        </w:tc>
        <w:tc>
          <w:tcPr>
            <w:tcW w:w="1648" w:type="dxa"/>
            <w:shd w:val="clear" w:color="auto" w:fill="auto"/>
          </w:tcPr>
          <w:p w14:paraId="6723DF10"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1</w:t>
            </w:r>
          </w:p>
        </w:tc>
        <w:tc>
          <w:tcPr>
            <w:tcW w:w="1336" w:type="dxa"/>
            <w:shd w:val="clear" w:color="auto" w:fill="auto"/>
          </w:tcPr>
          <w:p w14:paraId="66314E1D"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1,23%</w:t>
            </w:r>
          </w:p>
        </w:tc>
        <w:tc>
          <w:tcPr>
            <w:tcW w:w="1403" w:type="dxa"/>
            <w:shd w:val="clear" w:color="auto" w:fill="auto"/>
          </w:tcPr>
          <w:p w14:paraId="0C8E9E8E"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55,56%</w:t>
            </w:r>
          </w:p>
        </w:tc>
      </w:tr>
      <w:tr w:rsidR="007E248D" w:rsidRPr="00820376" w14:paraId="593AC229" w14:textId="77777777" w:rsidTr="007E248D">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0D76EFE3" w14:textId="77777777" w:rsidR="007E248D" w:rsidRPr="00820376" w:rsidRDefault="007E248D" w:rsidP="007E248D">
            <w:pPr>
              <w:jc w:val="center"/>
              <w:rPr>
                <w:b w:val="0"/>
                <w:noProof/>
              </w:rPr>
            </w:pPr>
            <w:r w:rsidRPr="00820376">
              <w:rPr>
                <w:b w:val="0"/>
                <w:noProof/>
              </w:rPr>
              <w:t xml:space="preserve">  42,22</w:t>
            </w:r>
          </w:p>
        </w:tc>
        <w:tc>
          <w:tcPr>
            <w:tcW w:w="708" w:type="dxa"/>
            <w:shd w:val="clear" w:color="auto" w:fill="auto"/>
          </w:tcPr>
          <w:p w14:paraId="26DDA17F"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rFonts w:ascii="Franklin Gothic Medium" w:hAnsi="Franklin Gothic Medium"/>
                <w:noProof/>
              </w:rPr>
            </w:pPr>
            <w:r w:rsidRPr="00820376">
              <w:rPr>
                <w:rFonts w:ascii="Franklin Gothic Medium" w:hAnsi="Franklin Gothic Medium"/>
                <w:noProof/>
              </w:rPr>
              <w:t>I----</w:t>
            </w:r>
          </w:p>
        </w:tc>
        <w:tc>
          <w:tcPr>
            <w:tcW w:w="1020" w:type="dxa"/>
            <w:shd w:val="clear" w:color="auto" w:fill="auto"/>
          </w:tcPr>
          <w:p w14:paraId="1F894A4C" w14:textId="77777777" w:rsidR="007E248D" w:rsidRPr="00820376" w:rsidRDefault="007E248D" w:rsidP="007E248D">
            <w:pPr>
              <w:jc w:val="both"/>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78,66</w:t>
            </w:r>
          </w:p>
        </w:tc>
        <w:tc>
          <w:tcPr>
            <w:tcW w:w="1532" w:type="dxa"/>
            <w:shd w:val="clear" w:color="auto" w:fill="auto"/>
          </w:tcPr>
          <w:p w14:paraId="70F4122F"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60,44</w:t>
            </w:r>
          </w:p>
        </w:tc>
        <w:tc>
          <w:tcPr>
            <w:tcW w:w="1648" w:type="dxa"/>
            <w:shd w:val="clear" w:color="auto" w:fill="auto"/>
          </w:tcPr>
          <w:p w14:paraId="5E6A8757"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19</w:t>
            </w:r>
          </w:p>
        </w:tc>
        <w:tc>
          <w:tcPr>
            <w:tcW w:w="1336" w:type="dxa"/>
            <w:shd w:val="clear" w:color="auto" w:fill="auto"/>
          </w:tcPr>
          <w:p w14:paraId="37D6EE98" w14:textId="77777777" w:rsidR="007E248D" w:rsidRPr="00820376" w:rsidRDefault="007E248D" w:rsidP="007E248D">
            <w:pPr>
              <w:tabs>
                <w:tab w:val="left" w:pos="512"/>
                <w:tab w:val="left" w:pos="933"/>
              </w:tabs>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23,46%</w:t>
            </w:r>
          </w:p>
        </w:tc>
        <w:tc>
          <w:tcPr>
            <w:tcW w:w="1403" w:type="dxa"/>
            <w:shd w:val="clear" w:color="auto" w:fill="auto"/>
          </w:tcPr>
          <w:p w14:paraId="4B8C1CD4"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79,01%</w:t>
            </w:r>
          </w:p>
        </w:tc>
      </w:tr>
      <w:tr w:rsidR="007E248D" w:rsidRPr="00820376" w14:paraId="19CAB9B4" w14:textId="77777777" w:rsidTr="007E2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3E37943C" w14:textId="77777777" w:rsidR="007E248D" w:rsidRPr="00820376" w:rsidRDefault="007E248D" w:rsidP="007E248D">
            <w:pPr>
              <w:jc w:val="center"/>
              <w:rPr>
                <w:b w:val="0"/>
                <w:noProof/>
              </w:rPr>
            </w:pPr>
            <w:r w:rsidRPr="00820376">
              <w:rPr>
                <w:b w:val="0"/>
                <w:noProof/>
              </w:rPr>
              <w:t xml:space="preserve">  78,66</w:t>
            </w:r>
          </w:p>
        </w:tc>
        <w:tc>
          <w:tcPr>
            <w:tcW w:w="708" w:type="dxa"/>
            <w:shd w:val="clear" w:color="auto" w:fill="auto"/>
          </w:tcPr>
          <w:p w14:paraId="753E8681"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rFonts w:ascii="Franklin Gothic Medium" w:hAnsi="Franklin Gothic Medium"/>
                <w:noProof/>
              </w:rPr>
            </w:pPr>
            <w:r w:rsidRPr="00820376">
              <w:rPr>
                <w:rFonts w:ascii="Franklin Gothic Medium" w:hAnsi="Franklin Gothic Medium"/>
                <w:noProof/>
              </w:rPr>
              <w:t>I----</w:t>
            </w:r>
          </w:p>
        </w:tc>
        <w:tc>
          <w:tcPr>
            <w:tcW w:w="1020" w:type="dxa"/>
            <w:shd w:val="clear" w:color="auto" w:fill="auto"/>
          </w:tcPr>
          <w:p w14:paraId="7ABAF25A" w14:textId="77777777" w:rsidR="007E248D" w:rsidRPr="00820376" w:rsidRDefault="007E248D" w:rsidP="007E248D">
            <w:pPr>
              <w:jc w:val="both"/>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115,10</w:t>
            </w:r>
          </w:p>
        </w:tc>
        <w:tc>
          <w:tcPr>
            <w:tcW w:w="1532" w:type="dxa"/>
            <w:shd w:val="clear" w:color="auto" w:fill="auto"/>
          </w:tcPr>
          <w:p w14:paraId="70F071AF"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96,88</w:t>
            </w:r>
          </w:p>
        </w:tc>
        <w:tc>
          <w:tcPr>
            <w:tcW w:w="1648" w:type="dxa"/>
            <w:shd w:val="clear" w:color="auto" w:fill="auto"/>
          </w:tcPr>
          <w:p w14:paraId="534644AD"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12</w:t>
            </w:r>
          </w:p>
        </w:tc>
        <w:tc>
          <w:tcPr>
            <w:tcW w:w="1336" w:type="dxa"/>
            <w:shd w:val="clear" w:color="auto" w:fill="auto"/>
          </w:tcPr>
          <w:p w14:paraId="49C595A9"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14,81%</w:t>
            </w:r>
          </w:p>
        </w:tc>
        <w:tc>
          <w:tcPr>
            <w:tcW w:w="1403" w:type="dxa"/>
            <w:shd w:val="clear" w:color="auto" w:fill="auto"/>
          </w:tcPr>
          <w:p w14:paraId="3C0B550D"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93,83%</w:t>
            </w:r>
          </w:p>
        </w:tc>
      </w:tr>
      <w:tr w:rsidR="007E248D" w:rsidRPr="00820376" w14:paraId="5ACFB71B" w14:textId="77777777" w:rsidTr="007E248D">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1142EA09" w14:textId="77777777" w:rsidR="007E248D" w:rsidRPr="00820376" w:rsidRDefault="007E248D" w:rsidP="007E248D">
            <w:pPr>
              <w:jc w:val="center"/>
              <w:rPr>
                <w:b w:val="0"/>
                <w:noProof/>
              </w:rPr>
            </w:pPr>
            <w:r w:rsidRPr="00820376">
              <w:rPr>
                <w:b w:val="0"/>
                <w:noProof/>
              </w:rPr>
              <w:t>115,10</w:t>
            </w:r>
          </w:p>
        </w:tc>
        <w:tc>
          <w:tcPr>
            <w:tcW w:w="708" w:type="dxa"/>
            <w:shd w:val="clear" w:color="auto" w:fill="auto"/>
          </w:tcPr>
          <w:p w14:paraId="4F192539"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rFonts w:ascii="Franklin Gothic Medium" w:hAnsi="Franklin Gothic Medium"/>
                <w:noProof/>
              </w:rPr>
            </w:pPr>
            <w:r w:rsidRPr="00820376">
              <w:rPr>
                <w:rFonts w:ascii="Franklin Gothic Medium" w:hAnsi="Franklin Gothic Medium"/>
                <w:noProof/>
              </w:rPr>
              <w:t>I----</w:t>
            </w:r>
          </w:p>
        </w:tc>
        <w:tc>
          <w:tcPr>
            <w:tcW w:w="1020" w:type="dxa"/>
            <w:shd w:val="clear" w:color="auto" w:fill="auto"/>
          </w:tcPr>
          <w:p w14:paraId="12B5E044" w14:textId="77777777" w:rsidR="007E248D" w:rsidRPr="00820376" w:rsidRDefault="007E248D" w:rsidP="007E248D">
            <w:pPr>
              <w:jc w:val="both"/>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151,55</w:t>
            </w:r>
          </w:p>
        </w:tc>
        <w:tc>
          <w:tcPr>
            <w:tcW w:w="1532" w:type="dxa"/>
            <w:shd w:val="clear" w:color="auto" w:fill="auto"/>
          </w:tcPr>
          <w:p w14:paraId="66693B09"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133,33</w:t>
            </w:r>
          </w:p>
        </w:tc>
        <w:tc>
          <w:tcPr>
            <w:tcW w:w="1648" w:type="dxa"/>
            <w:shd w:val="clear" w:color="auto" w:fill="auto"/>
          </w:tcPr>
          <w:p w14:paraId="6E0ABA28"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3</w:t>
            </w:r>
          </w:p>
        </w:tc>
        <w:tc>
          <w:tcPr>
            <w:tcW w:w="1336" w:type="dxa"/>
            <w:shd w:val="clear" w:color="auto" w:fill="auto"/>
          </w:tcPr>
          <w:p w14:paraId="2C949455"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3,70%</w:t>
            </w:r>
          </w:p>
        </w:tc>
        <w:tc>
          <w:tcPr>
            <w:tcW w:w="1403" w:type="dxa"/>
            <w:shd w:val="clear" w:color="auto" w:fill="auto"/>
          </w:tcPr>
          <w:p w14:paraId="5B0B47D6" w14:textId="77777777" w:rsidR="007E248D" w:rsidRPr="00820376" w:rsidRDefault="007E248D" w:rsidP="007E248D">
            <w:pPr>
              <w:jc w:val="center"/>
              <w:cnfStyle w:val="000000000000" w:firstRow="0" w:lastRow="0" w:firstColumn="0" w:lastColumn="0" w:oddVBand="0" w:evenVBand="0" w:oddHBand="0" w:evenHBand="0" w:firstRowFirstColumn="0" w:firstRowLastColumn="0" w:lastRowFirstColumn="0" w:lastRowLastColumn="0"/>
              <w:rPr>
                <w:noProof/>
              </w:rPr>
            </w:pPr>
            <w:r w:rsidRPr="00820376">
              <w:rPr>
                <w:noProof/>
              </w:rPr>
              <w:t xml:space="preserve">  97,53%</w:t>
            </w:r>
          </w:p>
        </w:tc>
      </w:tr>
      <w:tr w:rsidR="007E248D" w:rsidRPr="00820376" w14:paraId="02AA3920" w14:textId="77777777" w:rsidTr="007E2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shd w:val="clear" w:color="auto" w:fill="auto"/>
          </w:tcPr>
          <w:p w14:paraId="6DB062E5" w14:textId="77777777" w:rsidR="007E248D" w:rsidRPr="00820376" w:rsidRDefault="007E248D" w:rsidP="007E248D">
            <w:pPr>
              <w:jc w:val="center"/>
              <w:rPr>
                <w:b w:val="0"/>
                <w:noProof/>
              </w:rPr>
            </w:pPr>
            <w:r w:rsidRPr="00820376">
              <w:rPr>
                <w:b w:val="0"/>
                <w:noProof/>
              </w:rPr>
              <w:t>151,55</w:t>
            </w:r>
          </w:p>
        </w:tc>
        <w:tc>
          <w:tcPr>
            <w:tcW w:w="708" w:type="dxa"/>
            <w:shd w:val="clear" w:color="auto" w:fill="auto"/>
          </w:tcPr>
          <w:p w14:paraId="22CECE19"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rFonts w:ascii="Franklin Gothic Medium" w:hAnsi="Franklin Gothic Medium"/>
                <w:noProof/>
              </w:rPr>
            </w:pPr>
            <w:r w:rsidRPr="00820376">
              <w:rPr>
                <w:rFonts w:ascii="Franklin Gothic Medium" w:hAnsi="Franklin Gothic Medium"/>
                <w:noProof/>
              </w:rPr>
              <w:t xml:space="preserve"> I----I</w:t>
            </w:r>
          </w:p>
        </w:tc>
        <w:tc>
          <w:tcPr>
            <w:tcW w:w="1020" w:type="dxa"/>
            <w:shd w:val="clear" w:color="auto" w:fill="auto"/>
          </w:tcPr>
          <w:p w14:paraId="72C565ED" w14:textId="77777777" w:rsidR="007E248D" w:rsidRPr="00820376" w:rsidRDefault="007E248D" w:rsidP="007E248D">
            <w:pPr>
              <w:jc w:val="both"/>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169,77</w:t>
            </w:r>
          </w:p>
        </w:tc>
        <w:tc>
          <w:tcPr>
            <w:tcW w:w="1532" w:type="dxa"/>
            <w:shd w:val="clear" w:color="auto" w:fill="auto"/>
          </w:tcPr>
          <w:p w14:paraId="19E434EE"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169,77</w:t>
            </w:r>
          </w:p>
        </w:tc>
        <w:tc>
          <w:tcPr>
            <w:tcW w:w="1648" w:type="dxa"/>
            <w:shd w:val="clear" w:color="auto" w:fill="auto"/>
          </w:tcPr>
          <w:p w14:paraId="62CF3D70"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2</w:t>
            </w:r>
          </w:p>
        </w:tc>
        <w:tc>
          <w:tcPr>
            <w:tcW w:w="1336" w:type="dxa"/>
            <w:shd w:val="clear" w:color="auto" w:fill="auto"/>
          </w:tcPr>
          <w:p w14:paraId="4374ED9E"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 xml:space="preserve">  2,47%</w:t>
            </w:r>
          </w:p>
        </w:tc>
        <w:tc>
          <w:tcPr>
            <w:tcW w:w="1403" w:type="dxa"/>
            <w:shd w:val="clear" w:color="auto" w:fill="auto"/>
          </w:tcPr>
          <w:p w14:paraId="77CCB0DE" w14:textId="77777777" w:rsidR="007E248D" w:rsidRPr="00820376" w:rsidRDefault="007E248D" w:rsidP="007E248D">
            <w:pPr>
              <w:jc w:val="center"/>
              <w:cnfStyle w:val="000000100000" w:firstRow="0" w:lastRow="0" w:firstColumn="0" w:lastColumn="0" w:oddVBand="0" w:evenVBand="0" w:oddHBand="1" w:evenHBand="0" w:firstRowFirstColumn="0" w:firstRowLastColumn="0" w:lastRowFirstColumn="0" w:lastRowLastColumn="0"/>
              <w:rPr>
                <w:noProof/>
              </w:rPr>
            </w:pPr>
            <w:r w:rsidRPr="00820376">
              <w:rPr>
                <w:noProof/>
              </w:rPr>
              <w:t>100,00%</w:t>
            </w:r>
          </w:p>
        </w:tc>
      </w:tr>
    </w:tbl>
    <w:p w14:paraId="1A2FDDEE" w14:textId="77777777" w:rsidR="00545942" w:rsidRDefault="00545942" w:rsidP="00545942">
      <w:pPr>
        <w:jc w:val="center"/>
      </w:pPr>
      <w:r w:rsidRPr="00C331DD">
        <w:t xml:space="preserve">Fonte: </w:t>
      </w:r>
      <w:r>
        <w:t>Elaboração própria.</w:t>
      </w:r>
    </w:p>
    <w:p w14:paraId="69D7F5C4" w14:textId="77777777" w:rsidR="00F51F65" w:rsidRDefault="00F51F65" w:rsidP="00545942">
      <w:pPr>
        <w:jc w:val="center"/>
      </w:pPr>
    </w:p>
    <w:p w14:paraId="16C0E1D7" w14:textId="77777777" w:rsidR="00F51F65" w:rsidRDefault="00F51F65" w:rsidP="00F51F65">
      <w:pPr>
        <w:ind w:firstLine="709"/>
        <w:jc w:val="both"/>
        <w:rPr>
          <w:sz w:val="24"/>
          <w:szCs w:val="24"/>
        </w:rPr>
      </w:pPr>
      <w:r w:rsidRPr="002A715A">
        <w:rPr>
          <w:sz w:val="24"/>
          <w:szCs w:val="24"/>
        </w:rPr>
        <w:t xml:space="preserve">Ao se analisar </w:t>
      </w:r>
      <w:r>
        <w:rPr>
          <w:sz w:val="24"/>
          <w:szCs w:val="24"/>
        </w:rPr>
        <w:t>as figuras 7 e 8</w:t>
      </w:r>
      <w:r w:rsidRPr="002A715A">
        <w:rPr>
          <w:sz w:val="24"/>
          <w:szCs w:val="24"/>
        </w:rPr>
        <w:t xml:space="preserve"> pode-se mais uma vez verificar que existe normalidade nas variáveis apresentadas</w:t>
      </w:r>
      <w:r>
        <w:rPr>
          <w:sz w:val="24"/>
          <w:szCs w:val="24"/>
        </w:rPr>
        <w:t xml:space="preserve">. </w:t>
      </w:r>
    </w:p>
    <w:p w14:paraId="54D091CF" w14:textId="77777777" w:rsidR="007E248D" w:rsidRDefault="007E248D" w:rsidP="007E248D">
      <w:pPr>
        <w:jc w:val="both"/>
        <w:rPr>
          <w:b/>
          <w:bCs/>
          <w:i/>
          <w:color w:val="000000" w:themeColor="text1"/>
          <w:kern w:val="24"/>
          <w:sz w:val="22"/>
          <w:szCs w:val="22"/>
        </w:rPr>
      </w:pPr>
    </w:p>
    <w:p w14:paraId="3E0F9701" w14:textId="77777777" w:rsidR="007E248D" w:rsidRDefault="007E248D" w:rsidP="007E248D">
      <w:pPr>
        <w:jc w:val="center"/>
        <w:rPr>
          <w:sz w:val="24"/>
          <w:szCs w:val="24"/>
        </w:rPr>
      </w:pPr>
      <w:r>
        <w:rPr>
          <w:noProof/>
        </w:rPr>
        <w:drawing>
          <wp:inline distT="0" distB="0" distL="0" distR="0" wp14:anchorId="0C58A4D4" wp14:editId="5DEB48B3">
            <wp:extent cx="2827536" cy="2145323"/>
            <wp:effectExtent l="19050" t="19050" r="11430" b="2667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864022" cy="2173006"/>
                    </a:xfrm>
                    <a:prstGeom prst="rect">
                      <a:avLst/>
                    </a:prstGeom>
                    <a:ln>
                      <a:solidFill>
                        <a:schemeClr val="tx1"/>
                      </a:solidFill>
                    </a:ln>
                  </pic:spPr>
                </pic:pic>
              </a:graphicData>
            </a:graphic>
          </wp:inline>
        </w:drawing>
      </w:r>
    </w:p>
    <w:p w14:paraId="123A9D01" w14:textId="5C4405B5" w:rsidR="00012D2D" w:rsidRPr="00012D2D" w:rsidRDefault="00012D2D" w:rsidP="00D87BD8">
      <w:pPr>
        <w:tabs>
          <w:tab w:val="left" w:pos="6663"/>
        </w:tabs>
        <w:ind w:left="2127" w:right="1270" w:hanging="880"/>
        <w:jc w:val="both"/>
        <w:rPr>
          <w:bCs/>
          <w:color w:val="000000" w:themeColor="text1"/>
          <w:kern w:val="24"/>
        </w:rPr>
      </w:pPr>
      <w:r w:rsidRPr="00012D2D">
        <w:rPr>
          <w:b/>
          <w:bCs/>
          <w:color w:val="000000" w:themeColor="text1"/>
          <w:kern w:val="24"/>
        </w:rPr>
        <w:t>Figura 7</w:t>
      </w:r>
      <w:r w:rsidRPr="00012D2D">
        <w:rPr>
          <w:bCs/>
          <w:color w:val="000000" w:themeColor="text1"/>
          <w:kern w:val="24"/>
        </w:rPr>
        <w:t>. Gráfico do Teste de Normalidade do histograma gerado pelo GRETL para os Resíduos</w:t>
      </w:r>
    </w:p>
    <w:p w14:paraId="627413FE" w14:textId="77777777" w:rsidR="00545942" w:rsidRPr="00C331DD" w:rsidRDefault="00545942" w:rsidP="00545942">
      <w:pPr>
        <w:jc w:val="center"/>
      </w:pPr>
      <w:r w:rsidRPr="00C331DD">
        <w:t xml:space="preserve">Fonte: </w:t>
      </w:r>
      <w:r>
        <w:t>Elaboração própria.</w:t>
      </w:r>
    </w:p>
    <w:p w14:paraId="047509BE" w14:textId="77777777" w:rsidR="00BA4FA4" w:rsidRDefault="00BA4FA4" w:rsidP="007E248D">
      <w:pPr>
        <w:jc w:val="both"/>
        <w:rPr>
          <w:sz w:val="24"/>
          <w:szCs w:val="24"/>
        </w:rPr>
      </w:pPr>
    </w:p>
    <w:p w14:paraId="67A4CB3F" w14:textId="77777777" w:rsidR="007E248D" w:rsidRDefault="007E248D" w:rsidP="007E248D">
      <w:pPr>
        <w:spacing w:after="120"/>
        <w:jc w:val="center"/>
        <w:rPr>
          <w:b/>
          <w:bCs/>
          <w:i/>
          <w:color w:val="000000" w:themeColor="text1"/>
          <w:kern w:val="24"/>
          <w:sz w:val="22"/>
          <w:szCs w:val="22"/>
        </w:rPr>
      </w:pPr>
      <w:r>
        <w:rPr>
          <w:noProof/>
        </w:rPr>
        <w:drawing>
          <wp:inline distT="0" distB="0" distL="0" distR="0" wp14:anchorId="12681396" wp14:editId="7E519A8E">
            <wp:extent cx="2466871" cy="2456528"/>
            <wp:effectExtent l="19050" t="19050" r="10160" b="2032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79379" cy="2468983"/>
                    </a:xfrm>
                    <a:prstGeom prst="rect">
                      <a:avLst/>
                    </a:prstGeom>
                    <a:ln>
                      <a:solidFill>
                        <a:schemeClr val="tx1"/>
                      </a:solidFill>
                    </a:ln>
                  </pic:spPr>
                </pic:pic>
              </a:graphicData>
            </a:graphic>
          </wp:inline>
        </w:drawing>
      </w:r>
    </w:p>
    <w:p w14:paraId="64F82395" w14:textId="488C3A9F" w:rsidR="00012D2D" w:rsidRPr="00012D2D" w:rsidRDefault="00012D2D" w:rsidP="003E6D35">
      <w:pPr>
        <w:tabs>
          <w:tab w:val="left" w:pos="6663"/>
        </w:tabs>
        <w:ind w:left="3402" w:right="2402" w:hanging="992"/>
        <w:jc w:val="both"/>
        <w:rPr>
          <w:bCs/>
          <w:color w:val="000000" w:themeColor="text1"/>
          <w:kern w:val="24"/>
        </w:rPr>
      </w:pPr>
      <w:r w:rsidRPr="00012D2D">
        <w:rPr>
          <w:b/>
          <w:bCs/>
          <w:color w:val="000000" w:themeColor="text1"/>
          <w:kern w:val="24"/>
        </w:rPr>
        <w:t>Figura 8.</w:t>
      </w:r>
      <w:r>
        <w:rPr>
          <w:bCs/>
          <w:color w:val="000000" w:themeColor="text1"/>
          <w:kern w:val="24"/>
        </w:rPr>
        <w:t xml:space="preserve"> </w:t>
      </w:r>
      <w:r w:rsidRPr="00012D2D">
        <w:rPr>
          <w:bCs/>
          <w:color w:val="000000" w:themeColor="text1"/>
          <w:kern w:val="24"/>
        </w:rPr>
        <w:t>Gráfico da geração do Q-Q Plot dos Resíduos pelo GRETL</w:t>
      </w:r>
    </w:p>
    <w:p w14:paraId="2A24D7B5" w14:textId="77777777" w:rsidR="00545942" w:rsidRPr="00C331DD" w:rsidRDefault="00545942" w:rsidP="00545942">
      <w:pPr>
        <w:jc w:val="center"/>
      </w:pPr>
      <w:r w:rsidRPr="00C331DD">
        <w:t xml:space="preserve">Fonte: </w:t>
      </w:r>
      <w:r>
        <w:t>Elaboração própria.</w:t>
      </w:r>
    </w:p>
    <w:p w14:paraId="40E77196" w14:textId="77777777" w:rsidR="007E248D" w:rsidRDefault="007E248D" w:rsidP="007E248D">
      <w:pPr>
        <w:ind w:firstLine="851"/>
        <w:jc w:val="both"/>
        <w:rPr>
          <w:sz w:val="24"/>
          <w:szCs w:val="24"/>
        </w:rPr>
      </w:pPr>
    </w:p>
    <w:p w14:paraId="09FD65FB" w14:textId="06699094" w:rsidR="007E248D" w:rsidRPr="002A715A" w:rsidRDefault="007E248D" w:rsidP="00DE1AF9">
      <w:pPr>
        <w:ind w:firstLine="709"/>
        <w:jc w:val="both"/>
        <w:rPr>
          <w:sz w:val="24"/>
          <w:szCs w:val="24"/>
        </w:rPr>
      </w:pPr>
      <w:r>
        <w:rPr>
          <w:sz w:val="24"/>
          <w:szCs w:val="24"/>
        </w:rPr>
        <w:t xml:space="preserve">Na Tabela </w:t>
      </w:r>
      <w:r w:rsidR="004F1635">
        <w:rPr>
          <w:sz w:val="24"/>
          <w:szCs w:val="24"/>
        </w:rPr>
        <w:t>9</w:t>
      </w:r>
      <w:r>
        <w:rPr>
          <w:sz w:val="24"/>
          <w:szCs w:val="24"/>
        </w:rPr>
        <w:t xml:space="preserve">, onde se apresentam os testes não-paramétricos </w:t>
      </w:r>
      <w:r w:rsidRPr="002A715A">
        <w:rPr>
          <w:sz w:val="24"/>
          <w:szCs w:val="24"/>
        </w:rPr>
        <w:t>Doornik-Hansen (DH), Shapiro-Wilk (SW), Lilliefors (LF) e Jarque-Bera</w:t>
      </w:r>
      <w:r>
        <w:rPr>
          <w:sz w:val="24"/>
          <w:szCs w:val="24"/>
        </w:rPr>
        <w:t>,</w:t>
      </w:r>
      <w:r w:rsidRPr="002A715A">
        <w:rPr>
          <w:sz w:val="24"/>
          <w:szCs w:val="24"/>
        </w:rPr>
        <w:t xml:space="preserve"> </w:t>
      </w:r>
      <w:r>
        <w:rPr>
          <w:sz w:val="24"/>
          <w:szCs w:val="24"/>
        </w:rPr>
        <w:t xml:space="preserve">ao se analisar pode-se inferir que </w:t>
      </w:r>
      <w:r w:rsidRPr="002A715A">
        <w:rPr>
          <w:sz w:val="24"/>
          <w:szCs w:val="24"/>
        </w:rPr>
        <w:t>todos os p-valor se encontram abaixo de 5%, ou seja, valores numéricos menores que 0,05, rejeitando-se a hipótese nula para a amostra de dados.</w:t>
      </w:r>
    </w:p>
    <w:p w14:paraId="593E0388" w14:textId="77777777" w:rsidR="007E248D" w:rsidRDefault="007E248D" w:rsidP="00DE1AF9">
      <w:pPr>
        <w:ind w:firstLine="709"/>
        <w:jc w:val="both"/>
        <w:rPr>
          <w:b/>
          <w:bCs/>
          <w:i/>
          <w:color w:val="000000" w:themeColor="text1"/>
          <w:kern w:val="24"/>
          <w:sz w:val="22"/>
          <w:szCs w:val="22"/>
        </w:rPr>
      </w:pPr>
    </w:p>
    <w:p w14:paraId="3B1A5ED5" w14:textId="66E398CC" w:rsidR="007E248D" w:rsidRPr="00CB045E" w:rsidRDefault="007E248D" w:rsidP="00545942">
      <w:pPr>
        <w:tabs>
          <w:tab w:val="left" w:pos="6663"/>
        </w:tabs>
        <w:jc w:val="center"/>
        <w:rPr>
          <w:bCs/>
          <w:color w:val="000000" w:themeColor="text1"/>
          <w:kern w:val="24"/>
        </w:rPr>
      </w:pPr>
      <w:r w:rsidRPr="00CB045E">
        <w:rPr>
          <w:b/>
          <w:bCs/>
          <w:color w:val="000000" w:themeColor="text1"/>
          <w:kern w:val="24"/>
        </w:rPr>
        <w:t xml:space="preserve">Tabela </w:t>
      </w:r>
      <w:r w:rsidR="004F1635" w:rsidRPr="00CB045E">
        <w:rPr>
          <w:b/>
          <w:bCs/>
          <w:color w:val="000000" w:themeColor="text1"/>
          <w:kern w:val="24"/>
        </w:rPr>
        <w:t>9</w:t>
      </w:r>
      <w:r w:rsidR="00CB045E">
        <w:rPr>
          <w:b/>
          <w:bCs/>
          <w:color w:val="000000" w:themeColor="text1"/>
          <w:kern w:val="24"/>
        </w:rPr>
        <w:t xml:space="preserve">. </w:t>
      </w:r>
      <w:r w:rsidRPr="00CB045E">
        <w:rPr>
          <w:bCs/>
          <w:color w:val="000000" w:themeColor="text1"/>
          <w:kern w:val="24"/>
        </w:rPr>
        <w:t>Teste de Normalidade dos Resíduos gerado pelo GRETL</w:t>
      </w:r>
    </w:p>
    <w:tbl>
      <w:tblPr>
        <w:tblStyle w:val="Tabelacomgrade"/>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985"/>
        <w:gridCol w:w="1417"/>
      </w:tblGrid>
      <w:tr w:rsidR="007E248D" w:rsidRPr="00F71198" w14:paraId="20D902FF" w14:textId="77777777" w:rsidTr="00545942">
        <w:trPr>
          <w:jc w:val="center"/>
        </w:trPr>
        <w:tc>
          <w:tcPr>
            <w:tcW w:w="1951" w:type="dxa"/>
            <w:tcBorders>
              <w:top w:val="single" w:sz="4" w:space="0" w:color="auto"/>
              <w:bottom w:val="single" w:sz="4" w:space="0" w:color="auto"/>
            </w:tcBorders>
          </w:tcPr>
          <w:p w14:paraId="7DB4F6D4" w14:textId="77777777" w:rsidR="007E248D" w:rsidRPr="00F71198" w:rsidRDefault="007E248D" w:rsidP="00545942">
            <w:pPr>
              <w:jc w:val="center"/>
              <w:rPr>
                <w:noProof/>
                <w:color w:val="000000" w:themeColor="text1" w:themeShade="BF"/>
                <w:sz w:val="22"/>
                <w:szCs w:val="22"/>
              </w:rPr>
            </w:pPr>
            <w:r w:rsidRPr="00F71198">
              <w:rPr>
                <w:noProof/>
                <w:color w:val="000000" w:themeColor="text1" w:themeShade="BF"/>
                <w:sz w:val="22"/>
                <w:szCs w:val="22"/>
              </w:rPr>
              <w:t>Teste</w:t>
            </w:r>
          </w:p>
        </w:tc>
        <w:tc>
          <w:tcPr>
            <w:tcW w:w="1985" w:type="dxa"/>
            <w:tcBorders>
              <w:top w:val="single" w:sz="4" w:space="0" w:color="auto"/>
              <w:bottom w:val="single" w:sz="4" w:space="0" w:color="auto"/>
            </w:tcBorders>
          </w:tcPr>
          <w:p w14:paraId="226E20F9" w14:textId="77777777" w:rsidR="007E248D" w:rsidRPr="00F71198" w:rsidRDefault="007E248D" w:rsidP="00545942">
            <w:pPr>
              <w:jc w:val="center"/>
              <w:rPr>
                <w:noProof/>
                <w:color w:val="000000" w:themeColor="text1" w:themeShade="BF"/>
                <w:sz w:val="22"/>
                <w:szCs w:val="22"/>
              </w:rPr>
            </w:pPr>
            <w:r>
              <w:rPr>
                <w:noProof/>
                <w:color w:val="000000" w:themeColor="text1" w:themeShade="BF"/>
                <w:sz w:val="22"/>
                <w:szCs w:val="22"/>
              </w:rPr>
              <w:t>Valor</w:t>
            </w:r>
          </w:p>
        </w:tc>
        <w:tc>
          <w:tcPr>
            <w:tcW w:w="1417" w:type="dxa"/>
            <w:tcBorders>
              <w:top w:val="single" w:sz="4" w:space="0" w:color="auto"/>
              <w:bottom w:val="single" w:sz="4" w:space="0" w:color="auto"/>
            </w:tcBorders>
          </w:tcPr>
          <w:p w14:paraId="75F3B0F8" w14:textId="77777777" w:rsidR="007E248D" w:rsidRPr="00F71198" w:rsidRDefault="007E248D" w:rsidP="00545942">
            <w:pPr>
              <w:jc w:val="center"/>
              <w:rPr>
                <w:noProof/>
                <w:color w:val="000000" w:themeColor="text1" w:themeShade="BF"/>
                <w:sz w:val="22"/>
                <w:szCs w:val="22"/>
              </w:rPr>
            </w:pPr>
            <w:r>
              <w:rPr>
                <w:noProof/>
                <w:color w:val="000000" w:themeColor="text1" w:themeShade="BF"/>
                <w:sz w:val="22"/>
                <w:szCs w:val="22"/>
              </w:rPr>
              <w:t>p-valor</w:t>
            </w:r>
          </w:p>
        </w:tc>
      </w:tr>
      <w:tr w:rsidR="007E248D" w:rsidRPr="00820376" w14:paraId="4D41B6FD" w14:textId="77777777" w:rsidTr="00545942">
        <w:trPr>
          <w:jc w:val="center"/>
        </w:trPr>
        <w:tc>
          <w:tcPr>
            <w:tcW w:w="1951" w:type="dxa"/>
            <w:tcBorders>
              <w:top w:val="single" w:sz="4" w:space="0" w:color="auto"/>
            </w:tcBorders>
          </w:tcPr>
          <w:p w14:paraId="4054AF80" w14:textId="77777777" w:rsidR="007E248D" w:rsidRPr="00820376" w:rsidRDefault="007E248D" w:rsidP="00545942">
            <w:pPr>
              <w:jc w:val="center"/>
              <w:rPr>
                <w:noProof/>
                <w:color w:val="000000" w:themeColor="text1" w:themeShade="BF"/>
              </w:rPr>
            </w:pPr>
            <w:r w:rsidRPr="00820376">
              <w:rPr>
                <w:noProof/>
                <w:color w:val="000000" w:themeColor="text1" w:themeShade="BF"/>
              </w:rPr>
              <w:t>Doornik-Hansen</w:t>
            </w:r>
          </w:p>
        </w:tc>
        <w:tc>
          <w:tcPr>
            <w:tcW w:w="1985" w:type="dxa"/>
            <w:tcBorders>
              <w:top w:val="single" w:sz="4" w:space="0" w:color="auto"/>
            </w:tcBorders>
          </w:tcPr>
          <w:p w14:paraId="0BDDAA8E" w14:textId="77777777" w:rsidR="007E248D" w:rsidRPr="00820376" w:rsidRDefault="007E248D" w:rsidP="00545942">
            <w:pPr>
              <w:jc w:val="center"/>
              <w:rPr>
                <w:noProof/>
                <w:color w:val="000000" w:themeColor="text1" w:themeShade="BF"/>
              </w:rPr>
            </w:pPr>
            <w:r w:rsidRPr="00820376">
              <w:rPr>
                <w:noProof/>
                <w:color w:val="000000" w:themeColor="text1" w:themeShade="BF"/>
              </w:rPr>
              <w:t>14,3989</w:t>
            </w:r>
          </w:p>
        </w:tc>
        <w:tc>
          <w:tcPr>
            <w:tcW w:w="1417" w:type="dxa"/>
            <w:tcBorders>
              <w:top w:val="single" w:sz="4" w:space="0" w:color="auto"/>
            </w:tcBorders>
          </w:tcPr>
          <w:p w14:paraId="51E4B006" w14:textId="77777777" w:rsidR="007E248D" w:rsidRPr="00820376" w:rsidRDefault="007E248D" w:rsidP="00545942">
            <w:pPr>
              <w:jc w:val="center"/>
              <w:rPr>
                <w:noProof/>
                <w:color w:val="000000" w:themeColor="text1" w:themeShade="BF"/>
              </w:rPr>
            </w:pPr>
            <w:r w:rsidRPr="00820376">
              <w:rPr>
                <w:noProof/>
                <w:color w:val="000000" w:themeColor="text1" w:themeShade="BF"/>
              </w:rPr>
              <w:t>0,000746979</w:t>
            </w:r>
          </w:p>
        </w:tc>
      </w:tr>
      <w:tr w:rsidR="007E248D" w:rsidRPr="00820376" w14:paraId="045B02EB" w14:textId="77777777" w:rsidTr="00545942">
        <w:trPr>
          <w:jc w:val="center"/>
        </w:trPr>
        <w:tc>
          <w:tcPr>
            <w:tcW w:w="1951" w:type="dxa"/>
          </w:tcPr>
          <w:p w14:paraId="6D15D575" w14:textId="77777777" w:rsidR="007E248D" w:rsidRPr="00820376" w:rsidRDefault="007E248D" w:rsidP="00545942">
            <w:pPr>
              <w:jc w:val="center"/>
              <w:rPr>
                <w:noProof/>
                <w:color w:val="000000" w:themeColor="text1" w:themeShade="BF"/>
              </w:rPr>
            </w:pPr>
            <w:r w:rsidRPr="00820376">
              <w:rPr>
                <w:noProof/>
                <w:color w:val="000000" w:themeColor="text1" w:themeShade="BF"/>
              </w:rPr>
              <w:t>Shapiro-Wilk W</w:t>
            </w:r>
          </w:p>
        </w:tc>
        <w:tc>
          <w:tcPr>
            <w:tcW w:w="1985" w:type="dxa"/>
          </w:tcPr>
          <w:p w14:paraId="79AAE9A1" w14:textId="77777777" w:rsidR="007E248D" w:rsidRPr="00820376" w:rsidRDefault="007E248D" w:rsidP="00545942">
            <w:pPr>
              <w:jc w:val="center"/>
              <w:rPr>
                <w:noProof/>
                <w:color w:val="000000" w:themeColor="text1" w:themeShade="BF"/>
              </w:rPr>
            </w:pPr>
            <w:r w:rsidRPr="00820376">
              <w:rPr>
                <w:noProof/>
                <w:color w:val="000000" w:themeColor="text1" w:themeShade="BF"/>
              </w:rPr>
              <w:t>0,919587</w:t>
            </w:r>
          </w:p>
        </w:tc>
        <w:tc>
          <w:tcPr>
            <w:tcW w:w="1417" w:type="dxa"/>
          </w:tcPr>
          <w:p w14:paraId="2CD1B6B5" w14:textId="77777777" w:rsidR="007E248D" w:rsidRPr="00820376" w:rsidRDefault="007E248D" w:rsidP="00545942">
            <w:pPr>
              <w:jc w:val="center"/>
              <w:rPr>
                <w:noProof/>
                <w:color w:val="000000" w:themeColor="text1" w:themeShade="BF"/>
              </w:rPr>
            </w:pPr>
            <w:r w:rsidRPr="00820376">
              <w:rPr>
                <w:noProof/>
                <w:color w:val="000000" w:themeColor="text1" w:themeShade="BF"/>
              </w:rPr>
              <w:t>8,22763 e-5</w:t>
            </w:r>
          </w:p>
        </w:tc>
      </w:tr>
      <w:tr w:rsidR="007E248D" w:rsidRPr="00820376" w14:paraId="2EC887F3" w14:textId="77777777" w:rsidTr="00545942">
        <w:trPr>
          <w:jc w:val="center"/>
        </w:trPr>
        <w:tc>
          <w:tcPr>
            <w:tcW w:w="1951" w:type="dxa"/>
          </w:tcPr>
          <w:p w14:paraId="328B9796" w14:textId="77777777" w:rsidR="007E248D" w:rsidRPr="00820376" w:rsidRDefault="007E248D" w:rsidP="00545942">
            <w:pPr>
              <w:jc w:val="center"/>
              <w:rPr>
                <w:noProof/>
                <w:color w:val="000000" w:themeColor="text1" w:themeShade="BF"/>
              </w:rPr>
            </w:pPr>
            <w:r w:rsidRPr="00820376">
              <w:rPr>
                <w:noProof/>
                <w:color w:val="000000" w:themeColor="text1" w:themeShade="BF"/>
              </w:rPr>
              <w:t>Lilliefors</w:t>
            </w:r>
          </w:p>
        </w:tc>
        <w:tc>
          <w:tcPr>
            <w:tcW w:w="1985" w:type="dxa"/>
          </w:tcPr>
          <w:p w14:paraId="30432165" w14:textId="77777777" w:rsidR="007E248D" w:rsidRPr="00820376" w:rsidRDefault="007E248D" w:rsidP="00545942">
            <w:pPr>
              <w:jc w:val="center"/>
              <w:rPr>
                <w:noProof/>
                <w:color w:val="000000" w:themeColor="text1" w:themeShade="BF"/>
              </w:rPr>
            </w:pPr>
            <w:r w:rsidRPr="00820376">
              <w:rPr>
                <w:noProof/>
                <w:color w:val="000000" w:themeColor="text1" w:themeShade="BF"/>
              </w:rPr>
              <w:t>0,144335</w:t>
            </w:r>
          </w:p>
        </w:tc>
        <w:tc>
          <w:tcPr>
            <w:tcW w:w="1417" w:type="dxa"/>
          </w:tcPr>
          <w:p w14:paraId="1A64F99C" w14:textId="77777777" w:rsidR="007E248D" w:rsidRPr="00820376" w:rsidRDefault="007E248D" w:rsidP="00545942">
            <w:pPr>
              <w:jc w:val="center"/>
              <w:rPr>
                <w:noProof/>
                <w:color w:val="000000" w:themeColor="text1" w:themeShade="BF"/>
              </w:rPr>
            </w:pPr>
            <w:r w:rsidRPr="00820376">
              <w:rPr>
                <w:noProof/>
                <w:color w:val="000000" w:themeColor="text1" w:themeShade="BF"/>
              </w:rPr>
              <w:t>0</w:t>
            </w:r>
          </w:p>
        </w:tc>
      </w:tr>
      <w:tr w:rsidR="007E248D" w:rsidRPr="00820376" w14:paraId="5EED1AD1" w14:textId="77777777" w:rsidTr="00545942">
        <w:trPr>
          <w:jc w:val="center"/>
        </w:trPr>
        <w:tc>
          <w:tcPr>
            <w:tcW w:w="1951" w:type="dxa"/>
          </w:tcPr>
          <w:p w14:paraId="5E144A8B" w14:textId="77777777" w:rsidR="007E248D" w:rsidRPr="00820376" w:rsidRDefault="007E248D" w:rsidP="00545942">
            <w:pPr>
              <w:jc w:val="center"/>
              <w:rPr>
                <w:noProof/>
                <w:color w:val="000000" w:themeColor="text1" w:themeShade="BF"/>
              </w:rPr>
            </w:pPr>
            <w:r w:rsidRPr="00820376">
              <w:rPr>
                <w:noProof/>
                <w:color w:val="000000" w:themeColor="text1" w:themeShade="BF"/>
              </w:rPr>
              <w:t>Jarque-Bera</w:t>
            </w:r>
          </w:p>
        </w:tc>
        <w:tc>
          <w:tcPr>
            <w:tcW w:w="1985" w:type="dxa"/>
          </w:tcPr>
          <w:p w14:paraId="4B7CAB75" w14:textId="77777777" w:rsidR="007E248D" w:rsidRPr="00820376" w:rsidRDefault="007E248D" w:rsidP="00545942">
            <w:pPr>
              <w:jc w:val="center"/>
              <w:rPr>
                <w:noProof/>
                <w:color w:val="000000" w:themeColor="text1" w:themeShade="BF"/>
              </w:rPr>
            </w:pPr>
            <w:r w:rsidRPr="00820376">
              <w:rPr>
                <w:noProof/>
                <w:color w:val="000000" w:themeColor="text1" w:themeShade="BF"/>
              </w:rPr>
              <w:t>6,70508</w:t>
            </w:r>
          </w:p>
        </w:tc>
        <w:tc>
          <w:tcPr>
            <w:tcW w:w="1417" w:type="dxa"/>
          </w:tcPr>
          <w:p w14:paraId="08CA961A" w14:textId="77777777" w:rsidR="007E248D" w:rsidRPr="00820376" w:rsidRDefault="007E248D" w:rsidP="00545942">
            <w:pPr>
              <w:jc w:val="center"/>
              <w:rPr>
                <w:noProof/>
                <w:color w:val="000000" w:themeColor="text1" w:themeShade="BF"/>
              </w:rPr>
            </w:pPr>
            <w:r w:rsidRPr="00820376">
              <w:rPr>
                <w:noProof/>
                <w:color w:val="000000" w:themeColor="text1" w:themeShade="BF"/>
              </w:rPr>
              <w:t>0,0349954</w:t>
            </w:r>
          </w:p>
        </w:tc>
      </w:tr>
    </w:tbl>
    <w:p w14:paraId="492AA6AE" w14:textId="7458681B" w:rsidR="007E248D" w:rsidRPr="00C331DD" w:rsidRDefault="007E248D" w:rsidP="00545942">
      <w:pPr>
        <w:jc w:val="center"/>
      </w:pPr>
      <w:r w:rsidRPr="00C331DD">
        <w:t xml:space="preserve">Fonte: </w:t>
      </w:r>
      <w:r w:rsidR="00545942">
        <w:t>Elaboração própria.</w:t>
      </w:r>
    </w:p>
    <w:p w14:paraId="04494A7D" w14:textId="77777777" w:rsidR="007E248D" w:rsidRDefault="007E248D" w:rsidP="007E248D">
      <w:pPr>
        <w:ind w:firstLine="851"/>
        <w:jc w:val="both"/>
        <w:rPr>
          <w:sz w:val="24"/>
          <w:szCs w:val="24"/>
        </w:rPr>
      </w:pPr>
    </w:p>
    <w:p w14:paraId="0ABB58C2" w14:textId="00DA7FDB" w:rsidR="007E248D" w:rsidRPr="002A715A" w:rsidRDefault="007E248D" w:rsidP="00DE1AF9">
      <w:pPr>
        <w:ind w:firstLine="709"/>
        <w:jc w:val="both"/>
        <w:rPr>
          <w:sz w:val="24"/>
          <w:szCs w:val="24"/>
        </w:rPr>
      </w:pPr>
      <w:r w:rsidRPr="002A715A">
        <w:rPr>
          <w:sz w:val="24"/>
          <w:szCs w:val="24"/>
        </w:rPr>
        <w:t>Flach (2012, p.</w:t>
      </w:r>
      <w:r w:rsidR="00F51F65">
        <w:rPr>
          <w:sz w:val="24"/>
          <w:szCs w:val="24"/>
        </w:rPr>
        <w:t xml:space="preserve"> </w:t>
      </w:r>
      <w:r w:rsidRPr="002A715A">
        <w:rPr>
          <w:sz w:val="24"/>
          <w:szCs w:val="24"/>
        </w:rPr>
        <w:t>110) aborda em sua análise da Equação de Regressão Linear, que</w:t>
      </w:r>
      <w:r w:rsidR="00F51F65">
        <w:rPr>
          <w:sz w:val="24"/>
          <w:szCs w:val="24"/>
        </w:rPr>
        <w:t xml:space="preserve"> o</w:t>
      </w:r>
      <w:r w:rsidRPr="002A715A">
        <w:rPr>
          <w:sz w:val="24"/>
          <w:szCs w:val="24"/>
        </w:rPr>
        <w:t xml:space="preserve"> </w:t>
      </w:r>
      <w:r w:rsidR="00F51F65">
        <w:rPr>
          <w:sz w:val="24"/>
          <w:szCs w:val="24"/>
        </w:rPr>
        <w:t>“</w:t>
      </w:r>
      <w:r w:rsidRPr="002A715A">
        <w:rPr>
          <w:sz w:val="24"/>
          <w:szCs w:val="24"/>
        </w:rPr>
        <w:t>principal objetivo da construção de um modelo linear é encontrar a equação matemática da reta que represente o melhor relacionamento numérico linear entre o conjunto de pares de dados em amostras selecionadas dos dois conjuntos de variáveis.”</w:t>
      </w:r>
    </w:p>
    <w:p w14:paraId="5048B88F" w14:textId="2AC1E748" w:rsidR="007E248D" w:rsidRPr="002A715A" w:rsidRDefault="007E248D" w:rsidP="00DE1AF9">
      <w:pPr>
        <w:ind w:firstLine="709"/>
        <w:jc w:val="both"/>
        <w:rPr>
          <w:sz w:val="24"/>
          <w:szCs w:val="24"/>
        </w:rPr>
      </w:pPr>
      <w:r w:rsidRPr="002A715A">
        <w:rPr>
          <w:sz w:val="24"/>
          <w:szCs w:val="24"/>
        </w:rPr>
        <w:t xml:space="preserve">Neste enfoque, começa-se a estudar </w:t>
      </w:r>
      <w:r w:rsidR="00C16824">
        <w:rPr>
          <w:sz w:val="24"/>
          <w:szCs w:val="24"/>
        </w:rPr>
        <w:t>a</w:t>
      </w:r>
      <w:r w:rsidRPr="002A715A">
        <w:rPr>
          <w:sz w:val="24"/>
          <w:szCs w:val="24"/>
        </w:rPr>
        <w:t xml:space="preserve">s </w:t>
      </w:r>
      <w:r w:rsidR="00C16824">
        <w:rPr>
          <w:sz w:val="24"/>
          <w:szCs w:val="24"/>
        </w:rPr>
        <w:t>figuras</w:t>
      </w:r>
      <w:r w:rsidRPr="002A715A">
        <w:rPr>
          <w:sz w:val="24"/>
          <w:szCs w:val="24"/>
        </w:rPr>
        <w:t xml:space="preserve"> </w:t>
      </w:r>
      <w:r w:rsidR="00600D83">
        <w:rPr>
          <w:sz w:val="24"/>
          <w:szCs w:val="24"/>
        </w:rPr>
        <w:t>9</w:t>
      </w:r>
      <w:r w:rsidRPr="002A715A">
        <w:rPr>
          <w:sz w:val="24"/>
          <w:szCs w:val="24"/>
        </w:rPr>
        <w:t xml:space="preserve"> e </w:t>
      </w:r>
      <w:r w:rsidR="00C16824">
        <w:rPr>
          <w:sz w:val="24"/>
          <w:szCs w:val="24"/>
        </w:rPr>
        <w:t>1</w:t>
      </w:r>
      <w:r w:rsidR="00600D83">
        <w:rPr>
          <w:sz w:val="24"/>
          <w:szCs w:val="24"/>
        </w:rPr>
        <w:t>0</w:t>
      </w:r>
      <w:r w:rsidRPr="002A715A">
        <w:rPr>
          <w:sz w:val="24"/>
          <w:szCs w:val="24"/>
        </w:rPr>
        <w:t xml:space="preserve">, cujos são </w:t>
      </w:r>
      <w:r w:rsidR="00C16824">
        <w:rPr>
          <w:sz w:val="24"/>
          <w:szCs w:val="24"/>
        </w:rPr>
        <w:t>figuras</w:t>
      </w:r>
      <w:r w:rsidRPr="002A715A">
        <w:rPr>
          <w:sz w:val="24"/>
          <w:szCs w:val="24"/>
        </w:rPr>
        <w:t xml:space="preserve"> de dispersão que evidenciam a possível existência de causa e efeito entre duas variáveis de natureza quantitativa, não provando, necessariamente, que uma variável influencia de forma direta outra variável, mas determina uma possível existência de relação e qual a magnitude desta relação entre elas.</w:t>
      </w:r>
    </w:p>
    <w:p w14:paraId="10DD14A1" w14:textId="7BB9D541" w:rsidR="007E248D" w:rsidRPr="002A715A" w:rsidRDefault="007E248D" w:rsidP="00DE1AF9">
      <w:pPr>
        <w:ind w:firstLine="709"/>
        <w:jc w:val="both"/>
        <w:rPr>
          <w:sz w:val="24"/>
          <w:szCs w:val="24"/>
        </w:rPr>
      </w:pPr>
      <w:r w:rsidRPr="002A715A">
        <w:rPr>
          <w:sz w:val="24"/>
          <w:szCs w:val="24"/>
        </w:rPr>
        <w:t>No eixo vertical, eixo y, são apresentados os valores para a variável dependente Carteira e no eixo horizontal, eixo x, d</w:t>
      </w:r>
      <w:r w:rsidR="00C16824">
        <w:rPr>
          <w:sz w:val="24"/>
          <w:szCs w:val="24"/>
        </w:rPr>
        <w:t xml:space="preserve">as figuras </w:t>
      </w:r>
      <w:r w:rsidR="00600D83">
        <w:rPr>
          <w:sz w:val="24"/>
          <w:szCs w:val="24"/>
        </w:rPr>
        <w:t>9</w:t>
      </w:r>
      <w:r w:rsidR="00C16824">
        <w:rPr>
          <w:sz w:val="24"/>
          <w:szCs w:val="24"/>
        </w:rPr>
        <w:t xml:space="preserve"> e 1</w:t>
      </w:r>
      <w:r w:rsidR="00600D83">
        <w:rPr>
          <w:sz w:val="24"/>
          <w:szCs w:val="24"/>
        </w:rPr>
        <w:t>0</w:t>
      </w:r>
      <w:r w:rsidRPr="002A715A">
        <w:rPr>
          <w:sz w:val="24"/>
          <w:szCs w:val="24"/>
        </w:rPr>
        <w:t>, respectivamente, são informadas as variáveis independentes Propaganda e PIB. A cada coordenada da variável do eixo x corresponde um valor para o mesmo período temporal na variável do eixo y. Dados todas as coordenadas, o software GRETL gera uma linha de tendência, cuja é uma média entre os pontos máximos e mínimos relativos dos pontos gerados pelas coordenadas. É uma reta que descreve o tipo de movimento das variáveis: positiva, inclinada para a direita ou negativa, inclinada para a esquerda. Quanto mais próximos os pontos se encontrarem da linha de tendência, menor a dispersão verificada e quanto mais inclinada for a reta, maior será a evolução da variável dependente. Em ambos os casos neste trabalho, são positivas, ou seja, a medida que aumenta o valor da variável independente, eixo x, aumenta o valor da variável dependente, eixo x. Fica mais uma vez evidenciado que existe uma boa relação de dependência entre as variáveis.</w:t>
      </w:r>
    </w:p>
    <w:p w14:paraId="0C6D0D54" w14:textId="6F22EA40" w:rsidR="007E248D" w:rsidRPr="002A715A" w:rsidRDefault="007E248D" w:rsidP="00DE1AF9">
      <w:pPr>
        <w:ind w:firstLine="709"/>
        <w:jc w:val="both"/>
        <w:rPr>
          <w:sz w:val="24"/>
          <w:szCs w:val="24"/>
        </w:rPr>
      </w:pPr>
      <w:r w:rsidRPr="002A715A">
        <w:rPr>
          <w:sz w:val="24"/>
          <w:szCs w:val="24"/>
        </w:rPr>
        <w:t xml:space="preserve">Outra inferência que se pode observar é que a relação entre o valor que foi investido em Propaganda e o valor da Carteira, como é verificado </w:t>
      </w:r>
      <w:r w:rsidR="00C16824">
        <w:rPr>
          <w:sz w:val="24"/>
          <w:szCs w:val="24"/>
        </w:rPr>
        <w:t xml:space="preserve">na Figura </w:t>
      </w:r>
      <w:r w:rsidR="00600D83">
        <w:rPr>
          <w:sz w:val="24"/>
          <w:szCs w:val="24"/>
        </w:rPr>
        <w:t>9</w:t>
      </w:r>
      <w:r w:rsidRPr="002A715A">
        <w:rPr>
          <w:sz w:val="24"/>
          <w:szCs w:val="24"/>
        </w:rPr>
        <w:t xml:space="preserve">, é demonstrado na equação de regressão da reta teórica, que pode ser visualizado no canto superior direito do gráfico: Y=357+1,43x, ou seja, Valor da Carteira = 357 + 1,43 o valor investido em Propaganda. </w:t>
      </w:r>
      <w:r w:rsidR="00C16824">
        <w:rPr>
          <w:sz w:val="24"/>
          <w:szCs w:val="24"/>
        </w:rPr>
        <w:t xml:space="preserve">Na Figura </w:t>
      </w:r>
      <w:r w:rsidR="00600D83">
        <w:rPr>
          <w:sz w:val="24"/>
          <w:szCs w:val="24"/>
        </w:rPr>
        <w:t>10</w:t>
      </w:r>
      <w:r w:rsidRPr="002A715A">
        <w:rPr>
          <w:sz w:val="24"/>
          <w:szCs w:val="24"/>
        </w:rPr>
        <w:t xml:space="preserve"> esta equação apresenta-se como: Y=-406+2,22x.</w:t>
      </w:r>
    </w:p>
    <w:p w14:paraId="4EA502C4" w14:textId="6B1F207D" w:rsidR="007E248D" w:rsidRPr="002A715A" w:rsidRDefault="007E248D" w:rsidP="00DE1AF9">
      <w:pPr>
        <w:ind w:firstLine="709"/>
        <w:jc w:val="both"/>
        <w:rPr>
          <w:sz w:val="24"/>
          <w:szCs w:val="24"/>
        </w:rPr>
      </w:pPr>
      <w:r w:rsidRPr="002A715A">
        <w:rPr>
          <w:sz w:val="24"/>
          <w:szCs w:val="24"/>
        </w:rPr>
        <w:t xml:space="preserve"> Isso deixa claro, novamente, que as variáveis são positivamente correlacionadas, ou seja, </w:t>
      </w:r>
      <w:r w:rsidR="0035524E" w:rsidRPr="002A715A">
        <w:rPr>
          <w:sz w:val="24"/>
          <w:szCs w:val="24"/>
        </w:rPr>
        <w:t>à</w:t>
      </w:r>
      <w:r w:rsidRPr="002A715A">
        <w:rPr>
          <w:sz w:val="24"/>
          <w:szCs w:val="24"/>
        </w:rPr>
        <w:t xml:space="preserve"> medida que aumentam os valores de x, aumentam </w:t>
      </w:r>
      <w:r w:rsidR="0035524E">
        <w:rPr>
          <w:sz w:val="24"/>
          <w:szCs w:val="24"/>
        </w:rPr>
        <w:t>os</w:t>
      </w:r>
      <w:r w:rsidRPr="002A715A">
        <w:rPr>
          <w:sz w:val="24"/>
          <w:szCs w:val="24"/>
        </w:rPr>
        <w:t xml:space="preserve"> valores de y.</w:t>
      </w:r>
    </w:p>
    <w:p w14:paraId="2B67FC56" w14:textId="77777777" w:rsidR="007E248D" w:rsidRDefault="007E248D" w:rsidP="007E248D">
      <w:pPr>
        <w:jc w:val="both"/>
        <w:rPr>
          <w:b/>
          <w:bCs/>
          <w:i/>
          <w:color w:val="000000" w:themeColor="text1"/>
          <w:kern w:val="24"/>
          <w:sz w:val="22"/>
          <w:szCs w:val="22"/>
        </w:rPr>
      </w:pPr>
    </w:p>
    <w:p w14:paraId="1F31C9F5" w14:textId="77777777" w:rsidR="007E248D" w:rsidRDefault="007E248D" w:rsidP="007E248D">
      <w:pPr>
        <w:pStyle w:val="NormalWeb"/>
        <w:overflowPunct w:val="0"/>
        <w:autoSpaceDE w:val="0"/>
        <w:autoSpaceDN w:val="0"/>
        <w:adjustRightInd w:val="0"/>
        <w:spacing w:before="0" w:beforeAutospacing="0" w:after="0" w:afterAutospacing="0"/>
        <w:jc w:val="center"/>
        <w:textAlignment w:val="baseline"/>
        <w:rPr>
          <w:i/>
        </w:rPr>
      </w:pPr>
      <w:r w:rsidRPr="002A715A">
        <w:rPr>
          <w:noProof/>
        </w:rPr>
        <w:lastRenderedPageBreak/>
        <w:drawing>
          <wp:inline distT="0" distB="0" distL="0" distR="0" wp14:anchorId="28D7E393" wp14:editId="000F1AF8">
            <wp:extent cx="2729697" cy="2100106"/>
            <wp:effectExtent l="19050" t="19050" r="13970" b="14605"/>
            <wp:docPr id="7192" name="Imagem 7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769341" cy="2130606"/>
                    </a:xfrm>
                    <a:prstGeom prst="rect">
                      <a:avLst/>
                    </a:prstGeom>
                    <a:ln>
                      <a:solidFill>
                        <a:schemeClr val="tx1"/>
                      </a:solidFill>
                    </a:ln>
                  </pic:spPr>
                </pic:pic>
              </a:graphicData>
            </a:graphic>
          </wp:inline>
        </w:drawing>
      </w:r>
    </w:p>
    <w:p w14:paraId="114337D5" w14:textId="532BA646" w:rsidR="00E661DE" w:rsidRPr="00E661DE" w:rsidRDefault="00E661DE" w:rsidP="003E6D35">
      <w:pPr>
        <w:tabs>
          <w:tab w:val="left" w:pos="7088"/>
        </w:tabs>
        <w:ind w:left="2898" w:right="1977" w:hanging="913"/>
        <w:jc w:val="both"/>
        <w:rPr>
          <w:bCs/>
          <w:color w:val="000000" w:themeColor="text1"/>
          <w:kern w:val="24"/>
        </w:rPr>
      </w:pPr>
      <w:r w:rsidRPr="00E661DE">
        <w:rPr>
          <w:b/>
          <w:bCs/>
          <w:color w:val="000000" w:themeColor="text1"/>
          <w:kern w:val="24"/>
        </w:rPr>
        <w:t>Figura 9.</w:t>
      </w:r>
      <w:r>
        <w:rPr>
          <w:bCs/>
          <w:color w:val="000000" w:themeColor="text1"/>
          <w:kern w:val="24"/>
        </w:rPr>
        <w:t xml:space="preserve"> </w:t>
      </w:r>
      <w:r w:rsidRPr="00E661DE">
        <w:rPr>
          <w:bCs/>
          <w:color w:val="000000" w:themeColor="text1"/>
          <w:kern w:val="24"/>
        </w:rPr>
        <w:t>Gráfico de Dispersão pelo GRETL para Carteira e Propaganda</w:t>
      </w:r>
    </w:p>
    <w:p w14:paraId="2167C0BE" w14:textId="578B3A99" w:rsidR="006B3425" w:rsidRPr="00C331DD" w:rsidRDefault="006B3425" w:rsidP="006B3425">
      <w:r>
        <w:t xml:space="preserve">                                        </w:t>
      </w:r>
      <w:r w:rsidRPr="00C331DD">
        <w:t xml:space="preserve">Fonte: </w:t>
      </w:r>
      <w:r>
        <w:t>Elaboração própria.</w:t>
      </w:r>
    </w:p>
    <w:p w14:paraId="07C37970" w14:textId="77777777" w:rsidR="007E248D" w:rsidRPr="002A715A" w:rsidRDefault="007E248D" w:rsidP="007E248D">
      <w:pPr>
        <w:jc w:val="both"/>
        <w:rPr>
          <w:color w:val="FF0000"/>
          <w:sz w:val="24"/>
          <w:szCs w:val="24"/>
        </w:rPr>
      </w:pPr>
    </w:p>
    <w:p w14:paraId="0536C77A" w14:textId="77777777" w:rsidR="007E248D" w:rsidRDefault="007E248D" w:rsidP="007E248D">
      <w:pPr>
        <w:pStyle w:val="NormalWeb"/>
        <w:overflowPunct w:val="0"/>
        <w:autoSpaceDE w:val="0"/>
        <w:autoSpaceDN w:val="0"/>
        <w:adjustRightInd w:val="0"/>
        <w:spacing w:before="0" w:beforeAutospacing="0" w:after="0" w:afterAutospacing="0"/>
        <w:jc w:val="center"/>
        <w:textAlignment w:val="baseline"/>
        <w:rPr>
          <w:i/>
        </w:rPr>
      </w:pPr>
      <w:r w:rsidRPr="002A715A">
        <w:rPr>
          <w:noProof/>
        </w:rPr>
        <w:drawing>
          <wp:inline distT="0" distB="0" distL="0" distR="0" wp14:anchorId="72C7B0A5" wp14:editId="39EF3C03">
            <wp:extent cx="2718079" cy="2080958"/>
            <wp:effectExtent l="19050" t="19050" r="25400" b="14605"/>
            <wp:docPr id="7193" name="Imagem 7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742894" cy="2099956"/>
                    </a:xfrm>
                    <a:prstGeom prst="rect">
                      <a:avLst/>
                    </a:prstGeom>
                    <a:ln>
                      <a:solidFill>
                        <a:schemeClr val="tx1"/>
                      </a:solidFill>
                    </a:ln>
                  </pic:spPr>
                </pic:pic>
              </a:graphicData>
            </a:graphic>
          </wp:inline>
        </w:drawing>
      </w:r>
    </w:p>
    <w:p w14:paraId="1B298349" w14:textId="2CEB363C" w:rsidR="002F06AF" w:rsidRPr="002F06AF" w:rsidRDefault="002F06AF" w:rsidP="003E6D35">
      <w:pPr>
        <w:tabs>
          <w:tab w:val="left" w:pos="6663"/>
        </w:tabs>
        <w:ind w:left="3119" w:right="1977" w:hanging="992"/>
        <w:jc w:val="both"/>
        <w:rPr>
          <w:bCs/>
          <w:color w:val="000000" w:themeColor="text1"/>
          <w:kern w:val="24"/>
        </w:rPr>
      </w:pPr>
      <w:r w:rsidRPr="002F06AF">
        <w:rPr>
          <w:b/>
          <w:bCs/>
          <w:color w:val="000000" w:themeColor="text1"/>
          <w:kern w:val="24"/>
        </w:rPr>
        <w:t>Figura 10</w:t>
      </w:r>
      <w:r>
        <w:rPr>
          <w:b/>
          <w:bCs/>
          <w:color w:val="000000" w:themeColor="text1"/>
          <w:kern w:val="24"/>
        </w:rPr>
        <w:t xml:space="preserve">. </w:t>
      </w:r>
      <w:r w:rsidRPr="002F06AF">
        <w:rPr>
          <w:bCs/>
          <w:color w:val="000000" w:themeColor="text1"/>
          <w:kern w:val="24"/>
        </w:rPr>
        <w:t>Gráfico de Dispersão pelo GRETL para Carteira e PIB</w:t>
      </w:r>
    </w:p>
    <w:p w14:paraId="245A0A3F" w14:textId="2D47E8D5" w:rsidR="006B3425" w:rsidRPr="00C331DD" w:rsidRDefault="006B3425" w:rsidP="006B3425">
      <w:r>
        <w:t xml:space="preserve">                                           </w:t>
      </w:r>
      <w:r w:rsidRPr="00C331DD">
        <w:t xml:space="preserve">Fonte: </w:t>
      </w:r>
      <w:r>
        <w:t>Elaboração própria.</w:t>
      </w:r>
    </w:p>
    <w:p w14:paraId="10511526" w14:textId="77777777" w:rsidR="007E248D" w:rsidRDefault="007E248D" w:rsidP="007E248D">
      <w:pPr>
        <w:ind w:firstLine="851"/>
        <w:jc w:val="both"/>
        <w:rPr>
          <w:sz w:val="24"/>
          <w:szCs w:val="24"/>
        </w:rPr>
      </w:pPr>
    </w:p>
    <w:p w14:paraId="11A4FDE4" w14:textId="77777777" w:rsidR="007E248D" w:rsidRPr="002A715A" w:rsidRDefault="007E248D" w:rsidP="00DE1AF9">
      <w:pPr>
        <w:ind w:firstLine="709"/>
        <w:jc w:val="both"/>
        <w:rPr>
          <w:sz w:val="24"/>
          <w:szCs w:val="24"/>
        </w:rPr>
      </w:pPr>
      <w:r w:rsidRPr="002A715A">
        <w:rPr>
          <w:sz w:val="24"/>
          <w:szCs w:val="24"/>
        </w:rPr>
        <w:t>A subjetividade dos métodos gráficos elencados anteriormente é uma grande desvantagem, pois a interpretação depende da visualização. Caso busque-se um resultado mais objetivo, deve-se utilizar os testes não-paramétricos de aderência à distribuição Normal. Dentre eles estão: Doornik-Hansen (DH), Shapiro-Wilk (SW), Lilliefors (LF) e Jarque-Bera (JB).</w:t>
      </w:r>
    </w:p>
    <w:p w14:paraId="01ACD851" w14:textId="54FB2AB3" w:rsidR="007E248D" w:rsidRDefault="007E248D" w:rsidP="00DE1AF9">
      <w:pPr>
        <w:ind w:firstLine="709"/>
        <w:jc w:val="both"/>
        <w:rPr>
          <w:sz w:val="24"/>
          <w:szCs w:val="24"/>
        </w:rPr>
      </w:pPr>
      <w:r w:rsidRPr="002A715A">
        <w:rPr>
          <w:sz w:val="24"/>
          <w:szCs w:val="24"/>
        </w:rPr>
        <w:t xml:space="preserve">Na </w:t>
      </w:r>
      <w:r>
        <w:rPr>
          <w:sz w:val="24"/>
          <w:szCs w:val="24"/>
        </w:rPr>
        <w:t>Tabela</w:t>
      </w:r>
      <w:r w:rsidRPr="002A715A">
        <w:rPr>
          <w:sz w:val="24"/>
          <w:szCs w:val="24"/>
        </w:rPr>
        <w:t xml:space="preserve"> </w:t>
      </w:r>
      <w:r w:rsidR="004F1635">
        <w:rPr>
          <w:sz w:val="24"/>
          <w:szCs w:val="24"/>
        </w:rPr>
        <w:t>10</w:t>
      </w:r>
      <w:r w:rsidRPr="002A715A">
        <w:rPr>
          <w:sz w:val="24"/>
          <w:szCs w:val="24"/>
        </w:rPr>
        <w:t xml:space="preserve"> abaixo, observam-se os teste</w:t>
      </w:r>
      <w:r w:rsidR="007F7F54">
        <w:rPr>
          <w:sz w:val="24"/>
          <w:szCs w:val="24"/>
        </w:rPr>
        <w:t>s</w:t>
      </w:r>
      <w:r w:rsidRPr="002A715A">
        <w:rPr>
          <w:sz w:val="24"/>
          <w:szCs w:val="24"/>
        </w:rPr>
        <w:t xml:space="preserve"> de normalidades, onde tem-se uma certa confirmação sobre as análises anteriores, constatando-se que as variáveis Propaganda e PIB apresentam uma variação normal, o que não se verifica na variável Carteira.</w:t>
      </w:r>
    </w:p>
    <w:p w14:paraId="5EF34FA6" w14:textId="77777777" w:rsidR="007E248D" w:rsidRPr="002A715A" w:rsidRDefault="007E248D" w:rsidP="007E248D">
      <w:pPr>
        <w:ind w:firstLine="851"/>
        <w:jc w:val="both"/>
        <w:rPr>
          <w:sz w:val="24"/>
          <w:szCs w:val="24"/>
        </w:rPr>
      </w:pPr>
    </w:p>
    <w:p w14:paraId="3743844D" w14:textId="25BD5C31" w:rsidR="007E248D" w:rsidRPr="00CB045E" w:rsidRDefault="007E248D" w:rsidP="00B60BB1">
      <w:pPr>
        <w:tabs>
          <w:tab w:val="left" w:pos="6663"/>
        </w:tabs>
        <w:jc w:val="both"/>
        <w:rPr>
          <w:bCs/>
          <w:color w:val="000000" w:themeColor="text1"/>
          <w:kern w:val="24"/>
        </w:rPr>
      </w:pPr>
      <w:r w:rsidRPr="00CB045E">
        <w:rPr>
          <w:b/>
          <w:bCs/>
          <w:color w:val="000000" w:themeColor="text1"/>
          <w:kern w:val="24"/>
        </w:rPr>
        <w:t xml:space="preserve">Tabela </w:t>
      </w:r>
      <w:r w:rsidR="004F1635" w:rsidRPr="00CB045E">
        <w:rPr>
          <w:b/>
          <w:bCs/>
          <w:color w:val="000000" w:themeColor="text1"/>
          <w:kern w:val="24"/>
        </w:rPr>
        <w:t>10</w:t>
      </w:r>
      <w:r w:rsidR="00CB045E">
        <w:rPr>
          <w:b/>
          <w:bCs/>
          <w:color w:val="000000" w:themeColor="text1"/>
          <w:kern w:val="24"/>
        </w:rPr>
        <w:t xml:space="preserve">. </w:t>
      </w:r>
      <w:r w:rsidRPr="00CB045E">
        <w:rPr>
          <w:bCs/>
          <w:color w:val="000000" w:themeColor="text1"/>
          <w:kern w:val="24"/>
        </w:rPr>
        <w:t xml:space="preserve">Teste de Normalidade das variáveis Carteira, Propaganda e PIB gerado pelo GRETL </w:t>
      </w:r>
    </w:p>
    <w:tbl>
      <w:tblPr>
        <w:tblStyle w:val="Tabelacomgrade"/>
        <w:tblW w:w="9194"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32"/>
        <w:gridCol w:w="1151"/>
        <w:gridCol w:w="1487"/>
        <w:gridCol w:w="1151"/>
        <w:gridCol w:w="1261"/>
        <w:gridCol w:w="1151"/>
        <w:gridCol w:w="1261"/>
      </w:tblGrid>
      <w:tr w:rsidR="007E248D" w:rsidRPr="00820376" w14:paraId="756634A1" w14:textId="77777777" w:rsidTr="007E248D">
        <w:tc>
          <w:tcPr>
            <w:tcW w:w="1732" w:type="dxa"/>
            <w:vMerge w:val="restart"/>
            <w:tcBorders>
              <w:top w:val="single" w:sz="4" w:space="0" w:color="auto"/>
              <w:right w:val="single" w:sz="4" w:space="0" w:color="auto"/>
            </w:tcBorders>
            <w:vAlign w:val="center"/>
          </w:tcPr>
          <w:p w14:paraId="34374528" w14:textId="77777777" w:rsidR="007E248D" w:rsidRPr="00820376" w:rsidRDefault="007E248D" w:rsidP="007E248D">
            <w:pPr>
              <w:jc w:val="center"/>
              <w:rPr>
                <w:noProof/>
                <w:color w:val="000000" w:themeColor="text1" w:themeShade="BF"/>
              </w:rPr>
            </w:pPr>
            <w:r w:rsidRPr="00820376">
              <w:rPr>
                <w:noProof/>
                <w:color w:val="000000" w:themeColor="text1" w:themeShade="BF"/>
              </w:rPr>
              <w:t>Teste</w:t>
            </w:r>
          </w:p>
        </w:tc>
        <w:tc>
          <w:tcPr>
            <w:tcW w:w="2638" w:type="dxa"/>
            <w:gridSpan w:val="2"/>
            <w:tcBorders>
              <w:top w:val="single" w:sz="4" w:space="0" w:color="auto"/>
              <w:left w:val="single" w:sz="4" w:space="0" w:color="auto"/>
              <w:bottom w:val="single" w:sz="4" w:space="0" w:color="auto"/>
              <w:right w:val="single" w:sz="4" w:space="0" w:color="auto"/>
            </w:tcBorders>
          </w:tcPr>
          <w:p w14:paraId="4764D870" w14:textId="77777777" w:rsidR="007E248D" w:rsidRPr="00820376" w:rsidRDefault="007E248D" w:rsidP="007E248D">
            <w:pPr>
              <w:jc w:val="center"/>
              <w:rPr>
                <w:noProof/>
                <w:color w:val="000000" w:themeColor="text1" w:themeShade="BF"/>
              </w:rPr>
            </w:pPr>
            <w:r w:rsidRPr="00820376">
              <w:rPr>
                <w:noProof/>
                <w:color w:val="000000" w:themeColor="text1" w:themeShade="BF"/>
              </w:rPr>
              <w:t>Carteira</w:t>
            </w:r>
          </w:p>
        </w:tc>
        <w:tc>
          <w:tcPr>
            <w:tcW w:w="2412" w:type="dxa"/>
            <w:gridSpan w:val="2"/>
            <w:tcBorders>
              <w:top w:val="single" w:sz="4" w:space="0" w:color="auto"/>
              <w:left w:val="single" w:sz="4" w:space="0" w:color="auto"/>
              <w:bottom w:val="single" w:sz="4" w:space="0" w:color="auto"/>
              <w:right w:val="single" w:sz="4" w:space="0" w:color="auto"/>
            </w:tcBorders>
          </w:tcPr>
          <w:p w14:paraId="02D0106A" w14:textId="77777777" w:rsidR="007E248D" w:rsidRPr="00820376" w:rsidRDefault="007E248D" w:rsidP="00D42780">
            <w:pPr>
              <w:rPr>
                <w:noProof/>
                <w:color w:val="000000" w:themeColor="text1" w:themeShade="BF"/>
              </w:rPr>
            </w:pPr>
            <w:r w:rsidRPr="00820376">
              <w:rPr>
                <w:noProof/>
                <w:color w:val="000000" w:themeColor="text1" w:themeShade="BF"/>
              </w:rPr>
              <w:t>Propaganda</w:t>
            </w:r>
          </w:p>
        </w:tc>
        <w:tc>
          <w:tcPr>
            <w:tcW w:w="2412" w:type="dxa"/>
            <w:gridSpan w:val="2"/>
            <w:tcBorders>
              <w:top w:val="single" w:sz="4" w:space="0" w:color="auto"/>
              <w:left w:val="single" w:sz="4" w:space="0" w:color="auto"/>
              <w:bottom w:val="single" w:sz="4" w:space="0" w:color="auto"/>
            </w:tcBorders>
          </w:tcPr>
          <w:p w14:paraId="0312702E" w14:textId="77777777" w:rsidR="007E248D" w:rsidRPr="00820376" w:rsidRDefault="007E248D" w:rsidP="007E248D">
            <w:pPr>
              <w:jc w:val="center"/>
              <w:rPr>
                <w:noProof/>
                <w:color w:val="000000" w:themeColor="text1" w:themeShade="BF"/>
              </w:rPr>
            </w:pPr>
            <w:r w:rsidRPr="00820376">
              <w:rPr>
                <w:noProof/>
                <w:color w:val="000000" w:themeColor="text1" w:themeShade="BF"/>
              </w:rPr>
              <w:t>PIB</w:t>
            </w:r>
          </w:p>
        </w:tc>
      </w:tr>
      <w:tr w:rsidR="007E248D" w:rsidRPr="00820376" w14:paraId="30D7A53A" w14:textId="77777777" w:rsidTr="007E248D">
        <w:tc>
          <w:tcPr>
            <w:tcW w:w="1732" w:type="dxa"/>
            <w:vMerge/>
            <w:tcBorders>
              <w:bottom w:val="single" w:sz="4" w:space="0" w:color="auto"/>
              <w:right w:val="single" w:sz="4" w:space="0" w:color="auto"/>
            </w:tcBorders>
          </w:tcPr>
          <w:p w14:paraId="6CFE03DC" w14:textId="77777777" w:rsidR="007E248D" w:rsidRPr="00820376" w:rsidRDefault="007E248D" w:rsidP="007E248D">
            <w:pPr>
              <w:jc w:val="center"/>
              <w:rPr>
                <w:noProof/>
                <w:color w:val="000000" w:themeColor="text1" w:themeShade="BF"/>
              </w:rPr>
            </w:pPr>
          </w:p>
        </w:tc>
        <w:tc>
          <w:tcPr>
            <w:tcW w:w="1151" w:type="dxa"/>
            <w:tcBorders>
              <w:top w:val="single" w:sz="4" w:space="0" w:color="auto"/>
              <w:left w:val="single" w:sz="4" w:space="0" w:color="auto"/>
              <w:bottom w:val="single" w:sz="4" w:space="0" w:color="auto"/>
              <w:right w:val="single" w:sz="4" w:space="0" w:color="auto"/>
            </w:tcBorders>
          </w:tcPr>
          <w:p w14:paraId="67E6FF89" w14:textId="77777777" w:rsidR="007E248D" w:rsidRPr="00820376" w:rsidRDefault="007E248D" w:rsidP="007E248D">
            <w:pPr>
              <w:jc w:val="center"/>
              <w:rPr>
                <w:noProof/>
                <w:color w:val="000000" w:themeColor="text1" w:themeShade="BF"/>
              </w:rPr>
            </w:pPr>
            <w:r w:rsidRPr="00820376">
              <w:rPr>
                <w:noProof/>
                <w:color w:val="000000" w:themeColor="text1" w:themeShade="BF"/>
              </w:rPr>
              <w:t>Valor</w:t>
            </w:r>
          </w:p>
        </w:tc>
        <w:tc>
          <w:tcPr>
            <w:tcW w:w="1487" w:type="dxa"/>
            <w:tcBorders>
              <w:top w:val="single" w:sz="4" w:space="0" w:color="auto"/>
              <w:left w:val="single" w:sz="4" w:space="0" w:color="auto"/>
              <w:bottom w:val="single" w:sz="4" w:space="0" w:color="auto"/>
              <w:right w:val="single" w:sz="4" w:space="0" w:color="auto"/>
            </w:tcBorders>
          </w:tcPr>
          <w:p w14:paraId="23E62B46" w14:textId="77777777" w:rsidR="007E248D" w:rsidRPr="00820376" w:rsidRDefault="007E248D" w:rsidP="007E248D">
            <w:pPr>
              <w:jc w:val="center"/>
              <w:rPr>
                <w:noProof/>
                <w:color w:val="000000" w:themeColor="text1" w:themeShade="BF"/>
              </w:rPr>
            </w:pPr>
            <w:r w:rsidRPr="00820376">
              <w:rPr>
                <w:noProof/>
                <w:color w:val="000000" w:themeColor="text1" w:themeShade="BF"/>
              </w:rPr>
              <w:t>p-valor</w:t>
            </w:r>
          </w:p>
        </w:tc>
        <w:tc>
          <w:tcPr>
            <w:tcW w:w="1151" w:type="dxa"/>
            <w:tcBorders>
              <w:top w:val="single" w:sz="4" w:space="0" w:color="auto"/>
              <w:left w:val="single" w:sz="4" w:space="0" w:color="auto"/>
              <w:bottom w:val="single" w:sz="4" w:space="0" w:color="auto"/>
              <w:right w:val="single" w:sz="4" w:space="0" w:color="auto"/>
            </w:tcBorders>
          </w:tcPr>
          <w:p w14:paraId="5016E39C" w14:textId="77777777" w:rsidR="007E248D" w:rsidRPr="00820376" w:rsidRDefault="007E248D" w:rsidP="007E248D">
            <w:pPr>
              <w:jc w:val="center"/>
              <w:rPr>
                <w:noProof/>
                <w:color w:val="000000" w:themeColor="text1" w:themeShade="BF"/>
              </w:rPr>
            </w:pPr>
            <w:r w:rsidRPr="00820376">
              <w:rPr>
                <w:noProof/>
                <w:color w:val="000000" w:themeColor="text1" w:themeShade="BF"/>
              </w:rPr>
              <w:t>Valor</w:t>
            </w:r>
          </w:p>
        </w:tc>
        <w:tc>
          <w:tcPr>
            <w:tcW w:w="1261" w:type="dxa"/>
            <w:tcBorders>
              <w:top w:val="single" w:sz="4" w:space="0" w:color="auto"/>
              <w:left w:val="single" w:sz="4" w:space="0" w:color="auto"/>
              <w:bottom w:val="single" w:sz="4" w:space="0" w:color="auto"/>
              <w:right w:val="single" w:sz="4" w:space="0" w:color="auto"/>
            </w:tcBorders>
          </w:tcPr>
          <w:p w14:paraId="1926C6F1" w14:textId="77777777" w:rsidR="007E248D" w:rsidRPr="00820376" w:rsidRDefault="007E248D" w:rsidP="007E248D">
            <w:pPr>
              <w:jc w:val="center"/>
              <w:rPr>
                <w:noProof/>
                <w:color w:val="000000" w:themeColor="text1" w:themeShade="BF"/>
              </w:rPr>
            </w:pPr>
            <w:r w:rsidRPr="00820376">
              <w:rPr>
                <w:noProof/>
                <w:color w:val="000000" w:themeColor="text1" w:themeShade="BF"/>
              </w:rPr>
              <w:t>p-valor</w:t>
            </w:r>
          </w:p>
        </w:tc>
        <w:tc>
          <w:tcPr>
            <w:tcW w:w="1151" w:type="dxa"/>
            <w:tcBorders>
              <w:top w:val="single" w:sz="4" w:space="0" w:color="auto"/>
              <w:left w:val="single" w:sz="4" w:space="0" w:color="auto"/>
              <w:bottom w:val="single" w:sz="4" w:space="0" w:color="auto"/>
              <w:right w:val="single" w:sz="4" w:space="0" w:color="auto"/>
            </w:tcBorders>
          </w:tcPr>
          <w:p w14:paraId="7FAADB45" w14:textId="77777777" w:rsidR="007E248D" w:rsidRPr="00820376" w:rsidRDefault="007E248D" w:rsidP="007E248D">
            <w:pPr>
              <w:jc w:val="center"/>
              <w:rPr>
                <w:noProof/>
                <w:color w:val="000000" w:themeColor="text1" w:themeShade="BF"/>
              </w:rPr>
            </w:pPr>
            <w:r w:rsidRPr="00820376">
              <w:rPr>
                <w:noProof/>
                <w:color w:val="000000" w:themeColor="text1" w:themeShade="BF"/>
              </w:rPr>
              <w:t>Valor</w:t>
            </w:r>
          </w:p>
        </w:tc>
        <w:tc>
          <w:tcPr>
            <w:tcW w:w="1261" w:type="dxa"/>
            <w:tcBorders>
              <w:top w:val="single" w:sz="4" w:space="0" w:color="auto"/>
              <w:left w:val="single" w:sz="4" w:space="0" w:color="auto"/>
              <w:bottom w:val="single" w:sz="4" w:space="0" w:color="auto"/>
              <w:right w:val="nil"/>
            </w:tcBorders>
          </w:tcPr>
          <w:p w14:paraId="58AAF075" w14:textId="77777777" w:rsidR="007E248D" w:rsidRPr="00820376" w:rsidRDefault="007E248D" w:rsidP="007E248D">
            <w:pPr>
              <w:jc w:val="center"/>
              <w:rPr>
                <w:noProof/>
                <w:color w:val="000000" w:themeColor="text1" w:themeShade="BF"/>
              </w:rPr>
            </w:pPr>
            <w:r w:rsidRPr="00820376">
              <w:rPr>
                <w:noProof/>
                <w:color w:val="000000" w:themeColor="text1" w:themeShade="BF"/>
              </w:rPr>
              <w:t>p-valor</w:t>
            </w:r>
          </w:p>
        </w:tc>
      </w:tr>
      <w:tr w:rsidR="007E248D" w:rsidRPr="00820376" w14:paraId="69B1F678" w14:textId="77777777" w:rsidTr="007E248D">
        <w:tc>
          <w:tcPr>
            <w:tcW w:w="1732" w:type="dxa"/>
            <w:tcBorders>
              <w:top w:val="single" w:sz="4" w:space="0" w:color="auto"/>
            </w:tcBorders>
          </w:tcPr>
          <w:p w14:paraId="5BEA6B0D" w14:textId="77777777" w:rsidR="007E248D" w:rsidRPr="00820376" w:rsidRDefault="007E248D" w:rsidP="007E248D">
            <w:pPr>
              <w:rPr>
                <w:noProof/>
                <w:color w:val="000000" w:themeColor="text1" w:themeShade="BF"/>
              </w:rPr>
            </w:pPr>
            <w:r w:rsidRPr="00820376">
              <w:rPr>
                <w:noProof/>
                <w:color w:val="000000" w:themeColor="text1" w:themeShade="BF"/>
              </w:rPr>
              <w:t>Doornik-Hansen</w:t>
            </w:r>
          </w:p>
        </w:tc>
        <w:tc>
          <w:tcPr>
            <w:tcW w:w="1151" w:type="dxa"/>
            <w:tcBorders>
              <w:top w:val="single" w:sz="4" w:space="0" w:color="auto"/>
            </w:tcBorders>
          </w:tcPr>
          <w:p w14:paraId="4B19A86A" w14:textId="77777777" w:rsidR="007E248D" w:rsidRPr="00820376" w:rsidRDefault="007E248D" w:rsidP="007E248D">
            <w:pPr>
              <w:jc w:val="center"/>
              <w:rPr>
                <w:noProof/>
                <w:color w:val="000000" w:themeColor="text1" w:themeShade="BF"/>
              </w:rPr>
            </w:pPr>
            <w:r w:rsidRPr="00820376">
              <w:rPr>
                <w:noProof/>
                <w:color w:val="000000" w:themeColor="text1" w:themeShade="BF"/>
              </w:rPr>
              <w:t>81,3039</w:t>
            </w:r>
          </w:p>
        </w:tc>
        <w:tc>
          <w:tcPr>
            <w:tcW w:w="1487" w:type="dxa"/>
            <w:tcBorders>
              <w:top w:val="single" w:sz="4" w:space="0" w:color="auto"/>
            </w:tcBorders>
          </w:tcPr>
          <w:p w14:paraId="325ECA6B" w14:textId="77777777" w:rsidR="007E248D" w:rsidRPr="00820376" w:rsidRDefault="007E248D" w:rsidP="007E248D">
            <w:pPr>
              <w:jc w:val="center"/>
              <w:rPr>
                <w:noProof/>
                <w:color w:val="000000" w:themeColor="text1" w:themeShade="BF"/>
              </w:rPr>
            </w:pPr>
            <w:r w:rsidRPr="00820376">
              <w:rPr>
                <w:noProof/>
                <w:color w:val="000000" w:themeColor="text1" w:themeShade="BF"/>
              </w:rPr>
              <w:t>2,21346 e-18</w:t>
            </w:r>
          </w:p>
        </w:tc>
        <w:tc>
          <w:tcPr>
            <w:tcW w:w="1151" w:type="dxa"/>
            <w:tcBorders>
              <w:top w:val="single" w:sz="4" w:space="0" w:color="auto"/>
            </w:tcBorders>
          </w:tcPr>
          <w:p w14:paraId="79883186" w14:textId="77777777" w:rsidR="007E248D" w:rsidRPr="00820376" w:rsidRDefault="007E248D" w:rsidP="007E248D">
            <w:pPr>
              <w:jc w:val="center"/>
              <w:rPr>
                <w:noProof/>
                <w:color w:val="000000" w:themeColor="text1" w:themeShade="BF"/>
              </w:rPr>
            </w:pPr>
            <w:r w:rsidRPr="00820376">
              <w:rPr>
                <w:noProof/>
                <w:color w:val="000000" w:themeColor="text1" w:themeShade="BF"/>
              </w:rPr>
              <w:t>5,82754</w:t>
            </w:r>
          </w:p>
        </w:tc>
        <w:tc>
          <w:tcPr>
            <w:tcW w:w="1261" w:type="dxa"/>
            <w:tcBorders>
              <w:top w:val="single" w:sz="4" w:space="0" w:color="auto"/>
            </w:tcBorders>
          </w:tcPr>
          <w:p w14:paraId="78E0ECE5" w14:textId="77777777" w:rsidR="007E248D" w:rsidRPr="00820376" w:rsidRDefault="007E248D" w:rsidP="007E248D">
            <w:pPr>
              <w:jc w:val="center"/>
              <w:rPr>
                <w:noProof/>
                <w:color w:val="000000" w:themeColor="text1" w:themeShade="BF"/>
              </w:rPr>
            </w:pPr>
            <w:r w:rsidRPr="00820376">
              <w:rPr>
                <w:noProof/>
                <w:color w:val="000000" w:themeColor="text1" w:themeShade="BF"/>
              </w:rPr>
              <w:t>0,0542707</w:t>
            </w:r>
          </w:p>
        </w:tc>
        <w:tc>
          <w:tcPr>
            <w:tcW w:w="1151" w:type="dxa"/>
            <w:tcBorders>
              <w:top w:val="single" w:sz="4" w:space="0" w:color="auto"/>
            </w:tcBorders>
          </w:tcPr>
          <w:p w14:paraId="67ECF9E9" w14:textId="77777777" w:rsidR="007E248D" w:rsidRPr="00820376" w:rsidRDefault="007E248D" w:rsidP="007E248D">
            <w:pPr>
              <w:jc w:val="center"/>
              <w:rPr>
                <w:noProof/>
                <w:color w:val="000000" w:themeColor="text1" w:themeShade="BF"/>
              </w:rPr>
            </w:pPr>
            <w:r w:rsidRPr="00820376">
              <w:rPr>
                <w:noProof/>
                <w:color w:val="000000" w:themeColor="text1" w:themeShade="BF"/>
              </w:rPr>
              <w:t>8,20598</w:t>
            </w:r>
          </w:p>
        </w:tc>
        <w:tc>
          <w:tcPr>
            <w:tcW w:w="1261" w:type="dxa"/>
            <w:tcBorders>
              <w:top w:val="single" w:sz="4" w:space="0" w:color="auto"/>
            </w:tcBorders>
          </w:tcPr>
          <w:p w14:paraId="093C4F11" w14:textId="77777777" w:rsidR="007E248D" w:rsidRPr="00820376" w:rsidRDefault="007E248D" w:rsidP="007E248D">
            <w:pPr>
              <w:jc w:val="center"/>
              <w:rPr>
                <w:noProof/>
                <w:color w:val="000000" w:themeColor="text1" w:themeShade="BF"/>
              </w:rPr>
            </w:pPr>
            <w:r w:rsidRPr="00820376">
              <w:rPr>
                <w:noProof/>
                <w:color w:val="000000" w:themeColor="text1" w:themeShade="BF"/>
              </w:rPr>
              <w:t>0,0165232</w:t>
            </w:r>
          </w:p>
        </w:tc>
      </w:tr>
      <w:tr w:rsidR="007E248D" w:rsidRPr="00820376" w14:paraId="01E2E684" w14:textId="77777777" w:rsidTr="007E248D">
        <w:tc>
          <w:tcPr>
            <w:tcW w:w="1732" w:type="dxa"/>
          </w:tcPr>
          <w:p w14:paraId="6B495BBE" w14:textId="77777777" w:rsidR="007E248D" w:rsidRPr="00820376" w:rsidRDefault="007E248D" w:rsidP="007E248D">
            <w:pPr>
              <w:rPr>
                <w:noProof/>
                <w:color w:val="000000" w:themeColor="text1" w:themeShade="BF"/>
              </w:rPr>
            </w:pPr>
            <w:r w:rsidRPr="00820376">
              <w:rPr>
                <w:noProof/>
                <w:color w:val="000000" w:themeColor="text1" w:themeShade="BF"/>
              </w:rPr>
              <w:t>Shapiro-Wilk W</w:t>
            </w:r>
          </w:p>
        </w:tc>
        <w:tc>
          <w:tcPr>
            <w:tcW w:w="1151" w:type="dxa"/>
          </w:tcPr>
          <w:p w14:paraId="7851756A" w14:textId="77777777" w:rsidR="007E248D" w:rsidRPr="00820376" w:rsidRDefault="007E248D" w:rsidP="007E248D">
            <w:pPr>
              <w:jc w:val="center"/>
              <w:rPr>
                <w:noProof/>
                <w:color w:val="000000" w:themeColor="text1" w:themeShade="BF"/>
              </w:rPr>
            </w:pPr>
            <w:r w:rsidRPr="00820376">
              <w:rPr>
                <w:noProof/>
                <w:color w:val="000000" w:themeColor="text1" w:themeShade="BF"/>
              </w:rPr>
              <w:t>0,780511</w:t>
            </w:r>
          </w:p>
        </w:tc>
        <w:tc>
          <w:tcPr>
            <w:tcW w:w="1487" w:type="dxa"/>
          </w:tcPr>
          <w:p w14:paraId="68126B33" w14:textId="77777777" w:rsidR="007E248D" w:rsidRPr="00820376" w:rsidRDefault="007E248D" w:rsidP="007E248D">
            <w:pPr>
              <w:jc w:val="center"/>
              <w:rPr>
                <w:noProof/>
                <w:color w:val="000000" w:themeColor="text1" w:themeShade="BF"/>
              </w:rPr>
            </w:pPr>
            <w:r w:rsidRPr="00820376">
              <w:rPr>
                <w:noProof/>
                <w:color w:val="000000" w:themeColor="text1" w:themeShade="BF"/>
              </w:rPr>
              <w:t>1,18856 e-9</w:t>
            </w:r>
          </w:p>
        </w:tc>
        <w:tc>
          <w:tcPr>
            <w:tcW w:w="1151" w:type="dxa"/>
          </w:tcPr>
          <w:p w14:paraId="25A781EF" w14:textId="77777777" w:rsidR="007E248D" w:rsidRPr="00820376" w:rsidRDefault="007E248D" w:rsidP="007E248D">
            <w:pPr>
              <w:jc w:val="center"/>
              <w:rPr>
                <w:noProof/>
                <w:color w:val="000000" w:themeColor="text1" w:themeShade="BF"/>
              </w:rPr>
            </w:pPr>
            <w:r w:rsidRPr="00820376">
              <w:rPr>
                <w:noProof/>
                <w:color w:val="000000" w:themeColor="text1" w:themeShade="BF"/>
              </w:rPr>
              <w:t>0,958505</w:t>
            </w:r>
          </w:p>
        </w:tc>
        <w:tc>
          <w:tcPr>
            <w:tcW w:w="1261" w:type="dxa"/>
          </w:tcPr>
          <w:p w14:paraId="263071B6" w14:textId="77777777" w:rsidR="007E248D" w:rsidRPr="00820376" w:rsidRDefault="007E248D" w:rsidP="007E248D">
            <w:pPr>
              <w:jc w:val="center"/>
              <w:rPr>
                <w:noProof/>
                <w:color w:val="000000" w:themeColor="text1" w:themeShade="BF"/>
              </w:rPr>
            </w:pPr>
            <w:r w:rsidRPr="00820376">
              <w:rPr>
                <w:noProof/>
                <w:color w:val="000000" w:themeColor="text1" w:themeShade="BF"/>
              </w:rPr>
              <w:t>0,010242</w:t>
            </w:r>
          </w:p>
        </w:tc>
        <w:tc>
          <w:tcPr>
            <w:tcW w:w="1151" w:type="dxa"/>
          </w:tcPr>
          <w:p w14:paraId="2B871C53" w14:textId="77777777" w:rsidR="007E248D" w:rsidRPr="00820376" w:rsidRDefault="007E248D" w:rsidP="007E248D">
            <w:pPr>
              <w:jc w:val="center"/>
              <w:rPr>
                <w:noProof/>
                <w:color w:val="000000" w:themeColor="text1" w:themeShade="BF"/>
              </w:rPr>
            </w:pPr>
            <w:r w:rsidRPr="00820376">
              <w:rPr>
                <w:noProof/>
                <w:color w:val="000000" w:themeColor="text1" w:themeShade="BF"/>
              </w:rPr>
              <w:t>0,960014</w:t>
            </w:r>
          </w:p>
        </w:tc>
        <w:tc>
          <w:tcPr>
            <w:tcW w:w="1261" w:type="dxa"/>
          </w:tcPr>
          <w:p w14:paraId="79566162" w14:textId="77777777" w:rsidR="007E248D" w:rsidRPr="00820376" w:rsidRDefault="007E248D" w:rsidP="007E248D">
            <w:pPr>
              <w:jc w:val="center"/>
              <w:rPr>
                <w:noProof/>
                <w:color w:val="000000" w:themeColor="text1" w:themeShade="BF"/>
              </w:rPr>
            </w:pPr>
            <w:r w:rsidRPr="00820376">
              <w:rPr>
                <w:noProof/>
                <w:color w:val="000000" w:themeColor="text1" w:themeShade="BF"/>
              </w:rPr>
              <w:t>0,0126718</w:t>
            </w:r>
          </w:p>
        </w:tc>
      </w:tr>
      <w:tr w:rsidR="007E248D" w:rsidRPr="00820376" w14:paraId="42D006CF" w14:textId="77777777" w:rsidTr="007E248D">
        <w:tc>
          <w:tcPr>
            <w:tcW w:w="1732" w:type="dxa"/>
          </w:tcPr>
          <w:p w14:paraId="78B1F771" w14:textId="77777777" w:rsidR="007E248D" w:rsidRPr="00820376" w:rsidRDefault="007E248D" w:rsidP="007E248D">
            <w:pPr>
              <w:rPr>
                <w:noProof/>
                <w:color w:val="000000" w:themeColor="text1" w:themeShade="BF"/>
              </w:rPr>
            </w:pPr>
            <w:r w:rsidRPr="00820376">
              <w:rPr>
                <w:noProof/>
                <w:color w:val="000000" w:themeColor="text1" w:themeShade="BF"/>
              </w:rPr>
              <w:t>Lilliefors</w:t>
            </w:r>
          </w:p>
        </w:tc>
        <w:tc>
          <w:tcPr>
            <w:tcW w:w="1151" w:type="dxa"/>
          </w:tcPr>
          <w:p w14:paraId="5E6EB1AC" w14:textId="77777777" w:rsidR="007E248D" w:rsidRPr="00820376" w:rsidRDefault="007E248D" w:rsidP="007E248D">
            <w:pPr>
              <w:jc w:val="center"/>
              <w:rPr>
                <w:noProof/>
                <w:color w:val="000000" w:themeColor="text1" w:themeShade="BF"/>
              </w:rPr>
            </w:pPr>
            <w:r w:rsidRPr="00820376">
              <w:rPr>
                <w:noProof/>
                <w:color w:val="000000" w:themeColor="text1" w:themeShade="BF"/>
              </w:rPr>
              <w:t>0,277836</w:t>
            </w:r>
          </w:p>
        </w:tc>
        <w:tc>
          <w:tcPr>
            <w:tcW w:w="1487" w:type="dxa"/>
          </w:tcPr>
          <w:p w14:paraId="57A2FB8F" w14:textId="77777777" w:rsidR="007E248D" w:rsidRPr="00820376" w:rsidRDefault="007E248D" w:rsidP="007E248D">
            <w:pPr>
              <w:jc w:val="center"/>
              <w:rPr>
                <w:noProof/>
                <w:color w:val="000000" w:themeColor="text1" w:themeShade="BF"/>
              </w:rPr>
            </w:pPr>
            <w:r w:rsidRPr="00820376">
              <w:rPr>
                <w:noProof/>
                <w:color w:val="000000" w:themeColor="text1" w:themeShade="BF"/>
              </w:rPr>
              <w:t>0</w:t>
            </w:r>
          </w:p>
        </w:tc>
        <w:tc>
          <w:tcPr>
            <w:tcW w:w="1151" w:type="dxa"/>
          </w:tcPr>
          <w:p w14:paraId="22998241" w14:textId="77777777" w:rsidR="007E248D" w:rsidRPr="00820376" w:rsidRDefault="007E248D" w:rsidP="007E248D">
            <w:pPr>
              <w:jc w:val="center"/>
              <w:rPr>
                <w:noProof/>
                <w:color w:val="000000" w:themeColor="text1" w:themeShade="BF"/>
              </w:rPr>
            </w:pPr>
            <w:r w:rsidRPr="00820376">
              <w:rPr>
                <w:noProof/>
                <w:color w:val="000000" w:themeColor="text1" w:themeShade="BF"/>
              </w:rPr>
              <w:t>0,127648</w:t>
            </w:r>
          </w:p>
        </w:tc>
        <w:tc>
          <w:tcPr>
            <w:tcW w:w="1261" w:type="dxa"/>
          </w:tcPr>
          <w:p w14:paraId="7626C144" w14:textId="77777777" w:rsidR="007E248D" w:rsidRPr="00820376" w:rsidRDefault="007E248D" w:rsidP="007E248D">
            <w:pPr>
              <w:jc w:val="center"/>
              <w:rPr>
                <w:noProof/>
                <w:color w:val="000000" w:themeColor="text1" w:themeShade="BF"/>
              </w:rPr>
            </w:pPr>
            <w:r w:rsidRPr="00820376">
              <w:rPr>
                <w:noProof/>
                <w:color w:val="000000" w:themeColor="text1" w:themeShade="BF"/>
              </w:rPr>
              <w:t>0</w:t>
            </w:r>
          </w:p>
        </w:tc>
        <w:tc>
          <w:tcPr>
            <w:tcW w:w="1151" w:type="dxa"/>
          </w:tcPr>
          <w:p w14:paraId="47D13CBF" w14:textId="77777777" w:rsidR="007E248D" w:rsidRPr="00820376" w:rsidRDefault="007E248D" w:rsidP="007E248D">
            <w:pPr>
              <w:jc w:val="center"/>
              <w:rPr>
                <w:noProof/>
                <w:color w:val="000000" w:themeColor="text1" w:themeShade="BF"/>
              </w:rPr>
            </w:pPr>
            <w:r w:rsidRPr="00820376">
              <w:rPr>
                <w:noProof/>
                <w:color w:val="000000" w:themeColor="text1" w:themeShade="BF"/>
              </w:rPr>
              <w:t>0,080128</w:t>
            </w:r>
          </w:p>
        </w:tc>
        <w:tc>
          <w:tcPr>
            <w:tcW w:w="1261" w:type="dxa"/>
          </w:tcPr>
          <w:p w14:paraId="41144CB8" w14:textId="77777777" w:rsidR="007E248D" w:rsidRPr="00820376" w:rsidRDefault="007E248D" w:rsidP="007E248D">
            <w:pPr>
              <w:jc w:val="center"/>
              <w:rPr>
                <w:noProof/>
                <w:color w:val="000000" w:themeColor="text1" w:themeShade="BF"/>
              </w:rPr>
            </w:pPr>
            <w:r w:rsidRPr="00820376">
              <w:rPr>
                <w:noProof/>
                <w:color w:val="000000" w:themeColor="text1" w:themeShade="BF"/>
              </w:rPr>
              <w:t>0,22</w:t>
            </w:r>
          </w:p>
        </w:tc>
      </w:tr>
      <w:tr w:rsidR="007E248D" w:rsidRPr="00820376" w14:paraId="437C9FC9" w14:textId="77777777" w:rsidTr="007E248D">
        <w:tc>
          <w:tcPr>
            <w:tcW w:w="1732" w:type="dxa"/>
          </w:tcPr>
          <w:p w14:paraId="41A2167B" w14:textId="77777777" w:rsidR="007E248D" w:rsidRPr="00820376" w:rsidRDefault="007E248D" w:rsidP="007E248D">
            <w:pPr>
              <w:rPr>
                <w:noProof/>
                <w:color w:val="000000" w:themeColor="text1" w:themeShade="BF"/>
              </w:rPr>
            </w:pPr>
            <w:r w:rsidRPr="00820376">
              <w:rPr>
                <w:noProof/>
                <w:color w:val="000000" w:themeColor="text1" w:themeShade="BF"/>
              </w:rPr>
              <w:t>Jarque-Bera</w:t>
            </w:r>
          </w:p>
        </w:tc>
        <w:tc>
          <w:tcPr>
            <w:tcW w:w="1151" w:type="dxa"/>
          </w:tcPr>
          <w:p w14:paraId="02453A04" w14:textId="77777777" w:rsidR="007E248D" w:rsidRPr="00820376" w:rsidRDefault="007E248D" w:rsidP="007E248D">
            <w:pPr>
              <w:jc w:val="center"/>
              <w:rPr>
                <w:noProof/>
                <w:color w:val="000000" w:themeColor="text1" w:themeShade="BF"/>
              </w:rPr>
            </w:pPr>
            <w:r w:rsidRPr="00820376">
              <w:rPr>
                <w:noProof/>
                <w:color w:val="000000" w:themeColor="text1" w:themeShade="BF"/>
              </w:rPr>
              <w:t>16,3109</w:t>
            </w:r>
          </w:p>
        </w:tc>
        <w:tc>
          <w:tcPr>
            <w:tcW w:w="1487" w:type="dxa"/>
          </w:tcPr>
          <w:p w14:paraId="34CF49F3" w14:textId="77777777" w:rsidR="007E248D" w:rsidRPr="00820376" w:rsidRDefault="007E248D" w:rsidP="007E248D">
            <w:pPr>
              <w:jc w:val="center"/>
              <w:rPr>
                <w:noProof/>
                <w:color w:val="000000" w:themeColor="text1" w:themeShade="BF"/>
              </w:rPr>
            </w:pPr>
            <w:r w:rsidRPr="00820376">
              <w:rPr>
                <w:noProof/>
                <w:color w:val="000000" w:themeColor="text1" w:themeShade="BF"/>
              </w:rPr>
              <w:t>0,000287169</w:t>
            </w:r>
          </w:p>
        </w:tc>
        <w:tc>
          <w:tcPr>
            <w:tcW w:w="1151" w:type="dxa"/>
          </w:tcPr>
          <w:p w14:paraId="0F54C65A" w14:textId="77777777" w:rsidR="007E248D" w:rsidRPr="00820376" w:rsidRDefault="007E248D" w:rsidP="007E248D">
            <w:pPr>
              <w:jc w:val="center"/>
              <w:rPr>
                <w:noProof/>
                <w:color w:val="000000" w:themeColor="text1" w:themeShade="BF"/>
              </w:rPr>
            </w:pPr>
            <w:r w:rsidRPr="00820376">
              <w:rPr>
                <w:noProof/>
                <w:color w:val="000000" w:themeColor="text1" w:themeShade="BF"/>
              </w:rPr>
              <w:t>3,65617</w:t>
            </w:r>
          </w:p>
        </w:tc>
        <w:tc>
          <w:tcPr>
            <w:tcW w:w="1261" w:type="dxa"/>
          </w:tcPr>
          <w:p w14:paraId="424A115C" w14:textId="77777777" w:rsidR="007E248D" w:rsidRPr="00820376" w:rsidRDefault="007E248D" w:rsidP="007E248D">
            <w:pPr>
              <w:jc w:val="center"/>
              <w:rPr>
                <w:noProof/>
                <w:color w:val="000000" w:themeColor="text1" w:themeShade="BF"/>
              </w:rPr>
            </w:pPr>
            <w:r w:rsidRPr="00820376">
              <w:rPr>
                <w:noProof/>
                <w:color w:val="000000" w:themeColor="text1" w:themeShade="BF"/>
              </w:rPr>
              <w:t>0,160721</w:t>
            </w:r>
          </w:p>
        </w:tc>
        <w:tc>
          <w:tcPr>
            <w:tcW w:w="1151" w:type="dxa"/>
          </w:tcPr>
          <w:p w14:paraId="2E88C5C6" w14:textId="77777777" w:rsidR="007E248D" w:rsidRPr="00820376" w:rsidRDefault="007E248D" w:rsidP="007E248D">
            <w:pPr>
              <w:jc w:val="center"/>
              <w:rPr>
                <w:noProof/>
                <w:color w:val="000000" w:themeColor="text1" w:themeShade="BF"/>
              </w:rPr>
            </w:pPr>
            <w:r w:rsidRPr="00820376">
              <w:rPr>
                <w:noProof/>
                <w:color w:val="000000" w:themeColor="text1" w:themeShade="BF"/>
              </w:rPr>
              <w:t>4,425</w:t>
            </w:r>
          </w:p>
        </w:tc>
        <w:tc>
          <w:tcPr>
            <w:tcW w:w="1261" w:type="dxa"/>
          </w:tcPr>
          <w:p w14:paraId="5017FE1E" w14:textId="77777777" w:rsidR="007E248D" w:rsidRPr="00820376" w:rsidRDefault="007E248D" w:rsidP="007E248D">
            <w:pPr>
              <w:jc w:val="center"/>
              <w:rPr>
                <w:noProof/>
                <w:color w:val="000000" w:themeColor="text1" w:themeShade="BF"/>
              </w:rPr>
            </w:pPr>
            <w:r w:rsidRPr="00820376">
              <w:rPr>
                <w:noProof/>
                <w:color w:val="000000" w:themeColor="text1" w:themeShade="BF"/>
              </w:rPr>
              <w:t>0,109427</w:t>
            </w:r>
          </w:p>
        </w:tc>
      </w:tr>
    </w:tbl>
    <w:p w14:paraId="1F0AC886" w14:textId="77777777" w:rsidR="007E248D" w:rsidRPr="00C331DD" w:rsidRDefault="007E248D" w:rsidP="007E248D">
      <w:pPr>
        <w:spacing w:line="360" w:lineRule="auto"/>
      </w:pPr>
      <w:r w:rsidRPr="00C331DD">
        <w:t>Fonte: elaborado pelo autor</w:t>
      </w:r>
    </w:p>
    <w:p w14:paraId="73441BD6" w14:textId="27C3C873" w:rsidR="00E23A68" w:rsidRDefault="00E23A68" w:rsidP="00DE1AF9">
      <w:pPr>
        <w:ind w:firstLine="709"/>
        <w:jc w:val="both"/>
        <w:rPr>
          <w:sz w:val="24"/>
          <w:szCs w:val="24"/>
        </w:rPr>
      </w:pPr>
      <w:r>
        <w:rPr>
          <w:sz w:val="24"/>
          <w:szCs w:val="24"/>
        </w:rPr>
        <w:t xml:space="preserve">Em suma, </w:t>
      </w:r>
      <w:r w:rsidR="00E467B7">
        <w:rPr>
          <w:sz w:val="24"/>
          <w:szCs w:val="24"/>
        </w:rPr>
        <w:t xml:space="preserve">é possível verificar que </w:t>
      </w:r>
      <w:r>
        <w:rPr>
          <w:sz w:val="24"/>
          <w:szCs w:val="24"/>
        </w:rPr>
        <w:t xml:space="preserve">todas as análises </w:t>
      </w:r>
      <w:r w:rsidR="00E467B7">
        <w:rPr>
          <w:sz w:val="24"/>
          <w:szCs w:val="24"/>
        </w:rPr>
        <w:t xml:space="preserve">estatísticas acima </w:t>
      </w:r>
      <w:r>
        <w:rPr>
          <w:sz w:val="24"/>
          <w:szCs w:val="24"/>
        </w:rPr>
        <w:t>permit</w:t>
      </w:r>
      <w:r w:rsidR="00E467B7">
        <w:rPr>
          <w:sz w:val="24"/>
          <w:szCs w:val="24"/>
        </w:rPr>
        <w:t>e</w:t>
      </w:r>
      <w:r w:rsidR="005E02E5">
        <w:rPr>
          <w:sz w:val="24"/>
          <w:szCs w:val="24"/>
        </w:rPr>
        <w:t>m</w:t>
      </w:r>
      <w:r>
        <w:rPr>
          <w:sz w:val="24"/>
          <w:szCs w:val="24"/>
        </w:rPr>
        <w:t xml:space="preserve"> identificar se as variáveis apresentavam consistência</w:t>
      </w:r>
      <w:r w:rsidR="00E467B7">
        <w:rPr>
          <w:sz w:val="24"/>
          <w:szCs w:val="24"/>
        </w:rPr>
        <w:t>,</w:t>
      </w:r>
      <w:r>
        <w:rPr>
          <w:sz w:val="24"/>
          <w:szCs w:val="24"/>
        </w:rPr>
        <w:t xml:space="preserve"> bem como </w:t>
      </w:r>
      <w:r w:rsidR="00EF066A">
        <w:rPr>
          <w:sz w:val="24"/>
          <w:szCs w:val="24"/>
        </w:rPr>
        <w:t>extrair conclusões para seus comportamentos</w:t>
      </w:r>
      <w:r w:rsidR="005D16B5">
        <w:rPr>
          <w:sz w:val="24"/>
          <w:szCs w:val="24"/>
        </w:rPr>
        <w:t>, conforme já enfatizado por Flach (2012, p</w:t>
      </w:r>
      <w:r w:rsidR="00EF066A">
        <w:rPr>
          <w:sz w:val="24"/>
          <w:szCs w:val="24"/>
        </w:rPr>
        <w:t>.</w:t>
      </w:r>
      <w:r w:rsidR="005D16B5">
        <w:rPr>
          <w:sz w:val="24"/>
          <w:szCs w:val="24"/>
        </w:rPr>
        <w:t xml:space="preserve"> 4), de que</w:t>
      </w:r>
      <w:r w:rsidR="005D16B5" w:rsidRPr="005D16B5">
        <w:rPr>
          <w:sz w:val="24"/>
          <w:szCs w:val="24"/>
        </w:rPr>
        <w:t xml:space="preserve"> </w:t>
      </w:r>
      <w:r w:rsidR="005D16B5">
        <w:rPr>
          <w:sz w:val="24"/>
          <w:szCs w:val="24"/>
        </w:rPr>
        <w:t>“...</w:t>
      </w:r>
      <w:r w:rsidR="005D16B5" w:rsidRPr="005D16B5">
        <w:rPr>
          <w:sz w:val="24"/>
          <w:szCs w:val="24"/>
        </w:rPr>
        <w:t xml:space="preserve">a Contabilometria </w:t>
      </w:r>
      <w:r w:rsidR="005D16B5" w:rsidRPr="005D16B5">
        <w:rPr>
          <w:sz w:val="24"/>
          <w:szCs w:val="24"/>
        </w:rPr>
        <w:lastRenderedPageBreak/>
        <w:t>possibilita a utilização dos dados organizacionais e contábeis, para análise e geração de informações que permitam projeções futuras, planejamentos, aumento do potencial de previsão de cenários.</w:t>
      </w:r>
      <w:r w:rsidR="005D16B5">
        <w:rPr>
          <w:sz w:val="24"/>
          <w:szCs w:val="24"/>
        </w:rPr>
        <w:t>”</w:t>
      </w:r>
    </w:p>
    <w:p w14:paraId="27DBB951" w14:textId="77777777" w:rsidR="007E248D" w:rsidRPr="00241DDA" w:rsidRDefault="007E248D" w:rsidP="007E248D">
      <w:pPr>
        <w:ind w:firstLine="851"/>
        <w:jc w:val="both"/>
        <w:rPr>
          <w:noProof/>
          <w:sz w:val="24"/>
          <w:szCs w:val="24"/>
          <w:lang w:eastAsia="en-US"/>
        </w:rPr>
      </w:pPr>
    </w:p>
    <w:p w14:paraId="33611E69" w14:textId="152417DB" w:rsidR="007E248D" w:rsidRPr="002A715A" w:rsidRDefault="00545942" w:rsidP="007E248D">
      <w:pPr>
        <w:pStyle w:val="PargrafodaLista"/>
        <w:numPr>
          <w:ilvl w:val="0"/>
          <w:numId w:val="3"/>
        </w:numPr>
        <w:suppressAutoHyphens w:val="0"/>
        <w:overflowPunct w:val="0"/>
        <w:autoSpaceDE w:val="0"/>
        <w:autoSpaceDN w:val="0"/>
        <w:adjustRightInd w:val="0"/>
        <w:ind w:left="426"/>
        <w:jc w:val="both"/>
        <w:textAlignment w:val="baseline"/>
        <w:rPr>
          <w:b/>
          <w:sz w:val="24"/>
          <w:szCs w:val="24"/>
        </w:rPr>
      </w:pPr>
      <w:r w:rsidRPr="002A715A">
        <w:rPr>
          <w:b/>
          <w:sz w:val="24"/>
          <w:szCs w:val="24"/>
        </w:rPr>
        <w:t>Considerações Finais</w:t>
      </w:r>
    </w:p>
    <w:p w14:paraId="2FD86EA6" w14:textId="77777777" w:rsidR="007E248D" w:rsidRDefault="007E248D" w:rsidP="007E248D">
      <w:pPr>
        <w:ind w:firstLine="851"/>
        <w:jc w:val="both"/>
        <w:rPr>
          <w:sz w:val="24"/>
          <w:szCs w:val="24"/>
        </w:rPr>
      </w:pPr>
    </w:p>
    <w:p w14:paraId="1D199B3E" w14:textId="77777777" w:rsidR="007E248D" w:rsidRPr="002A715A" w:rsidRDefault="007E248D" w:rsidP="00DE1AF9">
      <w:pPr>
        <w:ind w:firstLine="709"/>
        <w:jc w:val="both"/>
        <w:rPr>
          <w:sz w:val="24"/>
          <w:szCs w:val="24"/>
        </w:rPr>
      </w:pPr>
      <w:r w:rsidRPr="002A715A">
        <w:rPr>
          <w:sz w:val="24"/>
          <w:szCs w:val="24"/>
        </w:rPr>
        <w:t>Considerando que uma das funções principais da propaganda e publicidade é apresentar ao consumidor ou cliente o que o produto vai oferecer, e que isso seja feito da melhor maneira possível, ou ainda que, antes de tudo, os interessados em consumir os seus produtos ou usufruir de seus serviços devam conhecer, com certa profundidade, o que lhe está sendo oferecido, as empresas investem em marketing sempre com o intuito, e não poderia ser diferente, de aumentar suas vendas e</w:t>
      </w:r>
      <w:r>
        <w:rPr>
          <w:sz w:val="24"/>
          <w:szCs w:val="24"/>
        </w:rPr>
        <w:t>,</w:t>
      </w:r>
      <w:r w:rsidRPr="002A715A">
        <w:rPr>
          <w:sz w:val="24"/>
          <w:szCs w:val="24"/>
        </w:rPr>
        <w:t xml:space="preserve"> consequentemente, seus lucros.</w:t>
      </w:r>
    </w:p>
    <w:p w14:paraId="7A655131" w14:textId="77777777" w:rsidR="007E248D" w:rsidRPr="002A715A" w:rsidRDefault="007E248D" w:rsidP="00DE1AF9">
      <w:pPr>
        <w:ind w:firstLine="709"/>
        <w:jc w:val="both"/>
        <w:rPr>
          <w:sz w:val="24"/>
          <w:szCs w:val="24"/>
        </w:rPr>
      </w:pPr>
      <w:r w:rsidRPr="002A715A">
        <w:rPr>
          <w:sz w:val="24"/>
          <w:szCs w:val="24"/>
        </w:rPr>
        <w:t>Sempre foi muito evidente que os interessados em consumir não irão adquirir um produto que não conhecem muito bem ou que nem sabem da sua existência</w:t>
      </w:r>
      <w:r>
        <w:rPr>
          <w:sz w:val="24"/>
          <w:szCs w:val="24"/>
        </w:rPr>
        <w:t>. E</w:t>
      </w:r>
      <w:r w:rsidRPr="002A715A">
        <w:rPr>
          <w:sz w:val="24"/>
          <w:szCs w:val="24"/>
        </w:rPr>
        <w:t>ste fator já é concluinte que investimentos em marketing são necessários, entretanto, afirmar até que ponto é o seu impacto nos resultados é uma tarefa muito difícil de ser exposta, visto que existem poucos estudos efetivos sobre os retornos que o marketing oferece no sucesso de uma empresa e, quando se apresentam, também são relativamente subjetivos.</w:t>
      </w:r>
    </w:p>
    <w:p w14:paraId="1BE8C36F" w14:textId="77777777" w:rsidR="007E248D" w:rsidRPr="002A715A" w:rsidRDefault="007E248D" w:rsidP="00DE1AF9">
      <w:pPr>
        <w:ind w:firstLine="709"/>
        <w:jc w:val="both"/>
        <w:rPr>
          <w:sz w:val="24"/>
          <w:szCs w:val="24"/>
        </w:rPr>
      </w:pPr>
      <w:r>
        <w:rPr>
          <w:sz w:val="24"/>
          <w:szCs w:val="24"/>
        </w:rPr>
        <w:t>De acordo com os resultados do estudo</w:t>
      </w:r>
      <w:r w:rsidRPr="002A715A">
        <w:rPr>
          <w:sz w:val="24"/>
          <w:szCs w:val="24"/>
        </w:rPr>
        <w:t xml:space="preserve">, pode-se </w:t>
      </w:r>
      <w:r>
        <w:rPr>
          <w:sz w:val="24"/>
          <w:szCs w:val="24"/>
        </w:rPr>
        <w:t>afirmar</w:t>
      </w:r>
      <w:r w:rsidRPr="002A715A">
        <w:rPr>
          <w:sz w:val="24"/>
          <w:szCs w:val="24"/>
        </w:rPr>
        <w:t xml:space="preserve"> que o Badesc vem atingindo seu objetivo que é levar os seus produtos, reitera-se aqui, financeiros, até o tomador final, embora não na totalidade, pois o valor da evolução da carteira de crédito do Badesc sofre uma influência muito mais efetiva pelo comportamento do PIB do que pelos investimentos em propaganda e publicidade, sendo que o impacto do PIB supera em quase 84% o impacto da Propaganda. </w:t>
      </w:r>
    </w:p>
    <w:p w14:paraId="4B9E2BE7" w14:textId="77777777" w:rsidR="007E248D" w:rsidRPr="002A715A" w:rsidRDefault="007E248D" w:rsidP="00DE1AF9">
      <w:pPr>
        <w:ind w:firstLine="709"/>
        <w:jc w:val="both"/>
        <w:rPr>
          <w:sz w:val="24"/>
          <w:szCs w:val="24"/>
        </w:rPr>
      </w:pPr>
      <w:r w:rsidRPr="002A715A">
        <w:rPr>
          <w:sz w:val="24"/>
          <w:szCs w:val="24"/>
        </w:rPr>
        <w:t>Em análise mais criteriosa, isso não quer dizer que a propaganda direcionada do Badesc não oferece um impulso nos seus resultados, contudo, os resultados podem estar sendo mais influenciados pelo PIB do que pelos seus esforços de marketing.</w:t>
      </w:r>
    </w:p>
    <w:p w14:paraId="0E0707B3" w14:textId="77777777" w:rsidR="007E248D" w:rsidRPr="002A715A" w:rsidRDefault="007E248D" w:rsidP="00DE1AF9">
      <w:pPr>
        <w:ind w:firstLine="709"/>
        <w:jc w:val="both"/>
        <w:rPr>
          <w:sz w:val="24"/>
          <w:szCs w:val="24"/>
        </w:rPr>
      </w:pPr>
      <w:r>
        <w:rPr>
          <w:sz w:val="24"/>
          <w:szCs w:val="24"/>
        </w:rPr>
        <w:t>Avaliando cenários de análises diversos, buscando encontrar outras respostas com hipóteses para a evolução da Carteira, ao desconsiderar</w:t>
      </w:r>
      <w:r w:rsidRPr="00112226">
        <w:rPr>
          <w:sz w:val="24"/>
          <w:szCs w:val="24"/>
        </w:rPr>
        <w:t xml:space="preserve"> </w:t>
      </w:r>
      <w:r w:rsidRPr="002A715A">
        <w:rPr>
          <w:sz w:val="24"/>
          <w:szCs w:val="24"/>
        </w:rPr>
        <w:t xml:space="preserve">o impacto do PIB nos resultados e </w:t>
      </w:r>
      <w:r>
        <w:rPr>
          <w:sz w:val="24"/>
          <w:szCs w:val="24"/>
        </w:rPr>
        <w:t xml:space="preserve">focar as apreciações </w:t>
      </w:r>
      <w:r w:rsidRPr="002A715A">
        <w:rPr>
          <w:sz w:val="24"/>
          <w:szCs w:val="24"/>
        </w:rPr>
        <w:t xml:space="preserve">somente </w:t>
      </w:r>
      <w:r>
        <w:rPr>
          <w:sz w:val="24"/>
          <w:szCs w:val="24"/>
        </w:rPr>
        <w:t xml:space="preserve">nos retornos que os investimentos em </w:t>
      </w:r>
      <w:r w:rsidRPr="002A715A">
        <w:rPr>
          <w:sz w:val="24"/>
          <w:szCs w:val="24"/>
        </w:rPr>
        <w:t>propaganda e publicidade</w:t>
      </w:r>
      <w:r>
        <w:rPr>
          <w:sz w:val="24"/>
          <w:szCs w:val="24"/>
        </w:rPr>
        <w:t xml:space="preserve"> geram</w:t>
      </w:r>
      <w:r w:rsidRPr="002A715A">
        <w:rPr>
          <w:sz w:val="24"/>
          <w:szCs w:val="24"/>
        </w:rPr>
        <w:t xml:space="preserve"> isoladamente, </w:t>
      </w:r>
      <w:r>
        <w:rPr>
          <w:sz w:val="24"/>
          <w:szCs w:val="24"/>
        </w:rPr>
        <w:t>pode-se inferir que,</w:t>
      </w:r>
      <w:r w:rsidRPr="002A715A">
        <w:rPr>
          <w:sz w:val="24"/>
          <w:szCs w:val="24"/>
        </w:rPr>
        <w:t xml:space="preserve"> nes</w:t>
      </w:r>
      <w:r>
        <w:rPr>
          <w:sz w:val="24"/>
          <w:szCs w:val="24"/>
        </w:rPr>
        <w:t>t</w:t>
      </w:r>
      <w:r w:rsidRPr="002A715A">
        <w:rPr>
          <w:sz w:val="24"/>
          <w:szCs w:val="24"/>
        </w:rPr>
        <w:t xml:space="preserve">e caso, </w:t>
      </w:r>
      <w:r>
        <w:rPr>
          <w:sz w:val="24"/>
          <w:szCs w:val="24"/>
        </w:rPr>
        <w:t>os</w:t>
      </w:r>
      <w:r w:rsidRPr="002A715A">
        <w:rPr>
          <w:sz w:val="24"/>
          <w:szCs w:val="24"/>
        </w:rPr>
        <w:t xml:space="preserve"> investimentos em propaganda resultam em maiores retornos para a instituição.</w:t>
      </w:r>
      <w:r>
        <w:rPr>
          <w:sz w:val="24"/>
          <w:szCs w:val="24"/>
        </w:rPr>
        <w:t xml:space="preserve"> Resta aqui esclarecer que esta conclusão somente visa interesses na busca de argumentos que venham justificar tais investimentos.</w:t>
      </w:r>
    </w:p>
    <w:p w14:paraId="3EBF1C25" w14:textId="7EEB02AF" w:rsidR="007E248D" w:rsidRPr="002A715A" w:rsidRDefault="007E248D" w:rsidP="00DE1AF9">
      <w:pPr>
        <w:ind w:firstLine="709"/>
        <w:jc w:val="both"/>
        <w:rPr>
          <w:sz w:val="24"/>
          <w:szCs w:val="24"/>
        </w:rPr>
      </w:pPr>
      <w:r>
        <w:rPr>
          <w:sz w:val="24"/>
          <w:szCs w:val="24"/>
        </w:rPr>
        <w:t xml:space="preserve">Neste mesmo enfoque, </w:t>
      </w:r>
      <w:r w:rsidRPr="002A715A">
        <w:rPr>
          <w:sz w:val="24"/>
          <w:szCs w:val="24"/>
        </w:rPr>
        <w:t>pode-se questionar, e essa seria uma conclusão mais realista, considerando toda a análise realizada, que</w:t>
      </w:r>
      <w:r>
        <w:rPr>
          <w:sz w:val="24"/>
          <w:szCs w:val="24"/>
        </w:rPr>
        <w:t xml:space="preserve">, caso não houvesse a incidência de </w:t>
      </w:r>
      <w:r w:rsidRPr="002A715A">
        <w:rPr>
          <w:sz w:val="24"/>
          <w:szCs w:val="24"/>
        </w:rPr>
        <w:t xml:space="preserve">gastos com a publicidade, a </w:t>
      </w:r>
      <w:r>
        <w:rPr>
          <w:sz w:val="24"/>
          <w:szCs w:val="24"/>
        </w:rPr>
        <w:t>c</w:t>
      </w:r>
      <w:r w:rsidRPr="002A715A">
        <w:rPr>
          <w:sz w:val="24"/>
          <w:szCs w:val="24"/>
        </w:rPr>
        <w:t>arteira</w:t>
      </w:r>
      <w:r>
        <w:rPr>
          <w:sz w:val="24"/>
          <w:szCs w:val="24"/>
        </w:rPr>
        <w:t xml:space="preserve"> de crédito</w:t>
      </w:r>
      <w:r w:rsidRPr="002A715A">
        <w:rPr>
          <w:sz w:val="24"/>
          <w:szCs w:val="24"/>
        </w:rPr>
        <w:t xml:space="preserve"> apresentaria uma evolução natural, dadas variações do PIB, cujo está mais aderente </w:t>
      </w:r>
      <w:r w:rsidR="00111103" w:rsidRPr="002A715A">
        <w:rPr>
          <w:sz w:val="24"/>
          <w:szCs w:val="24"/>
        </w:rPr>
        <w:t>à</w:t>
      </w:r>
      <w:r w:rsidRPr="002A715A">
        <w:rPr>
          <w:sz w:val="24"/>
          <w:szCs w:val="24"/>
        </w:rPr>
        <w:t xml:space="preserve"> evolução da carteira de crédito do que os próprios investimentos em propaganda e publicidade.</w:t>
      </w:r>
    </w:p>
    <w:p w14:paraId="44A7812C" w14:textId="77777777" w:rsidR="007E248D" w:rsidRDefault="007E248D" w:rsidP="00DE1AF9">
      <w:pPr>
        <w:ind w:firstLine="709"/>
        <w:jc w:val="both"/>
        <w:rPr>
          <w:sz w:val="24"/>
          <w:szCs w:val="24"/>
        </w:rPr>
      </w:pPr>
      <w:r w:rsidRPr="0016258C">
        <w:rPr>
          <w:sz w:val="24"/>
          <w:szCs w:val="24"/>
        </w:rPr>
        <w:t>Como sugestão para pesquisas futuras, os estudos podem ser desenvolvidos</w:t>
      </w:r>
      <w:r w:rsidRPr="002A715A">
        <w:rPr>
          <w:sz w:val="24"/>
          <w:szCs w:val="24"/>
        </w:rPr>
        <w:t>, considerando outras variáveis significativas ou outros fatores que impactaram os resultados e abriram mais questionamentos, na busca de variáveis mais aderentes ou até, com estudos comparativos entre várias empresas de uma mesma atividade, efetuando a análise em função dos vários níveis de investimentos em propaganda e publicidade que cada uma atinge e o seus efetivos retornos nos resultados, que possam explicar melhor este estudo de caso.</w:t>
      </w:r>
    </w:p>
    <w:p w14:paraId="233CD7EA" w14:textId="77777777" w:rsidR="007E248D" w:rsidRPr="002A715A" w:rsidRDefault="007E248D" w:rsidP="007E248D">
      <w:pPr>
        <w:ind w:firstLine="851"/>
        <w:jc w:val="both"/>
        <w:rPr>
          <w:sz w:val="24"/>
          <w:szCs w:val="24"/>
        </w:rPr>
      </w:pPr>
    </w:p>
    <w:p w14:paraId="7033F669" w14:textId="405AB7C7" w:rsidR="007E248D" w:rsidRPr="002A715A" w:rsidRDefault="00545942" w:rsidP="007E248D">
      <w:pPr>
        <w:pStyle w:val="PargrafodaLista"/>
        <w:spacing w:line="360" w:lineRule="auto"/>
        <w:ind w:left="0"/>
        <w:jc w:val="both"/>
        <w:rPr>
          <w:b/>
          <w:sz w:val="24"/>
          <w:szCs w:val="24"/>
        </w:rPr>
      </w:pPr>
      <w:r>
        <w:rPr>
          <w:b/>
          <w:sz w:val="24"/>
          <w:szCs w:val="24"/>
        </w:rPr>
        <w:t>Referências</w:t>
      </w:r>
    </w:p>
    <w:p w14:paraId="43D04F5E" w14:textId="07276C0B" w:rsidR="00954DD4" w:rsidRPr="007C1E31" w:rsidRDefault="00954DD4" w:rsidP="00954DD4">
      <w:pPr>
        <w:jc w:val="both"/>
        <w:rPr>
          <w:sz w:val="24"/>
          <w:szCs w:val="24"/>
        </w:rPr>
      </w:pPr>
      <w:r w:rsidRPr="007C1E31">
        <w:rPr>
          <w:sz w:val="24"/>
          <w:szCs w:val="24"/>
        </w:rPr>
        <w:t>B</w:t>
      </w:r>
      <w:r w:rsidR="00394426">
        <w:rPr>
          <w:sz w:val="24"/>
          <w:szCs w:val="24"/>
        </w:rPr>
        <w:t>arbetta</w:t>
      </w:r>
      <w:r w:rsidRPr="007C1E31">
        <w:rPr>
          <w:sz w:val="24"/>
          <w:szCs w:val="24"/>
        </w:rPr>
        <w:t>, P</w:t>
      </w:r>
      <w:r w:rsidR="00394426">
        <w:rPr>
          <w:sz w:val="24"/>
          <w:szCs w:val="24"/>
        </w:rPr>
        <w:t>.</w:t>
      </w:r>
      <w:r w:rsidRPr="007C1E31">
        <w:rPr>
          <w:sz w:val="24"/>
          <w:szCs w:val="24"/>
        </w:rPr>
        <w:t>A.</w:t>
      </w:r>
      <w:r w:rsidR="00394426">
        <w:rPr>
          <w:sz w:val="24"/>
          <w:szCs w:val="24"/>
        </w:rPr>
        <w:t>,</w:t>
      </w:r>
      <w:r w:rsidRPr="007C1E31">
        <w:rPr>
          <w:sz w:val="24"/>
          <w:szCs w:val="24"/>
        </w:rPr>
        <w:t xml:space="preserve"> R</w:t>
      </w:r>
      <w:r w:rsidR="00394426">
        <w:rPr>
          <w:sz w:val="24"/>
          <w:szCs w:val="24"/>
        </w:rPr>
        <w:t>eis</w:t>
      </w:r>
      <w:r w:rsidRPr="007C1E31">
        <w:rPr>
          <w:sz w:val="24"/>
          <w:szCs w:val="24"/>
        </w:rPr>
        <w:t>, M</w:t>
      </w:r>
      <w:r w:rsidR="00394426">
        <w:rPr>
          <w:sz w:val="24"/>
          <w:szCs w:val="24"/>
        </w:rPr>
        <w:t>.</w:t>
      </w:r>
      <w:r w:rsidRPr="007C1E31">
        <w:rPr>
          <w:sz w:val="24"/>
          <w:szCs w:val="24"/>
        </w:rPr>
        <w:t>M.</w:t>
      </w:r>
      <w:r w:rsidR="00394426">
        <w:rPr>
          <w:sz w:val="24"/>
          <w:szCs w:val="24"/>
        </w:rPr>
        <w:t xml:space="preserve"> &amp;</w:t>
      </w:r>
      <w:r w:rsidRPr="007C1E31">
        <w:rPr>
          <w:sz w:val="24"/>
          <w:szCs w:val="24"/>
        </w:rPr>
        <w:t xml:space="preserve"> B</w:t>
      </w:r>
      <w:r w:rsidR="00394426">
        <w:rPr>
          <w:sz w:val="24"/>
          <w:szCs w:val="24"/>
        </w:rPr>
        <w:t>ornia</w:t>
      </w:r>
      <w:r w:rsidRPr="007C1E31">
        <w:rPr>
          <w:sz w:val="24"/>
          <w:szCs w:val="24"/>
        </w:rPr>
        <w:t>, A</w:t>
      </w:r>
      <w:r w:rsidR="00394426">
        <w:rPr>
          <w:sz w:val="24"/>
          <w:szCs w:val="24"/>
        </w:rPr>
        <w:t>.</w:t>
      </w:r>
      <w:r w:rsidRPr="007C1E31">
        <w:rPr>
          <w:sz w:val="24"/>
          <w:szCs w:val="24"/>
        </w:rPr>
        <w:t>C.</w:t>
      </w:r>
      <w:r w:rsidR="00394426">
        <w:rPr>
          <w:sz w:val="24"/>
          <w:szCs w:val="24"/>
        </w:rPr>
        <w:t xml:space="preserve"> (2004).</w:t>
      </w:r>
      <w:r w:rsidRPr="007C1E31">
        <w:rPr>
          <w:sz w:val="24"/>
          <w:szCs w:val="24"/>
        </w:rPr>
        <w:t xml:space="preserve"> </w:t>
      </w:r>
      <w:r w:rsidRPr="00394426">
        <w:rPr>
          <w:i/>
          <w:sz w:val="24"/>
          <w:szCs w:val="24"/>
        </w:rPr>
        <w:t>Estatística para cursos de Engenharia e informática</w:t>
      </w:r>
      <w:r w:rsidRPr="007C1E31">
        <w:rPr>
          <w:sz w:val="24"/>
          <w:szCs w:val="24"/>
        </w:rPr>
        <w:t>. São Paulo:</w:t>
      </w:r>
      <w:r w:rsidR="00394426">
        <w:rPr>
          <w:sz w:val="24"/>
          <w:szCs w:val="24"/>
        </w:rPr>
        <w:t xml:space="preserve"> </w:t>
      </w:r>
      <w:r w:rsidRPr="007C1E31">
        <w:rPr>
          <w:sz w:val="24"/>
          <w:szCs w:val="24"/>
        </w:rPr>
        <w:t>S.A.</w:t>
      </w:r>
    </w:p>
    <w:p w14:paraId="02E763F0" w14:textId="27BCBCD0" w:rsidR="009143A3" w:rsidRPr="007C1E31" w:rsidRDefault="009143A3" w:rsidP="009143A3">
      <w:pPr>
        <w:jc w:val="both"/>
        <w:rPr>
          <w:sz w:val="24"/>
          <w:szCs w:val="24"/>
        </w:rPr>
      </w:pPr>
      <w:r w:rsidRPr="007C1E31">
        <w:rPr>
          <w:sz w:val="24"/>
          <w:szCs w:val="24"/>
        </w:rPr>
        <w:lastRenderedPageBreak/>
        <w:t>B</w:t>
      </w:r>
      <w:r w:rsidR="00CD6808">
        <w:rPr>
          <w:sz w:val="24"/>
          <w:szCs w:val="24"/>
        </w:rPr>
        <w:t>arbosa</w:t>
      </w:r>
      <w:r w:rsidRPr="007C1E31">
        <w:rPr>
          <w:sz w:val="24"/>
          <w:szCs w:val="24"/>
        </w:rPr>
        <w:t>, S</w:t>
      </w:r>
      <w:r w:rsidR="00CD6808">
        <w:rPr>
          <w:sz w:val="24"/>
          <w:szCs w:val="24"/>
        </w:rPr>
        <w:t>. &amp;</w:t>
      </w:r>
      <w:r w:rsidRPr="007C1E31">
        <w:rPr>
          <w:sz w:val="24"/>
          <w:szCs w:val="24"/>
        </w:rPr>
        <w:t xml:space="preserve"> M</w:t>
      </w:r>
      <w:r w:rsidR="00CD6808">
        <w:rPr>
          <w:sz w:val="24"/>
          <w:szCs w:val="24"/>
        </w:rPr>
        <w:t>oré</w:t>
      </w:r>
      <w:r w:rsidRPr="007C1E31">
        <w:rPr>
          <w:sz w:val="24"/>
          <w:szCs w:val="24"/>
        </w:rPr>
        <w:t xml:space="preserve"> J.D.</w:t>
      </w:r>
      <w:r w:rsidR="00CD6808">
        <w:rPr>
          <w:sz w:val="24"/>
          <w:szCs w:val="24"/>
        </w:rPr>
        <w:t xml:space="preserve"> (2011)</w:t>
      </w:r>
      <w:r w:rsidRPr="007C1E31">
        <w:rPr>
          <w:sz w:val="24"/>
          <w:szCs w:val="24"/>
        </w:rPr>
        <w:t xml:space="preserve">. </w:t>
      </w:r>
      <w:r w:rsidRPr="000D5A47">
        <w:rPr>
          <w:i/>
          <w:sz w:val="24"/>
          <w:szCs w:val="24"/>
        </w:rPr>
        <w:t>ROI analisado pela eficiência em propagandas na mídia exterior: uma aplicação fuzzy</w:t>
      </w:r>
      <w:r w:rsidRPr="007C1E31">
        <w:rPr>
          <w:sz w:val="24"/>
          <w:szCs w:val="24"/>
        </w:rPr>
        <w:t>. Publicidade no plural: Análises e reflexões, SP, 124-144</w:t>
      </w:r>
      <w:r w:rsidR="00CD6808">
        <w:rPr>
          <w:sz w:val="24"/>
          <w:szCs w:val="24"/>
        </w:rPr>
        <w:t>.</w:t>
      </w:r>
    </w:p>
    <w:p w14:paraId="7D532661" w14:textId="0588A532" w:rsidR="007028D6" w:rsidRPr="007C1E31" w:rsidRDefault="007028D6" w:rsidP="007E248D">
      <w:pPr>
        <w:jc w:val="both"/>
        <w:rPr>
          <w:sz w:val="24"/>
          <w:szCs w:val="24"/>
        </w:rPr>
      </w:pPr>
      <w:r w:rsidRPr="007C1E31">
        <w:rPr>
          <w:sz w:val="24"/>
          <w:szCs w:val="24"/>
        </w:rPr>
        <w:t>B</w:t>
      </w:r>
      <w:r w:rsidR="000D5A47">
        <w:rPr>
          <w:sz w:val="24"/>
          <w:szCs w:val="24"/>
        </w:rPr>
        <w:t>arros</w:t>
      </w:r>
      <w:r w:rsidRPr="007C1E31">
        <w:rPr>
          <w:sz w:val="24"/>
          <w:szCs w:val="24"/>
        </w:rPr>
        <w:t>, M.V.G.</w:t>
      </w:r>
      <w:r w:rsidR="00FA515C">
        <w:rPr>
          <w:sz w:val="24"/>
          <w:szCs w:val="24"/>
        </w:rPr>
        <w:t>, Reis, R.S, Hailal, P.P,</w:t>
      </w:r>
      <w:r w:rsidRPr="007C1E31">
        <w:rPr>
          <w:sz w:val="24"/>
          <w:szCs w:val="24"/>
        </w:rPr>
        <w:t xml:space="preserve"> </w:t>
      </w:r>
      <w:r w:rsidR="00FA515C">
        <w:rPr>
          <w:sz w:val="24"/>
          <w:szCs w:val="24"/>
        </w:rPr>
        <w:t>Florindo</w:t>
      </w:r>
      <w:r w:rsidR="0053465F">
        <w:rPr>
          <w:sz w:val="24"/>
          <w:szCs w:val="24"/>
        </w:rPr>
        <w:t xml:space="preserve"> &amp;</w:t>
      </w:r>
      <w:r w:rsidR="00FA515C">
        <w:rPr>
          <w:sz w:val="24"/>
          <w:szCs w:val="24"/>
        </w:rPr>
        <w:t xml:space="preserve"> A.A, Farias, J.C.</w:t>
      </w:r>
      <w:r w:rsidR="000D5A47">
        <w:rPr>
          <w:sz w:val="24"/>
          <w:szCs w:val="24"/>
        </w:rPr>
        <w:t xml:space="preserve"> (2012).</w:t>
      </w:r>
      <w:r w:rsidRPr="007C1E31">
        <w:rPr>
          <w:sz w:val="24"/>
          <w:szCs w:val="24"/>
        </w:rPr>
        <w:t xml:space="preserve"> </w:t>
      </w:r>
      <w:r w:rsidRPr="000D5A47">
        <w:rPr>
          <w:i/>
          <w:sz w:val="24"/>
          <w:szCs w:val="24"/>
        </w:rPr>
        <w:t>Análise de dados em saúde</w:t>
      </w:r>
      <w:r w:rsidRPr="007C1E31">
        <w:rPr>
          <w:sz w:val="24"/>
          <w:szCs w:val="24"/>
        </w:rPr>
        <w:t>. Londrina: Midiograf.</w:t>
      </w:r>
    </w:p>
    <w:p w14:paraId="1846E9D8" w14:textId="1933DED0" w:rsidR="002460F7" w:rsidRPr="007C1E31" w:rsidRDefault="002460F7" w:rsidP="007E248D">
      <w:pPr>
        <w:jc w:val="both"/>
        <w:rPr>
          <w:sz w:val="24"/>
          <w:szCs w:val="24"/>
        </w:rPr>
      </w:pPr>
      <w:r w:rsidRPr="007C1E31">
        <w:rPr>
          <w:sz w:val="24"/>
          <w:szCs w:val="24"/>
        </w:rPr>
        <w:t>C</w:t>
      </w:r>
      <w:r w:rsidR="000D5A47">
        <w:rPr>
          <w:sz w:val="24"/>
          <w:szCs w:val="24"/>
        </w:rPr>
        <w:t>alvo</w:t>
      </w:r>
      <w:r w:rsidRPr="007C1E31">
        <w:rPr>
          <w:sz w:val="24"/>
          <w:szCs w:val="24"/>
        </w:rPr>
        <w:t>, M.C.M.</w:t>
      </w:r>
      <w:r w:rsidR="000D5A47">
        <w:rPr>
          <w:sz w:val="24"/>
          <w:szCs w:val="24"/>
        </w:rPr>
        <w:t xml:space="preserve"> (2004).</w:t>
      </w:r>
      <w:r w:rsidRPr="007C1E31">
        <w:rPr>
          <w:sz w:val="24"/>
          <w:szCs w:val="24"/>
        </w:rPr>
        <w:t xml:space="preserve"> </w:t>
      </w:r>
      <w:r w:rsidRPr="000D5A47">
        <w:rPr>
          <w:i/>
          <w:sz w:val="24"/>
          <w:szCs w:val="24"/>
        </w:rPr>
        <w:t>Estatística descritiva</w:t>
      </w:r>
      <w:r w:rsidRPr="007C1E31">
        <w:rPr>
          <w:sz w:val="24"/>
          <w:szCs w:val="24"/>
        </w:rPr>
        <w:t>. Florianópolis</w:t>
      </w:r>
      <w:r w:rsidR="000D5A47">
        <w:rPr>
          <w:sz w:val="24"/>
          <w:szCs w:val="24"/>
        </w:rPr>
        <w:t>-SC</w:t>
      </w:r>
      <w:r w:rsidRPr="007C1E31">
        <w:rPr>
          <w:sz w:val="24"/>
          <w:szCs w:val="24"/>
        </w:rPr>
        <w:t xml:space="preserve">: </w:t>
      </w:r>
      <w:r w:rsidR="000D5A47">
        <w:rPr>
          <w:sz w:val="24"/>
          <w:szCs w:val="24"/>
        </w:rPr>
        <w:t>Universidade Federal de Santa Catarina</w:t>
      </w:r>
      <w:r w:rsidRPr="007C1E31">
        <w:rPr>
          <w:sz w:val="24"/>
          <w:szCs w:val="24"/>
        </w:rPr>
        <w:t>.</w:t>
      </w:r>
    </w:p>
    <w:p w14:paraId="02355713" w14:textId="05CD0E2A" w:rsidR="007E248D" w:rsidRPr="007C1E31" w:rsidRDefault="000D5A47" w:rsidP="007E248D">
      <w:pPr>
        <w:jc w:val="both"/>
        <w:rPr>
          <w:sz w:val="24"/>
          <w:szCs w:val="24"/>
        </w:rPr>
      </w:pPr>
      <w:r>
        <w:rPr>
          <w:sz w:val="24"/>
          <w:szCs w:val="24"/>
        </w:rPr>
        <w:t>Cobra</w:t>
      </w:r>
      <w:r w:rsidR="007E248D" w:rsidRPr="007C1E31">
        <w:rPr>
          <w:sz w:val="24"/>
          <w:szCs w:val="24"/>
        </w:rPr>
        <w:t>, M</w:t>
      </w:r>
      <w:r>
        <w:rPr>
          <w:sz w:val="24"/>
          <w:szCs w:val="24"/>
        </w:rPr>
        <w:t>. (1992)</w:t>
      </w:r>
      <w:r w:rsidR="007E248D" w:rsidRPr="007C1E31">
        <w:rPr>
          <w:sz w:val="24"/>
          <w:szCs w:val="24"/>
        </w:rPr>
        <w:t xml:space="preserve">. </w:t>
      </w:r>
      <w:r w:rsidR="007E248D" w:rsidRPr="000D5A47">
        <w:rPr>
          <w:i/>
          <w:sz w:val="24"/>
          <w:szCs w:val="24"/>
        </w:rPr>
        <w:t>Administração de marketing</w:t>
      </w:r>
      <w:r w:rsidR="007E248D" w:rsidRPr="007C1E31">
        <w:rPr>
          <w:sz w:val="24"/>
          <w:szCs w:val="24"/>
        </w:rPr>
        <w:t xml:space="preserve">. </w:t>
      </w:r>
      <w:r>
        <w:rPr>
          <w:sz w:val="24"/>
          <w:szCs w:val="24"/>
        </w:rPr>
        <w:t>(</w:t>
      </w:r>
      <w:r w:rsidR="007E248D" w:rsidRPr="007C1E31">
        <w:rPr>
          <w:sz w:val="24"/>
          <w:szCs w:val="24"/>
        </w:rPr>
        <w:t>2</w:t>
      </w:r>
      <w:r w:rsidR="00AA780C">
        <w:rPr>
          <w:sz w:val="24"/>
          <w:szCs w:val="24"/>
        </w:rPr>
        <w:t>a</w:t>
      </w:r>
      <w:r>
        <w:rPr>
          <w:sz w:val="24"/>
          <w:szCs w:val="24"/>
        </w:rPr>
        <w:t xml:space="preserve"> </w:t>
      </w:r>
      <w:r w:rsidR="007E248D" w:rsidRPr="007C1E31">
        <w:rPr>
          <w:sz w:val="24"/>
          <w:szCs w:val="24"/>
        </w:rPr>
        <w:t>ed.</w:t>
      </w:r>
      <w:r>
        <w:rPr>
          <w:sz w:val="24"/>
          <w:szCs w:val="24"/>
        </w:rPr>
        <w:t>).</w:t>
      </w:r>
      <w:r w:rsidR="007E248D" w:rsidRPr="007C1E31">
        <w:rPr>
          <w:sz w:val="24"/>
          <w:szCs w:val="24"/>
        </w:rPr>
        <w:t xml:space="preserve"> São Paulo: Atlas.</w:t>
      </w:r>
    </w:p>
    <w:p w14:paraId="4204E42D" w14:textId="35AC765F" w:rsidR="007E248D" w:rsidRPr="007C1E31" w:rsidRDefault="007E248D" w:rsidP="007E248D">
      <w:pPr>
        <w:jc w:val="both"/>
        <w:rPr>
          <w:sz w:val="24"/>
          <w:szCs w:val="24"/>
        </w:rPr>
      </w:pPr>
      <w:r w:rsidRPr="007C1E31">
        <w:rPr>
          <w:sz w:val="24"/>
          <w:szCs w:val="24"/>
        </w:rPr>
        <w:t>C</w:t>
      </w:r>
      <w:r w:rsidR="000D5A47">
        <w:rPr>
          <w:sz w:val="24"/>
          <w:szCs w:val="24"/>
        </w:rPr>
        <w:t>respo</w:t>
      </w:r>
      <w:r w:rsidRPr="007C1E31">
        <w:rPr>
          <w:sz w:val="24"/>
          <w:szCs w:val="24"/>
        </w:rPr>
        <w:t>, A</w:t>
      </w:r>
      <w:r w:rsidR="000D5A47">
        <w:rPr>
          <w:sz w:val="24"/>
          <w:szCs w:val="24"/>
        </w:rPr>
        <w:t>.</w:t>
      </w:r>
      <w:r w:rsidRPr="007C1E31">
        <w:rPr>
          <w:sz w:val="24"/>
          <w:szCs w:val="24"/>
        </w:rPr>
        <w:t>A.</w:t>
      </w:r>
      <w:r w:rsidR="000D5A47">
        <w:rPr>
          <w:sz w:val="24"/>
          <w:szCs w:val="24"/>
        </w:rPr>
        <w:t xml:space="preserve"> (2009).</w:t>
      </w:r>
      <w:r w:rsidRPr="007C1E31">
        <w:rPr>
          <w:sz w:val="24"/>
          <w:szCs w:val="24"/>
        </w:rPr>
        <w:t xml:space="preserve"> </w:t>
      </w:r>
      <w:r w:rsidRPr="000D5A47">
        <w:rPr>
          <w:i/>
          <w:sz w:val="24"/>
          <w:szCs w:val="24"/>
        </w:rPr>
        <w:t>Estatística fáci</w:t>
      </w:r>
      <w:r w:rsidR="000D5A47">
        <w:rPr>
          <w:i/>
          <w:sz w:val="24"/>
          <w:szCs w:val="24"/>
        </w:rPr>
        <w:t xml:space="preserve">l </w:t>
      </w:r>
      <w:r w:rsidR="000D5A47">
        <w:rPr>
          <w:sz w:val="24"/>
          <w:szCs w:val="24"/>
        </w:rPr>
        <w:t>(</w:t>
      </w:r>
      <w:r w:rsidRPr="007C1E31">
        <w:rPr>
          <w:sz w:val="24"/>
          <w:szCs w:val="24"/>
        </w:rPr>
        <w:t>18</w:t>
      </w:r>
      <w:r w:rsidR="00AA780C">
        <w:rPr>
          <w:sz w:val="24"/>
          <w:szCs w:val="24"/>
        </w:rPr>
        <w:t>a</w:t>
      </w:r>
      <w:r w:rsidRPr="007C1E31">
        <w:rPr>
          <w:sz w:val="24"/>
          <w:szCs w:val="24"/>
        </w:rPr>
        <w:t xml:space="preserve"> ed.</w:t>
      </w:r>
      <w:r w:rsidR="000D5A47">
        <w:rPr>
          <w:sz w:val="24"/>
          <w:szCs w:val="24"/>
        </w:rPr>
        <w:t>).</w:t>
      </w:r>
      <w:r w:rsidRPr="007C1E31">
        <w:rPr>
          <w:sz w:val="24"/>
          <w:szCs w:val="24"/>
        </w:rPr>
        <w:t xml:space="preserve"> São Paulo: Saraiva. </w:t>
      </w:r>
    </w:p>
    <w:p w14:paraId="6362EF06" w14:textId="491067A6" w:rsidR="008B017E" w:rsidRPr="007C1E31" w:rsidRDefault="008B017E" w:rsidP="008B017E">
      <w:pPr>
        <w:jc w:val="both"/>
        <w:rPr>
          <w:sz w:val="24"/>
          <w:szCs w:val="24"/>
        </w:rPr>
      </w:pPr>
      <w:r w:rsidRPr="00013F20">
        <w:rPr>
          <w:sz w:val="24"/>
          <w:szCs w:val="24"/>
        </w:rPr>
        <w:t>C</w:t>
      </w:r>
      <w:r w:rsidR="000D5A47" w:rsidRPr="00013F20">
        <w:rPr>
          <w:sz w:val="24"/>
          <w:szCs w:val="24"/>
        </w:rPr>
        <w:t>zinkota</w:t>
      </w:r>
      <w:r w:rsidRPr="00013F20">
        <w:rPr>
          <w:sz w:val="24"/>
          <w:szCs w:val="24"/>
        </w:rPr>
        <w:t>, M. R.</w:t>
      </w:r>
      <w:r w:rsidR="00C4709D" w:rsidRPr="00013F20">
        <w:rPr>
          <w:sz w:val="24"/>
          <w:szCs w:val="24"/>
        </w:rPr>
        <w:t>,</w:t>
      </w:r>
      <w:r w:rsidR="00C4709D" w:rsidRPr="00013F20">
        <w:t xml:space="preserve"> </w:t>
      </w:r>
      <w:r w:rsidR="00C4709D" w:rsidRPr="00013F20">
        <w:rPr>
          <w:sz w:val="24"/>
          <w:szCs w:val="24"/>
        </w:rPr>
        <w:t>Dickson, P.R., Dunne, P., Griffin, A., Hoffman, K.D.</w:t>
      </w:r>
      <w:r w:rsidRPr="00013F20">
        <w:rPr>
          <w:sz w:val="24"/>
          <w:szCs w:val="24"/>
        </w:rPr>
        <w:t xml:space="preserve"> et al. </w:t>
      </w:r>
      <w:r w:rsidR="000D5A47">
        <w:rPr>
          <w:sz w:val="24"/>
          <w:szCs w:val="24"/>
        </w:rPr>
        <w:t xml:space="preserve">(2001). </w:t>
      </w:r>
      <w:r w:rsidRPr="000D5A47">
        <w:rPr>
          <w:i/>
          <w:sz w:val="24"/>
          <w:szCs w:val="24"/>
        </w:rPr>
        <w:t>Marketing: as Melhores Práticas</w:t>
      </w:r>
      <w:r w:rsidRPr="007C1E31">
        <w:rPr>
          <w:sz w:val="24"/>
          <w:szCs w:val="24"/>
        </w:rPr>
        <w:t xml:space="preserve">. </w:t>
      </w:r>
      <w:r w:rsidR="004529CC">
        <w:rPr>
          <w:sz w:val="24"/>
          <w:szCs w:val="24"/>
        </w:rPr>
        <w:t>(</w:t>
      </w:r>
      <w:r w:rsidRPr="007C1E31">
        <w:rPr>
          <w:sz w:val="24"/>
          <w:szCs w:val="24"/>
        </w:rPr>
        <w:t>C</w:t>
      </w:r>
      <w:r w:rsidR="004529CC">
        <w:rPr>
          <w:sz w:val="24"/>
          <w:szCs w:val="24"/>
        </w:rPr>
        <w:t>.</w:t>
      </w:r>
      <w:r w:rsidRPr="007C1E31">
        <w:rPr>
          <w:sz w:val="24"/>
          <w:szCs w:val="24"/>
        </w:rPr>
        <w:t>A</w:t>
      </w:r>
      <w:r w:rsidR="004529CC">
        <w:rPr>
          <w:sz w:val="24"/>
          <w:szCs w:val="24"/>
        </w:rPr>
        <w:t>.</w:t>
      </w:r>
      <w:r w:rsidRPr="007C1E31">
        <w:rPr>
          <w:sz w:val="24"/>
          <w:szCs w:val="24"/>
        </w:rPr>
        <w:t>Silveira</w:t>
      </w:r>
      <w:r w:rsidR="004529CC">
        <w:rPr>
          <w:sz w:val="24"/>
          <w:szCs w:val="24"/>
        </w:rPr>
        <w:t xml:space="preserve">, </w:t>
      </w:r>
      <w:r w:rsidRPr="007C1E31">
        <w:rPr>
          <w:sz w:val="24"/>
          <w:szCs w:val="24"/>
        </w:rPr>
        <w:t xml:space="preserve">N.Soares </w:t>
      </w:r>
      <w:r w:rsidR="004529CC">
        <w:rPr>
          <w:sz w:val="24"/>
          <w:szCs w:val="24"/>
        </w:rPr>
        <w:t>&amp;</w:t>
      </w:r>
      <w:r w:rsidRPr="007C1E31">
        <w:rPr>
          <w:sz w:val="24"/>
          <w:szCs w:val="24"/>
        </w:rPr>
        <w:t xml:space="preserve"> N</w:t>
      </w:r>
      <w:r w:rsidR="004529CC">
        <w:rPr>
          <w:sz w:val="24"/>
          <w:szCs w:val="24"/>
        </w:rPr>
        <w:t>.</w:t>
      </w:r>
      <w:r w:rsidRPr="007C1E31">
        <w:rPr>
          <w:sz w:val="24"/>
          <w:szCs w:val="24"/>
        </w:rPr>
        <w:t>Montigelli</w:t>
      </w:r>
      <w:r w:rsidR="004529CC">
        <w:rPr>
          <w:sz w:val="24"/>
          <w:szCs w:val="24"/>
        </w:rPr>
        <w:t>, Trad.).</w:t>
      </w:r>
      <w:r w:rsidRPr="007C1E31">
        <w:rPr>
          <w:sz w:val="24"/>
          <w:szCs w:val="24"/>
        </w:rPr>
        <w:t xml:space="preserve"> Porto Alegre: Bookman.</w:t>
      </w:r>
    </w:p>
    <w:p w14:paraId="72199E78" w14:textId="32DCF968" w:rsidR="00D908A6" w:rsidRPr="007C1E31" w:rsidRDefault="00D908A6" w:rsidP="00D908A6">
      <w:pPr>
        <w:rPr>
          <w:sz w:val="24"/>
          <w:szCs w:val="24"/>
        </w:rPr>
      </w:pPr>
      <w:r w:rsidRPr="007C1E31">
        <w:rPr>
          <w:sz w:val="24"/>
          <w:szCs w:val="24"/>
        </w:rPr>
        <w:t>F</w:t>
      </w:r>
      <w:r w:rsidR="00CD5BE0">
        <w:rPr>
          <w:sz w:val="24"/>
          <w:szCs w:val="24"/>
        </w:rPr>
        <w:t>ield</w:t>
      </w:r>
      <w:r w:rsidRPr="007C1E31">
        <w:rPr>
          <w:sz w:val="24"/>
          <w:szCs w:val="24"/>
        </w:rPr>
        <w:t>, A.</w:t>
      </w:r>
      <w:r w:rsidR="00CD5BE0">
        <w:rPr>
          <w:sz w:val="24"/>
          <w:szCs w:val="24"/>
        </w:rPr>
        <w:t xml:space="preserve"> (2009).</w:t>
      </w:r>
      <w:r w:rsidRPr="007C1E31">
        <w:rPr>
          <w:sz w:val="24"/>
          <w:szCs w:val="24"/>
        </w:rPr>
        <w:t xml:space="preserve"> </w:t>
      </w:r>
      <w:r w:rsidRPr="00C9070D">
        <w:rPr>
          <w:i/>
          <w:sz w:val="24"/>
          <w:szCs w:val="24"/>
        </w:rPr>
        <w:t>Descobrindo a estatística usando o SPSS</w:t>
      </w:r>
      <w:r w:rsidRPr="007C1E31">
        <w:rPr>
          <w:sz w:val="24"/>
          <w:szCs w:val="24"/>
        </w:rPr>
        <w:t>. São Paulo: Artmed.</w:t>
      </w:r>
    </w:p>
    <w:p w14:paraId="6657F158" w14:textId="50E3F587" w:rsidR="007E248D" w:rsidRPr="007C1E31" w:rsidRDefault="007E248D" w:rsidP="007E248D">
      <w:pPr>
        <w:jc w:val="both"/>
        <w:rPr>
          <w:sz w:val="24"/>
          <w:szCs w:val="24"/>
        </w:rPr>
      </w:pPr>
      <w:r w:rsidRPr="007C1E31">
        <w:rPr>
          <w:sz w:val="24"/>
          <w:szCs w:val="24"/>
        </w:rPr>
        <w:t>F</w:t>
      </w:r>
      <w:r w:rsidR="00C9070D">
        <w:rPr>
          <w:sz w:val="24"/>
          <w:szCs w:val="24"/>
        </w:rPr>
        <w:t>lach</w:t>
      </w:r>
      <w:r w:rsidRPr="007C1E31">
        <w:rPr>
          <w:sz w:val="24"/>
          <w:szCs w:val="24"/>
        </w:rPr>
        <w:t>, L.</w:t>
      </w:r>
      <w:r w:rsidR="00C9070D">
        <w:rPr>
          <w:sz w:val="24"/>
          <w:szCs w:val="24"/>
        </w:rPr>
        <w:t xml:space="preserve"> (2012).</w:t>
      </w:r>
      <w:r w:rsidRPr="007C1E31">
        <w:rPr>
          <w:sz w:val="24"/>
          <w:szCs w:val="24"/>
        </w:rPr>
        <w:t xml:space="preserve"> </w:t>
      </w:r>
      <w:r w:rsidRPr="00C9070D">
        <w:rPr>
          <w:i/>
          <w:sz w:val="24"/>
          <w:szCs w:val="24"/>
        </w:rPr>
        <w:t>Contabilometria</w:t>
      </w:r>
      <w:r w:rsidR="00C9070D">
        <w:rPr>
          <w:i/>
          <w:sz w:val="24"/>
          <w:szCs w:val="24"/>
        </w:rPr>
        <w:t xml:space="preserve"> </w:t>
      </w:r>
      <w:r w:rsidR="00C9070D">
        <w:rPr>
          <w:sz w:val="24"/>
          <w:szCs w:val="24"/>
        </w:rPr>
        <w:t>(</w:t>
      </w:r>
      <w:r w:rsidRPr="007C1E31">
        <w:rPr>
          <w:sz w:val="24"/>
          <w:szCs w:val="24"/>
        </w:rPr>
        <w:t>2</w:t>
      </w:r>
      <w:r w:rsidR="00AA780C">
        <w:rPr>
          <w:sz w:val="24"/>
          <w:szCs w:val="24"/>
        </w:rPr>
        <w:t>a</w:t>
      </w:r>
      <w:r w:rsidRPr="007C1E31">
        <w:rPr>
          <w:sz w:val="24"/>
          <w:szCs w:val="24"/>
        </w:rPr>
        <w:t xml:space="preserve"> </w:t>
      </w:r>
      <w:r w:rsidR="00C9070D">
        <w:rPr>
          <w:sz w:val="24"/>
          <w:szCs w:val="24"/>
        </w:rPr>
        <w:t>e</w:t>
      </w:r>
      <w:r w:rsidRPr="007C1E31">
        <w:rPr>
          <w:sz w:val="24"/>
          <w:szCs w:val="24"/>
        </w:rPr>
        <w:t>d.</w:t>
      </w:r>
      <w:r w:rsidR="00C9070D">
        <w:rPr>
          <w:sz w:val="24"/>
          <w:szCs w:val="24"/>
        </w:rPr>
        <w:t>).</w:t>
      </w:r>
      <w:r w:rsidRPr="007C1E31">
        <w:rPr>
          <w:sz w:val="24"/>
          <w:szCs w:val="24"/>
        </w:rPr>
        <w:t xml:space="preserve"> Florianópolis</w:t>
      </w:r>
      <w:r w:rsidR="00C9070D">
        <w:rPr>
          <w:sz w:val="24"/>
          <w:szCs w:val="24"/>
        </w:rPr>
        <w:t>-SC</w:t>
      </w:r>
      <w:r w:rsidRPr="007C1E31">
        <w:rPr>
          <w:sz w:val="24"/>
          <w:szCs w:val="24"/>
        </w:rPr>
        <w:t xml:space="preserve">: </w:t>
      </w:r>
      <w:r w:rsidR="00C9070D">
        <w:rPr>
          <w:sz w:val="24"/>
          <w:szCs w:val="24"/>
        </w:rPr>
        <w:t>Universidade Federal de Santa Catarina</w:t>
      </w:r>
      <w:r w:rsidR="00C9070D" w:rsidRPr="007C1E31">
        <w:rPr>
          <w:sz w:val="24"/>
          <w:szCs w:val="24"/>
        </w:rPr>
        <w:t>.</w:t>
      </w:r>
      <w:r w:rsidRPr="007C1E31">
        <w:rPr>
          <w:sz w:val="24"/>
          <w:szCs w:val="24"/>
        </w:rPr>
        <w:t xml:space="preserve"> ISBN: 978-85- 62894-53-4.</w:t>
      </w:r>
    </w:p>
    <w:p w14:paraId="6BF8BD76" w14:textId="4BF30887" w:rsidR="00822F18" w:rsidRPr="007C1E31" w:rsidRDefault="00822F18" w:rsidP="007E248D">
      <w:pPr>
        <w:jc w:val="both"/>
        <w:rPr>
          <w:sz w:val="24"/>
          <w:szCs w:val="24"/>
        </w:rPr>
      </w:pPr>
      <w:r w:rsidRPr="009B6668">
        <w:rPr>
          <w:sz w:val="24"/>
          <w:szCs w:val="24"/>
          <w:lang w:val="en-US"/>
        </w:rPr>
        <w:t>F</w:t>
      </w:r>
      <w:r w:rsidR="00F82F5B" w:rsidRPr="009B6668">
        <w:rPr>
          <w:sz w:val="24"/>
          <w:szCs w:val="24"/>
          <w:lang w:val="en-US"/>
        </w:rPr>
        <w:t>reund</w:t>
      </w:r>
      <w:r w:rsidRPr="009B6668">
        <w:rPr>
          <w:sz w:val="24"/>
          <w:szCs w:val="24"/>
          <w:lang w:val="en-US"/>
        </w:rPr>
        <w:t>, J. E.</w:t>
      </w:r>
      <w:r w:rsidR="00F82F5B" w:rsidRPr="009B6668">
        <w:rPr>
          <w:sz w:val="24"/>
          <w:szCs w:val="24"/>
          <w:lang w:val="en-US"/>
        </w:rPr>
        <w:t xml:space="preserve"> &amp;</w:t>
      </w:r>
      <w:r w:rsidRPr="009B6668">
        <w:rPr>
          <w:sz w:val="24"/>
          <w:szCs w:val="24"/>
          <w:lang w:val="en-US"/>
        </w:rPr>
        <w:t xml:space="preserve"> S</w:t>
      </w:r>
      <w:r w:rsidR="00F82F5B" w:rsidRPr="009B6668">
        <w:rPr>
          <w:sz w:val="24"/>
          <w:szCs w:val="24"/>
          <w:lang w:val="en-US"/>
        </w:rPr>
        <w:t>imon</w:t>
      </w:r>
      <w:r w:rsidRPr="009B6668">
        <w:rPr>
          <w:sz w:val="24"/>
          <w:szCs w:val="24"/>
          <w:lang w:val="en-US"/>
        </w:rPr>
        <w:t>, G.A.</w:t>
      </w:r>
      <w:r w:rsidR="00F82F5B" w:rsidRPr="009B6668">
        <w:rPr>
          <w:sz w:val="24"/>
          <w:szCs w:val="24"/>
          <w:lang w:val="en-US"/>
        </w:rPr>
        <w:t xml:space="preserve"> (2000). </w:t>
      </w:r>
      <w:r w:rsidRPr="00F82F5B">
        <w:rPr>
          <w:i/>
          <w:sz w:val="24"/>
          <w:szCs w:val="24"/>
        </w:rPr>
        <w:t>Estatística aplicada</w:t>
      </w:r>
      <w:r w:rsidRPr="007C1E31">
        <w:rPr>
          <w:sz w:val="24"/>
          <w:szCs w:val="24"/>
        </w:rPr>
        <w:t xml:space="preserve"> </w:t>
      </w:r>
      <w:r w:rsidR="00F82F5B">
        <w:rPr>
          <w:sz w:val="24"/>
          <w:szCs w:val="24"/>
        </w:rPr>
        <w:t>(</w:t>
      </w:r>
      <w:r w:rsidRPr="007C1E31">
        <w:rPr>
          <w:sz w:val="24"/>
          <w:szCs w:val="24"/>
        </w:rPr>
        <w:t>9</w:t>
      </w:r>
      <w:r w:rsidR="00AA780C">
        <w:rPr>
          <w:sz w:val="24"/>
          <w:szCs w:val="24"/>
        </w:rPr>
        <w:t>a</w:t>
      </w:r>
      <w:r w:rsidRPr="007C1E31">
        <w:rPr>
          <w:sz w:val="24"/>
          <w:szCs w:val="24"/>
        </w:rPr>
        <w:t xml:space="preserve"> ed.</w:t>
      </w:r>
      <w:r w:rsidR="00F82F5B">
        <w:rPr>
          <w:sz w:val="24"/>
          <w:szCs w:val="24"/>
        </w:rPr>
        <w:t>).</w:t>
      </w:r>
      <w:r w:rsidRPr="007C1E31">
        <w:rPr>
          <w:sz w:val="24"/>
          <w:szCs w:val="24"/>
        </w:rPr>
        <w:t xml:space="preserve"> Porto Alegre: Bookman.</w:t>
      </w:r>
    </w:p>
    <w:p w14:paraId="2B9191FF" w14:textId="763CD03B" w:rsidR="00D53794" w:rsidRPr="007C1E31" w:rsidRDefault="00C4748D" w:rsidP="007E248D">
      <w:pPr>
        <w:jc w:val="both"/>
        <w:rPr>
          <w:sz w:val="24"/>
          <w:szCs w:val="24"/>
        </w:rPr>
      </w:pPr>
      <w:r w:rsidRPr="007C1E31">
        <w:rPr>
          <w:sz w:val="24"/>
          <w:szCs w:val="24"/>
        </w:rPr>
        <w:t>G</w:t>
      </w:r>
      <w:r w:rsidR="00F82F5B">
        <w:rPr>
          <w:sz w:val="24"/>
          <w:szCs w:val="24"/>
        </w:rPr>
        <w:t>itman</w:t>
      </w:r>
      <w:r w:rsidRPr="007C1E31">
        <w:rPr>
          <w:sz w:val="24"/>
          <w:szCs w:val="24"/>
        </w:rPr>
        <w:t>, L</w:t>
      </w:r>
      <w:r w:rsidR="00F82F5B">
        <w:rPr>
          <w:sz w:val="24"/>
          <w:szCs w:val="24"/>
        </w:rPr>
        <w:t>.</w:t>
      </w:r>
      <w:r w:rsidRPr="007C1E31">
        <w:rPr>
          <w:sz w:val="24"/>
          <w:szCs w:val="24"/>
        </w:rPr>
        <w:t xml:space="preserve">J. </w:t>
      </w:r>
      <w:r w:rsidR="00F82F5B">
        <w:rPr>
          <w:sz w:val="24"/>
          <w:szCs w:val="24"/>
        </w:rPr>
        <w:t xml:space="preserve">(2004). </w:t>
      </w:r>
      <w:r w:rsidRPr="00F82F5B">
        <w:rPr>
          <w:i/>
          <w:sz w:val="24"/>
          <w:szCs w:val="24"/>
        </w:rPr>
        <w:t>Princípios de administração financeira</w:t>
      </w:r>
      <w:r w:rsidRPr="007C1E31">
        <w:rPr>
          <w:sz w:val="24"/>
          <w:szCs w:val="24"/>
        </w:rPr>
        <w:t>. São Paulo: Addison Wesley.</w:t>
      </w:r>
    </w:p>
    <w:p w14:paraId="0A9AACC5" w14:textId="7F475576" w:rsidR="00D53794" w:rsidRPr="007C1E31" w:rsidRDefault="008B017E" w:rsidP="007E248D">
      <w:pPr>
        <w:jc w:val="both"/>
        <w:rPr>
          <w:sz w:val="24"/>
          <w:szCs w:val="24"/>
        </w:rPr>
      </w:pPr>
      <w:r w:rsidRPr="007C1E31">
        <w:rPr>
          <w:sz w:val="24"/>
          <w:szCs w:val="24"/>
        </w:rPr>
        <w:t>G</w:t>
      </w:r>
      <w:r w:rsidR="003A47E7">
        <w:rPr>
          <w:sz w:val="24"/>
          <w:szCs w:val="24"/>
        </w:rPr>
        <w:t>ujarati</w:t>
      </w:r>
      <w:r w:rsidRPr="007C1E31">
        <w:rPr>
          <w:sz w:val="24"/>
          <w:szCs w:val="24"/>
        </w:rPr>
        <w:t xml:space="preserve">, D. </w:t>
      </w:r>
      <w:r w:rsidR="003A47E7">
        <w:rPr>
          <w:sz w:val="24"/>
          <w:szCs w:val="24"/>
        </w:rPr>
        <w:t xml:space="preserve">(2005). </w:t>
      </w:r>
      <w:r w:rsidRPr="003A47E7">
        <w:rPr>
          <w:i/>
          <w:sz w:val="24"/>
          <w:szCs w:val="24"/>
        </w:rPr>
        <w:t>Econometria Básica</w:t>
      </w:r>
      <w:r w:rsidRPr="007C1E31">
        <w:rPr>
          <w:sz w:val="24"/>
          <w:szCs w:val="24"/>
        </w:rPr>
        <w:t>. Pearson.</w:t>
      </w:r>
    </w:p>
    <w:p w14:paraId="5FE7C839" w14:textId="1FC4652E" w:rsidR="008B017E" w:rsidRPr="003A47E7" w:rsidRDefault="008F2AA3" w:rsidP="007E248D">
      <w:pPr>
        <w:jc w:val="both"/>
        <w:rPr>
          <w:sz w:val="24"/>
          <w:szCs w:val="24"/>
          <w:lang w:val="en-US"/>
        </w:rPr>
      </w:pPr>
      <w:r w:rsidRPr="007C1E31">
        <w:rPr>
          <w:sz w:val="24"/>
          <w:szCs w:val="24"/>
        </w:rPr>
        <w:t>H</w:t>
      </w:r>
      <w:r w:rsidR="003A47E7">
        <w:rPr>
          <w:sz w:val="24"/>
          <w:szCs w:val="24"/>
        </w:rPr>
        <w:t>offmann</w:t>
      </w:r>
      <w:r w:rsidRPr="007C1E31">
        <w:rPr>
          <w:sz w:val="24"/>
          <w:szCs w:val="24"/>
        </w:rPr>
        <w:t>, R.</w:t>
      </w:r>
      <w:r w:rsidR="003A47E7">
        <w:rPr>
          <w:sz w:val="24"/>
          <w:szCs w:val="24"/>
        </w:rPr>
        <w:t xml:space="preserve"> (2006).</w:t>
      </w:r>
      <w:r w:rsidRPr="007C1E31">
        <w:t xml:space="preserve"> </w:t>
      </w:r>
      <w:r w:rsidR="00AB01C1">
        <w:rPr>
          <w:i/>
          <w:sz w:val="24"/>
          <w:szCs w:val="24"/>
        </w:rPr>
        <w:t>Estatí</w:t>
      </w:r>
      <w:r w:rsidRPr="003A47E7">
        <w:rPr>
          <w:i/>
          <w:sz w:val="24"/>
          <w:szCs w:val="24"/>
        </w:rPr>
        <w:t>stica para economista</w:t>
      </w:r>
      <w:r w:rsidR="003A47E7">
        <w:rPr>
          <w:i/>
          <w:sz w:val="24"/>
          <w:szCs w:val="24"/>
        </w:rPr>
        <w:t xml:space="preserve"> </w:t>
      </w:r>
      <w:r w:rsidR="003A47E7">
        <w:rPr>
          <w:sz w:val="24"/>
          <w:szCs w:val="24"/>
        </w:rPr>
        <w:t>(</w:t>
      </w:r>
      <w:r w:rsidR="00314B4A" w:rsidRPr="007C1E31">
        <w:rPr>
          <w:sz w:val="24"/>
          <w:szCs w:val="24"/>
        </w:rPr>
        <w:t>4</w:t>
      </w:r>
      <w:r w:rsidR="00AA780C">
        <w:rPr>
          <w:sz w:val="24"/>
          <w:szCs w:val="24"/>
        </w:rPr>
        <w:t>a</w:t>
      </w:r>
      <w:r w:rsidR="00314B4A" w:rsidRPr="007C1E31">
        <w:rPr>
          <w:sz w:val="24"/>
          <w:szCs w:val="24"/>
        </w:rPr>
        <w:t xml:space="preserve"> ed.</w:t>
      </w:r>
      <w:r w:rsidR="003A47E7">
        <w:rPr>
          <w:sz w:val="24"/>
          <w:szCs w:val="24"/>
        </w:rPr>
        <w:t>)</w:t>
      </w:r>
      <w:r w:rsidRPr="007C1E31">
        <w:t xml:space="preserve"> </w:t>
      </w:r>
      <w:r w:rsidRPr="003A47E7">
        <w:rPr>
          <w:sz w:val="24"/>
          <w:szCs w:val="24"/>
          <w:lang w:val="en-US"/>
        </w:rPr>
        <w:t>São Paulo: Tho</w:t>
      </w:r>
      <w:r w:rsidR="00AB01C1">
        <w:rPr>
          <w:sz w:val="24"/>
          <w:szCs w:val="24"/>
          <w:lang w:val="en-US"/>
        </w:rPr>
        <w:t>mp</w:t>
      </w:r>
      <w:r w:rsidRPr="003A47E7">
        <w:rPr>
          <w:sz w:val="24"/>
          <w:szCs w:val="24"/>
          <w:lang w:val="en-US"/>
        </w:rPr>
        <w:t>son Learning.</w:t>
      </w:r>
    </w:p>
    <w:p w14:paraId="19864788" w14:textId="2F081EE0" w:rsidR="00E74EF9" w:rsidRPr="007C1E31" w:rsidRDefault="00E74EF9" w:rsidP="00E74EF9">
      <w:pPr>
        <w:jc w:val="both"/>
        <w:rPr>
          <w:sz w:val="24"/>
          <w:szCs w:val="24"/>
        </w:rPr>
      </w:pPr>
      <w:r w:rsidRPr="00013F20">
        <w:rPr>
          <w:sz w:val="24"/>
          <w:szCs w:val="24"/>
          <w:lang w:val="en-US"/>
        </w:rPr>
        <w:t>H</w:t>
      </w:r>
      <w:r w:rsidR="003A47E7" w:rsidRPr="00013F20">
        <w:rPr>
          <w:sz w:val="24"/>
          <w:szCs w:val="24"/>
          <w:lang w:val="en-US"/>
        </w:rPr>
        <w:t>uot</w:t>
      </w:r>
      <w:r w:rsidRPr="00013F20">
        <w:rPr>
          <w:sz w:val="24"/>
          <w:szCs w:val="24"/>
          <w:lang w:val="en-US"/>
        </w:rPr>
        <w:t>, R</w:t>
      </w:r>
      <w:r w:rsidR="003A47E7" w:rsidRPr="00013F20">
        <w:rPr>
          <w:sz w:val="24"/>
          <w:szCs w:val="24"/>
          <w:lang w:val="en-US"/>
        </w:rPr>
        <w:t>.</w:t>
      </w:r>
      <w:r w:rsidRPr="00013F20">
        <w:rPr>
          <w:sz w:val="24"/>
          <w:szCs w:val="24"/>
          <w:lang w:val="en-US"/>
        </w:rPr>
        <w:t xml:space="preserve"> (2002). </w:t>
      </w:r>
      <w:r w:rsidRPr="003A47E7">
        <w:rPr>
          <w:i/>
          <w:sz w:val="24"/>
          <w:szCs w:val="24"/>
        </w:rPr>
        <w:t>Métodos quantitativos para as ciências humanas</w:t>
      </w:r>
      <w:r w:rsidR="003A47E7">
        <w:rPr>
          <w:sz w:val="24"/>
          <w:szCs w:val="24"/>
        </w:rPr>
        <w:t>.</w:t>
      </w:r>
      <w:r w:rsidRPr="007C1E31">
        <w:rPr>
          <w:sz w:val="24"/>
          <w:szCs w:val="24"/>
        </w:rPr>
        <w:t xml:space="preserve"> (M</w:t>
      </w:r>
      <w:r w:rsidR="003A47E7">
        <w:rPr>
          <w:sz w:val="24"/>
          <w:szCs w:val="24"/>
        </w:rPr>
        <w:t>.</w:t>
      </w:r>
      <w:r w:rsidRPr="007C1E31">
        <w:rPr>
          <w:sz w:val="24"/>
          <w:szCs w:val="24"/>
        </w:rPr>
        <w:t>L</w:t>
      </w:r>
      <w:r w:rsidR="003A47E7">
        <w:rPr>
          <w:sz w:val="24"/>
          <w:szCs w:val="24"/>
        </w:rPr>
        <w:t>.</w:t>
      </w:r>
      <w:r w:rsidRPr="007C1E31">
        <w:rPr>
          <w:sz w:val="24"/>
          <w:szCs w:val="24"/>
        </w:rPr>
        <w:t xml:space="preserve"> Figueiredo). Lisboa: Instituto Piaget.</w:t>
      </w:r>
    </w:p>
    <w:p w14:paraId="68B6ABF2" w14:textId="07464195" w:rsidR="007E248D" w:rsidRPr="007C1E31" w:rsidRDefault="007E248D" w:rsidP="007E248D">
      <w:pPr>
        <w:jc w:val="both"/>
        <w:rPr>
          <w:sz w:val="24"/>
          <w:szCs w:val="24"/>
        </w:rPr>
      </w:pPr>
      <w:r w:rsidRPr="003A47E7">
        <w:rPr>
          <w:sz w:val="24"/>
          <w:szCs w:val="24"/>
        </w:rPr>
        <w:t>K</w:t>
      </w:r>
      <w:r w:rsidR="003A47E7">
        <w:rPr>
          <w:sz w:val="24"/>
          <w:szCs w:val="24"/>
        </w:rPr>
        <w:t>otler</w:t>
      </w:r>
      <w:r w:rsidRPr="003A47E7">
        <w:rPr>
          <w:sz w:val="24"/>
          <w:szCs w:val="24"/>
        </w:rPr>
        <w:t>, P.</w:t>
      </w:r>
      <w:r w:rsidR="003A47E7">
        <w:rPr>
          <w:sz w:val="24"/>
          <w:szCs w:val="24"/>
        </w:rPr>
        <w:t xml:space="preserve"> (2000).</w:t>
      </w:r>
      <w:r w:rsidRPr="003A47E7">
        <w:rPr>
          <w:sz w:val="24"/>
          <w:szCs w:val="24"/>
        </w:rPr>
        <w:t xml:space="preserve"> </w:t>
      </w:r>
      <w:r w:rsidRPr="003A47E7">
        <w:rPr>
          <w:i/>
          <w:sz w:val="24"/>
          <w:szCs w:val="24"/>
        </w:rPr>
        <w:t>Administração de Marketing</w:t>
      </w:r>
      <w:r w:rsidRPr="007C1E31">
        <w:rPr>
          <w:sz w:val="24"/>
          <w:szCs w:val="24"/>
        </w:rPr>
        <w:t xml:space="preserve"> </w:t>
      </w:r>
      <w:r w:rsidR="003A47E7">
        <w:rPr>
          <w:sz w:val="24"/>
          <w:szCs w:val="24"/>
        </w:rPr>
        <w:t>(</w:t>
      </w:r>
      <w:r w:rsidRPr="007C1E31">
        <w:rPr>
          <w:sz w:val="24"/>
          <w:szCs w:val="24"/>
        </w:rPr>
        <w:t>10</w:t>
      </w:r>
      <w:r w:rsidR="00AA780C">
        <w:rPr>
          <w:sz w:val="24"/>
          <w:szCs w:val="24"/>
        </w:rPr>
        <w:t>a</w:t>
      </w:r>
      <w:r w:rsidRPr="007C1E31">
        <w:rPr>
          <w:sz w:val="24"/>
          <w:szCs w:val="24"/>
        </w:rPr>
        <w:t xml:space="preserve"> ed.</w:t>
      </w:r>
      <w:r w:rsidR="003A47E7">
        <w:rPr>
          <w:sz w:val="24"/>
          <w:szCs w:val="24"/>
        </w:rPr>
        <w:t>).</w:t>
      </w:r>
      <w:r w:rsidRPr="007C1E31">
        <w:rPr>
          <w:sz w:val="24"/>
          <w:szCs w:val="24"/>
        </w:rPr>
        <w:t xml:space="preserve"> São Paulo: Prentice Hall.</w:t>
      </w:r>
    </w:p>
    <w:p w14:paraId="6B6A46F9" w14:textId="28504EF6" w:rsidR="00443B92" w:rsidRPr="007C1E31" w:rsidRDefault="00443B92" w:rsidP="00443B92">
      <w:pPr>
        <w:jc w:val="both"/>
        <w:rPr>
          <w:sz w:val="24"/>
          <w:szCs w:val="24"/>
        </w:rPr>
      </w:pPr>
      <w:r w:rsidRPr="00021C0D">
        <w:rPr>
          <w:sz w:val="24"/>
          <w:szCs w:val="24"/>
          <w:lang w:val="en-US"/>
        </w:rPr>
        <w:t>K</w:t>
      </w:r>
      <w:r w:rsidR="00021C0D" w:rsidRPr="00021C0D">
        <w:rPr>
          <w:sz w:val="24"/>
          <w:szCs w:val="24"/>
          <w:lang w:val="en-US"/>
        </w:rPr>
        <w:t>uhnen,</w:t>
      </w:r>
      <w:r w:rsidRPr="00021C0D">
        <w:rPr>
          <w:sz w:val="24"/>
          <w:szCs w:val="24"/>
          <w:lang w:val="en-US"/>
        </w:rPr>
        <w:t xml:space="preserve"> O. L.</w:t>
      </w:r>
      <w:r w:rsidR="00021C0D" w:rsidRPr="00021C0D">
        <w:rPr>
          <w:sz w:val="24"/>
          <w:szCs w:val="24"/>
          <w:lang w:val="en-US"/>
        </w:rPr>
        <w:t xml:space="preserve"> &amp;</w:t>
      </w:r>
      <w:r w:rsidRPr="00021C0D">
        <w:rPr>
          <w:sz w:val="24"/>
          <w:szCs w:val="24"/>
          <w:lang w:val="en-US"/>
        </w:rPr>
        <w:t xml:space="preserve"> </w:t>
      </w:r>
      <w:r w:rsidR="00021C0D" w:rsidRPr="00021C0D">
        <w:rPr>
          <w:sz w:val="24"/>
          <w:szCs w:val="24"/>
          <w:lang w:val="en-US"/>
        </w:rPr>
        <w:t>Bauer</w:t>
      </w:r>
      <w:r w:rsidRPr="00021C0D">
        <w:rPr>
          <w:sz w:val="24"/>
          <w:szCs w:val="24"/>
          <w:lang w:val="en-US"/>
        </w:rPr>
        <w:t>,</w:t>
      </w:r>
      <w:r w:rsidR="00021C0D" w:rsidRPr="00021C0D">
        <w:rPr>
          <w:sz w:val="24"/>
          <w:szCs w:val="24"/>
          <w:lang w:val="en-US"/>
        </w:rPr>
        <w:t xml:space="preserve"> </w:t>
      </w:r>
      <w:r w:rsidRPr="00021C0D">
        <w:rPr>
          <w:sz w:val="24"/>
          <w:szCs w:val="24"/>
          <w:lang w:val="en-US"/>
        </w:rPr>
        <w:t>U. R.</w:t>
      </w:r>
      <w:r w:rsidR="00021C0D" w:rsidRPr="00021C0D">
        <w:rPr>
          <w:sz w:val="24"/>
          <w:szCs w:val="24"/>
          <w:lang w:val="en-US"/>
        </w:rPr>
        <w:t xml:space="preserve"> (1996). </w:t>
      </w:r>
      <w:r w:rsidRPr="00021C0D">
        <w:rPr>
          <w:i/>
          <w:sz w:val="24"/>
          <w:szCs w:val="24"/>
        </w:rPr>
        <w:t>Matemática financeira aplicada e análise de investimentos</w:t>
      </w:r>
      <w:r w:rsidRPr="007C1E31">
        <w:rPr>
          <w:sz w:val="24"/>
          <w:szCs w:val="24"/>
        </w:rPr>
        <w:t>. São Paulo: Atlas.</w:t>
      </w:r>
    </w:p>
    <w:p w14:paraId="724A83A2" w14:textId="4C6A51F4" w:rsidR="007E248D" w:rsidRPr="007C1E31" w:rsidRDefault="007E248D" w:rsidP="007E248D">
      <w:pPr>
        <w:jc w:val="both"/>
        <w:rPr>
          <w:sz w:val="24"/>
          <w:szCs w:val="24"/>
        </w:rPr>
      </w:pPr>
      <w:r w:rsidRPr="007C1E31">
        <w:rPr>
          <w:sz w:val="24"/>
          <w:szCs w:val="24"/>
        </w:rPr>
        <w:t xml:space="preserve">Portal Badesc. </w:t>
      </w:r>
      <w:r w:rsidR="009B6668">
        <w:rPr>
          <w:sz w:val="24"/>
          <w:szCs w:val="24"/>
        </w:rPr>
        <w:t>Recuperado</w:t>
      </w:r>
      <w:r w:rsidRPr="007C1E31">
        <w:rPr>
          <w:sz w:val="24"/>
          <w:szCs w:val="24"/>
        </w:rPr>
        <w:t xml:space="preserve"> em 25 outubro</w:t>
      </w:r>
      <w:r w:rsidR="009B6668">
        <w:rPr>
          <w:sz w:val="24"/>
          <w:szCs w:val="24"/>
        </w:rPr>
        <w:t>,</w:t>
      </w:r>
      <w:r w:rsidRPr="007C1E31">
        <w:rPr>
          <w:sz w:val="24"/>
          <w:szCs w:val="24"/>
        </w:rPr>
        <w:t xml:space="preserve"> 2017</w:t>
      </w:r>
      <w:r w:rsidR="009B6668">
        <w:rPr>
          <w:sz w:val="24"/>
          <w:szCs w:val="24"/>
        </w:rPr>
        <w:t xml:space="preserve">, de </w:t>
      </w:r>
      <w:r w:rsidR="009B6668" w:rsidRPr="007C1E31">
        <w:rPr>
          <w:sz w:val="24"/>
          <w:szCs w:val="24"/>
        </w:rPr>
        <w:t>http</w:t>
      </w:r>
      <w:r w:rsidR="00AB01C1">
        <w:rPr>
          <w:sz w:val="24"/>
          <w:szCs w:val="24"/>
        </w:rPr>
        <w:t>:</w:t>
      </w:r>
      <w:r w:rsidR="009B6668" w:rsidRPr="007C1E31">
        <w:rPr>
          <w:sz w:val="24"/>
          <w:szCs w:val="24"/>
        </w:rPr>
        <w:t>//www.badesc.gov.br</w:t>
      </w:r>
      <w:r w:rsidR="006B3425">
        <w:rPr>
          <w:sz w:val="24"/>
          <w:szCs w:val="24"/>
        </w:rPr>
        <w:t>.</w:t>
      </w:r>
    </w:p>
    <w:p w14:paraId="78539F2F" w14:textId="25D6D8FB" w:rsidR="007E248D" w:rsidRPr="007C1E31" w:rsidRDefault="007E248D" w:rsidP="007E248D">
      <w:pPr>
        <w:jc w:val="both"/>
        <w:rPr>
          <w:sz w:val="24"/>
          <w:szCs w:val="24"/>
        </w:rPr>
      </w:pPr>
      <w:r w:rsidRPr="007C1E31">
        <w:rPr>
          <w:sz w:val="24"/>
          <w:szCs w:val="24"/>
        </w:rPr>
        <w:t>Portal I</w:t>
      </w:r>
      <w:r w:rsidR="009B6668">
        <w:rPr>
          <w:sz w:val="24"/>
          <w:szCs w:val="24"/>
        </w:rPr>
        <w:t>peadata</w:t>
      </w:r>
      <w:r w:rsidRPr="007C1E31">
        <w:rPr>
          <w:sz w:val="24"/>
          <w:szCs w:val="24"/>
        </w:rPr>
        <w:t xml:space="preserve">. </w:t>
      </w:r>
      <w:r w:rsidR="009B6668">
        <w:rPr>
          <w:sz w:val="24"/>
          <w:szCs w:val="24"/>
        </w:rPr>
        <w:t xml:space="preserve">Recuperado em </w:t>
      </w:r>
      <w:r w:rsidRPr="007C1E31">
        <w:rPr>
          <w:sz w:val="24"/>
          <w:szCs w:val="24"/>
        </w:rPr>
        <w:t>15 outubro</w:t>
      </w:r>
      <w:r w:rsidR="009B6668">
        <w:rPr>
          <w:sz w:val="24"/>
          <w:szCs w:val="24"/>
        </w:rPr>
        <w:t>,</w:t>
      </w:r>
      <w:r w:rsidRPr="007C1E31">
        <w:rPr>
          <w:sz w:val="24"/>
          <w:szCs w:val="24"/>
        </w:rPr>
        <w:t xml:space="preserve"> </w:t>
      </w:r>
      <w:r w:rsidR="009B6668">
        <w:rPr>
          <w:sz w:val="24"/>
          <w:szCs w:val="24"/>
        </w:rPr>
        <w:t xml:space="preserve">2017, de </w:t>
      </w:r>
      <w:r w:rsidR="009B6668" w:rsidRPr="007C1E31">
        <w:rPr>
          <w:sz w:val="24"/>
          <w:szCs w:val="24"/>
        </w:rPr>
        <w:t>http</w:t>
      </w:r>
      <w:r w:rsidR="00AB01C1">
        <w:rPr>
          <w:sz w:val="24"/>
          <w:szCs w:val="24"/>
        </w:rPr>
        <w:t>:</w:t>
      </w:r>
      <w:r w:rsidR="009B6668" w:rsidRPr="007C1E31">
        <w:rPr>
          <w:sz w:val="24"/>
          <w:szCs w:val="24"/>
        </w:rPr>
        <w:t>//www.ipeadata.gov.br</w:t>
      </w:r>
      <w:r w:rsidR="006B3425">
        <w:rPr>
          <w:sz w:val="24"/>
          <w:szCs w:val="24"/>
        </w:rPr>
        <w:t>.</w:t>
      </w:r>
    </w:p>
    <w:p w14:paraId="3F7A093B" w14:textId="7DC4D6CE" w:rsidR="007E248D" w:rsidRPr="007C1E31" w:rsidRDefault="007E248D" w:rsidP="007E248D">
      <w:pPr>
        <w:jc w:val="both"/>
        <w:rPr>
          <w:sz w:val="24"/>
          <w:szCs w:val="24"/>
        </w:rPr>
      </w:pPr>
      <w:r w:rsidRPr="007C1E31">
        <w:rPr>
          <w:sz w:val="24"/>
          <w:szCs w:val="24"/>
        </w:rPr>
        <w:t>R</w:t>
      </w:r>
      <w:r w:rsidR="00021C0D">
        <w:rPr>
          <w:sz w:val="24"/>
          <w:szCs w:val="24"/>
        </w:rPr>
        <w:t>ios</w:t>
      </w:r>
      <w:r w:rsidRPr="007C1E31">
        <w:rPr>
          <w:sz w:val="24"/>
          <w:szCs w:val="24"/>
        </w:rPr>
        <w:t>, R</w:t>
      </w:r>
      <w:r w:rsidR="00021C0D">
        <w:rPr>
          <w:sz w:val="24"/>
          <w:szCs w:val="24"/>
        </w:rPr>
        <w:t>.</w:t>
      </w:r>
      <w:r w:rsidRPr="007C1E31">
        <w:rPr>
          <w:sz w:val="24"/>
          <w:szCs w:val="24"/>
        </w:rPr>
        <w:t>C</w:t>
      </w:r>
      <w:r w:rsidR="00021C0D">
        <w:rPr>
          <w:sz w:val="24"/>
          <w:szCs w:val="24"/>
        </w:rPr>
        <w:t>.</w:t>
      </w:r>
      <w:r w:rsidRPr="007C1E31">
        <w:rPr>
          <w:sz w:val="24"/>
          <w:szCs w:val="24"/>
        </w:rPr>
        <w:t>M</w:t>
      </w:r>
      <w:r w:rsidR="00021C0D">
        <w:rPr>
          <w:sz w:val="24"/>
          <w:szCs w:val="24"/>
        </w:rPr>
        <w:t xml:space="preserve"> (2002).</w:t>
      </w:r>
      <w:r w:rsidRPr="007C1E31">
        <w:rPr>
          <w:sz w:val="24"/>
          <w:szCs w:val="24"/>
        </w:rPr>
        <w:t xml:space="preserve"> </w:t>
      </w:r>
      <w:r w:rsidRPr="00021C0D">
        <w:rPr>
          <w:i/>
          <w:sz w:val="24"/>
          <w:szCs w:val="24"/>
        </w:rPr>
        <w:t>A orientação de marketing em instituições financeiras no Brasil: o caso do Banco do Brasil</w:t>
      </w:r>
      <w:r w:rsidRPr="007C1E31">
        <w:rPr>
          <w:sz w:val="24"/>
          <w:szCs w:val="24"/>
        </w:rPr>
        <w:t>. Florianópolis</w:t>
      </w:r>
      <w:r w:rsidR="00021C0D">
        <w:rPr>
          <w:sz w:val="24"/>
          <w:szCs w:val="24"/>
        </w:rPr>
        <w:t>-SC:</w:t>
      </w:r>
      <w:r w:rsidRPr="007C1E31">
        <w:rPr>
          <w:sz w:val="24"/>
          <w:szCs w:val="24"/>
        </w:rPr>
        <w:t xml:space="preserve"> </w:t>
      </w:r>
      <w:r w:rsidR="00021C0D">
        <w:rPr>
          <w:sz w:val="24"/>
          <w:szCs w:val="24"/>
        </w:rPr>
        <w:t>Universidade Federal de Santa Catarina (</w:t>
      </w:r>
      <w:r w:rsidRPr="007C1E31">
        <w:rPr>
          <w:sz w:val="24"/>
          <w:szCs w:val="24"/>
        </w:rPr>
        <w:t>Programa de Pós-Graduação em Engenharia de Produção</w:t>
      </w:r>
      <w:r w:rsidR="00021C0D">
        <w:rPr>
          <w:sz w:val="24"/>
          <w:szCs w:val="24"/>
        </w:rPr>
        <w:t>)</w:t>
      </w:r>
      <w:r w:rsidRPr="007C1E31">
        <w:rPr>
          <w:sz w:val="24"/>
          <w:szCs w:val="24"/>
        </w:rPr>
        <w:t>.</w:t>
      </w:r>
    </w:p>
    <w:p w14:paraId="6F50B597" w14:textId="16D7BDED" w:rsidR="005053C6" w:rsidRPr="007C1E31" w:rsidRDefault="005053C6" w:rsidP="005053C6">
      <w:pPr>
        <w:jc w:val="both"/>
        <w:rPr>
          <w:sz w:val="24"/>
          <w:szCs w:val="24"/>
        </w:rPr>
      </w:pPr>
      <w:r w:rsidRPr="007C1E31">
        <w:rPr>
          <w:sz w:val="24"/>
          <w:szCs w:val="24"/>
        </w:rPr>
        <w:t>R</w:t>
      </w:r>
      <w:r w:rsidR="00021C0D">
        <w:rPr>
          <w:sz w:val="24"/>
          <w:szCs w:val="24"/>
        </w:rPr>
        <w:t>umsey</w:t>
      </w:r>
      <w:r w:rsidRPr="007C1E31">
        <w:rPr>
          <w:sz w:val="24"/>
          <w:szCs w:val="24"/>
        </w:rPr>
        <w:t>, D</w:t>
      </w:r>
      <w:r w:rsidR="00021C0D">
        <w:rPr>
          <w:sz w:val="24"/>
          <w:szCs w:val="24"/>
        </w:rPr>
        <w:t>.</w:t>
      </w:r>
      <w:r w:rsidRPr="007C1E31">
        <w:rPr>
          <w:sz w:val="24"/>
          <w:szCs w:val="24"/>
        </w:rPr>
        <w:t xml:space="preserve">J. </w:t>
      </w:r>
      <w:r w:rsidR="00021C0D">
        <w:rPr>
          <w:sz w:val="24"/>
          <w:szCs w:val="24"/>
        </w:rPr>
        <w:t xml:space="preserve">(2009). </w:t>
      </w:r>
      <w:r w:rsidRPr="00021C0D">
        <w:rPr>
          <w:i/>
          <w:sz w:val="24"/>
          <w:szCs w:val="24"/>
        </w:rPr>
        <w:t>Estatística para Leigos</w:t>
      </w:r>
      <w:r w:rsidR="00021C0D">
        <w:rPr>
          <w:i/>
          <w:sz w:val="24"/>
          <w:szCs w:val="24"/>
        </w:rPr>
        <w:t>.</w:t>
      </w:r>
      <w:r w:rsidRPr="007C1E31">
        <w:rPr>
          <w:sz w:val="24"/>
          <w:szCs w:val="24"/>
        </w:rPr>
        <w:t xml:space="preserve"> Rio de Janeiro: Alta Books</w:t>
      </w:r>
      <w:r w:rsidR="00021C0D">
        <w:rPr>
          <w:sz w:val="24"/>
          <w:szCs w:val="24"/>
        </w:rPr>
        <w:t>.</w:t>
      </w:r>
    </w:p>
    <w:p w14:paraId="3CB563E3" w14:textId="253A09D8" w:rsidR="00790603" w:rsidRPr="00021C0D" w:rsidRDefault="00790603" w:rsidP="00790603">
      <w:pPr>
        <w:jc w:val="both"/>
        <w:rPr>
          <w:sz w:val="24"/>
          <w:szCs w:val="24"/>
        </w:rPr>
      </w:pPr>
      <w:r w:rsidRPr="007C1E31">
        <w:rPr>
          <w:sz w:val="24"/>
          <w:szCs w:val="24"/>
        </w:rPr>
        <w:t>S</w:t>
      </w:r>
      <w:r w:rsidR="00021C0D">
        <w:rPr>
          <w:sz w:val="24"/>
          <w:szCs w:val="24"/>
        </w:rPr>
        <w:t>ant</w:t>
      </w:r>
      <w:r w:rsidRPr="007C1E31">
        <w:rPr>
          <w:sz w:val="24"/>
          <w:szCs w:val="24"/>
        </w:rPr>
        <w:t>’</w:t>
      </w:r>
      <w:r w:rsidR="00021C0D">
        <w:rPr>
          <w:sz w:val="24"/>
          <w:szCs w:val="24"/>
        </w:rPr>
        <w:t>anna</w:t>
      </w:r>
      <w:r w:rsidRPr="007C1E31">
        <w:rPr>
          <w:sz w:val="24"/>
          <w:szCs w:val="24"/>
        </w:rPr>
        <w:t xml:space="preserve">, A. </w:t>
      </w:r>
      <w:r w:rsidR="00021C0D">
        <w:rPr>
          <w:sz w:val="24"/>
          <w:szCs w:val="24"/>
        </w:rPr>
        <w:t xml:space="preserve">(1998). </w:t>
      </w:r>
      <w:r w:rsidRPr="00021C0D">
        <w:rPr>
          <w:i/>
          <w:sz w:val="24"/>
          <w:szCs w:val="24"/>
        </w:rPr>
        <w:t>Propaganda: teoria, técnica e prática</w:t>
      </w:r>
      <w:r w:rsidRPr="007C1E31">
        <w:rPr>
          <w:sz w:val="24"/>
          <w:szCs w:val="24"/>
        </w:rPr>
        <w:t xml:space="preserve"> </w:t>
      </w:r>
      <w:r w:rsidR="00021C0D">
        <w:rPr>
          <w:sz w:val="24"/>
          <w:szCs w:val="24"/>
        </w:rPr>
        <w:t>(</w:t>
      </w:r>
      <w:r w:rsidRPr="00021C0D">
        <w:rPr>
          <w:sz w:val="24"/>
          <w:szCs w:val="24"/>
        </w:rPr>
        <w:t>7</w:t>
      </w:r>
      <w:r w:rsidR="00AA780C">
        <w:rPr>
          <w:sz w:val="24"/>
          <w:szCs w:val="24"/>
        </w:rPr>
        <w:t>a</w:t>
      </w:r>
      <w:r w:rsidRPr="00021C0D">
        <w:rPr>
          <w:sz w:val="24"/>
          <w:szCs w:val="24"/>
        </w:rPr>
        <w:t xml:space="preserve"> ed.</w:t>
      </w:r>
      <w:r w:rsidR="00021C0D">
        <w:rPr>
          <w:sz w:val="24"/>
          <w:szCs w:val="24"/>
        </w:rPr>
        <w:t>).</w:t>
      </w:r>
      <w:r w:rsidRPr="00021C0D">
        <w:rPr>
          <w:sz w:val="24"/>
          <w:szCs w:val="24"/>
        </w:rPr>
        <w:t xml:space="preserve"> São Paulo: Cengage Learning.</w:t>
      </w:r>
    </w:p>
    <w:p w14:paraId="2E326F75" w14:textId="71DED142" w:rsidR="00B279AA" w:rsidRPr="00353B41" w:rsidRDefault="00B279AA" w:rsidP="007E248D">
      <w:pPr>
        <w:jc w:val="both"/>
        <w:rPr>
          <w:sz w:val="24"/>
          <w:szCs w:val="24"/>
        </w:rPr>
      </w:pPr>
      <w:r w:rsidRPr="007C1E31">
        <w:rPr>
          <w:sz w:val="24"/>
          <w:szCs w:val="24"/>
        </w:rPr>
        <w:t>S</w:t>
      </w:r>
      <w:r w:rsidR="00021C0D">
        <w:rPr>
          <w:sz w:val="24"/>
          <w:szCs w:val="24"/>
        </w:rPr>
        <w:t>ilva</w:t>
      </w:r>
      <w:r w:rsidRPr="007C1E31">
        <w:rPr>
          <w:sz w:val="24"/>
          <w:szCs w:val="24"/>
        </w:rPr>
        <w:t>, E</w:t>
      </w:r>
      <w:r w:rsidR="00353B41">
        <w:rPr>
          <w:sz w:val="24"/>
          <w:szCs w:val="24"/>
        </w:rPr>
        <w:t>rmes</w:t>
      </w:r>
      <w:r w:rsidR="00021C0D">
        <w:rPr>
          <w:sz w:val="24"/>
          <w:szCs w:val="24"/>
        </w:rPr>
        <w:t>.</w:t>
      </w:r>
      <w:r w:rsidRPr="007C1E31">
        <w:rPr>
          <w:sz w:val="24"/>
          <w:szCs w:val="24"/>
        </w:rPr>
        <w:t>M</w:t>
      </w:r>
      <w:r w:rsidR="00021C0D">
        <w:rPr>
          <w:sz w:val="24"/>
          <w:szCs w:val="24"/>
        </w:rPr>
        <w:t>.</w:t>
      </w:r>
      <w:r w:rsidR="00353B41">
        <w:rPr>
          <w:sz w:val="24"/>
          <w:szCs w:val="24"/>
        </w:rPr>
        <w:t>, Silva, Elio.M., Gonçalves, W. &amp; Murolo, A.C. (2006)</w:t>
      </w:r>
      <w:r w:rsidRPr="007C1E31">
        <w:rPr>
          <w:sz w:val="24"/>
          <w:szCs w:val="24"/>
        </w:rPr>
        <w:t xml:space="preserve">. </w:t>
      </w:r>
      <w:r w:rsidRPr="00353B41">
        <w:rPr>
          <w:i/>
          <w:sz w:val="24"/>
          <w:szCs w:val="24"/>
        </w:rPr>
        <w:t>Estatística para os cursos de Econ</w:t>
      </w:r>
      <w:r w:rsidR="00AB01C1">
        <w:rPr>
          <w:i/>
          <w:sz w:val="24"/>
          <w:szCs w:val="24"/>
        </w:rPr>
        <w:t>o</w:t>
      </w:r>
      <w:bookmarkStart w:id="0" w:name="_GoBack"/>
      <w:bookmarkEnd w:id="0"/>
      <w:r w:rsidRPr="00353B41">
        <w:rPr>
          <w:i/>
          <w:sz w:val="24"/>
          <w:szCs w:val="24"/>
        </w:rPr>
        <w:t>mia, Administração e Ciências Contábeis</w:t>
      </w:r>
      <w:r w:rsidRPr="007C1E31">
        <w:rPr>
          <w:sz w:val="24"/>
          <w:szCs w:val="24"/>
        </w:rPr>
        <w:t xml:space="preserve">. </w:t>
      </w:r>
      <w:r w:rsidR="00353B41">
        <w:rPr>
          <w:sz w:val="24"/>
          <w:szCs w:val="24"/>
        </w:rPr>
        <w:t>(</w:t>
      </w:r>
      <w:r w:rsidRPr="00353B41">
        <w:rPr>
          <w:sz w:val="24"/>
          <w:szCs w:val="24"/>
        </w:rPr>
        <w:t>3</w:t>
      </w:r>
      <w:r w:rsidR="00AA780C">
        <w:rPr>
          <w:sz w:val="24"/>
          <w:szCs w:val="24"/>
        </w:rPr>
        <w:t>a</w:t>
      </w:r>
      <w:r w:rsidRPr="00353B41">
        <w:rPr>
          <w:sz w:val="24"/>
          <w:szCs w:val="24"/>
        </w:rPr>
        <w:t xml:space="preserve"> ed.</w:t>
      </w:r>
      <w:r w:rsidR="00353B41" w:rsidRPr="00353B41">
        <w:rPr>
          <w:sz w:val="24"/>
          <w:szCs w:val="24"/>
        </w:rPr>
        <w:t>)</w:t>
      </w:r>
      <w:r w:rsidR="00353B41">
        <w:rPr>
          <w:sz w:val="24"/>
          <w:szCs w:val="24"/>
        </w:rPr>
        <w:t>.</w:t>
      </w:r>
      <w:r w:rsidRPr="00353B41">
        <w:rPr>
          <w:sz w:val="24"/>
          <w:szCs w:val="24"/>
        </w:rPr>
        <w:t xml:space="preserve"> São Paulo: Atlas.</w:t>
      </w:r>
    </w:p>
    <w:p w14:paraId="506CD056" w14:textId="2CDB3FAD" w:rsidR="007E248D" w:rsidRPr="00353B41" w:rsidRDefault="007E248D" w:rsidP="007E248D">
      <w:pPr>
        <w:jc w:val="both"/>
        <w:rPr>
          <w:sz w:val="24"/>
          <w:szCs w:val="24"/>
          <w:lang w:val="en-US"/>
        </w:rPr>
      </w:pPr>
      <w:r w:rsidRPr="00353B41">
        <w:rPr>
          <w:sz w:val="24"/>
          <w:szCs w:val="24"/>
          <w:lang w:val="en-US"/>
        </w:rPr>
        <w:t>S</w:t>
      </w:r>
      <w:r w:rsidR="00353B41" w:rsidRPr="00353B41">
        <w:rPr>
          <w:sz w:val="24"/>
          <w:szCs w:val="24"/>
          <w:lang w:val="en-US"/>
        </w:rPr>
        <w:t>pieg</w:t>
      </w:r>
      <w:r w:rsidR="00353B41">
        <w:rPr>
          <w:sz w:val="24"/>
          <w:szCs w:val="24"/>
          <w:lang w:val="en-US"/>
        </w:rPr>
        <w:t>el,</w:t>
      </w:r>
      <w:r w:rsidRPr="00353B41">
        <w:rPr>
          <w:sz w:val="24"/>
          <w:szCs w:val="24"/>
          <w:lang w:val="en-US"/>
        </w:rPr>
        <w:t xml:space="preserve"> M</w:t>
      </w:r>
      <w:r w:rsidR="00353B41">
        <w:rPr>
          <w:sz w:val="24"/>
          <w:szCs w:val="24"/>
          <w:lang w:val="en-US"/>
        </w:rPr>
        <w:t>.</w:t>
      </w:r>
      <w:r w:rsidRPr="00353B41">
        <w:rPr>
          <w:sz w:val="24"/>
          <w:szCs w:val="24"/>
          <w:lang w:val="en-US"/>
        </w:rPr>
        <w:t>R.</w:t>
      </w:r>
      <w:r w:rsidR="00353B41">
        <w:rPr>
          <w:sz w:val="24"/>
          <w:szCs w:val="24"/>
          <w:lang w:val="en-US"/>
        </w:rPr>
        <w:t xml:space="preserve"> &amp;</w:t>
      </w:r>
      <w:r w:rsidRPr="00353B41">
        <w:rPr>
          <w:sz w:val="24"/>
          <w:szCs w:val="24"/>
          <w:lang w:val="en-US"/>
        </w:rPr>
        <w:t xml:space="preserve"> S</w:t>
      </w:r>
      <w:r w:rsidR="00353B41">
        <w:rPr>
          <w:sz w:val="24"/>
          <w:szCs w:val="24"/>
          <w:lang w:val="en-US"/>
        </w:rPr>
        <w:t>tephens</w:t>
      </w:r>
      <w:r w:rsidRPr="00353B41">
        <w:rPr>
          <w:sz w:val="24"/>
          <w:szCs w:val="24"/>
          <w:lang w:val="en-US"/>
        </w:rPr>
        <w:t>, L</w:t>
      </w:r>
      <w:r w:rsidR="00353B41">
        <w:rPr>
          <w:sz w:val="24"/>
          <w:szCs w:val="24"/>
          <w:lang w:val="en-US"/>
        </w:rPr>
        <w:t>.</w:t>
      </w:r>
      <w:r w:rsidRPr="00353B41">
        <w:rPr>
          <w:sz w:val="24"/>
          <w:szCs w:val="24"/>
          <w:lang w:val="en-US"/>
        </w:rPr>
        <w:t>J.</w:t>
      </w:r>
      <w:r w:rsidR="00353B41">
        <w:rPr>
          <w:sz w:val="24"/>
          <w:szCs w:val="24"/>
          <w:lang w:val="en-US"/>
        </w:rPr>
        <w:t xml:space="preserve"> (2009).</w:t>
      </w:r>
      <w:r w:rsidRPr="00353B41">
        <w:rPr>
          <w:sz w:val="24"/>
          <w:szCs w:val="24"/>
          <w:lang w:val="en-US"/>
        </w:rPr>
        <w:t> </w:t>
      </w:r>
      <w:r w:rsidRPr="00353B41">
        <w:rPr>
          <w:bCs/>
          <w:i/>
          <w:sz w:val="24"/>
          <w:szCs w:val="24"/>
        </w:rPr>
        <w:t>Estatística</w:t>
      </w:r>
      <w:r w:rsidRPr="007C1E31">
        <w:rPr>
          <w:bCs/>
          <w:sz w:val="24"/>
          <w:szCs w:val="24"/>
        </w:rPr>
        <w:t> </w:t>
      </w:r>
      <w:r w:rsidR="00353B41">
        <w:rPr>
          <w:bCs/>
          <w:sz w:val="24"/>
          <w:szCs w:val="24"/>
        </w:rPr>
        <w:t>(</w:t>
      </w:r>
      <w:r w:rsidRPr="007C1E31">
        <w:rPr>
          <w:sz w:val="24"/>
          <w:szCs w:val="24"/>
        </w:rPr>
        <w:t>4</w:t>
      </w:r>
      <w:r w:rsidR="00AA780C">
        <w:rPr>
          <w:sz w:val="24"/>
          <w:szCs w:val="24"/>
        </w:rPr>
        <w:t>a</w:t>
      </w:r>
      <w:r w:rsidRPr="007C1E31">
        <w:rPr>
          <w:sz w:val="24"/>
          <w:szCs w:val="24"/>
        </w:rPr>
        <w:t xml:space="preserve"> ed.</w:t>
      </w:r>
      <w:r w:rsidR="00353B41">
        <w:rPr>
          <w:sz w:val="24"/>
          <w:szCs w:val="24"/>
        </w:rPr>
        <w:t>, J.L. Nascimento, Trad.).</w:t>
      </w:r>
      <w:r w:rsidRPr="007C1E31">
        <w:rPr>
          <w:sz w:val="24"/>
          <w:szCs w:val="24"/>
        </w:rPr>
        <w:t xml:space="preserve"> </w:t>
      </w:r>
      <w:r w:rsidRPr="00353B41">
        <w:rPr>
          <w:sz w:val="24"/>
          <w:szCs w:val="24"/>
          <w:lang w:val="en-US"/>
        </w:rPr>
        <w:t>Porto Alegre: Artmed.</w:t>
      </w:r>
    </w:p>
    <w:p w14:paraId="56AAFF98" w14:textId="29E5ECA6" w:rsidR="00221F9C" w:rsidRPr="00353B41" w:rsidRDefault="00221F9C" w:rsidP="003E68B7">
      <w:pPr>
        <w:jc w:val="both"/>
        <w:rPr>
          <w:sz w:val="24"/>
          <w:szCs w:val="24"/>
          <w:lang w:val="en-US"/>
        </w:rPr>
      </w:pPr>
      <w:r w:rsidRPr="00353B41">
        <w:rPr>
          <w:sz w:val="24"/>
          <w:szCs w:val="24"/>
          <w:lang w:val="en-US"/>
        </w:rPr>
        <w:t>W</w:t>
      </w:r>
      <w:r w:rsidR="00353B41" w:rsidRPr="00353B41">
        <w:rPr>
          <w:sz w:val="24"/>
          <w:szCs w:val="24"/>
          <w:lang w:val="en-US"/>
        </w:rPr>
        <w:t>estwood</w:t>
      </w:r>
      <w:r w:rsidRPr="00353B41">
        <w:rPr>
          <w:sz w:val="24"/>
          <w:szCs w:val="24"/>
          <w:lang w:val="en-US"/>
        </w:rPr>
        <w:t>, J.</w:t>
      </w:r>
      <w:r w:rsidR="00353B41" w:rsidRPr="00353B41">
        <w:rPr>
          <w:sz w:val="24"/>
          <w:szCs w:val="24"/>
          <w:lang w:val="en-US"/>
        </w:rPr>
        <w:t xml:space="preserve"> (1996).</w:t>
      </w:r>
      <w:r w:rsidRPr="00353B41">
        <w:rPr>
          <w:sz w:val="24"/>
          <w:szCs w:val="24"/>
          <w:lang w:val="en-US"/>
        </w:rPr>
        <w:t xml:space="preserve"> </w:t>
      </w:r>
      <w:r w:rsidRPr="00AA780C">
        <w:rPr>
          <w:i/>
          <w:sz w:val="24"/>
          <w:szCs w:val="24"/>
        </w:rPr>
        <w:t>O plano de marketing</w:t>
      </w:r>
      <w:r w:rsidRPr="00AA780C">
        <w:rPr>
          <w:sz w:val="24"/>
          <w:szCs w:val="24"/>
        </w:rPr>
        <w:t xml:space="preserve"> </w:t>
      </w:r>
      <w:r w:rsidR="00353B41" w:rsidRPr="00AA780C">
        <w:rPr>
          <w:sz w:val="24"/>
          <w:szCs w:val="24"/>
        </w:rPr>
        <w:t>(</w:t>
      </w:r>
      <w:r w:rsidRPr="00AA780C">
        <w:rPr>
          <w:sz w:val="24"/>
          <w:szCs w:val="24"/>
        </w:rPr>
        <w:t>2</w:t>
      </w:r>
      <w:r w:rsidR="009B6668" w:rsidRPr="00AA780C">
        <w:rPr>
          <w:sz w:val="24"/>
          <w:szCs w:val="24"/>
        </w:rPr>
        <w:t>a</w:t>
      </w:r>
      <w:r w:rsidRPr="00AA780C">
        <w:rPr>
          <w:sz w:val="24"/>
          <w:szCs w:val="24"/>
        </w:rPr>
        <w:t xml:space="preserve"> </w:t>
      </w:r>
      <w:r w:rsidR="00353B41" w:rsidRPr="00AA780C">
        <w:rPr>
          <w:sz w:val="24"/>
          <w:szCs w:val="24"/>
        </w:rPr>
        <w:t>e</w:t>
      </w:r>
      <w:r w:rsidRPr="00AA780C">
        <w:rPr>
          <w:sz w:val="24"/>
          <w:szCs w:val="24"/>
        </w:rPr>
        <w:t>d.</w:t>
      </w:r>
      <w:r w:rsidR="00353B41" w:rsidRPr="00AA780C">
        <w:rPr>
          <w:sz w:val="24"/>
          <w:szCs w:val="24"/>
        </w:rPr>
        <w:t>).</w:t>
      </w:r>
      <w:r w:rsidRPr="00AA780C">
        <w:rPr>
          <w:sz w:val="24"/>
          <w:szCs w:val="24"/>
        </w:rPr>
        <w:t xml:space="preserve"> </w:t>
      </w:r>
      <w:r w:rsidRPr="00353B41">
        <w:rPr>
          <w:sz w:val="24"/>
          <w:szCs w:val="24"/>
          <w:lang w:val="en-US"/>
        </w:rPr>
        <w:t>São Paulo: Makron Books.</w:t>
      </w:r>
    </w:p>
    <w:sectPr w:rsidR="00221F9C" w:rsidRPr="00353B41" w:rsidSect="00E361F4">
      <w:headerReference w:type="default" r:id="rId28"/>
      <w:footerReference w:type="default" r:id="rId29"/>
      <w:pgSz w:w="11900" w:h="16840"/>
      <w:pgMar w:top="1701" w:right="1134" w:bottom="1134" w:left="1701"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589C68" w14:textId="77777777" w:rsidR="00C835FC" w:rsidRDefault="00C835FC" w:rsidP="008A5824">
      <w:r>
        <w:separator/>
      </w:r>
    </w:p>
  </w:endnote>
  <w:endnote w:type="continuationSeparator" w:id="0">
    <w:p w14:paraId="0066E34F" w14:textId="77777777" w:rsidR="00C835FC" w:rsidRDefault="00C835FC"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0989027"/>
      <w:docPartObj>
        <w:docPartGallery w:val="Page Numbers (Bottom of Page)"/>
        <w:docPartUnique/>
      </w:docPartObj>
    </w:sdtPr>
    <w:sdtEndPr/>
    <w:sdtContent>
      <w:p w14:paraId="58F29A81" w14:textId="172F502A" w:rsidR="007F7F54" w:rsidRDefault="007F7F54">
        <w:pPr>
          <w:pStyle w:val="Rodap"/>
          <w:jc w:val="right"/>
        </w:pPr>
        <w:r w:rsidRPr="00460D43">
          <w:rPr>
            <w:rFonts w:ascii="Times New Roman" w:hAnsi="Times New Roman" w:cs="Times New Roman"/>
          </w:rPr>
          <w:fldChar w:fldCharType="begin"/>
        </w:r>
        <w:r w:rsidRPr="00460D43">
          <w:rPr>
            <w:rFonts w:ascii="Times New Roman" w:hAnsi="Times New Roman" w:cs="Times New Roman"/>
          </w:rPr>
          <w:instrText>PAGE   \* MERGEFORMAT</w:instrText>
        </w:r>
        <w:r w:rsidRPr="00460D43">
          <w:rPr>
            <w:rFonts w:ascii="Times New Roman" w:hAnsi="Times New Roman" w:cs="Times New Roman"/>
          </w:rPr>
          <w:fldChar w:fldCharType="separate"/>
        </w:r>
        <w:r w:rsidR="00AB01C1">
          <w:rPr>
            <w:rFonts w:ascii="Times New Roman" w:hAnsi="Times New Roman" w:cs="Times New Roman"/>
            <w:noProof/>
          </w:rPr>
          <w:t>17</w:t>
        </w:r>
        <w:r w:rsidRPr="00460D43">
          <w:rPr>
            <w:rFonts w:ascii="Times New Roman" w:hAnsi="Times New Roman" w:cs="Times New Roman"/>
          </w:rPr>
          <w:fldChar w:fldCharType="end"/>
        </w:r>
      </w:p>
    </w:sdtContent>
  </w:sdt>
  <w:p w14:paraId="1DE39BEB" w14:textId="128D7C9F" w:rsidR="007F7F54" w:rsidRDefault="007F7F5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AB98BE" w14:textId="77777777" w:rsidR="00C835FC" w:rsidRDefault="00C835FC" w:rsidP="008A5824">
      <w:r>
        <w:separator/>
      </w:r>
    </w:p>
  </w:footnote>
  <w:footnote w:type="continuationSeparator" w:id="0">
    <w:p w14:paraId="321AD1C2" w14:textId="77777777" w:rsidR="00C835FC" w:rsidRDefault="00C835FC" w:rsidP="008A5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E78CC" w14:textId="293C39C3" w:rsidR="007F7F54" w:rsidRPr="00E361F4" w:rsidRDefault="007F7F54" w:rsidP="00E361F4">
    <w:pPr>
      <w:pStyle w:val="Cabealho"/>
    </w:pPr>
    <w:r>
      <w:rPr>
        <w:noProof/>
        <w:lang w:eastAsia="pt-BR"/>
      </w:rPr>
      <w:drawing>
        <wp:inline distT="0" distB="0" distL="0" distR="0" wp14:anchorId="0680C3C9" wp14:editId="2F3E73BF">
          <wp:extent cx="5756745" cy="1001864"/>
          <wp:effectExtent l="0" t="0" r="0" b="825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0178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31F5BA6"/>
    <w:multiLevelType w:val="multilevel"/>
    <w:tmpl w:val="ABE874E2"/>
    <w:lvl w:ilvl="0">
      <w:start w:val="1"/>
      <w:numFmt w:val="decimal"/>
      <w:lvlText w:val="%1."/>
      <w:lvlJc w:val="left"/>
      <w:pPr>
        <w:ind w:left="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4320" w:hanging="1800"/>
      </w:pPr>
      <w:rPr>
        <w:rFonts w:hint="default"/>
      </w:rPr>
    </w:lvl>
  </w:abstractNum>
  <w:abstractNum w:abstractNumId="2" w15:restartNumberingAfterBreak="0">
    <w:nsid w:val="510208AA"/>
    <w:multiLevelType w:val="multilevel"/>
    <w:tmpl w:val="C9F43474"/>
    <w:lvl w:ilvl="0">
      <w:start w:val="1"/>
      <w:numFmt w:val="decimal"/>
      <w:lvlText w:val="%1"/>
      <w:lvlJc w:val="left"/>
      <w:pPr>
        <w:ind w:left="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432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24"/>
    <w:rsid w:val="00012D2D"/>
    <w:rsid w:val="00013F20"/>
    <w:rsid w:val="00021C0D"/>
    <w:rsid w:val="000347FE"/>
    <w:rsid w:val="00036A58"/>
    <w:rsid w:val="000604B6"/>
    <w:rsid w:val="00064AF6"/>
    <w:rsid w:val="00085ACE"/>
    <w:rsid w:val="00092F00"/>
    <w:rsid w:val="000A38CA"/>
    <w:rsid w:val="000B7E25"/>
    <w:rsid w:val="000D5A47"/>
    <w:rsid w:val="000E4086"/>
    <w:rsid w:val="001058D1"/>
    <w:rsid w:val="0010706B"/>
    <w:rsid w:val="00111103"/>
    <w:rsid w:val="00135303"/>
    <w:rsid w:val="001458EB"/>
    <w:rsid w:val="0015489D"/>
    <w:rsid w:val="0016220D"/>
    <w:rsid w:val="00165C49"/>
    <w:rsid w:val="0019265A"/>
    <w:rsid w:val="00194BA9"/>
    <w:rsid w:val="001968DD"/>
    <w:rsid w:val="001A3C06"/>
    <w:rsid w:val="001A4423"/>
    <w:rsid w:val="001C328B"/>
    <w:rsid w:val="001E58A7"/>
    <w:rsid w:val="001F1E28"/>
    <w:rsid w:val="001F4333"/>
    <w:rsid w:val="001F6A6D"/>
    <w:rsid w:val="00213EFA"/>
    <w:rsid w:val="0021415B"/>
    <w:rsid w:val="00221F9C"/>
    <w:rsid w:val="002427EE"/>
    <w:rsid w:val="002460F7"/>
    <w:rsid w:val="00251C0E"/>
    <w:rsid w:val="00257FBD"/>
    <w:rsid w:val="0026327A"/>
    <w:rsid w:val="00287302"/>
    <w:rsid w:val="00293FC9"/>
    <w:rsid w:val="00295DE1"/>
    <w:rsid w:val="002B0015"/>
    <w:rsid w:val="002B0515"/>
    <w:rsid w:val="002B2B78"/>
    <w:rsid w:val="002C25BC"/>
    <w:rsid w:val="002D4469"/>
    <w:rsid w:val="002F06AF"/>
    <w:rsid w:val="00301DF0"/>
    <w:rsid w:val="00314B4A"/>
    <w:rsid w:val="00317C49"/>
    <w:rsid w:val="00330FAB"/>
    <w:rsid w:val="00337E6C"/>
    <w:rsid w:val="00341ED9"/>
    <w:rsid w:val="00353B41"/>
    <w:rsid w:val="0035524E"/>
    <w:rsid w:val="0036377D"/>
    <w:rsid w:val="0038579D"/>
    <w:rsid w:val="0038719E"/>
    <w:rsid w:val="00394426"/>
    <w:rsid w:val="003A47E7"/>
    <w:rsid w:val="003B0C37"/>
    <w:rsid w:val="003B34A0"/>
    <w:rsid w:val="003D4DCC"/>
    <w:rsid w:val="003E36EB"/>
    <w:rsid w:val="003E68B7"/>
    <w:rsid w:val="003E6D35"/>
    <w:rsid w:val="003E711A"/>
    <w:rsid w:val="004020EB"/>
    <w:rsid w:val="00406DFA"/>
    <w:rsid w:val="004228C4"/>
    <w:rsid w:val="004266FE"/>
    <w:rsid w:val="00443B92"/>
    <w:rsid w:val="0044599F"/>
    <w:rsid w:val="004529CC"/>
    <w:rsid w:val="004575FB"/>
    <w:rsid w:val="00460D43"/>
    <w:rsid w:val="00473887"/>
    <w:rsid w:val="00480AE5"/>
    <w:rsid w:val="00491708"/>
    <w:rsid w:val="00492B3B"/>
    <w:rsid w:val="00497D51"/>
    <w:rsid w:val="004F1635"/>
    <w:rsid w:val="004F3AE7"/>
    <w:rsid w:val="004F4FE3"/>
    <w:rsid w:val="00500BAB"/>
    <w:rsid w:val="005053C6"/>
    <w:rsid w:val="0053465F"/>
    <w:rsid w:val="00545942"/>
    <w:rsid w:val="00553BF0"/>
    <w:rsid w:val="0055708B"/>
    <w:rsid w:val="005969C9"/>
    <w:rsid w:val="005A5B1C"/>
    <w:rsid w:val="005B0F32"/>
    <w:rsid w:val="005B36D3"/>
    <w:rsid w:val="005D16B5"/>
    <w:rsid w:val="005E02E5"/>
    <w:rsid w:val="005E18E1"/>
    <w:rsid w:val="005E2F9C"/>
    <w:rsid w:val="005E3A67"/>
    <w:rsid w:val="005E680E"/>
    <w:rsid w:val="00600D83"/>
    <w:rsid w:val="00621D1A"/>
    <w:rsid w:val="0062733B"/>
    <w:rsid w:val="00631DCF"/>
    <w:rsid w:val="00632A3C"/>
    <w:rsid w:val="006509AE"/>
    <w:rsid w:val="006510CA"/>
    <w:rsid w:val="00660AC3"/>
    <w:rsid w:val="00661018"/>
    <w:rsid w:val="0066763F"/>
    <w:rsid w:val="00686527"/>
    <w:rsid w:val="00686B07"/>
    <w:rsid w:val="006B3425"/>
    <w:rsid w:val="006D09EB"/>
    <w:rsid w:val="006D2303"/>
    <w:rsid w:val="006D34D1"/>
    <w:rsid w:val="006E081D"/>
    <w:rsid w:val="007028D6"/>
    <w:rsid w:val="0071449E"/>
    <w:rsid w:val="007168AE"/>
    <w:rsid w:val="0072578D"/>
    <w:rsid w:val="007458FF"/>
    <w:rsid w:val="007603B3"/>
    <w:rsid w:val="0078008F"/>
    <w:rsid w:val="00781263"/>
    <w:rsid w:val="00785BED"/>
    <w:rsid w:val="00790603"/>
    <w:rsid w:val="007C1E31"/>
    <w:rsid w:val="007E248D"/>
    <w:rsid w:val="007F3E66"/>
    <w:rsid w:val="007F7F54"/>
    <w:rsid w:val="008062DE"/>
    <w:rsid w:val="00813E01"/>
    <w:rsid w:val="00820376"/>
    <w:rsid w:val="00822F18"/>
    <w:rsid w:val="00834A2B"/>
    <w:rsid w:val="008404A3"/>
    <w:rsid w:val="00853380"/>
    <w:rsid w:val="00860B20"/>
    <w:rsid w:val="00880F91"/>
    <w:rsid w:val="008832D5"/>
    <w:rsid w:val="00883ECF"/>
    <w:rsid w:val="00886876"/>
    <w:rsid w:val="008A2663"/>
    <w:rsid w:val="008A5824"/>
    <w:rsid w:val="008A6D36"/>
    <w:rsid w:val="008B017E"/>
    <w:rsid w:val="008C71A9"/>
    <w:rsid w:val="008D4778"/>
    <w:rsid w:val="008D4CD8"/>
    <w:rsid w:val="008D4F05"/>
    <w:rsid w:val="008D56B9"/>
    <w:rsid w:val="008E5CDF"/>
    <w:rsid w:val="008E5E69"/>
    <w:rsid w:val="008F2AA3"/>
    <w:rsid w:val="009143A3"/>
    <w:rsid w:val="009224E8"/>
    <w:rsid w:val="00932BCC"/>
    <w:rsid w:val="00940B76"/>
    <w:rsid w:val="00954DD4"/>
    <w:rsid w:val="009760F3"/>
    <w:rsid w:val="00982CCF"/>
    <w:rsid w:val="009833D5"/>
    <w:rsid w:val="00983459"/>
    <w:rsid w:val="00986066"/>
    <w:rsid w:val="009B6668"/>
    <w:rsid w:val="009E2BE1"/>
    <w:rsid w:val="00A32DAB"/>
    <w:rsid w:val="00A61EC0"/>
    <w:rsid w:val="00A76B1C"/>
    <w:rsid w:val="00A861BD"/>
    <w:rsid w:val="00A97C15"/>
    <w:rsid w:val="00AA780C"/>
    <w:rsid w:val="00AB01C1"/>
    <w:rsid w:val="00AC6BB7"/>
    <w:rsid w:val="00AD25B6"/>
    <w:rsid w:val="00AD775A"/>
    <w:rsid w:val="00AF6949"/>
    <w:rsid w:val="00AF6B28"/>
    <w:rsid w:val="00B07152"/>
    <w:rsid w:val="00B151A2"/>
    <w:rsid w:val="00B269F1"/>
    <w:rsid w:val="00B279AA"/>
    <w:rsid w:val="00B32719"/>
    <w:rsid w:val="00B41AC1"/>
    <w:rsid w:val="00B41CAF"/>
    <w:rsid w:val="00B60BB1"/>
    <w:rsid w:val="00B610E4"/>
    <w:rsid w:val="00B63B84"/>
    <w:rsid w:val="00B64A8E"/>
    <w:rsid w:val="00B6551F"/>
    <w:rsid w:val="00B87324"/>
    <w:rsid w:val="00B95A1A"/>
    <w:rsid w:val="00BA4FA4"/>
    <w:rsid w:val="00BA7501"/>
    <w:rsid w:val="00BC1800"/>
    <w:rsid w:val="00BD0F13"/>
    <w:rsid w:val="00BE0BB9"/>
    <w:rsid w:val="00BF37C4"/>
    <w:rsid w:val="00C13DD8"/>
    <w:rsid w:val="00C16824"/>
    <w:rsid w:val="00C178EE"/>
    <w:rsid w:val="00C22C54"/>
    <w:rsid w:val="00C30374"/>
    <w:rsid w:val="00C37648"/>
    <w:rsid w:val="00C400B1"/>
    <w:rsid w:val="00C40609"/>
    <w:rsid w:val="00C45968"/>
    <w:rsid w:val="00C4620D"/>
    <w:rsid w:val="00C46E57"/>
    <w:rsid w:val="00C4709D"/>
    <w:rsid w:val="00C4748D"/>
    <w:rsid w:val="00C53F18"/>
    <w:rsid w:val="00C56F46"/>
    <w:rsid w:val="00C612A4"/>
    <w:rsid w:val="00C63CCC"/>
    <w:rsid w:val="00C706CE"/>
    <w:rsid w:val="00C835FC"/>
    <w:rsid w:val="00C9070D"/>
    <w:rsid w:val="00C919F0"/>
    <w:rsid w:val="00C92851"/>
    <w:rsid w:val="00C951D2"/>
    <w:rsid w:val="00CA2367"/>
    <w:rsid w:val="00CA25AA"/>
    <w:rsid w:val="00CA649A"/>
    <w:rsid w:val="00CB045E"/>
    <w:rsid w:val="00CC78DB"/>
    <w:rsid w:val="00CD5BE0"/>
    <w:rsid w:val="00CD6808"/>
    <w:rsid w:val="00CE5296"/>
    <w:rsid w:val="00CE5CAA"/>
    <w:rsid w:val="00CE71D9"/>
    <w:rsid w:val="00CF45AC"/>
    <w:rsid w:val="00CF645C"/>
    <w:rsid w:val="00D06041"/>
    <w:rsid w:val="00D170AF"/>
    <w:rsid w:val="00D30C34"/>
    <w:rsid w:val="00D42780"/>
    <w:rsid w:val="00D53794"/>
    <w:rsid w:val="00D55D19"/>
    <w:rsid w:val="00D62E76"/>
    <w:rsid w:val="00D8546A"/>
    <w:rsid w:val="00D87BD8"/>
    <w:rsid w:val="00D908A6"/>
    <w:rsid w:val="00DA0F44"/>
    <w:rsid w:val="00DA322A"/>
    <w:rsid w:val="00DC7301"/>
    <w:rsid w:val="00DD2786"/>
    <w:rsid w:val="00DD7A0D"/>
    <w:rsid w:val="00DE1AF9"/>
    <w:rsid w:val="00DF1C60"/>
    <w:rsid w:val="00DF6B41"/>
    <w:rsid w:val="00E014D1"/>
    <w:rsid w:val="00E02AF1"/>
    <w:rsid w:val="00E21BDD"/>
    <w:rsid w:val="00E23A68"/>
    <w:rsid w:val="00E279F3"/>
    <w:rsid w:val="00E361F4"/>
    <w:rsid w:val="00E467B7"/>
    <w:rsid w:val="00E54C73"/>
    <w:rsid w:val="00E554EF"/>
    <w:rsid w:val="00E60D09"/>
    <w:rsid w:val="00E6136F"/>
    <w:rsid w:val="00E65632"/>
    <w:rsid w:val="00E661DE"/>
    <w:rsid w:val="00E67891"/>
    <w:rsid w:val="00E74EF9"/>
    <w:rsid w:val="00EC43D9"/>
    <w:rsid w:val="00EC7450"/>
    <w:rsid w:val="00EC7C11"/>
    <w:rsid w:val="00ED5A5B"/>
    <w:rsid w:val="00EF066A"/>
    <w:rsid w:val="00EF6EEA"/>
    <w:rsid w:val="00F21583"/>
    <w:rsid w:val="00F33615"/>
    <w:rsid w:val="00F4001B"/>
    <w:rsid w:val="00F41554"/>
    <w:rsid w:val="00F44691"/>
    <w:rsid w:val="00F51F65"/>
    <w:rsid w:val="00F82F5B"/>
    <w:rsid w:val="00F87E0F"/>
    <w:rsid w:val="00FA515C"/>
    <w:rsid w:val="00FB7860"/>
    <w:rsid w:val="00FE1CF2"/>
    <w:rsid w:val="00FE73C1"/>
    <w:rsid w:val="00FF052D"/>
    <w:rsid w:val="00FF07B7"/>
    <w:rsid w:val="00FF0E49"/>
    <w:rsid w:val="00FF35CF"/>
    <w:rsid w:val="00FF61CD"/>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4D7B35"/>
  <w14:defaultImageDpi w14:val="300"/>
  <w15:docId w15:val="{BCFB5FA4-5BE4-450A-A8B1-A6216E66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paragraph" w:styleId="Ttulo1">
    <w:name w:val="heading 1"/>
    <w:basedOn w:val="Normal"/>
    <w:next w:val="Normal"/>
    <w:link w:val="Ttulo1Char"/>
    <w:uiPriority w:val="9"/>
    <w:qFormat/>
    <w:rsid w:val="005053C6"/>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har"/>
    <w:uiPriority w:val="9"/>
    <w:semiHidden/>
    <w:unhideWhenUsed/>
    <w:qFormat/>
    <w:rsid w:val="007E248D"/>
    <w:pPr>
      <w:keepNext/>
      <w:keepLines/>
      <w:suppressAutoHyphens w:val="0"/>
      <w:overflowPunct w:val="0"/>
      <w:autoSpaceDE w:val="0"/>
      <w:autoSpaceDN w:val="0"/>
      <w:adjustRightInd w:val="0"/>
      <w:spacing w:before="200"/>
      <w:textAlignment w:val="baseline"/>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link w:val="Ttulo3Char"/>
    <w:qFormat/>
    <w:rsid w:val="007E248D"/>
    <w:pPr>
      <w:keepNext/>
      <w:suppressAutoHyphens w:val="0"/>
      <w:spacing w:before="100" w:beforeAutospacing="1" w:after="100" w:afterAutospacing="1"/>
      <w:jc w:val="center"/>
      <w:outlineLvl w:val="2"/>
    </w:pPr>
    <w:rPr>
      <w:b/>
      <w:bCs/>
      <w:iCs/>
      <w:sz w:val="24"/>
      <w:szCs w:val="24"/>
    </w:rPr>
  </w:style>
  <w:style w:type="paragraph" w:styleId="Ttulo4">
    <w:name w:val="heading 4"/>
    <w:basedOn w:val="Normal"/>
    <w:next w:val="Normal"/>
    <w:link w:val="Ttulo4Char"/>
    <w:uiPriority w:val="9"/>
    <w:semiHidden/>
    <w:unhideWhenUsed/>
    <w:qFormat/>
    <w:rsid w:val="007E248D"/>
    <w:pPr>
      <w:keepNext/>
      <w:keepLines/>
      <w:suppressAutoHyphens w:val="0"/>
      <w:overflowPunct w:val="0"/>
      <w:autoSpaceDE w:val="0"/>
      <w:autoSpaceDN w:val="0"/>
      <w:adjustRightInd w:val="0"/>
      <w:spacing w:before="200"/>
      <w:textAlignment w:val="baseline"/>
      <w:outlineLvl w:val="3"/>
    </w:pPr>
    <w:rPr>
      <w:rFonts w:asciiTheme="majorHAnsi" w:eastAsiaTheme="majorEastAsia" w:hAnsiTheme="majorHAnsi" w:cstheme="majorBidi"/>
      <w:b/>
      <w:bCs/>
      <w:i/>
      <w:iCs/>
      <w:color w:val="4472C4"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customStyle="1" w:styleId="Ttulo2Char">
    <w:name w:val="Título 2 Char"/>
    <w:basedOn w:val="Fontepargpadro"/>
    <w:link w:val="Ttulo2"/>
    <w:uiPriority w:val="9"/>
    <w:semiHidden/>
    <w:rsid w:val="007E248D"/>
    <w:rPr>
      <w:rFonts w:asciiTheme="majorHAnsi" w:eastAsiaTheme="majorEastAsia" w:hAnsiTheme="majorHAnsi" w:cstheme="majorBidi"/>
      <w:b/>
      <w:bCs/>
      <w:color w:val="4472C4" w:themeColor="accent1"/>
      <w:sz w:val="26"/>
      <w:szCs w:val="26"/>
      <w:lang w:eastAsia="pt-BR"/>
    </w:rPr>
  </w:style>
  <w:style w:type="character" w:customStyle="1" w:styleId="Ttulo3Char">
    <w:name w:val="Título 3 Char"/>
    <w:basedOn w:val="Fontepargpadro"/>
    <w:link w:val="Ttulo3"/>
    <w:rsid w:val="007E248D"/>
    <w:rPr>
      <w:rFonts w:ascii="Times New Roman" w:eastAsia="Times New Roman" w:hAnsi="Times New Roman" w:cs="Times New Roman"/>
      <w:b/>
      <w:bCs/>
      <w:iCs/>
      <w:lang w:eastAsia="pt-BR"/>
    </w:rPr>
  </w:style>
  <w:style w:type="character" w:customStyle="1" w:styleId="Ttulo4Char">
    <w:name w:val="Título 4 Char"/>
    <w:basedOn w:val="Fontepargpadro"/>
    <w:link w:val="Ttulo4"/>
    <w:uiPriority w:val="9"/>
    <w:semiHidden/>
    <w:rsid w:val="007E248D"/>
    <w:rPr>
      <w:rFonts w:asciiTheme="majorHAnsi" w:eastAsiaTheme="majorEastAsia" w:hAnsiTheme="majorHAnsi" w:cstheme="majorBidi"/>
      <w:b/>
      <w:bCs/>
      <w:i/>
      <w:iCs/>
      <w:color w:val="4472C4" w:themeColor="accent1"/>
      <w:sz w:val="20"/>
      <w:szCs w:val="20"/>
      <w:lang w:eastAsia="pt-BR"/>
    </w:rPr>
  </w:style>
  <w:style w:type="paragraph" w:styleId="Legenda">
    <w:name w:val="caption"/>
    <w:basedOn w:val="Normal"/>
    <w:next w:val="Normal"/>
    <w:uiPriority w:val="35"/>
    <w:unhideWhenUsed/>
    <w:qFormat/>
    <w:rsid w:val="007E248D"/>
    <w:pPr>
      <w:suppressAutoHyphens w:val="0"/>
      <w:overflowPunct w:val="0"/>
      <w:autoSpaceDE w:val="0"/>
      <w:autoSpaceDN w:val="0"/>
      <w:adjustRightInd w:val="0"/>
      <w:spacing w:after="200"/>
      <w:textAlignment w:val="baseline"/>
    </w:pPr>
    <w:rPr>
      <w:b/>
      <w:bCs/>
      <w:color w:val="4472C4" w:themeColor="accent1"/>
      <w:sz w:val="18"/>
      <w:szCs w:val="18"/>
    </w:rPr>
  </w:style>
  <w:style w:type="character" w:styleId="Hyperlink">
    <w:name w:val="Hyperlink"/>
    <w:basedOn w:val="Fontepargpadro"/>
    <w:uiPriority w:val="99"/>
    <w:unhideWhenUsed/>
    <w:rsid w:val="007E248D"/>
    <w:rPr>
      <w:color w:val="0000FF"/>
      <w:u w:val="single"/>
    </w:rPr>
  </w:style>
  <w:style w:type="character" w:styleId="Forte">
    <w:name w:val="Strong"/>
    <w:basedOn w:val="Fontepargpadro"/>
    <w:uiPriority w:val="22"/>
    <w:qFormat/>
    <w:rsid w:val="007E248D"/>
    <w:rPr>
      <w:b/>
      <w:bCs/>
    </w:rPr>
  </w:style>
  <w:style w:type="character" w:customStyle="1" w:styleId="snippet-description">
    <w:name w:val="snippet-description"/>
    <w:basedOn w:val="Fontepargpadro"/>
    <w:rsid w:val="007E248D"/>
  </w:style>
  <w:style w:type="table" w:styleId="Tabelacomgrade">
    <w:name w:val="Table Grid"/>
    <w:basedOn w:val="Tabelanormal"/>
    <w:uiPriority w:val="59"/>
    <w:rsid w:val="007E248D"/>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7E248D"/>
    <w:rPr>
      <w:color w:val="000000" w:themeColor="text1" w:themeShade="BF"/>
      <w:sz w:val="22"/>
      <w:szCs w:val="22"/>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Default">
    <w:name w:val="Default"/>
    <w:rsid w:val="00251C0E"/>
    <w:pPr>
      <w:autoSpaceDE w:val="0"/>
      <w:autoSpaceDN w:val="0"/>
      <w:adjustRightInd w:val="0"/>
    </w:pPr>
    <w:rPr>
      <w:rFonts w:ascii="Arial" w:hAnsi="Arial" w:cs="Arial"/>
      <w:color w:val="000000"/>
      <w:lang w:val="en-US"/>
    </w:rPr>
  </w:style>
  <w:style w:type="character" w:customStyle="1" w:styleId="Ttulo1Char">
    <w:name w:val="Título 1 Char"/>
    <w:basedOn w:val="Fontepargpadro"/>
    <w:link w:val="Ttulo1"/>
    <w:uiPriority w:val="9"/>
    <w:rsid w:val="005053C6"/>
    <w:rPr>
      <w:rFonts w:asciiTheme="majorHAnsi" w:eastAsiaTheme="majorEastAsia" w:hAnsiTheme="majorHAnsi" w:cstheme="majorBidi"/>
      <w:b/>
      <w:bCs/>
      <w:color w:val="2F5496" w:themeColor="accent1" w:themeShade="BF"/>
      <w:sz w:val="28"/>
      <w:szCs w:val="2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3101180">
      <w:bodyDiv w:val="1"/>
      <w:marLeft w:val="0"/>
      <w:marRight w:val="0"/>
      <w:marTop w:val="0"/>
      <w:marBottom w:val="0"/>
      <w:divBdr>
        <w:top w:val="none" w:sz="0" w:space="0" w:color="auto"/>
        <w:left w:val="none" w:sz="0" w:space="0" w:color="auto"/>
        <w:bottom w:val="none" w:sz="0" w:space="0" w:color="auto"/>
        <w:right w:val="none" w:sz="0" w:space="0" w:color="auto"/>
      </w:divBdr>
    </w:div>
    <w:div w:id="491602302">
      <w:bodyDiv w:val="1"/>
      <w:marLeft w:val="0"/>
      <w:marRight w:val="0"/>
      <w:marTop w:val="0"/>
      <w:marBottom w:val="0"/>
      <w:divBdr>
        <w:top w:val="none" w:sz="0" w:space="0" w:color="auto"/>
        <w:left w:val="none" w:sz="0" w:space="0" w:color="auto"/>
        <w:bottom w:val="none" w:sz="0" w:space="0" w:color="auto"/>
        <w:right w:val="none" w:sz="0" w:space="0" w:color="auto"/>
      </w:divBdr>
    </w:div>
    <w:div w:id="857353812">
      <w:bodyDiv w:val="1"/>
      <w:marLeft w:val="0"/>
      <w:marRight w:val="0"/>
      <w:marTop w:val="0"/>
      <w:marBottom w:val="0"/>
      <w:divBdr>
        <w:top w:val="none" w:sz="0" w:space="0" w:color="auto"/>
        <w:left w:val="none" w:sz="0" w:space="0" w:color="auto"/>
        <w:bottom w:val="none" w:sz="0" w:space="0" w:color="auto"/>
        <w:right w:val="none" w:sz="0" w:space="0" w:color="auto"/>
      </w:divBdr>
    </w:div>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 w:id="19268399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2.wmf"/><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D3618C-E558-4148-BF11-0388B01AE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17</Pages>
  <Words>7183</Words>
  <Characters>38792</Characters>
  <Application>Microsoft Office Word</Application>
  <DocSecurity>0</DocSecurity>
  <Lines>323</Lines>
  <Paragraphs>91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45884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Usuário do Microsoft Office</dc:creator>
  <cp:lastModifiedBy>Leonardo Flach</cp:lastModifiedBy>
  <cp:revision>9</cp:revision>
  <cp:lastPrinted>2018-05-04T03:59:00Z</cp:lastPrinted>
  <dcterms:created xsi:type="dcterms:W3CDTF">2018-04-30T18:17:00Z</dcterms:created>
  <dcterms:modified xsi:type="dcterms:W3CDTF">2018-05-04T04:03:00Z</dcterms:modified>
</cp:coreProperties>
</file>