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5C13C" w14:textId="77777777" w:rsidR="0036377D" w:rsidRPr="009E2547" w:rsidRDefault="0036377D" w:rsidP="0036377D">
      <w:pPr>
        <w:jc w:val="center"/>
        <w:rPr>
          <w:b/>
          <w:sz w:val="24"/>
        </w:rPr>
      </w:pPr>
    </w:p>
    <w:p w14:paraId="3E2D41FC" w14:textId="59198959" w:rsidR="00CF0F0B" w:rsidRPr="009E2547" w:rsidRDefault="00CF0F0B" w:rsidP="00CF0F0B">
      <w:pPr>
        <w:pStyle w:val="SemEspaamento"/>
        <w:jc w:val="center"/>
        <w:rPr>
          <w:rFonts w:ascii="Times New Roman" w:hAnsi="Times New Roman" w:cs="Times New Roman"/>
          <w:b/>
          <w:sz w:val="24"/>
          <w:szCs w:val="24"/>
        </w:rPr>
      </w:pPr>
      <w:r w:rsidRPr="009E2547">
        <w:rPr>
          <w:rFonts w:ascii="Times New Roman" w:hAnsi="Times New Roman" w:cs="Times New Roman"/>
          <w:b/>
          <w:i/>
          <w:sz w:val="24"/>
          <w:szCs w:val="24"/>
        </w:rPr>
        <w:t xml:space="preserve">Work-Life Balance </w:t>
      </w:r>
      <w:r w:rsidRPr="009E2547">
        <w:rPr>
          <w:rFonts w:ascii="Times New Roman" w:hAnsi="Times New Roman" w:cs="Times New Roman"/>
          <w:b/>
          <w:sz w:val="24"/>
          <w:szCs w:val="24"/>
        </w:rPr>
        <w:t>e o Trabalho Docente nos Cursos de Administração e Ciências Contábeis da Universidade Federal de Uberlândia</w:t>
      </w:r>
    </w:p>
    <w:p w14:paraId="6175C25B" w14:textId="77777777" w:rsidR="0036377D" w:rsidRPr="009E2547" w:rsidRDefault="0036377D" w:rsidP="0036377D">
      <w:pPr>
        <w:jc w:val="right"/>
        <w:rPr>
          <w:b/>
          <w:sz w:val="24"/>
          <w:szCs w:val="24"/>
        </w:rPr>
      </w:pPr>
    </w:p>
    <w:p w14:paraId="7DADF59F" w14:textId="77777777" w:rsidR="0036377D" w:rsidRPr="009E2547" w:rsidRDefault="00831551" w:rsidP="00067126">
      <w:pPr>
        <w:widowControl w:val="0"/>
        <w:jc w:val="right"/>
        <w:rPr>
          <w:b/>
          <w:sz w:val="24"/>
          <w:szCs w:val="24"/>
        </w:rPr>
      </w:pPr>
      <w:r w:rsidRPr="009E2547">
        <w:rPr>
          <w:b/>
          <w:sz w:val="24"/>
          <w:szCs w:val="24"/>
        </w:rPr>
        <w:t>Renata Mendes de Oliveira</w:t>
      </w:r>
    </w:p>
    <w:p w14:paraId="15B4C96E" w14:textId="77777777" w:rsidR="00831551" w:rsidRPr="009E2547" w:rsidRDefault="00831551" w:rsidP="00831551">
      <w:pPr>
        <w:jc w:val="right"/>
        <w:rPr>
          <w:b/>
          <w:i/>
          <w:sz w:val="24"/>
          <w:szCs w:val="24"/>
        </w:rPr>
      </w:pPr>
      <w:r w:rsidRPr="009E2547">
        <w:rPr>
          <w:b/>
          <w:sz w:val="24"/>
          <w:szCs w:val="24"/>
        </w:rPr>
        <w:t>Universidade Federal de Uberlândia (UFU)</w:t>
      </w:r>
    </w:p>
    <w:p w14:paraId="53A02D64" w14:textId="4360D98C" w:rsidR="0036377D" w:rsidRPr="009E2547" w:rsidRDefault="00C04F45" w:rsidP="00067126">
      <w:pPr>
        <w:widowControl w:val="0"/>
        <w:jc w:val="right"/>
        <w:rPr>
          <w:b/>
          <w:i/>
          <w:sz w:val="24"/>
          <w:szCs w:val="24"/>
        </w:rPr>
      </w:pPr>
      <w:r w:rsidRPr="009E2547">
        <w:rPr>
          <w:b/>
          <w:i/>
          <w:sz w:val="24"/>
          <w:szCs w:val="24"/>
        </w:rPr>
        <w:t>E</w:t>
      </w:r>
      <w:r w:rsidR="0036377D" w:rsidRPr="009E2547">
        <w:rPr>
          <w:b/>
          <w:i/>
          <w:sz w:val="24"/>
          <w:szCs w:val="24"/>
        </w:rPr>
        <w:t>-mail</w:t>
      </w:r>
      <w:r w:rsidRPr="009E2547">
        <w:rPr>
          <w:b/>
          <w:i/>
          <w:sz w:val="24"/>
          <w:szCs w:val="24"/>
        </w:rPr>
        <w:t>:</w:t>
      </w:r>
      <w:r w:rsidR="00831551" w:rsidRPr="009E2547">
        <w:rPr>
          <w:b/>
          <w:i/>
          <w:sz w:val="24"/>
          <w:szCs w:val="24"/>
        </w:rPr>
        <w:t xml:space="preserve"> </w:t>
      </w:r>
      <w:r w:rsidR="00660356" w:rsidRPr="009E2547">
        <w:rPr>
          <w:b/>
          <w:i/>
          <w:sz w:val="24"/>
          <w:szCs w:val="24"/>
        </w:rPr>
        <w:t>renatamendes@ufu.br</w:t>
      </w:r>
    </w:p>
    <w:p w14:paraId="7E85B3C0" w14:textId="77777777" w:rsidR="00660356" w:rsidRPr="009E2547" w:rsidRDefault="00660356" w:rsidP="00660356">
      <w:pPr>
        <w:jc w:val="right"/>
        <w:rPr>
          <w:b/>
          <w:sz w:val="24"/>
          <w:szCs w:val="24"/>
        </w:rPr>
      </w:pPr>
    </w:p>
    <w:p w14:paraId="77F25DE7" w14:textId="150FDA2F" w:rsidR="00660356" w:rsidRPr="009E2547" w:rsidRDefault="00CF0F0B" w:rsidP="00660356">
      <w:pPr>
        <w:jc w:val="right"/>
        <w:rPr>
          <w:b/>
          <w:sz w:val="24"/>
          <w:szCs w:val="24"/>
        </w:rPr>
      </w:pPr>
      <w:r w:rsidRPr="009E2547">
        <w:rPr>
          <w:b/>
          <w:sz w:val="24"/>
          <w:szCs w:val="24"/>
        </w:rPr>
        <w:t>Loyane Renata Faria</w:t>
      </w:r>
    </w:p>
    <w:p w14:paraId="280967F2" w14:textId="77777777" w:rsidR="00660356" w:rsidRPr="009E2547" w:rsidRDefault="00660356" w:rsidP="00660356">
      <w:pPr>
        <w:jc w:val="right"/>
        <w:rPr>
          <w:b/>
          <w:i/>
          <w:sz w:val="24"/>
          <w:szCs w:val="24"/>
        </w:rPr>
      </w:pPr>
      <w:r w:rsidRPr="009E2547">
        <w:rPr>
          <w:b/>
          <w:sz w:val="24"/>
          <w:szCs w:val="24"/>
        </w:rPr>
        <w:t>Universidade Federal de Uberlândia (UFU)</w:t>
      </w:r>
    </w:p>
    <w:p w14:paraId="0BE580AA" w14:textId="3F6B5D34" w:rsidR="00660356" w:rsidRPr="009E2547" w:rsidRDefault="00660356" w:rsidP="00660356">
      <w:pPr>
        <w:jc w:val="right"/>
        <w:rPr>
          <w:b/>
          <w:sz w:val="24"/>
          <w:szCs w:val="24"/>
        </w:rPr>
      </w:pPr>
      <w:r w:rsidRPr="009E2547">
        <w:rPr>
          <w:b/>
          <w:i/>
          <w:sz w:val="24"/>
          <w:szCs w:val="24"/>
        </w:rPr>
        <w:t>E-mail:</w:t>
      </w:r>
      <w:r w:rsidRPr="009E2547">
        <w:rPr>
          <w:b/>
          <w:sz w:val="24"/>
          <w:szCs w:val="24"/>
        </w:rPr>
        <w:t xml:space="preserve"> </w:t>
      </w:r>
      <w:r w:rsidR="00CF0F0B" w:rsidRPr="009E2547">
        <w:rPr>
          <w:b/>
          <w:i/>
          <w:sz w:val="24"/>
          <w:szCs w:val="24"/>
        </w:rPr>
        <w:t>loyannef@gmail.com</w:t>
      </w:r>
    </w:p>
    <w:p w14:paraId="1D7BACE1" w14:textId="77777777" w:rsidR="00660356" w:rsidRPr="009E2547" w:rsidRDefault="00660356" w:rsidP="00067126">
      <w:pPr>
        <w:widowControl w:val="0"/>
        <w:jc w:val="right"/>
        <w:rPr>
          <w:b/>
          <w:sz w:val="24"/>
          <w:szCs w:val="24"/>
        </w:rPr>
      </w:pPr>
    </w:p>
    <w:p w14:paraId="42FA4A84" w14:textId="77777777" w:rsidR="0036377D" w:rsidRPr="009E2547" w:rsidRDefault="0036377D" w:rsidP="00067126">
      <w:pPr>
        <w:widowControl w:val="0"/>
        <w:jc w:val="center"/>
        <w:rPr>
          <w:b/>
        </w:rPr>
      </w:pPr>
    </w:p>
    <w:p w14:paraId="17098718" w14:textId="77777777" w:rsidR="00C04F45" w:rsidRPr="009E2547" w:rsidRDefault="0036377D" w:rsidP="00067126">
      <w:pPr>
        <w:widowControl w:val="0"/>
        <w:jc w:val="both"/>
        <w:rPr>
          <w:b/>
          <w:sz w:val="24"/>
          <w:szCs w:val="24"/>
        </w:rPr>
      </w:pPr>
      <w:r w:rsidRPr="009E2547">
        <w:rPr>
          <w:b/>
          <w:sz w:val="24"/>
          <w:szCs w:val="24"/>
        </w:rPr>
        <w:t xml:space="preserve">Resumo </w:t>
      </w:r>
    </w:p>
    <w:p w14:paraId="37A3BD9F" w14:textId="08261B24" w:rsidR="00CF0F0B" w:rsidRPr="009E2547" w:rsidRDefault="00CF0F0B" w:rsidP="00CF0F0B">
      <w:pPr>
        <w:jc w:val="both"/>
        <w:rPr>
          <w:i/>
          <w:sz w:val="24"/>
          <w:szCs w:val="24"/>
        </w:rPr>
      </w:pPr>
      <w:r w:rsidRPr="009E2547">
        <w:rPr>
          <w:sz w:val="24"/>
          <w:szCs w:val="24"/>
        </w:rPr>
        <w:t xml:space="preserve">A profissão docente é uma das mais estressantes da atualidade, considerando as constantes exigências no processo de avaliação e formação continuada, bem como </w:t>
      </w:r>
      <w:r w:rsidR="00970526" w:rsidRPr="009E2547">
        <w:rPr>
          <w:sz w:val="24"/>
          <w:szCs w:val="24"/>
        </w:rPr>
        <w:t>a questão do equilíbrio necessário entre vida profissional e pessoal. Diante disso, o presente</w:t>
      </w:r>
      <w:r w:rsidRPr="009E2547">
        <w:rPr>
          <w:sz w:val="24"/>
          <w:szCs w:val="24"/>
        </w:rPr>
        <w:t xml:space="preserve"> estudo teve por objeto verificar a relação entre a gestão de tempo e </w:t>
      </w:r>
      <w:r w:rsidRPr="009E2547">
        <w:rPr>
          <w:i/>
          <w:sz w:val="24"/>
          <w:szCs w:val="24"/>
        </w:rPr>
        <w:t xml:space="preserve">Work Live Balance </w:t>
      </w:r>
      <w:r w:rsidRPr="009E2547">
        <w:rPr>
          <w:sz w:val="24"/>
          <w:szCs w:val="24"/>
        </w:rPr>
        <w:t xml:space="preserve">dos professores atuantes nos cursos de Administração e Ciências Contábeis da Universidade Federal de Uberlândia (UFU). Caracteriza-se como uma pesquisa descritiva de natureza quantitativa. Para a coleta de dados utilizou-se de um questionário disponibilizado pelo </w:t>
      </w:r>
      <w:r w:rsidRPr="009E2547">
        <w:rPr>
          <w:i/>
          <w:iCs/>
          <w:sz w:val="24"/>
          <w:szCs w:val="24"/>
        </w:rPr>
        <w:t>Google Docs</w:t>
      </w:r>
      <w:r w:rsidRPr="009E2547">
        <w:rPr>
          <w:iCs/>
          <w:sz w:val="24"/>
          <w:szCs w:val="24"/>
        </w:rPr>
        <w:t xml:space="preserve"> para os professores que atuam no </w:t>
      </w:r>
      <w:r w:rsidRPr="009E2547">
        <w:rPr>
          <w:i/>
          <w:sz w:val="24"/>
          <w:szCs w:val="24"/>
        </w:rPr>
        <w:t xml:space="preserve">campus </w:t>
      </w:r>
      <w:r w:rsidRPr="009E2547">
        <w:rPr>
          <w:sz w:val="24"/>
          <w:szCs w:val="24"/>
        </w:rPr>
        <w:t>de</w:t>
      </w:r>
      <w:r w:rsidRPr="009E2547">
        <w:rPr>
          <w:i/>
          <w:sz w:val="24"/>
          <w:szCs w:val="24"/>
        </w:rPr>
        <w:t xml:space="preserve"> </w:t>
      </w:r>
      <w:r w:rsidRPr="009E2547">
        <w:rPr>
          <w:sz w:val="24"/>
          <w:szCs w:val="24"/>
        </w:rPr>
        <w:t>Uberlândia (MG) e de</w:t>
      </w:r>
      <w:r w:rsidRPr="009E2547">
        <w:rPr>
          <w:i/>
          <w:sz w:val="24"/>
          <w:szCs w:val="24"/>
        </w:rPr>
        <w:t xml:space="preserve"> </w:t>
      </w:r>
      <w:r w:rsidRPr="009E2547">
        <w:rPr>
          <w:sz w:val="24"/>
          <w:szCs w:val="24"/>
        </w:rPr>
        <w:t>Ituiutaba (MG)</w:t>
      </w:r>
      <w:r w:rsidRPr="009E2547">
        <w:rPr>
          <w:iCs/>
          <w:sz w:val="24"/>
          <w:szCs w:val="24"/>
        </w:rPr>
        <w:t>,</w:t>
      </w:r>
      <w:r w:rsidRPr="009E2547">
        <w:rPr>
          <w:i/>
          <w:iCs/>
          <w:sz w:val="24"/>
          <w:szCs w:val="24"/>
        </w:rPr>
        <w:t xml:space="preserve"> </w:t>
      </w:r>
      <w:r w:rsidRPr="009E2547">
        <w:rPr>
          <w:iCs/>
          <w:sz w:val="24"/>
          <w:szCs w:val="24"/>
        </w:rPr>
        <w:t>sendo obtidas 39 respostas validas, sendo a análise descritiva dos dados com a adoção de tabelas. Os resultados revelaram que apesar de dedicarem várias horas do seu dia e ainda levar trabalho para casa, os docentes se mostraram satisfeitos com a atividade que exercem. Considerando a relação de trabalho, família e vida pessoal a pesquisa mostrou que os docentes universitários conseguem manter certo equilíbrio entre a vida pessoal e profissional. Pelas respostas apresentadas foi possível identificar que os docentes conseguem fazer uma boa gestão de seu tempo concordando inclusive que podem trabalhar a gestão de modo a conseguirem momentos destinados ao lazer e atividades físicas.</w:t>
      </w:r>
    </w:p>
    <w:p w14:paraId="32291973" w14:textId="77777777" w:rsidR="0036377D" w:rsidRPr="009E2547" w:rsidRDefault="0036377D" w:rsidP="00067126">
      <w:pPr>
        <w:widowControl w:val="0"/>
        <w:rPr>
          <w:b/>
          <w:sz w:val="24"/>
          <w:szCs w:val="24"/>
        </w:rPr>
      </w:pPr>
    </w:p>
    <w:p w14:paraId="6DC22F7C" w14:textId="13FCE5FF" w:rsidR="00831551" w:rsidRPr="009E2547" w:rsidRDefault="0036377D" w:rsidP="00831551">
      <w:pPr>
        <w:jc w:val="both"/>
        <w:rPr>
          <w:sz w:val="24"/>
          <w:szCs w:val="24"/>
        </w:rPr>
      </w:pPr>
      <w:r w:rsidRPr="009E2547">
        <w:rPr>
          <w:b/>
          <w:sz w:val="24"/>
          <w:szCs w:val="24"/>
        </w:rPr>
        <w:t xml:space="preserve">Palavras-chave: </w:t>
      </w:r>
      <w:r w:rsidR="00CF0F0B" w:rsidRPr="009E2547">
        <w:rPr>
          <w:i/>
          <w:sz w:val="24"/>
          <w:szCs w:val="24"/>
        </w:rPr>
        <w:t>Work Live Balance</w:t>
      </w:r>
      <w:r w:rsidR="00CF0F0B" w:rsidRPr="009E2547">
        <w:rPr>
          <w:sz w:val="24"/>
          <w:szCs w:val="24"/>
        </w:rPr>
        <w:t>;</w:t>
      </w:r>
      <w:r w:rsidR="00CF0F0B" w:rsidRPr="009E2547">
        <w:rPr>
          <w:sz w:val="24"/>
          <w:szCs w:val="24"/>
        </w:rPr>
        <w:t xml:space="preserve"> </w:t>
      </w:r>
      <w:r w:rsidR="00CF0F0B" w:rsidRPr="009E2547">
        <w:rPr>
          <w:sz w:val="24"/>
          <w:szCs w:val="24"/>
        </w:rPr>
        <w:t>Docentes;</w:t>
      </w:r>
      <w:r w:rsidR="00CF0F0B" w:rsidRPr="009E2547">
        <w:rPr>
          <w:sz w:val="24"/>
          <w:szCs w:val="24"/>
        </w:rPr>
        <w:t xml:space="preserve"> Equilíbrio</w:t>
      </w:r>
      <w:r w:rsidR="00CF0F0B" w:rsidRPr="009E2547">
        <w:rPr>
          <w:sz w:val="24"/>
          <w:szCs w:val="24"/>
        </w:rPr>
        <w:t>;</w:t>
      </w:r>
      <w:r w:rsidR="00CF0F0B" w:rsidRPr="009E2547">
        <w:rPr>
          <w:sz w:val="24"/>
          <w:szCs w:val="24"/>
        </w:rPr>
        <w:t xml:space="preserve"> </w:t>
      </w:r>
      <w:r w:rsidR="00CF0F0B" w:rsidRPr="009E2547">
        <w:rPr>
          <w:sz w:val="24"/>
          <w:szCs w:val="24"/>
        </w:rPr>
        <w:t>Vida pessoal;</w:t>
      </w:r>
      <w:r w:rsidR="00CF0F0B" w:rsidRPr="009E2547">
        <w:rPr>
          <w:sz w:val="24"/>
          <w:szCs w:val="24"/>
        </w:rPr>
        <w:t xml:space="preserve"> Vida profissional.</w:t>
      </w:r>
    </w:p>
    <w:p w14:paraId="4DA498AA" w14:textId="77777777" w:rsidR="0036377D" w:rsidRPr="009E2547" w:rsidRDefault="0036377D" w:rsidP="00067126">
      <w:pPr>
        <w:widowControl w:val="0"/>
        <w:rPr>
          <w:sz w:val="24"/>
          <w:szCs w:val="24"/>
        </w:rPr>
      </w:pPr>
    </w:p>
    <w:p w14:paraId="3E818BE6" w14:textId="22D1A78F" w:rsidR="0036377D" w:rsidRPr="009E2547" w:rsidRDefault="0036377D" w:rsidP="00067126">
      <w:pPr>
        <w:widowControl w:val="0"/>
        <w:rPr>
          <w:sz w:val="24"/>
          <w:szCs w:val="24"/>
        </w:rPr>
      </w:pPr>
      <w:r w:rsidRPr="009E2547">
        <w:rPr>
          <w:b/>
          <w:sz w:val="24"/>
          <w:szCs w:val="24"/>
        </w:rPr>
        <w:t xml:space="preserve">Linha Temática: </w:t>
      </w:r>
      <w:r w:rsidR="008E67E8" w:rsidRPr="009E2547">
        <w:rPr>
          <w:b/>
          <w:sz w:val="24"/>
          <w:szCs w:val="24"/>
        </w:rPr>
        <w:t>Pesquisa e Ensino da Contabilidade</w:t>
      </w:r>
    </w:p>
    <w:p w14:paraId="0AE0BDBD" w14:textId="77777777" w:rsidR="005C7C8F" w:rsidRPr="009E2547" w:rsidRDefault="00594591" w:rsidP="00067126">
      <w:pPr>
        <w:widowControl w:val="0"/>
      </w:pPr>
    </w:p>
    <w:p w14:paraId="6ADBC490" w14:textId="77777777" w:rsidR="0036377D" w:rsidRPr="009E2547" w:rsidRDefault="0036377D" w:rsidP="00067126">
      <w:pPr>
        <w:widowControl w:val="0"/>
      </w:pPr>
    </w:p>
    <w:p w14:paraId="0C10BE67" w14:textId="77777777" w:rsidR="00E6136F" w:rsidRPr="009E2547" w:rsidRDefault="00E6136F" w:rsidP="00067126">
      <w:pPr>
        <w:widowControl w:val="0"/>
      </w:pPr>
    </w:p>
    <w:p w14:paraId="79653315" w14:textId="77777777" w:rsidR="00E6136F" w:rsidRPr="009E2547" w:rsidRDefault="00E6136F" w:rsidP="00067126">
      <w:pPr>
        <w:widowControl w:val="0"/>
      </w:pPr>
    </w:p>
    <w:p w14:paraId="3A659947" w14:textId="77777777" w:rsidR="00E6136F" w:rsidRPr="009E2547" w:rsidRDefault="00E6136F" w:rsidP="00067126">
      <w:pPr>
        <w:widowControl w:val="0"/>
      </w:pPr>
    </w:p>
    <w:p w14:paraId="66B5FAF4" w14:textId="77777777" w:rsidR="00E6136F" w:rsidRPr="009E2547" w:rsidRDefault="00E6136F" w:rsidP="00067126">
      <w:pPr>
        <w:widowControl w:val="0"/>
      </w:pPr>
    </w:p>
    <w:p w14:paraId="6E694B63" w14:textId="77777777" w:rsidR="00E6136F" w:rsidRPr="009E2547" w:rsidRDefault="00E6136F" w:rsidP="00067126">
      <w:pPr>
        <w:widowControl w:val="0"/>
      </w:pPr>
    </w:p>
    <w:p w14:paraId="587E129E" w14:textId="77777777" w:rsidR="00E6136F" w:rsidRPr="009E2547" w:rsidRDefault="00E6136F" w:rsidP="00067126">
      <w:pPr>
        <w:widowControl w:val="0"/>
      </w:pPr>
    </w:p>
    <w:p w14:paraId="779D28C3" w14:textId="77777777" w:rsidR="00E6136F" w:rsidRPr="009E2547" w:rsidRDefault="00E6136F" w:rsidP="00067126">
      <w:pPr>
        <w:widowControl w:val="0"/>
      </w:pPr>
    </w:p>
    <w:p w14:paraId="6331BA39" w14:textId="77777777" w:rsidR="00E6136F" w:rsidRPr="009E2547" w:rsidRDefault="00E6136F" w:rsidP="00067126">
      <w:pPr>
        <w:widowControl w:val="0"/>
      </w:pPr>
    </w:p>
    <w:p w14:paraId="05C20071" w14:textId="77777777" w:rsidR="00E6136F" w:rsidRPr="009E2547" w:rsidRDefault="00E6136F" w:rsidP="00067126">
      <w:pPr>
        <w:widowControl w:val="0"/>
      </w:pPr>
    </w:p>
    <w:p w14:paraId="7E979975" w14:textId="77777777" w:rsidR="00E6136F" w:rsidRPr="009E2547" w:rsidRDefault="00E6136F" w:rsidP="00067126">
      <w:pPr>
        <w:widowControl w:val="0"/>
      </w:pPr>
    </w:p>
    <w:p w14:paraId="18E7165E" w14:textId="77777777" w:rsidR="00E6136F" w:rsidRPr="009E2547" w:rsidRDefault="00E6136F" w:rsidP="00067126">
      <w:pPr>
        <w:widowControl w:val="0"/>
      </w:pPr>
    </w:p>
    <w:p w14:paraId="7451C72C" w14:textId="77777777" w:rsidR="00E6136F" w:rsidRPr="009E2547" w:rsidRDefault="00E6136F" w:rsidP="00067126">
      <w:pPr>
        <w:widowControl w:val="0"/>
      </w:pPr>
    </w:p>
    <w:p w14:paraId="631C395A" w14:textId="61616F42" w:rsidR="00CB0E4E" w:rsidRPr="009E2547" w:rsidRDefault="00CB0E4E" w:rsidP="00CB0E4E">
      <w:pPr>
        <w:jc w:val="both"/>
        <w:rPr>
          <w:b/>
          <w:sz w:val="24"/>
          <w:szCs w:val="24"/>
        </w:rPr>
      </w:pPr>
      <w:bookmarkStart w:id="0" w:name="_Toc477069839"/>
      <w:r w:rsidRPr="009E2547">
        <w:rPr>
          <w:b/>
          <w:sz w:val="24"/>
          <w:szCs w:val="24"/>
        </w:rPr>
        <w:lastRenderedPageBreak/>
        <w:t>1 I</w:t>
      </w:r>
      <w:r w:rsidRPr="009E2547">
        <w:rPr>
          <w:b/>
          <w:sz w:val="24"/>
          <w:szCs w:val="24"/>
        </w:rPr>
        <w:t>ntrodução</w:t>
      </w:r>
    </w:p>
    <w:p w14:paraId="4CD12469" w14:textId="77777777" w:rsidR="00CB0E4E" w:rsidRPr="009E2547" w:rsidRDefault="00CB0E4E" w:rsidP="00CB0E4E">
      <w:pPr>
        <w:ind w:firstLine="709"/>
        <w:jc w:val="both"/>
        <w:rPr>
          <w:sz w:val="24"/>
          <w:szCs w:val="24"/>
        </w:rPr>
      </w:pPr>
      <w:r w:rsidRPr="009E2547">
        <w:rPr>
          <w:sz w:val="24"/>
          <w:szCs w:val="24"/>
        </w:rPr>
        <w:t>A vida é um processo com várias situações de adaptação e inúmeras formas de agir, onde a dedicação ao trabalho ocupa boa parte do tempo das pessoas, exigindo constantes atualizações e aprimoramentos das mesmas, além de investimento de capital físico e humano. Decorrente a isso, o trabalho torna-se um elemento de suma importância em qualquer momento da vida, uma vez que ocupa um espaço fundamental na representação social e pessoal (Campos, Siqueira, &amp; Silva, 2017).</w:t>
      </w:r>
    </w:p>
    <w:p w14:paraId="0E6EAD82" w14:textId="77777777" w:rsidR="00CB0E4E" w:rsidRPr="009E2547" w:rsidRDefault="00CB0E4E" w:rsidP="00CB0E4E">
      <w:pPr>
        <w:ind w:firstLine="708"/>
        <w:jc w:val="both"/>
        <w:rPr>
          <w:sz w:val="24"/>
          <w:szCs w:val="24"/>
        </w:rPr>
      </w:pPr>
      <w:r w:rsidRPr="009E2547">
        <w:rPr>
          <w:sz w:val="24"/>
          <w:szCs w:val="24"/>
        </w:rPr>
        <w:t>As teorias tradicionais de comportamento organizacional, segundo Lambert (2000), reforçaram a ideia de que benefícios do controle entre o trabalho e família e benefícios em geral não devem afetar o desempenho dos trabalhadores. Porém, tem-se observado a crescente discussão acerca da influência da vida pessoal na motivação, satisfação e na produtividade dos trabalhadores nos diversos níveis hierárquicos.</w:t>
      </w:r>
    </w:p>
    <w:p w14:paraId="47031424" w14:textId="77777777" w:rsidR="00CB0E4E" w:rsidRPr="009E2547" w:rsidRDefault="00CB0E4E" w:rsidP="00CB0E4E">
      <w:pPr>
        <w:ind w:firstLine="709"/>
        <w:jc w:val="both"/>
        <w:rPr>
          <w:sz w:val="24"/>
          <w:szCs w:val="24"/>
        </w:rPr>
      </w:pPr>
      <w:r w:rsidRPr="009E2547">
        <w:rPr>
          <w:sz w:val="24"/>
          <w:szCs w:val="24"/>
        </w:rPr>
        <w:t>Considera-se ainda que o desenvolvimento pessoal seja um fator ligado às emoções positivas resultantes em um melhor desempenho profissional, no qual esse efeito positivo no trabalho tende a se transferir também para o domínio familiar e vice e versa (Mcnall, Nicklin, &amp; Masuda, 2010).</w:t>
      </w:r>
    </w:p>
    <w:p w14:paraId="5C288098" w14:textId="77777777" w:rsidR="00CB0E4E" w:rsidRPr="009E2547" w:rsidRDefault="00CB0E4E" w:rsidP="00CB0E4E">
      <w:pPr>
        <w:ind w:firstLine="708"/>
        <w:jc w:val="both"/>
        <w:rPr>
          <w:sz w:val="24"/>
          <w:szCs w:val="24"/>
        </w:rPr>
      </w:pPr>
      <w:r w:rsidRPr="009E2547">
        <w:rPr>
          <w:sz w:val="24"/>
          <w:szCs w:val="24"/>
        </w:rPr>
        <w:t>Nessa linha, o estudo apresentado por Clark (2001) já considerava que nas últimas décadas as grandes organizações começaram a implementar programas de assistência familiar, acreditando que tal modificação poderia minimizar o impacto entre trabalho e família, considerando ainda permanência do funcionário, sem efeitos negativos sobre sua carreira.</w:t>
      </w:r>
    </w:p>
    <w:p w14:paraId="18DA270E" w14:textId="77777777" w:rsidR="00CB0E4E" w:rsidRPr="009E2547" w:rsidRDefault="00CB0E4E" w:rsidP="00CB0E4E">
      <w:pPr>
        <w:ind w:firstLine="709"/>
        <w:jc w:val="both"/>
        <w:rPr>
          <w:sz w:val="24"/>
          <w:szCs w:val="24"/>
        </w:rPr>
      </w:pPr>
      <w:r w:rsidRPr="009E2547">
        <w:rPr>
          <w:sz w:val="24"/>
          <w:szCs w:val="24"/>
        </w:rPr>
        <w:t>Dentre os aspectos que permitem minimizar impactos entre trabalho e vida pessoal, bem como aumentar a disposição e produtividade dos funcionários estão treinamento e o desenvolvimento voltados para o aumento do capital intelectual, terapias alternativas que controlam o estresse, orientações nutricionais, dentre outros (Alves, 2011).  Adicionalmente, Chaiprasit e Santidhirakul (2011) garantiram que para que o trabalho seja realizado de forma mais eficiente, com o objetivo de se obter maior competividade em relação às demais organizações, os gestores devem se atentar em proporcionar momentos de felicidade aos seus colaboradores.</w:t>
      </w:r>
    </w:p>
    <w:p w14:paraId="041903C7" w14:textId="77777777" w:rsidR="00CB0E4E" w:rsidRPr="009E2547" w:rsidRDefault="00CB0E4E" w:rsidP="00CB0E4E">
      <w:pPr>
        <w:pStyle w:val="Textodecomentrio"/>
        <w:spacing w:after="0"/>
        <w:ind w:firstLine="709"/>
        <w:jc w:val="both"/>
        <w:rPr>
          <w:sz w:val="24"/>
          <w:szCs w:val="24"/>
        </w:rPr>
      </w:pPr>
      <w:r w:rsidRPr="009E2547">
        <w:rPr>
          <w:sz w:val="24"/>
          <w:szCs w:val="24"/>
        </w:rPr>
        <w:t xml:space="preserve">Nesse sentido, tem se discutido sobre a temática </w:t>
      </w:r>
      <w:r w:rsidRPr="009E2547">
        <w:rPr>
          <w:i/>
          <w:sz w:val="24"/>
          <w:szCs w:val="24"/>
        </w:rPr>
        <w:t>Work-life balance</w:t>
      </w:r>
      <w:r w:rsidRPr="009E2547">
        <w:rPr>
          <w:sz w:val="24"/>
          <w:szCs w:val="24"/>
        </w:rPr>
        <w:t xml:space="preserve"> pelo mundo, uma vez que essa problemática relaciona o equilíbrio entre o trabalho e a vida pessoal do indivíduo, onde sua interpretação é subjetiva, pois cada pessoa pode ser influenciada pela sua cultura (Khallash &amp; Kruse, 2012). </w:t>
      </w:r>
    </w:p>
    <w:p w14:paraId="4EB2ABE7" w14:textId="77777777" w:rsidR="00CB0E4E" w:rsidRPr="009E2547" w:rsidRDefault="00CB0E4E" w:rsidP="00CB0E4E">
      <w:pPr>
        <w:ind w:firstLine="709"/>
        <w:jc w:val="both"/>
        <w:rPr>
          <w:sz w:val="24"/>
          <w:szCs w:val="24"/>
        </w:rPr>
      </w:pPr>
      <w:r w:rsidRPr="009E2547">
        <w:rPr>
          <w:sz w:val="24"/>
          <w:szCs w:val="24"/>
        </w:rPr>
        <w:t xml:space="preserve">Dentre os aspectos críticos abordados pelos estudos sobre </w:t>
      </w:r>
      <w:r w:rsidRPr="009E2547">
        <w:rPr>
          <w:i/>
          <w:sz w:val="24"/>
          <w:szCs w:val="24"/>
        </w:rPr>
        <w:t>Work-life balance</w:t>
      </w:r>
      <w:r w:rsidRPr="009E2547">
        <w:rPr>
          <w:sz w:val="24"/>
          <w:szCs w:val="24"/>
        </w:rPr>
        <w:t xml:space="preserve">, a redução do repouso e limitação da vida social e familiar, principalmente em relação aos profissionais da área acadêmica, é evidenciado como fator desencadeante de sintomas e doenças ligadas ao estresse ocupacional (Paiva &amp; Saraiva, 2005). </w:t>
      </w:r>
    </w:p>
    <w:p w14:paraId="3779A91E" w14:textId="77777777" w:rsidR="00CB0E4E" w:rsidRPr="009E2547" w:rsidRDefault="00CB0E4E" w:rsidP="00CB0E4E">
      <w:pPr>
        <w:ind w:firstLine="709"/>
        <w:jc w:val="both"/>
        <w:rPr>
          <w:b/>
          <w:sz w:val="24"/>
          <w:szCs w:val="24"/>
        </w:rPr>
      </w:pPr>
      <w:r w:rsidRPr="009E2547">
        <w:rPr>
          <w:sz w:val="24"/>
          <w:szCs w:val="24"/>
        </w:rPr>
        <w:t xml:space="preserve">Diante disso, levanta-se a preocupação acerca da harmonização entre trabalho e vida pessoal dos docentes da Universidade Federal de Uberlândia dos cursos de Administração e Ciências Contábeis. Decorrente dessa inquietação, surge a questão que norteia o presente estudo:  </w:t>
      </w:r>
      <w:r w:rsidRPr="009E2547">
        <w:rPr>
          <w:b/>
          <w:sz w:val="24"/>
          <w:szCs w:val="24"/>
        </w:rPr>
        <w:t xml:space="preserve">Qual(is) o(s) elemento(s) de interação entre a gestão de tempo e </w:t>
      </w:r>
      <w:r w:rsidRPr="009E2547">
        <w:rPr>
          <w:b/>
          <w:i/>
          <w:sz w:val="24"/>
          <w:szCs w:val="24"/>
        </w:rPr>
        <w:t>Work-life balance</w:t>
      </w:r>
      <w:r w:rsidRPr="009E2547">
        <w:rPr>
          <w:b/>
          <w:sz w:val="24"/>
          <w:szCs w:val="24"/>
        </w:rPr>
        <w:t xml:space="preserve"> dos docentes dos cursos de </w:t>
      </w:r>
      <w:r w:rsidRPr="009E2547">
        <w:rPr>
          <w:sz w:val="24"/>
          <w:szCs w:val="24"/>
        </w:rPr>
        <w:t xml:space="preserve">Administração e Ciências Contábeis </w:t>
      </w:r>
      <w:r w:rsidRPr="009E2547">
        <w:rPr>
          <w:b/>
          <w:sz w:val="24"/>
          <w:szCs w:val="24"/>
        </w:rPr>
        <w:t xml:space="preserve">da Universidade Federal de Uberlândia (UFU)? </w:t>
      </w:r>
      <w:r w:rsidRPr="009E2547">
        <w:rPr>
          <w:sz w:val="24"/>
          <w:szCs w:val="24"/>
        </w:rPr>
        <w:t xml:space="preserve">Posto isto, a presente pesquisa tem por objetivo principal apontar os elementos fundamentais presentes no </w:t>
      </w:r>
      <w:r w:rsidRPr="009E2547">
        <w:rPr>
          <w:i/>
          <w:sz w:val="24"/>
          <w:szCs w:val="24"/>
        </w:rPr>
        <w:t xml:space="preserve">Work-life balance </w:t>
      </w:r>
      <w:r w:rsidRPr="009E2547">
        <w:rPr>
          <w:sz w:val="24"/>
          <w:szCs w:val="24"/>
        </w:rPr>
        <w:t xml:space="preserve">e a gestão do tempo dos </w:t>
      </w:r>
      <w:r w:rsidRPr="009E2547">
        <w:rPr>
          <w:sz w:val="24"/>
          <w:szCs w:val="24"/>
        </w:rPr>
        <w:lastRenderedPageBreak/>
        <w:t xml:space="preserve">docentes atuantes nos cursos Administração e Ciências Contábeis da UFU, </w:t>
      </w:r>
      <w:r w:rsidRPr="009E2547">
        <w:rPr>
          <w:i/>
          <w:sz w:val="24"/>
          <w:szCs w:val="24"/>
        </w:rPr>
        <w:t>campus</w:t>
      </w:r>
      <w:r w:rsidRPr="009E2547">
        <w:rPr>
          <w:sz w:val="24"/>
          <w:szCs w:val="24"/>
        </w:rPr>
        <w:t xml:space="preserve"> Uberlândia (MG) e </w:t>
      </w:r>
      <w:r w:rsidRPr="009E2547">
        <w:rPr>
          <w:i/>
          <w:sz w:val="24"/>
          <w:szCs w:val="24"/>
        </w:rPr>
        <w:t>campus</w:t>
      </w:r>
      <w:r w:rsidRPr="009E2547">
        <w:rPr>
          <w:sz w:val="24"/>
          <w:szCs w:val="24"/>
        </w:rPr>
        <w:t xml:space="preserve"> Ituiutaba (MG).</w:t>
      </w:r>
    </w:p>
    <w:p w14:paraId="5159A276" w14:textId="77777777" w:rsidR="00CB0E4E" w:rsidRPr="009E2547" w:rsidRDefault="00CB0E4E" w:rsidP="00CB0E4E">
      <w:pPr>
        <w:ind w:firstLine="709"/>
        <w:jc w:val="both"/>
        <w:rPr>
          <w:sz w:val="24"/>
          <w:szCs w:val="24"/>
        </w:rPr>
      </w:pPr>
      <w:r w:rsidRPr="009E2547">
        <w:rPr>
          <w:sz w:val="24"/>
          <w:szCs w:val="24"/>
        </w:rPr>
        <w:t xml:space="preserve">Portanto, acredita-se que essa pesquisa possa contribuir de forma a proporcionar uma perspectiva e compreensão abrangente sobre a forma com que os docentes conciliam o trabalho e a vida pessoal, auxiliando assim na evolução da profissão, considerando a carência de abordagens do estresse ocupacional relacionado principalmente aos profissionais da contabilidade, como já evidenciado na pesquisa de Vieira, Alves e Succar Júnior (2012). </w:t>
      </w:r>
    </w:p>
    <w:p w14:paraId="76BA7C67" w14:textId="77777777" w:rsidR="00CB0E4E" w:rsidRPr="009E2547" w:rsidRDefault="00CB0E4E" w:rsidP="00CB0E4E">
      <w:pPr>
        <w:pStyle w:val="Pr-formataoHTML"/>
        <w:shd w:val="clear" w:color="auto" w:fill="FFFFFF"/>
        <w:ind w:firstLine="709"/>
        <w:jc w:val="both"/>
        <w:rPr>
          <w:rFonts w:ascii="Times New Roman" w:hAnsi="Times New Roman" w:cs="Times New Roman"/>
          <w:bCs/>
          <w:sz w:val="24"/>
          <w:szCs w:val="24"/>
        </w:rPr>
      </w:pPr>
      <w:r w:rsidRPr="009E2547">
        <w:rPr>
          <w:rFonts w:ascii="Times New Roman" w:hAnsi="Times New Roman" w:cs="Times New Roman"/>
          <w:bCs/>
          <w:sz w:val="24"/>
          <w:szCs w:val="24"/>
        </w:rPr>
        <w:t xml:space="preserve">A escolha pela análise da profissão docente se dá em decorrência do fato da mesma considerada atualmente uma das mais estressantes, principalmente por conta das constantes exigências e evoluções do mercado em relação ao aprimoramento e preparo desses profissionais, que devido a deficiências no ambiente de trabalho como a má distribuição do tempo contribuem para a falta de perspectiva e desestímulo dos docentes (Selig, 2014). </w:t>
      </w:r>
    </w:p>
    <w:p w14:paraId="6B437F11" w14:textId="77777777" w:rsidR="00CB0E4E" w:rsidRPr="009E2547" w:rsidRDefault="00CB0E4E" w:rsidP="00CB0E4E">
      <w:pPr>
        <w:ind w:firstLine="709"/>
        <w:jc w:val="both"/>
        <w:rPr>
          <w:sz w:val="24"/>
          <w:szCs w:val="24"/>
        </w:rPr>
      </w:pPr>
      <w:r w:rsidRPr="009E2547">
        <w:rPr>
          <w:sz w:val="24"/>
          <w:szCs w:val="24"/>
        </w:rPr>
        <w:t>Além disso, percebe-se a importância da realização de estudos que buscam compreender a relação entre o bem-estar presente entre a vida profissional e pessoal se tornam cada vez mais relevantes, uma vez que a evolução do ambiente profissional, principalmente da gestão de pessoas é constante, sobre tudo, quando se trata de docentes universitários.</w:t>
      </w:r>
    </w:p>
    <w:p w14:paraId="176E8E90" w14:textId="77777777" w:rsidR="00CB0E4E" w:rsidRPr="009E2547" w:rsidRDefault="00CB0E4E" w:rsidP="00CB0E4E">
      <w:pPr>
        <w:ind w:firstLine="709"/>
        <w:jc w:val="both"/>
        <w:rPr>
          <w:sz w:val="24"/>
          <w:szCs w:val="24"/>
        </w:rPr>
      </w:pPr>
      <w:r w:rsidRPr="009E2547">
        <w:rPr>
          <w:rFonts w:eastAsia="SimHei"/>
          <w:sz w:val="24"/>
          <w:szCs w:val="24"/>
        </w:rPr>
        <w:t xml:space="preserve">Nessa direção, uma as principais alternativas de melhoria para o ambiente de trabalho, proposto por algumas organizações no incentivo de seus funcionários, são os Programas de Qualidade de Vida no Trabalho (QVT). Porém, Albuquerque e França (1998) concluíram que embora exista de fato essa mobilização de implantação da QVT, observa-se a ausência de estratégia de implantação, permanecendo-se assim o elevado nível de estresse por parte dos funcionários. </w:t>
      </w:r>
      <w:r w:rsidRPr="009E2547">
        <w:rPr>
          <w:sz w:val="24"/>
          <w:szCs w:val="24"/>
        </w:rPr>
        <w:t>Limongi-França (2007), ressaltou o alto grau de estresse evidente na profissão de docente, influenciando de forma considerável a QVT dos profissionais do ramo.</w:t>
      </w:r>
    </w:p>
    <w:p w14:paraId="075FE6A2" w14:textId="77777777" w:rsidR="00CB0E4E" w:rsidRPr="009E2547" w:rsidRDefault="00CB0E4E" w:rsidP="00CB0E4E">
      <w:pPr>
        <w:ind w:firstLine="709"/>
        <w:jc w:val="both"/>
        <w:rPr>
          <w:sz w:val="24"/>
          <w:szCs w:val="24"/>
        </w:rPr>
      </w:pPr>
      <w:r w:rsidRPr="009E2547">
        <w:rPr>
          <w:sz w:val="24"/>
          <w:szCs w:val="24"/>
        </w:rPr>
        <w:t xml:space="preserve">São abordados na fundamentação teórica estudos, desdobramentos e conceitos sobre estresse ocupacional, conflito de papéis entre o trabalho e a família, </w:t>
      </w:r>
      <w:r w:rsidRPr="009E2547">
        <w:rPr>
          <w:i/>
          <w:sz w:val="24"/>
          <w:szCs w:val="24"/>
        </w:rPr>
        <w:t>Work-Life Balance</w:t>
      </w:r>
      <w:r w:rsidRPr="009E2547">
        <w:rPr>
          <w:sz w:val="24"/>
          <w:szCs w:val="24"/>
        </w:rPr>
        <w:t xml:space="preserve"> e os principais estudos anteriores sobre o tema. Em seguida serão expostos os procedimentos metodológicos a serem utilizados na pesquisa, aos quais servirão de suporte aos resultados e considerações finais, junto aos apontamentos necessários quanto às limitações da pesquisa e as devidas sugestões para futuras pesquisas.</w:t>
      </w:r>
    </w:p>
    <w:p w14:paraId="5437EC27" w14:textId="77777777" w:rsidR="00CB0E4E" w:rsidRPr="009E2547" w:rsidRDefault="00CB0E4E" w:rsidP="00CB0E4E">
      <w:pPr>
        <w:ind w:firstLine="709"/>
        <w:jc w:val="both"/>
        <w:rPr>
          <w:sz w:val="24"/>
          <w:szCs w:val="24"/>
        </w:rPr>
      </w:pPr>
    </w:p>
    <w:p w14:paraId="006B77FA" w14:textId="3E1E50D1" w:rsidR="00CB0E4E" w:rsidRPr="009E2547" w:rsidRDefault="00CB0E4E" w:rsidP="00CB0E4E">
      <w:pPr>
        <w:rPr>
          <w:b/>
          <w:sz w:val="24"/>
          <w:szCs w:val="24"/>
        </w:rPr>
      </w:pPr>
      <w:r w:rsidRPr="009E2547">
        <w:rPr>
          <w:b/>
          <w:sz w:val="24"/>
          <w:szCs w:val="24"/>
        </w:rPr>
        <w:t xml:space="preserve">2 </w:t>
      </w:r>
      <w:r w:rsidR="00970526" w:rsidRPr="009E2547">
        <w:rPr>
          <w:b/>
          <w:sz w:val="24"/>
          <w:szCs w:val="24"/>
        </w:rPr>
        <w:t>Fundamentação Teórica</w:t>
      </w:r>
    </w:p>
    <w:p w14:paraId="35E66333" w14:textId="77777777" w:rsidR="00CB0E4E" w:rsidRPr="009E2547" w:rsidRDefault="00CB0E4E" w:rsidP="00CB0E4E">
      <w:pPr>
        <w:jc w:val="both"/>
        <w:rPr>
          <w:b/>
          <w:sz w:val="24"/>
          <w:szCs w:val="24"/>
        </w:rPr>
      </w:pPr>
      <w:r w:rsidRPr="009E2547">
        <w:rPr>
          <w:b/>
          <w:sz w:val="24"/>
          <w:szCs w:val="24"/>
        </w:rPr>
        <w:t xml:space="preserve">2.1 Estresse Ocupacional e o Conflito de Papéis entre o Trabalho e a Família </w:t>
      </w:r>
    </w:p>
    <w:p w14:paraId="627869E7" w14:textId="77777777" w:rsidR="00CB0E4E" w:rsidRPr="009E2547" w:rsidRDefault="00CB0E4E" w:rsidP="00CB0E4E">
      <w:pPr>
        <w:pStyle w:val="Pr-formataoHTML"/>
        <w:shd w:val="clear" w:color="auto" w:fill="FFFFFF"/>
        <w:ind w:firstLine="709"/>
        <w:jc w:val="both"/>
        <w:rPr>
          <w:rFonts w:ascii="Times New Roman" w:hAnsi="Times New Roman" w:cs="Times New Roman"/>
          <w:sz w:val="24"/>
          <w:szCs w:val="24"/>
        </w:rPr>
      </w:pPr>
      <w:r w:rsidRPr="009E2547">
        <w:rPr>
          <w:rFonts w:ascii="Times New Roman" w:hAnsi="Times New Roman" w:cs="Times New Roman"/>
          <w:sz w:val="24"/>
          <w:szCs w:val="24"/>
        </w:rPr>
        <w:t>O estresse foi primeiramente estudado por Selye em 1936, que notou que um número considerável de pessoas sofria de várias doenças físicas com sintomas comuns (</w:t>
      </w:r>
      <w:r w:rsidRPr="009E2547">
        <w:rPr>
          <w:rFonts w:ascii="Times New Roman" w:hAnsi="Times New Roman" w:cs="Times New Roman"/>
          <w:bCs/>
          <w:sz w:val="24"/>
          <w:szCs w:val="24"/>
        </w:rPr>
        <w:t>Thomas &amp; Neylan, 1998).</w:t>
      </w:r>
      <w:r w:rsidRPr="009E2547">
        <w:rPr>
          <w:rFonts w:ascii="Times New Roman" w:hAnsi="Times New Roman" w:cs="Times New Roman"/>
          <w:sz w:val="24"/>
          <w:szCs w:val="24"/>
        </w:rPr>
        <w:t xml:space="preserve"> Em seu artigo sobre a Síndrome Geral de Adaptação, Selye (1936) relatou que quando um episódio estressante é prologando, as reações são adversas, levando ao desgaste progressivo do organismo.</w:t>
      </w:r>
    </w:p>
    <w:p w14:paraId="4083A812" w14:textId="77777777" w:rsidR="00CB0E4E" w:rsidRPr="009E2547" w:rsidRDefault="00CB0E4E" w:rsidP="00CB0E4E">
      <w:pPr>
        <w:pStyle w:val="Pr-formataoHTML"/>
        <w:shd w:val="clear" w:color="auto" w:fill="FFFFFF"/>
        <w:ind w:firstLine="709"/>
        <w:jc w:val="both"/>
        <w:rPr>
          <w:rFonts w:ascii="Times New Roman" w:hAnsi="Times New Roman" w:cs="Times New Roman"/>
          <w:bCs/>
          <w:sz w:val="24"/>
          <w:szCs w:val="24"/>
        </w:rPr>
      </w:pPr>
      <w:r w:rsidRPr="009E2547">
        <w:rPr>
          <w:rFonts w:ascii="Times New Roman" w:hAnsi="Times New Roman" w:cs="Times New Roman"/>
          <w:sz w:val="24"/>
          <w:szCs w:val="24"/>
        </w:rPr>
        <w:t xml:space="preserve">Ainda conforme relatos de Thomas e </w:t>
      </w:r>
      <w:r w:rsidRPr="009E2547">
        <w:rPr>
          <w:rFonts w:ascii="Times New Roman" w:hAnsi="Times New Roman" w:cs="Times New Roman"/>
          <w:bCs/>
          <w:sz w:val="24"/>
          <w:szCs w:val="24"/>
        </w:rPr>
        <w:t>Neylan</w:t>
      </w:r>
      <w:r w:rsidRPr="009E2547">
        <w:rPr>
          <w:rFonts w:ascii="Times New Roman" w:hAnsi="Times New Roman" w:cs="Times New Roman"/>
          <w:sz w:val="24"/>
          <w:szCs w:val="24"/>
        </w:rPr>
        <w:t xml:space="preserve"> (1998), os estudos de Selye foram chave para as primeiras explicações sobre o processo de estresse e s</w:t>
      </w:r>
      <w:r w:rsidRPr="009E2547">
        <w:rPr>
          <w:rFonts w:ascii="Times New Roman" w:hAnsi="Times New Roman" w:cs="Times New Roman"/>
          <w:sz w:val="24"/>
          <w:szCs w:val="24"/>
          <w:lang w:val="pt-PT"/>
        </w:rPr>
        <w:t>eu legado de pesquisa empírica permanece extremamente influente até hoje.</w:t>
      </w:r>
    </w:p>
    <w:p w14:paraId="15D39CA0" w14:textId="77777777" w:rsidR="00CB0E4E" w:rsidRPr="009E2547" w:rsidRDefault="00CB0E4E" w:rsidP="00CB0E4E">
      <w:pPr>
        <w:pStyle w:val="Pr-formataoHTML"/>
        <w:shd w:val="clear" w:color="auto" w:fill="FFFFFF"/>
        <w:ind w:firstLine="709"/>
        <w:jc w:val="both"/>
        <w:rPr>
          <w:rFonts w:ascii="Times New Roman" w:hAnsi="Times New Roman" w:cs="Times New Roman"/>
          <w:sz w:val="24"/>
          <w:szCs w:val="24"/>
        </w:rPr>
      </w:pPr>
      <w:r w:rsidRPr="009E2547">
        <w:rPr>
          <w:rFonts w:ascii="Times New Roman" w:hAnsi="Times New Roman" w:cs="Times New Roman"/>
          <w:sz w:val="24"/>
          <w:szCs w:val="24"/>
        </w:rPr>
        <w:t>França e Rodrigues (2002) relatam que quando o local é hostil, com pouca interação entre os colaboradores ou mesmo quando há uma determinada competição não saudável, o ambiente torna-se desagradável e ainda uma fonte de estresse constante.</w:t>
      </w:r>
      <w:r w:rsidRPr="009E2547">
        <w:rPr>
          <w:rFonts w:ascii="Times New Roman" w:hAnsi="Times New Roman" w:cs="Times New Roman"/>
          <w:sz w:val="24"/>
          <w:szCs w:val="24"/>
          <w:lang w:val="pt-PT"/>
        </w:rPr>
        <w:t xml:space="preserve"> </w:t>
      </w:r>
      <w:r w:rsidRPr="009E2547">
        <w:rPr>
          <w:rFonts w:ascii="Times New Roman" w:hAnsi="Times New Roman" w:cs="Times New Roman"/>
          <w:sz w:val="24"/>
          <w:szCs w:val="24"/>
        </w:rPr>
        <w:t xml:space="preserve">Segundo apontamentos realizados na pesquisa de Silva Júnior (2012), no Brasil, no ano de 2010, os </w:t>
      </w:r>
      <w:r w:rsidRPr="009E2547">
        <w:rPr>
          <w:rFonts w:ascii="Times New Roman" w:hAnsi="Times New Roman" w:cs="Times New Roman"/>
          <w:sz w:val="24"/>
          <w:szCs w:val="24"/>
        </w:rPr>
        <w:lastRenderedPageBreak/>
        <w:t>transtornos mentais e comportamentais foram considerados como a terceira causa de concessão de benefícios de auxílio-doença pela incapacidade laborativa.</w:t>
      </w:r>
    </w:p>
    <w:p w14:paraId="722C50AE" w14:textId="77777777" w:rsidR="00CB0E4E" w:rsidRPr="009E2547" w:rsidRDefault="00CB0E4E" w:rsidP="00CB0E4E">
      <w:pPr>
        <w:ind w:firstLine="709"/>
        <w:jc w:val="both"/>
        <w:rPr>
          <w:sz w:val="24"/>
          <w:szCs w:val="24"/>
        </w:rPr>
      </w:pPr>
      <w:r w:rsidRPr="009E2547">
        <w:rPr>
          <w:bCs/>
          <w:sz w:val="24"/>
          <w:szCs w:val="24"/>
        </w:rPr>
        <w:t>O estudo realizado por Ferreira e Assmar (2008) revelou que as profissões diretamente relacionadas aos cuidados com outros indivíduos, tais como médicos, docentes, enfermeiros e gerente de recursos humanos, estão entre aquelas que mais causam estresse.</w:t>
      </w:r>
      <w:r w:rsidRPr="009E2547">
        <w:rPr>
          <w:sz w:val="24"/>
          <w:szCs w:val="24"/>
        </w:rPr>
        <w:t xml:space="preserve"> Ainda conforme abordado pelos referidos autores, o estresse ocupacional muitas vezes está relacionado aos problemas quanto aos papéis exercidos na organização, ou seja, as expectativas e exigências sobre os comportamentos de cada indivíduo em uma determinada função, e esses problemas estão ligados ao conflito de papeis cujas características principais são obrigações de seguir ordens contraditórias, de desempenhar ao mesmo tempo várias funções e de desempenhar algo contra seus valores pessoais.</w:t>
      </w:r>
    </w:p>
    <w:p w14:paraId="29202A02" w14:textId="77777777" w:rsidR="00CB0E4E" w:rsidRPr="009E2547" w:rsidRDefault="00CB0E4E" w:rsidP="00CB0E4E">
      <w:pPr>
        <w:ind w:firstLine="709"/>
        <w:jc w:val="both"/>
        <w:rPr>
          <w:sz w:val="24"/>
          <w:szCs w:val="24"/>
        </w:rPr>
      </w:pPr>
      <w:r w:rsidRPr="009E2547">
        <w:rPr>
          <w:sz w:val="24"/>
          <w:szCs w:val="24"/>
        </w:rPr>
        <w:t>Diante das adversidades de um ambiente altamente turbulento, como o vivenciado no trabalho docente, observa-se a caracterização de muitos dos aspectos fundamentais ao conflito de papéis, que nada mais é do que as desordens entre as várias tarefas realizadas pelos indivíduos, que por consequência, desencadeia uma situação de desequilibro entre trabalho e vida pessoal, levando ao conflito e, consequentemente, ao estresse (Altoé, 2014).</w:t>
      </w:r>
    </w:p>
    <w:p w14:paraId="51F85FE0" w14:textId="77777777" w:rsidR="00CB0E4E" w:rsidRPr="009E2547" w:rsidRDefault="00CB0E4E" w:rsidP="00CB0E4E">
      <w:pPr>
        <w:ind w:firstLine="709"/>
        <w:jc w:val="both"/>
        <w:rPr>
          <w:sz w:val="24"/>
          <w:szCs w:val="24"/>
        </w:rPr>
      </w:pPr>
      <w:r w:rsidRPr="009E2547">
        <w:rPr>
          <w:sz w:val="24"/>
          <w:szCs w:val="24"/>
        </w:rPr>
        <w:t xml:space="preserve">Segundo Lopes (2015), o conflito do papel profissional e o papel familiar acontecem quando as decisões e atividades realizadas no ambiente de trabalho interferem de forma negativa no ambiente familiar e pessoal, onde os principais efeitos de tais conflitos sobre o indivíduo são: depressão, hipertensão e abuso de substâncias, além de efeitos negativos também na realização das obrigações no trabalho, como absenteísmo, redução do desempenho organizacional e aumento de intenções de </w:t>
      </w:r>
      <w:r w:rsidRPr="009E2547">
        <w:rPr>
          <w:i/>
          <w:sz w:val="24"/>
          <w:szCs w:val="24"/>
        </w:rPr>
        <w:t>turnover</w:t>
      </w:r>
      <w:r w:rsidRPr="009E2547">
        <w:rPr>
          <w:sz w:val="24"/>
          <w:szCs w:val="24"/>
        </w:rPr>
        <w:t>.</w:t>
      </w:r>
    </w:p>
    <w:p w14:paraId="4082E35A" w14:textId="77777777" w:rsidR="00CB0E4E" w:rsidRPr="009E2547" w:rsidRDefault="00CB0E4E" w:rsidP="00CB0E4E">
      <w:pPr>
        <w:ind w:firstLine="709"/>
        <w:jc w:val="both"/>
        <w:rPr>
          <w:sz w:val="24"/>
          <w:szCs w:val="24"/>
        </w:rPr>
      </w:pPr>
      <w:r w:rsidRPr="009E2547">
        <w:rPr>
          <w:sz w:val="24"/>
          <w:szCs w:val="24"/>
        </w:rPr>
        <w:t xml:space="preserve">O estresse então é parte de um fenômeno dinâmico e de um processo complexo, que vem sendo abordado em pesquisas realizadas recentemente sobre a temática ocupacional e </w:t>
      </w:r>
      <w:r w:rsidRPr="009E2547">
        <w:rPr>
          <w:i/>
          <w:sz w:val="24"/>
          <w:szCs w:val="24"/>
        </w:rPr>
        <w:t>Work-Life balance,</w:t>
      </w:r>
      <w:r w:rsidRPr="009E2547">
        <w:rPr>
          <w:sz w:val="24"/>
          <w:szCs w:val="24"/>
        </w:rPr>
        <w:t xml:space="preserve"> sendo este último, portanto, adotado para fins deste estudo.</w:t>
      </w:r>
    </w:p>
    <w:p w14:paraId="7858B867" w14:textId="77777777" w:rsidR="00CB0E4E" w:rsidRPr="009E2547" w:rsidRDefault="00CB0E4E" w:rsidP="00CB0E4E">
      <w:pPr>
        <w:ind w:firstLine="708"/>
        <w:jc w:val="both"/>
        <w:rPr>
          <w:sz w:val="24"/>
          <w:szCs w:val="24"/>
        </w:rPr>
      </w:pPr>
    </w:p>
    <w:p w14:paraId="7EA736E8" w14:textId="77777777" w:rsidR="00CB0E4E" w:rsidRPr="009E2547" w:rsidRDefault="00CB0E4E" w:rsidP="00CB0E4E">
      <w:pPr>
        <w:jc w:val="both"/>
        <w:rPr>
          <w:b/>
          <w:sz w:val="24"/>
          <w:szCs w:val="24"/>
        </w:rPr>
      </w:pPr>
      <w:r w:rsidRPr="009E2547">
        <w:rPr>
          <w:b/>
          <w:sz w:val="24"/>
          <w:szCs w:val="24"/>
        </w:rPr>
        <w:t xml:space="preserve">2.2 O Paralelo entre o </w:t>
      </w:r>
      <w:r w:rsidRPr="009E2547">
        <w:rPr>
          <w:b/>
          <w:i/>
          <w:sz w:val="24"/>
          <w:szCs w:val="24"/>
        </w:rPr>
        <w:t>Work-Life Balance</w:t>
      </w:r>
      <w:r w:rsidRPr="009E2547">
        <w:rPr>
          <w:b/>
          <w:sz w:val="24"/>
          <w:szCs w:val="24"/>
        </w:rPr>
        <w:t xml:space="preserve"> e a Profissão Docente</w:t>
      </w:r>
    </w:p>
    <w:p w14:paraId="6FF26D45" w14:textId="77777777" w:rsidR="00CB0E4E" w:rsidRPr="009E2547" w:rsidRDefault="00CB0E4E" w:rsidP="00CB0E4E">
      <w:pPr>
        <w:ind w:firstLine="708"/>
        <w:jc w:val="both"/>
        <w:rPr>
          <w:sz w:val="24"/>
          <w:szCs w:val="24"/>
        </w:rPr>
      </w:pPr>
      <w:r w:rsidRPr="009E2547">
        <w:rPr>
          <w:sz w:val="24"/>
          <w:szCs w:val="24"/>
        </w:rPr>
        <w:t>As constantes mudanças na vida familiar junto às exigências da vida profissional moderna, onde dois cônjuges compõem a força de trabalho, podem vir a acarretar diversas adversidades, não isentando nenhum membro familiar de sofrer várias consequências, como problemas relacionados à própria saúde (Goldani, 2002).</w:t>
      </w:r>
    </w:p>
    <w:p w14:paraId="4256EE2C" w14:textId="77777777" w:rsidR="00CB0E4E" w:rsidRPr="009E2547" w:rsidRDefault="00CB0E4E" w:rsidP="00CB0E4E">
      <w:pPr>
        <w:ind w:firstLine="708"/>
        <w:jc w:val="both"/>
        <w:rPr>
          <w:sz w:val="24"/>
          <w:szCs w:val="24"/>
        </w:rPr>
      </w:pPr>
      <w:r w:rsidRPr="009E2547">
        <w:rPr>
          <w:sz w:val="24"/>
          <w:szCs w:val="24"/>
        </w:rPr>
        <w:t xml:space="preserve">Direciona-se então à abordagem do </w:t>
      </w:r>
      <w:r w:rsidRPr="009E2547">
        <w:rPr>
          <w:i/>
          <w:sz w:val="24"/>
          <w:szCs w:val="24"/>
        </w:rPr>
        <w:t>work-life balance</w:t>
      </w:r>
      <w:r w:rsidRPr="009E2547">
        <w:rPr>
          <w:sz w:val="24"/>
          <w:szCs w:val="24"/>
        </w:rPr>
        <w:t>, ou seja, ao equilíbrio entre o trabalho e a vida pessoal e como tal equiparação pode ser um fator relevante ao abordar suas consequências com a finalidade de solucioná-las, e dentre os principais elementos de aprimoramento no equilíbrio entre o trabalho e a vida pessoal, aponta-se como essencial a flexibilidade na jornada de trabalho, a parcialidade de períodos de atividades, além da proporção de benefícios relacionados à maternidade, paternidade e recursos para o cuidado dos dependentes (Hinestroza &amp; Rubio, 2011).</w:t>
      </w:r>
    </w:p>
    <w:p w14:paraId="1BFBDC70" w14:textId="77777777" w:rsidR="00CB0E4E" w:rsidRPr="009E2547" w:rsidRDefault="00CB0E4E" w:rsidP="00CB0E4E">
      <w:pPr>
        <w:ind w:firstLine="708"/>
        <w:jc w:val="both"/>
        <w:rPr>
          <w:sz w:val="24"/>
          <w:szCs w:val="24"/>
        </w:rPr>
      </w:pPr>
      <w:r w:rsidRPr="009E2547">
        <w:rPr>
          <w:sz w:val="24"/>
          <w:szCs w:val="24"/>
        </w:rPr>
        <w:t>Ainda conforme exposto por Hinestroza e Rubio (2011), em um estudo realizado na Espanha e Colômbia sobre a implantação de medidas de conciliação entre o trabalho e a vida pessoal, percebeu-se a existência de fatores sociais, econômicos e políticos que impedem tal conciliação, embora algumas das medidas sejam promovidas por lei, nota-se ainda uma modesta parcela de empresas que adotam as medidas propostas.</w:t>
      </w:r>
    </w:p>
    <w:p w14:paraId="28446EFC" w14:textId="77777777" w:rsidR="00CB0E4E" w:rsidRPr="009E2547" w:rsidRDefault="00CB0E4E" w:rsidP="00CB0E4E">
      <w:pPr>
        <w:ind w:firstLine="708"/>
        <w:jc w:val="both"/>
        <w:rPr>
          <w:sz w:val="24"/>
          <w:szCs w:val="24"/>
        </w:rPr>
      </w:pPr>
      <w:r w:rsidRPr="009E2547">
        <w:rPr>
          <w:sz w:val="24"/>
          <w:szCs w:val="24"/>
        </w:rPr>
        <w:t xml:space="preserve">Com a evolução da profissão docente, observa-se a maior necessidade de foco em manter o equilíbrio da vida profissional e pessoal, devido ao notável aumento de </w:t>
      </w:r>
      <w:r w:rsidRPr="009E2547">
        <w:rPr>
          <w:sz w:val="24"/>
          <w:szCs w:val="24"/>
        </w:rPr>
        <w:lastRenderedPageBreak/>
        <w:t>responsabilidades, além do ensino, a diversidade de atividades exercidas pelos docentes, como a pesquisa, extensão, orientações e funções administrativas, gera um desgaste na saúde dos mesmos (Paiva &amp; Saraiva, 2005).</w:t>
      </w:r>
    </w:p>
    <w:p w14:paraId="64627929" w14:textId="77777777" w:rsidR="00CB0E4E" w:rsidRPr="009E2547" w:rsidRDefault="00CB0E4E" w:rsidP="00CB0E4E">
      <w:pPr>
        <w:ind w:firstLine="708"/>
        <w:jc w:val="both"/>
        <w:rPr>
          <w:sz w:val="24"/>
          <w:szCs w:val="24"/>
        </w:rPr>
      </w:pPr>
      <w:r w:rsidRPr="009E2547">
        <w:rPr>
          <w:sz w:val="24"/>
          <w:szCs w:val="24"/>
        </w:rPr>
        <w:t>De acordo com Lima (2015), percebe-se que devido aos objetivos propostos às universidades, os profissionais docentes, como principais encarregados em fazer com que tais finalidades sejam atingidas, já não mais são os responsáveis limitados unicamente ao ensino, mas sim na participação de produções intelectuais, além de se especializar de forma constante e dedicar-se de forma exclusiva às suas atividades.</w:t>
      </w:r>
    </w:p>
    <w:p w14:paraId="30CEFBE7" w14:textId="77777777" w:rsidR="00CB0E4E" w:rsidRPr="009E2547" w:rsidRDefault="00CB0E4E" w:rsidP="00CB0E4E">
      <w:pPr>
        <w:ind w:firstLine="708"/>
        <w:jc w:val="both"/>
        <w:rPr>
          <w:sz w:val="24"/>
          <w:szCs w:val="24"/>
        </w:rPr>
      </w:pPr>
      <w:r w:rsidRPr="009E2547">
        <w:rPr>
          <w:sz w:val="24"/>
          <w:szCs w:val="24"/>
        </w:rPr>
        <w:t>Em relação aos docentes do curso de Ciências Contábeis, Silva e Rodrigues (2013) constataram que nas universidades federais brasileiras, a maior parte dos profissionais são efetivos e possuem dedicação exclusiva, e estes enxergam uma enorme necessidade de aprimoramento de seus conhecimentos devido a constante exigência de atualizações, sendo sugerido ainda por estes profissionais docentes a opção de realizarem cursos à distância com o intuito de equilibrar suas necessidades pessoais e profissionais.</w:t>
      </w:r>
    </w:p>
    <w:p w14:paraId="0FA296E0" w14:textId="77777777" w:rsidR="00CB0E4E" w:rsidRPr="009E2547" w:rsidRDefault="00CB0E4E" w:rsidP="00CB0E4E">
      <w:pPr>
        <w:ind w:firstLine="708"/>
        <w:jc w:val="both"/>
        <w:rPr>
          <w:sz w:val="24"/>
          <w:szCs w:val="24"/>
        </w:rPr>
      </w:pPr>
      <w:r w:rsidRPr="009E2547">
        <w:rPr>
          <w:sz w:val="24"/>
          <w:szCs w:val="24"/>
        </w:rPr>
        <w:t xml:space="preserve">Características similares às expostas, são percebidas em relação os profissionais docentes do curso de Administração à distância. Como evidenciado no estudo de </w:t>
      </w:r>
      <w:r w:rsidRPr="009E2547">
        <w:rPr>
          <w:rFonts w:eastAsia="Arial Unicode MS"/>
          <w:sz w:val="24"/>
          <w:szCs w:val="24"/>
        </w:rPr>
        <w:t>Kuhl, Maçaneiro, Cunha e Cunha</w:t>
      </w:r>
      <w:r w:rsidRPr="009E2547">
        <w:rPr>
          <w:sz w:val="24"/>
          <w:szCs w:val="24"/>
        </w:rPr>
        <w:t xml:space="preserve"> (2013), além do cumprimento de suas atividades, o profissional desse meio deve estar sempre atento em manter a clareza na transmissão de conhecimento, a dinâmica em sala de aula e em atividades propostas, a paridade com atividades práticas que remetem ao cotidiano e a interdisciplinaridade constante com as demais disciplinas abordadas durante o curso.</w:t>
      </w:r>
    </w:p>
    <w:p w14:paraId="6B82CD90" w14:textId="77777777" w:rsidR="00CB0E4E" w:rsidRPr="009E2547" w:rsidRDefault="00CB0E4E" w:rsidP="00CB0E4E">
      <w:pPr>
        <w:ind w:firstLine="708"/>
        <w:jc w:val="both"/>
        <w:rPr>
          <w:sz w:val="24"/>
          <w:szCs w:val="24"/>
        </w:rPr>
      </w:pPr>
      <w:r w:rsidRPr="009E2547">
        <w:rPr>
          <w:sz w:val="24"/>
          <w:szCs w:val="24"/>
        </w:rPr>
        <w:t>Face ao exposto, nota-se que para a efetiva atuação como docente, são necessários preparo, disponibilidade e um alto grau de dedicação, uma vez que a transformação do conhecimento e repasse deste é realizado de forma eficaz quando se obtém um equilíbrio entre a vida pessoal e profissional, considerando a relação direta de efeito e causa entre ambas situações.</w:t>
      </w:r>
    </w:p>
    <w:p w14:paraId="14150460" w14:textId="77777777" w:rsidR="00CB0E4E" w:rsidRPr="009E2547" w:rsidRDefault="00CB0E4E" w:rsidP="00CB0E4E">
      <w:pPr>
        <w:jc w:val="both"/>
        <w:rPr>
          <w:b/>
          <w:sz w:val="24"/>
          <w:szCs w:val="24"/>
        </w:rPr>
      </w:pPr>
    </w:p>
    <w:p w14:paraId="0555A27B" w14:textId="77777777" w:rsidR="00CB0E4E" w:rsidRPr="009E2547" w:rsidRDefault="00CB0E4E" w:rsidP="00CB0E4E">
      <w:pPr>
        <w:jc w:val="both"/>
        <w:rPr>
          <w:b/>
          <w:sz w:val="24"/>
          <w:szCs w:val="24"/>
        </w:rPr>
      </w:pPr>
      <w:r w:rsidRPr="009E2547">
        <w:rPr>
          <w:b/>
          <w:sz w:val="24"/>
          <w:szCs w:val="24"/>
        </w:rPr>
        <w:t>2.3 Estudos Anteriores</w:t>
      </w:r>
    </w:p>
    <w:p w14:paraId="414706B9" w14:textId="77777777" w:rsidR="00CB0E4E" w:rsidRPr="009E2547" w:rsidRDefault="00CB0E4E" w:rsidP="00CB0E4E">
      <w:pPr>
        <w:jc w:val="both"/>
        <w:rPr>
          <w:sz w:val="24"/>
          <w:szCs w:val="24"/>
        </w:rPr>
      </w:pPr>
      <w:r w:rsidRPr="009E2547">
        <w:rPr>
          <w:b/>
          <w:sz w:val="24"/>
          <w:szCs w:val="24"/>
        </w:rPr>
        <w:tab/>
      </w:r>
      <w:r w:rsidRPr="009E2547">
        <w:rPr>
          <w:sz w:val="24"/>
          <w:szCs w:val="24"/>
        </w:rPr>
        <w:t xml:space="preserve">Nessa unidade são apontados alguns dos principais estudos realizados e que abordaram a temática </w:t>
      </w:r>
      <w:r w:rsidRPr="009E2547">
        <w:rPr>
          <w:i/>
          <w:sz w:val="24"/>
          <w:szCs w:val="24"/>
        </w:rPr>
        <w:t xml:space="preserve">Work-life Balance </w:t>
      </w:r>
      <w:r w:rsidRPr="009E2547">
        <w:rPr>
          <w:sz w:val="24"/>
          <w:szCs w:val="24"/>
        </w:rPr>
        <w:t>e o estresse ocupacional nas mais diversas profissões e áreas do conhecimento, especialmente relacionados ao trabalho docente, observando o objetivo da presente pesquisa.</w:t>
      </w:r>
    </w:p>
    <w:p w14:paraId="5CD9D054" w14:textId="77777777" w:rsidR="00CB0E4E" w:rsidRPr="009E2547" w:rsidRDefault="00CB0E4E" w:rsidP="00CB0E4E">
      <w:pPr>
        <w:pStyle w:val="Textodecomentrio"/>
        <w:spacing w:after="0"/>
        <w:ind w:firstLine="708"/>
        <w:jc w:val="both"/>
        <w:rPr>
          <w:sz w:val="24"/>
          <w:szCs w:val="24"/>
        </w:rPr>
      </w:pPr>
      <w:r w:rsidRPr="009E2547">
        <w:rPr>
          <w:sz w:val="24"/>
          <w:szCs w:val="24"/>
        </w:rPr>
        <w:t>No estudo realizado por Paiva e Saraiva (2005), propôs-se analisar o docente de ensino superior em relação às variáveis de estresse ocupacional, ressaltando-se aspectos relativos à situação de trabalho e saúde mental. A amostra de dados foi composta por 170 docentes aos quais foram extraídas informações por meio de questionários e entrevistas, possibilitando a conclusão de que a maior parte destes enfrenta níveis consideráveis de pressão e/ou insatisfação no trabalho; a maioria está propensa ao estresse; e é elevado o número de estratégias de combate e/ ou defesa contra o estresse.</w:t>
      </w:r>
    </w:p>
    <w:p w14:paraId="2B1A20A6" w14:textId="77777777" w:rsidR="00CB0E4E" w:rsidRPr="009E2547" w:rsidRDefault="00CB0E4E" w:rsidP="00CB0E4E">
      <w:pPr>
        <w:ind w:firstLine="708"/>
        <w:jc w:val="both"/>
        <w:rPr>
          <w:sz w:val="24"/>
          <w:szCs w:val="24"/>
        </w:rPr>
      </w:pPr>
      <w:r w:rsidRPr="009E2547">
        <w:rPr>
          <w:sz w:val="24"/>
          <w:szCs w:val="24"/>
        </w:rPr>
        <w:t xml:space="preserve">Já o estudo de Farber, Silveira e Godoi (2011), objetivou compreender a relação entre carreira docente e família segundo o entendimento de mulheres que desempenham funções como professoras e pesquisadoras em universidades federais brasileiras. A pesquisa foi realizada por meio do método fenomenológico e análise documental, onde se observou que os componentes da amostra conseguiam equilibrar de forma constante o trabalho e a vida pessoal. A motivação intrínseca foi o principal fator responsável pela construção desse </w:t>
      </w:r>
      <w:r w:rsidRPr="009E2547">
        <w:rPr>
          <w:sz w:val="24"/>
          <w:szCs w:val="24"/>
        </w:rPr>
        <w:lastRenderedPageBreak/>
        <w:t>equilíbrio. Segundo as participantes, as dificuldades que surgiram foram impulsionadoras para superar os desafios e para amadurecimento próprio. Outros fatores como superar julgamentos da própria família; fazer novos amigos e colegas de trabalho; absorver as críticas para avaliar o próprio desempenho; fazer o que gosta ajudou como suporte emocional a fim de manter em harmonia a família e a carreira profissional.</w:t>
      </w:r>
    </w:p>
    <w:p w14:paraId="24635CFE" w14:textId="77777777" w:rsidR="00CB0E4E" w:rsidRPr="009E2547" w:rsidRDefault="00CB0E4E" w:rsidP="00CB0E4E">
      <w:pPr>
        <w:ind w:firstLine="708"/>
        <w:jc w:val="both"/>
        <w:rPr>
          <w:sz w:val="24"/>
          <w:szCs w:val="24"/>
        </w:rPr>
      </w:pPr>
      <w:r w:rsidRPr="009E2547">
        <w:rPr>
          <w:sz w:val="24"/>
          <w:szCs w:val="24"/>
        </w:rPr>
        <w:t>A pesquisa de Altoé (2014) foi desenvolvida com o propósito de identificar os fatores que explicam a percepção de contadores paranaenses quanto ao seu W</w:t>
      </w:r>
      <w:r w:rsidRPr="009E2547">
        <w:rPr>
          <w:i/>
          <w:sz w:val="24"/>
          <w:szCs w:val="24"/>
        </w:rPr>
        <w:t>ork-life balance</w:t>
      </w:r>
      <w:r w:rsidRPr="009E2547">
        <w:rPr>
          <w:sz w:val="24"/>
          <w:szCs w:val="24"/>
        </w:rPr>
        <w:t xml:space="preserve"> e verificar a relação destes fatores com a gestão do tempo. Utilizou-se a Psicologia Positiva como teoria base para a pesquisa e utilizou-se um instrumento de pesquisa adaptado do estudo de Wong e Ku (2009) por meio do aplicativo eletrônico Google Docs. Conforme exposto no estudo, quando não há balanceamento entre o trabalho e a vida pessoal, há um desencadeamento de conflitos de papéis. No caso masculino a sobrecarga de tarefas está seu ambiente de trabalho, lugar onde estes esperam por crescimento e reconhecimento profissional. Mas segundo a pesquisa, o gênero feminino tem maior destaque por executar muitas tarefas além trabalharem fora, dentre elas, predominam as atividades domesticas, cuidar dos filhos e marido. </w:t>
      </w:r>
    </w:p>
    <w:p w14:paraId="12F34A34" w14:textId="77777777" w:rsidR="00CB0E4E" w:rsidRPr="009E2547" w:rsidRDefault="00CB0E4E" w:rsidP="00CB0E4E">
      <w:pPr>
        <w:ind w:firstLine="708"/>
        <w:jc w:val="both"/>
        <w:rPr>
          <w:sz w:val="24"/>
          <w:szCs w:val="24"/>
        </w:rPr>
      </w:pPr>
      <w:r w:rsidRPr="009E2547">
        <w:rPr>
          <w:sz w:val="24"/>
          <w:szCs w:val="24"/>
        </w:rPr>
        <w:t>Em relação ao estresse ocupacional, Oliveira, Baldaçara e Maia (2015), realizaram uma análise com o objetivo de analisar as características epidemiológicas de afastamentos do trabalho por Transtornos Mentais e de Comportamento (TMC) entre servidores públicos federais do Poder Executivo, no Tocantins, e investigar as variáveis de influencias em tais afastamentos. Para isso foram avaliados os dados de 103 servidores com pelo menos um registro de afastamento por transtornos mentais no período de abril de 2011 a dezembro de 2012, obtidos por meio de prontuários eletrônicos e de informações do Portal da Transparência do Governo Federal. Dentre as principais variáveis resultantes de tais afastamentos, aponta-se a depressão, reações ao stress grave, transtornos de adaptação e outros transtornos ansiosos.</w:t>
      </w:r>
    </w:p>
    <w:p w14:paraId="1A725CC6" w14:textId="77777777" w:rsidR="00CB0E4E" w:rsidRPr="009E2547" w:rsidRDefault="00CB0E4E" w:rsidP="00CB0E4E">
      <w:pPr>
        <w:jc w:val="both"/>
        <w:rPr>
          <w:sz w:val="24"/>
          <w:szCs w:val="24"/>
        </w:rPr>
      </w:pPr>
      <w:r w:rsidRPr="009E2547">
        <w:rPr>
          <w:sz w:val="24"/>
          <w:szCs w:val="24"/>
        </w:rPr>
        <w:tab/>
        <w:t>Paula (2015) realizou uma pesquisa exploratória e descritiva, que teve como finalidade analisar alguns fatores e indicadores da QVT de professores do Magistério Superior de Instituições Federais de Ensino Superior (IFES) que atuam em duas diferentes universidades (Universidade Federal de Mato Grosso e Universidade Tecnológica Federal do Paraná). Para possibilitar o estudo, foram realizadas análises documentais e aplicação de questionários eletrônicos. Por meios destes, foi possível concluir que quando o bem-estar psicológico diminui, o sofrimento psicológico dos professores aumenta, e são causados essencialmente pela interação dinâmica do produtivismo acadêmico, excesso de atividades burocráticas, trabalho administrativo e condições inadequadas de trabalho.</w:t>
      </w:r>
    </w:p>
    <w:p w14:paraId="305DCE07" w14:textId="77777777" w:rsidR="00CB0E4E" w:rsidRPr="009E2547" w:rsidRDefault="00CB0E4E" w:rsidP="00CB0E4E">
      <w:pPr>
        <w:jc w:val="both"/>
        <w:rPr>
          <w:sz w:val="24"/>
          <w:szCs w:val="24"/>
        </w:rPr>
      </w:pPr>
      <w:r w:rsidRPr="009E2547">
        <w:rPr>
          <w:sz w:val="24"/>
          <w:szCs w:val="24"/>
        </w:rPr>
        <w:tab/>
        <w:t xml:space="preserve">Ao se observar dos estudos supracitados, nota-se a constante identificação de elementos que caracterizam a relação </w:t>
      </w:r>
      <w:r w:rsidRPr="009E2547">
        <w:rPr>
          <w:i/>
          <w:sz w:val="24"/>
          <w:szCs w:val="24"/>
        </w:rPr>
        <w:t>work-life balance</w:t>
      </w:r>
      <w:r w:rsidRPr="009E2547">
        <w:rPr>
          <w:sz w:val="24"/>
          <w:szCs w:val="24"/>
        </w:rPr>
        <w:t xml:space="preserve"> como conturbada, gerando estresse ocupacional e até mesmo afastamentos por doenças substanciais causadas pela instabilidade em equilibrar a vida pessoal e profissional.</w:t>
      </w:r>
    </w:p>
    <w:p w14:paraId="19B5C1EE" w14:textId="77777777" w:rsidR="00CB0E4E" w:rsidRPr="009E2547" w:rsidRDefault="00CB0E4E" w:rsidP="00CB0E4E">
      <w:pPr>
        <w:jc w:val="both"/>
        <w:rPr>
          <w:sz w:val="24"/>
          <w:szCs w:val="24"/>
        </w:rPr>
      </w:pPr>
      <w:r w:rsidRPr="009E2547">
        <w:rPr>
          <w:sz w:val="24"/>
          <w:szCs w:val="24"/>
        </w:rPr>
        <w:tab/>
      </w:r>
    </w:p>
    <w:p w14:paraId="6CDD83B3" w14:textId="5C8F013D" w:rsidR="00CB0E4E" w:rsidRPr="009E2547" w:rsidRDefault="00CB0E4E" w:rsidP="00CB0E4E">
      <w:pPr>
        <w:jc w:val="both"/>
        <w:rPr>
          <w:b/>
          <w:sz w:val="24"/>
          <w:szCs w:val="24"/>
        </w:rPr>
      </w:pPr>
      <w:r w:rsidRPr="009E2547">
        <w:rPr>
          <w:b/>
          <w:sz w:val="24"/>
          <w:szCs w:val="24"/>
        </w:rPr>
        <w:t xml:space="preserve">3 </w:t>
      </w:r>
      <w:r w:rsidR="00970526" w:rsidRPr="009E2547">
        <w:rPr>
          <w:b/>
          <w:sz w:val="24"/>
          <w:szCs w:val="24"/>
        </w:rPr>
        <w:t>Procedimentos Metodológicos</w:t>
      </w:r>
    </w:p>
    <w:p w14:paraId="09126BBB" w14:textId="77777777" w:rsidR="00CB0E4E" w:rsidRPr="009E2547" w:rsidRDefault="00CB0E4E" w:rsidP="00CB0E4E">
      <w:pPr>
        <w:jc w:val="both"/>
        <w:rPr>
          <w:sz w:val="24"/>
          <w:szCs w:val="24"/>
        </w:rPr>
      </w:pPr>
      <w:r w:rsidRPr="009E2547">
        <w:rPr>
          <w:sz w:val="24"/>
          <w:szCs w:val="24"/>
        </w:rPr>
        <w:tab/>
        <w:t xml:space="preserve">A presente pesquisa tem por objetivo principal apontar os elementos fundamentais presentes no </w:t>
      </w:r>
      <w:r w:rsidRPr="009E2547">
        <w:rPr>
          <w:i/>
          <w:sz w:val="24"/>
          <w:szCs w:val="24"/>
        </w:rPr>
        <w:t xml:space="preserve">Work-life balance </w:t>
      </w:r>
      <w:r w:rsidRPr="009E2547">
        <w:rPr>
          <w:sz w:val="24"/>
          <w:szCs w:val="24"/>
        </w:rPr>
        <w:t xml:space="preserve">e a gestão do tempo dos professores atuantes nos cursos de Administração e Ciências Contábeis da UFU, </w:t>
      </w:r>
      <w:r w:rsidRPr="009E2547">
        <w:rPr>
          <w:i/>
          <w:sz w:val="24"/>
          <w:szCs w:val="24"/>
        </w:rPr>
        <w:t>campus</w:t>
      </w:r>
      <w:r w:rsidRPr="009E2547">
        <w:rPr>
          <w:sz w:val="24"/>
          <w:szCs w:val="24"/>
        </w:rPr>
        <w:t xml:space="preserve"> Uberlândia (MG) e </w:t>
      </w:r>
      <w:r w:rsidRPr="009E2547">
        <w:rPr>
          <w:i/>
          <w:sz w:val="24"/>
          <w:szCs w:val="24"/>
        </w:rPr>
        <w:t>campus</w:t>
      </w:r>
      <w:r w:rsidRPr="009E2547">
        <w:rPr>
          <w:sz w:val="24"/>
          <w:szCs w:val="24"/>
        </w:rPr>
        <w:t xml:space="preserve"> Ituiutaba (MG). Dessa forma, pode-se caracterizar esta pesquisa como sendo descritiva e exploratória.</w:t>
      </w:r>
    </w:p>
    <w:p w14:paraId="22BBA899" w14:textId="77777777" w:rsidR="00CB0E4E" w:rsidRPr="009E2547" w:rsidRDefault="00CB0E4E" w:rsidP="00CB0E4E">
      <w:pPr>
        <w:ind w:firstLine="708"/>
        <w:jc w:val="both"/>
        <w:rPr>
          <w:sz w:val="24"/>
          <w:szCs w:val="24"/>
        </w:rPr>
      </w:pPr>
      <w:r w:rsidRPr="009E2547">
        <w:rPr>
          <w:sz w:val="24"/>
          <w:szCs w:val="24"/>
        </w:rPr>
        <w:lastRenderedPageBreak/>
        <w:t xml:space="preserve">Segundo Gil (2008), é definido por pesquisas cuja finalidade é conhecer as qualidades, atributos, particularidades caracterizantes de uma determinada população. No que tange o estudo, o objetivo é investigar então quais características e fatores que explicam a percepção dos docentes em relação à vida profissional e pessoal. </w:t>
      </w:r>
    </w:p>
    <w:p w14:paraId="143FA9E3" w14:textId="77777777" w:rsidR="00CB0E4E" w:rsidRPr="009E2547" w:rsidRDefault="00CB0E4E" w:rsidP="00CB0E4E">
      <w:pPr>
        <w:ind w:firstLine="708"/>
        <w:jc w:val="both"/>
        <w:rPr>
          <w:sz w:val="24"/>
          <w:szCs w:val="24"/>
        </w:rPr>
      </w:pPr>
      <w:r w:rsidRPr="009E2547">
        <w:rPr>
          <w:sz w:val="24"/>
          <w:szCs w:val="24"/>
        </w:rPr>
        <w:t xml:space="preserve">Já a pesquisa exploratória é tida por Marconi e Lakatos (2003) como aquela que busca ampliar a familiaridade com o ambiente, fato ou fenômeno pesquisado. Nesse sentido o estudo constitui-se como exploratória, por ter como intuito a aquisição de conhecimento sobre os temas a serem explorados sobre </w:t>
      </w:r>
      <w:r w:rsidRPr="009E2547">
        <w:rPr>
          <w:i/>
          <w:iCs/>
          <w:sz w:val="24"/>
          <w:szCs w:val="24"/>
        </w:rPr>
        <w:t xml:space="preserve">work-life balance </w:t>
      </w:r>
      <w:r w:rsidRPr="009E2547">
        <w:rPr>
          <w:iCs/>
          <w:sz w:val="24"/>
          <w:szCs w:val="24"/>
        </w:rPr>
        <w:t>dos professores de uma universidade federal</w:t>
      </w:r>
      <w:r w:rsidRPr="009E2547">
        <w:rPr>
          <w:sz w:val="24"/>
          <w:szCs w:val="24"/>
        </w:rPr>
        <w:t xml:space="preserve"> em dois </w:t>
      </w:r>
      <w:r w:rsidRPr="009E2547">
        <w:rPr>
          <w:i/>
          <w:sz w:val="24"/>
          <w:szCs w:val="24"/>
        </w:rPr>
        <w:t>campus</w:t>
      </w:r>
      <w:r w:rsidRPr="009E2547">
        <w:rPr>
          <w:sz w:val="24"/>
          <w:szCs w:val="24"/>
        </w:rPr>
        <w:t xml:space="preserve"> de atuação (Uberlândia e Ituiutaba).</w:t>
      </w:r>
    </w:p>
    <w:p w14:paraId="696514B2" w14:textId="77777777" w:rsidR="00CB0E4E" w:rsidRPr="009E2547" w:rsidRDefault="00CB0E4E" w:rsidP="00CB0E4E">
      <w:pPr>
        <w:autoSpaceDE w:val="0"/>
        <w:autoSpaceDN w:val="0"/>
        <w:adjustRightInd w:val="0"/>
        <w:ind w:firstLine="709"/>
        <w:jc w:val="both"/>
        <w:rPr>
          <w:kern w:val="3"/>
          <w:sz w:val="24"/>
          <w:szCs w:val="24"/>
          <w:lang w:eastAsia="zh-CN"/>
        </w:rPr>
      </w:pPr>
      <w:r w:rsidRPr="009E2547">
        <w:rPr>
          <w:kern w:val="3"/>
          <w:sz w:val="24"/>
          <w:szCs w:val="24"/>
          <w:lang w:eastAsia="zh-CN"/>
        </w:rPr>
        <w:t xml:space="preserve">A coleta de dados foi feita com auxílio da ferramenta </w:t>
      </w:r>
      <w:r w:rsidRPr="009E2547">
        <w:rPr>
          <w:i/>
          <w:kern w:val="3"/>
          <w:sz w:val="24"/>
          <w:szCs w:val="24"/>
          <w:lang w:eastAsia="zh-CN"/>
        </w:rPr>
        <w:t xml:space="preserve">Google Docs, </w:t>
      </w:r>
      <w:r w:rsidRPr="009E2547">
        <w:rPr>
          <w:kern w:val="3"/>
          <w:sz w:val="24"/>
          <w:szCs w:val="24"/>
          <w:lang w:eastAsia="zh-CN"/>
        </w:rPr>
        <w:t xml:space="preserve">sendo o questionário adotado composto por questões objetivas com adoção da escala de </w:t>
      </w:r>
      <w:r w:rsidRPr="009E2547">
        <w:rPr>
          <w:i/>
          <w:kern w:val="3"/>
          <w:sz w:val="24"/>
          <w:szCs w:val="24"/>
          <w:lang w:eastAsia="zh-CN"/>
        </w:rPr>
        <w:t xml:space="preserve">Likert </w:t>
      </w:r>
      <w:r w:rsidRPr="009E2547">
        <w:rPr>
          <w:kern w:val="3"/>
          <w:sz w:val="24"/>
          <w:szCs w:val="24"/>
          <w:lang w:eastAsia="zh-CN"/>
        </w:rPr>
        <w:t xml:space="preserve">de 5 pontos que variava de Discordo Totalmente (1) até Concordo Totalmente (5), exceto para as questões que objetivaram a identificação dos respondentes. O questionário foi segregado em quatro blocos distintos, sendo o Bloco I destinado à identificação dos respondentes, o Bloco II proposto para identificar o equilíbrio entre trabalho e vida pessoal, o Bloco III que buscou verificar a percepção geral entre trabalho e vida pessoal, por fim, o Bloco IV foi construído com o intuito de verifica a importância dos domínios família, trabalho, lazer e atividades físicas/esportes. Cabe ressaltar que o questionário foi construído por meio de adaptação ao apresentado no estudo de Altoé (2014) e ficou disponível na plataforma </w:t>
      </w:r>
      <w:r w:rsidRPr="009E2547">
        <w:rPr>
          <w:i/>
          <w:kern w:val="3"/>
          <w:sz w:val="24"/>
          <w:szCs w:val="24"/>
          <w:lang w:eastAsia="zh-CN"/>
        </w:rPr>
        <w:t>Google Docs</w:t>
      </w:r>
      <w:r w:rsidRPr="009E2547">
        <w:rPr>
          <w:kern w:val="3"/>
          <w:sz w:val="24"/>
          <w:szCs w:val="24"/>
          <w:lang w:eastAsia="zh-CN"/>
        </w:rPr>
        <w:t xml:space="preserve"> durantes todo o mês de fevereiro de 2017.</w:t>
      </w:r>
    </w:p>
    <w:p w14:paraId="65D7E972" w14:textId="77777777" w:rsidR="00CB0E4E" w:rsidRPr="009E2547" w:rsidRDefault="00CB0E4E" w:rsidP="00CB0E4E">
      <w:pPr>
        <w:autoSpaceDE w:val="0"/>
        <w:autoSpaceDN w:val="0"/>
        <w:adjustRightInd w:val="0"/>
        <w:ind w:firstLine="709"/>
        <w:jc w:val="both"/>
        <w:rPr>
          <w:kern w:val="3"/>
          <w:sz w:val="24"/>
          <w:szCs w:val="24"/>
          <w:lang w:eastAsia="zh-CN"/>
        </w:rPr>
      </w:pPr>
      <w:r w:rsidRPr="009E2547">
        <w:rPr>
          <w:kern w:val="3"/>
          <w:sz w:val="24"/>
          <w:szCs w:val="24"/>
          <w:lang w:eastAsia="zh-CN"/>
        </w:rPr>
        <w:t>Os contatos para envio dos questionários foram obtidos por meio do acesso aos sites institucionais do curso de Ciências Contábeis da Faculdade de Ciências Integradas do Pontal (FACIP) e Faculdade de Ciências Contábeis (FACIC), bem como do curso de Administração da FACIP e da Faculdade de Gestão e Negócios (FAGEN). Nessa consulta foi possível obter contato de 135 professores, sendo ao final obtidas 39 respostas, o que representa uma taxa de retorno de aproximadamente 30%.</w:t>
      </w:r>
    </w:p>
    <w:p w14:paraId="2723B320" w14:textId="77777777" w:rsidR="00CB0E4E" w:rsidRPr="009E2547" w:rsidRDefault="00CB0E4E" w:rsidP="00CB0E4E">
      <w:pPr>
        <w:autoSpaceDE w:val="0"/>
        <w:autoSpaceDN w:val="0"/>
        <w:adjustRightInd w:val="0"/>
        <w:ind w:firstLine="709"/>
        <w:jc w:val="both"/>
        <w:rPr>
          <w:sz w:val="24"/>
          <w:szCs w:val="24"/>
        </w:rPr>
      </w:pPr>
      <w:r w:rsidRPr="009E2547">
        <w:rPr>
          <w:kern w:val="3"/>
          <w:sz w:val="24"/>
          <w:szCs w:val="24"/>
          <w:lang w:eastAsia="zh-CN"/>
        </w:rPr>
        <w:t>Os dados coletados foram agrupados por meio de tabulação, com a utilização do</w:t>
      </w:r>
      <w:r w:rsidRPr="009E2547">
        <w:rPr>
          <w:sz w:val="24"/>
          <w:szCs w:val="24"/>
        </w:rPr>
        <w:t xml:space="preserve"> </w:t>
      </w:r>
      <w:r w:rsidRPr="009E2547">
        <w:rPr>
          <w:i/>
          <w:iCs/>
          <w:sz w:val="24"/>
          <w:szCs w:val="24"/>
        </w:rPr>
        <w:t>Microsoft Excel 2007</w:t>
      </w:r>
      <w:r w:rsidRPr="009E2547">
        <w:rPr>
          <w:iCs/>
          <w:sz w:val="24"/>
          <w:szCs w:val="24"/>
        </w:rPr>
        <w:t>, e depois analisados descritivamente por meio da construção de tabelas, para conclusão dos resultados, conferindo assim ao estudo um delineamento quantitativo.</w:t>
      </w:r>
    </w:p>
    <w:p w14:paraId="1F9B9E01" w14:textId="77777777" w:rsidR="00CB0E4E" w:rsidRPr="009E2547" w:rsidRDefault="00CB0E4E" w:rsidP="00CB0E4E">
      <w:pPr>
        <w:jc w:val="both"/>
        <w:rPr>
          <w:sz w:val="24"/>
          <w:szCs w:val="24"/>
        </w:rPr>
      </w:pPr>
    </w:p>
    <w:p w14:paraId="30095BDD" w14:textId="38CDB21E" w:rsidR="00CB0E4E" w:rsidRPr="009E2547" w:rsidRDefault="00CB0E4E" w:rsidP="00CB0E4E">
      <w:pPr>
        <w:jc w:val="both"/>
        <w:rPr>
          <w:b/>
          <w:sz w:val="24"/>
          <w:szCs w:val="24"/>
        </w:rPr>
      </w:pPr>
      <w:r w:rsidRPr="009E2547">
        <w:rPr>
          <w:b/>
          <w:sz w:val="24"/>
          <w:szCs w:val="24"/>
        </w:rPr>
        <w:t xml:space="preserve">4  </w:t>
      </w:r>
      <w:r w:rsidR="00970526" w:rsidRPr="009E2547">
        <w:rPr>
          <w:b/>
          <w:sz w:val="24"/>
          <w:szCs w:val="24"/>
        </w:rPr>
        <w:t>Análise Dos Resultados</w:t>
      </w:r>
    </w:p>
    <w:p w14:paraId="7215FC68" w14:textId="77777777" w:rsidR="00CB0E4E" w:rsidRPr="009E2547" w:rsidRDefault="00CB0E4E" w:rsidP="00CB0E4E">
      <w:pPr>
        <w:jc w:val="both"/>
        <w:rPr>
          <w:b/>
          <w:sz w:val="24"/>
          <w:szCs w:val="24"/>
        </w:rPr>
      </w:pPr>
      <w:r w:rsidRPr="009E2547">
        <w:rPr>
          <w:b/>
          <w:sz w:val="24"/>
          <w:szCs w:val="24"/>
        </w:rPr>
        <w:t xml:space="preserve">4.1 Caracterização dos Respondentes </w:t>
      </w:r>
    </w:p>
    <w:p w14:paraId="50811ACA" w14:textId="77777777" w:rsidR="00CB0E4E" w:rsidRPr="009E2547" w:rsidRDefault="00CB0E4E" w:rsidP="00CB0E4E">
      <w:pPr>
        <w:ind w:firstLine="708"/>
        <w:jc w:val="both"/>
        <w:rPr>
          <w:sz w:val="24"/>
          <w:szCs w:val="24"/>
        </w:rPr>
      </w:pPr>
      <w:r w:rsidRPr="009E2547">
        <w:rPr>
          <w:sz w:val="24"/>
          <w:szCs w:val="24"/>
        </w:rPr>
        <w:t xml:space="preserve">Inicialmente são apresentados os resultados do Bloco I do questionário, que procurou evidenciar as características e aspectos da população estudada: gênero, idade, estado civil, filhos, nível de formação, curso de vinculação, turno de trabalho, quantidade de disciplinas ministradas, tempo de carreira como docente e tempo de dedicação à docência. </w:t>
      </w:r>
    </w:p>
    <w:p w14:paraId="4DEE721A" w14:textId="0437070D" w:rsidR="00CB0E4E" w:rsidRPr="009E2547" w:rsidRDefault="009E2547" w:rsidP="00CB0E4E">
      <w:pPr>
        <w:rPr>
          <w:sz w:val="24"/>
          <w:szCs w:val="24"/>
        </w:rPr>
      </w:pPr>
      <w:r w:rsidRPr="009E2547">
        <w:rPr>
          <w:sz w:val="24"/>
          <w:szCs w:val="24"/>
        </w:rPr>
        <w:t xml:space="preserve">Tabela 1. </w:t>
      </w:r>
      <w:r w:rsidR="00CB0E4E" w:rsidRPr="009E2547">
        <w:rPr>
          <w:sz w:val="24"/>
          <w:szCs w:val="24"/>
        </w:rPr>
        <w:t>Gênero</w:t>
      </w:r>
    </w:p>
    <w:tbl>
      <w:tblPr>
        <w:tblStyle w:val="Tabelacomgrade"/>
        <w:tblW w:w="9072" w:type="dxa"/>
        <w:tblInd w:w="108" w:type="dxa"/>
        <w:tblLook w:val="04A0" w:firstRow="1" w:lastRow="0" w:firstColumn="1" w:lastColumn="0" w:noHBand="0" w:noVBand="1"/>
      </w:tblPr>
      <w:tblGrid>
        <w:gridCol w:w="1532"/>
        <w:gridCol w:w="1532"/>
        <w:gridCol w:w="1534"/>
        <w:gridCol w:w="1533"/>
        <w:gridCol w:w="1533"/>
        <w:gridCol w:w="1408"/>
      </w:tblGrid>
      <w:tr w:rsidR="009E2547" w:rsidRPr="009E2547" w14:paraId="7D38A29C" w14:textId="77777777" w:rsidTr="00DA7D4F">
        <w:trPr>
          <w:trHeight w:val="20"/>
        </w:trPr>
        <w:tc>
          <w:tcPr>
            <w:tcW w:w="1532" w:type="dxa"/>
            <w:vMerge w:val="restart"/>
            <w:tcBorders>
              <w:left w:val="nil"/>
            </w:tcBorders>
          </w:tcPr>
          <w:p w14:paraId="4F9C1BF2" w14:textId="77777777" w:rsidR="00CB0E4E" w:rsidRPr="009E2547" w:rsidRDefault="00CB0E4E" w:rsidP="00DA7D4F"/>
        </w:tc>
        <w:tc>
          <w:tcPr>
            <w:tcW w:w="3066" w:type="dxa"/>
            <w:gridSpan w:val="2"/>
          </w:tcPr>
          <w:p w14:paraId="32E8FE36" w14:textId="77777777" w:rsidR="00CB0E4E" w:rsidRPr="009E2547" w:rsidRDefault="00CB0E4E" w:rsidP="00DA7D4F">
            <w:pPr>
              <w:jc w:val="center"/>
            </w:pPr>
            <w:r w:rsidRPr="009E2547">
              <w:t>Frequência</w:t>
            </w:r>
          </w:p>
        </w:tc>
        <w:tc>
          <w:tcPr>
            <w:tcW w:w="1533" w:type="dxa"/>
            <w:vMerge w:val="restart"/>
          </w:tcPr>
          <w:p w14:paraId="2F6D3BA7" w14:textId="77777777" w:rsidR="00CB0E4E" w:rsidRPr="009E2547" w:rsidRDefault="00CB0E4E" w:rsidP="00DA7D4F"/>
        </w:tc>
        <w:tc>
          <w:tcPr>
            <w:tcW w:w="2941" w:type="dxa"/>
            <w:gridSpan w:val="2"/>
            <w:tcBorders>
              <w:right w:val="nil"/>
            </w:tcBorders>
          </w:tcPr>
          <w:p w14:paraId="0C964DF0" w14:textId="77777777" w:rsidR="00CB0E4E" w:rsidRPr="009E2547" w:rsidRDefault="00CB0E4E" w:rsidP="00DA7D4F">
            <w:pPr>
              <w:jc w:val="center"/>
            </w:pPr>
            <w:r w:rsidRPr="009E2547">
              <w:t>Frequência</w:t>
            </w:r>
          </w:p>
        </w:tc>
      </w:tr>
      <w:tr w:rsidR="009E2547" w:rsidRPr="009E2547" w14:paraId="06D7A175" w14:textId="77777777" w:rsidTr="00DA7D4F">
        <w:trPr>
          <w:trHeight w:val="20"/>
        </w:trPr>
        <w:tc>
          <w:tcPr>
            <w:tcW w:w="1532" w:type="dxa"/>
            <w:vMerge/>
            <w:tcBorders>
              <w:left w:val="nil"/>
            </w:tcBorders>
          </w:tcPr>
          <w:p w14:paraId="00C3443F" w14:textId="77777777" w:rsidR="00CB0E4E" w:rsidRPr="009E2547" w:rsidRDefault="00CB0E4E" w:rsidP="00DA7D4F"/>
        </w:tc>
        <w:tc>
          <w:tcPr>
            <w:tcW w:w="1532" w:type="dxa"/>
          </w:tcPr>
          <w:p w14:paraId="5E1DC4E1" w14:textId="77777777" w:rsidR="00CB0E4E" w:rsidRPr="009E2547" w:rsidRDefault="00CB0E4E" w:rsidP="00DA7D4F">
            <w:r w:rsidRPr="009E2547">
              <w:t>Absoluta</w:t>
            </w:r>
          </w:p>
        </w:tc>
        <w:tc>
          <w:tcPr>
            <w:tcW w:w="1534" w:type="dxa"/>
          </w:tcPr>
          <w:p w14:paraId="3716DB15" w14:textId="77777777" w:rsidR="00CB0E4E" w:rsidRPr="009E2547" w:rsidRDefault="00CB0E4E" w:rsidP="00DA7D4F">
            <w:r w:rsidRPr="009E2547">
              <w:t>Relativa</w:t>
            </w:r>
          </w:p>
        </w:tc>
        <w:tc>
          <w:tcPr>
            <w:tcW w:w="1533" w:type="dxa"/>
            <w:vMerge/>
          </w:tcPr>
          <w:p w14:paraId="02DF96CA" w14:textId="77777777" w:rsidR="00CB0E4E" w:rsidRPr="009E2547" w:rsidRDefault="00CB0E4E" w:rsidP="00DA7D4F"/>
        </w:tc>
        <w:tc>
          <w:tcPr>
            <w:tcW w:w="1533" w:type="dxa"/>
          </w:tcPr>
          <w:p w14:paraId="56A874E9" w14:textId="77777777" w:rsidR="00CB0E4E" w:rsidRPr="009E2547" w:rsidRDefault="00CB0E4E" w:rsidP="00DA7D4F">
            <w:r w:rsidRPr="009E2547">
              <w:t>Absoluta</w:t>
            </w:r>
          </w:p>
        </w:tc>
        <w:tc>
          <w:tcPr>
            <w:tcW w:w="1408" w:type="dxa"/>
            <w:tcBorders>
              <w:right w:val="nil"/>
            </w:tcBorders>
          </w:tcPr>
          <w:p w14:paraId="1799EAF6" w14:textId="77777777" w:rsidR="00CB0E4E" w:rsidRPr="009E2547" w:rsidRDefault="00CB0E4E" w:rsidP="00DA7D4F">
            <w:r w:rsidRPr="009E2547">
              <w:t>Relativa</w:t>
            </w:r>
          </w:p>
        </w:tc>
      </w:tr>
      <w:tr w:rsidR="009E2547" w:rsidRPr="009E2547" w14:paraId="20E09922" w14:textId="77777777" w:rsidTr="00DA7D4F">
        <w:trPr>
          <w:trHeight w:val="20"/>
        </w:trPr>
        <w:tc>
          <w:tcPr>
            <w:tcW w:w="1532" w:type="dxa"/>
            <w:tcBorders>
              <w:left w:val="nil"/>
            </w:tcBorders>
          </w:tcPr>
          <w:p w14:paraId="1959C0ED" w14:textId="77777777" w:rsidR="00CB0E4E" w:rsidRPr="009E2547" w:rsidRDefault="00CB0E4E" w:rsidP="00DA7D4F">
            <w:r w:rsidRPr="009E2547">
              <w:t>Feminino</w:t>
            </w:r>
          </w:p>
        </w:tc>
        <w:tc>
          <w:tcPr>
            <w:tcW w:w="1532" w:type="dxa"/>
          </w:tcPr>
          <w:p w14:paraId="234AF926" w14:textId="77777777" w:rsidR="00CB0E4E" w:rsidRPr="009E2547" w:rsidRDefault="00CB0E4E" w:rsidP="00DA7D4F">
            <w:pPr>
              <w:jc w:val="right"/>
            </w:pPr>
            <w:r w:rsidRPr="009E2547">
              <w:t>23</w:t>
            </w:r>
          </w:p>
        </w:tc>
        <w:tc>
          <w:tcPr>
            <w:tcW w:w="1534" w:type="dxa"/>
          </w:tcPr>
          <w:p w14:paraId="0E44F15D" w14:textId="77777777" w:rsidR="00CB0E4E" w:rsidRPr="009E2547" w:rsidRDefault="00CB0E4E" w:rsidP="00DA7D4F">
            <w:pPr>
              <w:jc w:val="right"/>
            </w:pPr>
            <w:r w:rsidRPr="009E2547">
              <w:t>59%</w:t>
            </w:r>
          </w:p>
        </w:tc>
        <w:tc>
          <w:tcPr>
            <w:tcW w:w="1533" w:type="dxa"/>
          </w:tcPr>
          <w:p w14:paraId="05EC2600" w14:textId="77777777" w:rsidR="00CB0E4E" w:rsidRPr="009E2547" w:rsidRDefault="00CB0E4E" w:rsidP="00DA7D4F">
            <w:r w:rsidRPr="009E2547">
              <w:t>Masculino</w:t>
            </w:r>
          </w:p>
        </w:tc>
        <w:tc>
          <w:tcPr>
            <w:tcW w:w="1533" w:type="dxa"/>
          </w:tcPr>
          <w:p w14:paraId="4F7A7DBB" w14:textId="77777777" w:rsidR="00CB0E4E" w:rsidRPr="009E2547" w:rsidRDefault="00CB0E4E" w:rsidP="00DA7D4F">
            <w:pPr>
              <w:jc w:val="right"/>
            </w:pPr>
            <w:r w:rsidRPr="009E2547">
              <w:t>16</w:t>
            </w:r>
          </w:p>
        </w:tc>
        <w:tc>
          <w:tcPr>
            <w:tcW w:w="1408" w:type="dxa"/>
            <w:tcBorders>
              <w:right w:val="nil"/>
            </w:tcBorders>
          </w:tcPr>
          <w:p w14:paraId="29363D76" w14:textId="77777777" w:rsidR="00CB0E4E" w:rsidRPr="009E2547" w:rsidRDefault="00CB0E4E" w:rsidP="00DA7D4F">
            <w:pPr>
              <w:jc w:val="right"/>
            </w:pPr>
            <w:r w:rsidRPr="009E2547">
              <w:t>41%</w:t>
            </w:r>
          </w:p>
        </w:tc>
      </w:tr>
    </w:tbl>
    <w:p w14:paraId="635F68D8" w14:textId="77777777" w:rsidR="00CB0E4E" w:rsidRPr="009E2547" w:rsidRDefault="00CB0E4E" w:rsidP="00CB0E4E">
      <w:r w:rsidRPr="009E2547">
        <w:t>Fonte: Dados da pesquisa (2017)</w:t>
      </w:r>
    </w:p>
    <w:p w14:paraId="5E4608D9" w14:textId="77777777" w:rsidR="00CB0E4E" w:rsidRPr="009E2547" w:rsidRDefault="00CB0E4E" w:rsidP="00CB0E4E"/>
    <w:p w14:paraId="3FCE59A1" w14:textId="77777777" w:rsidR="00CB0E4E" w:rsidRPr="009E2547" w:rsidRDefault="00CB0E4E" w:rsidP="00CB0E4E">
      <w:pPr>
        <w:ind w:firstLine="708"/>
        <w:jc w:val="both"/>
        <w:rPr>
          <w:sz w:val="24"/>
          <w:szCs w:val="24"/>
        </w:rPr>
      </w:pPr>
      <w:r w:rsidRPr="009E2547">
        <w:rPr>
          <w:sz w:val="24"/>
          <w:szCs w:val="24"/>
        </w:rPr>
        <w:t>Em relação ao gênero, pode-se observar por meio da Tabela 1 que a maior parte dos respondentes são do gênero feminino, ou seja, 59%.</w:t>
      </w:r>
    </w:p>
    <w:p w14:paraId="05C6A0A6" w14:textId="77777777" w:rsidR="009E2547" w:rsidRPr="009E2547" w:rsidRDefault="009E2547" w:rsidP="00CB0E4E">
      <w:pPr>
        <w:ind w:firstLine="708"/>
        <w:jc w:val="both"/>
        <w:rPr>
          <w:sz w:val="24"/>
          <w:szCs w:val="24"/>
        </w:rPr>
      </w:pPr>
    </w:p>
    <w:p w14:paraId="300DA6D2" w14:textId="77777777" w:rsidR="009E2547" w:rsidRPr="009E2547" w:rsidRDefault="009E2547" w:rsidP="00CB0E4E">
      <w:pPr>
        <w:ind w:firstLine="708"/>
        <w:jc w:val="both"/>
        <w:rPr>
          <w:sz w:val="24"/>
          <w:szCs w:val="24"/>
        </w:rPr>
      </w:pPr>
    </w:p>
    <w:p w14:paraId="6A51456F" w14:textId="455318B9" w:rsidR="00CB0E4E" w:rsidRPr="009E2547" w:rsidRDefault="00CB0E4E" w:rsidP="00CB0E4E">
      <w:pPr>
        <w:rPr>
          <w:sz w:val="24"/>
          <w:szCs w:val="24"/>
        </w:rPr>
      </w:pPr>
      <w:r w:rsidRPr="009E2547">
        <w:rPr>
          <w:sz w:val="24"/>
          <w:szCs w:val="24"/>
        </w:rPr>
        <w:lastRenderedPageBreak/>
        <w:t>T</w:t>
      </w:r>
      <w:r w:rsidR="009E2547" w:rsidRPr="009E2547">
        <w:rPr>
          <w:sz w:val="24"/>
          <w:szCs w:val="24"/>
        </w:rPr>
        <w:t>abela 2.</w:t>
      </w:r>
      <w:r w:rsidRPr="009E2547">
        <w:rPr>
          <w:sz w:val="24"/>
          <w:szCs w:val="24"/>
        </w:rPr>
        <w:t xml:space="preserve"> Faixa etária</w:t>
      </w:r>
    </w:p>
    <w:tbl>
      <w:tblPr>
        <w:tblW w:w="9094" w:type="dxa"/>
        <w:tblCellMar>
          <w:left w:w="70" w:type="dxa"/>
          <w:right w:w="70" w:type="dxa"/>
        </w:tblCellMar>
        <w:tblLook w:val="04A0" w:firstRow="1" w:lastRow="0" w:firstColumn="1" w:lastColumn="0" w:noHBand="0" w:noVBand="1"/>
      </w:tblPr>
      <w:tblGrid>
        <w:gridCol w:w="5684"/>
        <w:gridCol w:w="1899"/>
        <w:gridCol w:w="1511"/>
      </w:tblGrid>
      <w:tr w:rsidR="00CB0E4E" w:rsidRPr="009E2547" w14:paraId="0EA00D7B" w14:textId="77777777" w:rsidTr="00DA7D4F">
        <w:trPr>
          <w:trHeight w:val="20"/>
        </w:trPr>
        <w:tc>
          <w:tcPr>
            <w:tcW w:w="5684" w:type="dxa"/>
            <w:vMerge w:val="restart"/>
            <w:tcBorders>
              <w:top w:val="single" w:sz="4" w:space="0" w:color="auto"/>
              <w:left w:val="nil"/>
              <w:bottom w:val="single" w:sz="4" w:space="0" w:color="auto"/>
              <w:right w:val="single" w:sz="4" w:space="0" w:color="auto"/>
            </w:tcBorders>
            <w:shd w:val="clear" w:color="auto" w:fill="auto"/>
            <w:noWrap/>
            <w:vAlign w:val="bottom"/>
            <w:hideMark/>
          </w:tcPr>
          <w:p w14:paraId="4AE1AC42" w14:textId="77777777" w:rsidR="00CB0E4E" w:rsidRPr="009E2547" w:rsidRDefault="00CB0E4E" w:rsidP="00DA7D4F">
            <w:pPr>
              <w:jc w:val="center"/>
              <w:rPr>
                <w:b/>
                <w:bCs/>
              </w:rPr>
            </w:pPr>
            <w:r w:rsidRPr="009E2547">
              <w:rPr>
                <w:b/>
                <w:bCs/>
              </w:rPr>
              <w:t> </w:t>
            </w:r>
          </w:p>
        </w:tc>
        <w:tc>
          <w:tcPr>
            <w:tcW w:w="3410" w:type="dxa"/>
            <w:gridSpan w:val="2"/>
            <w:tcBorders>
              <w:top w:val="single" w:sz="4" w:space="0" w:color="auto"/>
              <w:left w:val="nil"/>
              <w:bottom w:val="single" w:sz="4" w:space="0" w:color="auto"/>
            </w:tcBorders>
            <w:shd w:val="clear" w:color="auto" w:fill="auto"/>
            <w:vAlign w:val="center"/>
            <w:hideMark/>
          </w:tcPr>
          <w:p w14:paraId="4E9A4042" w14:textId="77777777" w:rsidR="00CB0E4E" w:rsidRPr="009E2547" w:rsidRDefault="00CB0E4E" w:rsidP="00DA7D4F">
            <w:pPr>
              <w:jc w:val="center"/>
            </w:pPr>
            <w:r w:rsidRPr="009E2547">
              <w:t>Frequência</w:t>
            </w:r>
          </w:p>
        </w:tc>
      </w:tr>
      <w:tr w:rsidR="00CB0E4E" w:rsidRPr="009E2547" w14:paraId="14017186" w14:textId="77777777" w:rsidTr="00DA7D4F">
        <w:trPr>
          <w:trHeight w:val="20"/>
        </w:trPr>
        <w:tc>
          <w:tcPr>
            <w:tcW w:w="5684" w:type="dxa"/>
            <w:vMerge/>
            <w:tcBorders>
              <w:top w:val="single" w:sz="4" w:space="0" w:color="auto"/>
              <w:left w:val="nil"/>
              <w:bottom w:val="single" w:sz="4" w:space="0" w:color="auto"/>
              <w:right w:val="single" w:sz="4" w:space="0" w:color="auto"/>
            </w:tcBorders>
            <w:vAlign w:val="center"/>
            <w:hideMark/>
          </w:tcPr>
          <w:p w14:paraId="2D31D192" w14:textId="77777777" w:rsidR="00CB0E4E" w:rsidRPr="009E2547" w:rsidRDefault="00CB0E4E" w:rsidP="00DA7D4F">
            <w:pPr>
              <w:rPr>
                <w:b/>
                <w:bCs/>
              </w:rPr>
            </w:pPr>
          </w:p>
        </w:tc>
        <w:tc>
          <w:tcPr>
            <w:tcW w:w="1899" w:type="dxa"/>
            <w:tcBorders>
              <w:top w:val="nil"/>
              <w:left w:val="nil"/>
              <w:bottom w:val="single" w:sz="4" w:space="0" w:color="auto"/>
              <w:right w:val="single" w:sz="4" w:space="0" w:color="auto"/>
            </w:tcBorders>
            <w:shd w:val="clear" w:color="auto" w:fill="auto"/>
            <w:vAlign w:val="center"/>
            <w:hideMark/>
          </w:tcPr>
          <w:p w14:paraId="6B41961E" w14:textId="77777777" w:rsidR="00CB0E4E" w:rsidRPr="009E2547" w:rsidRDefault="00CB0E4E" w:rsidP="00DA7D4F">
            <w:pPr>
              <w:jc w:val="center"/>
            </w:pPr>
            <w:r w:rsidRPr="009E2547">
              <w:t>Absoluta</w:t>
            </w:r>
          </w:p>
        </w:tc>
        <w:tc>
          <w:tcPr>
            <w:tcW w:w="1511" w:type="dxa"/>
            <w:tcBorders>
              <w:top w:val="nil"/>
              <w:left w:val="nil"/>
              <w:bottom w:val="single" w:sz="4" w:space="0" w:color="auto"/>
              <w:right w:val="nil"/>
            </w:tcBorders>
            <w:shd w:val="clear" w:color="auto" w:fill="auto"/>
            <w:vAlign w:val="center"/>
            <w:hideMark/>
          </w:tcPr>
          <w:p w14:paraId="4E28F30F" w14:textId="77777777" w:rsidR="00CB0E4E" w:rsidRPr="009E2547" w:rsidRDefault="00CB0E4E" w:rsidP="00DA7D4F">
            <w:pPr>
              <w:jc w:val="center"/>
            </w:pPr>
            <w:r w:rsidRPr="009E2547">
              <w:t>Relativa</w:t>
            </w:r>
          </w:p>
        </w:tc>
      </w:tr>
      <w:tr w:rsidR="00CB0E4E" w:rsidRPr="009E2547" w14:paraId="15F33022" w14:textId="77777777" w:rsidTr="00DA7D4F">
        <w:trPr>
          <w:trHeight w:val="20"/>
        </w:trPr>
        <w:tc>
          <w:tcPr>
            <w:tcW w:w="5684" w:type="dxa"/>
            <w:tcBorders>
              <w:top w:val="nil"/>
              <w:left w:val="nil"/>
              <w:bottom w:val="single" w:sz="4" w:space="0" w:color="auto"/>
              <w:right w:val="single" w:sz="4" w:space="0" w:color="auto"/>
            </w:tcBorders>
            <w:shd w:val="clear" w:color="auto" w:fill="auto"/>
            <w:vAlign w:val="center"/>
            <w:hideMark/>
          </w:tcPr>
          <w:p w14:paraId="166CEAD0" w14:textId="77777777" w:rsidR="00CB0E4E" w:rsidRPr="009E2547" w:rsidRDefault="00CB0E4E" w:rsidP="00DA7D4F">
            <w:pPr>
              <w:jc w:val="both"/>
            </w:pPr>
            <w:r w:rsidRPr="009E2547">
              <w:t>21 a 25 anos</w:t>
            </w:r>
          </w:p>
        </w:tc>
        <w:tc>
          <w:tcPr>
            <w:tcW w:w="1899" w:type="dxa"/>
            <w:tcBorders>
              <w:top w:val="nil"/>
              <w:left w:val="nil"/>
              <w:bottom w:val="single" w:sz="4" w:space="0" w:color="auto"/>
              <w:right w:val="single" w:sz="4" w:space="0" w:color="auto"/>
            </w:tcBorders>
            <w:shd w:val="clear" w:color="auto" w:fill="auto"/>
            <w:vAlign w:val="center"/>
            <w:hideMark/>
          </w:tcPr>
          <w:p w14:paraId="6B78EBD3" w14:textId="77777777" w:rsidR="00CB0E4E" w:rsidRPr="009E2547" w:rsidRDefault="00CB0E4E" w:rsidP="00DA7D4F">
            <w:pPr>
              <w:jc w:val="right"/>
            </w:pPr>
            <w:r w:rsidRPr="009E2547">
              <w:t>0</w:t>
            </w:r>
          </w:p>
        </w:tc>
        <w:tc>
          <w:tcPr>
            <w:tcW w:w="1511" w:type="dxa"/>
            <w:tcBorders>
              <w:top w:val="nil"/>
              <w:left w:val="nil"/>
              <w:bottom w:val="single" w:sz="4" w:space="0" w:color="auto"/>
              <w:right w:val="nil"/>
            </w:tcBorders>
            <w:shd w:val="clear" w:color="auto" w:fill="auto"/>
            <w:vAlign w:val="center"/>
            <w:hideMark/>
          </w:tcPr>
          <w:p w14:paraId="18FBFBAF" w14:textId="77777777" w:rsidR="00CB0E4E" w:rsidRPr="009E2547" w:rsidRDefault="00CB0E4E" w:rsidP="00DA7D4F">
            <w:pPr>
              <w:jc w:val="right"/>
            </w:pPr>
            <w:r w:rsidRPr="009E2547">
              <w:t>0%</w:t>
            </w:r>
          </w:p>
        </w:tc>
      </w:tr>
      <w:tr w:rsidR="00CB0E4E" w:rsidRPr="009E2547" w14:paraId="0C98E735" w14:textId="77777777" w:rsidTr="00DA7D4F">
        <w:trPr>
          <w:trHeight w:val="20"/>
        </w:trPr>
        <w:tc>
          <w:tcPr>
            <w:tcW w:w="5684" w:type="dxa"/>
            <w:tcBorders>
              <w:top w:val="nil"/>
              <w:left w:val="nil"/>
              <w:bottom w:val="single" w:sz="4" w:space="0" w:color="auto"/>
              <w:right w:val="single" w:sz="4" w:space="0" w:color="auto"/>
            </w:tcBorders>
            <w:shd w:val="clear" w:color="auto" w:fill="auto"/>
            <w:vAlign w:val="center"/>
            <w:hideMark/>
          </w:tcPr>
          <w:p w14:paraId="2D8A4DBD" w14:textId="77777777" w:rsidR="00CB0E4E" w:rsidRPr="009E2547" w:rsidRDefault="00CB0E4E" w:rsidP="00DA7D4F">
            <w:pPr>
              <w:jc w:val="both"/>
            </w:pPr>
            <w:r w:rsidRPr="009E2547">
              <w:t>26 a 30 anos</w:t>
            </w:r>
          </w:p>
        </w:tc>
        <w:tc>
          <w:tcPr>
            <w:tcW w:w="1899" w:type="dxa"/>
            <w:tcBorders>
              <w:top w:val="nil"/>
              <w:left w:val="nil"/>
              <w:bottom w:val="single" w:sz="4" w:space="0" w:color="auto"/>
              <w:right w:val="single" w:sz="4" w:space="0" w:color="auto"/>
            </w:tcBorders>
            <w:shd w:val="clear" w:color="auto" w:fill="auto"/>
            <w:vAlign w:val="center"/>
            <w:hideMark/>
          </w:tcPr>
          <w:p w14:paraId="2DD506C8" w14:textId="77777777" w:rsidR="00CB0E4E" w:rsidRPr="009E2547" w:rsidRDefault="00CB0E4E" w:rsidP="00DA7D4F">
            <w:pPr>
              <w:jc w:val="right"/>
            </w:pPr>
            <w:r w:rsidRPr="009E2547">
              <w:t>1</w:t>
            </w:r>
          </w:p>
        </w:tc>
        <w:tc>
          <w:tcPr>
            <w:tcW w:w="1511" w:type="dxa"/>
            <w:tcBorders>
              <w:top w:val="nil"/>
              <w:left w:val="nil"/>
              <w:bottom w:val="single" w:sz="4" w:space="0" w:color="auto"/>
              <w:right w:val="nil"/>
            </w:tcBorders>
            <w:shd w:val="clear" w:color="auto" w:fill="auto"/>
            <w:vAlign w:val="center"/>
            <w:hideMark/>
          </w:tcPr>
          <w:p w14:paraId="6071E632" w14:textId="77777777" w:rsidR="00CB0E4E" w:rsidRPr="009E2547" w:rsidRDefault="00CB0E4E" w:rsidP="00DA7D4F">
            <w:pPr>
              <w:jc w:val="right"/>
            </w:pPr>
            <w:r w:rsidRPr="009E2547">
              <w:t>3%</w:t>
            </w:r>
          </w:p>
        </w:tc>
      </w:tr>
      <w:tr w:rsidR="00CB0E4E" w:rsidRPr="009E2547" w14:paraId="305FF26B" w14:textId="77777777" w:rsidTr="00DA7D4F">
        <w:trPr>
          <w:trHeight w:val="20"/>
        </w:trPr>
        <w:tc>
          <w:tcPr>
            <w:tcW w:w="5684" w:type="dxa"/>
            <w:tcBorders>
              <w:top w:val="nil"/>
              <w:left w:val="nil"/>
              <w:bottom w:val="single" w:sz="4" w:space="0" w:color="auto"/>
              <w:right w:val="single" w:sz="4" w:space="0" w:color="auto"/>
            </w:tcBorders>
            <w:shd w:val="clear" w:color="auto" w:fill="auto"/>
            <w:vAlign w:val="center"/>
            <w:hideMark/>
          </w:tcPr>
          <w:p w14:paraId="60EA83F7" w14:textId="77777777" w:rsidR="00CB0E4E" w:rsidRPr="009E2547" w:rsidRDefault="00CB0E4E" w:rsidP="00DA7D4F">
            <w:pPr>
              <w:jc w:val="both"/>
            </w:pPr>
            <w:r w:rsidRPr="009E2547">
              <w:t>31 a 35 anos</w:t>
            </w:r>
          </w:p>
        </w:tc>
        <w:tc>
          <w:tcPr>
            <w:tcW w:w="1899" w:type="dxa"/>
            <w:tcBorders>
              <w:top w:val="nil"/>
              <w:left w:val="nil"/>
              <w:bottom w:val="single" w:sz="4" w:space="0" w:color="auto"/>
              <w:right w:val="single" w:sz="4" w:space="0" w:color="auto"/>
            </w:tcBorders>
            <w:shd w:val="clear" w:color="auto" w:fill="auto"/>
            <w:vAlign w:val="center"/>
            <w:hideMark/>
          </w:tcPr>
          <w:p w14:paraId="1FD57EE9" w14:textId="77777777" w:rsidR="00CB0E4E" w:rsidRPr="009E2547" w:rsidRDefault="00CB0E4E" w:rsidP="00DA7D4F">
            <w:pPr>
              <w:jc w:val="right"/>
            </w:pPr>
            <w:r w:rsidRPr="009E2547">
              <w:t>8</w:t>
            </w:r>
          </w:p>
        </w:tc>
        <w:tc>
          <w:tcPr>
            <w:tcW w:w="1511" w:type="dxa"/>
            <w:tcBorders>
              <w:top w:val="nil"/>
              <w:left w:val="nil"/>
              <w:bottom w:val="single" w:sz="4" w:space="0" w:color="auto"/>
              <w:right w:val="nil"/>
            </w:tcBorders>
            <w:shd w:val="clear" w:color="auto" w:fill="auto"/>
            <w:vAlign w:val="center"/>
            <w:hideMark/>
          </w:tcPr>
          <w:p w14:paraId="5C7284DD" w14:textId="77777777" w:rsidR="00CB0E4E" w:rsidRPr="009E2547" w:rsidRDefault="00CB0E4E" w:rsidP="00DA7D4F">
            <w:pPr>
              <w:jc w:val="right"/>
            </w:pPr>
            <w:r w:rsidRPr="009E2547">
              <w:t>21%</w:t>
            </w:r>
          </w:p>
        </w:tc>
      </w:tr>
      <w:tr w:rsidR="00CB0E4E" w:rsidRPr="009E2547" w14:paraId="776E7FB0" w14:textId="77777777" w:rsidTr="00DA7D4F">
        <w:trPr>
          <w:trHeight w:val="20"/>
        </w:trPr>
        <w:tc>
          <w:tcPr>
            <w:tcW w:w="5684" w:type="dxa"/>
            <w:tcBorders>
              <w:top w:val="nil"/>
              <w:left w:val="nil"/>
              <w:bottom w:val="single" w:sz="4" w:space="0" w:color="auto"/>
              <w:right w:val="single" w:sz="4" w:space="0" w:color="auto"/>
            </w:tcBorders>
            <w:shd w:val="clear" w:color="auto" w:fill="auto"/>
            <w:vAlign w:val="center"/>
            <w:hideMark/>
          </w:tcPr>
          <w:p w14:paraId="6BE3CE6E" w14:textId="77777777" w:rsidR="00CB0E4E" w:rsidRPr="009E2547" w:rsidRDefault="00CB0E4E" w:rsidP="00DA7D4F">
            <w:pPr>
              <w:jc w:val="both"/>
            </w:pPr>
            <w:r w:rsidRPr="009E2547">
              <w:t>36 a 40 anos</w:t>
            </w:r>
          </w:p>
        </w:tc>
        <w:tc>
          <w:tcPr>
            <w:tcW w:w="1899" w:type="dxa"/>
            <w:tcBorders>
              <w:top w:val="nil"/>
              <w:left w:val="nil"/>
              <w:bottom w:val="single" w:sz="4" w:space="0" w:color="auto"/>
              <w:right w:val="single" w:sz="4" w:space="0" w:color="auto"/>
            </w:tcBorders>
            <w:shd w:val="clear" w:color="auto" w:fill="auto"/>
            <w:vAlign w:val="center"/>
            <w:hideMark/>
          </w:tcPr>
          <w:p w14:paraId="1D7350D1" w14:textId="77777777" w:rsidR="00CB0E4E" w:rsidRPr="009E2547" w:rsidRDefault="00CB0E4E" w:rsidP="00DA7D4F">
            <w:pPr>
              <w:jc w:val="right"/>
            </w:pPr>
            <w:r w:rsidRPr="009E2547">
              <w:t>10</w:t>
            </w:r>
          </w:p>
        </w:tc>
        <w:tc>
          <w:tcPr>
            <w:tcW w:w="1511" w:type="dxa"/>
            <w:tcBorders>
              <w:top w:val="nil"/>
              <w:left w:val="nil"/>
              <w:bottom w:val="single" w:sz="4" w:space="0" w:color="auto"/>
              <w:right w:val="nil"/>
            </w:tcBorders>
            <w:shd w:val="clear" w:color="auto" w:fill="auto"/>
            <w:vAlign w:val="center"/>
            <w:hideMark/>
          </w:tcPr>
          <w:p w14:paraId="6BF02955" w14:textId="77777777" w:rsidR="00CB0E4E" w:rsidRPr="009E2547" w:rsidRDefault="00CB0E4E" w:rsidP="00DA7D4F">
            <w:pPr>
              <w:jc w:val="right"/>
            </w:pPr>
            <w:r w:rsidRPr="009E2547">
              <w:t>26%</w:t>
            </w:r>
          </w:p>
        </w:tc>
      </w:tr>
      <w:tr w:rsidR="00CB0E4E" w:rsidRPr="009E2547" w14:paraId="75E1585C" w14:textId="77777777" w:rsidTr="00DA7D4F">
        <w:trPr>
          <w:trHeight w:val="20"/>
        </w:trPr>
        <w:tc>
          <w:tcPr>
            <w:tcW w:w="5684" w:type="dxa"/>
            <w:tcBorders>
              <w:top w:val="nil"/>
              <w:left w:val="nil"/>
              <w:bottom w:val="single" w:sz="4" w:space="0" w:color="auto"/>
              <w:right w:val="single" w:sz="4" w:space="0" w:color="auto"/>
            </w:tcBorders>
            <w:shd w:val="clear" w:color="auto" w:fill="auto"/>
            <w:vAlign w:val="center"/>
            <w:hideMark/>
          </w:tcPr>
          <w:p w14:paraId="65256CA9" w14:textId="77777777" w:rsidR="00CB0E4E" w:rsidRPr="009E2547" w:rsidRDefault="00CB0E4E" w:rsidP="00DA7D4F">
            <w:pPr>
              <w:jc w:val="both"/>
            </w:pPr>
            <w:r w:rsidRPr="009E2547">
              <w:t>41 a 45 anos</w:t>
            </w:r>
          </w:p>
        </w:tc>
        <w:tc>
          <w:tcPr>
            <w:tcW w:w="1899" w:type="dxa"/>
            <w:tcBorders>
              <w:top w:val="nil"/>
              <w:left w:val="nil"/>
              <w:bottom w:val="single" w:sz="4" w:space="0" w:color="auto"/>
              <w:right w:val="single" w:sz="4" w:space="0" w:color="auto"/>
            </w:tcBorders>
            <w:shd w:val="clear" w:color="auto" w:fill="auto"/>
            <w:vAlign w:val="center"/>
            <w:hideMark/>
          </w:tcPr>
          <w:p w14:paraId="67C6749F" w14:textId="77777777" w:rsidR="00CB0E4E" w:rsidRPr="009E2547" w:rsidRDefault="00CB0E4E" w:rsidP="00DA7D4F">
            <w:pPr>
              <w:jc w:val="right"/>
            </w:pPr>
            <w:r w:rsidRPr="009E2547">
              <w:t>8</w:t>
            </w:r>
          </w:p>
        </w:tc>
        <w:tc>
          <w:tcPr>
            <w:tcW w:w="1511" w:type="dxa"/>
            <w:tcBorders>
              <w:top w:val="nil"/>
              <w:left w:val="nil"/>
              <w:bottom w:val="single" w:sz="4" w:space="0" w:color="auto"/>
              <w:right w:val="nil"/>
            </w:tcBorders>
            <w:shd w:val="clear" w:color="auto" w:fill="auto"/>
            <w:vAlign w:val="center"/>
            <w:hideMark/>
          </w:tcPr>
          <w:p w14:paraId="4374E0D0" w14:textId="77777777" w:rsidR="00CB0E4E" w:rsidRPr="009E2547" w:rsidRDefault="00CB0E4E" w:rsidP="00DA7D4F">
            <w:pPr>
              <w:jc w:val="right"/>
            </w:pPr>
            <w:r w:rsidRPr="009E2547">
              <w:t>21%</w:t>
            </w:r>
          </w:p>
        </w:tc>
      </w:tr>
      <w:tr w:rsidR="00CB0E4E" w:rsidRPr="009E2547" w14:paraId="14322696" w14:textId="77777777" w:rsidTr="00DA7D4F">
        <w:trPr>
          <w:trHeight w:val="20"/>
        </w:trPr>
        <w:tc>
          <w:tcPr>
            <w:tcW w:w="5684" w:type="dxa"/>
            <w:tcBorders>
              <w:top w:val="nil"/>
              <w:left w:val="nil"/>
              <w:bottom w:val="single" w:sz="4" w:space="0" w:color="auto"/>
              <w:right w:val="single" w:sz="4" w:space="0" w:color="auto"/>
            </w:tcBorders>
            <w:shd w:val="clear" w:color="auto" w:fill="auto"/>
            <w:vAlign w:val="center"/>
            <w:hideMark/>
          </w:tcPr>
          <w:p w14:paraId="6107C897" w14:textId="77777777" w:rsidR="00CB0E4E" w:rsidRPr="009E2547" w:rsidRDefault="00CB0E4E" w:rsidP="00DA7D4F">
            <w:pPr>
              <w:jc w:val="both"/>
            </w:pPr>
            <w:r w:rsidRPr="009E2547">
              <w:t>46 a 50 anos</w:t>
            </w:r>
          </w:p>
        </w:tc>
        <w:tc>
          <w:tcPr>
            <w:tcW w:w="1899" w:type="dxa"/>
            <w:tcBorders>
              <w:top w:val="nil"/>
              <w:left w:val="nil"/>
              <w:bottom w:val="single" w:sz="4" w:space="0" w:color="auto"/>
              <w:right w:val="single" w:sz="4" w:space="0" w:color="auto"/>
            </w:tcBorders>
            <w:shd w:val="clear" w:color="auto" w:fill="auto"/>
            <w:vAlign w:val="center"/>
            <w:hideMark/>
          </w:tcPr>
          <w:p w14:paraId="02A73CC6" w14:textId="77777777" w:rsidR="00CB0E4E" w:rsidRPr="009E2547" w:rsidRDefault="00CB0E4E" w:rsidP="00DA7D4F">
            <w:pPr>
              <w:jc w:val="right"/>
            </w:pPr>
            <w:r w:rsidRPr="009E2547">
              <w:t>5</w:t>
            </w:r>
          </w:p>
        </w:tc>
        <w:tc>
          <w:tcPr>
            <w:tcW w:w="1511" w:type="dxa"/>
            <w:tcBorders>
              <w:top w:val="nil"/>
              <w:left w:val="nil"/>
              <w:bottom w:val="single" w:sz="4" w:space="0" w:color="auto"/>
              <w:right w:val="nil"/>
            </w:tcBorders>
            <w:shd w:val="clear" w:color="auto" w:fill="auto"/>
            <w:vAlign w:val="center"/>
            <w:hideMark/>
          </w:tcPr>
          <w:p w14:paraId="64D32B54" w14:textId="77777777" w:rsidR="00CB0E4E" w:rsidRPr="009E2547" w:rsidRDefault="00CB0E4E" w:rsidP="00DA7D4F">
            <w:pPr>
              <w:jc w:val="right"/>
            </w:pPr>
            <w:r w:rsidRPr="009E2547">
              <w:t>13%</w:t>
            </w:r>
          </w:p>
        </w:tc>
      </w:tr>
      <w:tr w:rsidR="00CB0E4E" w:rsidRPr="009E2547" w14:paraId="5D896FB4" w14:textId="77777777" w:rsidTr="00DA7D4F">
        <w:trPr>
          <w:trHeight w:val="20"/>
        </w:trPr>
        <w:tc>
          <w:tcPr>
            <w:tcW w:w="5684" w:type="dxa"/>
            <w:tcBorders>
              <w:top w:val="nil"/>
              <w:left w:val="nil"/>
              <w:bottom w:val="single" w:sz="4" w:space="0" w:color="auto"/>
              <w:right w:val="single" w:sz="4" w:space="0" w:color="auto"/>
            </w:tcBorders>
            <w:shd w:val="clear" w:color="auto" w:fill="auto"/>
            <w:vAlign w:val="center"/>
            <w:hideMark/>
          </w:tcPr>
          <w:p w14:paraId="62FF16A4" w14:textId="77777777" w:rsidR="00CB0E4E" w:rsidRPr="009E2547" w:rsidRDefault="00CB0E4E" w:rsidP="00DA7D4F">
            <w:pPr>
              <w:jc w:val="both"/>
            </w:pPr>
            <w:r w:rsidRPr="009E2547">
              <w:t>mais de 50 anos</w:t>
            </w:r>
          </w:p>
        </w:tc>
        <w:tc>
          <w:tcPr>
            <w:tcW w:w="1899" w:type="dxa"/>
            <w:tcBorders>
              <w:top w:val="nil"/>
              <w:left w:val="nil"/>
              <w:bottom w:val="single" w:sz="4" w:space="0" w:color="auto"/>
              <w:right w:val="single" w:sz="4" w:space="0" w:color="auto"/>
            </w:tcBorders>
            <w:shd w:val="clear" w:color="auto" w:fill="auto"/>
            <w:vAlign w:val="center"/>
            <w:hideMark/>
          </w:tcPr>
          <w:p w14:paraId="6F147CB9" w14:textId="77777777" w:rsidR="00CB0E4E" w:rsidRPr="009E2547" w:rsidRDefault="00CB0E4E" w:rsidP="00DA7D4F">
            <w:pPr>
              <w:jc w:val="right"/>
            </w:pPr>
            <w:r w:rsidRPr="009E2547">
              <w:t>7</w:t>
            </w:r>
          </w:p>
        </w:tc>
        <w:tc>
          <w:tcPr>
            <w:tcW w:w="1511" w:type="dxa"/>
            <w:tcBorders>
              <w:top w:val="nil"/>
              <w:left w:val="nil"/>
              <w:bottom w:val="single" w:sz="4" w:space="0" w:color="auto"/>
              <w:right w:val="nil"/>
            </w:tcBorders>
            <w:shd w:val="clear" w:color="auto" w:fill="auto"/>
            <w:vAlign w:val="center"/>
            <w:hideMark/>
          </w:tcPr>
          <w:p w14:paraId="0001BBAC" w14:textId="77777777" w:rsidR="00CB0E4E" w:rsidRPr="009E2547" w:rsidRDefault="00CB0E4E" w:rsidP="00DA7D4F">
            <w:pPr>
              <w:jc w:val="right"/>
            </w:pPr>
            <w:r w:rsidRPr="009E2547">
              <w:t>18%</w:t>
            </w:r>
          </w:p>
        </w:tc>
      </w:tr>
    </w:tbl>
    <w:p w14:paraId="7C8F2B66" w14:textId="77777777" w:rsidR="00CB0E4E" w:rsidRPr="009E2547" w:rsidRDefault="00CB0E4E" w:rsidP="00CB0E4E">
      <w:r w:rsidRPr="009E2547">
        <w:t>Fonte: Dados da pesquisa (2017)</w:t>
      </w:r>
    </w:p>
    <w:p w14:paraId="1B80DC0C" w14:textId="77777777" w:rsidR="00CB0E4E" w:rsidRPr="009E2547" w:rsidRDefault="00CB0E4E" w:rsidP="00CB0E4E"/>
    <w:p w14:paraId="398672BB" w14:textId="77777777" w:rsidR="00CB0E4E" w:rsidRPr="009E2547" w:rsidRDefault="00CB0E4E" w:rsidP="00CB0E4E">
      <w:pPr>
        <w:ind w:firstLine="708"/>
        <w:jc w:val="both"/>
        <w:rPr>
          <w:sz w:val="24"/>
          <w:szCs w:val="24"/>
        </w:rPr>
      </w:pPr>
      <w:r w:rsidRPr="009E2547">
        <w:rPr>
          <w:sz w:val="24"/>
          <w:szCs w:val="24"/>
        </w:rPr>
        <w:t xml:space="preserve">Na Tabela 2, pode-se observar que a maioria dos docentes analisados está na faixa de idade entre 36 a 40 anos, resultando em 26% do total, verifica-se também igualdade nos percentuais de respondentes que estão nas faixas etárias que compreender idades de 31 a 35 anos e 41 a 45 anos, com uma representatividade de 20%. </w:t>
      </w:r>
    </w:p>
    <w:p w14:paraId="75EC3683" w14:textId="77777777" w:rsidR="00CB0E4E" w:rsidRPr="009E2547" w:rsidRDefault="00CB0E4E" w:rsidP="00CB0E4E"/>
    <w:p w14:paraId="01F443D8" w14:textId="2F3A6A06" w:rsidR="00CB0E4E" w:rsidRPr="009E2547" w:rsidRDefault="009E2547" w:rsidP="00CB0E4E">
      <w:pPr>
        <w:rPr>
          <w:sz w:val="24"/>
          <w:szCs w:val="24"/>
        </w:rPr>
      </w:pPr>
      <w:r w:rsidRPr="009E2547">
        <w:rPr>
          <w:sz w:val="24"/>
          <w:szCs w:val="24"/>
        </w:rPr>
        <w:t xml:space="preserve">Tabela 3. </w:t>
      </w:r>
      <w:r w:rsidR="00CB0E4E" w:rsidRPr="009E2547">
        <w:rPr>
          <w:sz w:val="24"/>
          <w:szCs w:val="24"/>
        </w:rPr>
        <w:t>Estado civil</w:t>
      </w:r>
    </w:p>
    <w:tbl>
      <w:tblPr>
        <w:tblW w:w="9146" w:type="dxa"/>
        <w:tblCellMar>
          <w:left w:w="70" w:type="dxa"/>
          <w:right w:w="70" w:type="dxa"/>
        </w:tblCellMar>
        <w:tblLook w:val="04A0" w:firstRow="1" w:lastRow="0" w:firstColumn="1" w:lastColumn="0" w:noHBand="0" w:noVBand="1"/>
      </w:tblPr>
      <w:tblGrid>
        <w:gridCol w:w="5779"/>
        <w:gridCol w:w="1804"/>
        <w:gridCol w:w="1563"/>
      </w:tblGrid>
      <w:tr w:rsidR="00CB0E4E" w:rsidRPr="009E2547" w14:paraId="6A797E68" w14:textId="77777777" w:rsidTr="00DA7D4F">
        <w:trPr>
          <w:trHeight w:val="20"/>
        </w:trPr>
        <w:tc>
          <w:tcPr>
            <w:tcW w:w="5779" w:type="dxa"/>
            <w:vMerge w:val="restart"/>
            <w:tcBorders>
              <w:top w:val="single" w:sz="4" w:space="0" w:color="auto"/>
              <w:left w:val="nil"/>
              <w:bottom w:val="single" w:sz="4" w:space="0" w:color="auto"/>
              <w:right w:val="single" w:sz="4" w:space="0" w:color="auto"/>
            </w:tcBorders>
            <w:shd w:val="clear" w:color="auto" w:fill="auto"/>
            <w:vAlign w:val="center"/>
            <w:hideMark/>
          </w:tcPr>
          <w:p w14:paraId="12DB5983" w14:textId="77777777" w:rsidR="00CB0E4E" w:rsidRPr="009E2547" w:rsidRDefault="00CB0E4E" w:rsidP="00DA7D4F">
            <w:pPr>
              <w:jc w:val="center"/>
              <w:rPr>
                <w:b/>
                <w:bCs/>
              </w:rPr>
            </w:pPr>
            <w:r w:rsidRPr="009E2547">
              <w:rPr>
                <w:b/>
                <w:bCs/>
              </w:rPr>
              <w:t> </w:t>
            </w:r>
          </w:p>
        </w:tc>
        <w:tc>
          <w:tcPr>
            <w:tcW w:w="3367" w:type="dxa"/>
            <w:gridSpan w:val="2"/>
            <w:tcBorders>
              <w:top w:val="single" w:sz="4" w:space="0" w:color="auto"/>
              <w:left w:val="nil"/>
              <w:bottom w:val="single" w:sz="4" w:space="0" w:color="auto"/>
            </w:tcBorders>
            <w:shd w:val="clear" w:color="auto" w:fill="auto"/>
            <w:vAlign w:val="center"/>
            <w:hideMark/>
          </w:tcPr>
          <w:p w14:paraId="0405B83C" w14:textId="77777777" w:rsidR="00CB0E4E" w:rsidRPr="009E2547" w:rsidRDefault="00CB0E4E" w:rsidP="00DA7D4F">
            <w:pPr>
              <w:jc w:val="center"/>
            </w:pPr>
            <w:r w:rsidRPr="009E2547">
              <w:t>Frequência</w:t>
            </w:r>
          </w:p>
        </w:tc>
      </w:tr>
      <w:tr w:rsidR="00CB0E4E" w:rsidRPr="009E2547" w14:paraId="0E6E8E6C" w14:textId="77777777" w:rsidTr="00DA7D4F">
        <w:trPr>
          <w:trHeight w:val="20"/>
        </w:trPr>
        <w:tc>
          <w:tcPr>
            <w:tcW w:w="5779" w:type="dxa"/>
            <w:vMerge/>
            <w:tcBorders>
              <w:top w:val="single" w:sz="4" w:space="0" w:color="auto"/>
              <w:left w:val="nil"/>
              <w:bottom w:val="single" w:sz="4" w:space="0" w:color="auto"/>
              <w:right w:val="single" w:sz="4" w:space="0" w:color="auto"/>
            </w:tcBorders>
            <w:vAlign w:val="center"/>
            <w:hideMark/>
          </w:tcPr>
          <w:p w14:paraId="51F346DA" w14:textId="77777777" w:rsidR="00CB0E4E" w:rsidRPr="009E2547" w:rsidRDefault="00CB0E4E" w:rsidP="00DA7D4F">
            <w:pPr>
              <w:rPr>
                <w:b/>
                <w:bCs/>
              </w:rPr>
            </w:pPr>
          </w:p>
        </w:tc>
        <w:tc>
          <w:tcPr>
            <w:tcW w:w="1804" w:type="dxa"/>
            <w:tcBorders>
              <w:top w:val="nil"/>
              <w:left w:val="nil"/>
              <w:bottom w:val="single" w:sz="4" w:space="0" w:color="auto"/>
              <w:right w:val="single" w:sz="4" w:space="0" w:color="auto"/>
            </w:tcBorders>
            <w:shd w:val="clear" w:color="auto" w:fill="auto"/>
            <w:vAlign w:val="center"/>
            <w:hideMark/>
          </w:tcPr>
          <w:p w14:paraId="7CF208AF" w14:textId="77777777" w:rsidR="00CB0E4E" w:rsidRPr="009E2547" w:rsidRDefault="00CB0E4E" w:rsidP="00DA7D4F">
            <w:pPr>
              <w:jc w:val="center"/>
            </w:pPr>
            <w:r w:rsidRPr="009E2547">
              <w:t>Absoluta</w:t>
            </w:r>
          </w:p>
        </w:tc>
        <w:tc>
          <w:tcPr>
            <w:tcW w:w="1563" w:type="dxa"/>
            <w:tcBorders>
              <w:top w:val="nil"/>
              <w:left w:val="nil"/>
              <w:bottom w:val="single" w:sz="4" w:space="0" w:color="auto"/>
              <w:right w:val="nil"/>
            </w:tcBorders>
            <w:shd w:val="clear" w:color="auto" w:fill="auto"/>
            <w:vAlign w:val="center"/>
            <w:hideMark/>
          </w:tcPr>
          <w:p w14:paraId="6C442C90" w14:textId="77777777" w:rsidR="00CB0E4E" w:rsidRPr="009E2547" w:rsidRDefault="00CB0E4E" w:rsidP="00DA7D4F">
            <w:pPr>
              <w:jc w:val="center"/>
            </w:pPr>
            <w:r w:rsidRPr="009E2547">
              <w:t>Relativa</w:t>
            </w:r>
          </w:p>
        </w:tc>
      </w:tr>
      <w:tr w:rsidR="00CB0E4E" w:rsidRPr="009E2547" w14:paraId="60F22855" w14:textId="77777777" w:rsidTr="00DA7D4F">
        <w:trPr>
          <w:trHeight w:val="20"/>
        </w:trPr>
        <w:tc>
          <w:tcPr>
            <w:tcW w:w="5779" w:type="dxa"/>
            <w:tcBorders>
              <w:top w:val="nil"/>
              <w:left w:val="nil"/>
              <w:bottom w:val="single" w:sz="4" w:space="0" w:color="auto"/>
              <w:right w:val="single" w:sz="4" w:space="0" w:color="auto"/>
            </w:tcBorders>
            <w:shd w:val="clear" w:color="auto" w:fill="auto"/>
            <w:vAlign w:val="center"/>
            <w:hideMark/>
          </w:tcPr>
          <w:p w14:paraId="425A6D52" w14:textId="77777777" w:rsidR="00CB0E4E" w:rsidRPr="009E2547" w:rsidRDefault="00CB0E4E" w:rsidP="00DA7D4F">
            <w:r w:rsidRPr="009E2547">
              <w:t>Solteiro (a)</w:t>
            </w:r>
          </w:p>
        </w:tc>
        <w:tc>
          <w:tcPr>
            <w:tcW w:w="1804" w:type="dxa"/>
            <w:tcBorders>
              <w:top w:val="nil"/>
              <w:left w:val="nil"/>
              <w:bottom w:val="single" w:sz="4" w:space="0" w:color="auto"/>
              <w:right w:val="single" w:sz="4" w:space="0" w:color="auto"/>
            </w:tcBorders>
            <w:shd w:val="clear" w:color="auto" w:fill="auto"/>
            <w:vAlign w:val="center"/>
            <w:hideMark/>
          </w:tcPr>
          <w:p w14:paraId="2220C373" w14:textId="77777777" w:rsidR="00CB0E4E" w:rsidRPr="009E2547" w:rsidRDefault="00CB0E4E" w:rsidP="00DA7D4F">
            <w:pPr>
              <w:jc w:val="right"/>
            </w:pPr>
            <w:r w:rsidRPr="009E2547">
              <w:t>12</w:t>
            </w:r>
          </w:p>
        </w:tc>
        <w:tc>
          <w:tcPr>
            <w:tcW w:w="1563" w:type="dxa"/>
            <w:tcBorders>
              <w:top w:val="nil"/>
              <w:left w:val="nil"/>
              <w:bottom w:val="single" w:sz="4" w:space="0" w:color="auto"/>
              <w:right w:val="nil"/>
            </w:tcBorders>
            <w:shd w:val="clear" w:color="auto" w:fill="auto"/>
            <w:vAlign w:val="center"/>
            <w:hideMark/>
          </w:tcPr>
          <w:p w14:paraId="5DF6D264" w14:textId="77777777" w:rsidR="00CB0E4E" w:rsidRPr="009E2547" w:rsidRDefault="00CB0E4E" w:rsidP="00DA7D4F">
            <w:pPr>
              <w:jc w:val="right"/>
            </w:pPr>
            <w:r w:rsidRPr="009E2547">
              <w:t>31%</w:t>
            </w:r>
          </w:p>
        </w:tc>
      </w:tr>
      <w:tr w:rsidR="00CB0E4E" w:rsidRPr="009E2547" w14:paraId="264D9207" w14:textId="77777777" w:rsidTr="00DA7D4F">
        <w:trPr>
          <w:trHeight w:val="20"/>
        </w:trPr>
        <w:tc>
          <w:tcPr>
            <w:tcW w:w="5779" w:type="dxa"/>
            <w:tcBorders>
              <w:top w:val="nil"/>
              <w:left w:val="nil"/>
              <w:bottom w:val="single" w:sz="4" w:space="0" w:color="auto"/>
              <w:right w:val="single" w:sz="4" w:space="0" w:color="auto"/>
            </w:tcBorders>
            <w:shd w:val="clear" w:color="auto" w:fill="auto"/>
            <w:vAlign w:val="center"/>
            <w:hideMark/>
          </w:tcPr>
          <w:p w14:paraId="45023532" w14:textId="77777777" w:rsidR="00CB0E4E" w:rsidRPr="009E2547" w:rsidRDefault="00CB0E4E" w:rsidP="00DA7D4F">
            <w:r w:rsidRPr="009E2547">
              <w:t>Casado (a)</w:t>
            </w:r>
          </w:p>
        </w:tc>
        <w:tc>
          <w:tcPr>
            <w:tcW w:w="1804" w:type="dxa"/>
            <w:tcBorders>
              <w:top w:val="nil"/>
              <w:left w:val="nil"/>
              <w:bottom w:val="single" w:sz="4" w:space="0" w:color="auto"/>
              <w:right w:val="single" w:sz="4" w:space="0" w:color="auto"/>
            </w:tcBorders>
            <w:shd w:val="clear" w:color="auto" w:fill="auto"/>
            <w:vAlign w:val="center"/>
            <w:hideMark/>
          </w:tcPr>
          <w:p w14:paraId="00BFA3B9" w14:textId="77777777" w:rsidR="00CB0E4E" w:rsidRPr="009E2547" w:rsidRDefault="00CB0E4E" w:rsidP="00DA7D4F">
            <w:pPr>
              <w:jc w:val="right"/>
            </w:pPr>
            <w:r w:rsidRPr="009E2547">
              <w:t>24</w:t>
            </w:r>
          </w:p>
        </w:tc>
        <w:tc>
          <w:tcPr>
            <w:tcW w:w="1563" w:type="dxa"/>
            <w:tcBorders>
              <w:top w:val="nil"/>
              <w:left w:val="nil"/>
              <w:bottom w:val="single" w:sz="4" w:space="0" w:color="auto"/>
              <w:right w:val="nil"/>
            </w:tcBorders>
            <w:shd w:val="clear" w:color="auto" w:fill="auto"/>
            <w:vAlign w:val="center"/>
            <w:hideMark/>
          </w:tcPr>
          <w:p w14:paraId="52F89A8A" w14:textId="77777777" w:rsidR="00CB0E4E" w:rsidRPr="009E2547" w:rsidRDefault="00CB0E4E" w:rsidP="00DA7D4F">
            <w:pPr>
              <w:jc w:val="right"/>
            </w:pPr>
            <w:r w:rsidRPr="009E2547">
              <w:t>62%</w:t>
            </w:r>
          </w:p>
        </w:tc>
      </w:tr>
      <w:tr w:rsidR="00CB0E4E" w:rsidRPr="009E2547" w14:paraId="6D920E74" w14:textId="77777777" w:rsidTr="00DA7D4F">
        <w:trPr>
          <w:trHeight w:val="20"/>
        </w:trPr>
        <w:tc>
          <w:tcPr>
            <w:tcW w:w="5779" w:type="dxa"/>
            <w:tcBorders>
              <w:top w:val="nil"/>
              <w:left w:val="nil"/>
              <w:bottom w:val="single" w:sz="4" w:space="0" w:color="auto"/>
              <w:right w:val="single" w:sz="4" w:space="0" w:color="auto"/>
            </w:tcBorders>
            <w:shd w:val="clear" w:color="auto" w:fill="auto"/>
            <w:vAlign w:val="center"/>
            <w:hideMark/>
          </w:tcPr>
          <w:p w14:paraId="08E7D915" w14:textId="77777777" w:rsidR="00CB0E4E" w:rsidRPr="009E2547" w:rsidRDefault="00CB0E4E" w:rsidP="00DA7D4F">
            <w:r w:rsidRPr="009E2547">
              <w:t>Separado(a)/ Divorciado (a)</w:t>
            </w:r>
          </w:p>
        </w:tc>
        <w:tc>
          <w:tcPr>
            <w:tcW w:w="1804" w:type="dxa"/>
            <w:tcBorders>
              <w:top w:val="nil"/>
              <w:left w:val="nil"/>
              <w:bottom w:val="single" w:sz="4" w:space="0" w:color="auto"/>
              <w:right w:val="single" w:sz="4" w:space="0" w:color="auto"/>
            </w:tcBorders>
            <w:shd w:val="clear" w:color="auto" w:fill="auto"/>
            <w:vAlign w:val="center"/>
            <w:hideMark/>
          </w:tcPr>
          <w:p w14:paraId="417FB97E" w14:textId="77777777" w:rsidR="00CB0E4E" w:rsidRPr="009E2547" w:rsidRDefault="00CB0E4E" w:rsidP="00DA7D4F">
            <w:pPr>
              <w:jc w:val="right"/>
            </w:pPr>
            <w:r w:rsidRPr="009E2547">
              <w:t>3</w:t>
            </w:r>
          </w:p>
        </w:tc>
        <w:tc>
          <w:tcPr>
            <w:tcW w:w="1563" w:type="dxa"/>
            <w:tcBorders>
              <w:top w:val="nil"/>
              <w:left w:val="nil"/>
              <w:bottom w:val="single" w:sz="4" w:space="0" w:color="auto"/>
              <w:right w:val="nil"/>
            </w:tcBorders>
            <w:shd w:val="clear" w:color="auto" w:fill="auto"/>
            <w:vAlign w:val="center"/>
            <w:hideMark/>
          </w:tcPr>
          <w:p w14:paraId="5BFBFFD2" w14:textId="77777777" w:rsidR="00CB0E4E" w:rsidRPr="009E2547" w:rsidRDefault="00CB0E4E" w:rsidP="00DA7D4F">
            <w:pPr>
              <w:jc w:val="right"/>
            </w:pPr>
            <w:r w:rsidRPr="009E2547">
              <w:t>8%</w:t>
            </w:r>
          </w:p>
        </w:tc>
      </w:tr>
      <w:tr w:rsidR="00CB0E4E" w:rsidRPr="009E2547" w14:paraId="5B1A105C" w14:textId="77777777" w:rsidTr="00DA7D4F">
        <w:trPr>
          <w:trHeight w:val="20"/>
        </w:trPr>
        <w:tc>
          <w:tcPr>
            <w:tcW w:w="5779" w:type="dxa"/>
            <w:tcBorders>
              <w:top w:val="nil"/>
              <w:left w:val="nil"/>
              <w:bottom w:val="single" w:sz="4" w:space="0" w:color="auto"/>
              <w:right w:val="single" w:sz="4" w:space="0" w:color="auto"/>
            </w:tcBorders>
            <w:shd w:val="clear" w:color="auto" w:fill="auto"/>
            <w:vAlign w:val="center"/>
            <w:hideMark/>
          </w:tcPr>
          <w:p w14:paraId="174158F3" w14:textId="77777777" w:rsidR="00CB0E4E" w:rsidRPr="009E2547" w:rsidRDefault="00CB0E4E" w:rsidP="00DA7D4F">
            <w:r w:rsidRPr="009E2547">
              <w:t>Viúvo (a)</w:t>
            </w:r>
          </w:p>
        </w:tc>
        <w:tc>
          <w:tcPr>
            <w:tcW w:w="1804" w:type="dxa"/>
            <w:tcBorders>
              <w:top w:val="nil"/>
              <w:left w:val="nil"/>
              <w:bottom w:val="single" w:sz="4" w:space="0" w:color="auto"/>
              <w:right w:val="single" w:sz="4" w:space="0" w:color="auto"/>
            </w:tcBorders>
            <w:shd w:val="clear" w:color="auto" w:fill="auto"/>
            <w:vAlign w:val="center"/>
            <w:hideMark/>
          </w:tcPr>
          <w:p w14:paraId="40FE2FD4" w14:textId="77777777" w:rsidR="00CB0E4E" w:rsidRPr="009E2547" w:rsidRDefault="00CB0E4E" w:rsidP="00DA7D4F">
            <w:pPr>
              <w:jc w:val="right"/>
            </w:pPr>
            <w:r w:rsidRPr="009E2547">
              <w:t>0</w:t>
            </w:r>
          </w:p>
        </w:tc>
        <w:tc>
          <w:tcPr>
            <w:tcW w:w="1563" w:type="dxa"/>
            <w:tcBorders>
              <w:top w:val="nil"/>
              <w:left w:val="nil"/>
              <w:bottom w:val="single" w:sz="4" w:space="0" w:color="auto"/>
              <w:right w:val="nil"/>
            </w:tcBorders>
            <w:shd w:val="clear" w:color="auto" w:fill="auto"/>
            <w:vAlign w:val="center"/>
            <w:hideMark/>
          </w:tcPr>
          <w:p w14:paraId="727DB1C7" w14:textId="77777777" w:rsidR="00CB0E4E" w:rsidRPr="009E2547" w:rsidRDefault="00CB0E4E" w:rsidP="00DA7D4F">
            <w:pPr>
              <w:jc w:val="right"/>
            </w:pPr>
            <w:r w:rsidRPr="009E2547">
              <w:t>0%</w:t>
            </w:r>
          </w:p>
        </w:tc>
      </w:tr>
      <w:tr w:rsidR="00CB0E4E" w:rsidRPr="009E2547" w14:paraId="63167E0C" w14:textId="77777777" w:rsidTr="00DA7D4F">
        <w:trPr>
          <w:trHeight w:val="20"/>
        </w:trPr>
        <w:tc>
          <w:tcPr>
            <w:tcW w:w="5779" w:type="dxa"/>
            <w:tcBorders>
              <w:top w:val="nil"/>
              <w:left w:val="nil"/>
              <w:bottom w:val="single" w:sz="4" w:space="0" w:color="auto"/>
              <w:right w:val="single" w:sz="4" w:space="0" w:color="auto"/>
            </w:tcBorders>
            <w:shd w:val="clear" w:color="auto" w:fill="auto"/>
            <w:vAlign w:val="center"/>
            <w:hideMark/>
          </w:tcPr>
          <w:p w14:paraId="11F27703" w14:textId="77777777" w:rsidR="00CB0E4E" w:rsidRPr="009E2547" w:rsidRDefault="00CB0E4E" w:rsidP="00DA7D4F">
            <w:r w:rsidRPr="009E2547">
              <w:t>Outro</w:t>
            </w:r>
          </w:p>
        </w:tc>
        <w:tc>
          <w:tcPr>
            <w:tcW w:w="1804" w:type="dxa"/>
            <w:tcBorders>
              <w:top w:val="nil"/>
              <w:left w:val="nil"/>
              <w:bottom w:val="single" w:sz="4" w:space="0" w:color="auto"/>
              <w:right w:val="single" w:sz="4" w:space="0" w:color="auto"/>
            </w:tcBorders>
            <w:shd w:val="clear" w:color="auto" w:fill="auto"/>
            <w:vAlign w:val="center"/>
            <w:hideMark/>
          </w:tcPr>
          <w:p w14:paraId="1DCC5C8C" w14:textId="77777777" w:rsidR="00CB0E4E" w:rsidRPr="009E2547" w:rsidRDefault="00CB0E4E" w:rsidP="00DA7D4F">
            <w:pPr>
              <w:jc w:val="right"/>
            </w:pPr>
            <w:r w:rsidRPr="009E2547">
              <w:t>0</w:t>
            </w:r>
          </w:p>
        </w:tc>
        <w:tc>
          <w:tcPr>
            <w:tcW w:w="1563" w:type="dxa"/>
            <w:tcBorders>
              <w:top w:val="nil"/>
              <w:left w:val="nil"/>
              <w:bottom w:val="single" w:sz="4" w:space="0" w:color="auto"/>
              <w:right w:val="nil"/>
            </w:tcBorders>
            <w:shd w:val="clear" w:color="auto" w:fill="auto"/>
            <w:vAlign w:val="center"/>
            <w:hideMark/>
          </w:tcPr>
          <w:p w14:paraId="44073203" w14:textId="77777777" w:rsidR="00CB0E4E" w:rsidRPr="009E2547" w:rsidRDefault="00CB0E4E" w:rsidP="00DA7D4F">
            <w:pPr>
              <w:jc w:val="right"/>
            </w:pPr>
            <w:r w:rsidRPr="009E2547">
              <w:t>0%</w:t>
            </w:r>
          </w:p>
        </w:tc>
      </w:tr>
    </w:tbl>
    <w:p w14:paraId="70EE6DD8" w14:textId="77777777" w:rsidR="00CB0E4E" w:rsidRPr="009E2547" w:rsidRDefault="00CB0E4E" w:rsidP="00CB0E4E">
      <w:r w:rsidRPr="009E2547">
        <w:t>Fonte: Dados da pesquisa (2017)</w:t>
      </w:r>
    </w:p>
    <w:p w14:paraId="05F8EF5C" w14:textId="77777777" w:rsidR="00CB0E4E" w:rsidRPr="009E2547" w:rsidRDefault="00CB0E4E" w:rsidP="00CB0E4E"/>
    <w:p w14:paraId="3A034183" w14:textId="77777777" w:rsidR="00CB0E4E" w:rsidRPr="009E2547" w:rsidRDefault="00CB0E4E" w:rsidP="00CB0E4E">
      <w:pPr>
        <w:ind w:firstLine="709"/>
        <w:jc w:val="both"/>
        <w:rPr>
          <w:sz w:val="24"/>
          <w:szCs w:val="24"/>
        </w:rPr>
      </w:pPr>
      <w:r w:rsidRPr="009E2547">
        <w:rPr>
          <w:sz w:val="24"/>
          <w:szCs w:val="24"/>
        </w:rPr>
        <w:t xml:space="preserve">Por meio da observação da Tabela 3, pode-se reforçar a sugestão apresentada de que muitos dos docentes já constituíram família, uma vez que 62% deles são casados e 8% já foram casados. </w:t>
      </w:r>
    </w:p>
    <w:p w14:paraId="5789D17B" w14:textId="37D7434B" w:rsidR="00CB0E4E" w:rsidRPr="009E2547" w:rsidRDefault="009E2547" w:rsidP="00CB0E4E">
      <w:pPr>
        <w:ind w:firstLine="709"/>
        <w:jc w:val="both"/>
        <w:rPr>
          <w:sz w:val="24"/>
          <w:szCs w:val="24"/>
        </w:rPr>
      </w:pPr>
      <w:r w:rsidRPr="009E2547">
        <w:rPr>
          <w:sz w:val="24"/>
          <w:szCs w:val="24"/>
        </w:rPr>
        <w:t xml:space="preserve">Em relação a ter ou não filhos, </w:t>
      </w:r>
      <w:r w:rsidR="00CB0E4E" w:rsidRPr="009E2547">
        <w:rPr>
          <w:sz w:val="24"/>
          <w:szCs w:val="24"/>
        </w:rPr>
        <w:t xml:space="preserve">59% do total dos respondentes possuem filhos. Essa questão foi levantada para que se pudesse, futuramente, evidenciar a influência de se ter ou não filho em relação ao estabelecimento de prioridades ou considerando ainda que pessoas com filhos, denotam uma tendência da existência da necessidade de mais tempo com a família, o que por vez pode </w:t>
      </w:r>
      <w:r w:rsidRPr="009E2547">
        <w:rPr>
          <w:sz w:val="24"/>
          <w:szCs w:val="24"/>
        </w:rPr>
        <w:t>dificultar</w:t>
      </w:r>
      <w:r w:rsidR="00CB0E4E" w:rsidRPr="009E2547">
        <w:rPr>
          <w:sz w:val="24"/>
          <w:szCs w:val="24"/>
        </w:rPr>
        <w:t xml:space="preserve"> ainda mais a gestão do tempo entre trabalho e família.</w:t>
      </w:r>
    </w:p>
    <w:p w14:paraId="5D3640FC" w14:textId="77777777" w:rsidR="00CB0E4E" w:rsidRPr="009E2547" w:rsidRDefault="00CB0E4E" w:rsidP="00CB0E4E"/>
    <w:p w14:paraId="0567F392" w14:textId="400E20A4" w:rsidR="00CB0E4E" w:rsidRPr="009E2547" w:rsidRDefault="009E2547" w:rsidP="00CB0E4E">
      <w:pPr>
        <w:rPr>
          <w:sz w:val="24"/>
          <w:szCs w:val="24"/>
        </w:rPr>
      </w:pPr>
      <w:r w:rsidRPr="009E2547">
        <w:rPr>
          <w:sz w:val="24"/>
          <w:szCs w:val="24"/>
        </w:rPr>
        <w:t xml:space="preserve">Tabela 4. </w:t>
      </w:r>
      <w:r w:rsidR="00CB0E4E" w:rsidRPr="009E2547">
        <w:rPr>
          <w:sz w:val="24"/>
          <w:szCs w:val="24"/>
        </w:rPr>
        <w:t xml:space="preserve"> Nível de formação</w:t>
      </w:r>
    </w:p>
    <w:tbl>
      <w:tblPr>
        <w:tblW w:w="9019" w:type="dxa"/>
        <w:tblCellMar>
          <w:left w:w="70" w:type="dxa"/>
          <w:right w:w="70" w:type="dxa"/>
        </w:tblCellMar>
        <w:tblLook w:val="04A0" w:firstRow="1" w:lastRow="0" w:firstColumn="1" w:lastColumn="0" w:noHBand="0" w:noVBand="1"/>
      </w:tblPr>
      <w:tblGrid>
        <w:gridCol w:w="5637"/>
        <w:gridCol w:w="1946"/>
        <w:gridCol w:w="1436"/>
      </w:tblGrid>
      <w:tr w:rsidR="00CB0E4E" w:rsidRPr="009E2547" w14:paraId="02FFA2A2" w14:textId="77777777" w:rsidTr="00DA7D4F">
        <w:trPr>
          <w:trHeight w:val="20"/>
        </w:trPr>
        <w:tc>
          <w:tcPr>
            <w:tcW w:w="5637" w:type="dxa"/>
            <w:vMerge w:val="restart"/>
            <w:tcBorders>
              <w:top w:val="single" w:sz="4" w:space="0" w:color="auto"/>
              <w:left w:val="nil"/>
              <w:bottom w:val="single" w:sz="4" w:space="0" w:color="auto"/>
              <w:right w:val="single" w:sz="4" w:space="0" w:color="auto"/>
            </w:tcBorders>
            <w:shd w:val="clear" w:color="auto" w:fill="auto"/>
            <w:noWrap/>
            <w:vAlign w:val="bottom"/>
            <w:hideMark/>
          </w:tcPr>
          <w:p w14:paraId="7FF7CA5A" w14:textId="77777777" w:rsidR="00CB0E4E" w:rsidRPr="009E2547" w:rsidRDefault="00CB0E4E" w:rsidP="00DA7D4F">
            <w:pPr>
              <w:jc w:val="center"/>
              <w:rPr>
                <w:b/>
                <w:bCs/>
              </w:rPr>
            </w:pPr>
            <w:r w:rsidRPr="009E2547">
              <w:rPr>
                <w:b/>
                <w:bCs/>
              </w:rPr>
              <w:t> </w:t>
            </w:r>
          </w:p>
        </w:tc>
        <w:tc>
          <w:tcPr>
            <w:tcW w:w="3382" w:type="dxa"/>
            <w:gridSpan w:val="2"/>
            <w:tcBorders>
              <w:top w:val="single" w:sz="4" w:space="0" w:color="auto"/>
              <w:left w:val="nil"/>
              <w:bottom w:val="single" w:sz="4" w:space="0" w:color="auto"/>
            </w:tcBorders>
            <w:shd w:val="clear" w:color="auto" w:fill="auto"/>
            <w:vAlign w:val="center"/>
            <w:hideMark/>
          </w:tcPr>
          <w:p w14:paraId="601AE63D" w14:textId="77777777" w:rsidR="00CB0E4E" w:rsidRPr="009E2547" w:rsidRDefault="00CB0E4E" w:rsidP="00DA7D4F">
            <w:pPr>
              <w:jc w:val="center"/>
            </w:pPr>
            <w:r w:rsidRPr="009E2547">
              <w:t>Frequência</w:t>
            </w:r>
          </w:p>
        </w:tc>
      </w:tr>
      <w:tr w:rsidR="00CB0E4E" w:rsidRPr="009E2547" w14:paraId="397A246F" w14:textId="77777777" w:rsidTr="00DA7D4F">
        <w:trPr>
          <w:trHeight w:val="20"/>
        </w:trPr>
        <w:tc>
          <w:tcPr>
            <w:tcW w:w="5637" w:type="dxa"/>
            <w:vMerge/>
            <w:tcBorders>
              <w:top w:val="single" w:sz="4" w:space="0" w:color="auto"/>
              <w:left w:val="nil"/>
              <w:bottom w:val="single" w:sz="4" w:space="0" w:color="auto"/>
              <w:right w:val="single" w:sz="4" w:space="0" w:color="auto"/>
            </w:tcBorders>
            <w:vAlign w:val="center"/>
            <w:hideMark/>
          </w:tcPr>
          <w:p w14:paraId="240EC69E" w14:textId="77777777" w:rsidR="00CB0E4E" w:rsidRPr="009E2547" w:rsidRDefault="00CB0E4E" w:rsidP="00DA7D4F">
            <w:pPr>
              <w:rPr>
                <w:b/>
                <w:bCs/>
              </w:rPr>
            </w:pPr>
          </w:p>
        </w:tc>
        <w:tc>
          <w:tcPr>
            <w:tcW w:w="1946" w:type="dxa"/>
            <w:tcBorders>
              <w:top w:val="nil"/>
              <w:left w:val="nil"/>
              <w:bottom w:val="single" w:sz="4" w:space="0" w:color="auto"/>
              <w:right w:val="single" w:sz="4" w:space="0" w:color="auto"/>
            </w:tcBorders>
            <w:shd w:val="clear" w:color="auto" w:fill="auto"/>
            <w:vAlign w:val="center"/>
            <w:hideMark/>
          </w:tcPr>
          <w:p w14:paraId="65E663DB" w14:textId="77777777" w:rsidR="00CB0E4E" w:rsidRPr="009E2547" w:rsidRDefault="00CB0E4E" w:rsidP="00DA7D4F">
            <w:pPr>
              <w:jc w:val="center"/>
            </w:pPr>
            <w:r w:rsidRPr="009E2547">
              <w:t>Absoluta</w:t>
            </w:r>
          </w:p>
        </w:tc>
        <w:tc>
          <w:tcPr>
            <w:tcW w:w="1436" w:type="dxa"/>
            <w:tcBorders>
              <w:top w:val="nil"/>
              <w:left w:val="nil"/>
              <w:bottom w:val="single" w:sz="4" w:space="0" w:color="auto"/>
              <w:right w:val="nil"/>
            </w:tcBorders>
            <w:shd w:val="clear" w:color="auto" w:fill="auto"/>
            <w:vAlign w:val="center"/>
            <w:hideMark/>
          </w:tcPr>
          <w:p w14:paraId="5291ABD6" w14:textId="77777777" w:rsidR="00CB0E4E" w:rsidRPr="009E2547" w:rsidRDefault="00CB0E4E" w:rsidP="00DA7D4F">
            <w:pPr>
              <w:jc w:val="center"/>
            </w:pPr>
            <w:r w:rsidRPr="009E2547">
              <w:t>Relativa</w:t>
            </w:r>
          </w:p>
        </w:tc>
      </w:tr>
      <w:tr w:rsidR="00CB0E4E" w:rsidRPr="009E2547" w14:paraId="2B1B23B9" w14:textId="77777777" w:rsidTr="00DA7D4F">
        <w:trPr>
          <w:trHeight w:val="20"/>
        </w:trPr>
        <w:tc>
          <w:tcPr>
            <w:tcW w:w="5637" w:type="dxa"/>
            <w:tcBorders>
              <w:top w:val="nil"/>
              <w:left w:val="nil"/>
              <w:bottom w:val="single" w:sz="4" w:space="0" w:color="auto"/>
              <w:right w:val="single" w:sz="4" w:space="0" w:color="auto"/>
            </w:tcBorders>
            <w:shd w:val="clear" w:color="auto" w:fill="auto"/>
            <w:vAlign w:val="center"/>
            <w:hideMark/>
          </w:tcPr>
          <w:p w14:paraId="1DD47B30" w14:textId="77777777" w:rsidR="00CB0E4E" w:rsidRPr="009E2547" w:rsidRDefault="00CB0E4E" w:rsidP="00DA7D4F">
            <w:r w:rsidRPr="009E2547">
              <w:t>Graduação</w:t>
            </w:r>
          </w:p>
        </w:tc>
        <w:tc>
          <w:tcPr>
            <w:tcW w:w="1946" w:type="dxa"/>
            <w:tcBorders>
              <w:top w:val="nil"/>
              <w:left w:val="nil"/>
              <w:bottom w:val="single" w:sz="4" w:space="0" w:color="auto"/>
              <w:right w:val="single" w:sz="4" w:space="0" w:color="auto"/>
            </w:tcBorders>
            <w:shd w:val="clear" w:color="auto" w:fill="auto"/>
            <w:noWrap/>
            <w:vAlign w:val="bottom"/>
            <w:hideMark/>
          </w:tcPr>
          <w:p w14:paraId="7B869123" w14:textId="77777777" w:rsidR="00CB0E4E" w:rsidRPr="009E2547" w:rsidRDefault="00CB0E4E" w:rsidP="00DA7D4F">
            <w:pPr>
              <w:jc w:val="right"/>
            </w:pPr>
            <w:r w:rsidRPr="009E2547">
              <w:t>0</w:t>
            </w:r>
          </w:p>
        </w:tc>
        <w:tc>
          <w:tcPr>
            <w:tcW w:w="1436" w:type="dxa"/>
            <w:tcBorders>
              <w:top w:val="nil"/>
              <w:left w:val="nil"/>
              <w:bottom w:val="single" w:sz="4" w:space="0" w:color="auto"/>
              <w:right w:val="nil"/>
            </w:tcBorders>
            <w:shd w:val="clear" w:color="auto" w:fill="auto"/>
            <w:noWrap/>
            <w:vAlign w:val="bottom"/>
            <w:hideMark/>
          </w:tcPr>
          <w:p w14:paraId="747AEE76" w14:textId="77777777" w:rsidR="00CB0E4E" w:rsidRPr="009E2547" w:rsidRDefault="00CB0E4E" w:rsidP="00DA7D4F">
            <w:pPr>
              <w:jc w:val="right"/>
            </w:pPr>
            <w:r w:rsidRPr="009E2547">
              <w:t>0%</w:t>
            </w:r>
          </w:p>
        </w:tc>
      </w:tr>
      <w:tr w:rsidR="00CB0E4E" w:rsidRPr="009E2547" w14:paraId="24A4FC08" w14:textId="77777777" w:rsidTr="00DA7D4F">
        <w:trPr>
          <w:trHeight w:val="20"/>
        </w:trPr>
        <w:tc>
          <w:tcPr>
            <w:tcW w:w="5637" w:type="dxa"/>
            <w:tcBorders>
              <w:top w:val="nil"/>
              <w:left w:val="nil"/>
              <w:bottom w:val="single" w:sz="4" w:space="0" w:color="auto"/>
              <w:right w:val="single" w:sz="4" w:space="0" w:color="auto"/>
            </w:tcBorders>
            <w:shd w:val="clear" w:color="auto" w:fill="auto"/>
            <w:vAlign w:val="center"/>
            <w:hideMark/>
          </w:tcPr>
          <w:p w14:paraId="4B36379D" w14:textId="77777777" w:rsidR="00CB0E4E" w:rsidRPr="009E2547" w:rsidRDefault="00CB0E4E" w:rsidP="00DA7D4F">
            <w:r w:rsidRPr="009E2547">
              <w:t>Especialização</w:t>
            </w:r>
          </w:p>
        </w:tc>
        <w:tc>
          <w:tcPr>
            <w:tcW w:w="1946" w:type="dxa"/>
            <w:tcBorders>
              <w:top w:val="nil"/>
              <w:left w:val="nil"/>
              <w:bottom w:val="single" w:sz="4" w:space="0" w:color="auto"/>
              <w:right w:val="single" w:sz="4" w:space="0" w:color="auto"/>
            </w:tcBorders>
            <w:shd w:val="clear" w:color="auto" w:fill="auto"/>
            <w:noWrap/>
            <w:vAlign w:val="bottom"/>
            <w:hideMark/>
          </w:tcPr>
          <w:p w14:paraId="7A005FD8" w14:textId="77777777" w:rsidR="00CB0E4E" w:rsidRPr="009E2547" w:rsidRDefault="00CB0E4E" w:rsidP="00DA7D4F">
            <w:pPr>
              <w:jc w:val="right"/>
            </w:pPr>
            <w:r w:rsidRPr="009E2547">
              <w:t>1</w:t>
            </w:r>
          </w:p>
        </w:tc>
        <w:tc>
          <w:tcPr>
            <w:tcW w:w="1436" w:type="dxa"/>
            <w:tcBorders>
              <w:top w:val="nil"/>
              <w:left w:val="nil"/>
              <w:bottom w:val="single" w:sz="4" w:space="0" w:color="auto"/>
              <w:right w:val="nil"/>
            </w:tcBorders>
            <w:shd w:val="clear" w:color="auto" w:fill="auto"/>
            <w:noWrap/>
            <w:vAlign w:val="bottom"/>
            <w:hideMark/>
          </w:tcPr>
          <w:p w14:paraId="7B69CB30" w14:textId="77777777" w:rsidR="00CB0E4E" w:rsidRPr="009E2547" w:rsidRDefault="00CB0E4E" w:rsidP="00DA7D4F">
            <w:pPr>
              <w:jc w:val="right"/>
            </w:pPr>
            <w:r w:rsidRPr="009E2547">
              <w:t>3%</w:t>
            </w:r>
          </w:p>
        </w:tc>
      </w:tr>
      <w:tr w:rsidR="00CB0E4E" w:rsidRPr="009E2547" w14:paraId="211AF0E1" w14:textId="77777777" w:rsidTr="00DA7D4F">
        <w:trPr>
          <w:trHeight w:val="20"/>
        </w:trPr>
        <w:tc>
          <w:tcPr>
            <w:tcW w:w="5637" w:type="dxa"/>
            <w:tcBorders>
              <w:top w:val="nil"/>
              <w:left w:val="nil"/>
              <w:bottom w:val="single" w:sz="4" w:space="0" w:color="auto"/>
              <w:right w:val="single" w:sz="4" w:space="0" w:color="auto"/>
            </w:tcBorders>
            <w:shd w:val="clear" w:color="auto" w:fill="auto"/>
            <w:vAlign w:val="center"/>
            <w:hideMark/>
          </w:tcPr>
          <w:p w14:paraId="686581AA" w14:textId="77777777" w:rsidR="00CB0E4E" w:rsidRPr="009E2547" w:rsidRDefault="00CB0E4E" w:rsidP="00DA7D4F">
            <w:r w:rsidRPr="009E2547">
              <w:t>Mestrado em andamento</w:t>
            </w:r>
          </w:p>
        </w:tc>
        <w:tc>
          <w:tcPr>
            <w:tcW w:w="1946" w:type="dxa"/>
            <w:tcBorders>
              <w:top w:val="nil"/>
              <w:left w:val="nil"/>
              <w:bottom w:val="single" w:sz="4" w:space="0" w:color="auto"/>
              <w:right w:val="single" w:sz="4" w:space="0" w:color="auto"/>
            </w:tcBorders>
            <w:shd w:val="clear" w:color="auto" w:fill="auto"/>
            <w:noWrap/>
            <w:vAlign w:val="bottom"/>
            <w:hideMark/>
          </w:tcPr>
          <w:p w14:paraId="192C50E5" w14:textId="77777777" w:rsidR="00CB0E4E" w:rsidRPr="009E2547" w:rsidRDefault="00CB0E4E" w:rsidP="00DA7D4F">
            <w:pPr>
              <w:jc w:val="right"/>
            </w:pPr>
            <w:r w:rsidRPr="009E2547">
              <w:t>0</w:t>
            </w:r>
          </w:p>
        </w:tc>
        <w:tc>
          <w:tcPr>
            <w:tcW w:w="1436" w:type="dxa"/>
            <w:tcBorders>
              <w:top w:val="nil"/>
              <w:left w:val="nil"/>
              <w:bottom w:val="single" w:sz="4" w:space="0" w:color="auto"/>
              <w:right w:val="nil"/>
            </w:tcBorders>
            <w:shd w:val="clear" w:color="auto" w:fill="auto"/>
            <w:noWrap/>
            <w:vAlign w:val="bottom"/>
            <w:hideMark/>
          </w:tcPr>
          <w:p w14:paraId="54281783" w14:textId="77777777" w:rsidR="00CB0E4E" w:rsidRPr="009E2547" w:rsidRDefault="00CB0E4E" w:rsidP="00DA7D4F">
            <w:pPr>
              <w:jc w:val="right"/>
            </w:pPr>
            <w:r w:rsidRPr="009E2547">
              <w:t>0%</w:t>
            </w:r>
          </w:p>
        </w:tc>
      </w:tr>
      <w:tr w:rsidR="00CB0E4E" w:rsidRPr="009E2547" w14:paraId="6C0C99C1" w14:textId="77777777" w:rsidTr="00DA7D4F">
        <w:trPr>
          <w:trHeight w:val="20"/>
        </w:trPr>
        <w:tc>
          <w:tcPr>
            <w:tcW w:w="5637" w:type="dxa"/>
            <w:tcBorders>
              <w:top w:val="nil"/>
              <w:left w:val="nil"/>
              <w:bottom w:val="single" w:sz="4" w:space="0" w:color="auto"/>
              <w:right w:val="single" w:sz="4" w:space="0" w:color="auto"/>
            </w:tcBorders>
            <w:shd w:val="clear" w:color="auto" w:fill="auto"/>
            <w:vAlign w:val="center"/>
            <w:hideMark/>
          </w:tcPr>
          <w:p w14:paraId="2197BDFC" w14:textId="77777777" w:rsidR="00CB0E4E" w:rsidRPr="009E2547" w:rsidRDefault="00CB0E4E" w:rsidP="00DA7D4F">
            <w:r w:rsidRPr="009E2547">
              <w:t>Mestrado</w:t>
            </w:r>
          </w:p>
        </w:tc>
        <w:tc>
          <w:tcPr>
            <w:tcW w:w="1946" w:type="dxa"/>
            <w:tcBorders>
              <w:top w:val="nil"/>
              <w:left w:val="nil"/>
              <w:bottom w:val="single" w:sz="4" w:space="0" w:color="auto"/>
              <w:right w:val="single" w:sz="4" w:space="0" w:color="auto"/>
            </w:tcBorders>
            <w:shd w:val="clear" w:color="auto" w:fill="auto"/>
            <w:noWrap/>
            <w:vAlign w:val="bottom"/>
            <w:hideMark/>
          </w:tcPr>
          <w:p w14:paraId="556022A5" w14:textId="77777777" w:rsidR="00CB0E4E" w:rsidRPr="009E2547" w:rsidRDefault="00CB0E4E" w:rsidP="00DA7D4F">
            <w:pPr>
              <w:jc w:val="right"/>
            </w:pPr>
            <w:r w:rsidRPr="009E2547">
              <w:t>4</w:t>
            </w:r>
          </w:p>
        </w:tc>
        <w:tc>
          <w:tcPr>
            <w:tcW w:w="1436" w:type="dxa"/>
            <w:tcBorders>
              <w:top w:val="nil"/>
              <w:left w:val="nil"/>
              <w:bottom w:val="single" w:sz="4" w:space="0" w:color="auto"/>
              <w:right w:val="nil"/>
            </w:tcBorders>
            <w:shd w:val="clear" w:color="auto" w:fill="auto"/>
            <w:noWrap/>
            <w:vAlign w:val="bottom"/>
            <w:hideMark/>
          </w:tcPr>
          <w:p w14:paraId="641DF353" w14:textId="77777777" w:rsidR="00CB0E4E" w:rsidRPr="009E2547" w:rsidRDefault="00CB0E4E" w:rsidP="00DA7D4F">
            <w:pPr>
              <w:jc w:val="right"/>
            </w:pPr>
            <w:r w:rsidRPr="009E2547">
              <w:t>10%</w:t>
            </w:r>
          </w:p>
        </w:tc>
      </w:tr>
      <w:tr w:rsidR="00CB0E4E" w:rsidRPr="009E2547" w14:paraId="4975B847" w14:textId="77777777" w:rsidTr="00DA7D4F">
        <w:trPr>
          <w:trHeight w:val="20"/>
        </w:trPr>
        <w:tc>
          <w:tcPr>
            <w:tcW w:w="5637" w:type="dxa"/>
            <w:tcBorders>
              <w:top w:val="nil"/>
              <w:left w:val="nil"/>
              <w:bottom w:val="single" w:sz="4" w:space="0" w:color="auto"/>
              <w:right w:val="single" w:sz="4" w:space="0" w:color="auto"/>
            </w:tcBorders>
            <w:shd w:val="clear" w:color="auto" w:fill="auto"/>
            <w:vAlign w:val="center"/>
            <w:hideMark/>
          </w:tcPr>
          <w:p w14:paraId="3A7382D1" w14:textId="77777777" w:rsidR="00CB0E4E" w:rsidRPr="009E2547" w:rsidRDefault="00CB0E4E" w:rsidP="00DA7D4F">
            <w:r w:rsidRPr="009E2547">
              <w:t>Doutorado em andamento</w:t>
            </w:r>
          </w:p>
        </w:tc>
        <w:tc>
          <w:tcPr>
            <w:tcW w:w="1946" w:type="dxa"/>
            <w:tcBorders>
              <w:top w:val="nil"/>
              <w:left w:val="nil"/>
              <w:bottom w:val="single" w:sz="4" w:space="0" w:color="auto"/>
              <w:right w:val="single" w:sz="4" w:space="0" w:color="auto"/>
            </w:tcBorders>
            <w:shd w:val="clear" w:color="auto" w:fill="auto"/>
            <w:noWrap/>
            <w:vAlign w:val="bottom"/>
            <w:hideMark/>
          </w:tcPr>
          <w:p w14:paraId="7C6E4F95" w14:textId="77777777" w:rsidR="00CB0E4E" w:rsidRPr="009E2547" w:rsidRDefault="00CB0E4E" w:rsidP="00DA7D4F">
            <w:pPr>
              <w:jc w:val="right"/>
            </w:pPr>
            <w:r w:rsidRPr="009E2547">
              <w:t>9</w:t>
            </w:r>
          </w:p>
        </w:tc>
        <w:tc>
          <w:tcPr>
            <w:tcW w:w="1436" w:type="dxa"/>
            <w:tcBorders>
              <w:top w:val="nil"/>
              <w:left w:val="nil"/>
              <w:bottom w:val="single" w:sz="4" w:space="0" w:color="auto"/>
              <w:right w:val="nil"/>
            </w:tcBorders>
            <w:shd w:val="clear" w:color="auto" w:fill="auto"/>
            <w:noWrap/>
            <w:vAlign w:val="bottom"/>
            <w:hideMark/>
          </w:tcPr>
          <w:p w14:paraId="2EF00828" w14:textId="77777777" w:rsidR="00CB0E4E" w:rsidRPr="009E2547" w:rsidRDefault="00CB0E4E" w:rsidP="00DA7D4F">
            <w:pPr>
              <w:jc w:val="right"/>
            </w:pPr>
            <w:r w:rsidRPr="009E2547">
              <w:t>23%</w:t>
            </w:r>
          </w:p>
        </w:tc>
      </w:tr>
      <w:tr w:rsidR="00CB0E4E" w:rsidRPr="009E2547" w14:paraId="5161B967" w14:textId="77777777" w:rsidTr="00DA7D4F">
        <w:trPr>
          <w:trHeight w:val="20"/>
        </w:trPr>
        <w:tc>
          <w:tcPr>
            <w:tcW w:w="5637" w:type="dxa"/>
            <w:tcBorders>
              <w:top w:val="nil"/>
              <w:left w:val="nil"/>
              <w:bottom w:val="single" w:sz="4" w:space="0" w:color="auto"/>
              <w:right w:val="single" w:sz="4" w:space="0" w:color="auto"/>
            </w:tcBorders>
            <w:shd w:val="clear" w:color="auto" w:fill="auto"/>
            <w:vAlign w:val="center"/>
            <w:hideMark/>
          </w:tcPr>
          <w:p w14:paraId="442B5C27" w14:textId="77777777" w:rsidR="00CB0E4E" w:rsidRPr="009E2547" w:rsidRDefault="00CB0E4E" w:rsidP="00DA7D4F">
            <w:r w:rsidRPr="009E2547">
              <w:t>Doutorado</w:t>
            </w:r>
          </w:p>
        </w:tc>
        <w:tc>
          <w:tcPr>
            <w:tcW w:w="1946" w:type="dxa"/>
            <w:tcBorders>
              <w:top w:val="nil"/>
              <w:left w:val="nil"/>
              <w:bottom w:val="single" w:sz="4" w:space="0" w:color="auto"/>
              <w:right w:val="single" w:sz="4" w:space="0" w:color="auto"/>
            </w:tcBorders>
            <w:shd w:val="clear" w:color="auto" w:fill="auto"/>
            <w:noWrap/>
            <w:vAlign w:val="bottom"/>
            <w:hideMark/>
          </w:tcPr>
          <w:p w14:paraId="4E7B0E46" w14:textId="77777777" w:rsidR="00CB0E4E" w:rsidRPr="009E2547" w:rsidRDefault="00CB0E4E" w:rsidP="00DA7D4F">
            <w:pPr>
              <w:jc w:val="right"/>
            </w:pPr>
            <w:r w:rsidRPr="009E2547">
              <w:t>21</w:t>
            </w:r>
          </w:p>
        </w:tc>
        <w:tc>
          <w:tcPr>
            <w:tcW w:w="1436" w:type="dxa"/>
            <w:tcBorders>
              <w:top w:val="nil"/>
              <w:left w:val="nil"/>
              <w:bottom w:val="single" w:sz="4" w:space="0" w:color="auto"/>
              <w:right w:val="nil"/>
            </w:tcBorders>
            <w:shd w:val="clear" w:color="auto" w:fill="auto"/>
            <w:noWrap/>
            <w:vAlign w:val="bottom"/>
            <w:hideMark/>
          </w:tcPr>
          <w:p w14:paraId="61DF5F8E" w14:textId="77777777" w:rsidR="00CB0E4E" w:rsidRPr="009E2547" w:rsidRDefault="00CB0E4E" w:rsidP="00DA7D4F">
            <w:pPr>
              <w:jc w:val="right"/>
            </w:pPr>
            <w:r w:rsidRPr="009E2547">
              <w:t>54%</w:t>
            </w:r>
          </w:p>
        </w:tc>
      </w:tr>
      <w:tr w:rsidR="00CB0E4E" w:rsidRPr="009E2547" w14:paraId="163EF602" w14:textId="77777777" w:rsidTr="00DA7D4F">
        <w:trPr>
          <w:trHeight w:val="20"/>
        </w:trPr>
        <w:tc>
          <w:tcPr>
            <w:tcW w:w="5637" w:type="dxa"/>
            <w:tcBorders>
              <w:top w:val="nil"/>
              <w:left w:val="nil"/>
              <w:bottom w:val="single" w:sz="4" w:space="0" w:color="auto"/>
              <w:right w:val="single" w:sz="4" w:space="0" w:color="auto"/>
            </w:tcBorders>
            <w:shd w:val="clear" w:color="auto" w:fill="auto"/>
            <w:vAlign w:val="center"/>
            <w:hideMark/>
          </w:tcPr>
          <w:p w14:paraId="2D12970F" w14:textId="77777777" w:rsidR="00CB0E4E" w:rsidRPr="009E2547" w:rsidRDefault="00CB0E4E" w:rsidP="00DA7D4F">
            <w:r w:rsidRPr="009E2547">
              <w:t>Pós-Doutorado em andamento</w:t>
            </w:r>
          </w:p>
        </w:tc>
        <w:tc>
          <w:tcPr>
            <w:tcW w:w="1946" w:type="dxa"/>
            <w:tcBorders>
              <w:top w:val="nil"/>
              <w:left w:val="nil"/>
              <w:bottom w:val="single" w:sz="4" w:space="0" w:color="auto"/>
              <w:right w:val="single" w:sz="4" w:space="0" w:color="auto"/>
            </w:tcBorders>
            <w:shd w:val="clear" w:color="auto" w:fill="auto"/>
            <w:noWrap/>
            <w:vAlign w:val="bottom"/>
            <w:hideMark/>
          </w:tcPr>
          <w:p w14:paraId="3D39F0D8" w14:textId="77777777" w:rsidR="00CB0E4E" w:rsidRPr="009E2547" w:rsidRDefault="00CB0E4E" w:rsidP="00DA7D4F">
            <w:pPr>
              <w:jc w:val="right"/>
            </w:pPr>
            <w:r w:rsidRPr="009E2547">
              <w:t>2</w:t>
            </w:r>
          </w:p>
        </w:tc>
        <w:tc>
          <w:tcPr>
            <w:tcW w:w="1436" w:type="dxa"/>
            <w:tcBorders>
              <w:top w:val="nil"/>
              <w:left w:val="nil"/>
              <w:bottom w:val="single" w:sz="4" w:space="0" w:color="auto"/>
              <w:right w:val="nil"/>
            </w:tcBorders>
            <w:shd w:val="clear" w:color="auto" w:fill="auto"/>
            <w:noWrap/>
            <w:vAlign w:val="bottom"/>
            <w:hideMark/>
          </w:tcPr>
          <w:p w14:paraId="72D95280" w14:textId="77777777" w:rsidR="00CB0E4E" w:rsidRPr="009E2547" w:rsidRDefault="00CB0E4E" w:rsidP="00DA7D4F">
            <w:pPr>
              <w:jc w:val="right"/>
            </w:pPr>
            <w:r w:rsidRPr="009E2547">
              <w:t>5%</w:t>
            </w:r>
          </w:p>
        </w:tc>
      </w:tr>
      <w:tr w:rsidR="00CB0E4E" w:rsidRPr="009E2547" w14:paraId="04FBCC93" w14:textId="77777777" w:rsidTr="00DA7D4F">
        <w:trPr>
          <w:trHeight w:val="20"/>
        </w:trPr>
        <w:tc>
          <w:tcPr>
            <w:tcW w:w="5637" w:type="dxa"/>
            <w:tcBorders>
              <w:top w:val="nil"/>
              <w:left w:val="nil"/>
              <w:bottom w:val="single" w:sz="4" w:space="0" w:color="auto"/>
              <w:right w:val="single" w:sz="4" w:space="0" w:color="auto"/>
            </w:tcBorders>
            <w:shd w:val="clear" w:color="auto" w:fill="auto"/>
            <w:vAlign w:val="center"/>
            <w:hideMark/>
          </w:tcPr>
          <w:p w14:paraId="087067CC" w14:textId="77777777" w:rsidR="00CB0E4E" w:rsidRPr="009E2547" w:rsidRDefault="00CB0E4E" w:rsidP="00DA7D4F">
            <w:r w:rsidRPr="009E2547">
              <w:t>Pós-Doutorado</w:t>
            </w:r>
          </w:p>
        </w:tc>
        <w:tc>
          <w:tcPr>
            <w:tcW w:w="1946" w:type="dxa"/>
            <w:tcBorders>
              <w:top w:val="nil"/>
              <w:left w:val="nil"/>
              <w:bottom w:val="single" w:sz="4" w:space="0" w:color="auto"/>
              <w:right w:val="single" w:sz="4" w:space="0" w:color="auto"/>
            </w:tcBorders>
            <w:shd w:val="clear" w:color="auto" w:fill="auto"/>
            <w:noWrap/>
            <w:vAlign w:val="bottom"/>
            <w:hideMark/>
          </w:tcPr>
          <w:p w14:paraId="5B4AB202" w14:textId="77777777" w:rsidR="00CB0E4E" w:rsidRPr="009E2547" w:rsidRDefault="00CB0E4E" w:rsidP="00DA7D4F">
            <w:pPr>
              <w:jc w:val="right"/>
            </w:pPr>
            <w:r w:rsidRPr="009E2547">
              <w:t>2</w:t>
            </w:r>
          </w:p>
        </w:tc>
        <w:tc>
          <w:tcPr>
            <w:tcW w:w="1436" w:type="dxa"/>
            <w:tcBorders>
              <w:top w:val="nil"/>
              <w:left w:val="nil"/>
              <w:bottom w:val="single" w:sz="4" w:space="0" w:color="auto"/>
              <w:right w:val="nil"/>
            </w:tcBorders>
            <w:shd w:val="clear" w:color="auto" w:fill="auto"/>
            <w:noWrap/>
            <w:vAlign w:val="bottom"/>
            <w:hideMark/>
          </w:tcPr>
          <w:p w14:paraId="5B9BD9B5" w14:textId="77777777" w:rsidR="00CB0E4E" w:rsidRPr="009E2547" w:rsidRDefault="00CB0E4E" w:rsidP="00DA7D4F">
            <w:pPr>
              <w:jc w:val="right"/>
            </w:pPr>
            <w:r w:rsidRPr="009E2547">
              <w:t>5%</w:t>
            </w:r>
          </w:p>
        </w:tc>
      </w:tr>
    </w:tbl>
    <w:p w14:paraId="4AE3D262" w14:textId="77777777" w:rsidR="00CB0E4E" w:rsidRPr="009E2547" w:rsidRDefault="00CB0E4E" w:rsidP="00CB0E4E">
      <w:r w:rsidRPr="009E2547">
        <w:t>Fonte: Dados da pesquisa (2017)</w:t>
      </w:r>
    </w:p>
    <w:p w14:paraId="210ACF2C" w14:textId="77777777" w:rsidR="00CB0E4E" w:rsidRPr="009E2547" w:rsidRDefault="00CB0E4E" w:rsidP="00CB0E4E"/>
    <w:p w14:paraId="36BA8F18" w14:textId="2C26E8A6" w:rsidR="00CB0E4E" w:rsidRPr="009E2547" w:rsidRDefault="00CB0E4E" w:rsidP="00CB0E4E">
      <w:pPr>
        <w:ind w:firstLine="708"/>
        <w:jc w:val="both"/>
        <w:rPr>
          <w:sz w:val="24"/>
          <w:szCs w:val="24"/>
        </w:rPr>
      </w:pPr>
      <w:r w:rsidRPr="009E2547">
        <w:rPr>
          <w:sz w:val="24"/>
          <w:szCs w:val="24"/>
        </w:rPr>
        <w:lastRenderedPageBreak/>
        <w:t>Por meio da análise da Ta</w:t>
      </w:r>
      <w:r w:rsidR="009E2547" w:rsidRPr="009E2547">
        <w:rPr>
          <w:sz w:val="24"/>
          <w:szCs w:val="24"/>
        </w:rPr>
        <w:t>bela 4</w:t>
      </w:r>
      <w:r w:rsidRPr="009E2547">
        <w:rPr>
          <w:sz w:val="24"/>
          <w:szCs w:val="24"/>
        </w:rPr>
        <w:t xml:space="preserve"> pode-se observar que um grande número de professores possuí alto grau de formação, sendo que 54% possuem doutorado e 23% estão com doutorado em andamento e apenas 10% com mestrado. Essa grande porcentagem pode ser explicada pela exigência do título de doutor e mestre para os professores que ingressam no ensino superior federal, conforme regulamentado pela Medida Provisória de nº 614/2013, que inclusive determina que havendo vagas para concursos públicos na carreira do magistério superior é requisitado, para o ingresso, o título de doutor na área exigida, que poderá ser substituído pelos títulos de mestre, especialista ou diploma de graduação em casos como como em áreas onde se tem carência de interessados detentores do título de doutorado.</w:t>
      </w:r>
    </w:p>
    <w:p w14:paraId="2E1069D5" w14:textId="77777777" w:rsidR="00CB0E4E" w:rsidRPr="009E2547" w:rsidRDefault="00CB0E4E" w:rsidP="00CB0E4E"/>
    <w:p w14:paraId="46B8C940" w14:textId="2EE8DD2A" w:rsidR="00CB0E4E" w:rsidRPr="009E2547" w:rsidRDefault="009E2547" w:rsidP="00CB0E4E">
      <w:pPr>
        <w:rPr>
          <w:sz w:val="24"/>
          <w:szCs w:val="24"/>
        </w:rPr>
      </w:pPr>
      <w:r w:rsidRPr="009E2547">
        <w:rPr>
          <w:sz w:val="24"/>
          <w:szCs w:val="24"/>
        </w:rPr>
        <w:t xml:space="preserve">Tabela 5. </w:t>
      </w:r>
      <w:r w:rsidR="00CB0E4E" w:rsidRPr="009E2547">
        <w:rPr>
          <w:sz w:val="24"/>
          <w:szCs w:val="24"/>
        </w:rPr>
        <w:t>Curso de vinculação</w:t>
      </w:r>
    </w:p>
    <w:tbl>
      <w:tblPr>
        <w:tblW w:w="9116" w:type="dxa"/>
        <w:tblCellMar>
          <w:left w:w="70" w:type="dxa"/>
          <w:right w:w="70" w:type="dxa"/>
        </w:tblCellMar>
        <w:tblLook w:val="04A0" w:firstRow="1" w:lastRow="0" w:firstColumn="1" w:lastColumn="0" w:noHBand="0" w:noVBand="1"/>
      </w:tblPr>
      <w:tblGrid>
        <w:gridCol w:w="5760"/>
        <w:gridCol w:w="1965"/>
        <w:gridCol w:w="1391"/>
      </w:tblGrid>
      <w:tr w:rsidR="00CB0E4E" w:rsidRPr="009E2547" w14:paraId="2FC3B57A" w14:textId="77777777" w:rsidTr="00DA7D4F">
        <w:trPr>
          <w:trHeight w:val="20"/>
        </w:trPr>
        <w:tc>
          <w:tcPr>
            <w:tcW w:w="5760" w:type="dxa"/>
            <w:vMerge w:val="restart"/>
            <w:tcBorders>
              <w:top w:val="single" w:sz="4" w:space="0" w:color="auto"/>
              <w:left w:val="nil"/>
              <w:bottom w:val="single" w:sz="4" w:space="0" w:color="auto"/>
              <w:right w:val="single" w:sz="4" w:space="0" w:color="auto"/>
            </w:tcBorders>
            <w:shd w:val="clear" w:color="auto" w:fill="auto"/>
            <w:noWrap/>
            <w:vAlign w:val="bottom"/>
            <w:hideMark/>
          </w:tcPr>
          <w:p w14:paraId="3A0D70EB" w14:textId="77777777" w:rsidR="00CB0E4E" w:rsidRPr="009E2547" w:rsidRDefault="00CB0E4E" w:rsidP="00DA7D4F">
            <w:pPr>
              <w:jc w:val="center"/>
              <w:rPr>
                <w:b/>
                <w:bCs/>
              </w:rPr>
            </w:pPr>
            <w:r w:rsidRPr="009E2547">
              <w:rPr>
                <w:b/>
                <w:bCs/>
              </w:rPr>
              <w:t> </w:t>
            </w:r>
          </w:p>
        </w:tc>
        <w:tc>
          <w:tcPr>
            <w:tcW w:w="3356" w:type="dxa"/>
            <w:gridSpan w:val="2"/>
            <w:tcBorders>
              <w:top w:val="single" w:sz="4" w:space="0" w:color="auto"/>
              <w:left w:val="nil"/>
              <w:bottom w:val="single" w:sz="4" w:space="0" w:color="auto"/>
            </w:tcBorders>
            <w:shd w:val="clear" w:color="auto" w:fill="auto"/>
            <w:vAlign w:val="center"/>
            <w:hideMark/>
          </w:tcPr>
          <w:p w14:paraId="30B1CAF4" w14:textId="77777777" w:rsidR="00CB0E4E" w:rsidRPr="009E2547" w:rsidRDefault="00CB0E4E" w:rsidP="00DA7D4F">
            <w:pPr>
              <w:jc w:val="center"/>
            </w:pPr>
            <w:r w:rsidRPr="009E2547">
              <w:t>Frequência</w:t>
            </w:r>
          </w:p>
        </w:tc>
      </w:tr>
      <w:tr w:rsidR="00CB0E4E" w:rsidRPr="009E2547" w14:paraId="48718CD6" w14:textId="77777777" w:rsidTr="00DA7D4F">
        <w:trPr>
          <w:trHeight w:val="20"/>
        </w:trPr>
        <w:tc>
          <w:tcPr>
            <w:tcW w:w="5760" w:type="dxa"/>
            <w:vMerge/>
            <w:tcBorders>
              <w:top w:val="single" w:sz="4" w:space="0" w:color="auto"/>
              <w:left w:val="nil"/>
              <w:bottom w:val="single" w:sz="4" w:space="0" w:color="auto"/>
              <w:right w:val="single" w:sz="4" w:space="0" w:color="auto"/>
            </w:tcBorders>
            <w:vAlign w:val="center"/>
            <w:hideMark/>
          </w:tcPr>
          <w:p w14:paraId="0215E410" w14:textId="77777777" w:rsidR="00CB0E4E" w:rsidRPr="009E2547" w:rsidRDefault="00CB0E4E" w:rsidP="00DA7D4F">
            <w:pPr>
              <w:rPr>
                <w:b/>
                <w:bCs/>
              </w:rPr>
            </w:pPr>
          </w:p>
        </w:tc>
        <w:tc>
          <w:tcPr>
            <w:tcW w:w="1965" w:type="dxa"/>
            <w:tcBorders>
              <w:top w:val="nil"/>
              <w:left w:val="nil"/>
              <w:bottom w:val="single" w:sz="4" w:space="0" w:color="auto"/>
              <w:right w:val="single" w:sz="4" w:space="0" w:color="auto"/>
            </w:tcBorders>
            <w:shd w:val="clear" w:color="auto" w:fill="auto"/>
            <w:vAlign w:val="center"/>
            <w:hideMark/>
          </w:tcPr>
          <w:p w14:paraId="1CDAEC04" w14:textId="77777777" w:rsidR="00CB0E4E" w:rsidRPr="009E2547" w:rsidRDefault="00CB0E4E" w:rsidP="00DA7D4F">
            <w:pPr>
              <w:jc w:val="center"/>
            </w:pPr>
            <w:r w:rsidRPr="009E2547">
              <w:t>Absoluta</w:t>
            </w:r>
          </w:p>
        </w:tc>
        <w:tc>
          <w:tcPr>
            <w:tcW w:w="1391" w:type="dxa"/>
            <w:tcBorders>
              <w:top w:val="nil"/>
              <w:left w:val="nil"/>
              <w:bottom w:val="single" w:sz="4" w:space="0" w:color="auto"/>
              <w:right w:val="nil"/>
            </w:tcBorders>
            <w:shd w:val="clear" w:color="auto" w:fill="auto"/>
            <w:vAlign w:val="center"/>
            <w:hideMark/>
          </w:tcPr>
          <w:p w14:paraId="159D23C2" w14:textId="77777777" w:rsidR="00CB0E4E" w:rsidRPr="009E2547" w:rsidRDefault="00CB0E4E" w:rsidP="00DA7D4F">
            <w:pPr>
              <w:jc w:val="center"/>
            </w:pPr>
            <w:r w:rsidRPr="009E2547">
              <w:t>Relativa</w:t>
            </w:r>
          </w:p>
        </w:tc>
      </w:tr>
      <w:tr w:rsidR="00CB0E4E" w:rsidRPr="009E2547" w14:paraId="63F3D820" w14:textId="77777777" w:rsidTr="00DA7D4F">
        <w:trPr>
          <w:trHeight w:val="20"/>
        </w:trPr>
        <w:tc>
          <w:tcPr>
            <w:tcW w:w="5760" w:type="dxa"/>
            <w:tcBorders>
              <w:top w:val="nil"/>
              <w:left w:val="nil"/>
              <w:bottom w:val="single" w:sz="4" w:space="0" w:color="auto"/>
              <w:right w:val="single" w:sz="4" w:space="0" w:color="auto"/>
            </w:tcBorders>
            <w:shd w:val="clear" w:color="auto" w:fill="auto"/>
            <w:vAlign w:val="center"/>
            <w:hideMark/>
          </w:tcPr>
          <w:p w14:paraId="4734D2E5" w14:textId="77777777" w:rsidR="00CB0E4E" w:rsidRPr="009E2547" w:rsidRDefault="00CB0E4E" w:rsidP="00DA7D4F">
            <w:r w:rsidRPr="009E2547">
              <w:t>Administração/ FACIP</w:t>
            </w:r>
          </w:p>
        </w:tc>
        <w:tc>
          <w:tcPr>
            <w:tcW w:w="1965" w:type="dxa"/>
            <w:tcBorders>
              <w:top w:val="nil"/>
              <w:left w:val="nil"/>
              <w:bottom w:val="single" w:sz="4" w:space="0" w:color="auto"/>
              <w:right w:val="single" w:sz="4" w:space="0" w:color="auto"/>
            </w:tcBorders>
            <w:shd w:val="clear" w:color="auto" w:fill="auto"/>
            <w:noWrap/>
            <w:vAlign w:val="bottom"/>
            <w:hideMark/>
          </w:tcPr>
          <w:p w14:paraId="508B7D46" w14:textId="77777777" w:rsidR="00CB0E4E" w:rsidRPr="009E2547" w:rsidRDefault="00CB0E4E" w:rsidP="00DA7D4F">
            <w:pPr>
              <w:jc w:val="right"/>
            </w:pPr>
            <w:r w:rsidRPr="009E2547">
              <w:t>7</w:t>
            </w:r>
          </w:p>
        </w:tc>
        <w:tc>
          <w:tcPr>
            <w:tcW w:w="1391" w:type="dxa"/>
            <w:tcBorders>
              <w:top w:val="nil"/>
              <w:left w:val="nil"/>
              <w:bottom w:val="single" w:sz="4" w:space="0" w:color="auto"/>
              <w:right w:val="nil"/>
            </w:tcBorders>
            <w:shd w:val="clear" w:color="auto" w:fill="auto"/>
            <w:noWrap/>
            <w:vAlign w:val="bottom"/>
            <w:hideMark/>
          </w:tcPr>
          <w:p w14:paraId="1251B75B" w14:textId="77777777" w:rsidR="00CB0E4E" w:rsidRPr="009E2547" w:rsidRDefault="00CB0E4E" w:rsidP="00DA7D4F">
            <w:pPr>
              <w:jc w:val="right"/>
            </w:pPr>
            <w:r w:rsidRPr="009E2547">
              <w:t>18%</w:t>
            </w:r>
          </w:p>
        </w:tc>
      </w:tr>
      <w:tr w:rsidR="00CB0E4E" w:rsidRPr="009E2547" w14:paraId="689A8704" w14:textId="77777777" w:rsidTr="00DA7D4F">
        <w:trPr>
          <w:trHeight w:val="20"/>
        </w:trPr>
        <w:tc>
          <w:tcPr>
            <w:tcW w:w="5760" w:type="dxa"/>
            <w:tcBorders>
              <w:top w:val="nil"/>
              <w:left w:val="nil"/>
              <w:bottom w:val="single" w:sz="4" w:space="0" w:color="auto"/>
              <w:right w:val="single" w:sz="4" w:space="0" w:color="auto"/>
            </w:tcBorders>
            <w:shd w:val="clear" w:color="auto" w:fill="auto"/>
            <w:vAlign w:val="center"/>
            <w:hideMark/>
          </w:tcPr>
          <w:p w14:paraId="1CB73B10" w14:textId="77777777" w:rsidR="00CB0E4E" w:rsidRPr="009E2547" w:rsidRDefault="00CB0E4E" w:rsidP="00DA7D4F">
            <w:r w:rsidRPr="009E2547">
              <w:t>Administração/ FAGEN</w:t>
            </w:r>
          </w:p>
        </w:tc>
        <w:tc>
          <w:tcPr>
            <w:tcW w:w="1965" w:type="dxa"/>
            <w:tcBorders>
              <w:top w:val="nil"/>
              <w:left w:val="nil"/>
              <w:bottom w:val="single" w:sz="4" w:space="0" w:color="auto"/>
              <w:right w:val="single" w:sz="4" w:space="0" w:color="auto"/>
            </w:tcBorders>
            <w:shd w:val="clear" w:color="auto" w:fill="auto"/>
            <w:noWrap/>
            <w:vAlign w:val="bottom"/>
            <w:hideMark/>
          </w:tcPr>
          <w:p w14:paraId="3C619CD2" w14:textId="77777777" w:rsidR="00CB0E4E" w:rsidRPr="009E2547" w:rsidRDefault="00CB0E4E" w:rsidP="00DA7D4F">
            <w:pPr>
              <w:jc w:val="right"/>
            </w:pPr>
            <w:r w:rsidRPr="009E2547">
              <w:t>20</w:t>
            </w:r>
          </w:p>
        </w:tc>
        <w:tc>
          <w:tcPr>
            <w:tcW w:w="1391" w:type="dxa"/>
            <w:tcBorders>
              <w:top w:val="nil"/>
              <w:left w:val="nil"/>
              <w:bottom w:val="single" w:sz="4" w:space="0" w:color="auto"/>
              <w:right w:val="nil"/>
            </w:tcBorders>
            <w:shd w:val="clear" w:color="auto" w:fill="auto"/>
            <w:noWrap/>
            <w:vAlign w:val="bottom"/>
            <w:hideMark/>
          </w:tcPr>
          <w:p w14:paraId="07C9ED20" w14:textId="77777777" w:rsidR="00CB0E4E" w:rsidRPr="009E2547" w:rsidRDefault="00CB0E4E" w:rsidP="00DA7D4F">
            <w:pPr>
              <w:jc w:val="right"/>
            </w:pPr>
            <w:r w:rsidRPr="009E2547">
              <w:t>51%</w:t>
            </w:r>
          </w:p>
        </w:tc>
      </w:tr>
      <w:tr w:rsidR="00CB0E4E" w:rsidRPr="009E2547" w14:paraId="52BD21CB" w14:textId="77777777" w:rsidTr="00DA7D4F">
        <w:trPr>
          <w:trHeight w:val="20"/>
        </w:trPr>
        <w:tc>
          <w:tcPr>
            <w:tcW w:w="5760" w:type="dxa"/>
            <w:tcBorders>
              <w:top w:val="nil"/>
              <w:left w:val="nil"/>
              <w:bottom w:val="single" w:sz="4" w:space="0" w:color="auto"/>
              <w:right w:val="single" w:sz="4" w:space="0" w:color="auto"/>
            </w:tcBorders>
            <w:shd w:val="clear" w:color="auto" w:fill="auto"/>
            <w:vAlign w:val="center"/>
            <w:hideMark/>
          </w:tcPr>
          <w:p w14:paraId="0B3A8C9B" w14:textId="77777777" w:rsidR="00CB0E4E" w:rsidRPr="009E2547" w:rsidRDefault="00CB0E4E" w:rsidP="00DA7D4F">
            <w:r w:rsidRPr="009E2547">
              <w:t>Ciências Contábeis/ FACIP</w:t>
            </w:r>
          </w:p>
        </w:tc>
        <w:tc>
          <w:tcPr>
            <w:tcW w:w="1965" w:type="dxa"/>
            <w:tcBorders>
              <w:top w:val="nil"/>
              <w:left w:val="nil"/>
              <w:bottom w:val="single" w:sz="4" w:space="0" w:color="auto"/>
              <w:right w:val="single" w:sz="4" w:space="0" w:color="auto"/>
            </w:tcBorders>
            <w:shd w:val="clear" w:color="auto" w:fill="auto"/>
            <w:noWrap/>
            <w:vAlign w:val="bottom"/>
            <w:hideMark/>
          </w:tcPr>
          <w:p w14:paraId="6030DC37" w14:textId="77777777" w:rsidR="00CB0E4E" w:rsidRPr="009E2547" w:rsidRDefault="00CB0E4E" w:rsidP="00DA7D4F">
            <w:pPr>
              <w:jc w:val="right"/>
            </w:pPr>
            <w:r w:rsidRPr="009E2547">
              <w:t>5</w:t>
            </w:r>
          </w:p>
        </w:tc>
        <w:tc>
          <w:tcPr>
            <w:tcW w:w="1391" w:type="dxa"/>
            <w:tcBorders>
              <w:top w:val="nil"/>
              <w:left w:val="nil"/>
              <w:bottom w:val="single" w:sz="4" w:space="0" w:color="auto"/>
              <w:right w:val="nil"/>
            </w:tcBorders>
            <w:shd w:val="clear" w:color="auto" w:fill="auto"/>
            <w:noWrap/>
            <w:vAlign w:val="bottom"/>
            <w:hideMark/>
          </w:tcPr>
          <w:p w14:paraId="4D7D15E0" w14:textId="77777777" w:rsidR="00CB0E4E" w:rsidRPr="009E2547" w:rsidRDefault="00CB0E4E" w:rsidP="00DA7D4F">
            <w:pPr>
              <w:jc w:val="right"/>
            </w:pPr>
            <w:r w:rsidRPr="009E2547">
              <w:t>13%</w:t>
            </w:r>
          </w:p>
        </w:tc>
      </w:tr>
      <w:tr w:rsidR="00CB0E4E" w:rsidRPr="009E2547" w14:paraId="7BE7B2DE" w14:textId="77777777" w:rsidTr="00DA7D4F">
        <w:trPr>
          <w:trHeight w:val="20"/>
        </w:trPr>
        <w:tc>
          <w:tcPr>
            <w:tcW w:w="5760" w:type="dxa"/>
            <w:tcBorders>
              <w:top w:val="nil"/>
              <w:left w:val="nil"/>
              <w:bottom w:val="single" w:sz="4" w:space="0" w:color="auto"/>
              <w:right w:val="single" w:sz="4" w:space="0" w:color="auto"/>
            </w:tcBorders>
            <w:shd w:val="clear" w:color="auto" w:fill="auto"/>
            <w:vAlign w:val="center"/>
            <w:hideMark/>
          </w:tcPr>
          <w:p w14:paraId="3CC64668" w14:textId="77777777" w:rsidR="00CB0E4E" w:rsidRPr="009E2547" w:rsidRDefault="00CB0E4E" w:rsidP="00DA7D4F">
            <w:r w:rsidRPr="009E2547">
              <w:t>Ciências Contábeis/ FACIC</w:t>
            </w:r>
          </w:p>
        </w:tc>
        <w:tc>
          <w:tcPr>
            <w:tcW w:w="1965" w:type="dxa"/>
            <w:tcBorders>
              <w:top w:val="nil"/>
              <w:left w:val="nil"/>
              <w:bottom w:val="single" w:sz="4" w:space="0" w:color="auto"/>
              <w:right w:val="single" w:sz="4" w:space="0" w:color="auto"/>
            </w:tcBorders>
            <w:shd w:val="clear" w:color="auto" w:fill="auto"/>
            <w:noWrap/>
            <w:vAlign w:val="bottom"/>
            <w:hideMark/>
          </w:tcPr>
          <w:p w14:paraId="1D87DF92" w14:textId="77777777" w:rsidR="00CB0E4E" w:rsidRPr="009E2547" w:rsidRDefault="00CB0E4E" w:rsidP="00DA7D4F">
            <w:pPr>
              <w:jc w:val="right"/>
            </w:pPr>
            <w:r w:rsidRPr="009E2547">
              <w:t>7</w:t>
            </w:r>
          </w:p>
        </w:tc>
        <w:tc>
          <w:tcPr>
            <w:tcW w:w="1391" w:type="dxa"/>
            <w:tcBorders>
              <w:top w:val="nil"/>
              <w:left w:val="nil"/>
              <w:bottom w:val="single" w:sz="4" w:space="0" w:color="auto"/>
              <w:right w:val="nil"/>
            </w:tcBorders>
            <w:shd w:val="clear" w:color="auto" w:fill="auto"/>
            <w:noWrap/>
            <w:vAlign w:val="bottom"/>
            <w:hideMark/>
          </w:tcPr>
          <w:p w14:paraId="0098AB13" w14:textId="77777777" w:rsidR="00CB0E4E" w:rsidRPr="009E2547" w:rsidRDefault="00CB0E4E" w:rsidP="00DA7D4F">
            <w:pPr>
              <w:jc w:val="right"/>
            </w:pPr>
            <w:r w:rsidRPr="009E2547">
              <w:t>18%</w:t>
            </w:r>
          </w:p>
        </w:tc>
      </w:tr>
    </w:tbl>
    <w:p w14:paraId="02C5ECFC" w14:textId="77777777" w:rsidR="00CB0E4E" w:rsidRPr="009E2547" w:rsidRDefault="00CB0E4E" w:rsidP="00CB0E4E">
      <w:r w:rsidRPr="009E2547">
        <w:t>Fonte: Dados da pesquisa (2017)</w:t>
      </w:r>
    </w:p>
    <w:p w14:paraId="7E2121A3" w14:textId="77777777" w:rsidR="00CB0E4E" w:rsidRPr="009E2547" w:rsidRDefault="00CB0E4E" w:rsidP="00CB0E4E"/>
    <w:p w14:paraId="58145CDB" w14:textId="22A1B5D8" w:rsidR="00CB0E4E" w:rsidRPr="009E2547" w:rsidRDefault="009E2547" w:rsidP="00CB0E4E">
      <w:pPr>
        <w:ind w:firstLine="708"/>
        <w:jc w:val="both"/>
        <w:rPr>
          <w:sz w:val="24"/>
          <w:szCs w:val="24"/>
        </w:rPr>
      </w:pPr>
      <w:r w:rsidRPr="009E2547">
        <w:rPr>
          <w:sz w:val="24"/>
          <w:szCs w:val="24"/>
        </w:rPr>
        <w:t>Na Tabela 5</w:t>
      </w:r>
      <w:r w:rsidR="00CB0E4E" w:rsidRPr="009E2547">
        <w:rPr>
          <w:sz w:val="24"/>
          <w:szCs w:val="24"/>
        </w:rPr>
        <w:t>, é possível identificar que a maior parte dos respondentes, 51%, atuam no curso de Administração/FAGEN, seguidos pela representatividade de 18% de retorno das respostas dos docentes dos cursos de Administração e Ciências Contábeis da FACIP e 13% do curso de Ciências Contábeis da FACIC.</w:t>
      </w:r>
    </w:p>
    <w:p w14:paraId="203B2B08" w14:textId="77777777" w:rsidR="00CB0E4E" w:rsidRPr="009E2547" w:rsidRDefault="00CB0E4E" w:rsidP="00CB0E4E"/>
    <w:p w14:paraId="18EE93D9" w14:textId="6A25B666" w:rsidR="00CB0E4E" w:rsidRPr="009E2547" w:rsidRDefault="00CB0E4E" w:rsidP="00CB0E4E">
      <w:pPr>
        <w:rPr>
          <w:sz w:val="24"/>
          <w:szCs w:val="24"/>
        </w:rPr>
      </w:pPr>
      <w:r w:rsidRPr="009E2547">
        <w:rPr>
          <w:sz w:val="24"/>
          <w:szCs w:val="24"/>
        </w:rPr>
        <w:t>T</w:t>
      </w:r>
      <w:r w:rsidR="009E2547" w:rsidRPr="009E2547">
        <w:rPr>
          <w:sz w:val="24"/>
          <w:szCs w:val="24"/>
        </w:rPr>
        <w:t>abela 6.</w:t>
      </w:r>
      <w:r w:rsidRPr="009E2547">
        <w:rPr>
          <w:sz w:val="24"/>
          <w:szCs w:val="24"/>
        </w:rPr>
        <w:t xml:space="preserve"> Turnos de trabalho</w:t>
      </w:r>
    </w:p>
    <w:tbl>
      <w:tblPr>
        <w:tblW w:w="9260" w:type="dxa"/>
        <w:tblCellMar>
          <w:left w:w="70" w:type="dxa"/>
          <w:right w:w="70" w:type="dxa"/>
        </w:tblCellMar>
        <w:tblLook w:val="04A0" w:firstRow="1" w:lastRow="0" w:firstColumn="1" w:lastColumn="0" w:noHBand="0" w:noVBand="1"/>
      </w:tblPr>
      <w:tblGrid>
        <w:gridCol w:w="5788"/>
        <w:gridCol w:w="1937"/>
        <w:gridCol w:w="1535"/>
      </w:tblGrid>
      <w:tr w:rsidR="00CB0E4E" w:rsidRPr="009E2547" w14:paraId="2F58DDA6" w14:textId="77777777" w:rsidTr="00DA7D4F">
        <w:trPr>
          <w:trHeight w:val="20"/>
        </w:trPr>
        <w:tc>
          <w:tcPr>
            <w:tcW w:w="5788" w:type="dxa"/>
            <w:vMerge w:val="restart"/>
            <w:tcBorders>
              <w:top w:val="single" w:sz="4" w:space="0" w:color="auto"/>
              <w:left w:val="nil"/>
              <w:bottom w:val="single" w:sz="4" w:space="0" w:color="auto"/>
              <w:right w:val="single" w:sz="4" w:space="0" w:color="auto"/>
            </w:tcBorders>
            <w:shd w:val="clear" w:color="auto" w:fill="auto"/>
            <w:noWrap/>
            <w:vAlign w:val="bottom"/>
            <w:hideMark/>
          </w:tcPr>
          <w:p w14:paraId="13AA9951" w14:textId="77777777" w:rsidR="00CB0E4E" w:rsidRPr="009E2547" w:rsidRDefault="00CB0E4E" w:rsidP="00DA7D4F">
            <w:pPr>
              <w:jc w:val="center"/>
              <w:rPr>
                <w:b/>
                <w:bCs/>
              </w:rPr>
            </w:pPr>
            <w:r w:rsidRPr="009E2547">
              <w:rPr>
                <w:b/>
                <w:bCs/>
              </w:rPr>
              <w:t> </w:t>
            </w:r>
          </w:p>
        </w:tc>
        <w:tc>
          <w:tcPr>
            <w:tcW w:w="3472" w:type="dxa"/>
            <w:gridSpan w:val="2"/>
            <w:tcBorders>
              <w:top w:val="single" w:sz="4" w:space="0" w:color="auto"/>
              <w:left w:val="nil"/>
              <w:bottom w:val="single" w:sz="4" w:space="0" w:color="auto"/>
            </w:tcBorders>
            <w:shd w:val="clear" w:color="auto" w:fill="auto"/>
            <w:vAlign w:val="center"/>
            <w:hideMark/>
          </w:tcPr>
          <w:p w14:paraId="12C875B8" w14:textId="77777777" w:rsidR="00CB0E4E" w:rsidRPr="009E2547" w:rsidRDefault="00CB0E4E" w:rsidP="00DA7D4F">
            <w:pPr>
              <w:jc w:val="center"/>
            </w:pPr>
            <w:r w:rsidRPr="009E2547">
              <w:t>Frequência</w:t>
            </w:r>
          </w:p>
        </w:tc>
      </w:tr>
      <w:tr w:rsidR="00CB0E4E" w:rsidRPr="009E2547" w14:paraId="7A7E9A79" w14:textId="77777777" w:rsidTr="00DA7D4F">
        <w:trPr>
          <w:trHeight w:val="20"/>
        </w:trPr>
        <w:tc>
          <w:tcPr>
            <w:tcW w:w="5788" w:type="dxa"/>
            <w:vMerge/>
            <w:tcBorders>
              <w:top w:val="single" w:sz="4" w:space="0" w:color="auto"/>
              <w:left w:val="nil"/>
              <w:bottom w:val="single" w:sz="4" w:space="0" w:color="auto"/>
              <w:right w:val="single" w:sz="4" w:space="0" w:color="auto"/>
            </w:tcBorders>
            <w:vAlign w:val="center"/>
            <w:hideMark/>
          </w:tcPr>
          <w:p w14:paraId="7F3BFFEB" w14:textId="77777777" w:rsidR="00CB0E4E" w:rsidRPr="009E2547" w:rsidRDefault="00CB0E4E" w:rsidP="00DA7D4F">
            <w:pPr>
              <w:rPr>
                <w:b/>
                <w:bCs/>
              </w:rPr>
            </w:pPr>
          </w:p>
        </w:tc>
        <w:tc>
          <w:tcPr>
            <w:tcW w:w="1937" w:type="dxa"/>
            <w:tcBorders>
              <w:top w:val="nil"/>
              <w:left w:val="nil"/>
              <w:bottom w:val="single" w:sz="4" w:space="0" w:color="auto"/>
              <w:right w:val="single" w:sz="4" w:space="0" w:color="auto"/>
            </w:tcBorders>
            <w:shd w:val="clear" w:color="auto" w:fill="auto"/>
            <w:vAlign w:val="center"/>
            <w:hideMark/>
          </w:tcPr>
          <w:p w14:paraId="3BD5D9AD" w14:textId="77777777" w:rsidR="00CB0E4E" w:rsidRPr="009E2547" w:rsidRDefault="00CB0E4E" w:rsidP="00DA7D4F">
            <w:pPr>
              <w:jc w:val="center"/>
            </w:pPr>
            <w:r w:rsidRPr="009E2547">
              <w:t>Absoluta</w:t>
            </w:r>
          </w:p>
        </w:tc>
        <w:tc>
          <w:tcPr>
            <w:tcW w:w="1535" w:type="dxa"/>
            <w:tcBorders>
              <w:top w:val="nil"/>
              <w:left w:val="nil"/>
              <w:bottom w:val="single" w:sz="4" w:space="0" w:color="auto"/>
              <w:right w:val="nil"/>
            </w:tcBorders>
            <w:shd w:val="clear" w:color="auto" w:fill="auto"/>
            <w:vAlign w:val="center"/>
            <w:hideMark/>
          </w:tcPr>
          <w:p w14:paraId="160C8CB4" w14:textId="77777777" w:rsidR="00CB0E4E" w:rsidRPr="009E2547" w:rsidRDefault="00CB0E4E" w:rsidP="00DA7D4F">
            <w:pPr>
              <w:jc w:val="center"/>
            </w:pPr>
            <w:r w:rsidRPr="009E2547">
              <w:t>Relativa</w:t>
            </w:r>
          </w:p>
        </w:tc>
      </w:tr>
      <w:tr w:rsidR="00CB0E4E" w:rsidRPr="009E2547" w14:paraId="695F7B8B" w14:textId="77777777" w:rsidTr="00DA7D4F">
        <w:trPr>
          <w:trHeight w:val="20"/>
        </w:trPr>
        <w:tc>
          <w:tcPr>
            <w:tcW w:w="5788" w:type="dxa"/>
            <w:tcBorders>
              <w:top w:val="nil"/>
              <w:left w:val="nil"/>
              <w:bottom w:val="single" w:sz="4" w:space="0" w:color="auto"/>
              <w:right w:val="single" w:sz="4" w:space="0" w:color="auto"/>
            </w:tcBorders>
            <w:shd w:val="clear" w:color="auto" w:fill="auto"/>
            <w:vAlign w:val="center"/>
            <w:hideMark/>
          </w:tcPr>
          <w:p w14:paraId="65F8FFED" w14:textId="77777777" w:rsidR="00CB0E4E" w:rsidRPr="009E2547" w:rsidRDefault="00CB0E4E" w:rsidP="00DA7D4F">
            <w:r w:rsidRPr="009E2547">
              <w:t>Diurno</w:t>
            </w:r>
          </w:p>
        </w:tc>
        <w:tc>
          <w:tcPr>
            <w:tcW w:w="1937" w:type="dxa"/>
            <w:tcBorders>
              <w:top w:val="nil"/>
              <w:left w:val="nil"/>
              <w:bottom w:val="single" w:sz="4" w:space="0" w:color="auto"/>
              <w:right w:val="single" w:sz="4" w:space="0" w:color="auto"/>
            </w:tcBorders>
            <w:shd w:val="clear" w:color="auto" w:fill="auto"/>
            <w:vAlign w:val="center"/>
            <w:hideMark/>
          </w:tcPr>
          <w:p w14:paraId="1C7F1D90" w14:textId="77777777" w:rsidR="00CB0E4E" w:rsidRPr="009E2547" w:rsidRDefault="00CB0E4E" w:rsidP="00DA7D4F">
            <w:pPr>
              <w:jc w:val="right"/>
            </w:pPr>
            <w:r w:rsidRPr="009E2547">
              <w:t>8</w:t>
            </w:r>
          </w:p>
        </w:tc>
        <w:tc>
          <w:tcPr>
            <w:tcW w:w="1535" w:type="dxa"/>
            <w:tcBorders>
              <w:top w:val="nil"/>
              <w:left w:val="nil"/>
              <w:bottom w:val="single" w:sz="4" w:space="0" w:color="auto"/>
              <w:right w:val="nil"/>
            </w:tcBorders>
            <w:shd w:val="clear" w:color="auto" w:fill="auto"/>
            <w:noWrap/>
            <w:vAlign w:val="bottom"/>
            <w:hideMark/>
          </w:tcPr>
          <w:p w14:paraId="539DD775" w14:textId="77777777" w:rsidR="00CB0E4E" w:rsidRPr="009E2547" w:rsidRDefault="00CB0E4E" w:rsidP="00DA7D4F">
            <w:pPr>
              <w:jc w:val="right"/>
            </w:pPr>
            <w:r w:rsidRPr="009E2547">
              <w:t>21%</w:t>
            </w:r>
          </w:p>
        </w:tc>
      </w:tr>
      <w:tr w:rsidR="00CB0E4E" w:rsidRPr="009E2547" w14:paraId="0AA3DAB0" w14:textId="77777777" w:rsidTr="00DA7D4F">
        <w:trPr>
          <w:trHeight w:val="20"/>
        </w:trPr>
        <w:tc>
          <w:tcPr>
            <w:tcW w:w="5788" w:type="dxa"/>
            <w:tcBorders>
              <w:top w:val="nil"/>
              <w:left w:val="nil"/>
              <w:bottom w:val="single" w:sz="4" w:space="0" w:color="auto"/>
              <w:right w:val="single" w:sz="4" w:space="0" w:color="auto"/>
            </w:tcBorders>
            <w:shd w:val="clear" w:color="auto" w:fill="auto"/>
            <w:vAlign w:val="center"/>
            <w:hideMark/>
          </w:tcPr>
          <w:p w14:paraId="0F136DBF" w14:textId="77777777" w:rsidR="00CB0E4E" w:rsidRPr="009E2547" w:rsidRDefault="00CB0E4E" w:rsidP="00DA7D4F">
            <w:r w:rsidRPr="009E2547">
              <w:t>Noturno</w:t>
            </w:r>
          </w:p>
        </w:tc>
        <w:tc>
          <w:tcPr>
            <w:tcW w:w="1937" w:type="dxa"/>
            <w:tcBorders>
              <w:top w:val="nil"/>
              <w:left w:val="nil"/>
              <w:bottom w:val="single" w:sz="4" w:space="0" w:color="auto"/>
              <w:right w:val="single" w:sz="4" w:space="0" w:color="auto"/>
            </w:tcBorders>
            <w:shd w:val="clear" w:color="auto" w:fill="auto"/>
            <w:vAlign w:val="center"/>
            <w:hideMark/>
          </w:tcPr>
          <w:p w14:paraId="77660197" w14:textId="77777777" w:rsidR="00CB0E4E" w:rsidRPr="009E2547" w:rsidRDefault="00CB0E4E" w:rsidP="00DA7D4F">
            <w:pPr>
              <w:jc w:val="right"/>
            </w:pPr>
            <w:r w:rsidRPr="009E2547">
              <w:t>4</w:t>
            </w:r>
          </w:p>
        </w:tc>
        <w:tc>
          <w:tcPr>
            <w:tcW w:w="1535" w:type="dxa"/>
            <w:tcBorders>
              <w:top w:val="nil"/>
              <w:left w:val="nil"/>
              <w:bottom w:val="single" w:sz="4" w:space="0" w:color="auto"/>
              <w:right w:val="nil"/>
            </w:tcBorders>
            <w:shd w:val="clear" w:color="auto" w:fill="auto"/>
            <w:noWrap/>
            <w:vAlign w:val="bottom"/>
            <w:hideMark/>
          </w:tcPr>
          <w:p w14:paraId="1F57E974" w14:textId="77777777" w:rsidR="00CB0E4E" w:rsidRPr="009E2547" w:rsidRDefault="00CB0E4E" w:rsidP="00DA7D4F">
            <w:pPr>
              <w:jc w:val="right"/>
            </w:pPr>
            <w:r w:rsidRPr="009E2547">
              <w:t>10%</w:t>
            </w:r>
          </w:p>
        </w:tc>
      </w:tr>
      <w:tr w:rsidR="00CB0E4E" w:rsidRPr="009E2547" w14:paraId="37BD4D9F" w14:textId="77777777" w:rsidTr="00DA7D4F">
        <w:trPr>
          <w:trHeight w:val="20"/>
        </w:trPr>
        <w:tc>
          <w:tcPr>
            <w:tcW w:w="5788" w:type="dxa"/>
            <w:tcBorders>
              <w:top w:val="nil"/>
              <w:left w:val="nil"/>
              <w:bottom w:val="single" w:sz="4" w:space="0" w:color="auto"/>
              <w:right w:val="single" w:sz="4" w:space="0" w:color="auto"/>
            </w:tcBorders>
            <w:shd w:val="clear" w:color="auto" w:fill="auto"/>
            <w:vAlign w:val="center"/>
            <w:hideMark/>
          </w:tcPr>
          <w:p w14:paraId="4B0959B8" w14:textId="77777777" w:rsidR="00CB0E4E" w:rsidRPr="009E2547" w:rsidRDefault="00CB0E4E" w:rsidP="00DA7D4F">
            <w:r w:rsidRPr="009E2547">
              <w:t>Diurno e Noturno</w:t>
            </w:r>
          </w:p>
        </w:tc>
        <w:tc>
          <w:tcPr>
            <w:tcW w:w="1937" w:type="dxa"/>
            <w:tcBorders>
              <w:top w:val="nil"/>
              <w:left w:val="nil"/>
              <w:bottom w:val="single" w:sz="4" w:space="0" w:color="auto"/>
              <w:right w:val="single" w:sz="4" w:space="0" w:color="auto"/>
            </w:tcBorders>
            <w:shd w:val="clear" w:color="auto" w:fill="auto"/>
            <w:vAlign w:val="center"/>
            <w:hideMark/>
          </w:tcPr>
          <w:p w14:paraId="40C3C222" w14:textId="77777777" w:rsidR="00CB0E4E" w:rsidRPr="009E2547" w:rsidRDefault="00CB0E4E" w:rsidP="00DA7D4F">
            <w:pPr>
              <w:jc w:val="right"/>
            </w:pPr>
            <w:r w:rsidRPr="009E2547">
              <w:t>19</w:t>
            </w:r>
          </w:p>
        </w:tc>
        <w:tc>
          <w:tcPr>
            <w:tcW w:w="1535" w:type="dxa"/>
            <w:tcBorders>
              <w:top w:val="nil"/>
              <w:left w:val="nil"/>
              <w:bottom w:val="single" w:sz="4" w:space="0" w:color="auto"/>
              <w:right w:val="nil"/>
            </w:tcBorders>
            <w:shd w:val="clear" w:color="auto" w:fill="auto"/>
            <w:noWrap/>
            <w:vAlign w:val="bottom"/>
            <w:hideMark/>
          </w:tcPr>
          <w:p w14:paraId="30FB6779" w14:textId="77777777" w:rsidR="00CB0E4E" w:rsidRPr="009E2547" w:rsidRDefault="00CB0E4E" w:rsidP="00DA7D4F">
            <w:pPr>
              <w:jc w:val="right"/>
            </w:pPr>
            <w:r w:rsidRPr="009E2547">
              <w:t>49%</w:t>
            </w:r>
          </w:p>
        </w:tc>
      </w:tr>
      <w:tr w:rsidR="00CB0E4E" w:rsidRPr="009E2547" w14:paraId="02B98323" w14:textId="77777777" w:rsidTr="00DA7D4F">
        <w:trPr>
          <w:trHeight w:val="20"/>
        </w:trPr>
        <w:tc>
          <w:tcPr>
            <w:tcW w:w="5788" w:type="dxa"/>
            <w:tcBorders>
              <w:top w:val="nil"/>
              <w:left w:val="nil"/>
              <w:bottom w:val="single" w:sz="4" w:space="0" w:color="auto"/>
              <w:right w:val="single" w:sz="4" w:space="0" w:color="auto"/>
            </w:tcBorders>
            <w:shd w:val="clear" w:color="auto" w:fill="auto"/>
            <w:vAlign w:val="center"/>
            <w:hideMark/>
          </w:tcPr>
          <w:p w14:paraId="74579D3B" w14:textId="77777777" w:rsidR="00CB0E4E" w:rsidRPr="009E2547" w:rsidRDefault="00CB0E4E" w:rsidP="00DA7D4F">
            <w:r w:rsidRPr="009E2547">
              <w:t xml:space="preserve">Diurno ou Noturno </w:t>
            </w:r>
          </w:p>
        </w:tc>
        <w:tc>
          <w:tcPr>
            <w:tcW w:w="1937" w:type="dxa"/>
            <w:tcBorders>
              <w:top w:val="nil"/>
              <w:left w:val="nil"/>
              <w:bottom w:val="single" w:sz="4" w:space="0" w:color="auto"/>
              <w:right w:val="single" w:sz="4" w:space="0" w:color="auto"/>
            </w:tcBorders>
            <w:shd w:val="clear" w:color="auto" w:fill="auto"/>
            <w:vAlign w:val="center"/>
            <w:hideMark/>
          </w:tcPr>
          <w:p w14:paraId="6037E3C8" w14:textId="77777777" w:rsidR="00CB0E4E" w:rsidRPr="009E2547" w:rsidRDefault="00CB0E4E" w:rsidP="00DA7D4F">
            <w:pPr>
              <w:jc w:val="right"/>
            </w:pPr>
            <w:r w:rsidRPr="009E2547">
              <w:t>8</w:t>
            </w:r>
          </w:p>
        </w:tc>
        <w:tc>
          <w:tcPr>
            <w:tcW w:w="1535" w:type="dxa"/>
            <w:tcBorders>
              <w:top w:val="nil"/>
              <w:left w:val="nil"/>
              <w:bottom w:val="single" w:sz="4" w:space="0" w:color="auto"/>
              <w:right w:val="nil"/>
            </w:tcBorders>
            <w:shd w:val="clear" w:color="auto" w:fill="auto"/>
            <w:noWrap/>
            <w:vAlign w:val="bottom"/>
            <w:hideMark/>
          </w:tcPr>
          <w:p w14:paraId="5B2A5987" w14:textId="77777777" w:rsidR="00CB0E4E" w:rsidRPr="009E2547" w:rsidRDefault="00CB0E4E" w:rsidP="00DA7D4F">
            <w:pPr>
              <w:jc w:val="right"/>
            </w:pPr>
            <w:r w:rsidRPr="009E2547">
              <w:t>21%</w:t>
            </w:r>
          </w:p>
        </w:tc>
      </w:tr>
    </w:tbl>
    <w:p w14:paraId="21E88931" w14:textId="77777777" w:rsidR="00CB0E4E" w:rsidRPr="009E2547" w:rsidRDefault="00CB0E4E" w:rsidP="00CB0E4E">
      <w:r w:rsidRPr="009E2547">
        <w:t>Fonte: Dados da pesquisa (2017)</w:t>
      </w:r>
    </w:p>
    <w:p w14:paraId="70E3EE79" w14:textId="77777777" w:rsidR="00CB0E4E" w:rsidRPr="009E2547" w:rsidRDefault="00CB0E4E" w:rsidP="00CB0E4E"/>
    <w:p w14:paraId="73408859" w14:textId="67689CA6" w:rsidR="00CB0E4E" w:rsidRPr="009E2547" w:rsidRDefault="00CB0E4E" w:rsidP="00CB0E4E">
      <w:pPr>
        <w:ind w:firstLine="708"/>
        <w:jc w:val="both"/>
        <w:rPr>
          <w:sz w:val="24"/>
          <w:szCs w:val="24"/>
        </w:rPr>
      </w:pPr>
      <w:r w:rsidRPr="009E2547">
        <w:rPr>
          <w:sz w:val="24"/>
          <w:szCs w:val="24"/>
        </w:rPr>
        <w:t>Quanto ao turno de t</w:t>
      </w:r>
      <w:r w:rsidR="009E2547" w:rsidRPr="009E2547">
        <w:rPr>
          <w:sz w:val="24"/>
          <w:szCs w:val="24"/>
        </w:rPr>
        <w:t>rabalho, evidenciado na Tabela 6</w:t>
      </w:r>
      <w:r w:rsidRPr="009E2547">
        <w:rPr>
          <w:sz w:val="24"/>
          <w:szCs w:val="24"/>
        </w:rPr>
        <w:t>, nota-se que 49% dos docentes ministram aulas durante o dia e também durante a noite; 21% responderam que o turno de seu trabalho varia em conforme a mudança da grade semestral; 20% afirmaram que trabalham somente durante o dia e 10% somente no turno da noite. Pode-se concluir que a maioria do docente divide seu tempo ministrando aulas em todos os turnos.</w:t>
      </w:r>
    </w:p>
    <w:p w14:paraId="0DBBA9DC" w14:textId="77777777" w:rsidR="00CB0E4E" w:rsidRPr="009E2547" w:rsidRDefault="00CB0E4E" w:rsidP="00CB0E4E">
      <w:pPr>
        <w:ind w:firstLine="708"/>
        <w:jc w:val="both"/>
        <w:rPr>
          <w:sz w:val="24"/>
          <w:szCs w:val="24"/>
        </w:rPr>
      </w:pPr>
    </w:p>
    <w:p w14:paraId="73700335" w14:textId="2019018E" w:rsidR="00CB0E4E" w:rsidRPr="009E2547" w:rsidRDefault="009E2547" w:rsidP="00CB0E4E">
      <w:pPr>
        <w:rPr>
          <w:sz w:val="24"/>
          <w:szCs w:val="24"/>
        </w:rPr>
      </w:pPr>
      <w:r w:rsidRPr="009E2547">
        <w:rPr>
          <w:sz w:val="24"/>
          <w:szCs w:val="24"/>
        </w:rPr>
        <w:t xml:space="preserve">Tabela 7. </w:t>
      </w:r>
      <w:r w:rsidR="00CB0E4E" w:rsidRPr="009E2547">
        <w:rPr>
          <w:sz w:val="24"/>
          <w:szCs w:val="24"/>
        </w:rPr>
        <w:t xml:space="preserve"> </w:t>
      </w:r>
      <w:r w:rsidR="00CB0E4E" w:rsidRPr="009E2547">
        <w:rPr>
          <w:bCs/>
          <w:sz w:val="24"/>
          <w:szCs w:val="24"/>
        </w:rPr>
        <w:t>Disciplinas ministradas graduação (média/semestre)</w:t>
      </w:r>
    </w:p>
    <w:tbl>
      <w:tblPr>
        <w:tblW w:w="9236" w:type="dxa"/>
        <w:tblCellMar>
          <w:left w:w="70" w:type="dxa"/>
          <w:right w:w="70" w:type="dxa"/>
        </w:tblCellMar>
        <w:tblLook w:val="04A0" w:firstRow="1" w:lastRow="0" w:firstColumn="1" w:lastColumn="0" w:noHBand="0" w:noVBand="1"/>
      </w:tblPr>
      <w:tblGrid>
        <w:gridCol w:w="5836"/>
        <w:gridCol w:w="1889"/>
        <w:gridCol w:w="1511"/>
      </w:tblGrid>
      <w:tr w:rsidR="00CB0E4E" w:rsidRPr="009E2547" w14:paraId="2BCDD9A6" w14:textId="77777777" w:rsidTr="00DA7D4F">
        <w:trPr>
          <w:trHeight w:val="20"/>
        </w:trPr>
        <w:tc>
          <w:tcPr>
            <w:tcW w:w="5836" w:type="dxa"/>
            <w:vMerge w:val="restart"/>
            <w:tcBorders>
              <w:top w:val="single" w:sz="4" w:space="0" w:color="auto"/>
              <w:left w:val="nil"/>
              <w:bottom w:val="single" w:sz="4" w:space="0" w:color="auto"/>
              <w:right w:val="single" w:sz="4" w:space="0" w:color="auto"/>
            </w:tcBorders>
            <w:shd w:val="clear" w:color="auto" w:fill="auto"/>
            <w:noWrap/>
            <w:vAlign w:val="bottom"/>
            <w:hideMark/>
          </w:tcPr>
          <w:p w14:paraId="2B38017D" w14:textId="77777777" w:rsidR="00CB0E4E" w:rsidRPr="009E2547" w:rsidRDefault="00CB0E4E" w:rsidP="00DA7D4F">
            <w:pPr>
              <w:jc w:val="center"/>
              <w:rPr>
                <w:b/>
                <w:bCs/>
              </w:rPr>
            </w:pPr>
            <w:r w:rsidRPr="009E2547">
              <w:rPr>
                <w:b/>
                <w:bCs/>
              </w:rPr>
              <w:t> </w:t>
            </w:r>
          </w:p>
        </w:tc>
        <w:tc>
          <w:tcPr>
            <w:tcW w:w="3400" w:type="dxa"/>
            <w:gridSpan w:val="2"/>
            <w:tcBorders>
              <w:top w:val="single" w:sz="4" w:space="0" w:color="auto"/>
              <w:left w:val="nil"/>
              <w:bottom w:val="single" w:sz="4" w:space="0" w:color="auto"/>
            </w:tcBorders>
            <w:shd w:val="clear" w:color="auto" w:fill="auto"/>
            <w:vAlign w:val="center"/>
            <w:hideMark/>
          </w:tcPr>
          <w:p w14:paraId="1E9DEE5B" w14:textId="77777777" w:rsidR="00CB0E4E" w:rsidRPr="009E2547" w:rsidRDefault="00CB0E4E" w:rsidP="00DA7D4F">
            <w:pPr>
              <w:jc w:val="center"/>
            </w:pPr>
            <w:r w:rsidRPr="009E2547">
              <w:t>Frequência</w:t>
            </w:r>
          </w:p>
        </w:tc>
      </w:tr>
      <w:tr w:rsidR="00CB0E4E" w:rsidRPr="009E2547" w14:paraId="6636A31E" w14:textId="77777777" w:rsidTr="00DA7D4F">
        <w:trPr>
          <w:trHeight w:val="20"/>
        </w:trPr>
        <w:tc>
          <w:tcPr>
            <w:tcW w:w="5836" w:type="dxa"/>
            <w:vMerge/>
            <w:tcBorders>
              <w:top w:val="single" w:sz="4" w:space="0" w:color="auto"/>
              <w:left w:val="nil"/>
              <w:bottom w:val="single" w:sz="4" w:space="0" w:color="auto"/>
              <w:right w:val="single" w:sz="4" w:space="0" w:color="auto"/>
            </w:tcBorders>
            <w:vAlign w:val="center"/>
            <w:hideMark/>
          </w:tcPr>
          <w:p w14:paraId="13237ED0" w14:textId="77777777" w:rsidR="00CB0E4E" w:rsidRPr="009E2547" w:rsidRDefault="00CB0E4E" w:rsidP="00DA7D4F">
            <w:pPr>
              <w:rPr>
                <w:b/>
                <w:bCs/>
              </w:rPr>
            </w:pPr>
          </w:p>
        </w:tc>
        <w:tc>
          <w:tcPr>
            <w:tcW w:w="1889" w:type="dxa"/>
            <w:tcBorders>
              <w:top w:val="nil"/>
              <w:left w:val="nil"/>
              <w:bottom w:val="single" w:sz="4" w:space="0" w:color="auto"/>
              <w:right w:val="single" w:sz="4" w:space="0" w:color="auto"/>
            </w:tcBorders>
            <w:shd w:val="clear" w:color="auto" w:fill="auto"/>
            <w:vAlign w:val="center"/>
            <w:hideMark/>
          </w:tcPr>
          <w:p w14:paraId="53C4AC4E" w14:textId="77777777" w:rsidR="00CB0E4E" w:rsidRPr="009E2547" w:rsidRDefault="00CB0E4E" w:rsidP="00DA7D4F">
            <w:pPr>
              <w:jc w:val="center"/>
            </w:pPr>
            <w:r w:rsidRPr="009E2547">
              <w:t>Absoluta</w:t>
            </w:r>
          </w:p>
        </w:tc>
        <w:tc>
          <w:tcPr>
            <w:tcW w:w="1511" w:type="dxa"/>
            <w:tcBorders>
              <w:top w:val="nil"/>
              <w:left w:val="nil"/>
              <w:bottom w:val="single" w:sz="4" w:space="0" w:color="auto"/>
              <w:right w:val="nil"/>
            </w:tcBorders>
            <w:shd w:val="clear" w:color="auto" w:fill="auto"/>
            <w:vAlign w:val="center"/>
            <w:hideMark/>
          </w:tcPr>
          <w:p w14:paraId="3B1315C3" w14:textId="77777777" w:rsidR="00CB0E4E" w:rsidRPr="009E2547" w:rsidRDefault="00CB0E4E" w:rsidP="00DA7D4F">
            <w:pPr>
              <w:jc w:val="center"/>
            </w:pPr>
            <w:r w:rsidRPr="009E2547">
              <w:t>Relativa</w:t>
            </w:r>
          </w:p>
        </w:tc>
      </w:tr>
      <w:tr w:rsidR="00CB0E4E" w:rsidRPr="009E2547" w14:paraId="792E1534" w14:textId="77777777" w:rsidTr="00DA7D4F">
        <w:trPr>
          <w:trHeight w:val="20"/>
        </w:trPr>
        <w:tc>
          <w:tcPr>
            <w:tcW w:w="5836" w:type="dxa"/>
            <w:tcBorders>
              <w:top w:val="nil"/>
              <w:left w:val="nil"/>
              <w:bottom w:val="single" w:sz="4" w:space="0" w:color="auto"/>
              <w:right w:val="single" w:sz="4" w:space="0" w:color="auto"/>
            </w:tcBorders>
            <w:shd w:val="clear" w:color="auto" w:fill="auto"/>
            <w:vAlign w:val="center"/>
            <w:hideMark/>
          </w:tcPr>
          <w:p w14:paraId="591CA876" w14:textId="77777777" w:rsidR="00CB0E4E" w:rsidRPr="009E2547" w:rsidRDefault="00CB0E4E" w:rsidP="00DA7D4F">
            <w:r w:rsidRPr="009E2547">
              <w:t>1 disciplina</w:t>
            </w:r>
          </w:p>
        </w:tc>
        <w:tc>
          <w:tcPr>
            <w:tcW w:w="1889" w:type="dxa"/>
            <w:tcBorders>
              <w:top w:val="nil"/>
              <w:left w:val="nil"/>
              <w:bottom w:val="single" w:sz="4" w:space="0" w:color="auto"/>
              <w:right w:val="single" w:sz="4" w:space="0" w:color="auto"/>
            </w:tcBorders>
            <w:shd w:val="clear" w:color="auto" w:fill="auto"/>
            <w:noWrap/>
            <w:vAlign w:val="bottom"/>
            <w:hideMark/>
          </w:tcPr>
          <w:p w14:paraId="3B77ACA8" w14:textId="77777777" w:rsidR="00CB0E4E" w:rsidRPr="009E2547" w:rsidRDefault="00CB0E4E" w:rsidP="00DA7D4F">
            <w:pPr>
              <w:jc w:val="right"/>
            </w:pPr>
            <w:r w:rsidRPr="009E2547">
              <w:t>3</w:t>
            </w:r>
          </w:p>
        </w:tc>
        <w:tc>
          <w:tcPr>
            <w:tcW w:w="1511" w:type="dxa"/>
            <w:tcBorders>
              <w:top w:val="nil"/>
              <w:left w:val="nil"/>
              <w:bottom w:val="single" w:sz="4" w:space="0" w:color="auto"/>
              <w:right w:val="nil"/>
            </w:tcBorders>
            <w:shd w:val="clear" w:color="auto" w:fill="auto"/>
            <w:noWrap/>
            <w:vAlign w:val="bottom"/>
            <w:hideMark/>
          </w:tcPr>
          <w:p w14:paraId="7927712F" w14:textId="77777777" w:rsidR="00CB0E4E" w:rsidRPr="009E2547" w:rsidRDefault="00CB0E4E" w:rsidP="00DA7D4F">
            <w:pPr>
              <w:jc w:val="right"/>
            </w:pPr>
            <w:r w:rsidRPr="009E2547">
              <w:t>8%</w:t>
            </w:r>
          </w:p>
        </w:tc>
      </w:tr>
      <w:tr w:rsidR="00CB0E4E" w:rsidRPr="009E2547" w14:paraId="543A1DB3" w14:textId="77777777" w:rsidTr="00DA7D4F">
        <w:trPr>
          <w:trHeight w:val="20"/>
        </w:trPr>
        <w:tc>
          <w:tcPr>
            <w:tcW w:w="5836" w:type="dxa"/>
            <w:tcBorders>
              <w:top w:val="nil"/>
              <w:left w:val="nil"/>
              <w:bottom w:val="single" w:sz="4" w:space="0" w:color="auto"/>
              <w:right w:val="single" w:sz="4" w:space="0" w:color="auto"/>
            </w:tcBorders>
            <w:shd w:val="clear" w:color="auto" w:fill="auto"/>
            <w:vAlign w:val="center"/>
            <w:hideMark/>
          </w:tcPr>
          <w:p w14:paraId="77F052EA" w14:textId="77777777" w:rsidR="00CB0E4E" w:rsidRPr="009E2547" w:rsidRDefault="00CB0E4E" w:rsidP="00DA7D4F">
            <w:r w:rsidRPr="009E2547">
              <w:t>2 disciplinas</w:t>
            </w:r>
          </w:p>
        </w:tc>
        <w:tc>
          <w:tcPr>
            <w:tcW w:w="1889" w:type="dxa"/>
            <w:tcBorders>
              <w:top w:val="nil"/>
              <w:left w:val="nil"/>
              <w:bottom w:val="single" w:sz="4" w:space="0" w:color="auto"/>
              <w:right w:val="single" w:sz="4" w:space="0" w:color="auto"/>
            </w:tcBorders>
            <w:shd w:val="clear" w:color="auto" w:fill="auto"/>
            <w:noWrap/>
            <w:vAlign w:val="bottom"/>
            <w:hideMark/>
          </w:tcPr>
          <w:p w14:paraId="59A9D1EB" w14:textId="77777777" w:rsidR="00CB0E4E" w:rsidRPr="009E2547" w:rsidRDefault="00CB0E4E" w:rsidP="00DA7D4F">
            <w:pPr>
              <w:jc w:val="right"/>
            </w:pPr>
            <w:r w:rsidRPr="009E2547">
              <w:t>13</w:t>
            </w:r>
          </w:p>
        </w:tc>
        <w:tc>
          <w:tcPr>
            <w:tcW w:w="1511" w:type="dxa"/>
            <w:tcBorders>
              <w:top w:val="nil"/>
              <w:left w:val="nil"/>
              <w:bottom w:val="single" w:sz="4" w:space="0" w:color="auto"/>
              <w:right w:val="nil"/>
            </w:tcBorders>
            <w:shd w:val="clear" w:color="auto" w:fill="auto"/>
            <w:noWrap/>
            <w:vAlign w:val="bottom"/>
            <w:hideMark/>
          </w:tcPr>
          <w:p w14:paraId="62E70866" w14:textId="77777777" w:rsidR="00CB0E4E" w:rsidRPr="009E2547" w:rsidRDefault="00CB0E4E" w:rsidP="00DA7D4F">
            <w:pPr>
              <w:jc w:val="right"/>
            </w:pPr>
            <w:r w:rsidRPr="009E2547">
              <w:t>33%</w:t>
            </w:r>
          </w:p>
        </w:tc>
      </w:tr>
      <w:tr w:rsidR="00CB0E4E" w:rsidRPr="009E2547" w14:paraId="04EC8047" w14:textId="77777777" w:rsidTr="00DA7D4F">
        <w:trPr>
          <w:trHeight w:val="20"/>
        </w:trPr>
        <w:tc>
          <w:tcPr>
            <w:tcW w:w="5836" w:type="dxa"/>
            <w:tcBorders>
              <w:top w:val="nil"/>
              <w:left w:val="nil"/>
              <w:bottom w:val="single" w:sz="4" w:space="0" w:color="auto"/>
              <w:right w:val="single" w:sz="4" w:space="0" w:color="auto"/>
            </w:tcBorders>
            <w:shd w:val="clear" w:color="auto" w:fill="auto"/>
            <w:vAlign w:val="center"/>
            <w:hideMark/>
          </w:tcPr>
          <w:p w14:paraId="54924467" w14:textId="77777777" w:rsidR="00CB0E4E" w:rsidRPr="009E2547" w:rsidRDefault="00CB0E4E" w:rsidP="00DA7D4F">
            <w:r w:rsidRPr="009E2547">
              <w:t>3 disciplinas</w:t>
            </w:r>
          </w:p>
        </w:tc>
        <w:tc>
          <w:tcPr>
            <w:tcW w:w="1889" w:type="dxa"/>
            <w:tcBorders>
              <w:top w:val="nil"/>
              <w:left w:val="nil"/>
              <w:bottom w:val="single" w:sz="4" w:space="0" w:color="auto"/>
              <w:right w:val="single" w:sz="4" w:space="0" w:color="auto"/>
            </w:tcBorders>
            <w:shd w:val="clear" w:color="auto" w:fill="auto"/>
            <w:noWrap/>
            <w:vAlign w:val="bottom"/>
            <w:hideMark/>
          </w:tcPr>
          <w:p w14:paraId="0A56FE3C" w14:textId="77777777" w:rsidR="00CB0E4E" w:rsidRPr="009E2547" w:rsidRDefault="00CB0E4E" w:rsidP="00DA7D4F">
            <w:pPr>
              <w:jc w:val="right"/>
            </w:pPr>
            <w:r w:rsidRPr="009E2547">
              <w:t>17</w:t>
            </w:r>
          </w:p>
        </w:tc>
        <w:tc>
          <w:tcPr>
            <w:tcW w:w="1511" w:type="dxa"/>
            <w:tcBorders>
              <w:top w:val="nil"/>
              <w:left w:val="nil"/>
              <w:bottom w:val="single" w:sz="4" w:space="0" w:color="auto"/>
              <w:right w:val="nil"/>
            </w:tcBorders>
            <w:shd w:val="clear" w:color="auto" w:fill="auto"/>
            <w:noWrap/>
            <w:vAlign w:val="bottom"/>
            <w:hideMark/>
          </w:tcPr>
          <w:p w14:paraId="4663FCF8" w14:textId="77777777" w:rsidR="00CB0E4E" w:rsidRPr="009E2547" w:rsidRDefault="00CB0E4E" w:rsidP="00DA7D4F">
            <w:pPr>
              <w:jc w:val="right"/>
            </w:pPr>
            <w:r w:rsidRPr="009E2547">
              <w:t>44%</w:t>
            </w:r>
          </w:p>
        </w:tc>
      </w:tr>
      <w:tr w:rsidR="00CB0E4E" w:rsidRPr="009E2547" w14:paraId="476F338F" w14:textId="77777777" w:rsidTr="00DA7D4F">
        <w:trPr>
          <w:trHeight w:val="20"/>
        </w:trPr>
        <w:tc>
          <w:tcPr>
            <w:tcW w:w="5836" w:type="dxa"/>
            <w:tcBorders>
              <w:top w:val="nil"/>
              <w:left w:val="nil"/>
              <w:bottom w:val="single" w:sz="4" w:space="0" w:color="auto"/>
              <w:right w:val="single" w:sz="4" w:space="0" w:color="auto"/>
            </w:tcBorders>
            <w:shd w:val="clear" w:color="auto" w:fill="auto"/>
            <w:vAlign w:val="center"/>
            <w:hideMark/>
          </w:tcPr>
          <w:p w14:paraId="0001D088" w14:textId="77777777" w:rsidR="00CB0E4E" w:rsidRPr="009E2547" w:rsidRDefault="00CB0E4E" w:rsidP="00DA7D4F">
            <w:r w:rsidRPr="009E2547">
              <w:t>4 disciplinas</w:t>
            </w:r>
          </w:p>
        </w:tc>
        <w:tc>
          <w:tcPr>
            <w:tcW w:w="1889" w:type="dxa"/>
            <w:tcBorders>
              <w:top w:val="nil"/>
              <w:left w:val="nil"/>
              <w:bottom w:val="single" w:sz="4" w:space="0" w:color="auto"/>
              <w:right w:val="single" w:sz="4" w:space="0" w:color="auto"/>
            </w:tcBorders>
            <w:shd w:val="clear" w:color="auto" w:fill="auto"/>
            <w:noWrap/>
            <w:vAlign w:val="bottom"/>
            <w:hideMark/>
          </w:tcPr>
          <w:p w14:paraId="60A98F60" w14:textId="77777777" w:rsidR="00CB0E4E" w:rsidRPr="009E2547" w:rsidRDefault="00CB0E4E" w:rsidP="00DA7D4F">
            <w:pPr>
              <w:jc w:val="right"/>
            </w:pPr>
            <w:r w:rsidRPr="009E2547">
              <w:t>6</w:t>
            </w:r>
          </w:p>
        </w:tc>
        <w:tc>
          <w:tcPr>
            <w:tcW w:w="1511" w:type="dxa"/>
            <w:tcBorders>
              <w:top w:val="nil"/>
              <w:left w:val="nil"/>
              <w:bottom w:val="single" w:sz="4" w:space="0" w:color="auto"/>
              <w:right w:val="nil"/>
            </w:tcBorders>
            <w:shd w:val="clear" w:color="auto" w:fill="auto"/>
            <w:noWrap/>
            <w:vAlign w:val="bottom"/>
            <w:hideMark/>
          </w:tcPr>
          <w:p w14:paraId="63EE48E4" w14:textId="77777777" w:rsidR="00CB0E4E" w:rsidRPr="009E2547" w:rsidRDefault="00CB0E4E" w:rsidP="00DA7D4F">
            <w:pPr>
              <w:jc w:val="right"/>
            </w:pPr>
            <w:r w:rsidRPr="009E2547">
              <w:t>15%</w:t>
            </w:r>
          </w:p>
        </w:tc>
      </w:tr>
    </w:tbl>
    <w:p w14:paraId="1019E1E6" w14:textId="77777777" w:rsidR="00CB0E4E" w:rsidRPr="009E2547" w:rsidRDefault="00CB0E4E" w:rsidP="00CB0E4E">
      <w:r w:rsidRPr="009E2547">
        <w:t>Fonte: Dados da pesquisa (2017)</w:t>
      </w:r>
    </w:p>
    <w:p w14:paraId="4BFBEC13" w14:textId="77777777" w:rsidR="00CB0E4E" w:rsidRPr="009E2547" w:rsidRDefault="00CB0E4E" w:rsidP="00CB0E4E"/>
    <w:p w14:paraId="1A9C8599" w14:textId="68736809" w:rsidR="00CB0E4E" w:rsidRPr="009E2547" w:rsidRDefault="00CB0E4E" w:rsidP="00CB0E4E">
      <w:pPr>
        <w:ind w:firstLine="708"/>
        <w:jc w:val="both"/>
        <w:rPr>
          <w:sz w:val="24"/>
          <w:szCs w:val="24"/>
        </w:rPr>
      </w:pPr>
      <w:r w:rsidRPr="009E2547">
        <w:rPr>
          <w:sz w:val="24"/>
          <w:szCs w:val="24"/>
        </w:rPr>
        <w:lastRenderedPageBreak/>
        <w:t xml:space="preserve">Verifica-se </w:t>
      </w:r>
      <w:r w:rsidR="009E2547" w:rsidRPr="009E2547">
        <w:rPr>
          <w:sz w:val="24"/>
          <w:szCs w:val="24"/>
        </w:rPr>
        <w:t>na Tabela 7</w:t>
      </w:r>
      <w:r w:rsidRPr="009E2547">
        <w:rPr>
          <w:sz w:val="24"/>
          <w:szCs w:val="24"/>
        </w:rPr>
        <w:t xml:space="preserve"> que os investigados ministram entre 2 e 3 disciplinas, o que representa 33% e 44%, respectivamente; 15% dos docentes ministram 4 disciplinas e 8% ministram apenas 1 disciplina em curso de graduação. Deve-se considerar que no </w:t>
      </w:r>
      <w:r w:rsidRPr="009E2547">
        <w:rPr>
          <w:i/>
          <w:sz w:val="24"/>
          <w:szCs w:val="24"/>
        </w:rPr>
        <w:t>campus</w:t>
      </w:r>
      <w:r w:rsidRPr="009E2547">
        <w:rPr>
          <w:sz w:val="24"/>
          <w:szCs w:val="24"/>
        </w:rPr>
        <w:t xml:space="preserve"> de Uberlândia existem programas de pós-graduação </w:t>
      </w:r>
      <w:r w:rsidRPr="009E2547">
        <w:rPr>
          <w:i/>
          <w:sz w:val="24"/>
          <w:szCs w:val="24"/>
        </w:rPr>
        <w:t xml:space="preserve">stricto sensu, </w:t>
      </w:r>
      <w:r w:rsidRPr="009E2547">
        <w:rPr>
          <w:sz w:val="24"/>
          <w:szCs w:val="24"/>
        </w:rPr>
        <w:t>tanto em Contabilidade, quanto em Administração, que pode impactar nessa distribuição de disciplinas na graduação, já que esses programas também demandam participação desses docentes, levando-os a segregar seu tempo trabalho entre graduação e pós.</w:t>
      </w:r>
    </w:p>
    <w:p w14:paraId="01BDF941" w14:textId="77777777" w:rsidR="00CB0E4E" w:rsidRPr="009E2547" w:rsidRDefault="00CB0E4E" w:rsidP="00CB0E4E">
      <w:pPr>
        <w:ind w:firstLine="708"/>
        <w:jc w:val="both"/>
        <w:rPr>
          <w:sz w:val="24"/>
          <w:szCs w:val="24"/>
        </w:rPr>
      </w:pPr>
    </w:p>
    <w:p w14:paraId="700FEEB4" w14:textId="6E499E78" w:rsidR="00CB0E4E" w:rsidRPr="009E2547" w:rsidRDefault="009E2547" w:rsidP="00CB0E4E">
      <w:pPr>
        <w:jc w:val="both"/>
        <w:rPr>
          <w:sz w:val="24"/>
          <w:szCs w:val="24"/>
        </w:rPr>
      </w:pPr>
      <w:r w:rsidRPr="009E2547">
        <w:rPr>
          <w:sz w:val="24"/>
          <w:szCs w:val="24"/>
        </w:rPr>
        <w:t xml:space="preserve">Tabela 8. </w:t>
      </w:r>
      <w:r w:rsidR="00CB0E4E" w:rsidRPr="009E2547">
        <w:rPr>
          <w:bCs/>
          <w:sz w:val="24"/>
          <w:szCs w:val="24"/>
        </w:rPr>
        <w:t>Tempo de atuação como docente</w:t>
      </w:r>
    </w:p>
    <w:tbl>
      <w:tblPr>
        <w:tblW w:w="9245" w:type="dxa"/>
        <w:tblCellMar>
          <w:left w:w="70" w:type="dxa"/>
          <w:right w:w="70" w:type="dxa"/>
        </w:tblCellMar>
        <w:tblLook w:val="04A0" w:firstRow="1" w:lastRow="0" w:firstColumn="1" w:lastColumn="0" w:noHBand="0" w:noVBand="1"/>
      </w:tblPr>
      <w:tblGrid>
        <w:gridCol w:w="5778"/>
        <w:gridCol w:w="1947"/>
        <w:gridCol w:w="1520"/>
      </w:tblGrid>
      <w:tr w:rsidR="00CB0E4E" w:rsidRPr="009E2547" w14:paraId="29EE31AB" w14:textId="77777777" w:rsidTr="00DA7D4F">
        <w:trPr>
          <w:trHeight w:val="20"/>
        </w:trPr>
        <w:tc>
          <w:tcPr>
            <w:tcW w:w="5778" w:type="dxa"/>
            <w:vMerge w:val="restart"/>
            <w:tcBorders>
              <w:top w:val="single" w:sz="4" w:space="0" w:color="auto"/>
              <w:left w:val="nil"/>
              <w:bottom w:val="single" w:sz="4" w:space="0" w:color="auto"/>
              <w:right w:val="single" w:sz="4" w:space="0" w:color="auto"/>
            </w:tcBorders>
            <w:shd w:val="clear" w:color="auto" w:fill="auto"/>
            <w:noWrap/>
            <w:vAlign w:val="bottom"/>
            <w:hideMark/>
          </w:tcPr>
          <w:p w14:paraId="2E456329" w14:textId="77777777" w:rsidR="00CB0E4E" w:rsidRPr="009E2547" w:rsidRDefault="00CB0E4E" w:rsidP="00DA7D4F">
            <w:pPr>
              <w:jc w:val="center"/>
              <w:rPr>
                <w:b/>
                <w:bCs/>
              </w:rPr>
            </w:pPr>
            <w:r w:rsidRPr="009E2547">
              <w:rPr>
                <w:b/>
                <w:bCs/>
              </w:rPr>
              <w:t> </w:t>
            </w:r>
          </w:p>
        </w:tc>
        <w:tc>
          <w:tcPr>
            <w:tcW w:w="3467" w:type="dxa"/>
            <w:gridSpan w:val="2"/>
            <w:tcBorders>
              <w:top w:val="single" w:sz="4" w:space="0" w:color="auto"/>
              <w:left w:val="nil"/>
              <w:bottom w:val="single" w:sz="4" w:space="0" w:color="auto"/>
            </w:tcBorders>
            <w:shd w:val="clear" w:color="auto" w:fill="auto"/>
            <w:vAlign w:val="center"/>
            <w:hideMark/>
          </w:tcPr>
          <w:p w14:paraId="36F9D85D" w14:textId="77777777" w:rsidR="00CB0E4E" w:rsidRPr="009E2547" w:rsidRDefault="00CB0E4E" w:rsidP="00DA7D4F">
            <w:pPr>
              <w:jc w:val="center"/>
            </w:pPr>
            <w:r w:rsidRPr="009E2547">
              <w:t>Frequência</w:t>
            </w:r>
          </w:p>
        </w:tc>
      </w:tr>
      <w:tr w:rsidR="00CB0E4E" w:rsidRPr="009E2547" w14:paraId="386C10CD" w14:textId="77777777" w:rsidTr="00DA7D4F">
        <w:trPr>
          <w:trHeight w:val="20"/>
        </w:trPr>
        <w:tc>
          <w:tcPr>
            <w:tcW w:w="5778" w:type="dxa"/>
            <w:vMerge/>
            <w:tcBorders>
              <w:top w:val="single" w:sz="4" w:space="0" w:color="auto"/>
              <w:left w:val="nil"/>
              <w:bottom w:val="single" w:sz="4" w:space="0" w:color="auto"/>
              <w:right w:val="single" w:sz="4" w:space="0" w:color="auto"/>
            </w:tcBorders>
            <w:vAlign w:val="center"/>
            <w:hideMark/>
          </w:tcPr>
          <w:p w14:paraId="31F42458" w14:textId="77777777" w:rsidR="00CB0E4E" w:rsidRPr="009E2547" w:rsidRDefault="00CB0E4E" w:rsidP="00DA7D4F">
            <w:pPr>
              <w:rPr>
                <w:b/>
                <w:bCs/>
              </w:rPr>
            </w:pPr>
          </w:p>
        </w:tc>
        <w:tc>
          <w:tcPr>
            <w:tcW w:w="1947" w:type="dxa"/>
            <w:tcBorders>
              <w:top w:val="nil"/>
              <w:left w:val="nil"/>
              <w:bottom w:val="single" w:sz="4" w:space="0" w:color="auto"/>
              <w:right w:val="single" w:sz="4" w:space="0" w:color="auto"/>
            </w:tcBorders>
            <w:shd w:val="clear" w:color="auto" w:fill="auto"/>
            <w:vAlign w:val="center"/>
            <w:hideMark/>
          </w:tcPr>
          <w:p w14:paraId="7E2318C9" w14:textId="77777777" w:rsidR="00CB0E4E" w:rsidRPr="009E2547" w:rsidRDefault="00CB0E4E" w:rsidP="00DA7D4F">
            <w:pPr>
              <w:jc w:val="center"/>
            </w:pPr>
            <w:r w:rsidRPr="009E2547">
              <w:t>Absoluta</w:t>
            </w:r>
          </w:p>
        </w:tc>
        <w:tc>
          <w:tcPr>
            <w:tcW w:w="1520" w:type="dxa"/>
            <w:tcBorders>
              <w:top w:val="nil"/>
              <w:left w:val="nil"/>
              <w:bottom w:val="single" w:sz="4" w:space="0" w:color="auto"/>
              <w:right w:val="nil"/>
            </w:tcBorders>
            <w:shd w:val="clear" w:color="auto" w:fill="auto"/>
            <w:vAlign w:val="center"/>
            <w:hideMark/>
          </w:tcPr>
          <w:p w14:paraId="237AC88A" w14:textId="77777777" w:rsidR="00CB0E4E" w:rsidRPr="009E2547" w:rsidRDefault="00CB0E4E" w:rsidP="00DA7D4F">
            <w:pPr>
              <w:jc w:val="center"/>
            </w:pPr>
            <w:r w:rsidRPr="009E2547">
              <w:t>Relativa</w:t>
            </w:r>
          </w:p>
        </w:tc>
      </w:tr>
      <w:tr w:rsidR="00CB0E4E" w:rsidRPr="009E2547" w14:paraId="4636AE7B" w14:textId="77777777" w:rsidTr="00DA7D4F">
        <w:trPr>
          <w:trHeight w:val="20"/>
        </w:trPr>
        <w:tc>
          <w:tcPr>
            <w:tcW w:w="5778" w:type="dxa"/>
            <w:tcBorders>
              <w:top w:val="nil"/>
              <w:left w:val="nil"/>
              <w:bottom w:val="single" w:sz="4" w:space="0" w:color="auto"/>
              <w:right w:val="single" w:sz="4" w:space="0" w:color="auto"/>
            </w:tcBorders>
            <w:shd w:val="clear" w:color="auto" w:fill="auto"/>
            <w:noWrap/>
            <w:vAlign w:val="bottom"/>
            <w:hideMark/>
          </w:tcPr>
          <w:p w14:paraId="24CD6AEE" w14:textId="77777777" w:rsidR="00CB0E4E" w:rsidRPr="009E2547" w:rsidRDefault="00CB0E4E" w:rsidP="00DA7D4F">
            <w:r w:rsidRPr="009E2547">
              <w:t>Menos de 1 ano</w:t>
            </w:r>
          </w:p>
        </w:tc>
        <w:tc>
          <w:tcPr>
            <w:tcW w:w="1947" w:type="dxa"/>
            <w:tcBorders>
              <w:top w:val="nil"/>
              <w:left w:val="nil"/>
              <w:bottom w:val="single" w:sz="4" w:space="0" w:color="auto"/>
              <w:right w:val="single" w:sz="4" w:space="0" w:color="auto"/>
            </w:tcBorders>
            <w:shd w:val="clear" w:color="auto" w:fill="auto"/>
            <w:noWrap/>
            <w:vAlign w:val="bottom"/>
            <w:hideMark/>
          </w:tcPr>
          <w:p w14:paraId="778BF9DC" w14:textId="77777777" w:rsidR="00CB0E4E" w:rsidRPr="009E2547" w:rsidRDefault="00CB0E4E" w:rsidP="00DA7D4F">
            <w:pPr>
              <w:jc w:val="right"/>
            </w:pPr>
            <w:r w:rsidRPr="009E2547">
              <w:t>0</w:t>
            </w:r>
          </w:p>
        </w:tc>
        <w:tc>
          <w:tcPr>
            <w:tcW w:w="1520" w:type="dxa"/>
            <w:tcBorders>
              <w:top w:val="nil"/>
              <w:left w:val="nil"/>
              <w:bottom w:val="single" w:sz="4" w:space="0" w:color="auto"/>
              <w:right w:val="nil"/>
            </w:tcBorders>
            <w:shd w:val="clear" w:color="auto" w:fill="auto"/>
            <w:noWrap/>
            <w:vAlign w:val="bottom"/>
            <w:hideMark/>
          </w:tcPr>
          <w:p w14:paraId="4FFD5F1D" w14:textId="77777777" w:rsidR="00CB0E4E" w:rsidRPr="009E2547" w:rsidRDefault="00CB0E4E" w:rsidP="00DA7D4F">
            <w:pPr>
              <w:jc w:val="right"/>
            </w:pPr>
            <w:r w:rsidRPr="009E2547">
              <w:t>0%</w:t>
            </w:r>
          </w:p>
        </w:tc>
      </w:tr>
      <w:tr w:rsidR="00CB0E4E" w:rsidRPr="009E2547" w14:paraId="702A9C1F" w14:textId="77777777" w:rsidTr="00DA7D4F">
        <w:trPr>
          <w:trHeight w:val="20"/>
        </w:trPr>
        <w:tc>
          <w:tcPr>
            <w:tcW w:w="5778" w:type="dxa"/>
            <w:tcBorders>
              <w:top w:val="nil"/>
              <w:left w:val="nil"/>
              <w:bottom w:val="single" w:sz="4" w:space="0" w:color="auto"/>
              <w:right w:val="single" w:sz="4" w:space="0" w:color="auto"/>
            </w:tcBorders>
            <w:shd w:val="clear" w:color="auto" w:fill="auto"/>
            <w:vAlign w:val="center"/>
            <w:hideMark/>
          </w:tcPr>
          <w:p w14:paraId="3AD08172" w14:textId="77777777" w:rsidR="00CB0E4E" w:rsidRPr="009E2547" w:rsidRDefault="00CB0E4E" w:rsidP="00DA7D4F">
            <w:r w:rsidRPr="009E2547">
              <w:t>1 a 5 anos</w:t>
            </w:r>
          </w:p>
        </w:tc>
        <w:tc>
          <w:tcPr>
            <w:tcW w:w="1947" w:type="dxa"/>
            <w:tcBorders>
              <w:top w:val="nil"/>
              <w:left w:val="nil"/>
              <w:bottom w:val="single" w:sz="4" w:space="0" w:color="auto"/>
              <w:right w:val="single" w:sz="4" w:space="0" w:color="auto"/>
            </w:tcBorders>
            <w:shd w:val="clear" w:color="auto" w:fill="auto"/>
            <w:noWrap/>
            <w:vAlign w:val="bottom"/>
            <w:hideMark/>
          </w:tcPr>
          <w:p w14:paraId="6C02C74E" w14:textId="77777777" w:rsidR="00CB0E4E" w:rsidRPr="009E2547" w:rsidRDefault="00CB0E4E" w:rsidP="00DA7D4F">
            <w:pPr>
              <w:jc w:val="right"/>
            </w:pPr>
            <w:r w:rsidRPr="009E2547">
              <w:t>8</w:t>
            </w:r>
          </w:p>
        </w:tc>
        <w:tc>
          <w:tcPr>
            <w:tcW w:w="1520" w:type="dxa"/>
            <w:tcBorders>
              <w:top w:val="nil"/>
              <w:left w:val="nil"/>
              <w:bottom w:val="single" w:sz="4" w:space="0" w:color="auto"/>
              <w:right w:val="nil"/>
            </w:tcBorders>
            <w:shd w:val="clear" w:color="auto" w:fill="auto"/>
            <w:noWrap/>
            <w:vAlign w:val="bottom"/>
            <w:hideMark/>
          </w:tcPr>
          <w:p w14:paraId="41A4F3D2" w14:textId="77777777" w:rsidR="00CB0E4E" w:rsidRPr="009E2547" w:rsidRDefault="00CB0E4E" w:rsidP="00DA7D4F">
            <w:pPr>
              <w:jc w:val="right"/>
            </w:pPr>
            <w:r w:rsidRPr="009E2547">
              <w:t>21%</w:t>
            </w:r>
          </w:p>
        </w:tc>
      </w:tr>
      <w:tr w:rsidR="00CB0E4E" w:rsidRPr="009E2547" w14:paraId="09061455" w14:textId="77777777" w:rsidTr="00DA7D4F">
        <w:trPr>
          <w:trHeight w:val="20"/>
        </w:trPr>
        <w:tc>
          <w:tcPr>
            <w:tcW w:w="5778" w:type="dxa"/>
            <w:tcBorders>
              <w:top w:val="nil"/>
              <w:left w:val="nil"/>
              <w:bottom w:val="single" w:sz="4" w:space="0" w:color="auto"/>
              <w:right w:val="single" w:sz="4" w:space="0" w:color="auto"/>
            </w:tcBorders>
            <w:shd w:val="clear" w:color="auto" w:fill="auto"/>
            <w:vAlign w:val="center"/>
            <w:hideMark/>
          </w:tcPr>
          <w:p w14:paraId="2DB4537D" w14:textId="77777777" w:rsidR="00CB0E4E" w:rsidRPr="009E2547" w:rsidRDefault="00CB0E4E" w:rsidP="00DA7D4F">
            <w:r w:rsidRPr="009E2547">
              <w:t>6 a 10 anos</w:t>
            </w:r>
          </w:p>
        </w:tc>
        <w:tc>
          <w:tcPr>
            <w:tcW w:w="1947" w:type="dxa"/>
            <w:tcBorders>
              <w:top w:val="nil"/>
              <w:left w:val="nil"/>
              <w:bottom w:val="single" w:sz="4" w:space="0" w:color="auto"/>
              <w:right w:val="single" w:sz="4" w:space="0" w:color="auto"/>
            </w:tcBorders>
            <w:shd w:val="clear" w:color="auto" w:fill="auto"/>
            <w:noWrap/>
            <w:vAlign w:val="bottom"/>
            <w:hideMark/>
          </w:tcPr>
          <w:p w14:paraId="79F3B08F" w14:textId="77777777" w:rsidR="00CB0E4E" w:rsidRPr="009E2547" w:rsidRDefault="00CB0E4E" w:rsidP="00DA7D4F">
            <w:pPr>
              <w:jc w:val="right"/>
            </w:pPr>
            <w:r w:rsidRPr="009E2547">
              <w:t>6</w:t>
            </w:r>
          </w:p>
        </w:tc>
        <w:tc>
          <w:tcPr>
            <w:tcW w:w="1520" w:type="dxa"/>
            <w:tcBorders>
              <w:top w:val="nil"/>
              <w:left w:val="nil"/>
              <w:bottom w:val="single" w:sz="4" w:space="0" w:color="auto"/>
              <w:right w:val="nil"/>
            </w:tcBorders>
            <w:shd w:val="clear" w:color="auto" w:fill="auto"/>
            <w:noWrap/>
            <w:vAlign w:val="bottom"/>
            <w:hideMark/>
          </w:tcPr>
          <w:p w14:paraId="14C9491A" w14:textId="77777777" w:rsidR="00CB0E4E" w:rsidRPr="009E2547" w:rsidRDefault="00CB0E4E" w:rsidP="00DA7D4F">
            <w:pPr>
              <w:jc w:val="right"/>
            </w:pPr>
            <w:r w:rsidRPr="009E2547">
              <w:t>15%</w:t>
            </w:r>
          </w:p>
        </w:tc>
      </w:tr>
      <w:tr w:rsidR="00CB0E4E" w:rsidRPr="009E2547" w14:paraId="77710123" w14:textId="77777777" w:rsidTr="00DA7D4F">
        <w:trPr>
          <w:trHeight w:val="20"/>
        </w:trPr>
        <w:tc>
          <w:tcPr>
            <w:tcW w:w="5778" w:type="dxa"/>
            <w:tcBorders>
              <w:top w:val="nil"/>
              <w:left w:val="nil"/>
              <w:bottom w:val="single" w:sz="4" w:space="0" w:color="auto"/>
              <w:right w:val="single" w:sz="4" w:space="0" w:color="auto"/>
            </w:tcBorders>
            <w:shd w:val="clear" w:color="auto" w:fill="auto"/>
            <w:vAlign w:val="center"/>
            <w:hideMark/>
          </w:tcPr>
          <w:p w14:paraId="4946C8F6" w14:textId="77777777" w:rsidR="00CB0E4E" w:rsidRPr="009E2547" w:rsidRDefault="00CB0E4E" w:rsidP="00DA7D4F">
            <w:r w:rsidRPr="009E2547">
              <w:t>11 a 15 anos</w:t>
            </w:r>
          </w:p>
        </w:tc>
        <w:tc>
          <w:tcPr>
            <w:tcW w:w="1947" w:type="dxa"/>
            <w:tcBorders>
              <w:top w:val="nil"/>
              <w:left w:val="nil"/>
              <w:bottom w:val="single" w:sz="4" w:space="0" w:color="auto"/>
              <w:right w:val="single" w:sz="4" w:space="0" w:color="auto"/>
            </w:tcBorders>
            <w:shd w:val="clear" w:color="auto" w:fill="auto"/>
            <w:noWrap/>
            <w:vAlign w:val="bottom"/>
            <w:hideMark/>
          </w:tcPr>
          <w:p w14:paraId="3B98552B" w14:textId="77777777" w:rsidR="00CB0E4E" w:rsidRPr="009E2547" w:rsidRDefault="00CB0E4E" w:rsidP="00DA7D4F">
            <w:pPr>
              <w:jc w:val="right"/>
            </w:pPr>
            <w:r w:rsidRPr="009E2547">
              <w:t>11</w:t>
            </w:r>
          </w:p>
        </w:tc>
        <w:tc>
          <w:tcPr>
            <w:tcW w:w="1520" w:type="dxa"/>
            <w:tcBorders>
              <w:top w:val="nil"/>
              <w:left w:val="nil"/>
              <w:bottom w:val="single" w:sz="4" w:space="0" w:color="auto"/>
              <w:right w:val="nil"/>
            </w:tcBorders>
            <w:shd w:val="clear" w:color="auto" w:fill="auto"/>
            <w:noWrap/>
            <w:vAlign w:val="bottom"/>
            <w:hideMark/>
          </w:tcPr>
          <w:p w14:paraId="5E081741" w14:textId="77777777" w:rsidR="00CB0E4E" w:rsidRPr="009E2547" w:rsidRDefault="00CB0E4E" w:rsidP="00DA7D4F">
            <w:pPr>
              <w:jc w:val="right"/>
            </w:pPr>
            <w:r w:rsidRPr="009E2547">
              <w:t>28%</w:t>
            </w:r>
          </w:p>
        </w:tc>
      </w:tr>
      <w:tr w:rsidR="00CB0E4E" w:rsidRPr="009E2547" w14:paraId="6D48A381" w14:textId="77777777" w:rsidTr="00DA7D4F">
        <w:trPr>
          <w:trHeight w:val="20"/>
        </w:trPr>
        <w:tc>
          <w:tcPr>
            <w:tcW w:w="5778" w:type="dxa"/>
            <w:tcBorders>
              <w:top w:val="nil"/>
              <w:left w:val="nil"/>
              <w:bottom w:val="single" w:sz="4" w:space="0" w:color="auto"/>
              <w:right w:val="single" w:sz="4" w:space="0" w:color="auto"/>
            </w:tcBorders>
            <w:shd w:val="clear" w:color="auto" w:fill="auto"/>
            <w:vAlign w:val="center"/>
            <w:hideMark/>
          </w:tcPr>
          <w:p w14:paraId="45458477" w14:textId="77777777" w:rsidR="00CB0E4E" w:rsidRPr="009E2547" w:rsidRDefault="00CB0E4E" w:rsidP="00DA7D4F">
            <w:r w:rsidRPr="009E2547">
              <w:t>16 a 20 anos</w:t>
            </w:r>
          </w:p>
        </w:tc>
        <w:tc>
          <w:tcPr>
            <w:tcW w:w="1947" w:type="dxa"/>
            <w:tcBorders>
              <w:top w:val="nil"/>
              <w:left w:val="nil"/>
              <w:bottom w:val="single" w:sz="4" w:space="0" w:color="auto"/>
              <w:right w:val="single" w:sz="4" w:space="0" w:color="auto"/>
            </w:tcBorders>
            <w:shd w:val="clear" w:color="auto" w:fill="auto"/>
            <w:noWrap/>
            <w:vAlign w:val="bottom"/>
            <w:hideMark/>
          </w:tcPr>
          <w:p w14:paraId="16F7A0AD" w14:textId="77777777" w:rsidR="00CB0E4E" w:rsidRPr="009E2547" w:rsidRDefault="00CB0E4E" w:rsidP="00DA7D4F">
            <w:pPr>
              <w:jc w:val="right"/>
            </w:pPr>
            <w:r w:rsidRPr="009E2547">
              <w:t>6</w:t>
            </w:r>
          </w:p>
        </w:tc>
        <w:tc>
          <w:tcPr>
            <w:tcW w:w="1520" w:type="dxa"/>
            <w:tcBorders>
              <w:top w:val="nil"/>
              <w:left w:val="nil"/>
              <w:bottom w:val="single" w:sz="4" w:space="0" w:color="auto"/>
              <w:right w:val="nil"/>
            </w:tcBorders>
            <w:shd w:val="clear" w:color="auto" w:fill="auto"/>
            <w:noWrap/>
            <w:vAlign w:val="bottom"/>
            <w:hideMark/>
          </w:tcPr>
          <w:p w14:paraId="34DBBF5A" w14:textId="77777777" w:rsidR="00CB0E4E" w:rsidRPr="009E2547" w:rsidRDefault="00CB0E4E" w:rsidP="00DA7D4F">
            <w:pPr>
              <w:jc w:val="right"/>
            </w:pPr>
            <w:r w:rsidRPr="009E2547">
              <w:t>15%</w:t>
            </w:r>
          </w:p>
        </w:tc>
      </w:tr>
      <w:tr w:rsidR="00CB0E4E" w:rsidRPr="009E2547" w14:paraId="4C42900F" w14:textId="77777777" w:rsidTr="00DA7D4F">
        <w:trPr>
          <w:trHeight w:val="20"/>
        </w:trPr>
        <w:tc>
          <w:tcPr>
            <w:tcW w:w="5778" w:type="dxa"/>
            <w:tcBorders>
              <w:top w:val="nil"/>
              <w:left w:val="nil"/>
              <w:bottom w:val="single" w:sz="4" w:space="0" w:color="auto"/>
              <w:right w:val="single" w:sz="4" w:space="0" w:color="auto"/>
            </w:tcBorders>
            <w:shd w:val="clear" w:color="auto" w:fill="auto"/>
            <w:vAlign w:val="center"/>
            <w:hideMark/>
          </w:tcPr>
          <w:p w14:paraId="16B57477" w14:textId="77777777" w:rsidR="00CB0E4E" w:rsidRPr="009E2547" w:rsidRDefault="00CB0E4E" w:rsidP="00DA7D4F">
            <w:r w:rsidRPr="009E2547">
              <w:t>21 a 25 anos</w:t>
            </w:r>
          </w:p>
        </w:tc>
        <w:tc>
          <w:tcPr>
            <w:tcW w:w="1947" w:type="dxa"/>
            <w:tcBorders>
              <w:top w:val="nil"/>
              <w:left w:val="nil"/>
              <w:bottom w:val="single" w:sz="4" w:space="0" w:color="auto"/>
              <w:right w:val="single" w:sz="4" w:space="0" w:color="auto"/>
            </w:tcBorders>
            <w:shd w:val="clear" w:color="auto" w:fill="auto"/>
            <w:noWrap/>
            <w:vAlign w:val="bottom"/>
            <w:hideMark/>
          </w:tcPr>
          <w:p w14:paraId="4A41C296" w14:textId="77777777" w:rsidR="00CB0E4E" w:rsidRPr="009E2547" w:rsidRDefault="00CB0E4E" w:rsidP="00DA7D4F">
            <w:pPr>
              <w:jc w:val="right"/>
            </w:pPr>
            <w:r w:rsidRPr="009E2547">
              <w:t>6</w:t>
            </w:r>
          </w:p>
        </w:tc>
        <w:tc>
          <w:tcPr>
            <w:tcW w:w="1520" w:type="dxa"/>
            <w:tcBorders>
              <w:top w:val="nil"/>
              <w:left w:val="nil"/>
              <w:bottom w:val="single" w:sz="4" w:space="0" w:color="auto"/>
              <w:right w:val="nil"/>
            </w:tcBorders>
            <w:shd w:val="clear" w:color="auto" w:fill="auto"/>
            <w:noWrap/>
            <w:vAlign w:val="bottom"/>
            <w:hideMark/>
          </w:tcPr>
          <w:p w14:paraId="57D2C7A9" w14:textId="77777777" w:rsidR="00CB0E4E" w:rsidRPr="009E2547" w:rsidRDefault="00CB0E4E" w:rsidP="00DA7D4F">
            <w:pPr>
              <w:jc w:val="right"/>
            </w:pPr>
            <w:r w:rsidRPr="009E2547">
              <w:t>15%</w:t>
            </w:r>
          </w:p>
        </w:tc>
      </w:tr>
      <w:tr w:rsidR="00CB0E4E" w:rsidRPr="009E2547" w14:paraId="22442306" w14:textId="77777777" w:rsidTr="00DA7D4F">
        <w:trPr>
          <w:trHeight w:val="20"/>
        </w:trPr>
        <w:tc>
          <w:tcPr>
            <w:tcW w:w="5778" w:type="dxa"/>
            <w:tcBorders>
              <w:top w:val="nil"/>
              <w:left w:val="nil"/>
              <w:bottom w:val="single" w:sz="4" w:space="0" w:color="auto"/>
              <w:right w:val="single" w:sz="4" w:space="0" w:color="auto"/>
            </w:tcBorders>
            <w:shd w:val="clear" w:color="auto" w:fill="auto"/>
            <w:vAlign w:val="center"/>
            <w:hideMark/>
          </w:tcPr>
          <w:p w14:paraId="309D7E58" w14:textId="77777777" w:rsidR="00CB0E4E" w:rsidRPr="009E2547" w:rsidRDefault="00CB0E4E" w:rsidP="00DA7D4F">
            <w:r w:rsidRPr="009E2547">
              <w:t>mais de 25 anos</w:t>
            </w:r>
          </w:p>
        </w:tc>
        <w:tc>
          <w:tcPr>
            <w:tcW w:w="1947" w:type="dxa"/>
            <w:tcBorders>
              <w:top w:val="nil"/>
              <w:left w:val="nil"/>
              <w:bottom w:val="single" w:sz="4" w:space="0" w:color="auto"/>
              <w:right w:val="single" w:sz="4" w:space="0" w:color="auto"/>
            </w:tcBorders>
            <w:shd w:val="clear" w:color="auto" w:fill="auto"/>
            <w:noWrap/>
            <w:vAlign w:val="bottom"/>
            <w:hideMark/>
          </w:tcPr>
          <w:p w14:paraId="2504C937" w14:textId="77777777" w:rsidR="00CB0E4E" w:rsidRPr="009E2547" w:rsidRDefault="00CB0E4E" w:rsidP="00DA7D4F">
            <w:pPr>
              <w:jc w:val="right"/>
            </w:pPr>
            <w:r w:rsidRPr="009E2547">
              <w:t>2</w:t>
            </w:r>
          </w:p>
        </w:tc>
        <w:tc>
          <w:tcPr>
            <w:tcW w:w="1520" w:type="dxa"/>
            <w:tcBorders>
              <w:top w:val="nil"/>
              <w:left w:val="nil"/>
              <w:bottom w:val="single" w:sz="4" w:space="0" w:color="auto"/>
              <w:right w:val="nil"/>
            </w:tcBorders>
            <w:shd w:val="clear" w:color="auto" w:fill="auto"/>
            <w:noWrap/>
            <w:vAlign w:val="bottom"/>
            <w:hideMark/>
          </w:tcPr>
          <w:p w14:paraId="43A81540" w14:textId="77777777" w:rsidR="00CB0E4E" w:rsidRPr="009E2547" w:rsidRDefault="00CB0E4E" w:rsidP="00DA7D4F">
            <w:pPr>
              <w:jc w:val="right"/>
            </w:pPr>
            <w:r w:rsidRPr="009E2547">
              <w:t>5%</w:t>
            </w:r>
          </w:p>
        </w:tc>
      </w:tr>
    </w:tbl>
    <w:p w14:paraId="2B0070CD" w14:textId="77777777" w:rsidR="00CB0E4E" w:rsidRPr="009E2547" w:rsidRDefault="00CB0E4E" w:rsidP="00CB0E4E">
      <w:r w:rsidRPr="009E2547">
        <w:t>Fonte: Dados da pesquisa (2017)</w:t>
      </w:r>
    </w:p>
    <w:p w14:paraId="4AF43739" w14:textId="77777777" w:rsidR="00CB0E4E" w:rsidRPr="009E2547" w:rsidRDefault="00CB0E4E" w:rsidP="00CB0E4E">
      <w:pPr>
        <w:ind w:firstLine="708"/>
        <w:jc w:val="both"/>
        <w:rPr>
          <w:sz w:val="24"/>
          <w:szCs w:val="24"/>
        </w:rPr>
      </w:pPr>
    </w:p>
    <w:p w14:paraId="15F75BE1" w14:textId="77777777" w:rsidR="00CB0E4E" w:rsidRPr="009E2547" w:rsidRDefault="00CB0E4E" w:rsidP="00CB0E4E">
      <w:pPr>
        <w:ind w:firstLine="708"/>
        <w:jc w:val="both"/>
        <w:rPr>
          <w:sz w:val="24"/>
          <w:szCs w:val="24"/>
        </w:rPr>
      </w:pPr>
      <w:r w:rsidRPr="009E2547">
        <w:rPr>
          <w:sz w:val="24"/>
          <w:szCs w:val="24"/>
        </w:rPr>
        <w:t xml:space="preserve">Quanto ao tempo de atuação como docente, verifica-se que 28% dos respondentes possuem de 11 a 15 anos de trabalho, 21% tem de 1 a 5 anos e que apenas 5% ultrapassaram os 25 anos de tempo de serviço na área da docência. Pode-se então verificar que a maioria dos respondentes possuem grande experiência na profissão o que pode ser tido como um fator relevante na questão de qualidade dos cursos. </w:t>
      </w:r>
    </w:p>
    <w:p w14:paraId="2092A928" w14:textId="77777777" w:rsidR="00CB0E4E" w:rsidRPr="009E2547" w:rsidRDefault="00CB0E4E" w:rsidP="00CB0E4E">
      <w:r w:rsidRPr="009E2547">
        <w:t xml:space="preserve"> </w:t>
      </w:r>
    </w:p>
    <w:p w14:paraId="35701F66" w14:textId="5DFA10B5" w:rsidR="00CB0E4E" w:rsidRPr="009E2547" w:rsidRDefault="009E2547" w:rsidP="00CB0E4E">
      <w:pPr>
        <w:rPr>
          <w:sz w:val="24"/>
          <w:szCs w:val="24"/>
        </w:rPr>
      </w:pPr>
      <w:r w:rsidRPr="009E2547">
        <w:rPr>
          <w:sz w:val="24"/>
          <w:szCs w:val="24"/>
        </w:rPr>
        <w:t>Tabela 9.</w:t>
      </w:r>
      <w:r w:rsidR="00CB0E4E" w:rsidRPr="009E2547">
        <w:rPr>
          <w:sz w:val="24"/>
          <w:szCs w:val="24"/>
        </w:rPr>
        <w:t xml:space="preserve"> Tempo de d</w:t>
      </w:r>
      <w:r w:rsidR="00CB0E4E" w:rsidRPr="009E2547">
        <w:rPr>
          <w:bCs/>
          <w:sz w:val="24"/>
          <w:szCs w:val="24"/>
        </w:rPr>
        <w:t>edicação às atividades docentes</w:t>
      </w:r>
    </w:p>
    <w:tbl>
      <w:tblPr>
        <w:tblW w:w="9236" w:type="dxa"/>
        <w:tblCellMar>
          <w:left w:w="70" w:type="dxa"/>
          <w:right w:w="70" w:type="dxa"/>
        </w:tblCellMar>
        <w:tblLook w:val="04A0" w:firstRow="1" w:lastRow="0" w:firstColumn="1" w:lastColumn="0" w:noHBand="0" w:noVBand="1"/>
      </w:tblPr>
      <w:tblGrid>
        <w:gridCol w:w="5836"/>
        <w:gridCol w:w="1855"/>
        <w:gridCol w:w="1545"/>
      </w:tblGrid>
      <w:tr w:rsidR="00CB0E4E" w:rsidRPr="009E2547" w14:paraId="73605559" w14:textId="77777777" w:rsidTr="00DA7D4F">
        <w:trPr>
          <w:trHeight w:val="20"/>
        </w:trPr>
        <w:tc>
          <w:tcPr>
            <w:tcW w:w="5836" w:type="dxa"/>
            <w:vMerge w:val="restart"/>
            <w:tcBorders>
              <w:top w:val="single" w:sz="4" w:space="0" w:color="auto"/>
              <w:left w:val="nil"/>
              <w:bottom w:val="single" w:sz="4" w:space="0" w:color="auto"/>
              <w:right w:val="single" w:sz="4" w:space="0" w:color="auto"/>
            </w:tcBorders>
            <w:shd w:val="clear" w:color="auto" w:fill="auto"/>
            <w:noWrap/>
            <w:vAlign w:val="bottom"/>
            <w:hideMark/>
          </w:tcPr>
          <w:p w14:paraId="29716AEA" w14:textId="77777777" w:rsidR="00CB0E4E" w:rsidRPr="009E2547" w:rsidRDefault="00CB0E4E" w:rsidP="00DA7D4F">
            <w:pPr>
              <w:jc w:val="center"/>
              <w:rPr>
                <w:b/>
                <w:bCs/>
              </w:rPr>
            </w:pPr>
            <w:r w:rsidRPr="009E2547">
              <w:rPr>
                <w:b/>
                <w:bCs/>
              </w:rPr>
              <w:t> </w:t>
            </w:r>
          </w:p>
        </w:tc>
        <w:tc>
          <w:tcPr>
            <w:tcW w:w="3400" w:type="dxa"/>
            <w:gridSpan w:val="2"/>
            <w:tcBorders>
              <w:top w:val="single" w:sz="4" w:space="0" w:color="auto"/>
              <w:left w:val="nil"/>
              <w:bottom w:val="single" w:sz="4" w:space="0" w:color="auto"/>
            </w:tcBorders>
            <w:shd w:val="clear" w:color="auto" w:fill="auto"/>
            <w:vAlign w:val="center"/>
            <w:hideMark/>
          </w:tcPr>
          <w:p w14:paraId="7F1F6B32" w14:textId="77777777" w:rsidR="00CB0E4E" w:rsidRPr="009E2547" w:rsidRDefault="00CB0E4E" w:rsidP="00DA7D4F">
            <w:pPr>
              <w:jc w:val="center"/>
            </w:pPr>
            <w:r w:rsidRPr="009E2547">
              <w:t>Frequência</w:t>
            </w:r>
          </w:p>
        </w:tc>
      </w:tr>
      <w:tr w:rsidR="00CB0E4E" w:rsidRPr="009E2547" w14:paraId="6B5DBFFF" w14:textId="77777777" w:rsidTr="00DA7D4F">
        <w:trPr>
          <w:trHeight w:val="20"/>
        </w:trPr>
        <w:tc>
          <w:tcPr>
            <w:tcW w:w="5836" w:type="dxa"/>
            <w:vMerge/>
            <w:tcBorders>
              <w:top w:val="single" w:sz="4" w:space="0" w:color="auto"/>
              <w:left w:val="nil"/>
              <w:bottom w:val="single" w:sz="4" w:space="0" w:color="auto"/>
              <w:right w:val="single" w:sz="4" w:space="0" w:color="auto"/>
            </w:tcBorders>
            <w:vAlign w:val="center"/>
            <w:hideMark/>
          </w:tcPr>
          <w:p w14:paraId="51B71EA8" w14:textId="77777777" w:rsidR="00CB0E4E" w:rsidRPr="009E2547" w:rsidRDefault="00CB0E4E" w:rsidP="00DA7D4F">
            <w:pPr>
              <w:rPr>
                <w:b/>
                <w:bCs/>
              </w:rPr>
            </w:pPr>
          </w:p>
        </w:tc>
        <w:tc>
          <w:tcPr>
            <w:tcW w:w="1855" w:type="dxa"/>
            <w:tcBorders>
              <w:top w:val="nil"/>
              <w:left w:val="nil"/>
              <w:bottom w:val="single" w:sz="4" w:space="0" w:color="auto"/>
              <w:right w:val="single" w:sz="4" w:space="0" w:color="auto"/>
            </w:tcBorders>
            <w:shd w:val="clear" w:color="auto" w:fill="auto"/>
            <w:vAlign w:val="center"/>
            <w:hideMark/>
          </w:tcPr>
          <w:p w14:paraId="791FFF73" w14:textId="77777777" w:rsidR="00CB0E4E" w:rsidRPr="009E2547" w:rsidRDefault="00CB0E4E" w:rsidP="00DA7D4F">
            <w:pPr>
              <w:jc w:val="center"/>
            </w:pPr>
            <w:r w:rsidRPr="009E2547">
              <w:t>Absoluta</w:t>
            </w:r>
          </w:p>
        </w:tc>
        <w:tc>
          <w:tcPr>
            <w:tcW w:w="1545" w:type="dxa"/>
            <w:tcBorders>
              <w:top w:val="nil"/>
              <w:left w:val="nil"/>
              <w:bottom w:val="single" w:sz="4" w:space="0" w:color="auto"/>
              <w:right w:val="nil"/>
            </w:tcBorders>
            <w:shd w:val="clear" w:color="auto" w:fill="auto"/>
            <w:vAlign w:val="center"/>
            <w:hideMark/>
          </w:tcPr>
          <w:p w14:paraId="5B97D89C" w14:textId="77777777" w:rsidR="00CB0E4E" w:rsidRPr="009E2547" w:rsidRDefault="00CB0E4E" w:rsidP="00DA7D4F">
            <w:pPr>
              <w:jc w:val="center"/>
            </w:pPr>
            <w:r w:rsidRPr="009E2547">
              <w:t>Relativa</w:t>
            </w:r>
          </w:p>
        </w:tc>
      </w:tr>
      <w:tr w:rsidR="00CB0E4E" w:rsidRPr="009E2547" w14:paraId="5A2A02D9" w14:textId="77777777" w:rsidTr="00DA7D4F">
        <w:trPr>
          <w:trHeight w:val="20"/>
        </w:trPr>
        <w:tc>
          <w:tcPr>
            <w:tcW w:w="5836" w:type="dxa"/>
            <w:tcBorders>
              <w:top w:val="nil"/>
              <w:left w:val="nil"/>
              <w:bottom w:val="single" w:sz="4" w:space="0" w:color="auto"/>
              <w:right w:val="single" w:sz="4" w:space="0" w:color="auto"/>
            </w:tcBorders>
            <w:shd w:val="clear" w:color="auto" w:fill="auto"/>
            <w:vAlign w:val="center"/>
            <w:hideMark/>
          </w:tcPr>
          <w:p w14:paraId="069B85FD" w14:textId="77777777" w:rsidR="00CB0E4E" w:rsidRPr="009E2547" w:rsidRDefault="00CB0E4E" w:rsidP="00DA7D4F">
            <w:r w:rsidRPr="009E2547">
              <w:t>20 horas - com dedicação exclusiva</w:t>
            </w:r>
          </w:p>
        </w:tc>
        <w:tc>
          <w:tcPr>
            <w:tcW w:w="1855" w:type="dxa"/>
            <w:tcBorders>
              <w:top w:val="nil"/>
              <w:left w:val="nil"/>
              <w:bottom w:val="single" w:sz="4" w:space="0" w:color="auto"/>
              <w:right w:val="single" w:sz="4" w:space="0" w:color="auto"/>
            </w:tcBorders>
            <w:shd w:val="clear" w:color="auto" w:fill="auto"/>
            <w:noWrap/>
            <w:vAlign w:val="bottom"/>
            <w:hideMark/>
          </w:tcPr>
          <w:p w14:paraId="176FE134" w14:textId="77777777" w:rsidR="00CB0E4E" w:rsidRPr="009E2547" w:rsidRDefault="00CB0E4E" w:rsidP="00DA7D4F">
            <w:pPr>
              <w:jc w:val="right"/>
            </w:pPr>
            <w:r w:rsidRPr="009E2547">
              <w:t>1</w:t>
            </w:r>
          </w:p>
        </w:tc>
        <w:tc>
          <w:tcPr>
            <w:tcW w:w="1545" w:type="dxa"/>
            <w:tcBorders>
              <w:top w:val="nil"/>
              <w:left w:val="nil"/>
              <w:bottom w:val="single" w:sz="4" w:space="0" w:color="auto"/>
              <w:right w:val="nil"/>
            </w:tcBorders>
            <w:shd w:val="clear" w:color="auto" w:fill="auto"/>
            <w:noWrap/>
            <w:vAlign w:val="bottom"/>
            <w:hideMark/>
          </w:tcPr>
          <w:p w14:paraId="3A1F3466" w14:textId="77777777" w:rsidR="00CB0E4E" w:rsidRPr="009E2547" w:rsidRDefault="00CB0E4E" w:rsidP="00DA7D4F">
            <w:pPr>
              <w:jc w:val="right"/>
            </w:pPr>
            <w:r w:rsidRPr="009E2547">
              <w:t>3%</w:t>
            </w:r>
          </w:p>
        </w:tc>
      </w:tr>
      <w:tr w:rsidR="00CB0E4E" w:rsidRPr="009E2547" w14:paraId="069CA4BC" w14:textId="77777777" w:rsidTr="00DA7D4F">
        <w:trPr>
          <w:trHeight w:val="20"/>
        </w:trPr>
        <w:tc>
          <w:tcPr>
            <w:tcW w:w="5836" w:type="dxa"/>
            <w:tcBorders>
              <w:top w:val="nil"/>
              <w:left w:val="nil"/>
              <w:bottom w:val="single" w:sz="4" w:space="0" w:color="auto"/>
              <w:right w:val="single" w:sz="4" w:space="0" w:color="auto"/>
            </w:tcBorders>
            <w:shd w:val="clear" w:color="auto" w:fill="auto"/>
            <w:vAlign w:val="center"/>
            <w:hideMark/>
          </w:tcPr>
          <w:p w14:paraId="18BC17D9" w14:textId="77777777" w:rsidR="00CB0E4E" w:rsidRPr="009E2547" w:rsidRDefault="00CB0E4E" w:rsidP="00DA7D4F">
            <w:r w:rsidRPr="009E2547">
              <w:t>20 horas - sem dedicação exclusiva</w:t>
            </w:r>
          </w:p>
        </w:tc>
        <w:tc>
          <w:tcPr>
            <w:tcW w:w="1855" w:type="dxa"/>
            <w:tcBorders>
              <w:top w:val="nil"/>
              <w:left w:val="nil"/>
              <w:bottom w:val="single" w:sz="4" w:space="0" w:color="auto"/>
              <w:right w:val="single" w:sz="4" w:space="0" w:color="auto"/>
            </w:tcBorders>
            <w:shd w:val="clear" w:color="auto" w:fill="auto"/>
            <w:noWrap/>
            <w:vAlign w:val="bottom"/>
            <w:hideMark/>
          </w:tcPr>
          <w:p w14:paraId="02EBB195" w14:textId="77777777" w:rsidR="00CB0E4E" w:rsidRPr="009E2547" w:rsidRDefault="00CB0E4E" w:rsidP="00DA7D4F">
            <w:pPr>
              <w:jc w:val="right"/>
            </w:pPr>
            <w:r w:rsidRPr="009E2547">
              <w:t>1</w:t>
            </w:r>
          </w:p>
        </w:tc>
        <w:tc>
          <w:tcPr>
            <w:tcW w:w="1545" w:type="dxa"/>
            <w:tcBorders>
              <w:top w:val="nil"/>
              <w:left w:val="nil"/>
              <w:bottom w:val="single" w:sz="4" w:space="0" w:color="auto"/>
              <w:right w:val="nil"/>
            </w:tcBorders>
            <w:shd w:val="clear" w:color="auto" w:fill="auto"/>
            <w:noWrap/>
            <w:vAlign w:val="bottom"/>
            <w:hideMark/>
          </w:tcPr>
          <w:p w14:paraId="27085B20" w14:textId="77777777" w:rsidR="00CB0E4E" w:rsidRPr="009E2547" w:rsidRDefault="00CB0E4E" w:rsidP="00DA7D4F">
            <w:pPr>
              <w:jc w:val="right"/>
            </w:pPr>
            <w:r w:rsidRPr="009E2547">
              <w:t>3%</w:t>
            </w:r>
          </w:p>
        </w:tc>
      </w:tr>
      <w:tr w:rsidR="00CB0E4E" w:rsidRPr="009E2547" w14:paraId="09D3079D" w14:textId="77777777" w:rsidTr="00DA7D4F">
        <w:trPr>
          <w:trHeight w:val="20"/>
        </w:trPr>
        <w:tc>
          <w:tcPr>
            <w:tcW w:w="5836" w:type="dxa"/>
            <w:tcBorders>
              <w:top w:val="nil"/>
              <w:left w:val="nil"/>
              <w:bottom w:val="single" w:sz="4" w:space="0" w:color="auto"/>
              <w:right w:val="single" w:sz="4" w:space="0" w:color="auto"/>
            </w:tcBorders>
            <w:shd w:val="clear" w:color="auto" w:fill="auto"/>
            <w:vAlign w:val="center"/>
            <w:hideMark/>
          </w:tcPr>
          <w:p w14:paraId="42687D10" w14:textId="77777777" w:rsidR="00CB0E4E" w:rsidRPr="009E2547" w:rsidRDefault="00CB0E4E" w:rsidP="00DA7D4F">
            <w:r w:rsidRPr="009E2547">
              <w:t>40 horas - com dedicação exclusiva</w:t>
            </w:r>
          </w:p>
        </w:tc>
        <w:tc>
          <w:tcPr>
            <w:tcW w:w="1855" w:type="dxa"/>
            <w:tcBorders>
              <w:top w:val="nil"/>
              <w:left w:val="nil"/>
              <w:bottom w:val="single" w:sz="4" w:space="0" w:color="auto"/>
              <w:right w:val="single" w:sz="4" w:space="0" w:color="auto"/>
            </w:tcBorders>
            <w:shd w:val="clear" w:color="auto" w:fill="auto"/>
            <w:noWrap/>
            <w:vAlign w:val="bottom"/>
            <w:hideMark/>
          </w:tcPr>
          <w:p w14:paraId="3D92B491" w14:textId="77777777" w:rsidR="00CB0E4E" w:rsidRPr="009E2547" w:rsidRDefault="00CB0E4E" w:rsidP="00DA7D4F">
            <w:pPr>
              <w:jc w:val="right"/>
            </w:pPr>
            <w:r w:rsidRPr="009E2547">
              <w:t>36</w:t>
            </w:r>
          </w:p>
        </w:tc>
        <w:tc>
          <w:tcPr>
            <w:tcW w:w="1545" w:type="dxa"/>
            <w:tcBorders>
              <w:top w:val="nil"/>
              <w:left w:val="nil"/>
              <w:bottom w:val="single" w:sz="4" w:space="0" w:color="auto"/>
              <w:right w:val="nil"/>
            </w:tcBorders>
            <w:shd w:val="clear" w:color="auto" w:fill="auto"/>
            <w:noWrap/>
            <w:vAlign w:val="bottom"/>
            <w:hideMark/>
          </w:tcPr>
          <w:p w14:paraId="4025EBC7" w14:textId="77777777" w:rsidR="00CB0E4E" w:rsidRPr="009E2547" w:rsidRDefault="00CB0E4E" w:rsidP="00DA7D4F">
            <w:pPr>
              <w:jc w:val="right"/>
            </w:pPr>
            <w:r w:rsidRPr="009E2547">
              <w:t>92%</w:t>
            </w:r>
          </w:p>
        </w:tc>
      </w:tr>
      <w:tr w:rsidR="00CB0E4E" w:rsidRPr="009E2547" w14:paraId="7CD948DA" w14:textId="77777777" w:rsidTr="00DA7D4F">
        <w:trPr>
          <w:trHeight w:val="20"/>
        </w:trPr>
        <w:tc>
          <w:tcPr>
            <w:tcW w:w="5836" w:type="dxa"/>
            <w:tcBorders>
              <w:top w:val="nil"/>
              <w:left w:val="nil"/>
              <w:bottom w:val="single" w:sz="4" w:space="0" w:color="auto"/>
              <w:right w:val="single" w:sz="4" w:space="0" w:color="auto"/>
            </w:tcBorders>
            <w:shd w:val="clear" w:color="auto" w:fill="auto"/>
            <w:vAlign w:val="center"/>
            <w:hideMark/>
          </w:tcPr>
          <w:p w14:paraId="7FD7CF19" w14:textId="77777777" w:rsidR="00CB0E4E" w:rsidRPr="009E2547" w:rsidRDefault="00CB0E4E" w:rsidP="00DA7D4F">
            <w:r w:rsidRPr="009E2547">
              <w:t>40 horas - sem dedicação exclusiva</w:t>
            </w:r>
          </w:p>
        </w:tc>
        <w:tc>
          <w:tcPr>
            <w:tcW w:w="1855" w:type="dxa"/>
            <w:tcBorders>
              <w:top w:val="nil"/>
              <w:left w:val="nil"/>
              <w:bottom w:val="single" w:sz="4" w:space="0" w:color="auto"/>
              <w:right w:val="single" w:sz="4" w:space="0" w:color="auto"/>
            </w:tcBorders>
            <w:shd w:val="clear" w:color="auto" w:fill="auto"/>
            <w:noWrap/>
            <w:vAlign w:val="bottom"/>
            <w:hideMark/>
          </w:tcPr>
          <w:p w14:paraId="1530F3B6" w14:textId="77777777" w:rsidR="00CB0E4E" w:rsidRPr="009E2547" w:rsidRDefault="00CB0E4E" w:rsidP="00DA7D4F">
            <w:pPr>
              <w:jc w:val="right"/>
            </w:pPr>
            <w:r w:rsidRPr="009E2547">
              <w:t>1</w:t>
            </w:r>
          </w:p>
        </w:tc>
        <w:tc>
          <w:tcPr>
            <w:tcW w:w="1545" w:type="dxa"/>
            <w:tcBorders>
              <w:top w:val="nil"/>
              <w:left w:val="nil"/>
              <w:bottom w:val="single" w:sz="4" w:space="0" w:color="auto"/>
              <w:right w:val="nil"/>
            </w:tcBorders>
            <w:shd w:val="clear" w:color="auto" w:fill="auto"/>
            <w:noWrap/>
            <w:vAlign w:val="bottom"/>
            <w:hideMark/>
          </w:tcPr>
          <w:p w14:paraId="120249E3" w14:textId="77777777" w:rsidR="00CB0E4E" w:rsidRPr="009E2547" w:rsidRDefault="00CB0E4E" w:rsidP="00DA7D4F">
            <w:pPr>
              <w:jc w:val="right"/>
            </w:pPr>
            <w:r w:rsidRPr="009E2547">
              <w:t>3%</w:t>
            </w:r>
          </w:p>
        </w:tc>
      </w:tr>
    </w:tbl>
    <w:p w14:paraId="36CCC6A9" w14:textId="77777777" w:rsidR="00CB0E4E" w:rsidRPr="009E2547" w:rsidRDefault="00CB0E4E" w:rsidP="00CB0E4E">
      <w:r w:rsidRPr="009E2547">
        <w:t>Fonte: Dados da pesquisa (2017)</w:t>
      </w:r>
    </w:p>
    <w:p w14:paraId="68EE17C9" w14:textId="77777777" w:rsidR="00CB0E4E" w:rsidRPr="009E2547" w:rsidRDefault="00CB0E4E" w:rsidP="00CB0E4E">
      <w:pPr>
        <w:ind w:firstLine="708"/>
        <w:jc w:val="both"/>
        <w:rPr>
          <w:noProof/>
        </w:rPr>
      </w:pPr>
      <w:r w:rsidRPr="009E2547">
        <w:rPr>
          <w:noProof/>
        </w:rPr>
        <w:t xml:space="preserve">                                                                          </w:t>
      </w:r>
    </w:p>
    <w:p w14:paraId="1113646C" w14:textId="77777777" w:rsidR="00CB0E4E" w:rsidRPr="009E2547" w:rsidRDefault="00CB0E4E" w:rsidP="00CB0E4E">
      <w:pPr>
        <w:ind w:firstLine="708"/>
        <w:jc w:val="both"/>
        <w:rPr>
          <w:sz w:val="24"/>
          <w:szCs w:val="24"/>
        </w:rPr>
      </w:pPr>
      <w:r w:rsidRPr="009E2547">
        <w:rPr>
          <w:sz w:val="24"/>
          <w:szCs w:val="24"/>
        </w:rPr>
        <w:t>A tabela 10% aponta que 92%, dos respondentes dedica exclusivamente suas atividades a pratica docência o que corresponde a com 40 horas de total dedicação. Pode-se ainda verificar que a maioria dos docentes despende tempo exclusivo para exercer funções relacionadas à prática da atividade docente.</w:t>
      </w:r>
    </w:p>
    <w:p w14:paraId="30003404" w14:textId="77777777" w:rsidR="00CB0E4E" w:rsidRPr="009E2547" w:rsidRDefault="00CB0E4E" w:rsidP="00CB0E4E">
      <w:pPr>
        <w:jc w:val="both"/>
        <w:rPr>
          <w:sz w:val="24"/>
          <w:szCs w:val="24"/>
        </w:rPr>
      </w:pPr>
    </w:p>
    <w:p w14:paraId="12D83A73" w14:textId="77777777" w:rsidR="00CB0E4E" w:rsidRPr="009E2547" w:rsidRDefault="00CB0E4E" w:rsidP="00CB0E4E">
      <w:pPr>
        <w:jc w:val="both"/>
        <w:rPr>
          <w:b/>
          <w:sz w:val="24"/>
          <w:szCs w:val="24"/>
        </w:rPr>
      </w:pPr>
      <w:r w:rsidRPr="009E2547">
        <w:rPr>
          <w:b/>
          <w:sz w:val="24"/>
          <w:szCs w:val="24"/>
        </w:rPr>
        <w:t xml:space="preserve">4.2 Análise quanto ao </w:t>
      </w:r>
      <w:r w:rsidRPr="009E2547">
        <w:rPr>
          <w:b/>
          <w:i/>
          <w:sz w:val="24"/>
          <w:szCs w:val="24"/>
        </w:rPr>
        <w:t>Work-Life Balance</w:t>
      </w:r>
    </w:p>
    <w:p w14:paraId="0C46FBB6" w14:textId="77777777" w:rsidR="00CB0E4E" w:rsidRPr="009E2547" w:rsidRDefault="00CB0E4E" w:rsidP="00CB0E4E">
      <w:pPr>
        <w:autoSpaceDE w:val="0"/>
        <w:autoSpaceDN w:val="0"/>
        <w:adjustRightInd w:val="0"/>
        <w:ind w:firstLine="708"/>
        <w:jc w:val="both"/>
        <w:rPr>
          <w:sz w:val="24"/>
          <w:szCs w:val="24"/>
        </w:rPr>
      </w:pPr>
      <w:r w:rsidRPr="009E2547">
        <w:rPr>
          <w:sz w:val="24"/>
          <w:szCs w:val="24"/>
        </w:rPr>
        <w:t xml:space="preserve">Nessa unidade são tratadas as análises quanto às respostas obtidas por meio dos Blocos II, III e IV do questionário aplicado, lembrando que o mesmo adotou a escala de </w:t>
      </w:r>
      <w:r w:rsidRPr="009E2547">
        <w:rPr>
          <w:i/>
          <w:sz w:val="24"/>
          <w:szCs w:val="24"/>
        </w:rPr>
        <w:t>Likert</w:t>
      </w:r>
      <w:r w:rsidRPr="009E2547">
        <w:rPr>
          <w:sz w:val="24"/>
          <w:szCs w:val="24"/>
        </w:rPr>
        <w:t xml:space="preserve">. </w:t>
      </w:r>
    </w:p>
    <w:p w14:paraId="1A3335DC" w14:textId="77777777" w:rsidR="00CB0E4E" w:rsidRPr="009E2547" w:rsidRDefault="00CB0E4E" w:rsidP="00CB0E4E">
      <w:pPr>
        <w:autoSpaceDE w:val="0"/>
        <w:autoSpaceDN w:val="0"/>
        <w:adjustRightInd w:val="0"/>
        <w:ind w:firstLine="708"/>
        <w:jc w:val="both"/>
        <w:rPr>
          <w:sz w:val="24"/>
          <w:szCs w:val="24"/>
        </w:rPr>
      </w:pPr>
    </w:p>
    <w:p w14:paraId="387343EB" w14:textId="77777777" w:rsidR="009E2547" w:rsidRPr="009E2547" w:rsidRDefault="009E2547" w:rsidP="00CB0E4E">
      <w:pPr>
        <w:autoSpaceDE w:val="0"/>
        <w:autoSpaceDN w:val="0"/>
        <w:adjustRightInd w:val="0"/>
        <w:ind w:firstLine="708"/>
        <w:jc w:val="both"/>
        <w:rPr>
          <w:sz w:val="24"/>
          <w:szCs w:val="24"/>
        </w:rPr>
      </w:pPr>
    </w:p>
    <w:p w14:paraId="390172DA" w14:textId="77777777" w:rsidR="009E2547" w:rsidRPr="009E2547" w:rsidRDefault="009E2547" w:rsidP="00CB0E4E">
      <w:pPr>
        <w:autoSpaceDE w:val="0"/>
        <w:autoSpaceDN w:val="0"/>
        <w:adjustRightInd w:val="0"/>
        <w:ind w:firstLine="708"/>
        <w:jc w:val="both"/>
        <w:rPr>
          <w:sz w:val="24"/>
          <w:szCs w:val="24"/>
        </w:rPr>
      </w:pPr>
    </w:p>
    <w:p w14:paraId="079FDEEE" w14:textId="77777777" w:rsidR="009E2547" w:rsidRPr="009E2547" w:rsidRDefault="009E2547" w:rsidP="00CB0E4E">
      <w:pPr>
        <w:autoSpaceDE w:val="0"/>
        <w:autoSpaceDN w:val="0"/>
        <w:adjustRightInd w:val="0"/>
        <w:ind w:firstLine="708"/>
        <w:jc w:val="both"/>
        <w:rPr>
          <w:sz w:val="24"/>
          <w:szCs w:val="24"/>
        </w:rPr>
      </w:pPr>
    </w:p>
    <w:p w14:paraId="39A5EA00" w14:textId="3E4A0374" w:rsidR="00CB0E4E" w:rsidRPr="009E2547" w:rsidRDefault="009E2547" w:rsidP="00CB0E4E">
      <w:pPr>
        <w:rPr>
          <w:sz w:val="24"/>
          <w:szCs w:val="24"/>
        </w:rPr>
      </w:pPr>
      <w:r w:rsidRPr="009E2547">
        <w:rPr>
          <w:sz w:val="24"/>
          <w:szCs w:val="24"/>
        </w:rPr>
        <w:lastRenderedPageBreak/>
        <w:t xml:space="preserve">Tabela 10. </w:t>
      </w:r>
      <w:r w:rsidR="00CB0E4E" w:rsidRPr="009E2547">
        <w:rPr>
          <w:sz w:val="24"/>
          <w:szCs w:val="24"/>
        </w:rPr>
        <w:t xml:space="preserve"> Equilíbrio entre trabalho e vida pessoal </w:t>
      </w:r>
    </w:p>
    <w:tbl>
      <w:tblPr>
        <w:tblW w:w="9143" w:type="dxa"/>
        <w:tblInd w:w="65" w:type="dxa"/>
        <w:tblLayout w:type="fixed"/>
        <w:tblCellMar>
          <w:left w:w="70" w:type="dxa"/>
          <w:right w:w="70" w:type="dxa"/>
        </w:tblCellMar>
        <w:tblLook w:val="04A0" w:firstRow="1" w:lastRow="0" w:firstColumn="1" w:lastColumn="0" w:noHBand="0" w:noVBand="1"/>
      </w:tblPr>
      <w:tblGrid>
        <w:gridCol w:w="2395"/>
        <w:gridCol w:w="703"/>
        <w:gridCol w:w="593"/>
        <w:gridCol w:w="672"/>
        <w:gridCol w:w="702"/>
        <w:gridCol w:w="703"/>
        <w:gridCol w:w="844"/>
        <w:gridCol w:w="562"/>
        <w:gridCol w:w="843"/>
        <w:gridCol w:w="562"/>
        <w:gridCol w:w="564"/>
      </w:tblGrid>
      <w:tr w:rsidR="00CB0E4E" w:rsidRPr="009E2547" w14:paraId="6F902DF9" w14:textId="77777777" w:rsidTr="00DA7D4F">
        <w:trPr>
          <w:trHeight w:val="20"/>
        </w:trPr>
        <w:tc>
          <w:tcPr>
            <w:tcW w:w="2395" w:type="dxa"/>
            <w:tcBorders>
              <w:top w:val="single" w:sz="4" w:space="0" w:color="auto"/>
              <w:bottom w:val="single" w:sz="4" w:space="0" w:color="auto"/>
              <w:right w:val="single" w:sz="4" w:space="0" w:color="auto"/>
            </w:tcBorders>
            <w:shd w:val="clear" w:color="auto" w:fill="auto"/>
            <w:noWrap/>
            <w:vAlign w:val="center"/>
            <w:hideMark/>
          </w:tcPr>
          <w:p w14:paraId="2D0EDADE" w14:textId="77777777" w:rsidR="00CB0E4E" w:rsidRPr="009E2547" w:rsidRDefault="00CB0E4E" w:rsidP="00DA7D4F">
            <w:pPr>
              <w:jc w:val="center"/>
              <w:rPr>
                <w:b/>
                <w:bCs/>
              </w:rPr>
            </w:pPr>
            <w:r w:rsidRPr="009E2547">
              <w:rPr>
                <w:b/>
                <w:bCs/>
              </w:rPr>
              <w:t>Questões</w:t>
            </w:r>
          </w:p>
        </w:tc>
        <w:tc>
          <w:tcPr>
            <w:tcW w:w="1296" w:type="dxa"/>
            <w:gridSpan w:val="2"/>
            <w:tcBorders>
              <w:top w:val="single" w:sz="4" w:space="0" w:color="auto"/>
              <w:left w:val="nil"/>
              <w:bottom w:val="single" w:sz="4" w:space="0" w:color="auto"/>
              <w:right w:val="single" w:sz="4" w:space="0" w:color="auto"/>
            </w:tcBorders>
            <w:shd w:val="clear" w:color="auto" w:fill="auto"/>
            <w:vAlign w:val="center"/>
            <w:hideMark/>
          </w:tcPr>
          <w:p w14:paraId="2DEF3A76" w14:textId="77777777" w:rsidR="00CB0E4E" w:rsidRPr="009E2547" w:rsidRDefault="00CB0E4E" w:rsidP="00DA7D4F">
            <w:pPr>
              <w:jc w:val="center"/>
              <w:rPr>
                <w:b/>
                <w:bCs/>
              </w:rPr>
            </w:pPr>
            <w:r w:rsidRPr="009E2547">
              <w:rPr>
                <w:b/>
                <w:bCs/>
              </w:rPr>
              <w:t>Discordo Totalmente</w:t>
            </w:r>
          </w:p>
        </w:tc>
        <w:tc>
          <w:tcPr>
            <w:tcW w:w="1374" w:type="dxa"/>
            <w:gridSpan w:val="2"/>
            <w:tcBorders>
              <w:top w:val="single" w:sz="4" w:space="0" w:color="auto"/>
              <w:left w:val="nil"/>
              <w:bottom w:val="single" w:sz="4" w:space="0" w:color="auto"/>
              <w:right w:val="single" w:sz="4" w:space="0" w:color="auto"/>
            </w:tcBorders>
            <w:shd w:val="clear" w:color="auto" w:fill="auto"/>
            <w:vAlign w:val="center"/>
            <w:hideMark/>
          </w:tcPr>
          <w:p w14:paraId="4DA2831A" w14:textId="77777777" w:rsidR="00CB0E4E" w:rsidRPr="009E2547" w:rsidRDefault="00CB0E4E" w:rsidP="00DA7D4F">
            <w:pPr>
              <w:jc w:val="center"/>
              <w:rPr>
                <w:b/>
                <w:bCs/>
              </w:rPr>
            </w:pPr>
            <w:r w:rsidRPr="009E2547">
              <w:rPr>
                <w:b/>
                <w:bCs/>
              </w:rPr>
              <w:t>Discordo Parcialmente</w:t>
            </w:r>
          </w:p>
        </w:tc>
        <w:tc>
          <w:tcPr>
            <w:tcW w:w="1547" w:type="dxa"/>
            <w:gridSpan w:val="2"/>
            <w:tcBorders>
              <w:top w:val="single" w:sz="4" w:space="0" w:color="auto"/>
              <w:left w:val="nil"/>
              <w:bottom w:val="single" w:sz="4" w:space="0" w:color="auto"/>
              <w:right w:val="single" w:sz="4" w:space="0" w:color="auto"/>
            </w:tcBorders>
            <w:shd w:val="clear" w:color="auto" w:fill="auto"/>
            <w:vAlign w:val="center"/>
            <w:hideMark/>
          </w:tcPr>
          <w:p w14:paraId="6E8C6C29" w14:textId="77777777" w:rsidR="00CB0E4E" w:rsidRPr="009E2547" w:rsidRDefault="00CB0E4E" w:rsidP="00DA7D4F">
            <w:pPr>
              <w:jc w:val="center"/>
              <w:rPr>
                <w:b/>
                <w:bCs/>
              </w:rPr>
            </w:pPr>
            <w:r w:rsidRPr="009E2547">
              <w:rPr>
                <w:b/>
                <w:bCs/>
              </w:rPr>
              <w:t>Não Concordo Nem Discordo</w:t>
            </w:r>
          </w:p>
        </w:tc>
        <w:tc>
          <w:tcPr>
            <w:tcW w:w="1405" w:type="dxa"/>
            <w:gridSpan w:val="2"/>
            <w:tcBorders>
              <w:top w:val="single" w:sz="4" w:space="0" w:color="auto"/>
              <w:left w:val="nil"/>
              <w:bottom w:val="single" w:sz="4" w:space="0" w:color="auto"/>
              <w:right w:val="single" w:sz="4" w:space="0" w:color="auto"/>
            </w:tcBorders>
            <w:shd w:val="clear" w:color="auto" w:fill="auto"/>
            <w:vAlign w:val="center"/>
            <w:hideMark/>
          </w:tcPr>
          <w:p w14:paraId="1C1E5A6E" w14:textId="77777777" w:rsidR="00CB0E4E" w:rsidRPr="009E2547" w:rsidRDefault="00CB0E4E" w:rsidP="00DA7D4F">
            <w:pPr>
              <w:jc w:val="center"/>
              <w:rPr>
                <w:b/>
                <w:bCs/>
              </w:rPr>
            </w:pPr>
            <w:r w:rsidRPr="009E2547">
              <w:rPr>
                <w:b/>
                <w:bCs/>
              </w:rPr>
              <w:t>Concordo Parcialmente</w:t>
            </w:r>
          </w:p>
        </w:tc>
        <w:tc>
          <w:tcPr>
            <w:tcW w:w="1126" w:type="dxa"/>
            <w:gridSpan w:val="2"/>
            <w:tcBorders>
              <w:top w:val="single" w:sz="4" w:space="0" w:color="auto"/>
              <w:left w:val="nil"/>
              <w:bottom w:val="single" w:sz="4" w:space="0" w:color="auto"/>
            </w:tcBorders>
            <w:shd w:val="clear" w:color="auto" w:fill="auto"/>
            <w:vAlign w:val="center"/>
            <w:hideMark/>
          </w:tcPr>
          <w:p w14:paraId="537FF96A" w14:textId="77777777" w:rsidR="00CB0E4E" w:rsidRPr="009E2547" w:rsidRDefault="00CB0E4E" w:rsidP="00DA7D4F">
            <w:pPr>
              <w:jc w:val="center"/>
              <w:rPr>
                <w:b/>
                <w:bCs/>
              </w:rPr>
            </w:pPr>
            <w:r w:rsidRPr="009E2547">
              <w:rPr>
                <w:b/>
                <w:bCs/>
              </w:rPr>
              <w:t>Concordo Totalmente</w:t>
            </w:r>
          </w:p>
        </w:tc>
      </w:tr>
      <w:tr w:rsidR="00CB0E4E" w:rsidRPr="009E2547" w14:paraId="0E8063C0" w14:textId="77777777" w:rsidTr="00DA7D4F">
        <w:trPr>
          <w:trHeight w:val="20"/>
        </w:trPr>
        <w:tc>
          <w:tcPr>
            <w:tcW w:w="9143" w:type="dxa"/>
            <w:gridSpan w:val="11"/>
            <w:tcBorders>
              <w:top w:val="single" w:sz="4" w:space="0" w:color="auto"/>
              <w:bottom w:val="single" w:sz="4" w:space="0" w:color="auto"/>
            </w:tcBorders>
            <w:shd w:val="clear" w:color="auto" w:fill="auto"/>
            <w:vAlign w:val="bottom"/>
          </w:tcPr>
          <w:p w14:paraId="09409AD4" w14:textId="77777777" w:rsidR="00CB0E4E" w:rsidRPr="009E2547" w:rsidRDefault="00CB0E4E" w:rsidP="00DA7D4F">
            <w:pPr>
              <w:jc w:val="center"/>
              <w:rPr>
                <w:b/>
              </w:rPr>
            </w:pPr>
            <w:r w:rsidRPr="009E2547">
              <w:rPr>
                <w:b/>
              </w:rPr>
              <w:t>Bloco II</w:t>
            </w:r>
          </w:p>
        </w:tc>
      </w:tr>
      <w:tr w:rsidR="00CB0E4E" w:rsidRPr="009E2547" w14:paraId="72558824"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6E7F8115" w14:textId="77777777" w:rsidR="00CB0E4E" w:rsidRPr="009E2547" w:rsidRDefault="00CB0E4E" w:rsidP="00DA7D4F">
            <w:pPr>
              <w:jc w:val="both"/>
            </w:pPr>
            <w:r w:rsidRPr="009E2547">
              <w:t>Me sinto realizado quando tenho tempo para minha família e vida pessoal.</w:t>
            </w:r>
          </w:p>
        </w:tc>
        <w:tc>
          <w:tcPr>
            <w:tcW w:w="703" w:type="dxa"/>
            <w:tcBorders>
              <w:top w:val="nil"/>
              <w:left w:val="nil"/>
              <w:bottom w:val="single" w:sz="4" w:space="0" w:color="auto"/>
              <w:right w:val="single" w:sz="4" w:space="0" w:color="auto"/>
            </w:tcBorders>
            <w:shd w:val="clear" w:color="000000" w:fill="D0CECE"/>
            <w:noWrap/>
            <w:vAlign w:val="center"/>
            <w:hideMark/>
          </w:tcPr>
          <w:p w14:paraId="2C87F5A5" w14:textId="77777777" w:rsidR="00CB0E4E" w:rsidRPr="009E2547" w:rsidRDefault="00CB0E4E" w:rsidP="00DA7D4F">
            <w:pPr>
              <w:jc w:val="right"/>
            </w:pPr>
            <w:r w:rsidRPr="009E2547">
              <w:t>0</w:t>
            </w:r>
          </w:p>
        </w:tc>
        <w:tc>
          <w:tcPr>
            <w:tcW w:w="593" w:type="dxa"/>
            <w:tcBorders>
              <w:top w:val="nil"/>
              <w:left w:val="nil"/>
              <w:bottom w:val="single" w:sz="4" w:space="0" w:color="auto"/>
              <w:right w:val="single" w:sz="4" w:space="0" w:color="auto"/>
            </w:tcBorders>
            <w:shd w:val="clear" w:color="auto" w:fill="auto"/>
            <w:noWrap/>
            <w:vAlign w:val="center"/>
            <w:hideMark/>
          </w:tcPr>
          <w:p w14:paraId="76E78DE2" w14:textId="77777777" w:rsidR="00CB0E4E" w:rsidRPr="009E2547" w:rsidRDefault="00CB0E4E" w:rsidP="00DA7D4F">
            <w:pPr>
              <w:jc w:val="right"/>
            </w:pPr>
            <w:r w:rsidRPr="009E2547">
              <w:t>0%</w:t>
            </w:r>
          </w:p>
        </w:tc>
        <w:tc>
          <w:tcPr>
            <w:tcW w:w="672" w:type="dxa"/>
            <w:tcBorders>
              <w:top w:val="nil"/>
              <w:left w:val="nil"/>
              <w:bottom w:val="single" w:sz="4" w:space="0" w:color="auto"/>
              <w:right w:val="single" w:sz="4" w:space="0" w:color="auto"/>
            </w:tcBorders>
            <w:shd w:val="clear" w:color="000000" w:fill="D0CECE"/>
            <w:noWrap/>
            <w:vAlign w:val="center"/>
            <w:hideMark/>
          </w:tcPr>
          <w:p w14:paraId="2C3B1A3A" w14:textId="77777777" w:rsidR="00CB0E4E" w:rsidRPr="009E2547" w:rsidRDefault="00CB0E4E" w:rsidP="00DA7D4F">
            <w:pPr>
              <w:jc w:val="right"/>
            </w:pPr>
            <w:r w:rsidRPr="009E2547">
              <w:t>0</w:t>
            </w:r>
          </w:p>
        </w:tc>
        <w:tc>
          <w:tcPr>
            <w:tcW w:w="702" w:type="dxa"/>
            <w:tcBorders>
              <w:top w:val="nil"/>
              <w:left w:val="nil"/>
              <w:bottom w:val="single" w:sz="4" w:space="0" w:color="auto"/>
              <w:right w:val="single" w:sz="4" w:space="0" w:color="auto"/>
            </w:tcBorders>
            <w:shd w:val="clear" w:color="auto" w:fill="auto"/>
            <w:noWrap/>
            <w:vAlign w:val="center"/>
            <w:hideMark/>
          </w:tcPr>
          <w:p w14:paraId="7269F81C" w14:textId="77777777" w:rsidR="00CB0E4E" w:rsidRPr="009E2547" w:rsidRDefault="00CB0E4E" w:rsidP="00DA7D4F">
            <w:pPr>
              <w:jc w:val="right"/>
            </w:pPr>
            <w:r w:rsidRPr="009E2547">
              <w:t>0%</w:t>
            </w:r>
          </w:p>
        </w:tc>
        <w:tc>
          <w:tcPr>
            <w:tcW w:w="703" w:type="dxa"/>
            <w:tcBorders>
              <w:top w:val="nil"/>
              <w:left w:val="nil"/>
              <w:bottom w:val="single" w:sz="4" w:space="0" w:color="auto"/>
              <w:right w:val="single" w:sz="4" w:space="0" w:color="auto"/>
            </w:tcBorders>
            <w:shd w:val="clear" w:color="000000" w:fill="D0CECE"/>
            <w:noWrap/>
            <w:vAlign w:val="center"/>
            <w:hideMark/>
          </w:tcPr>
          <w:p w14:paraId="66605097" w14:textId="77777777" w:rsidR="00CB0E4E" w:rsidRPr="009E2547" w:rsidRDefault="00CB0E4E" w:rsidP="00DA7D4F">
            <w:pPr>
              <w:jc w:val="right"/>
            </w:pPr>
            <w:r w:rsidRPr="009E2547">
              <w:t>0</w:t>
            </w:r>
          </w:p>
        </w:tc>
        <w:tc>
          <w:tcPr>
            <w:tcW w:w="844" w:type="dxa"/>
            <w:tcBorders>
              <w:top w:val="nil"/>
              <w:left w:val="nil"/>
              <w:bottom w:val="single" w:sz="4" w:space="0" w:color="auto"/>
              <w:right w:val="single" w:sz="4" w:space="0" w:color="auto"/>
            </w:tcBorders>
            <w:shd w:val="clear" w:color="auto" w:fill="auto"/>
            <w:noWrap/>
            <w:vAlign w:val="center"/>
            <w:hideMark/>
          </w:tcPr>
          <w:p w14:paraId="1800ABF7" w14:textId="77777777" w:rsidR="00CB0E4E" w:rsidRPr="009E2547" w:rsidRDefault="00CB0E4E" w:rsidP="00DA7D4F">
            <w:pPr>
              <w:jc w:val="right"/>
            </w:pPr>
            <w:r w:rsidRPr="009E2547">
              <w:t>0,0%</w:t>
            </w:r>
          </w:p>
        </w:tc>
        <w:tc>
          <w:tcPr>
            <w:tcW w:w="562" w:type="dxa"/>
            <w:tcBorders>
              <w:top w:val="nil"/>
              <w:left w:val="nil"/>
              <w:bottom w:val="single" w:sz="4" w:space="0" w:color="auto"/>
              <w:right w:val="single" w:sz="4" w:space="0" w:color="auto"/>
            </w:tcBorders>
            <w:shd w:val="clear" w:color="000000" w:fill="D0CECE"/>
            <w:noWrap/>
            <w:vAlign w:val="center"/>
            <w:hideMark/>
          </w:tcPr>
          <w:p w14:paraId="6CD1E6EA" w14:textId="77777777" w:rsidR="00CB0E4E" w:rsidRPr="009E2547" w:rsidRDefault="00CB0E4E" w:rsidP="00DA7D4F">
            <w:pPr>
              <w:jc w:val="right"/>
            </w:pPr>
            <w:r w:rsidRPr="009E2547">
              <w:t>8</w:t>
            </w:r>
          </w:p>
        </w:tc>
        <w:tc>
          <w:tcPr>
            <w:tcW w:w="843" w:type="dxa"/>
            <w:tcBorders>
              <w:top w:val="nil"/>
              <w:left w:val="nil"/>
              <w:bottom w:val="single" w:sz="4" w:space="0" w:color="auto"/>
              <w:right w:val="single" w:sz="4" w:space="0" w:color="auto"/>
            </w:tcBorders>
            <w:shd w:val="clear" w:color="auto" w:fill="auto"/>
            <w:noWrap/>
            <w:vAlign w:val="center"/>
            <w:hideMark/>
          </w:tcPr>
          <w:p w14:paraId="4B948416" w14:textId="77777777" w:rsidR="00CB0E4E" w:rsidRPr="009E2547" w:rsidRDefault="00CB0E4E" w:rsidP="00DA7D4F">
            <w:pPr>
              <w:jc w:val="right"/>
            </w:pPr>
            <w:r w:rsidRPr="009E2547">
              <w:t>21%</w:t>
            </w:r>
          </w:p>
        </w:tc>
        <w:tc>
          <w:tcPr>
            <w:tcW w:w="562" w:type="dxa"/>
            <w:tcBorders>
              <w:top w:val="nil"/>
              <w:left w:val="nil"/>
              <w:bottom w:val="single" w:sz="4" w:space="0" w:color="auto"/>
              <w:right w:val="single" w:sz="4" w:space="0" w:color="auto"/>
            </w:tcBorders>
            <w:shd w:val="clear" w:color="000000" w:fill="D0CECE"/>
            <w:noWrap/>
            <w:vAlign w:val="center"/>
            <w:hideMark/>
          </w:tcPr>
          <w:p w14:paraId="1B9C1B2F" w14:textId="77777777" w:rsidR="00CB0E4E" w:rsidRPr="009E2547" w:rsidRDefault="00CB0E4E" w:rsidP="00DA7D4F">
            <w:pPr>
              <w:jc w:val="right"/>
            </w:pPr>
            <w:r w:rsidRPr="009E2547">
              <w:t>31</w:t>
            </w:r>
          </w:p>
        </w:tc>
        <w:tc>
          <w:tcPr>
            <w:tcW w:w="564" w:type="dxa"/>
            <w:tcBorders>
              <w:top w:val="single" w:sz="4" w:space="0" w:color="auto"/>
              <w:left w:val="nil"/>
              <w:bottom w:val="single" w:sz="4" w:space="0" w:color="auto"/>
            </w:tcBorders>
            <w:shd w:val="clear" w:color="auto" w:fill="auto"/>
            <w:noWrap/>
            <w:vAlign w:val="center"/>
            <w:hideMark/>
          </w:tcPr>
          <w:p w14:paraId="4ECB8FB9" w14:textId="77777777" w:rsidR="00CB0E4E" w:rsidRPr="009E2547" w:rsidRDefault="00CB0E4E" w:rsidP="00DA7D4F">
            <w:pPr>
              <w:jc w:val="right"/>
            </w:pPr>
            <w:r w:rsidRPr="009E2547">
              <w:t>79%</w:t>
            </w:r>
          </w:p>
        </w:tc>
      </w:tr>
      <w:tr w:rsidR="00CB0E4E" w:rsidRPr="009E2547" w14:paraId="1E592326"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5654C869" w14:textId="77777777" w:rsidR="00CB0E4E" w:rsidRPr="009E2547" w:rsidRDefault="00CB0E4E" w:rsidP="00DA7D4F">
            <w:pPr>
              <w:jc w:val="both"/>
            </w:pPr>
            <w:r w:rsidRPr="009E2547">
              <w:t>Eu tenho diferentes responsabilidades para serem atendidas ao longo dos estágios da minha vida.</w:t>
            </w:r>
          </w:p>
        </w:tc>
        <w:tc>
          <w:tcPr>
            <w:tcW w:w="703" w:type="dxa"/>
            <w:tcBorders>
              <w:top w:val="nil"/>
              <w:left w:val="nil"/>
              <w:bottom w:val="single" w:sz="4" w:space="0" w:color="auto"/>
              <w:right w:val="single" w:sz="4" w:space="0" w:color="auto"/>
            </w:tcBorders>
            <w:shd w:val="clear" w:color="000000" w:fill="D0CECE"/>
            <w:noWrap/>
            <w:vAlign w:val="center"/>
            <w:hideMark/>
          </w:tcPr>
          <w:p w14:paraId="0D993D63" w14:textId="77777777" w:rsidR="00CB0E4E" w:rsidRPr="009E2547" w:rsidRDefault="00CB0E4E" w:rsidP="00DA7D4F">
            <w:pPr>
              <w:jc w:val="right"/>
            </w:pPr>
            <w:r w:rsidRPr="009E2547">
              <w:t>0</w:t>
            </w:r>
          </w:p>
        </w:tc>
        <w:tc>
          <w:tcPr>
            <w:tcW w:w="593" w:type="dxa"/>
            <w:tcBorders>
              <w:top w:val="nil"/>
              <w:left w:val="nil"/>
              <w:bottom w:val="single" w:sz="4" w:space="0" w:color="auto"/>
              <w:right w:val="single" w:sz="4" w:space="0" w:color="auto"/>
            </w:tcBorders>
            <w:shd w:val="clear" w:color="auto" w:fill="auto"/>
            <w:noWrap/>
            <w:vAlign w:val="center"/>
            <w:hideMark/>
          </w:tcPr>
          <w:p w14:paraId="4AD4BF41" w14:textId="77777777" w:rsidR="00CB0E4E" w:rsidRPr="009E2547" w:rsidRDefault="00CB0E4E" w:rsidP="00DA7D4F">
            <w:pPr>
              <w:jc w:val="right"/>
            </w:pPr>
            <w:r w:rsidRPr="009E2547">
              <w:t>0%</w:t>
            </w:r>
          </w:p>
        </w:tc>
        <w:tc>
          <w:tcPr>
            <w:tcW w:w="672" w:type="dxa"/>
            <w:tcBorders>
              <w:top w:val="nil"/>
              <w:left w:val="nil"/>
              <w:bottom w:val="single" w:sz="4" w:space="0" w:color="auto"/>
              <w:right w:val="single" w:sz="4" w:space="0" w:color="auto"/>
            </w:tcBorders>
            <w:shd w:val="clear" w:color="000000" w:fill="D0CECE"/>
            <w:noWrap/>
            <w:vAlign w:val="center"/>
            <w:hideMark/>
          </w:tcPr>
          <w:p w14:paraId="5EB9F49B" w14:textId="77777777" w:rsidR="00CB0E4E" w:rsidRPr="009E2547" w:rsidRDefault="00CB0E4E" w:rsidP="00DA7D4F">
            <w:pPr>
              <w:jc w:val="right"/>
            </w:pPr>
            <w:r w:rsidRPr="009E2547">
              <w:t>0</w:t>
            </w:r>
          </w:p>
        </w:tc>
        <w:tc>
          <w:tcPr>
            <w:tcW w:w="702" w:type="dxa"/>
            <w:tcBorders>
              <w:top w:val="nil"/>
              <w:left w:val="nil"/>
              <w:bottom w:val="single" w:sz="4" w:space="0" w:color="auto"/>
              <w:right w:val="single" w:sz="4" w:space="0" w:color="auto"/>
            </w:tcBorders>
            <w:shd w:val="clear" w:color="auto" w:fill="auto"/>
            <w:noWrap/>
            <w:vAlign w:val="center"/>
            <w:hideMark/>
          </w:tcPr>
          <w:p w14:paraId="1EE9CFE7" w14:textId="77777777" w:rsidR="00CB0E4E" w:rsidRPr="009E2547" w:rsidRDefault="00CB0E4E" w:rsidP="00DA7D4F">
            <w:pPr>
              <w:jc w:val="right"/>
            </w:pPr>
            <w:r w:rsidRPr="009E2547">
              <w:t>0%</w:t>
            </w:r>
          </w:p>
        </w:tc>
        <w:tc>
          <w:tcPr>
            <w:tcW w:w="703" w:type="dxa"/>
            <w:tcBorders>
              <w:top w:val="nil"/>
              <w:left w:val="nil"/>
              <w:bottom w:val="single" w:sz="4" w:space="0" w:color="auto"/>
              <w:right w:val="single" w:sz="4" w:space="0" w:color="auto"/>
            </w:tcBorders>
            <w:shd w:val="clear" w:color="000000" w:fill="D0CECE"/>
            <w:noWrap/>
            <w:vAlign w:val="center"/>
            <w:hideMark/>
          </w:tcPr>
          <w:p w14:paraId="0AD9927C" w14:textId="77777777" w:rsidR="00CB0E4E" w:rsidRPr="009E2547" w:rsidRDefault="00CB0E4E" w:rsidP="00DA7D4F">
            <w:pPr>
              <w:jc w:val="right"/>
            </w:pPr>
            <w:r w:rsidRPr="009E2547">
              <w:t>1</w:t>
            </w:r>
          </w:p>
        </w:tc>
        <w:tc>
          <w:tcPr>
            <w:tcW w:w="844" w:type="dxa"/>
            <w:tcBorders>
              <w:top w:val="nil"/>
              <w:left w:val="nil"/>
              <w:bottom w:val="single" w:sz="4" w:space="0" w:color="auto"/>
              <w:right w:val="single" w:sz="4" w:space="0" w:color="auto"/>
            </w:tcBorders>
            <w:shd w:val="clear" w:color="auto" w:fill="auto"/>
            <w:noWrap/>
            <w:vAlign w:val="center"/>
            <w:hideMark/>
          </w:tcPr>
          <w:p w14:paraId="57D5500D" w14:textId="77777777" w:rsidR="00CB0E4E" w:rsidRPr="009E2547" w:rsidRDefault="00CB0E4E" w:rsidP="00DA7D4F">
            <w:pPr>
              <w:jc w:val="right"/>
            </w:pPr>
            <w:r w:rsidRPr="009E2547">
              <w:t>3%</w:t>
            </w:r>
          </w:p>
        </w:tc>
        <w:tc>
          <w:tcPr>
            <w:tcW w:w="562" w:type="dxa"/>
            <w:tcBorders>
              <w:top w:val="nil"/>
              <w:left w:val="nil"/>
              <w:bottom w:val="single" w:sz="4" w:space="0" w:color="auto"/>
              <w:right w:val="single" w:sz="4" w:space="0" w:color="auto"/>
            </w:tcBorders>
            <w:shd w:val="clear" w:color="000000" w:fill="D0CECE"/>
            <w:noWrap/>
            <w:vAlign w:val="center"/>
            <w:hideMark/>
          </w:tcPr>
          <w:p w14:paraId="2D6CD49F" w14:textId="77777777" w:rsidR="00CB0E4E" w:rsidRPr="009E2547" w:rsidRDefault="00CB0E4E" w:rsidP="00DA7D4F">
            <w:pPr>
              <w:jc w:val="right"/>
            </w:pPr>
            <w:r w:rsidRPr="009E2547">
              <w:t>11</w:t>
            </w:r>
          </w:p>
        </w:tc>
        <w:tc>
          <w:tcPr>
            <w:tcW w:w="843" w:type="dxa"/>
            <w:tcBorders>
              <w:top w:val="nil"/>
              <w:left w:val="nil"/>
              <w:bottom w:val="single" w:sz="4" w:space="0" w:color="auto"/>
              <w:right w:val="single" w:sz="4" w:space="0" w:color="auto"/>
            </w:tcBorders>
            <w:shd w:val="clear" w:color="auto" w:fill="auto"/>
            <w:noWrap/>
            <w:vAlign w:val="center"/>
            <w:hideMark/>
          </w:tcPr>
          <w:p w14:paraId="43259FB1" w14:textId="77777777" w:rsidR="00CB0E4E" w:rsidRPr="009E2547" w:rsidRDefault="00CB0E4E" w:rsidP="00DA7D4F">
            <w:pPr>
              <w:jc w:val="right"/>
            </w:pPr>
            <w:r w:rsidRPr="009E2547">
              <w:t>28%</w:t>
            </w:r>
          </w:p>
        </w:tc>
        <w:tc>
          <w:tcPr>
            <w:tcW w:w="562" w:type="dxa"/>
            <w:tcBorders>
              <w:top w:val="nil"/>
              <w:left w:val="nil"/>
              <w:bottom w:val="single" w:sz="4" w:space="0" w:color="auto"/>
              <w:right w:val="single" w:sz="4" w:space="0" w:color="auto"/>
            </w:tcBorders>
            <w:shd w:val="clear" w:color="000000" w:fill="D0CECE"/>
            <w:noWrap/>
            <w:vAlign w:val="center"/>
            <w:hideMark/>
          </w:tcPr>
          <w:p w14:paraId="156C3187" w14:textId="77777777" w:rsidR="00CB0E4E" w:rsidRPr="009E2547" w:rsidRDefault="00CB0E4E" w:rsidP="00DA7D4F">
            <w:pPr>
              <w:jc w:val="right"/>
            </w:pPr>
            <w:r w:rsidRPr="009E2547">
              <w:t>27</w:t>
            </w:r>
          </w:p>
        </w:tc>
        <w:tc>
          <w:tcPr>
            <w:tcW w:w="564" w:type="dxa"/>
            <w:tcBorders>
              <w:top w:val="single" w:sz="4" w:space="0" w:color="auto"/>
              <w:left w:val="nil"/>
              <w:bottom w:val="single" w:sz="4" w:space="0" w:color="auto"/>
            </w:tcBorders>
            <w:shd w:val="clear" w:color="auto" w:fill="auto"/>
            <w:noWrap/>
            <w:vAlign w:val="center"/>
            <w:hideMark/>
          </w:tcPr>
          <w:p w14:paraId="72B4D4EB" w14:textId="77777777" w:rsidR="00CB0E4E" w:rsidRPr="009E2547" w:rsidRDefault="00CB0E4E" w:rsidP="00DA7D4F">
            <w:pPr>
              <w:jc w:val="right"/>
            </w:pPr>
            <w:r w:rsidRPr="009E2547">
              <w:t>69%</w:t>
            </w:r>
          </w:p>
        </w:tc>
      </w:tr>
      <w:tr w:rsidR="00CB0E4E" w:rsidRPr="009E2547" w14:paraId="6EB38AD4"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5CA6324F" w14:textId="77777777" w:rsidR="00CB0E4E" w:rsidRPr="009E2547" w:rsidRDefault="00CB0E4E" w:rsidP="00DA7D4F">
            <w:pPr>
              <w:jc w:val="both"/>
            </w:pPr>
            <w:r w:rsidRPr="009E2547">
              <w:t>Quero dedicar mais tempo para a realização de meus interesses e aspirações pessoais.</w:t>
            </w:r>
          </w:p>
        </w:tc>
        <w:tc>
          <w:tcPr>
            <w:tcW w:w="703" w:type="dxa"/>
            <w:tcBorders>
              <w:top w:val="nil"/>
              <w:left w:val="nil"/>
              <w:bottom w:val="single" w:sz="4" w:space="0" w:color="auto"/>
              <w:right w:val="single" w:sz="4" w:space="0" w:color="auto"/>
            </w:tcBorders>
            <w:shd w:val="clear" w:color="000000" w:fill="D0CECE"/>
            <w:noWrap/>
            <w:vAlign w:val="center"/>
            <w:hideMark/>
          </w:tcPr>
          <w:p w14:paraId="6EE4E1CE" w14:textId="77777777" w:rsidR="00CB0E4E" w:rsidRPr="009E2547" w:rsidRDefault="00CB0E4E" w:rsidP="00DA7D4F">
            <w:pPr>
              <w:jc w:val="right"/>
            </w:pPr>
            <w:r w:rsidRPr="009E2547">
              <w:t>0</w:t>
            </w:r>
          </w:p>
        </w:tc>
        <w:tc>
          <w:tcPr>
            <w:tcW w:w="593" w:type="dxa"/>
            <w:tcBorders>
              <w:top w:val="nil"/>
              <w:left w:val="nil"/>
              <w:bottom w:val="single" w:sz="4" w:space="0" w:color="auto"/>
              <w:right w:val="single" w:sz="4" w:space="0" w:color="auto"/>
            </w:tcBorders>
            <w:shd w:val="clear" w:color="auto" w:fill="auto"/>
            <w:noWrap/>
            <w:vAlign w:val="center"/>
            <w:hideMark/>
          </w:tcPr>
          <w:p w14:paraId="5DB78542" w14:textId="77777777" w:rsidR="00CB0E4E" w:rsidRPr="009E2547" w:rsidRDefault="00CB0E4E" w:rsidP="00DA7D4F">
            <w:pPr>
              <w:jc w:val="right"/>
            </w:pPr>
            <w:r w:rsidRPr="009E2547">
              <w:t>0%</w:t>
            </w:r>
          </w:p>
        </w:tc>
        <w:tc>
          <w:tcPr>
            <w:tcW w:w="672" w:type="dxa"/>
            <w:tcBorders>
              <w:top w:val="nil"/>
              <w:left w:val="nil"/>
              <w:bottom w:val="single" w:sz="4" w:space="0" w:color="auto"/>
              <w:right w:val="single" w:sz="4" w:space="0" w:color="auto"/>
            </w:tcBorders>
            <w:shd w:val="clear" w:color="000000" w:fill="D0CECE"/>
            <w:noWrap/>
            <w:vAlign w:val="center"/>
            <w:hideMark/>
          </w:tcPr>
          <w:p w14:paraId="648024B1" w14:textId="77777777" w:rsidR="00CB0E4E" w:rsidRPr="009E2547" w:rsidRDefault="00CB0E4E" w:rsidP="00DA7D4F">
            <w:pPr>
              <w:jc w:val="right"/>
            </w:pPr>
            <w:r w:rsidRPr="009E2547">
              <w:t>3</w:t>
            </w:r>
          </w:p>
        </w:tc>
        <w:tc>
          <w:tcPr>
            <w:tcW w:w="702" w:type="dxa"/>
            <w:tcBorders>
              <w:top w:val="nil"/>
              <w:left w:val="nil"/>
              <w:bottom w:val="single" w:sz="4" w:space="0" w:color="auto"/>
              <w:right w:val="single" w:sz="4" w:space="0" w:color="auto"/>
            </w:tcBorders>
            <w:shd w:val="clear" w:color="auto" w:fill="auto"/>
            <w:noWrap/>
            <w:vAlign w:val="center"/>
            <w:hideMark/>
          </w:tcPr>
          <w:p w14:paraId="230C93D6" w14:textId="77777777" w:rsidR="00CB0E4E" w:rsidRPr="009E2547" w:rsidRDefault="00CB0E4E" w:rsidP="00DA7D4F">
            <w:pPr>
              <w:jc w:val="right"/>
            </w:pPr>
            <w:r w:rsidRPr="009E2547">
              <w:t>8%</w:t>
            </w:r>
          </w:p>
        </w:tc>
        <w:tc>
          <w:tcPr>
            <w:tcW w:w="703" w:type="dxa"/>
            <w:tcBorders>
              <w:top w:val="nil"/>
              <w:left w:val="nil"/>
              <w:bottom w:val="single" w:sz="4" w:space="0" w:color="auto"/>
              <w:right w:val="single" w:sz="4" w:space="0" w:color="auto"/>
            </w:tcBorders>
            <w:shd w:val="clear" w:color="000000" w:fill="D0CECE"/>
            <w:noWrap/>
            <w:vAlign w:val="center"/>
            <w:hideMark/>
          </w:tcPr>
          <w:p w14:paraId="3490440C" w14:textId="77777777" w:rsidR="00CB0E4E" w:rsidRPr="009E2547" w:rsidRDefault="00CB0E4E" w:rsidP="00DA7D4F">
            <w:pPr>
              <w:jc w:val="right"/>
            </w:pPr>
            <w:r w:rsidRPr="009E2547">
              <w:t>10</w:t>
            </w:r>
          </w:p>
        </w:tc>
        <w:tc>
          <w:tcPr>
            <w:tcW w:w="844" w:type="dxa"/>
            <w:tcBorders>
              <w:top w:val="nil"/>
              <w:left w:val="nil"/>
              <w:bottom w:val="single" w:sz="4" w:space="0" w:color="auto"/>
              <w:right w:val="single" w:sz="4" w:space="0" w:color="auto"/>
            </w:tcBorders>
            <w:shd w:val="clear" w:color="auto" w:fill="auto"/>
            <w:noWrap/>
            <w:vAlign w:val="center"/>
            <w:hideMark/>
          </w:tcPr>
          <w:p w14:paraId="1D8F48E4" w14:textId="77777777" w:rsidR="00CB0E4E" w:rsidRPr="009E2547" w:rsidRDefault="00CB0E4E" w:rsidP="00DA7D4F">
            <w:pPr>
              <w:jc w:val="right"/>
            </w:pPr>
            <w:r w:rsidRPr="009E2547">
              <w:t>26%</w:t>
            </w:r>
          </w:p>
        </w:tc>
        <w:tc>
          <w:tcPr>
            <w:tcW w:w="562" w:type="dxa"/>
            <w:tcBorders>
              <w:top w:val="nil"/>
              <w:left w:val="nil"/>
              <w:bottom w:val="single" w:sz="4" w:space="0" w:color="auto"/>
              <w:right w:val="single" w:sz="4" w:space="0" w:color="auto"/>
            </w:tcBorders>
            <w:shd w:val="clear" w:color="000000" w:fill="D0CECE"/>
            <w:noWrap/>
            <w:vAlign w:val="center"/>
            <w:hideMark/>
          </w:tcPr>
          <w:p w14:paraId="1CEC2613" w14:textId="77777777" w:rsidR="00CB0E4E" w:rsidRPr="009E2547" w:rsidRDefault="00CB0E4E" w:rsidP="00DA7D4F">
            <w:pPr>
              <w:jc w:val="right"/>
            </w:pPr>
            <w:r w:rsidRPr="009E2547">
              <w:t>12</w:t>
            </w:r>
          </w:p>
        </w:tc>
        <w:tc>
          <w:tcPr>
            <w:tcW w:w="843" w:type="dxa"/>
            <w:tcBorders>
              <w:top w:val="nil"/>
              <w:left w:val="nil"/>
              <w:bottom w:val="single" w:sz="4" w:space="0" w:color="auto"/>
              <w:right w:val="single" w:sz="4" w:space="0" w:color="auto"/>
            </w:tcBorders>
            <w:shd w:val="clear" w:color="auto" w:fill="auto"/>
            <w:noWrap/>
            <w:vAlign w:val="center"/>
            <w:hideMark/>
          </w:tcPr>
          <w:p w14:paraId="2A7D792D" w14:textId="77777777" w:rsidR="00CB0E4E" w:rsidRPr="009E2547" w:rsidRDefault="00CB0E4E" w:rsidP="00DA7D4F">
            <w:pPr>
              <w:jc w:val="right"/>
            </w:pPr>
            <w:r w:rsidRPr="009E2547">
              <w:t>31%</w:t>
            </w:r>
          </w:p>
        </w:tc>
        <w:tc>
          <w:tcPr>
            <w:tcW w:w="562" w:type="dxa"/>
            <w:tcBorders>
              <w:top w:val="nil"/>
              <w:left w:val="nil"/>
              <w:bottom w:val="single" w:sz="4" w:space="0" w:color="auto"/>
              <w:right w:val="single" w:sz="4" w:space="0" w:color="auto"/>
            </w:tcBorders>
            <w:shd w:val="clear" w:color="000000" w:fill="D0CECE"/>
            <w:noWrap/>
            <w:vAlign w:val="center"/>
            <w:hideMark/>
          </w:tcPr>
          <w:p w14:paraId="2A9E77C2" w14:textId="77777777" w:rsidR="00CB0E4E" w:rsidRPr="009E2547" w:rsidRDefault="00CB0E4E" w:rsidP="00DA7D4F">
            <w:pPr>
              <w:jc w:val="right"/>
            </w:pPr>
            <w:r w:rsidRPr="009E2547">
              <w:t>14</w:t>
            </w:r>
          </w:p>
        </w:tc>
        <w:tc>
          <w:tcPr>
            <w:tcW w:w="564" w:type="dxa"/>
            <w:tcBorders>
              <w:top w:val="single" w:sz="4" w:space="0" w:color="auto"/>
              <w:left w:val="nil"/>
              <w:bottom w:val="single" w:sz="4" w:space="0" w:color="auto"/>
            </w:tcBorders>
            <w:shd w:val="clear" w:color="auto" w:fill="auto"/>
            <w:noWrap/>
            <w:vAlign w:val="center"/>
            <w:hideMark/>
          </w:tcPr>
          <w:p w14:paraId="1C652119" w14:textId="77777777" w:rsidR="00CB0E4E" w:rsidRPr="009E2547" w:rsidRDefault="00CB0E4E" w:rsidP="00DA7D4F">
            <w:pPr>
              <w:jc w:val="right"/>
            </w:pPr>
            <w:r w:rsidRPr="009E2547">
              <w:t>36%</w:t>
            </w:r>
          </w:p>
        </w:tc>
      </w:tr>
      <w:tr w:rsidR="00CB0E4E" w:rsidRPr="009E2547" w14:paraId="4CE6FE47"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78E1E38B" w14:textId="77777777" w:rsidR="00CB0E4E" w:rsidRPr="009E2547" w:rsidRDefault="00CB0E4E" w:rsidP="00DA7D4F">
            <w:pPr>
              <w:jc w:val="both"/>
            </w:pPr>
            <w:r w:rsidRPr="009E2547">
              <w:t>Eu considero que a facilidade de se concentrar no trabalho é resultante do apoio familiar que recebo.</w:t>
            </w:r>
          </w:p>
        </w:tc>
        <w:tc>
          <w:tcPr>
            <w:tcW w:w="703" w:type="dxa"/>
            <w:tcBorders>
              <w:top w:val="nil"/>
              <w:left w:val="nil"/>
              <w:bottom w:val="single" w:sz="4" w:space="0" w:color="auto"/>
              <w:right w:val="single" w:sz="4" w:space="0" w:color="auto"/>
            </w:tcBorders>
            <w:shd w:val="clear" w:color="000000" w:fill="D0CECE"/>
            <w:noWrap/>
            <w:vAlign w:val="center"/>
            <w:hideMark/>
          </w:tcPr>
          <w:p w14:paraId="0CE34782" w14:textId="77777777" w:rsidR="00CB0E4E" w:rsidRPr="009E2547" w:rsidRDefault="00CB0E4E" w:rsidP="00DA7D4F">
            <w:pPr>
              <w:jc w:val="right"/>
            </w:pPr>
            <w:r w:rsidRPr="009E2547">
              <w:t>1</w:t>
            </w:r>
          </w:p>
        </w:tc>
        <w:tc>
          <w:tcPr>
            <w:tcW w:w="593" w:type="dxa"/>
            <w:tcBorders>
              <w:top w:val="nil"/>
              <w:left w:val="nil"/>
              <w:bottom w:val="single" w:sz="4" w:space="0" w:color="auto"/>
              <w:right w:val="single" w:sz="4" w:space="0" w:color="auto"/>
            </w:tcBorders>
            <w:shd w:val="clear" w:color="auto" w:fill="auto"/>
            <w:noWrap/>
            <w:vAlign w:val="center"/>
            <w:hideMark/>
          </w:tcPr>
          <w:p w14:paraId="063AEB05" w14:textId="77777777" w:rsidR="00CB0E4E" w:rsidRPr="009E2547" w:rsidRDefault="00CB0E4E" w:rsidP="00DA7D4F">
            <w:pPr>
              <w:jc w:val="right"/>
            </w:pPr>
            <w:r w:rsidRPr="009E2547">
              <w:t>3%</w:t>
            </w:r>
          </w:p>
        </w:tc>
        <w:tc>
          <w:tcPr>
            <w:tcW w:w="672" w:type="dxa"/>
            <w:tcBorders>
              <w:top w:val="nil"/>
              <w:left w:val="nil"/>
              <w:bottom w:val="single" w:sz="4" w:space="0" w:color="auto"/>
              <w:right w:val="single" w:sz="4" w:space="0" w:color="auto"/>
            </w:tcBorders>
            <w:shd w:val="clear" w:color="000000" w:fill="D0CECE"/>
            <w:noWrap/>
            <w:vAlign w:val="center"/>
            <w:hideMark/>
          </w:tcPr>
          <w:p w14:paraId="1D56D96A" w14:textId="77777777" w:rsidR="00CB0E4E" w:rsidRPr="009E2547" w:rsidRDefault="00CB0E4E" w:rsidP="00DA7D4F">
            <w:pPr>
              <w:jc w:val="right"/>
            </w:pPr>
            <w:r w:rsidRPr="009E2547">
              <w:t>4</w:t>
            </w:r>
          </w:p>
        </w:tc>
        <w:tc>
          <w:tcPr>
            <w:tcW w:w="702" w:type="dxa"/>
            <w:tcBorders>
              <w:top w:val="nil"/>
              <w:left w:val="nil"/>
              <w:bottom w:val="single" w:sz="4" w:space="0" w:color="auto"/>
              <w:right w:val="single" w:sz="4" w:space="0" w:color="auto"/>
            </w:tcBorders>
            <w:shd w:val="clear" w:color="auto" w:fill="auto"/>
            <w:noWrap/>
            <w:vAlign w:val="center"/>
            <w:hideMark/>
          </w:tcPr>
          <w:p w14:paraId="27DF6CA2" w14:textId="77777777" w:rsidR="00CB0E4E" w:rsidRPr="009E2547" w:rsidRDefault="00CB0E4E" w:rsidP="00DA7D4F">
            <w:pPr>
              <w:jc w:val="right"/>
            </w:pPr>
            <w:r w:rsidRPr="009E2547">
              <w:t>10%</w:t>
            </w:r>
          </w:p>
        </w:tc>
        <w:tc>
          <w:tcPr>
            <w:tcW w:w="703" w:type="dxa"/>
            <w:tcBorders>
              <w:top w:val="nil"/>
              <w:left w:val="nil"/>
              <w:bottom w:val="single" w:sz="4" w:space="0" w:color="auto"/>
              <w:right w:val="single" w:sz="4" w:space="0" w:color="auto"/>
            </w:tcBorders>
            <w:shd w:val="clear" w:color="000000" w:fill="D0CECE"/>
            <w:noWrap/>
            <w:vAlign w:val="center"/>
            <w:hideMark/>
          </w:tcPr>
          <w:p w14:paraId="41575460" w14:textId="77777777" w:rsidR="00CB0E4E" w:rsidRPr="009E2547" w:rsidRDefault="00CB0E4E" w:rsidP="00DA7D4F">
            <w:pPr>
              <w:jc w:val="right"/>
            </w:pPr>
            <w:r w:rsidRPr="009E2547">
              <w:t>10</w:t>
            </w:r>
          </w:p>
        </w:tc>
        <w:tc>
          <w:tcPr>
            <w:tcW w:w="844" w:type="dxa"/>
            <w:tcBorders>
              <w:top w:val="nil"/>
              <w:left w:val="nil"/>
              <w:bottom w:val="single" w:sz="4" w:space="0" w:color="auto"/>
              <w:right w:val="single" w:sz="4" w:space="0" w:color="auto"/>
            </w:tcBorders>
            <w:shd w:val="clear" w:color="auto" w:fill="auto"/>
            <w:noWrap/>
            <w:vAlign w:val="center"/>
            <w:hideMark/>
          </w:tcPr>
          <w:p w14:paraId="4E4CB254" w14:textId="77777777" w:rsidR="00CB0E4E" w:rsidRPr="009E2547" w:rsidRDefault="00CB0E4E" w:rsidP="00DA7D4F">
            <w:pPr>
              <w:jc w:val="right"/>
            </w:pPr>
            <w:r w:rsidRPr="009E2547">
              <w:t>26%</w:t>
            </w:r>
          </w:p>
        </w:tc>
        <w:tc>
          <w:tcPr>
            <w:tcW w:w="562" w:type="dxa"/>
            <w:tcBorders>
              <w:top w:val="nil"/>
              <w:left w:val="nil"/>
              <w:bottom w:val="single" w:sz="4" w:space="0" w:color="auto"/>
              <w:right w:val="single" w:sz="4" w:space="0" w:color="auto"/>
            </w:tcBorders>
            <w:shd w:val="clear" w:color="000000" w:fill="D0CECE"/>
            <w:noWrap/>
            <w:vAlign w:val="center"/>
            <w:hideMark/>
          </w:tcPr>
          <w:p w14:paraId="6F6216FB" w14:textId="77777777" w:rsidR="00CB0E4E" w:rsidRPr="009E2547" w:rsidRDefault="00CB0E4E" w:rsidP="00DA7D4F">
            <w:pPr>
              <w:jc w:val="right"/>
            </w:pPr>
            <w:r w:rsidRPr="009E2547">
              <w:t>17</w:t>
            </w:r>
          </w:p>
        </w:tc>
        <w:tc>
          <w:tcPr>
            <w:tcW w:w="843" w:type="dxa"/>
            <w:tcBorders>
              <w:top w:val="nil"/>
              <w:left w:val="nil"/>
              <w:bottom w:val="single" w:sz="4" w:space="0" w:color="auto"/>
              <w:right w:val="single" w:sz="4" w:space="0" w:color="auto"/>
            </w:tcBorders>
            <w:shd w:val="clear" w:color="auto" w:fill="auto"/>
            <w:noWrap/>
            <w:vAlign w:val="center"/>
            <w:hideMark/>
          </w:tcPr>
          <w:p w14:paraId="21188C8D" w14:textId="77777777" w:rsidR="00CB0E4E" w:rsidRPr="009E2547" w:rsidRDefault="00CB0E4E" w:rsidP="00DA7D4F">
            <w:pPr>
              <w:jc w:val="right"/>
            </w:pPr>
            <w:r w:rsidRPr="009E2547">
              <w:t>44%</w:t>
            </w:r>
          </w:p>
        </w:tc>
        <w:tc>
          <w:tcPr>
            <w:tcW w:w="562" w:type="dxa"/>
            <w:tcBorders>
              <w:top w:val="nil"/>
              <w:left w:val="nil"/>
              <w:bottom w:val="single" w:sz="4" w:space="0" w:color="auto"/>
              <w:right w:val="single" w:sz="4" w:space="0" w:color="auto"/>
            </w:tcBorders>
            <w:shd w:val="clear" w:color="000000" w:fill="D0CECE"/>
            <w:noWrap/>
            <w:vAlign w:val="center"/>
            <w:hideMark/>
          </w:tcPr>
          <w:p w14:paraId="45D4D051" w14:textId="77777777" w:rsidR="00CB0E4E" w:rsidRPr="009E2547" w:rsidRDefault="00CB0E4E" w:rsidP="00DA7D4F">
            <w:pPr>
              <w:jc w:val="right"/>
            </w:pPr>
            <w:r w:rsidRPr="009E2547">
              <w:t>7</w:t>
            </w:r>
          </w:p>
        </w:tc>
        <w:tc>
          <w:tcPr>
            <w:tcW w:w="564" w:type="dxa"/>
            <w:tcBorders>
              <w:top w:val="single" w:sz="4" w:space="0" w:color="auto"/>
              <w:left w:val="nil"/>
              <w:bottom w:val="single" w:sz="4" w:space="0" w:color="auto"/>
            </w:tcBorders>
            <w:shd w:val="clear" w:color="auto" w:fill="auto"/>
            <w:noWrap/>
            <w:vAlign w:val="center"/>
            <w:hideMark/>
          </w:tcPr>
          <w:p w14:paraId="10489E20" w14:textId="77777777" w:rsidR="00CB0E4E" w:rsidRPr="009E2547" w:rsidRDefault="00CB0E4E" w:rsidP="00DA7D4F">
            <w:pPr>
              <w:jc w:val="right"/>
            </w:pPr>
            <w:r w:rsidRPr="009E2547">
              <w:t>18%</w:t>
            </w:r>
          </w:p>
        </w:tc>
      </w:tr>
      <w:tr w:rsidR="00CB0E4E" w:rsidRPr="009E2547" w14:paraId="7D977829"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54B5BCAA" w14:textId="77777777" w:rsidR="00CB0E4E" w:rsidRPr="009E2547" w:rsidRDefault="00CB0E4E" w:rsidP="00DA7D4F">
            <w:pPr>
              <w:jc w:val="both"/>
            </w:pPr>
            <w:r w:rsidRPr="009E2547">
              <w:t>Você seria capaz de desistir de assumir uma outra função em seu trabalho, durante uma fase específica de sua vida, para se dedicar mais a sua família e vida pessoal.</w:t>
            </w:r>
          </w:p>
        </w:tc>
        <w:tc>
          <w:tcPr>
            <w:tcW w:w="703" w:type="dxa"/>
            <w:tcBorders>
              <w:top w:val="nil"/>
              <w:left w:val="nil"/>
              <w:bottom w:val="single" w:sz="4" w:space="0" w:color="auto"/>
              <w:right w:val="single" w:sz="4" w:space="0" w:color="auto"/>
            </w:tcBorders>
            <w:shd w:val="clear" w:color="000000" w:fill="D0CECE"/>
            <w:noWrap/>
            <w:vAlign w:val="center"/>
            <w:hideMark/>
          </w:tcPr>
          <w:p w14:paraId="5B139B8D" w14:textId="77777777" w:rsidR="00CB0E4E" w:rsidRPr="009E2547" w:rsidRDefault="00CB0E4E" w:rsidP="00DA7D4F">
            <w:pPr>
              <w:jc w:val="right"/>
            </w:pPr>
            <w:r w:rsidRPr="009E2547">
              <w:t>1</w:t>
            </w:r>
          </w:p>
        </w:tc>
        <w:tc>
          <w:tcPr>
            <w:tcW w:w="593" w:type="dxa"/>
            <w:tcBorders>
              <w:top w:val="nil"/>
              <w:left w:val="nil"/>
              <w:bottom w:val="single" w:sz="4" w:space="0" w:color="auto"/>
              <w:right w:val="single" w:sz="4" w:space="0" w:color="auto"/>
            </w:tcBorders>
            <w:shd w:val="clear" w:color="auto" w:fill="auto"/>
            <w:noWrap/>
            <w:vAlign w:val="center"/>
            <w:hideMark/>
          </w:tcPr>
          <w:p w14:paraId="1A43493D" w14:textId="77777777" w:rsidR="00CB0E4E" w:rsidRPr="009E2547" w:rsidRDefault="00CB0E4E" w:rsidP="00DA7D4F">
            <w:pPr>
              <w:jc w:val="right"/>
            </w:pPr>
            <w:r w:rsidRPr="009E2547">
              <w:t>3%</w:t>
            </w:r>
          </w:p>
        </w:tc>
        <w:tc>
          <w:tcPr>
            <w:tcW w:w="672" w:type="dxa"/>
            <w:tcBorders>
              <w:top w:val="nil"/>
              <w:left w:val="nil"/>
              <w:bottom w:val="single" w:sz="4" w:space="0" w:color="auto"/>
              <w:right w:val="single" w:sz="4" w:space="0" w:color="auto"/>
            </w:tcBorders>
            <w:shd w:val="clear" w:color="000000" w:fill="D0CECE"/>
            <w:noWrap/>
            <w:vAlign w:val="center"/>
            <w:hideMark/>
          </w:tcPr>
          <w:p w14:paraId="225D7AE9" w14:textId="77777777" w:rsidR="00CB0E4E" w:rsidRPr="009E2547" w:rsidRDefault="00CB0E4E" w:rsidP="00DA7D4F">
            <w:pPr>
              <w:jc w:val="right"/>
            </w:pPr>
            <w:r w:rsidRPr="009E2547">
              <w:t>3</w:t>
            </w:r>
          </w:p>
        </w:tc>
        <w:tc>
          <w:tcPr>
            <w:tcW w:w="702" w:type="dxa"/>
            <w:tcBorders>
              <w:top w:val="nil"/>
              <w:left w:val="nil"/>
              <w:bottom w:val="single" w:sz="4" w:space="0" w:color="auto"/>
              <w:right w:val="single" w:sz="4" w:space="0" w:color="auto"/>
            </w:tcBorders>
            <w:shd w:val="clear" w:color="auto" w:fill="auto"/>
            <w:noWrap/>
            <w:vAlign w:val="center"/>
            <w:hideMark/>
          </w:tcPr>
          <w:p w14:paraId="7740F6A3" w14:textId="77777777" w:rsidR="00CB0E4E" w:rsidRPr="009E2547" w:rsidRDefault="00CB0E4E" w:rsidP="00DA7D4F">
            <w:pPr>
              <w:jc w:val="right"/>
            </w:pPr>
            <w:r w:rsidRPr="009E2547">
              <w:t>8%</w:t>
            </w:r>
          </w:p>
        </w:tc>
        <w:tc>
          <w:tcPr>
            <w:tcW w:w="703" w:type="dxa"/>
            <w:tcBorders>
              <w:top w:val="nil"/>
              <w:left w:val="nil"/>
              <w:bottom w:val="single" w:sz="4" w:space="0" w:color="auto"/>
              <w:right w:val="single" w:sz="4" w:space="0" w:color="auto"/>
            </w:tcBorders>
            <w:shd w:val="clear" w:color="000000" w:fill="D0CECE"/>
            <w:noWrap/>
            <w:vAlign w:val="center"/>
            <w:hideMark/>
          </w:tcPr>
          <w:p w14:paraId="1242BBAF" w14:textId="77777777" w:rsidR="00CB0E4E" w:rsidRPr="009E2547" w:rsidRDefault="00CB0E4E" w:rsidP="00DA7D4F">
            <w:pPr>
              <w:jc w:val="right"/>
            </w:pPr>
            <w:r w:rsidRPr="009E2547">
              <w:t>6</w:t>
            </w:r>
          </w:p>
        </w:tc>
        <w:tc>
          <w:tcPr>
            <w:tcW w:w="844" w:type="dxa"/>
            <w:tcBorders>
              <w:top w:val="nil"/>
              <w:left w:val="nil"/>
              <w:bottom w:val="single" w:sz="4" w:space="0" w:color="auto"/>
              <w:right w:val="single" w:sz="4" w:space="0" w:color="auto"/>
            </w:tcBorders>
            <w:shd w:val="clear" w:color="auto" w:fill="auto"/>
            <w:noWrap/>
            <w:vAlign w:val="center"/>
            <w:hideMark/>
          </w:tcPr>
          <w:p w14:paraId="2526F4C7" w14:textId="77777777" w:rsidR="00CB0E4E" w:rsidRPr="009E2547" w:rsidRDefault="00CB0E4E" w:rsidP="00DA7D4F">
            <w:pPr>
              <w:jc w:val="right"/>
            </w:pPr>
            <w:r w:rsidRPr="009E2547">
              <w:t>15%</w:t>
            </w:r>
          </w:p>
        </w:tc>
        <w:tc>
          <w:tcPr>
            <w:tcW w:w="562" w:type="dxa"/>
            <w:tcBorders>
              <w:top w:val="nil"/>
              <w:left w:val="nil"/>
              <w:bottom w:val="single" w:sz="4" w:space="0" w:color="auto"/>
              <w:right w:val="single" w:sz="4" w:space="0" w:color="auto"/>
            </w:tcBorders>
            <w:shd w:val="clear" w:color="000000" w:fill="D0CECE"/>
            <w:noWrap/>
            <w:vAlign w:val="center"/>
            <w:hideMark/>
          </w:tcPr>
          <w:p w14:paraId="628945B7" w14:textId="77777777" w:rsidR="00CB0E4E" w:rsidRPr="009E2547" w:rsidRDefault="00CB0E4E" w:rsidP="00DA7D4F">
            <w:pPr>
              <w:jc w:val="right"/>
            </w:pPr>
            <w:r w:rsidRPr="009E2547">
              <w:t>14</w:t>
            </w:r>
          </w:p>
        </w:tc>
        <w:tc>
          <w:tcPr>
            <w:tcW w:w="843" w:type="dxa"/>
            <w:tcBorders>
              <w:top w:val="nil"/>
              <w:left w:val="nil"/>
              <w:bottom w:val="single" w:sz="4" w:space="0" w:color="auto"/>
              <w:right w:val="single" w:sz="4" w:space="0" w:color="auto"/>
            </w:tcBorders>
            <w:shd w:val="clear" w:color="auto" w:fill="auto"/>
            <w:noWrap/>
            <w:vAlign w:val="center"/>
            <w:hideMark/>
          </w:tcPr>
          <w:p w14:paraId="47446C00" w14:textId="77777777" w:rsidR="00CB0E4E" w:rsidRPr="009E2547" w:rsidRDefault="00CB0E4E" w:rsidP="00DA7D4F">
            <w:pPr>
              <w:jc w:val="right"/>
            </w:pPr>
            <w:r w:rsidRPr="009E2547">
              <w:t>36%</w:t>
            </w:r>
          </w:p>
        </w:tc>
        <w:tc>
          <w:tcPr>
            <w:tcW w:w="562" w:type="dxa"/>
            <w:tcBorders>
              <w:top w:val="nil"/>
              <w:left w:val="nil"/>
              <w:bottom w:val="single" w:sz="4" w:space="0" w:color="auto"/>
              <w:right w:val="single" w:sz="4" w:space="0" w:color="auto"/>
            </w:tcBorders>
            <w:shd w:val="clear" w:color="000000" w:fill="D0CECE"/>
            <w:noWrap/>
            <w:vAlign w:val="center"/>
            <w:hideMark/>
          </w:tcPr>
          <w:p w14:paraId="26F012C5" w14:textId="77777777" w:rsidR="00CB0E4E" w:rsidRPr="009E2547" w:rsidRDefault="00CB0E4E" w:rsidP="00DA7D4F">
            <w:pPr>
              <w:jc w:val="right"/>
            </w:pPr>
            <w:r w:rsidRPr="009E2547">
              <w:t>15</w:t>
            </w:r>
          </w:p>
        </w:tc>
        <w:tc>
          <w:tcPr>
            <w:tcW w:w="564" w:type="dxa"/>
            <w:tcBorders>
              <w:top w:val="single" w:sz="4" w:space="0" w:color="auto"/>
              <w:left w:val="nil"/>
              <w:bottom w:val="single" w:sz="4" w:space="0" w:color="auto"/>
            </w:tcBorders>
            <w:shd w:val="clear" w:color="auto" w:fill="auto"/>
            <w:noWrap/>
            <w:vAlign w:val="center"/>
            <w:hideMark/>
          </w:tcPr>
          <w:p w14:paraId="630CD014" w14:textId="77777777" w:rsidR="00CB0E4E" w:rsidRPr="009E2547" w:rsidRDefault="00CB0E4E" w:rsidP="00DA7D4F">
            <w:pPr>
              <w:jc w:val="right"/>
            </w:pPr>
            <w:r w:rsidRPr="009E2547">
              <w:t>38%</w:t>
            </w:r>
          </w:p>
        </w:tc>
      </w:tr>
      <w:tr w:rsidR="00CB0E4E" w:rsidRPr="009E2547" w14:paraId="379CF782"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36E9C87D" w14:textId="77777777" w:rsidR="00CB0E4E" w:rsidRPr="009E2547" w:rsidRDefault="00CB0E4E" w:rsidP="00DA7D4F">
            <w:pPr>
              <w:jc w:val="both"/>
            </w:pPr>
            <w:r w:rsidRPr="009E2547">
              <w:t>Me sinto satisfeito e alegre com minha vida atualmente.</w:t>
            </w:r>
          </w:p>
        </w:tc>
        <w:tc>
          <w:tcPr>
            <w:tcW w:w="703" w:type="dxa"/>
            <w:tcBorders>
              <w:top w:val="nil"/>
              <w:left w:val="nil"/>
              <w:bottom w:val="single" w:sz="4" w:space="0" w:color="auto"/>
              <w:right w:val="single" w:sz="4" w:space="0" w:color="auto"/>
            </w:tcBorders>
            <w:shd w:val="clear" w:color="000000" w:fill="D0CECE"/>
            <w:noWrap/>
            <w:vAlign w:val="center"/>
            <w:hideMark/>
          </w:tcPr>
          <w:p w14:paraId="41BD262C" w14:textId="77777777" w:rsidR="00CB0E4E" w:rsidRPr="009E2547" w:rsidRDefault="00CB0E4E" w:rsidP="00DA7D4F">
            <w:pPr>
              <w:jc w:val="right"/>
            </w:pPr>
            <w:r w:rsidRPr="009E2547">
              <w:t>0</w:t>
            </w:r>
          </w:p>
        </w:tc>
        <w:tc>
          <w:tcPr>
            <w:tcW w:w="593" w:type="dxa"/>
            <w:tcBorders>
              <w:top w:val="nil"/>
              <w:left w:val="nil"/>
              <w:bottom w:val="single" w:sz="4" w:space="0" w:color="auto"/>
              <w:right w:val="single" w:sz="4" w:space="0" w:color="auto"/>
            </w:tcBorders>
            <w:shd w:val="clear" w:color="auto" w:fill="auto"/>
            <w:noWrap/>
            <w:vAlign w:val="center"/>
            <w:hideMark/>
          </w:tcPr>
          <w:p w14:paraId="106E39C2" w14:textId="77777777" w:rsidR="00CB0E4E" w:rsidRPr="009E2547" w:rsidRDefault="00CB0E4E" w:rsidP="00DA7D4F">
            <w:pPr>
              <w:jc w:val="right"/>
            </w:pPr>
            <w:r w:rsidRPr="009E2547">
              <w:t>0%</w:t>
            </w:r>
          </w:p>
        </w:tc>
        <w:tc>
          <w:tcPr>
            <w:tcW w:w="672" w:type="dxa"/>
            <w:tcBorders>
              <w:top w:val="nil"/>
              <w:left w:val="nil"/>
              <w:bottom w:val="single" w:sz="4" w:space="0" w:color="auto"/>
              <w:right w:val="single" w:sz="4" w:space="0" w:color="auto"/>
            </w:tcBorders>
            <w:shd w:val="clear" w:color="000000" w:fill="D0CECE"/>
            <w:noWrap/>
            <w:vAlign w:val="center"/>
            <w:hideMark/>
          </w:tcPr>
          <w:p w14:paraId="6FAA7DCC" w14:textId="77777777" w:rsidR="00CB0E4E" w:rsidRPr="009E2547" w:rsidRDefault="00CB0E4E" w:rsidP="00DA7D4F">
            <w:pPr>
              <w:jc w:val="right"/>
            </w:pPr>
            <w:r w:rsidRPr="009E2547">
              <w:t>3</w:t>
            </w:r>
          </w:p>
        </w:tc>
        <w:tc>
          <w:tcPr>
            <w:tcW w:w="702" w:type="dxa"/>
            <w:tcBorders>
              <w:top w:val="nil"/>
              <w:left w:val="nil"/>
              <w:bottom w:val="single" w:sz="4" w:space="0" w:color="auto"/>
              <w:right w:val="single" w:sz="4" w:space="0" w:color="auto"/>
            </w:tcBorders>
            <w:shd w:val="clear" w:color="auto" w:fill="auto"/>
            <w:noWrap/>
            <w:vAlign w:val="center"/>
            <w:hideMark/>
          </w:tcPr>
          <w:p w14:paraId="7AA8EF65" w14:textId="77777777" w:rsidR="00CB0E4E" w:rsidRPr="009E2547" w:rsidRDefault="00CB0E4E" w:rsidP="00DA7D4F">
            <w:pPr>
              <w:jc w:val="right"/>
            </w:pPr>
            <w:r w:rsidRPr="009E2547">
              <w:t>8%</w:t>
            </w:r>
          </w:p>
        </w:tc>
        <w:tc>
          <w:tcPr>
            <w:tcW w:w="703" w:type="dxa"/>
            <w:tcBorders>
              <w:top w:val="nil"/>
              <w:left w:val="nil"/>
              <w:bottom w:val="single" w:sz="4" w:space="0" w:color="auto"/>
              <w:right w:val="single" w:sz="4" w:space="0" w:color="auto"/>
            </w:tcBorders>
            <w:shd w:val="clear" w:color="000000" w:fill="D0CECE"/>
            <w:noWrap/>
            <w:vAlign w:val="center"/>
            <w:hideMark/>
          </w:tcPr>
          <w:p w14:paraId="3DF4F24C" w14:textId="77777777" w:rsidR="00CB0E4E" w:rsidRPr="009E2547" w:rsidRDefault="00CB0E4E" w:rsidP="00DA7D4F">
            <w:pPr>
              <w:jc w:val="right"/>
            </w:pPr>
            <w:r w:rsidRPr="009E2547">
              <w:t>2</w:t>
            </w:r>
          </w:p>
        </w:tc>
        <w:tc>
          <w:tcPr>
            <w:tcW w:w="844" w:type="dxa"/>
            <w:tcBorders>
              <w:top w:val="nil"/>
              <w:left w:val="nil"/>
              <w:bottom w:val="single" w:sz="4" w:space="0" w:color="auto"/>
              <w:right w:val="single" w:sz="4" w:space="0" w:color="auto"/>
            </w:tcBorders>
            <w:shd w:val="clear" w:color="auto" w:fill="auto"/>
            <w:noWrap/>
            <w:vAlign w:val="center"/>
            <w:hideMark/>
          </w:tcPr>
          <w:p w14:paraId="79002A25" w14:textId="77777777" w:rsidR="00CB0E4E" w:rsidRPr="009E2547" w:rsidRDefault="00CB0E4E" w:rsidP="00DA7D4F">
            <w:pPr>
              <w:jc w:val="right"/>
            </w:pPr>
            <w:r w:rsidRPr="009E2547">
              <w:t>5%</w:t>
            </w:r>
          </w:p>
        </w:tc>
        <w:tc>
          <w:tcPr>
            <w:tcW w:w="562" w:type="dxa"/>
            <w:tcBorders>
              <w:top w:val="nil"/>
              <w:left w:val="nil"/>
              <w:bottom w:val="single" w:sz="4" w:space="0" w:color="auto"/>
              <w:right w:val="single" w:sz="4" w:space="0" w:color="auto"/>
            </w:tcBorders>
            <w:shd w:val="clear" w:color="000000" w:fill="D0CECE"/>
            <w:noWrap/>
            <w:vAlign w:val="center"/>
            <w:hideMark/>
          </w:tcPr>
          <w:p w14:paraId="165DB3CC" w14:textId="77777777" w:rsidR="00CB0E4E" w:rsidRPr="009E2547" w:rsidRDefault="00CB0E4E" w:rsidP="00DA7D4F">
            <w:pPr>
              <w:jc w:val="right"/>
            </w:pPr>
            <w:r w:rsidRPr="009E2547">
              <w:t>18</w:t>
            </w:r>
          </w:p>
        </w:tc>
        <w:tc>
          <w:tcPr>
            <w:tcW w:w="843" w:type="dxa"/>
            <w:tcBorders>
              <w:top w:val="nil"/>
              <w:left w:val="nil"/>
              <w:bottom w:val="single" w:sz="4" w:space="0" w:color="auto"/>
              <w:right w:val="single" w:sz="4" w:space="0" w:color="auto"/>
            </w:tcBorders>
            <w:shd w:val="clear" w:color="auto" w:fill="auto"/>
            <w:noWrap/>
            <w:vAlign w:val="center"/>
            <w:hideMark/>
          </w:tcPr>
          <w:p w14:paraId="23C75162" w14:textId="77777777" w:rsidR="00CB0E4E" w:rsidRPr="009E2547" w:rsidRDefault="00CB0E4E" w:rsidP="00DA7D4F">
            <w:pPr>
              <w:jc w:val="right"/>
            </w:pPr>
            <w:r w:rsidRPr="009E2547">
              <w:t>46%</w:t>
            </w:r>
          </w:p>
        </w:tc>
        <w:tc>
          <w:tcPr>
            <w:tcW w:w="562" w:type="dxa"/>
            <w:tcBorders>
              <w:top w:val="nil"/>
              <w:left w:val="nil"/>
              <w:bottom w:val="single" w:sz="4" w:space="0" w:color="auto"/>
              <w:right w:val="single" w:sz="4" w:space="0" w:color="auto"/>
            </w:tcBorders>
            <w:shd w:val="clear" w:color="000000" w:fill="D0CECE"/>
            <w:noWrap/>
            <w:vAlign w:val="center"/>
            <w:hideMark/>
          </w:tcPr>
          <w:p w14:paraId="3089DFE3" w14:textId="77777777" w:rsidR="00CB0E4E" w:rsidRPr="009E2547" w:rsidRDefault="00CB0E4E" w:rsidP="00DA7D4F">
            <w:pPr>
              <w:jc w:val="right"/>
            </w:pPr>
            <w:r w:rsidRPr="009E2547">
              <w:t>16</w:t>
            </w:r>
          </w:p>
        </w:tc>
        <w:tc>
          <w:tcPr>
            <w:tcW w:w="564" w:type="dxa"/>
            <w:tcBorders>
              <w:top w:val="single" w:sz="4" w:space="0" w:color="auto"/>
              <w:left w:val="nil"/>
              <w:bottom w:val="single" w:sz="4" w:space="0" w:color="auto"/>
            </w:tcBorders>
            <w:shd w:val="clear" w:color="auto" w:fill="auto"/>
            <w:noWrap/>
            <w:vAlign w:val="center"/>
            <w:hideMark/>
          </w:tcPr>
          <w:p w14:paraId="345EE5A7" w14:textId="77777777" w:rsidR="00CB0E4E" w:rsidRPr="009E2547" w:rsidRDefault="00CB0E4E" w:rsidP="00DA7D4F">
            <w:pPr>
              <w:jc w:val="right"/>
            </w:pPr>
            <w:r w:rsidRPr="009E2547">
              <w:t>41%</w:t>
            </w:r>
          </w:p>
        </w:tc>
      </w:tr>
      <w:tr w:rsidR="00CB0E4E" w:rsidRPr="009E2547" w14:paraId="7C097B5A"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1BD006C7" w14:textId="77777777" w:rsidR="00CB0E4E" w:rsidRPr="009E2547" w:rsidRDefault="00CB0E4E" w:rsidP="00DA7D4F">
            <w:pPr>
              <w:jc w:val="both"/>
            </w:pPr>
            <w:r w:rsidRPr="009E2547">
              <w:t>Eu persigo constantemente oportunidades de me tornar melhor professor.</w:t>
            </w:r>
          </w:p>
        </w:tc>
        <w:tc>
          <w:tcPr>
            <w:tcW w:w="703" w:type="dxa"/>
            <w:tcBorders>
              <w:top w:val="nil"/>
              <w:left w:val="nil"/>
              <w:bottom w:val="single" w:sz="4" w:space="0" w:color="auto"/>
              <w:right w:val="single" w:sz="4" w:space="0" w:color="auto"/>
            </w:tcBorders>
            <w:shd w:val="clear" w:color="000000" w:fill="D0CECE"/>
            <w:noWrap/>
            <w:vAlign w:val="center"/>
            <w:hideMark/>
          </w:tcPr>
          <w:p w14:paraId="16A0BDE3" w14:textId="77777777" w:rsidR="00CB0E4E" w:rsidRPr="009E2547" w:rsidRDefault="00CB0E4E" w:rsidP="00DA7D4F">
            <w:pPr>
              <w:jc w:val="right"/>
            </w:pPr>
            <w:r w:rsidRPr="009E2547">
              <w:t>0</w:t>
            </w:r>
          </w:p>
        </w:tc>
        <w:tc>
          <w:tcPr>
            <w:tcW w:w="593" w:type="dxa"/>
            <w:tcBorders>
              <w:top w:val="nil"/>
              <w:left w:val="nil"/>
              <w:bottom w:val="single" w:sz="4" w:space="0" w:color="auto"/>
              <w:right w:val="single" w:sz="4" w:space="0" w:color="auto"/>
            </w:tcBorders>
            <w:shd w:val="clear" w:color="auto" w:fill="auto"/>
            <w:noWrap/>
            <w:vAlign w:val="center"/>
            <w:hideMark/>
          </w:tcPr>
          <w:p w14:paraId="2FA16CC8" w14:textId="77777777" w:rsidR="00CB0E4E" w:rsidRPr="009E2547" w:rsidRDefault="00CB0E4E" w:rsidP="00DA7D4F">
            <w:pPr>
              <w:jc w:val="right"/>
            </w:pPr>
            <w:r w:rsidRPr="009E2547">
              <w:t>0%</w:t>
            </w:r>
          </w:p>
        </w:tc>
        <w:tc>
          <w:tcPr>
            <w:tcW w:w="672" w:type="dxa"/>
            <w:tcBorders>
              <w:top w:val="nil"/>
              <w:left w:val="nil"/>
              <w:bottom w:val="single" w:sz="4" w:space="0" w:color="auto"/>
              <w:right w:val="single" w:sz="4" w:space="0" w:color="auto"/>
            </w:tcBorders>
            <w:shd w:val="clear" w:color="000000" w:fill="D0CECE"/>
            <w:noWrap/>
            <w:vAlign w:val="center"/>
            <w:hideMark/>
          </w:tcPr>
          <w:p w14:paraId="5ED6FACA" w14:textId="77777777" w:rsidR="00CB0E4E" w:rsidRPr="009E2547" w:rsidRDefault="00CB0E4E" w:rsidP="00DA7D4F">
            <w:pPr>
              <w:jc w:val="right"/>
            </w:pPr>
            <w:r w:rsidRPr="009E2547">
              <w:t>0</w:t>
            </w:r>
          </w:p>
        </w:tc>
        <w:tc>
          <w:tcPr>
            <w:tcW w:w="702" w:type="dxa"/>
            <w:tcBorders>
              <w:top w:val="nil"/>
              <w:left w:val="nil"/>
              <w:bottom w:val="single" w:sz="4" w:space="0" w:color="auto"/>
              <w:right w:val="single" w:sz="4" w:space="0" w:color="auto"/>
            </w:tcBorders>
            <w:shd w:val="clear" w:color="auto" w:fill="auto"/>
            <w:noWrap/>
            <w:vAlign w:val="center"/>
            <w:hideMark/>
          </w:tcPr>
          <w:p w14:paraId="785FF1D1" w14:textId="77777777" w:rsidR="00CB0E4E" w:rsidRPr="009E2547" w:rsidRDefault="00CB0E4E" w:rsidP="00DA7D4F">
            <w:pPr>
              <w:jc w:val="right"/>
            </w:pPr>
            <w:r w:rsidRPr="009E2547">
              <w:t>0%</w:t>
            </w:r>
          </w:p>
        </w:tc>
        <w:tc>
          <w:tcPr>
            <w:tcW w:w="703" w:type="dxa"/>
            <w:tcBorders>
              <w:top w:val="nil"/>
              <w:left w:val="nil"/>
              <w:bottom w:val="single" w:sz="4" w:space="0" w:color="auto"/>
              <w:right w:val="single" w:sz="4" w:space="0" w:color="auto"/>
            </w:tcBorders>
            <w:shd w:val="clear" w:color="000000" w:fill="D0CECE"/>
            <w:noWrap/>
            <w:vAlign w:val="center"/>
            <w:hideMark/>
          </w:tcPr>
          <w:p w14:paraId="13CCE859" w14:textId="77777777" w:rsidR="00CB0E4E" w:rsidRPr="009E2547" w:rsidRDefault="00CB0E4E" w:rsidP="00DA7D4F">
            <w:pPr>
              <w:jc w:val="right"/>
            </w:pPr>
            <w:r w:rsidRPr="009E2547">
              <w:t>3</w:t>
            </w:r>
          </w:p>
        </w:tc>
        <w:tc>
          <w:tcPr>
            <w:tcW w:w="844" w:type="dxa"/>
            <w:tcBorders>
              <w:top w:val="nil"/>
              <w:left w:val="nil"/>
              <w:bottom w:val="single" w:sz="4" w:space="0" w:color="auto"/>
              <w:right w:val="single" w:sz="4" w:space="0" w:color="auto"/>
            </w:tcBorders>
            <w:shd w:val="clear" w:color="auto" w:fill="auto"/>
            <w:noWrap/>
            <w:vAlign w:val="center"/>
            <w:hideMark/>
          </w:tcPr>
          <w:p w14:paraId="36FA56E7" w14:textId="77777777" w:rsidR="00CB0E4E" w:rsidRPr="009E2547" w:rsidRDefault="00CB0E4E" w:rsidP="00DA7D4F">
            <w:pPr>
              <w:jc w:val="right"/>
            </w:pPr>
            <w:r w:rsidRPr="009E2547">
              <w:t>8%</w:t>
            </w:r>
          </w:p>
        </w:tc>
        <w:tc>
          <w:tcPr>
            <w:tcW w:w="562" w:type="dxa"/>
            <w:tcBorders>
              <w:top w:val="nil"/>
              <w:left w:val="nil"/>
              <w:bottom w:val="single" w:sz="4" w:space="0" w:color="auto"/>
              <w:right w:val="single" w:sz="4" w:space="0" w:color="auto"/>
            </w:tcBorders>
            <w:shd w:val="clear" w:color="000000" w:fill="D0CECE"/>
            <w:noWrap/>
            <w:vAlign w:val="center"/>
            <w:hideMark/>
          </w:tcPr>
          <w:p w14:paraId="3CE4BB14" w14:textId="77777777" w:rsidR="00CB0E4E" w:rsidRPr="009E2547" w:rsidRDefault="00CB0E4E" w:rsidP="00DA7D4F">
            <w:pPr>
              <w:jc w:val="right"/>
            </w:pPr>
            <w:r w:rsidRPr="009E2547">
              <w:t>14</w:t>
            </w:r>
          </w:p>
        </w:tc>
        <w:tc>
          <w:tcPr>
            <w:tcW w:w="843" w:type="dxa"/>
            <w:tcBorders>
              <w:top w:val="nil"/>
              <w:left w:val="nil"/>
              <w:bottom w:val="single" w:sz="4" w:space="0" w:color="auto"/>
              <w:right w:val="single" w:sz="4" w:space="0" w:color="auto"/>
            </w:tcBorders>
            <w:shd w:val="clear" w:color="auto" w:fill="auto"/>
            <w:noWrap/>
            <w:vAlign w:val="center"/>
            <w:hideMark/>
          </w:tcPr>
          <w:p w14:paraId="2DE9BBF8" w14:textId="77777777" w:rsidR="00CB0E4E" w:rsidRPr="009E2547" w:rsidRDefault="00CB0E4E" w:rsidP="00DA7D4F">
            <w:pPr>
              <w:jc w:val="right"/>
            </w:pPr>
            <w:r w:rsidRPr="009E2547">
              <w:t>36%</w:t>
            </w:r>
          </w:p>
        </w:tc>
        <w:tc>
          <w:tcPr>
            <w:tcW w:w="562" w:type="dxa"/>
            <w:tcBorders>
              <w:top w:val="nil"/>
              <w:left w:val="nil"/>
              <w:bottom w:val="single" w:sz="4" w:space="0" w:color="auto"/>
              <w:right w:val="single" w:sz="4" w:space="0" w:color="auto"/>
            </w:tcBorders>
            <w:shd w:val="clear" w:color="000000" w:fill="D0CECE"/>
            <w:noWrap/>
            <w:vAlign w:val="center"/>
            <w:hideMark/>
          </w:tcPr>
          <w:p w14:paraId="7ADCDA6E" w14:textId="77777777" w:rsidR="00CB0E4E" w:rsidRPr="009E2547" w:rsidRDefault="00CB0E4E" w:rsidP="00DA7D4F">
            <w:pPr>
              <w:jc w:val="right"/>
            </w:pPr>
            <w:r w:rsidRPr="009E2547">
              <w:t>22</w:t>
            </w:r>
          </w:p>
        </w:tc>
        <w:tc>
          <w:tcPr>
            <w:tcW w:w="564" w:type="dxa"/>
            <w:tcBorders>
              <w:top w:val="single" w:sz="4" w:space="0" w:color="auto"/>
              <w:left w:val="nil"/>
              <w:bottom w:val="single" w:sz="4" w:space="0" w:color="auto"/>
            </w:tcBorders>
            <w:shd w:val="clear" w:color="auto" w:fill="auto"/>
            <w:noWrap/>
            <w:vAlign w:val="center"/>
            <w:hideMark/>
          </w:tcPr>
          <w:p w14:paraId="05B496CA" w14:textId="77777777" w:rsidR="00CB0E4E" w:rsidRPr="009E2547" w:rsidRDefault="00CB0E4E" w:rsidP="00DA7D4F">
            <w:pPr>
              <w:jc w:val="right"/>
            </w:pPr>
            <w:r w:rsidRPr="009E2547">
              <w:t>56%</w:t>
            </w:r>
          </w:p>
        </w:tc>
      </w:tr>
      <w:tr w:rsidR="00CB0E4E" w:rsidRPr="009E2547" w14:paraId="4006DA43"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12CE1FD6" w14:textId="77777777" w:rsidR="00CB0E4E" w:rsidRPr="009E2547" w:rsidRDefault="00CB0E4E" w:rsidP="00DA7D4F">
            <w:pPr>
              <w:jc w:val="both"/>
            </w:pPr>
            <w:r w:rsidRPr="009E2547">
              <w:t>Meu trabalho atrapalha minhas atividades físicas ou de lazer.</w:t>
            </w:r>
          </w:p>
        </w:tc>
        <w:tc>
          <w:tcPr>
            <w:tcW w:w="703" w:type="dxa"/>
            <w:tcBorders>
              <w:top w:val="nil"/>
              <w:left w:val="nil"/>
              <w:bottom w:val="single" w:sz="4" w:space="0" w:color="auto"/>
              <w:right w:val="single" w:sz="4" w:space="0" w:color="auto"/>
            </w:tcBorders>
            <w:shd w:val="clear" w:color="000000" w:fill="D0CECE"/>
            <w:noWrap/>
            <w:vAlign w:val="center"/>
            <w:hideMark/>
          </w:tcPr>
          <w:p w14:paraId="08A81D34" w14:textId="77777777" w:rsidR="00CB0E4E" w:rsidRPr="009E2547" w:rsidRDefault="00CB0E4E" w:rsidP="00DA7D4F">
            <w:pPr>
              <w:jc w:val="right"/>
            </w:pPr>
            <w:r w:rsidRPr="009E2547">
              <w:t>5</w:t>
            </w:r>
          </w:p>
        </w:tc>
        <w:tc>
          <w:tcPr>
            <w:tcW w:w="593" w:type="dxa"/>
            <w:tcBorders>
              <w:top w:val="nil"/>
              <w:left w:val="nil"/>
              <w:bottom w:val="single" w:sz="4" w:space="0" w:color="auto"/>
              <w:right w:val="single" w:sz="4" w:space="0" w:color="auto"/>
            </w:tcBorders>
            <w:shd w:val="clear" w:color="auto" w:fill="auto"/>
            <w:noWrap/>
            <w:vAlign w:val="center"/>
            <w:hideMark/>
          </w:tcPr>
          <w:p w14:paraId="3474F9CE" w14:textId="77777777" w:rsidR="00CB0E4E" w:rsidRPr="009E2547" w:rsidRDefault="00CB0E4E" w:rsidP="00DA7D4F">
            <w:pPr>
              <w:jc w:val="right"/>
            </w:pPr>
            <w:r w:rsidRPr="009E2547">
              <w:t>13%</w:t>
            </w:r>
          </w:p>
        </w:tc>
        <w:tc>
          <w:tcPr>
            <w:tcW w:w="672" w:type="dxa"/>
            <w:tcBorders>
              <w:top w:val="nil"/>
              <w:left w:val="nil"/>
              <w:bottom w:val="single" w:sz="4" w:space="0" w:color="auto"/>
              <w:right w:val="single" w:sz="4" w:space="0" w:color="auto"/>
            </w:tcBorders>
            <w:shd w:val="clear" w:color="000000" w:fill="D0CECE"/>
            <w:noWrap/>
            <w:vAlign w:val="center"/>
            <w:hideMark/>
          </w:tcPr>
          <w:p w14:paraId="06A02A3B" w14:textId="77777777" w:rsidR="00CB0E4E" w:rsidRPr="009E2547" w:rsidRDefault="00CB0E4E" w:rsidP="00DA7D4F">
            <w:pPr>
              <w:jc w:val="right"/>
            </w:pPr>
            <w:r w:rsidRPr="009E2547">
              <w:t>7</w:t>
            </w:r>
          </w:p>
        </w:tc>
        <w:tc>
          <w:tcPr>
            <w:tcW w:w="702" w:type="dxa"/>
            <w:tcBorders>
              <w:top w:val="nil"/>
              <w:left w:val="nil"/>
              <w:bottom w:val="single" w:sz="4" w:space="0" w:color="auto"/>
              <w:right w:val="single" w:sz="4" w:space="0" w:color="auto"/>
            </w:tcBorders>
            <w:shd w:val="clear" w:color="auto" w:fill="auto"/>
            <w:noWrap/>
            <w:vAlign w:val="center"/>
            <w:hideMark/>
          </w:tcPr>
          <w:p w14:paraId="4980DD78" w14:textId="77777777" w:rsidR="00CB0E4E" w:rsidRPr="009E2547" w:rsidRDefault="00CB0E4E" w:rsidP="00DA7D4F">
            <w:pPr>
              <w:jc w:val="right"/>
            </w:pPr>
            <w:r w:rsidRPr="009E2547">
              <w:t>18%</w:t>
            </w:r>
          </w:p>
        </w:tc>
        <w:tc>
          <w:tcPr>
            <w:tcW w:w="703" w:type="dxa"/>
            <w:tcBorders>
              <w:top w:val="nil"/>
              <w:left w:val="nil"/>
              <w:bottom w:val="single" w:sz="4" w:space="0" w:color="auto"/>
              <w:right w:val="single" w:sz="4" w:space="0" w:color="auto"/>
            </w:tcBorders>
            <w:shd w:val="clear" w:color="000000" w:fill="D0CECE"/>
            <w:noWrap/>
            <w:vAlign w:val="center"/>
            <w:hideMark/>
          </w:tcPr>
          <w:p w14:paraId="6FBD1BBC" w14:textId="77777777" w:rsidR="00CB0E4E" w:rsidRPr="009E2547" w:rsidRDefault="00CB0E4E" w:rsidP="00DA7D4F">
            <w:pPr>
              <w:jc w:val="right"/>
            </w:pPr>
            <w:r w:rsidRPr="009E2547">
              <w:t>15</w:t>
            </w:r>
          </w:p>
        </w:tc>
        <w:tc>
          <w:tcPr>
            <w:tcW w:w="844" w:type="dxa"/>
            <w:tcBorders>
              <w:top w:val="nil"/>
              <w:left w:val="nil"/>
              <w:bottom w:val="single" w:sz="4" w:space="0" w:color="auto"/>
              <w:right w:val="single" w:sz="4" w:space="0" w:color="auto"/>
            </w:tcBorders>
            <w:shd w:val="clear" w:color="auto" w:fill="auto"/>
            <w:noWrap/>
            <w:vAlign w:val="center"/>
            <w:hideMark/>
          </w:tcPr>
          <w:p w14:paraId="44DDDEA7" w14:textId="77777777" w:rsidR="00CB0E4E" w:rsidRPr="009E2547" w:rsidRDefault="00CB0E4E" w:rsidP="00DA7D4F">
            <w:pPr>
              <w:jc w:val="right"/>
            </w:pPr>
            <w:r w:rsidRPr="009E2547">
              <w:t>38%</w:t>
            </w:r>
          </w:p>
        </w:tc>
        <w:tc>
          <w:tcPr>
            <w:tcW w:w="562" w:type="dxa"/>
            <w:tcBorders>
              <w:top w:val="nil"/>
              <w:left w:val="nil"/>
              <w:bottom w:val="single" w:sz="4" w:space="0" w:color="auto"/>
              <w:right w:val="single" w:sz="4" w:space="0" w:color="auto"/>
            </w:tcBorders>
            <w:shd w:val="clear" w:color="000000" w:fill="D0CECE"/>
            <w:noWrap/>
            <w:vAlign w:val="center"/>
            <w:hideMark/>
          </w:tcPr>
          <w:p w14:paraId="0EB3811E" w14:textId="77777777" w:rsidR="00CB0E4E" w:rsidRPr="009E2547" w:rsidRDefault="00CB0E4E" w:rsidP="00DA7D4F">
            <w:pPr>
              <w:jc w:val="right"/>
            </w:pPr>
            <w:r w:rsidRPr="009E2547">
              <w:t>7</w:t>
            </w:r>
          </w:p>
        </w:tc>
        <w:tc>
          <w:tcPr>
            <w:tcW w:w="843" w:type="dxa"/>
            <w:tcBorders>
              <w:top w:val="nil"/>
              <w:left w:val="nil"/>
              <w:bottom w:val="single" w:sz="4" w:space="0" w:color="auto"/>
              <w:right w:val="single" w:sz="4" w:space="0" w:color="auto"/>
            </w:tcBorders>
            <w:shd w:val="clear" w:color="auto" w:fill="auto"/>
            <w:noWrap/>
            <w:vAlign w:val="center"/>
            <w:hideMark/>
          </w:tcPr>
          <w:p w14:paraId="176D0436" w14:textId="77777777" w:rsidR="00CB0E4E" w:rsidRPr="009E2547" w:rsidRDefault="00CB0E4E" w:rsidP="00DA7D4F">
            <w:pPr>
              <w:jc w:val="right"/>
            </w:pPr>
            <w:r w:rsidRPr="009E2547">
              <w:t>18%</w:t>
            </w:r>
          </w:p>
        </w:tc>
        <w:tc>
          <w:tcPr>
            <w:tcW w:w="562" w:type="dxa"/>
            <w:tcBorders>
              <w:top w:val="nil"/>
              <w:left w:val="nil"/>
              <w:bottom w:val="single" w:sz="4" w:space="0" w:color="auto"/>
              <w:right w:val="single" w:sz="4" w:space="0" w:color="auto"/>
            </w:tcBorders>
            <w:shd w:val="clear" w:color="000000" w:fill="D0CECE"/>
            <w:noWrap/>
            <w:vAlign w:val="center"/>
            <w:hideMark/>
          </w:tcPr>
          <w:p w14:paraId="4C475AD1" w14:textId="77777777" w:rsidR="00CB0E4E" w:rsidRPr="009E2547" w:rsidRDefault="00CB0E4E" w:rsidP="00DA7D4F">
            <w:pPr>
              <w:jc w:val="right"/>
            </w:pPr>
            <w:r w:rsidRPr="009E2547">
              <w:t>5</w:t>
            </w:r>
          </w:p>
        </w:tc>
        <w:tc>
          <w:tcPr>
            <w:tcW w:w="564" w:type="dxa"/>
            <w:tcBorders>
              <w:top w:val="single" w:sz="4" w:space="0" w:color="auto"/>
              <w:left w:val="nil"/>
              <w:bottom w:val="single" w:sz="4" w:space="0" w:color="auto"/>
            </w:tcBorders>
            <w:shd w:val="clear" w:color="auto" w:fill="auto"/>
            <w:noWrap/>
            <w:vAlign w:val="center"/>
            <w:hideMark/>
          </w:tcPr>
          <w:p w14:paraId="6873DD8A" w14:textId="77777777" w:rsidR="00CB0E4E" w:rsidRPr="009E2547" w:rsidRDefault="00CB0E4E" w:rsidP="00DA7D4F">
            <w:pPr>
              <w:jc w:val="right"/>
            </w:pPr>
            <w:r w:rsidRPr="009E2547">
              <w:t>13%</w:t>
            </w:r>
          </w:p>
        </w:tc>
      </w:tr>
      <w:tr w:rsidR="00CB0E4E" w:rsidRPr="009E2547" w14:paraId="40E60642"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61F02217" w14:textId="77777777" w:rsidR="00CB0E4E" w:rsidRPr="009E2547" w:rsidRDefault="00CB0E4E" w:rsidP="00DA7D4F">
            <w:pPr>
              <w:jc w:val="both"/>
            </w:pPr>
            <w:r w:rsidRPr="009E2547">
              <w:t>Eu posso utilizar o tempo que estou fora do trabalho para situações imprevisíveis (por exemplo, cuidar de filhos doentes).</w:t>
            </w:r>
          </w:p>
        </w:tc>
        <w:tc>
          <w:tcPr>
            <w:tcW w:w="703" w:type="dxa"/>
            <w:tcBorders>
              <w:top w:val="nil"/>
              <w:left w:val="nil"/>
              <w:bottom w:val="single" w:sz="4" w:space="0" w:color="auto"/>
              <w:right w:val="single" w:sz="4" w:space="0" w:color="auto"/>
            </w:tcBorders>
            <w:shd w:val="clear" w:color="000000" w:fill="D0CECE"/>
            <w:noWrap/>
            <w:vAlign w:val="center"/>
            <w:hideMark/>
          </w:tcPr>
          <w:p w14:paraId="5458BFD2" w14:textId="77777777" w:rsidR="00CB0E4E" w:rsidRPr="009E2547" w:rsidRDefault="00CB0E4E" w:rsidP="00DA7D4F">
            <w:pPr>
              <w:jc w:val="right"/>
            </w:pPr>
            <w:r w:rsidRPr="009E2547">
              <w:t>0</w:t>
            </w:r>
          </w:p>
        </w:tc>
        <w:tc>
          <w:tcPr>
            <w:tcW w:w="593" w:type="dxa"/>
            <w:tcBorders>
              <w:top w:val="nil"/>
              <w:left w:val="nil"/>
              <w:bottom w:val="single" w:sz="4" w:space="0" w:color="auto"/>
              <w:right w:val="single" w:sz="4" w:space="0" w:color="auto"/>
            </w:tcBorders>
            <w:shd w:val="clear" w:color="auto" w:fill="auto"/>
            <w:noWrap/>
            <w:vAlign w:val="center"/>
            <w:hideMark/>
          </w:tcPr>
          <w:p w14:paraId="6BC3B19B" w14:textId="77777777" w:rsidR="00CB0E4E" w:rsidRPr="009E2547" w:rsidRDefault="00CB0E4E" w:rsidP="00DA7D4F">
            <w:pPr>
              <w:jc w:val="right"/>
            </w:pPr>
            <w:r w:rsidRPr="009E2547">
              <w:t>0%</w:t>
            </w:r>
          </w:p>
        </w:tc>
        <w:tc>
          <w:tcPr>
            <w:tcW w:w="672" w:type="dxa"/>
            <w:tcBorders>
              <w:top w:val="nil"/>
              <w:left w:val="nil"/>
              <w:bottom w:val="single" w:sz="4" w:space="0" w:color="auto"/>
              <w:right w:val="single" w:sz="4" w:space="0" w:color="auto"/>
            </w:tcBorders>
            <w:shd w:val="clear" w:color="000000" w:fill="D0CECE"/>
            <w:noWrap/>
            <w:vAlign w:val="center"/>
            <w:hideMark/>
          </w:tcPr>
          <w:p w14:paraId="4D816ABD" w14:textId="77777777" w:rsidR="00CB0E4E" w:rsidRPr="009E2547" w:rsidRDefault="00CB0E4E" w:rsidP="00DA7D4F">
            <w:pPr>
              <w:jc w:val="right"/>
            </w:pPr>
            <w:r w:rsidRPr="009E2547">
              <w:t>0</w:t>
            </w:r>
          </w:p>
        </w:tc>
        <w:tc>
          <w:tcPr>
            <w:tcW w:w="702" w:type="dxa"/>
            <w:tcBorders>
              <w:top w:val="nil"/>
              <w:left w:val="nil"/>
              <w:bottom w:val="single" w:sz="4" w:space="0" w:color="auto"/>
              <w:right w:val="single" w:sz="4" w:space="0" w:color="auto"/>
            </w:tcBorders>
            <w:shd w:val="clear" w:color="auto" w:fill="auto"/>
            <w:noWrap/>
            <w:vAlign w:val="center"/>
            <w:hideMark/>
          </w:tcPr>
          <w:p w14:paraId="78E8AFFF" w14:textId="77777777" w:rsidR="00CB0E4E" w:rsidRPr="009E2547" w:rsidRDefault="00CB0E4E" w:rsidP="00DA7D4F">
            <w:pPr>
              <w:jc w:val="right"/>
            </w:pPr>
            <w:r w:rsidRPr="009E2547">
              <w:t>0%</w:t>
            </w:r>
          </w:p>
        </w:tc>
        <w:tc>
          <w:tcPr>
            <w:tcW w:w="703" w:type="dxa"/>
            <w:tcBorders>
              <w:top w:val="nil"/>
              <w:left w:val="nil"/>
              <w:bottom w:val="single" w:sz="4" w:space="0" w:color="auto"/>
              <w:right w:val="single" w:sz="4" w:space="0" w:color="auto"/>
            </w:tcBorders>
            <w:shd w:val="clear" w:color="000000" w:fill="D0CECE"/>
            <w:noWrap/>
            <w:vAlign w:val="center"/>
            <w:hideMark/>
          </w:tcPr>
          <w:p w14:paraId="11B4B397" w14:textId="77777777" w:rsidR="00CB0E4E" w:rsidRPr="009E2547" w:rsidRDefault="00CB0E4E" w:rsidP="00DA7D4F">
            <w:pPr>
              <w:jc w:val="right"/>
            </w:pPr>
            <w:r w:rsidRPr="009E2547">
              <w:t>7</w:t>
            </w:r>
          </w:p>
        </w:tc>
        <w:tc>
          <w:tcPr>
            <w:tcW w:w="844" w:type="dxa"/>
            <w:tcBorders>
              <w:top w:val="nil"/>
              <w:left w:val="nil"/>
              <w:bottom w:val="single" w:sz="4" w:space="0" w:color="auto"/>
              <w:right w:val="single" w:sz="4" w:space="0" w:color="auto"/>
            </w:tcBorders>
            <w:shd w:val="clear" w:color="auto" w:fill="auto"/>
            <w:noWrap/>
            <w:vAlign w:val="center"/>
            <w:hideMark/>
          </w:tcPr>
          <w:p w14:paraId="5C5A5556" w14:textId="77777777" w:rsidR="00CB0E4E" w:rsidRPr="009E2547" w:rsidRDefault="00CB0E4E" w:rsidP="00DA7D4F">
            <w:pPr>
              <w:jc w:val="right"/>
            </w:pPr>
            <w:r w:rsidRPr="009E2547">
              <w:t>18%</w:t>
            </w:r>
          </w:p>
        </w:tc>
        <w:tc>
          <w:tcPr>
            <w:tcW w:w="562" w:type="dxa"/>
            <w:tcBorders>
              <w:top w:val="nil"/>
              <w:left w:val="nil"/>
              <w:bottom w:val="single" w:sz="4" w:space="0" w:color="auto"/>
              <w:right w:val="single" w:sz="4" w:space="0" w:color="auto"/>
            </w:tcBorders>
            <w:shd w:val="clear" w:color="000000" w:fill="D0CECE"/>
            <w:noWrap/>
            <w:vAlign w:val="center"/>
            <w:hideMark/>
          </w:tcPr>
          <w:p w14:paraId="1088A7E6" w14:textId="77777777" w:rsidR="00CB0E4E" w:rsidRPr="009E2547" w:rsidRDefault="00CB0E4E" w:rsidP="00DA7D4F">
            <w:pPr>
              <w:jc w:val="right"/>
            </w:pPr>
            <w:r w:rsidRPr="009E2547">
              <w:t>16</w:t>
            </w:r>
          </w:p>
        </w:tc>
        <w:tc>
          <w:tcPr>
            <w:tcW w:w="843" w:type="dxa"/>
            <w:tcBorders>
              <w:top w:val="nil"/>
              <w:left w:val="nil"/>
              <w:bottom w:val="single" w:sz="4" w:space="0" w:color="auto"/>
              <w:right w:val="single" w:sz="4" w:space="0" w:color="auto"/>
            </w:tcBorders>
            <w:shd w:val="clear" w:color="auto" w:fill="auto"/>
            <w:noWrap/>
            <w:vAlign w:val="center"/>
            <w:hideMark/>
          </w:tcPr>
          <w:p w14:paraId="659DEC5B" w14:textId="77777777" w:rsidR="00CB0E4E" w:rsidRPr="009E2547" w:rsidRDefault="00CB0E4E" w:rsidP="00DA7D4F">
            <w:pPr>
              <w:jc w:val="right"/>
            </w:pPr>
            <w:r w:rsidRPr="009E2547">
              <w:t>41%</w:t>
            </w:r>
          </w:p>
        </w:tc>
        <w:tc>
          <w:tcPr>
            <w:tcW w:w="562" w:type="dxa"/>
            <w:tcBorders>
              <w:top w:val="nil"/>
              <w:left w:val="nil"/>
              <w:bottom w:val="single" w:sz="4" w:space="0" w:color="auto"/>
              <w:right w:val="single" w:sz="4" w:space="0" w:color="auto"/>
            </w:tcBorders>
            <w:shd w:val="clear" w:color="000000" w:fill="D0CECE"/>
            <w:noWrap/>
            <w:vAlign w:val="center"/>
            <w:hideMark/>
          </w:tcPr>
          <w:p w14:paraId="76815C09" w14:textId="77777777" w:rsidR="00CB0E4E" w:rsidRPr="009E2547" w:rsidRDefault="00CB0E4E" w:rsidP="00DA7D4F">
            <w:pPr>
              <w:jc w:val="right"/>
            </w:pPr>
            <w:r w:rsidRPr="009E2547">
              <w:t>16</w:t>
            </w:r>
          </w:p>
        </w:tc>
        <w:tc>
          <w:tcPr>
            <w:tcW w:w="564" w:type="dxa"/>
            <w:tcBorders>
              <w:top w:val="single" w:sz="4" w:space="0" w:color="auto"/>
              <w:left w:val="nil"/>
              <w:bottom w:val="single" w:sz="4" w:space="0" w:color="auto"/>
            </w:tcBorders>
            <w:shd w:val="clear" w:color="auto" w:fill="auto"/>
            <w:noWrap/>
            <w:vAlign w:val="center"/>
            <w:hideMark/>
          </w:tcPr>
          <w:p w14:paraId="5BB4C492" w14:textId="77777777" w:rsidR="00CB0E4E" w:rsidRPr="009E2547" w:rsidRDefault="00CB0E4E" w:rsidP="00DA7D4F">
            <w:pPr>
              <w:jc w:val="right"/>
            </w:pPr>
            <w:r w:rsidRPr="009E2547">
              <w:t>41%</w:t>
            </w:r>
          </w:p>
        </w:tc>
      </w:tr>
      <w:tr w:rsidR="00CB0E4E" w:rsidRPr="009E2547" w14:paraId="74E61EAC"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538AD70F" w14:textId="77777777" w:rsidR="00CB0E4E" w:rsidRPr="009E2547" w:rsidRDefault="00CB0E4E" w:rsidP="00DA7D4F">
            <w:pPr>
              <w:jc w:val="both"/>
            </w:pPr>
            <w:r w:rsidRPr="009E2547">
              <w:t>Meus colegas de trabalho são compreensíveis quando eu comento sobre questões pessoais ou familiares que afetam o meu trabalho.</w:t>
            </w:r>
          </w:p>
        </w:tc>
        <w:tc>
          <w:tcPr>
            <w:tcW w:w="703" w:type="dxa"/>
            <w:tcBorders>
              <w:top w:val="nil"/>
              <w:left w:val="nil"/>
              <w:bottom w:val="single" w:sz="4" w:space="0" w:color="auto"/>
              <w:right w:val="single" w:sz="4" w:space="0" w:color="auto"/>
            </w:tcBorders>
            <w:shd w:val="clear" w:color="000000" w:fill="D0CECE"/>
            <w:noWrap/>
            <w:vAlign w:val="center"/>
            <w:hideMark/>
          </w:tcPr>
          <w:p w14:paraId="1069466D" w14:textId="77777777" w:rsidR="00CB0E4E" w:rsidRPr="009E2547" w:rsidRDefault="00CB0E4E" w:rsidP="00DA7D4F">
            <w:pPr>
              <w:jc w:val="right"/>
            </w:pPr>
            <w:r w:rsidRPr="009E2547">
              <w:t>2</w:t>
            </w:r>
          </w:p>
        </w:tc>
        <w:tc>
          <w:tcPr>
            <w:tcW w:w="593" w:type="dxa"/>
            <w:tcBorders>
              <w:top w:val="nil"/>
              <w:left w:val="nil"/>
              <w:bottom w:val="single" w:sz="4" w:space="0" w:color="auto"/>
              <w:right w:val="single" w:sz="4" w:space="0" w:color="auto"/>
            </w:tcBorders>
            <w:shd w:val="clear" w:color="auto" w:fill="auto"/>
            <w:noWrap/>
            <w:vAlign w:val="center"/>
            <w:hideMark/>
          </w:tcPr>
          <w:p w14:paraId="31BF6D42" w14:textId="77777777" w:rsidR="00CB0E4E" w:rsidRPr="009E2547" w:rsidRDefault="00CB0E4E" w:rsidP="00DA7D4F">
            <w:pPr>
              <w:jc w:val="right"/>
            </w:pPr>
            <w:r w:rsidRPr="009E2547">
              <w:t>5%</w:t>
            </w:r>
          </w:p>
        </w:tc>
        <w:tc>
          <w:tcPr>
            <w:tcW w:w="672" w:type="dxa"/>
            <w:tcBorders>
              <w:top w:val="nil"/>
              <w:left w:val="nil"/>
              <w:bottom w:val="single" w:sz="4" w:space="0" w:color="auto"/>
              <w:right w:val="single" w:sz="4" w:space="0" w:color="auto"/>
            </w:tcBorders>
            <w:shd w:val="clear" w:color="000000" w:fill="D0CECE"/>
            <w:noWrap/>
            <w:vAlign w:val="center"/>
            <w:hideMark/>
          </w:tcPr>
          <w:p w14:paraId="17CF5685" w14:textId="77777777" w:rsidR="00CB0E4E" w:rsidRPr="009E2547" w:rsidRDefault="00CB0E4E" w:rsidP="00DA7D4F">
            <w:pPr>
              <w:jc w:val="right"/>
            </w:pPr>
            <w:r w:rsidRPr="009E2547">
              <w:t>3</w:t>
            </w:r>
          </w:p>
        </w:tc>
        <w:tc>
          <w:tcPr>
            <w:tcW w:w="702" w:type="dxa"/>
            <w:tcBorders>
              <w:top w:val="nil"/>
              <w:left w:val="nil"/>
              <w:bottom w:val="single" w:sz="4" w:space="0" w:color="auto"/>
              <w:right w:val="single" w:sz="4" w:space="0" w:color="auto"/>
            </w:tcBorders>
            <w:shd w:val="clear" w:color="auto" w:fill="auto"/>
            <w:noWrap/>
            <w:vAlign w:val="center"/>
            <w:hideMark/>
          </w:tcPr>
          <w:p w14:paraId="0836E21E" w14:textId="77777777" w:rsidR="00CB0E4E" w:rsidRPr="009E2547" w:rsidRDefault="00CB0E4E" w:rsidP="00DA7D4F">
            <w:pPr>
              <w:jc w:val="right"/>
            </w:pPr>
            <w:r w:rsidRPr="009E2547">
              <w:t>8%</w:t>
            </w:r>
          </w:p>
        </w:tc>
        <w:tc>
          <w:tcPr>
            <w:tcW w:w="703" w:type="dxa"/>
            <w:tcBorders>
              <w:top w:val="nil"/>
              <w:left w:val="nil"/>
              <w:bottom w:val="single" w:sz="4" w:space="0" w:color="auto"/>
              <w:right w:val="single" w:sz="4" w:space="0" w:color="auto"/>
            </w:tcBorders>
            <w:shd w:val="clear" w:color="000000" w:fill="D0CECE"/>
            <w:noWrap/>
            <w:vAlign w:val="center"/>
            <w:hideMark/>
          </w:tcPr>
          <w:p w14:paraId="3C8D5C69" w14:textId="77777777" w:rsidR="00CB0E4E" w:rsidRPr="009E2547" w:rsidRDefault="00CB0E4E" w:rsidP="00DA7D4F">
            <w:pPr>
              <w:jc w:val="right"/>
            </w:pPr>
            <w:r w:rsidRPr="009E2547">
              <w:t>15</w:t>
            </w:r>
          </w:p>
        </w:tc>
        <w:tc>
          <w:tcPr>
            <w:tcW w:w="844" w:type="dxa"/>
            <w:tcBorders>
              <w:top w:val="nil"/>
              <w:left w:val="nil"/>
              <w:bottom w:val="single" w:sz="4" w:space="0" w:color="auto"/>
              <w:right w:val="single" w:sz="4" w:space="0" w:color="auto"/>
            </w:tcBorders>
            <w:shd w:val="clear" w:color="auto" w:fill="auto"/>
            <w:noWrap/>
            <w:vAlign w:val="center"/>
            <w:hideMark/>
          </w:tcPr>
          <w:p w14:paraId="161EF4E0" w14:textId="77777777" w:rsidR="00CB0E4E" w:rsidRPr="009E2547" w:rsidRDefault="00CB0E4E" w:rsidP="00DA7D4F">
            <w:pPr>
              <w:jc w:val="right"/>
            </w:pPr>
            <w:r w:rsidRPr="009E2547">
              <w:t>38%</w:t>
            </w:r>
          </w:p>
        </w:tc>
        <w:tc>
          <w:tcPr>
            <w:tcW w:w="562" w:type="dxa"/>
            <w:tcBorders>
              <w:top w:val="nil"/>
              <w:left w:val="nil"/>
              <w:bottom w:val="single" w:sz="4" w:space="0" w:color="auto"/>
              <w:right w:val="single" w:sz="4" w:space="0" w:color="auto"/>
            </w:tcBorders>
            <w:shd w:val="clear" w:color="000000" w:fill="D0CECE"/>
            <w:noWrap/>
            <w:vAlign w:val="center"/>
            <w:hideMark/>
          </w:tcPr>
          <w:p w14:paraId="3CA4E8DA" w14:textId="77777777" w:rsidR="00CB0E4E" w:rsidRPr="009E2547" w:rsidRDefault="00CB0E4E" w:rsidP="00DA7D4F">
            <w:pPr>
              <w:jc w:val="right"/>
            </w:pPr>
            <w:r w:rsidRPr="009E2547">
              <w:t>15</w:t>
            </w:r>
          </w:p>
        </w:tc>
        <w:tc>
          <w:tcPr>
            <w:tcW w:w="843" w:type="dxa"/>
            <w:tcBorders>
              <w:top w:val="nil"/>
              <w:left w:val="nil"/>
              <w:bottom w:val="single" w:sz="4" w:space="0" w:color="auto"/>
              <w:right w:val="single" w:sz="4" w:space="0" w:color="auto"/>
            </w:tcBorders>
            <w:shd w:val="clear" w:color="auto" w:fill="auto"/>
            <w:noWrap/>
            <w:vAlign w:val="center"/>
            <w:hideMark/>
          </w:tcPr>
          <w:p w14:paraId="1D85C4DF" w14:textId="77777777" w:rsidR="00CB0E4E" w:rsidRPr="009E2547" w:rsidRDefault="00CB0E4E" w:rsidP="00DA7D4F">
            <w:pPr>
              <w:jc w:val="right"/>
            </w:pPr>
            <w:r w:rsidRPr="009E2547">
              <w:t>38%</w:t>
            </w:r>
          </w:p>
        </w:tc>
        <w:tc>
          <w:tcPr>
            <w:tcW w:w="562" w:type="dxa"/>
            <w:tcBorders>
              <w:top w:val="nil"/>
              <w:left w:val="nil"/>
              <w:bottom w:val="single" w:sz="4" w:space="0" w:color="auto"/>
              <w:right w:val="single" w:sz="4" w:space="0" w:color="auto"/>
            </w:tcBorders>
            <w:shd w:val="clear" w:color="000000" w:fill="D0CECE"/>
            <w:noWrap/>
            <w:vAlign w:val="center"/>
            <w:hideMark/>
          </w:tcPr>
          <w:p w14:paraId="2FDE520A" w14:textId="77777777" w:rsidR="00CB0E4E" w:rsidRPr="009E2547" w:rsidRDefault="00CB0E4E" w:rsidP="00DA7D4F">
            <w:pPr>
              <w:jc w:val="right"/>
            </w:pPr>
            <w:r w:rsidRPr="009E2547">
              <w:t>4</w:t>
            </w:r>
          </w:p>
        </w:tc>
        <w:tc>
          <w:tcPr>
            <w:tcW w:w="564" w:type="dxa"/>
            <w:tcBorders>
              <w:top w:val="single" w:sz="4" w:space="0" w:color="auto"/>
              <w:left w:val="nil"/>
              <w:bottom w:val="single" w:sz="4" w:space="0" w:color="auto"/>
            </w:tcBorders>
            <w:shd w:val="clear" w:color="auto" w:fill="auto"/>
            <w:noWrap/>
            <w:vAlign w:val="center"/>
            <w:hideMark/>
          </w:tcPr>
          <w:p w14:paraId="7EFE17DB" w14:textId="77777777" w:rsidR="00CB0E4E" w:rsidRPr="009E2547" w:rsidRDefault="00CB0E4E" w:rsidP="00DA7D4F">
            <w:pPr>
              <w:jc w:val="right"/>
            </w:pPr>
            <w:r w:rsidRPr="009E2547">
              <w:t>10%</w:t>
            </w:r>
          </w:p>
        </w:tc>
      </w:tr>
      <w:tr w:rsidR="00CB0E4E" w:rsidRPr="009E2547" w14:paraId="1BDFAC02"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3B339EE7" w14:textId="77777777" w:rsidR="00CB0E4E" w:rsidRPr="009E2547" w:rsidRDefault="00CB0E4E" w:rsidP="00DA7D4F">
            <w:pPr>
              <w:jc w:val="both"/>
            </w:pPr>
            <w:r w:rsidRPr="009E2547">
              <w:t>Meu supervisor imediato entende quando eu comento sobre questões pessoais ou familiares que afetam o meu trabalho.</w:t>
            </w:r>
          </w:p>
        </w:tc>
        <w:tc>
          <w:tcPr>
            <w:tcW w:w="703" w:type="dxa"/>
            <w:tcBorders>
              <w:top w:val="nil"/>
              <w:left w:val="nil"/>
              <w:bottom w:val="single" w:sz="4" w:space="0" w:color="auto"/>
              <w:right w:val="single" w:sz="4" w:space="0" w:color="auto"/>
            </w:tcBorders>
            <w:shd w:val="clear" w:color="000000" w:fill="D0CECE"/>
            <w:noWrap/>
            <w:vAlign w:val="center"/>
            <w:hideMark/>
          </w:tcPr>
          <w:p w14:paraId="4663C57B" w14:textId="77777777" w:rsidR="00CB0E4E" w:rsidRPr="009E2547" w:rsidRDefault="00CB0E4E" w:rsidP="00DA7D4F">
            <w:pPr>
              <w:jc w:val="right"/>
            </w:pPr>
            <w:r w:rsidRPr="009E2547">
              <w:t>1</w:t>
            </w:r>
          </w:p>
        </w:tc>
        <w:tc>
          <w:tcPr>
            <w:tcW w:w="593" w:type="dxa"/>
            <w:tcBorders>
              <w:top w:val="nil"/>
              <w:left w:val="nil"/>
              <w:bottom w:val="single" w:sz="4" w:space="0" w:color="auto"/>
              <w:right w:val="single" w:sz="4" w:space="0" w:color="auto"/>
            </w:tcBorders>
            <w:shd w:val="clear" w:color="auto" w:fill="auto"/>
            <w:noWrap/>
            <w:vAlign w:val="center"/>
            <w:hideMark/>
          </w:tcPr>
          <w:p w14:paraId="7C9BD70C" w14:textId="77777777" w:rsidR="00CB0E4E" w:rsidRPr="009E2547" w:rsidRDefault="00CB0E4E" w:rsidP="00DA7D4F">
            <w:pPr>
              <w:jc w:val="right"/>
            </w:pPr>
            <w:r w:rsidRPr="009E2547">
              <w:t>3%</w:t>
            </w:r>
          </w:p>
        </w:tc>
        <w:tc>
          <w:tcPr>
            <w:tcW w:w="672" w:type="dxa"/>
            <w:tcBorders>
              <w:top w:val="nil"/>
              <w:left w:val="nil"/>
              <w:bottom w:val="single" w:sz="4" w:space="0" w:color="auto"/>
              <w:right w:val="single" w:sz="4" w:space="0" w:color="auto"/>
            </w:tcBorders>
            <w:shd w:val="clear" w:color="000000" w:fill="D0CECE"/>
            <w:noWrap/>
            <w:vAlign w:val="center"/>
            <w:hideMark/>
          </w:tcPr>
          <w:p w14:paraId="0195DFA0" w14:textId="77777777" w:rsidR="00CB0E4E" w:rsidRPr="009E2547" w:rsidRDefault="00CB0E4E" w:rsidP="00DA7D4F">
            <w:pPr>
              <w:jc w:val="right"/>
            </w:pPr>
            <w:r w:rsidRPr="009E2547">
              <w:t>2</w:t>
            </w:r>
          </w:p>
        </w:tc>
        <w:tc>
          <w:tcPr>
            <w:tcW w:w="702" w:type="dxa"/>
            <w:tcBorders>
              <w:top w:val="nil"/>
              <w:left w:val="nil"/>
              <w:bottom w:val="single" w:sz="4" w:space="0" w:color="auto"/>
              <w:right w:val="single" w:sz="4" w:space="0" w:color="auto"/>
            </w:tcBorders>
            <w:shd w:val="clear" w:color="auto" w:fill="auto"/>
            <w:noWrap/>
            <w:vAlign w:val="center"/>
            <w:hideMark/>
          </w:tcPr>
          <w:p w14:paraId="6DB09EC4" w14:textId="77777777" w:rsidR="00CB0E4E" w:rsidRPr="009E2547" w:rsidRDefault="00CB0E4E" w:rsidP="00DA7D4F">
            <w:pPr>
              <w:jc w:val="right"/>
            </w:pPr>
            <w:r w:rsidRPr="009E2547">
              <w:t>5%</w:t>
            </w:r>
          </w:p>
        </w:tc>
        <w:tc>
          <w:tcPr>
            <w:tcW w:w="703" w:type="dxa"/>
            <w:tcBorders>
              <w:top w:val="nil"/>
              <w:left w:val="nil"/>
              <w:bottom w:val="single" w:sz="4" w:space="0" w:color="auto"/>
              <w:right w:val="single" w:sz="4" w:space="0" w:color="auto"/>
            </w:tcBorders>
            <w:shd w:val="clear" w:color="000000" w:fill="D0CECE"/>
            <w:noWrap/>
            <w:vAlign w:val="center"/>
            <w:hideMark/>
          </w:tcPr>
          <w:p w14:paraId="2BC7B466" w14:textId="77777777" w:rsidR="00CB0E4E" w:rsidRPr="009E2547" w:rsidRDefault="00CB0E4E" w:rsidP="00DA7D4F">
            <w:pPr>
              <w:jc w:val="right"/>
            </w:pPr>
            <w:r w:rsidRPr="009E2547">
              <w:t>17</w:t>
            </w:r>
          </w:p>
        </w:tc>
        <w:tc>
          <w:tcPr>
            <w:tcW w:w="844" w:type="dxa"/>
            <w:tcBorders>
              <w:top w:val="nil"/>
              <w:left w:val="nil"/>
              <w:bottom w:val="single" w:sz="4" w:space="0" w:color="auto"/>
              <w:right w:val="single" w:sz="4" w:space="0" w:color="auto"/>
            </w:tcBorders>
            <w:shd w:val="clear" w:color="auto" w:fill="auto"/>
            <w:noWrap/>
            <w:vAlign w:val="center"/>
            <w:hideMark/>
          </w:tcPr>
          <w:p w14:paraId="2760815A" w14:textId="77777777" w:rsidR="00CB0E4E" w:rsidRPr="009E2547" w:rsidRDefault="00CB0E4E" w:rsidP="00DA7D4F">
            <w:pPr>
              <w:jc w:val="right"/>
            </w:pPr>
            <w:r w:rsidRPr="009E2547">
              <w:t>44%</w:t>
            </w:r>
          </w:p>
        </w:tc>
        <w:tc>
          <w:tcPr>
            <w:tcW w:w="562" w:type="dxa"/>
            <w:tcBorders>
              <w:top w:val="nil"/>
              <w:left w:val="nil"/>
              <w:bottom w:val="single" w:sz="4" w:space="0" w:color="auto"/>
              <w:right w:val="single" w:sz="4" w:space="0" w:color="auto"/>
            </w:tcBorders>
            <w:shd w:val="clear" w:color="000000" w:fill="D0CECE"/>
            <w:noWrap/>
            <w:vAlign w:val="center"/>
            <w:hideMark/>
          </w:tcPr>
          <w:p w14:paraId="3C4F1A6F" w14:textId="77777777" w:rsidR="00CB0E4E" w:rsidRPr="009E2547" w:rsidRDefault="00CB0E4E" w:rsidP="00DA7D4F">
            <w:pPr>
              <w:jc w:val="right"/>
            </w:pPr>
            <w:r w:rsidRPr="009E2547">
              <w:t>11</w:t>
            </w:r>
          </w:p>
        </w:tc>
        <w:tc>
          <w:tcPr>
            <w:tcW w:w="843" w:type="dxa"/>
            <w:tcBorders>
              <w:top w:val="nil"/>
              <w:left w:val="nil"/>
              <w:bottom w:val="single" w:sz="4" w:space="0" w:color="auto"/>
              <w:right w:val="single" w:sz="4" w:space="0" w:color="auto"/>
            </w:tcBorders>
            <w:shd w:val="clear" w:color="auto" w:fill="auto"/>
            <w:noWrap/>
            <w:vAlign w:val="center"/>
            <w:hideMark/>
          </w:tcPr>
          <w:p w14:paraId="41B5EBC4" w14:textId="77777777" w:rsidR="00CB0E4E" w:rsidRPr="009E2547" w:rsidRDefault="00CB0E4E" w:rsidP="00DA7D4F">
            <w:pPr>
              <w:jc w:val="right"/>
            </w:pPr>
            <w:r w:rsidRPr="009E2547">
              <w:t>28%</w:t>
            </w:r>
          </w:p>
        </w:tc>
        <w:tc>
          <w:tcPr>
            <w:tcW w:w="562" w:type="dxa"/>
            <w:tcBorders>
              <w:top w:val="nil"/>
              <w:left w:val="nil"/>
              <w:bottom w:val="single" w:sz="4" w:space="0" w:color="auto"/>
              <w:right w:val="single" w:sz="4" w:space="0" w:color="auto"/>
            </w:tcBorders>
            <w:shd w:val="clear" w:color="000000" w:fill="D0CECE"/>
            <w:noWrap/>
            <w:vAlign w:val="center"/>
            <w:hideMark/>
          </w:tcPr>
          <w:p w14:paraId="7B229711" w14:textId="77777777" w:rsidR="00CB0E4E" w:rsidRPr="009E2547" w:rsidRDefault="00CB0E4E" w:rsidP="00DA7D4F">
            <w:pPr>
              <w:jc w:val="right"/>
            </w:pPr>
            <w:r w:rsidRPr="009E2547">
              <w:t>8</w:t>
            </w:r>
          </w:p>
        </w:tc>
        <w:tc>
          <w:tcPr>
            <w:tcW w:w="564" w:type="dxa"/>
            <w:tcBorders>
              <w:top w:val="single" w:sz="4" w:space="0" w:color="auto"/>
              <w:left w:val="nil"/>
              <w:bottom w:val="single" w:sz="4" w:space="0" w:color="auto"/>
            </w:tcBorders>
            <w:shd w:val="clear" w:color="auto" w:fill="auto"/>
            <w:noWrap/>
            <w:vAlign w:val="center"/>
            <w:hideMark/>
          </w:tcPr>
          <w:p w14:paraId="790A5159" w14:textId="77777777" w:rsidR="00CB0E4E" w:rsidRPr="009E2547" w:rsidRDefault="00CB0E4E" w:rsidP="00DA7D4F">
            <w:pPr>
              <w:jc w:val="right"/>
            </w:pPr>
            <w:r w:rsidRPr="009E2547">
              <w:t>21%</w:t>
            </w:r>
          </w:p>
        </w:tc>
      </w:tr>
      <w:tr w:rsidR="00CB0E4E" w:rsidRPr="009E2547" w14:paraId="222C7F56"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6ED6991F" w14:textId="77777777" w:rsidR="00CB0E4E" w:rsidRPr="009E2547" w:rsidRDefault="00CB0E4E" w:rsidP="00DA7D4F">
            <w:pPr>
              <w:jc w:val="both"/>
            </w:pPr>
            <w:r w:rsidRPr="009E2547">
              <w:t>Fico ansioso (a) para estar novamente com meus colegas de trabalho</w:t>
            </w:r>
          </w:p>
        </w:tc>
        <w:tc>
          <w:tcPr>
            <w:tcW w:w="703" w:type="dxa"/>
            <w:tcBorders>
              <w:top w:val="nil"/>
              <w:left w:val="nil"/>
              <w:bottom w:val="single" w:sz="4" w:space="0" w:color="auto"/>
              <w:right w:val="single" w:sz="4" w:space="0" w:color="auto"/>
            </w:tcBorders>
            <w:shd w:val="clear" w:color="000000" w:fill="D0CECE"/>
            <w:noWrap/>
            <w:vAlign w:val="center"/>
            <w:hideMark/>
          </w:tcPr>
          <w:p w14:paraId="39BD36A5" w14:textId="77777777" w:rsidR="00CB0E4E" w:rsidRPr="009E2547" w:rsidRDefault="00CB0E4E" w:rsidP="00DA7D4F">
            <w:pPr>
              <w:jc w:val="right"/>
            </w:pPr>
            <w:r w:rsidRPr="009E2547">
              <w:t>7</w:t>
            </w:r>
          </w:p>
        </w:tc>
        <w:tc>
          <w:tcPr>
            <w:tcW w:w="593" w:type="dxa"/>
            <w:tcBorders>
              <w:top w:val="nil"/>
              <w:left w:val="nil"/>
              <w:bottom w:val="single" w:sz="4" w:space="0" w:color="auto"/>
              <w:right w:val="single" w:sz="4" w:space="0" w:color="auto"/>
            </w:tcBorders>
            <w:shd w:val="clear" w:color="auto" w:fill="auto"/>
            <w:noWrap/>
            <w:vAlign w:val="center"/>
            <w:hideMark/>
          </w:tcPr>
          <w:p w14:paraId="2AE61F80" w14:textId="77777777" w:rsidR="00CB0E4E" w:rsidRPr="009E2547" w:rsidRDefault="00CB0E4E" w:rsidP="00DA7D4F">
            <w:pPr>
              <w:jc w:val="right"/>
            </w:pPr>
            <w:r w:rsidRPr="009E2547">
              <w:t>18%</w:t>
            </w:r>
          </w:p>
        </w:tc>
        <w:tc>
          <w:tcPr>
            <w:tcW w:w="672" w:type="dxa"/>
            <w:tcBorders>
              <w:top w:val="nil"/>
              <w:left w:val="nil"/>
              <w:bottom w:val="single" w:sz="4" w:space="0" w:color="auto"/>
              <w:right w:val="single" w:sz="4" w:space="0" w:color="auto"/>
            </w:tcBorders>
            <w:shd w:val="clear" w:color="000000" w:fill="D0CECE"/>
            <w:noWrap/>
            <w:vAlign w:val="center"/>
            <w:hideMark/>
          </w:tcPr>
          <w:p w14:paraId="595336E2" w14:textId="77777777" w:rsidR="00CB0E4E" w:rsidRPr="009E2547" w:rsidRDefault="00CB0E4E" w:rsidP="00DA7D4F">
            <w:pPr>
              <w:jc w:val="right"/>
            </w:pPr>
            <w:r w:rsidRPr="009E2547">
              <w:t>9</w:t>
            </w:r>
          </w:p>
        </w:tc>
        <w:tc>
          <w:tcPr>
            <w:tcW w:w="702" w:type="dxa"/>
            <w:tcBorders>
              <w:top w:val="nil"/>
              <w:left w:val="nil"/>
              <w:bottom w:val="single" w:sz="4" w:space="0" w:color="auto"/>
              <w:right w:val="single" w:sz="4" w:space="0" w:color="auto"/>
            </w:tcBorders>
            <w:shd w:val="clear" w:color="auto" w:fill="auto"/>
            <w:noWrap/>
            <w:vAlign w:val="center"/>
            <w:hideMark/>
          </w:tcPr>
          <w:p w14:paraId="686D5D95" w14:textId="77777777" w:rsidR="00CB0E4E" w:rsidRPr="009E2547" w:rsidRDefault="00CB0E4E" w:rsidP="00DA7D4F">
            <w:pPr>
              <w:jc w:val="right"/>
            </w:pPr>
            <w:r w:rsidRPr="009E2547">
              <w:t>23%</w:t>
            </w:r>
          </w:p>
        </w:tc>
        <w:tc>
          <w:tcPr>
            <w:tcW w:w="703" w:type="dxa"/>
            <w:tcBorders>
              <w:top w:val="nil"/>
              <w:left w:val="nil"/>
              <w:bottom w:val="single" w:sz="4" w:space="0" w:color="auto"/>
              <w:right w:val="single" w:sz="4" w:space="0" w:color="auto"/>
            </w:tcBorders>
            <w:shd w:val="clear" w:color="000000" w:fill="D0CECE"/>
            <w:noWrap/>
            <w:vAlign w:val="center"/>
            <w:hideMark/>
          </w:tcPr>
          <w:p w14:paraId="46AC0308" w14:textId="77777777" w:rsidR="00CB0E4E" w:rsidRPr="009E2547" w:rsidRDefault="00CB0E4E" w:rsidP="00DA7D4F">
            <w:pPr>
              <w:jc w:val="right"/>
            </w:pPr>
            <w:r w:rsidRPr="009E2547">
              <w:t>15</w:t>
            </w:r>
          </w:p>
        </w:tc>
        <w:tc>
          <w:tcPr>
            <w:tcW w:w="844" w:type="dxa"/>
            <w:tcBorders>
              <w:top w:val="nil"/>
              <w:left w:val="nil"/>
              <w:bottom w:val="single" w:sz="4" w:space="0" w:color="auto"/>
              <w:right w:val="single" w:sz="4" w:space="0" w:color="auto"/>
            </w:tcBorders>
            <w:shd w:val="clear" w:color="auto" w:fill="auto"/>
            <w:noWrap/>
            <w:vAlign w:val="center"/>
            <w:hideMark/>
          </w:tcPr>
          <w:p w14:paraId="4FFD24F2" w14:textId="77777777" w:rsidR="00CB0E4E" w:rsidRPr="009E2547" w:rsidRDefault="00CB0E4E" w:rsidP="00DA7D4F">
            <w:pPr>
              <w:jc w:val="right"/>
            </w:pPr>
            <w:r w:rsidRPr="009E2547">
              <w:t>38%</w:t>
            </w:r>
          </w:p>
        </w:tc>
        <w:tc>
          <w:tcPr>
            <w:tcW w:w="562" w:type="dxa"/>
            <w:tcBorders>
              <w:top w:val="nil"/>
              <w:left w:val="nil"/>
              <w:bottom w:val="single" w:sz="4" w:space="0" w:color="auto"/>
              <w:right w:val="single" w:sz="4" w:space="0" w:color="auto"/>
            </w:tcBorders>
            <w:shd w:val="clear" w:color="000000" w:fill="D0CECE"/>
            <w:noWrap/>
            <w:vAlign w:val="center"/>
            <w:hideMark/>
          </w:tcPr>
          <w:p w14:paraId="3D7F25FD" w14:textId="77777777" w:rsidR="00CB0E4E" w:rsidRPr="009E2547" w:rsidRDefault="00CB0E4E" w:rsidP="00DA7D4F">
            <w:pPr>
              <w:jc w:val="right"/>
            </w:pPr>
            <w:r w:rsidRPr="009E2547">
              <w:t>7</w:t>
            </w:r>
          </w:p>
        </w:tc>
        <w:tc>
          <w:tcPr>
            <w:tcW w:w="843" w:type="dxa"/>
            <w:tcBorders>
              <w:top w:val="nil"/>
              <w:left w:val="nil"/>
              <w:bottom w:val="single" w:sz="4" w:space="0" w:color="auto"/>
              <w:right w:val="single" w:sz="4" w:space="0" w:color="auto"/>
            </w:tcBorders>
            <w:shd w:val="clear" w:color="auto" w:fill="auto"/>
            <w:noWrap/>
            <w:vAlign w:val="center"/>
            <w:hideMark/>
          </w:tcPr>
          <w:p w14:paraId="51E13F17" w14:textId="77777777" w:rsidR="00CB0E4E" w:rsidRPr="009E2547" w:rsidRDefault="00CB0E4E" w:rsidP="00DA7D4F">
            <w:pPr>
              <w:jc w:val="right"/>
            </w:pPr>
            <w:r w:rsidRPr="009E2547">
              <w:t>18%</w:t>
            </w:r>
          </w:p>
        </w:tc>
        <w:tc>
          <w:tcPr>
            <w:tcW w:w="562" w:type="dxa"/>
            <w:tcBorders>
              <w:top w:val="nil"/>
              <w:left w:val="nil"/>
              <w:bottom w:val="single" w:sz="4" w:space="0" w:color="auto"/>
              <w:right w:val="single" w:sz="4" w:space="0" w:color="auto"/>
            </w:tcBorders>
            <w:shd w:val="clear" w:color="000000" w:fill="D0CECE"/>
            <w:noWrap/>
            <w:vAlign w:val="center"/>
            <w:hideMark/>
          </w:tcPr>
          <w:p w14:paraId="493E2993" w14:textId="77777777" w:rsidR="00CB0E4E" w:rsidRPr="009E2547" w:rsidRDefault="00CB0E4E" w:rsidP="00DA7D4F">
            <w:pPr>
              <w:jc w:val="right"/>
            </w:pPr>
            <w:r w:rsidRPr="009E2547">
              <w:t>1</w:t>
            </w:r>
          </w:p>
        </w:tc>
        <w:tc>
          <w:tcPr>
            <w:tcW w:w="564" w:type="dxa"/>
            <w:tcBorders>
              <w:top w:val="single" w:sz="4" w:space="0" w:color="auto"/>
              <w:left w:val="nil"/>
              <w:bottom w:val="single" w:sz="4" w:space="0" w:color="auto"/>
            </w:tcBorders>
            <w:shd w:val="clear" w:color="auto" w:fill="auto"/>
            <w:noWrap/>
            <w:vAlign w:val="center"/>
            <w:hideMark/>
          </w:tcPr>
          <w:p w14:paraId="70CDCC88" w14:textId="77777777" w:rsidR="00CB0E4E" w:rsidRPr="009E2547" w:rsidRDefault="00CB0E4E" w:rsidP="00DA7D4F">
            <w:pPr>
              <w:jc w:val="right"/>
            </w:pPr>
            <w:r w:rsidRPr="009E2547">
              <w:t>3%</w:t>
            </w:r>
          </w:p>
        </w:tc>
      </w:tr>
      <w:tr w:rsidR="00CB0E4E" w:rsidRPr="009E2547" w14:paraId="210ABDDF"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201DB885" w14:textId="77777777" w:rsidR="00CB0E4E" w:rsidRPr="009E2547" w:rsidRDefault="00CB0E4E" w:rsidP="00DA7D4F">
            <w:pPr>
              <w:jc w:val="both"/>
            </w:pPr>
            <w:r w:rsidRPr="009E2547">
              <w:lastRenderedPageBreak/>
              <w:t>Eu levo trabalho para finalizar em casa.</w:t>
            </w:r>
          </w:p>
        </w:tc>
        <w:tc>
          <w:tcPr>
            <w:tcW w:w="703" w:type="dxa"/>
            <w:tcBorders>
              <w:top w:val="nil"/>
              <w:left w:val="nil"/>
              <w:bottom w:val="single" w:sz="4" w:space="0" w:color="auto"/>
              <w:right w:val="single" w:sz="4" w:space="0" w:color="auto"/>
            </w:tcBorders>
            <w:shd w:val="clear" w:color="000000" w:fill="D0CECE"/>
            <w:noWrap/>
            <w:vAlign w:val="center"/>
            <w:hideMark/>
          </w:tcPr>
          <w:p w14:paraId="2F3C9B96" w14:textId="77777777" w:rsidR="00CB0E4E" w:rsidRPr="009E2547" w:rsidRDefault="00CB0E4E" w:rsidP="00DA7D4F">
            <w:pPr>
              <w:jc w:val="right"/>
            </w:pPr>
            <w:r w:rsidRPr="009E2547">
              <w:t>0</w:t>
            </w:r>
          </w:p>
        </w:tc>
        <w:tc>
          <w:tcPr>
            <w:tcW w:w="593" w:type="dxa"/>
            <w:tcBorders>
              <w:top w:val="nil"/>
              <w:left w:val="nil"/>
              <w:bottom w:val="single" w:sz="4" w:space="0" w:color="auto"/>
              <w:right w:val="single" w:sz="4" w:space="0" w:color="auto"/>
            </w:tcBorders>
            <w:shd w:val="clear" w:color="auto" w:fill="auto"/>
            <w:noWrap/>
            <w:vAlign w:val="center"/>
            <w:hideMark/>
          </w:tcPr>
          <w:p w14:paraId="43299818" w14:textId="77777777" w:rsidR="00CB0E4E" w:rsidRPr="009E2547" w:rsidRDefault="00CB0E4E" w:rsidP="00DA7D4F">
            <w:pPr>
              <w:jc w:val="right"/>
            </w:pPr>
            <w:r w:rsidRPr="009E2547">
              <w:t>0%</w:t>
            </w:r>
          </w:p>
        </w:tc>
        <w:tc>
          <w:tcPr>
            <w:tcW w:w="672" w:type="dxa"/>
            <w:tcBorders>
              <w:top w:val="nil"/>
              <w:left w:val="nil"/>
              <w:bottom w:val="single" w:sz="4" w:space="0" w:color="auto"/>
              <w:right w:val="single" w:sz="4" w:space="0" w:color="auto"/>
            </w:tcBorders>
            <w:shd w:val="clear" w:color="000000" w:fill="D0CECE"/>
            <w:noWrap/>
            <w:vAlign w:val="center"/>
            <w:hideMark/>
          </w:tcPr>
          <w:p w14:paraId="2DBC98F3" w14:textId="77777777" w:rsidR="00CB0E4E" w:rsidRPr="009E2547" w:rsidRDefault="00CB0E4E" w:rsidP="00DA7D4F">
            <w:pPr>
              <w:jc w:val="right"/>
            </w:pPr>
            <w:r w:rsidRPr="009E2547">
              <w:t>1</w:t>
            </w:r>
          </w:p>
        </w:tc>
        <w:tc>
          <w:tcPr>
            <w:tcW w:w="702" w:type="dxa"/>
            <w:tcBorders>
              <w:top w:val="nil"/>
              <w:left w:val="nil"/>
              <w:bottom w:val="single" w:sz="4" w:space="0" w:color="auto"/>
              <w:right w:val="single" w:sz="4" w:space="0" w:color="auto"/>
            </w:tcBorders>
            <w:shd w:val="clear" w:color="auto" w:fill="auto"/>
            <w:noWrap/>
            <w:vAlign w:val="center"/>
            <w:hideMark/>
          </w:tcPr>
          <w:p w14:paraId="37448003" w14:textId="77777777" w:rsidR="00CB0E4E" w:rsidRPr="009E2547" w:rsidRDefault="00CB0E4E" w:rsidP="00DA7D4F">
            <w:pPr>
              <w:jc w:val="right"/>
            </w:pPr>
            <w:r w:rsidRPr="009E2547">
              <w:t>3%</w:t>
            </w:r>
          </w:p>
        </w:tc>
        <w:tc>
          <w:tcPr>
            <w:tcW w:w="703" w:type="dxa"/>
            <w:tcBorders>
              <w:top w:val="nil"/>
              <w:left w:val="nil"/>
              <w:bottom w:val="single" w:sz="4" w:space="0" w:color="auto"/>
              <w:right w:val="single" w:sz="4" w:space="0" w:color="auto"/>
            </w:tcBorders>
            <w:shd w:val="clear" w:color="000000" w:fill="D0CECE"/>
            <w:noWrap/>
            <w:vAlign w:val="center"/>
            <w:hideMark/>
          </w:tcPr>
          <w:p w14:paraId="59EFD5D8" w14:textId="77777777" w:rsidR="00CB0E4E" w:rsidRPr="009E2547" w:rsidRDefault="00CB0E4E" w:rsidP="00DA7D4F">
            <w:pPr>
              <w:jc w:val="right"/>
            </w:pPr>
            <w:r w:rsidRPr="009E2547">
              <w:t>3</w:t>
            </w:r>
          </w:p>
        </w:tc>
        <w:tc>
          <w:tcPr>
            <w:tcW w:w="844" w:type="dxa"/>
            <w:tcBorders>
              <w:top w:val="nil"/>
              <w:left w:val="nil"/>
              <w:bottom w:val="single" w:sz="4" w:space="0" w:color="auto"/>
              <w:right w:val="single" w:sz="4" w:space="0" w:color="auto"/>
            </w:tcBorders>
            <w:shd w:val="clear" w:color="auto" w:fill="auto"/>
            <w:noWrap/>
            <w:vAlign w:val="center"/>
            <w:hideMark/>
          </w:tcPr>
          <w:p w14:paraId="60EBA8BE" w14:textId="77777777" w:rsidR="00CB0E4E" w:rsidRPr="009E2547" w:rsidRDefault="00CB0E4E" w:rsidP="00DA7D4F">
            <w:pPr>
              <w:jc w:val="right"/>
            </w:pPr>
            <w:r w:rsidRPr="009E2547">
              <w:t>8%</w:t>
            </w:r>
          </w:p>
        </w:tc>
        <w:tc>
          <w:tcPr>
            <w:tcW w:w="562" w:type="dxa"/>
            <w:tcBorders>
              <w:top w:val="nil"/>
              <w:left w:val="nil"/>
              <w:bottom w:val="single" w:sz="4" w:space="0" w:color="auto"/>
              <w:right w:val="single" w:sz="4" w:space="0" w:color="auto"/>
            </w:tcBorders>
            <w:shd w:val="clear" w:color="000000" w:fill="D0CECE"/>
            <w:noWrap/>
            <w:vAlign w:val="center"/>
            <w:hideMark/>
          </w:tcPr>
          <w:p w14:paraId="4BB562BB" w14:textId="77777777" w:rsidR="00CB0E4E" w:rsidRPr="009E2547" w:rsidRDefault="00CB0E4E" w:rsidP="00DA7D4F">
            <w:pPr>
              <w:jc w:val="right"/>
            </w:pPr>
            <w:r w:rsidRPr="009E2547">
              <w:t>7</w:t>
            </w:r>
          </w:p>
        </w:tc>
        <w:tc>
          <w:tcPr>
            <w:tcW w:w="843" w:type="dxa"/>
            <w:tcBorders>
              <w:top w:val="nil"/>
              <w:left w:val="nil"/>
              <w:bottom w:val="single" w:sz="4" w:space="0" w:color="auto"/>
              <w:right w:val="single" w:sz="4" w:space="0" w:color="auto"/>
            </w:tcBorders>
            <w:shd w:val="clear" w:color="auto" w:fill="auto"/>
            <w:noWrap/>
            <w:vAlign w:val="center"/>
            <w:hideMark/>
          </w:tcPr>
          <w:p w14:paraId="08997462" w14:textId="77777777" w:rsidR="00CB0E4E" w:rsidRPr="009E2547" w:rsidRDefault="00CB0E4E" w:rsidP="00DA7D4F">
            <w:pPr>
              <w:jc w:val="right"/>
            </w:pPr>
            <w:r w:rsidRPr="009E2547">
              <w:t>18%</w:t>
            </w:r>
          </w:p>
        </w:tc>
        <w:tc>
          <w:tcPr>
            <w:tcW w:w="562" w:type="dxa"/>
            <w:tcBorders>
              <w:top w:val="nil"/>
              <w:left w:val="nil"/>
              <w:bottom w:val="single" w:sz="4" w:space="0" w:color="auto"/>
              <w:right w:val="single" w:sz="4" w:space="0" w:color="auto"/>
            </w:tcBorders>
            <w:shd w:val="clear" w:color="000000" w:fill="D0CECE"/>
            <w:noWrap/>
            <w:vAlign w:val="center"/>
            <w:hideMark/>
          </w:tcPr>
          <w:p w14:paraId="02127BEB" w14:textId="77777777" w:rsidR="00CB0E4E" w:rsidRPr="009E2547" w:rsidRDefault="00CB0E4E" w:rsidP="00DA7D4F">
            <w:pPr>
              <w:jc w:val="right"/>
            </w:pPr>
            <w:r w:rsidRPr="009E2547">
              <w:t>28</w:t>
            </w:r>
          </w:p>
        </w:tc>
        <w:tc>
          <w:tcPr>
            <w:tcW w:w="564" w:type="dxa"/>
            <w:tcBorders>
              <w:top w:val="single" w:sz="4" w:space="0" w:color="auto"/>
              <w:left w:val="nil"/>
              <w:bottom w:val="single" w:sz="4" w:space="0" w:color="auto"/>
            </w:tcBorders>
            <w:shd w:val="clear" w:color="auto" w:fill="auto"/>
            <w:noWrap/>
            <w:vAlign w:val="center"/>
            <w:hideMark/>
          </w:tcPr>
          <w:p w14:paraId="1A288F36" w14:textId="77777777" w:rsidR="00CB0E4E" w:rsidRPr="009E2547" w:rsidRDefault="00CB0E4E" w:rsidP="00DA7D4F">
            <w:pPr>
              <w:jc w:val="right"/>
            </w:pPr>
            <w:r w:rsidRPr="009E2547">
              <w:t>72%</w:t>
            </w:r>
          </w:p>
        </w:tc>
      </w:tr>
      <w:tr w:rsidR="00CB0E4E" w:rsidRPr="009E2547" w14:paraId="3E5C8141"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3422E7C8" w14:textId="77777777" w:rsidR="00CB0E4E" w:rsidRPr="009E2547" w:rsidRDefault="00CB0E4E" w:rsidP="00DA7D4F">
            <w:pPr>
              <w:jc w:val="both"/>
            </w:pPr>
            <w:r w:rsidRPr="009E2547">
              <w:t>Eu consigo programar a melhor data para tirar férias. Nesta situação meus colegas de trabalho me apoiam.</w:t>
            </w:r>
          </w:p>
        </w:tc>
        <w:tc>
          <w:tcPr>
            <w:tcW w:w="703" w:type="dxa"/>
            <w:tcBorders>
              <w:top w:val="nil"/>
              <w:left w:val="nil"/>
              <w:bottom w:val="single" w:sz="4" w:space="0" w:color="auto"/>
              <w:right w:val="single" w:sz="4" w:space="0" w:color="auto"/>
            </w:tcBorders>
            <w:shd w:val="clear" w:color="000000" w:fill="D0CECE"/>
            <w:noWrap/>
            <w:vAlign w:val="center"/>
            <w:hideMark/>
          </w:tcPr>
          <w:p w14:paraId="3A22C058" w14:textId="77777777" w:rsidR="00CB0E4E" w:rsidRPr="009E2547" w:rsidRDefault="00CB0E4E" w:rsidP="00DA7D4F">
            <w:pPr>
              <w:jc w:val="right"/>
            </w:pPr>
            <w:r w:rsidRPr="009E2547">
              <w:t>1</w:t>
            </w:r>
          </w:p>
        </w:tc>
        <w:tc>
          <w:tcPr>
            <w:tcW w:w="593" w:type="dxa"/>
            <w:tcBorders>
              <w:top w:val="nil"/>
              <w:left w:val="nil"/>
              <w:bottom w:val="single" w:sz="4" w:space="0" w:color="auto"/>
              <w:right w:val="single" w:sz="4" w:space="0" w:color="auto"/>
            </w:tcBorders>
            <w:shd w:val="clear" w:color="auto" w:fill="auto"/>
            <w:noWrap/>
            <w:vAlign w:val="center"/>
            <w:hideMark/>
          </w:tcPr>
          <w:p w14:paraId="6239BDE4" w14:textId="77777777" w:rsidR="00CB0E4E" w:rsidRPr="009E2547" w:rsidRDefault="00CB0E4E" w:rsidP="00DA7D4F">
            <w:pPr>
              <w:jc w:val="right"/>
            </w:pPr>
            <w:r w:rsidRPr="009E2547">
              <w:t>3%</w:t>
            </w:r>
          </w:p>
        </w:tc>
        <w:tc>
          <w:tcPr>
            <w:tcW w:w="672" w:type="dxa"/>
            <w:tcBorders>
              <w:top w:val="nil"/>
              <w:left w:val="nil"/>
              <w:bottom w:val="single" w:sz="4" w:space="0" w:color="auto"/>
              <w:right w:val="single" w:sz="4" w:space="0" w:color="auto"/>
            </w:tcBorders>
            <w:shd w:val="clear" w:color="000000" w:fill="D0CECE"/>
            <w:noWrap/>
            <w:vAlign w:val="center"/>
            <w:hideMark/>
          </w:tcPr>
          <w:p w14:paraId="5C36D06F" w14:textId="77777777" w:rsidR="00CB0E4E" w:rsidRPr="009E2547" w:rsidRDefault="00CB0E4E" w:rsidP="00DA7D4F">
            <w:pPr>
              <w:jc w:val="right"/>
            </w:pPr>
            <w:r w:rsidRPr="009E2547">
              <w:t>7</w:t>
            </w:r>
          </w:p>
        </w:tc>
        <w:tc>
          <w:tcPr>
            <w:tcW w:w="702" w:type="dxa"/>
            <w:tcBorders>
              <w:top w:val="nil"/>
              <w:left w:val="nil"/>
              <w:bottom w:val="single" w:sz="4" w:space="0" w:color="auto"/>
              <w:right w:val="single" w:sz="4" w:space="0" w:color="auto"/>
            </w:tcBorders>
            <w:shd w:val="clear" w:color="auto" w:fill="auto"/>
            <w:noWrap/>
            <w:vAlign w:val="center"/>
            <w:hideMark/>
          </w:tcPr>
          <w:p w14:paraId="3DE70EC9" w14:textId="77777777" w:rsidR="00CB0E4E" w:rsidRPr="009E2547" w:rsidRDefault="00CB0E4E" w:rsidP="00DA7D4F">
            <w:pPr>
              <w:jc w:val="right"/>
            </w:pPr>
            <w:r w:rsidRPr="009E2547">
              <w:t>18%</w:t>
            </w:r>
          </w:p>
        </w:tc>
        <w:tc>
          <w:tcPr>
            <w:tcW w:w="703" w:type="dxa"/>
            <w:tcBorders>
              <w:top w:val="nil"/>
              <w:left w:val="nil"/>
              <w:bottom w:val="single" w:sz="4" w:space="0" w:color="auto"/>
              <w:right w:val="single" w:sz="4" w:space="0" w:color="auto"/>
            </w:tcBorders>
            <w:shd w:val="clear" w:color="000000" w:fill="D0CECE"/>
            <w:noWrap/>
            <w:vAlign w:val="center"/>
            <w:hideMark/>
          </w:tcPr>
          <w:p w14:paraId="642F1467" w14:textId="77777777" w:rsidR="00CB0E4E" w:rsidRPr="009E2547" w:rsidRDefault="00CB0E4E" w:rsidP="00DA7D4F">
            <w:pPr>
              <w:jc w:val="right"/>
            </w:pPr>
            <w:r w:rsidRPr="009E2547">
              <w:t>14</w:t>
            </w:r>
          </w:p>
        </w:tc>
        <w:tc>
          <w:tcPr>
            <w:tcW w:w="844" w:type="dxa"/>
            <w:tcBorders>
              <w:top w:val="nil"/>
              <w:left w:val="nil"/>
              <w:bottom w:val="single" w:sz="4" w:space="0" w:color="auto"/>
              <w:right w:val="single" w:sz="4" w:space="0" w:color="auto"/>
            </w:tcBorders>
            <w:shd w:val="clear" w:color="auto" w:fill="auto"/>
            <w:noWrap/>
            <w:vAlign w:val="center"/>
            <w:hideMark/>
          </w:tcPr>
          <w:p w14:paraId="7D2E9605" w14:textId="77777777" w:rsidR="00CB0E4E" w:rsidRPr="009E2547" w:rsidRDefault="00CB0E4E" w:rsidP="00DA7D4F">
            <w:pPr>
              <w:jc w:val="right"/>
            </w:pPr>
            <w:r w:rsidRPr="009E2547">
              <w:t>36%</w:t>
            </w:r>
          </w:p>
        </w:tc>
        <w:tc>
          <w:tcPr>
            <w:tcW w:w="562" w:type="dxa"/>
            <w:tcBorders>
              <w:top w:val="nil"/>
              <w:left w:val="nil"/>
              <w:bottom w:val="single" w:sz="4" w:space="0" w:color="auto"/>
              <w:right w:val="single" w:sz="4" w:space="0" w:color="auto"/>
            </w:tcBorders>
            <w:shd w:val="clear" w:color="000000" w:fill="D0CECE"/>
            <w:noWrap/>
            <w:vAlign w:val="center"/>
            <w:hideMark/>
          </w:tcPr>
          <w:p w14:paraId="7F3E3F84" w14:textId="77777777" w:rsidR="00CB0E4E" w:rsidRPr="009E2547" w:rsidRDefault="00CB0E4E" w:rsidP="00DA7D4F">
            <w:pPr>
              <w:jc w:val="right"/>
            </w:pPr>
            <w:r w:rsidRPr="009E2547">
              <w:t>11</w:t>
            </w:r>
          </w:p>
        </w:tc>
        <w:tc>
          <w:tcPr>
            <w:tcW w:w="843" w:type="dxa"/>
            <w:tcBorders>
              <w:top w:val="nil"/>
              <w:left w:val="nil"/>
              <w:bottom w:val="single" w:sz="4" w:space="0" w:color="auto"/>
              <w:right w:val="single" w:sz="4" w:space="0" w:color="auto"/>
            </w:tcBorders>
            <w:shd w:val="clear" w:color="auto" w:fill="auto"/>
            <w:noWrap/>
            <w:vAlign w:val="center"/>
            <w:hideMark/>
          </w:tcPr>
          <w:p w14:paraId="121794FB" w14:textId="77777777" w:rsidR="00CB0E4E" w:rsidRPr="009E2547" w:rsidRDefault="00CB0E4E" w:rsidP="00DA7D4F">
            <w:pPr>
              <w:jc w:val="right"/>
            </w:pPr>
            <w:r w:rsidRPr="009E2547">
              <w:t>28%</w:t>
            </w:r>
          </w:p>
        </w:tc>
        <w:tc>
          <w:tcPr>
            <w:tcW w:w="562" w:type="dxa"/>
            <w:tcBorders>
              <w:top w:val="nil"/>
              <w:left w:val="nil"/>
              <w:bottom w:val="single" w:sz="4" w:space="0" w:color="auto"/>
              <w:right w:val="single" w:sz="4" w:space="0" w:color="auto"/>
            </w:tcBorders>
            <w:shd w:val="clear" w:color="000000" w:fill="D0CECE"/>
            <w:noWrap/>
            <w:vAlign w:val="center"/>
            <w:hideMark/>
          </w:tcPr>
          <w:p w14:paraId="2DBB158F" w14:textId="77777777" w:rsidR="00CB0E4E" w:rsidRPr="009E2547" w:rsidRDefault="00CB0E4E" w:rsidP="00DA7D4F">
            <w:pPr>
              <w:jc w:val="right"/>
            </w:pPr>
            <w:r w:rsidRPr="009E2547">
              <w:t>6</w:t>
            </w:r>
          </w:p>
        </w:tc>
        <w:tc>
          <w:tcPr>
            <w:tcW w:w="564" w:type="dxa"/>
            <w:tcBorders>
              <w:top w:val="single" w:sz="4" w:space="0" w:color="auto"/>
              <w:left w:val="nil"/>
              <w:bottom w:val="single" w:sz="4" w:space="0" w:color="auto"/>
            </w:tcBorders>
            <w:shd w:val="clear" w:color="auto" w:fill="auto"/>
            <w:noWrap/>
            <w:vAlign w:val="center"/>
            <w:hideMark/>
          </w:tcPr>
          <w:p w14:paraId="7D36E783" w14:textId="77777777" w:rsidR="00CB0E4E" w:rsidRPr="009E2547" w:rsidRDefault="00CB0E4E" w:rsidP="00DA7D4F">
            <w:pPr>
              <w:jc w:val="right"/>
            </w:pPr>
            <w:r w:rsidRPr="009E2547">
              <w:t>15%</w:t>
            </w:r>
          </w:p>
        </w:tc>
      </w:tr>
      <w:tr w:rsidR="00CB0E4E" w:rsidRPr="009E2547" w14:paraId="4D48A84B"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7DD76D68" w14:textId="77777777" w:rsidR="00CB0E4E" w:rsidRPr="009E2547" w:rsidRDefault="00CB0E4E" w:rsidP="00DA7D4F">
            <w:pPr>
              <w:jc w:val="both"/>
            </w:pPr>
            <w:r w:rsidRPr="009E2547">
              <w:t>Eu consigo conciliar meu trabalho com minha vida pessoal e familiar, em função da flexibilidade de horários que meu trabalho proporciona.</w:t>
            </w:r>
          </w:p>
        </w:tc>
        <w:tc>
          <w:tcPr>
            <w:tcW w:w="703" w:type="dxa"/>
            <w:tcBorders>
              <w:top w:val="nil"/>
              <w:left w:val="nil"/>
              <w:bottom w:val="single" w:sz="4" w:space="0" w:color="auto"/>
              <w:right w:val="single" w:sz="4" w:space="0" w:color="auto"/>
            </w:tcBorders>
            <w:shd w:val="clear" w:color="000000" w:fill="D0CECE"/>
            <w:noWrap/>
            <w:vAlign w:val="center"/>
            <w:hideMark/>
          </w:tcPr>
          <w:p w14:paraId="4C8D23F8" w14:textId="77777777" w:rsidR="00CB0E4E" w:rsidRPr="009E2547" w:rsidRDefault="00CB0E4E" w:rsidP="00DA7D4F">
            <w:pPr>
              <w:jc w:val="right"/>
            </w:pPr>
            <w:r w:rsidRPr="009E2547">
              <w:t>0</w:t>
            </w:r>
          </w:p>
        </w:tc>
        <w:tc>
          <w:tcPr>
            <w:tcW w:w="593" w:type="dxa"/>
            <w:tcBorders>
              <w:top w:val="nil"/>
              <w:left w:val="nil"/>
              <w:bottom w:val="single" w:sz="4" w:space="0" w:color="auto"/>
              <w:right w:val="single" w:sz="4" w:space="0" w:color="auto"/>
            </w:tcBorders>
            <w:shd w:val="clear" w:color="auto" w:fill="auto"/>
            <w:noWrap/>
            <w:vAlign w:val="center"/>
            <w:hideMark/>
          </w:tcPr>
          <w:p w14:paraId="5DA9BE3A" w14:textId="77777777" w:rsidR="00CB0E4E" w:rsidRPr="009E2547" w:rsidRDefault="00CB0E4E" w:rsidP="00DA7D4F">
            <w:pPr>
              <w:jc w:val="right"/>
            </w:pPr>
            <w:r w:rsidRPr="009E2547">
              <w:t>0%</w:t>
            </w:r>
          </w:p>
        </w:tc>
        <w:tc>
          <w:tcPr>
            <w:tcW w:w="672" w:type="dxa"/>
            <w:tcBorders>
              <w:top w:val="nil"/>
              <w:left w:val="nil"/>
              <w:bottom w:val="single" w:sz="4" w:space="0" w:color="auto"/>
              <w:right w:val="single" w:sz="4" w:space="0" w:color="auto"/>
            </w:tcBorders>
            <w:shd w:val="clear" w:color="000000" w:fill="D0CECE"/>
            <w:noWrap/>
            <w:vAlign w:val="center"/>
            <w:hideMark/>
          </w:tcPr>
          <w:p w14:paraId="53F3AECE" w14:textId="77777777" w:rsidR="00CB0E4E" w:rsidRPr="009E2547" w:rsidRDefault="00CB0E4E" w:rsidP="00DA7D4F">
            <w:pPr>
              <w:jc w:val="right"/>
            </w:pPr>
            <w:r w:rsidRPr="009E2547">
              <w:t>1</w:t>
            </w:r>
          </w:p>
        </w:tc>
        <w:tc>
          <w:tcPr>
            <w:tcW w:w="702" w:type="dxa"/>
            <w:tcBorders>
              <w:top w:val="nil"/>
              <w:left w:val="nil"/>
              <w:bottom w:val="single" w:sz="4" w:space="0" w:color="auto"/>
              <w:right w:val="single" w:sz="4" w:space="0" w:color="auto"/>
            </w:tcBorders>
            <w:shd w:val="clear" w:color="auto" w:fill="auto"/>
            <w:noWrap/>
            <w:vAlign w:val="center"/>
            <w:hideMark/>
          </w:tcPr>
          <w:p w14:paraId="4685F8B7" w14:textId="77777777" w:rsidR="00CB0E4E" w:rsidRPr="009E2547" w:rsidRDefault="00CB0E4E" w:rsidP="00DA7D4F">
            <w:pPr>
              <w:jc w:val="right"/>
            </w:pPr>
            <w:r w:rsidRPr="009E2547">
              <w:t>3%</w:t>
            </w:r>
          </w:p>
        </w:tc>
        <w:tc>
          <w:tcPr>
            <w:tcW w:w="703" w:type="dxa"/>
            <w:tcBorders>
              <w:top w:val="nil"/>
              <w:left w:val="nil"/>
              <w:bottom w:val="single" w:sz="4" w:space="0" w:color="auto"/>
              <w:right w:val="single" w:sz="4" w:space="0" w:color="auto"/>
            </w:tcBorders>
            <w:shd w:val="clear" w:color="000000" w:fill="D0CECE"/>
            <w:noWrap/>
            <w:vAlign w:val="center"/>
            <w:hideMark/>
          </w:tcPr>
          <w:p w14:paraId="1CA36331" w14:textId="77777777" w:rsidR="00CB0E4E" w:rsidRPr="009E2547" w:rsidRDefault="00CB0E4E" w:rsidP="00DA7D4F">
            <w:pPr>
              <w:jc w:val="right"/>
            </w:pPr>
            <w:r w:rsidRPr="009E2547">
              <w:t>7</w:t>
            </w:r>
          </w:p>
        </w:tc>
        <w:tc>
          <w:tcPr>
            <w:tcW w:w="844" w:type="dxa"/>
            <w:tcBorders>
              <w:top w:val="nil"/>
              <w:left w:val="nil"/>
              <w:bottom w:val="single" w:sz="4" w:space="0" w:color="auto"/>
              <w:right w:val="single" w:sz="4" w:space="0" w:color="auto"/>
            </w:tcBorders>
            <w:shd w:val="clear" w:color="auto" w:fill="auto"/>
            <w:noWrap/>
            <w:vAlign w:val="center"/>
            <w:hideMark/>
          </w:tcPr>
          <w:p w14:paraId="4321190E" w14:textId="77777777" w:rsidR="00CB0E4E" w:rsidRPr="009E2547" w:rsidRDefault="00CB0E4E" w:rsidP="00DA7D4F">
            <w:pPr>
              <w:jc w:val="right"/>
            </w:pPr>
            <w:r w:rsidRPr="009E2547">
              <w:t>18%</w:t>
            </w:r>
          </w:p>
        </w:tc>
        <w:tc>
          <w:tcPr>
            <w:tcW w:w="562" w:type="dxa"/>
            <w:tcBorders>
              <w:top w:val="nil"/>
              <w:left w:val="nil"/>
              <w:bottom w:val="single" w:sz="4" w:space="0" w:color="auto"/>
              <w:right w:val="single" w:sz="4" w:space="0" w:color="auto"/>
            </w:tcBorders>
            <w:shd w:val="clear" w:color="000000" w:fill="D0CECE"/>
            <w:noWrap/>
            <w:vAlign w:val="center"/>
            <w:hideMark/>
          </w:tcPr>
          <w:p w14:paraId="67CB0826" w14:textId="77777777" w:rsidR="00CB0E4E" w:rsidRPr="009E2547" w:rsidRDefault="00CB0E4E" w:rsidP="00DA7D4F">
            <w:pPr>
              <w:jc w:val="right"/>
            </w:pPr>
            <w:r w:rsidRPr="009E2547">
              <w:t>15</w:t>
            </w:r>
          </w:p>
        </w:tc>
        <w:tc>
          <w:tcPr>
            <w:tcW w:w="843" w:type="dxa"/>
            <w:tcBorders>
              <w:top w:val="nil"/>
              <w:left w:val="nil"/>
              <w:bottom w:val="single" w:sz="4" w:space="0" w:color="auto"/>
              <w:right w:val="single" w:sz="4" w:space="0" w:color="auto"/>
            </w:tcBorders>
            <w:shd w:val="clear" w:color="auto" w:fill="auto"/>
            <w:noWrap/>
            <w:vAlign w:val="center"/>
            <w:hideMark/>
          </w:tcPr>
          <w:p w14:paraId="73048061" w14:textId="77777777" w:rsidR="00CB0E4E" w:rsidRPr="009E2547" w:rsidRDefault="00CB0E4E" w:rsidP="00DA7D4F">
            <w:pPr>
              <w:jc w:val="right"/>
            </w:pPr>
            <w:r w:rsidRPr="009E2547">
              <w:t>38%</w:t>
            </w:r>
          </w:p>
        </w:tc>
        <w:tc>
          <w:tcPr>
            <w:tcW w:w="562" w:type="dxa"/>
            <w:tcBorders>
              <w:top w:val="nil"/>
              <w:left w:val="nil"/>
              <w:bottom w:val="single" w:sz="4" w:space="0" w:color="auto"/>
              <w:right w:val="single" w:sz="4" w:space="0" w:color="auto"/>
            </w:tcBorders>
            <w:shd w:val="clear" w:color="000000" w:fill="D0CECE"/>
            <w:noWrap/>
            <w:vAlign w:val="center"/>
            <w:hideMark/>
          </w:tcPr>
          <w:p w14:paraId="0EBDFCA2" w14:textId="77777777" w:rsidR="00CB0E4E" w:rsidRPr="009E2547" w:rsidRDefault="00CB0E4E" w:rsidP="00DA7D4F">
            <w:pPr>
              <w:jc w:val="right"/>
            </w:pPr>
            <w:r w:rsidRPr="009E2547">
              <w:t>16</w:t>
            </w:r>
          </w:p>
        </w:tc>
        <w:tc>
          <w:tcPr>
            <w:tcW w:w="564" w:type="dxa"/>
            <w:tcBorders>
              <w:top w:val="single" w:sz="4" w:space="0" w:color="auto"/>
              <w:left w:val="nil"/>
              <w:bottom w:val="single" w:sz="4" w:space="0" w:color="auto"/>
            </w:tcBorders>
            <w:shd w:val="clear" w:color="auto" w:fill="auto"/>
            <w:noWrap/>
            <w:vAlign w:val="center"/>
            <w:hideMark/>
          </w:tcPr>
          <w:p w14:paraId="29917BD7" w14:textId="77777777" w:rsidR="00CB0E4E" w:rsidRPr="009E2547" w:rsidRDefault="00CB0E4E" w:rsidP="00DA7D4F">
            <w:pPr>
              <w:jc w:val="right"/>
            </w:pPr>
            <w:r w:rsidRPr="009E2547">
              <w:t>41%</w:t>
            </w:r>
          </w:p>
        </w:tc>
      </w:tr>
      <w:tr w:rsidR="00CB0E4E" w:rsidRPr="009E2547" w14:paraId="6D4DEFDC"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776D2022" w14:textId="77777777" w:rsidR="00CB0E4E" w:rsidRPr="009E2547" w:rsidRDefault="00CB0E4E" w:rsidP="00DA7D4F">
            <w:pPr>
              <w:jc w:val="both"/>
            </w:pPr>
            <w:r w:rsidRPr="009E2547">
              <w:t>Eu moro nas proximidades de meu trabalho para reduzir o tempo de deslocamento</w:t>
            </w:r>
          </w:p>
        </w:tc>
        <w:tc>
          <w:tcPr>
            <w:tcW w:w="703" w:type="dxa"/>
            <w:tcBorders>
              <w:top w:val="nil"/>
              <w:left w:val="nil"/>
              <w:bottom w:val="single" w:sz="4" w:space="0" w:color="auto"/>
              <w:right w:val="single" w:sz="4" w:space="0" w:color="auto"/>
            </w:tcBorders>
            <w:shd w:val="clear" w:color="000000" w:fill="D0CECE"/>
            <w:noWrap/>
            <w:vAlign w:val="center"/>
            <w:hideMark/>
          </w:tcPr>
          <w:p w14:paraId="30769EDB" w14:textId="77777777" w:rsidR="00CB0E4E" w:rsidRPr="009E2547" w:rsidRDefault="00CB0E4E" w:rsidP="00DA7D4F">
            <w:pPr>
              <w:jc w:val="right"/>
            </w:pPr>
            <w:r w:rsidRPr="009E2547">
              <w:t>5</w:t>
            </w:r>
          </w:p>
        </w:tc>
        <w:tc>
          <w:tcPr>
            <w:tcW w:w="593" w:type="dxa"/>
            <w:tcBorders>
              <w:top w:val="nil"/>
              <w:left w:val="nil"/>
              <w:bottom w:val="single" w:sz="4" w:space="0" w:color="auto"/>
              <w:right w:val="single" w:sz="4" w:space="0" w:color="auto"/>
            </w:tcBorders>
            <w:shd w:val="clear" w:color="auto" w:fill="auto"/>
            <w:noWrap/>
            <w:vAlign w:val="center"/>
            <w:hideMark/>
          </w:tcPr>
          <w:p w14:paraId="51B8FD9E" w14:textId="77777777" w:rsidR="00CB0E4E" w:rsidRPr="009E2547" w:rsidRDefault="00CB0E4E" w:rsidP="00DA7D4F">
            <w:pPr>
              <w:jc w:val="right"/>
            </w:pPr>
            <w:r w:rsidRPr="009E2547">
              <w:t>13%</w:t>
            </w:r>
          </w:p>
        </w:tc>
        <w:tc>
          <w:tcPr>
            <w:tcW w:w="672" w:type="dxa"/>
            <w:tcBorders>
              <w:top w:val="nil"/>
              <w:left w:val="nil"/>
              <w:bottom w:val="single" w:sz="4" w:space="0" w:color="auto"/>
              <w:right w:val="single" w:sz="4" w:space="0" w:color="auto"/>
            </w:tcBorders>
            <w:shd w:val="clear" w:color="000000" w:fill="D0CECE"/>
            <w:noWrap/>
            <w:vAlign w:val="center"/>
            <w:hideMark/>
          </w:tcPr>
          <w:p w14:paraId="40E669DE" w14:textId="77777777" w:rsidR="00CB0E4E" w:rsidRPr="009E2547" w:rsidRDefault="00CB0E4E" w:rsidP="00DA7D4F">
            <w:pPr>
              <w:jc w:val="right"/>
            </w:pPr>
            <w:r w:rsidRPr="009E2547">
              <w:t>2</w:t>
            </w:r>
          </w:p>
        </w:tc>
        <w:tc>
          <w:tcPr>
            <w:tcW w:w="702" w:type="dxa"/>
            <w:tcBorders>
              <w:top w:val="nil"/>
              <w:left w:val="nil"/>
              <w:bottom w:val="single" w:sz="4" w:space="0" w:color="auto"/>
              <w:right w:val="single" w:sz="4" w:space="0" w:color="auto"/>
            </w:tcBorders>
            <w:shd w:val="clear" w:color="auto" w:fill="auto"/>
            <w:noWrap/>
            <w:vAlign w:val="center"/>
            <w:hideMark/>
          </w:tcPr>
          <w:p w14:paraId="627850D3" w14:textId="77777777" w:rsidR="00CB0E4E" w:rsidRPr="009E2547" w:rsidRDefault="00CB0E4E" w:rsidP="00DA7D4F">
            <w:pPr>
              <w:jc w:val="right"/>
            </w:pPr>
            <w:r w:rsidRPr="009E2547">
              <w:t>5%</w:t>
            </w:r>
          </w:p>
        </w:tc>
        <w:tc>
          <w:tcPr>
            <w:tcW w:w="703" w:type="dxa"/>
            <w:tcBorders>
              <w:top w:val="nil"/>
              <w:left w:val="nil"/>
              <w:bottom w:val="single" w:sz="4" w:space="0" w:color="auto"/>
              <w:right w:val="single" w:sz="4" w:space="0" w:color="auto"/>
            </w:tcBorders>
            <w:shd w:val="clear" w:color="000000" w:fill="D0CECE"/>
            <w:noWrap/>
            <w:vAlign w:val="center"/>
            <w:hideMark/>
          </w:tcPr>
          <w:p w14:paraId="3CC18D10" w14:textId="77777777" w:rsidR="00CB0E4E" w:rsidRPr="009E2547" w:rsidRDefault="00CB0E4E" w:rsidP="00DA7D4F">
            <w:pPr>
              <w:jc w:val="right"/>
            </w:pPr>
            <w:r w:rsidRPr="009E2547">
              <w:t>12</w:t>
            </w:r>
          </w:p>
        </w:tc>
        <w:tc>
          <w:tcPr>
            <w:tcW w:w="844" w:type="dxa"/>
            <w:tcBorders>
              <w:top w:val="nil"/>
              <w:left w:val="nil"/>
              <w:bottom w:val="single" w:sz="4" w:space="0" w:color="auto"/>
              <w:right w:val="single" w:sz="4" w:space="0" w:color="auto"/>
            </w:tcBorders>
            <w:shd w:val="clear" w:color="auto" w:fill="auto"/>
            <w:noWrap/>
            <w:vAlign w:val="center"/>
            <w:hideMark/>
          </w:tcPr>
          <w:p w14:paraId="684D738E" w14:textId="77777777" w:rsidR="00CB0E4E" w:rsidRPr="009E2547" w:rsidRDefault="00CB0E4E" w:rsidP="00DA7D4F">
            <w:pPr>
              <w:jc w:val="right"/>
            </w:pPr>
            <w:r w:rsidRPr="009E2547">
              <w:t>31%</w:t>
            </w:r>
          </w:p>
        </w:tc>
        <w:tc>
          <w:tcPr>
            <w:tcW w:w="562" w:type="dxa"/>
            <w:tcBorders>
              <w:top w:val="nil"/>
              <w:left w:val="nil"/>
              <w:bottom w:val="single" w:sz="4" w:space="0" w:color="auto"/>
              <w:right w:val="single" w:sz="4" w:space="0" w:color="auto"/>
            </w:tcBorders>
            <w:shd w:val="clear" w:color="000000" w:fill="D0CECE"/>
            <w:noWrap/>
            <w:vAlign w:val="center"/>
            <w:hideMark/>
          </w:tcPr>
          <w:p w14:paraId="7E56F921" w14:textId="77777777" w:rsidR="00CB0E4E" w:rsidRPr="009E2547" w:rsidRDefault="00CB0E4E" w:rsidP="00DA7D4F">
            <w:pPr>
              <w:jc w:val="right"/>
            </w:pPr>
            <w:r w:rsidRPr="009E2547">
              <w:t>4</w:t>
            </w:r>
          </w:p>
        </w:tc>
        <w:tc>
          <w:tcPr>
            <w:tcW w:w="843" w:type="dxa"/>
            <w:tcBorders>
              <w:top w:val="nil"/>
              <w:left w:val="nil"/>
              <w:bottom w:val="single" w:sz="4" w:space="0" w:color="auto"/>
              <w:right w:val="single" w:sz="4" w:space="0" w:color="auto"/>
            </w:tcBorders>
            <w:shd w:val="clear" w:color="auto" w:fill="auto"/>
            <w:noWrap/>
            <w:vAlign w:val="center"/>
            <w:hideMark/>
          </w:tcPr>
          <w:p w14:paraId="69A0726D" w14:textId="77777777" w:rsidR="00CB0E4E" w:rsidRPr="009E2547" w:rsidRDefault="00CB0E4E" w:rsidP="00DA7D4F">
            <w:pPr>
              <w:jc w:val="right"/>
            </w:pPr>
            <w:r w:rsidRPr="009E2547">
              <w:t>10%</w:t>
            </w:r>
          </w:p>
        </w:tc>
        <w:tc>
          <w:tcPr>
            <w:tcW w:w="562" w:type="dxa"/>
            <w:tcBorders>
              <w:top w:val="nil"/>
              <w:left w:val="nil"/>
              <w:bottom w:val="single" w:sz="4" w:space="0" w:color="auto"/>
              <w:right w:val="single" w:sz="4" w:space="0" w:color="auto"/>
            </w:tcBorders>
            <w:shd w:val="clear" w:color="000000" w:fill="D0CECE"/>
            <w:noWrap/>
            <w:vAlign w:val="center"/>
            <w:hideMark/>
          </w:tcPr>
          <w:p w14:paraId="4B52C126" w14:textId="77777777" w:rsidR="00CB0E4E" w:rsidRPr="009E2547" w:rsidRDefault="00CB0E4E" w:rsidP="00DA7D4F">
            <w:pPr>
              <w:jc w:val="right"/>
            </w:pPr>
            <w:r w:rsidRPr="009E2547">
              <w:t>16</w:t>
            </w:r>
          </w:p>
        </w:tc>
        <w:tc>
          <w:tcPr>
            <w:tcW w:w="564" w:type="dxa"/>
            <w:tcBorders>
              <w:top w:val="single" w:sz="4" w:space="0" w:color="auto"/>
              <w:left w:val="nil"/>
              <w:bottom w:val="single" w:sz="4" w:space="0" w:color="auto"/>
            </w:tcBorders>
            <w:shd w:val="clear" w:color="auto" w:fill="auto"/>
            <w:noWrap/>
            <w:vAlign w:val="center"/>
            <w:hideMark/>
          </w:tcPr>
          <w:p w14:paraId="40C8AAD1" w14:textId="77777777" w:rsidR="00CB0E4E" w:rsidRPr="009E2547" w:rsidRDefault="00CB0E4E" w:rsidP="00DA7D4F">
            <w:pPr>
              <w:jc w:val="right"/>
            </w:pPr>
            <w:r w:rsidRPr="009E2547">
              <w:t>41%</w:t>
            </w:r>
          </w:p>
        </w:tc>
      </w:tr>
      <w:tr w:rsidR="00CB0E4E" w:rsidRPr="009E2547" w14:paraId="685DE10D"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61F7C641" w14:textId="77777777" w:rsidR="00CB0E4E" w:rsidRPr="009E2547" w:rsidRDefault="00CB0E4E" w:rsidP="00DA7D4F">
            <w:pPr>
              <w:jc w:val="both"/>
            </w:pPr>
            <w:r w:rsidRPr="009E2547">
              <w:t>Estou constante tenso e estressado em casa.</w:t>
            </w:r>
          </w:p>
        </w:tc>
        <w:tc>
          <w:tcPr>
            <w:tcW w:w="703" w:type="dxa"/>
            <w:tcBorders>
              <w:top w:val="nil"/>
              <w:left w:val="nil"/>
              <w:bottom w:val="single" w:sz="4" w:space="0" w:color="auto"/>
              <w:right w:val="single" w:sz="4" w:space="0" w:color="auto"/>
            </w:tcBorders>
            <w:shd w:val="clear" w:color="000000" w:fill="D0CECE"/>
            <w:noWrap/>
            <w:vAlign w:val="center"/>
            <w:hideMark/>
          </w:tcPr>
          <w:p w14:paraId="797D84DA" w14:textId="77777777" w:rsidR="00CB0E4E" w:rsidRPr="009E2547" w:rsidRDefault="00CB0E4E" w:rsidP="00DA7D4F">
            <w:pPr>
              <w:jc w:val="right"/>
            </w:pPr>
            <w:r w:rsidRPr="009E2547">
              <w:t>9</w:t>
            </w:r>
          </w:p>
        </w:tc>
        <w:tc>
          <w:tcPr>
            <w:tcW w:w="593" w:type="dxa"/>
            <w:tcBorders>
              <w:top w:val="nil"/>
              <w:left w:val="nil"/>
              <w:bottom w:val="single" w:sz="4" w:space="0" w:color="auto"/>
              <w:right w:val="single" w:sz="4" w:space="0" w:color="auto"/>
            </w:tcBorders>
            <w:shd w:val="clear" w:color="auto" w:fill="auto"/>
            <w:noWrap/>
            <w:vAlign w:val="center"/>
            <w:hideMark/>
          </w:tcPr>
          <w:p w14:paraId="5F5E85D8" w14:textId="77777777" w:rsidR="00CB0E4E" w:rsidRPr="009E2547" w:rsidRDefault="00CB0E4E" w:rsidP="00DA7D4F">
            <w:pPr>
              <w:jc w:val="right"/>
            </w:pPr>
            <w:r w:rsidRPr="009E2547">
              <w:t>23%</w:t>
            </w:r>
          </w:p>
        </w:tc>
        <w:tc>
          <w:tcPr>
            <w:tcW w:w="672" w:type="dxa"/>
            <w:tcBorders>
              <w:top w:val="nil"/>
              <w:left w:val="nil"/>
              <w:bottom w:val="single" w:sz="4" w:space="0" w:color="auto"/>
              <w:right w:val="single" w:sz="4" w:space="0" w:color="auto"/>
            </w:tcBorders>
            <w:shd w:val="clear" w:color="000000" w:fill="D0CECE"/>
            <w:noWrap/>
            <w:vAlign w:val="center"/>
            <w:hideMark/>
          </w:tcPr>
          <w:p w14:paraId="4841A9FA" w14:textId="77777777" w:rsidR="00CB0E4E" w:rsidRPr="009E2547" w:rsidRDefault="00CB0E4E" w:rsidP="00DA7D4F">
            <w:pPr>
              <w:jc w:val="right"/>
            </w:pPr>
            <w:r w:rsidRPr="009E2547">
              <w:t>13</w:t>
            </w:r>
          </w:p>
        </w:tc>
        <w:tc>
          <w:tcPr>
            <w:tcW w:w="702" w:type="dxa"/>
            <w:tcBorders>
              <w:top w:val="nil"/>
              <w:left w:val="nil"/>
              <w:bottom w:val="single" w:sz="4" w:space="0" w:color="auto"/>
              <w:right w:val="single" w:sz="4" w:space="0" w:color="auto"/>
            </w:tcBorders>
            <w:shd w:val="clear" w:color="auto" w:fill="auto"/>
            <w:noWrap/>
            <w:vAlign w:val="center"/>
            <w:hideMark/>
          </w:tcPr>
          <w:p w14:paraId="1A22B4FD" w14:textId="77777777" w:rsidR="00CB0E4E" w:rsidRPr="009E2547" w:rsidRDefault="00CB0E4E" w:rsidP="00DA7D4F">
            <w:pPr>
              <w:jc w:val="right"/>
            </w:pPr>
            <w:r w:rsidRPr="009E2547">
              <w:t>33%</w:t>
            </w:r>
          </w:p>
        </w:tc>
        <w:tc>
          <w:tcPr>
            <w:tcW w:w="703" w:type="dxa"/>
            <w:tcBorders>
              <w:top w:val="nil"/>
              <w:left w:val="nil"/>
              <w:bottom w:val="single" w:sz="4" w:space="0" w:color="auto"/>
              <w:right w:val="single" w:sz="4" w:space="0" w:color="auto"/>
            </w:tcBorders>
            <w:shd w:val="clear" w:color="000000" w:fill="D0CECE"/>
            <w:noWrap/>
            <w:vAlign w:val="center"/>
            <w:hideMark/>
          </w:tcPr>
          <w:p w14:paraId="4086073B" w14:textId="77777777" w:rsidR="00CB0E4E" w:rsidRPr="009E2547" w:rsidRDefault="00CB0E4E" w:rsidP="00DA7D4F">
            <w:pPr>
              <w:jc w:val="right"/>
            </w:pPr>
            <w:r w:rsidRPr="009E2547">
              <w:t>9</w:t>
            </w:r>
          </w:p>
        </w:tc>
        <w:tc>
          <w:tcPr>
            <w:tcW w:w="844" w:type="dxa"/>
            <w:tcBorders>
              <w:top w:val="nil"/>
              <w:left w:val="nil"/>
              <w:bottom w:val="single" w:sz="4" w:space="0" w:color="auto"/>
              <w:right w:val="single" w:sz="4" w:space="0" w:color="auto"/>
            </w:tcBorders>
            <w:shd w:val="clear" w:color="auto" w:fill="auto"/>
            <w:noWrap/>
            <w:vAlign w:val="center"/>
            <w:hideMark/>
          </w:tcPr>
          <w:p w14:paraId="70D03A8C" w14:textId="77777777" w:rsidR="00CB0E4E" w:rsidRPr="009E2547" w:rsidRDefault="00CB0E4E" w:rsidP="00DA7D4F">
            <w:pPr>
              <w:jc w:val="right"/>
            </w:pPr>
            <w:r w:rsidRPr="009E2547">
              <w:t>23%</w:t>
            </w:r>
          </w:p>
        </w:tc>
        <w:tc>
          <w:tcPr>
            <w:tcW w:w="562" w:type="dxa"/>
            <w:tcBorders>
              <w:top w:val="nil"/>
              <w:left w:val="nil"/>
              <w:bottom w:val="single" w:sz="4" w:space="0" w:color="auto"/>
              <w:right w:val="single" w:sz="4" w:space="0" w:color="auto"/>
            </w:tcBorders>
            <w:shd w:val="clear" w:color="000000" w:fill="D0CECE"/>
            <w:noWrap/>
            <w:vAlign w:val="center"/>
            <w:hideMark/>
          </w:tcPr>
          <w:p w14:paraId="7F62FE13" w14:textId="77777777" w:rsidR="00CB0E4E" w:rsidRPr="009E2547" w:rsidRDefault="00CB0E4E" w:rsidP="00DA7D4F">
            <w:pPr>
              <w:jc w:val="right"/>
            </w:pPr>
            <w:r w:rsidRPr="009E2547">
              <w:t>5</w:t>
            </w:r>
          </w:p>
        </w:tc>
        <w:tc>
          <w:tcPr>
            <w:tcW w:w="843" w:type="dxa"/>
            <w:tcBorders>
              <w:top w:val="nil"/>
              <w:left w:val="nil"/>
              <w:bottom w:val="single" w:sz="4" w:space="0" w:color="auto"/>
              <w:right w:val="single" w:sz="4" w:space="0" w:color="auto"/>
            </w:tcBorders>
            <w:shd w:val="clear" w:color="auto" w:fill="auto"/>
            <w:noWrap/>
            <w:vAlign w:val="center"/>
            <w:hideMark/>
          </w:tcPr>
          <w:p w14:paraId="13BA0A6D" w14:textId="77777777" w:rsidR="00CB0E4E" w:rsidRPr="009E2547" w:rsidRDefault="00CB0E4E" w:rsidP="00DA7D4F">
            <w:pPr>
              <w:jc w:val="right"/>
            </w:pPr>
            <w:r w:rsidRPr="009E2547">
              <w:t>13%</w:t>
            </w:r>
          </w:p>
        </w:tc>
        <w:tc>
          <w:tcPr>
            <w:tcW w:w="562" w:type="dxa"/>
            <w:tcBorders>
              <w:top w:val="nil"/>
              <w:left w:val="nil"/>
              <w:bottom w:val="single" w:sz="4" w:space="0" w:color="auto"/>
              <w:right w:val="single" w:sz="4" w:space="0" w:color="auto"/>
            </w:tcBorders>
            <w:shd w:val="clear" w:color="000000" w:fill="D0CECE"/>
            <w:noWrap/>
            <w:vAlign w:val="center"/>
            <w:hideMark/>
          </w:tcPr>
          <w:p w14:paraId="632EC43F" w14:textId="77777777" w:rsidR="00CB0E4E" w:rsidRPr="009E2547" w:rsidRDefault="00CB0E4E" w:rsidP="00DA7D4F">
            <w:pPr>
              <w:jc w:val="right"/>
            </w:pPr>
            <w:r w:rsidRPr="009E2547">
              <w:t>3</w:t>
            </w:r>
          </w:p>
        </w:tc>
        <w:tc>
          <w:tcPr>
            <w:tcW w:w="564" w:type="dxa"/>
            <w:tcBorders>
              <w:top w:val="single" w:sz="4" w:space="0" w:color="auto"/>
              <w:left w:val="nil"/>
              <w:bottom w:val="single" w:sz="4" w:space="0" w:color="auto"/>
            </w:tcBorders>
            <w:shd w:val="clear" w:color="auto" w:fill="auto"/>
            <w:noWrap/>
            <w:vAlign w:val="center"/>
            <w:hideMark/>
          </w:tcPr>
          <w:p w14:paraId="142B9E20" w14:textId="77777777" w:rsidR="00CB0E4E" w:rsidRPr="009E2547" w:rsidRDefault="00CB0E4E" w:rsidP="00DA7D4F">
            <w:pPr>
              <w:jc w:val="right"/>
            </w:pPr>
            <w:r w:rsidRPr="009E2547">
              <w:t>8%</w:t>
            </w:r>
          </w:p>
        </w:tc>
      </w:tr>
      <w:tr w:rsidR="00CB0E4E" w:rsidRPr="009E2547" w14:paraId="75106CF5"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748FAF19" w14:textId="77777777" w:rsidR="00CB0E4E" w:rsidRPr="009E2547" w:rsidRDefault="00CB0E4E" w:rsidP="00DA7D4F">
            <w:pPr>
              <w:jc w:val="both"/>
            </w:pPr>
            <w:r w:rsidRPr="009E2547">
              <w:t>Passo muitas horas em casa com planejamento de aulas.</w:t>
            </w:r>
          </w:p>
        </w:tc>
        <w:tc>
          <w:tcPr>
            <w:tcW w:w="703" w:type="dxa"/>
            <w:tcBorders>
              <w:top w:val="nil"/>
              <w:left w:val="nil"/>
              <w:bottom w:val="single" w:sz="4" w:space="0" w:color="auto"/>
              <w:right w:val="single" w:sz="4" w:space="0" w:color="auto"/>
            </w:tcBorders>
            <w:shd w:val="clear" w:color="000000" w:fill="D0CECE"/>
            <w:noWrap/>
            <w:vAlign w:val="center"/>
            <w:hideMark/>
          </w:tcPr>
          <w:p w14:paraId="473D4A31" w14:textId="77777777" w:rsidR="00CB0E4E" w:rsidRPr="009E2547" w:rsidRDefault="00CB0E4E" w:rsidP="00DA7D4F">
            <w:pPr>
              <w:jc w:val="right"/>
            </w:pPr>
            <w:r w:rsidRPr="009E2547">
              <w:t>0</w:t>
            </w:r>
          </w:p>
        </w:tc>
        <w:tc>
          <w:tcPr>
            <w:tcW w:w="593" w:type="dxa"/>
            <w:tcBorders>
              <w:top w:val="nil"/>
              <w:left w:val="nil"/>
              <w:bottom w:val="single" w:sz="4" w:space="0" w:color="auto"/>
              <w:right w:val="single" w:sz="4" w:space="0" w:color="auto"/>
            </w:tcBorders>
            <w:shd w:val="clear" w:color="auto" w:fill="auto"/>
            <w:noWrap/>
            <w:vAlign w:val="center"/>
            <w:hideMark/>
          </w:tcPr>
          <w:p w14:paraId="15541A3D" w14:textId="77777777" w:rsidR="00CB0E4E" w:rsidRPr="009E2547" w:rsidRDefault="00CB0E4E" w:rsidP="00DA7D4F">
            <w:pPr>
              <w:jc w:val="right"/>
            </w:pPr>
            <w:r w:rsidRPr="009E2547">
              <w:t>0%</w:t>
            </w:r>
          </w:p>
        </w:tc>
        <w:tc>
          <w:tcPr>
            <w:tcW w:w="672" w:type="dxa"/>
            <w:tcBorders>
              <w:top w:val="nil"/>
              <w:left w:val="nil"/>
              <w:bottom w:val="single" w:sz="4" w:space="0" w:color="auto"/>
              <w:right w:val="single" w:sz="4" w:space="0" w:color="auto"/>
            </w:tcBorders>
            <w:shd w:val="clear" w:color="000000" w:fill="D0CECE"/>
            <w:noWrap/>
            <w:vAlign w:val="center"/>
            <w:hideMark/>
          </w:tcPr>
          <w:p w14:paraId="567F40DE" w14:textId="77777777" w:rsidR="00CB0E4E" w:rsidRPr="009E2547" w:rsidRDefault="00CB0E4E" w:rsidP="00DA7D4F">
            <w:pPr>
              <w:jc w:val="right"/>
            </w:pPr>
            <w:r w:rsidRPr="009E2547">
              <w:t>5</w:t>
            </w:r>
          </w:p>
        </w:tc>
        <w:tc>
          <w:tcPr>
            <w:tcW w:w="702" w:type="dxa"/>
            <w:tcBorders>
              <w:top w:val="nil"/>
              <w:left w:val="nil"/>
              <w:bottom w:val="single" w:sz="4" w:space="0" w:color="auto"/>
              <w:right w:val="single" w:sz="4" w:space="0" w:color="auto"/>
            </w:tcBorders>
            <w:shd w:val="clear" w:color="auto" w:fill="auto"/>
            <w:noWrap/>
            <w:vAlign w:val="center"/>
            <w:hideMark/>
          </w:tcPr>
          <w:p w14:paraId="6AE87304" w14:textId="77777777" w:rsidR="00CB0E4E" w:rsidRPr="009E2547" w:rsidRDefault="00CB0E4E" w:rsidP="00DA7D4F">
            <w:pPr>
              <w:jc w:val="right"/>
            </w:pPr>
            <w:r w:rsidRPr="009E2547">
              <w:t>13%</w:t>
            </w:r>
          </w:p>
        </w:tc>
        <w:tc>
          <w:tcPr>
            <w:tcW w:w="703" w:type="dxa"/>
            <w:tcBorders>
              <w:top w:val="nil"/>
              <w:left w:val="nil"/>
              <w:bottom w:val="single" w:sz="4" w:space="0" w:color="auto"/>
              <w:right w:val="single" w:sz="4" w:space="0" w:color="auto"/>
            </w:tcBorders>
            <w:shd w:val="clear" w:color="000000" w:fill="D0CECE"/>
            <w:noWrap/>
            <w:vAlign w:val="center"/>
            <w:hideMark/>
          </w:tcPr>
          <w:p w14:paraId="72914FA5" w14:textId="77777777" w:rsidR="00CB0E4E" w:rsidRPr="009E2547" w:rsidRDefault="00CB0E4E" w:rsidP="00DA7D4F">
            <w:pPr>
              <w:jc w:val="right"/>
            </w:pPr>
            <w:r w:rsidRPr="009E2547">
              <w:t>9</w:t>
            </w:r>
          </w:p>
        </w:tc>
        <w:tc>
          <w:tcPr>
            <w:tcW w:w="844" w:type="dxa"/>
            <w:tcBorders>
              <w:top w:val="nil"/>
              <w:left w:val="nil"/>
              <w:bottom w:val="single" w:sz="4" w:space="0" w:color="auto"/>
              <w:right w:val="single" w:sz="4" w:space="0" w:color="auto"/>
            </w:tcBorders>
            <w:shd w:val="clear" w:color="auto" w:fill="auto"/>
            <w:noWrap/>
            <w:vAlign w:val="center"/>
            <w:hideMark/>
          </w:tcPr>
          <w:p w14:paraId="4BA95C0F" w14:textId="77777777" w:rsidR="00CB0E4E" w:rsidRPr="009E2547" w:rsidRDefault="00CB0E4E" w:rsidP="00DA7D4F">
            <w:pPr>
              <w:jc w:val="right"/>
            </w:pPr>
            <w:r w:rsidRPr="009E2547">
              <w:t>23%</w:t>
            </w:r>
          </w:p>
        </w:tc>
        <w:tc>
          <w:tcPr>
            <w:tcW w:w="562" w:type="dxa"/>
            <w:tcBorders>
              <w:top w:val="nil"/>
              <w:left w:val="nil"/>
              <w:bottom w:val="single" w:sz="4" w:space="0" w:color="auto"/>
              <w:right w:val="single" w:sz="4" w:space="0" w:color="auto"/>
            </w:tcBorders>
            <w:shd w:val="clear" w:color="000000" w:fill="D0CECE"/>
            <w:noWrap/>
            <w:vAlign w:val="center"/>
            <w:hideMark/>
          </w:tcPr>
          <w:p w14:paraId="3B3D93AD" w14:textId="77777777" w:rsidR="00CB0E4E" w:rsidRPr="009E2547" w:rsidRDefault="00CB0E4E" w:rsidP="00DA7D4F">
            <w:pPr>
              <w:jc w:val="right"/>
            </w:pPr>
            <w:r w:rsidRPr="009E2547">
              <w:t>20</w:t>
            </w:r>
          </w:p>
        </w:tc>
        <w:tc>
          <w:tcPr>
            <w:tcW w:w="843" w:type="dxa"/>
            <w:tcBorders>
              <w:top w:val="nil"/>
              <w:left w:val="nil"/>
              <w:bottom w:val="single" w:sz="4" w:space="0" w:color="auto"/>
              <w:right w:val="single" w:sz="4" w:space="0" w:color="auto"/>
            </w:tcBorders>
            <w:shd w:val="clear" w:color="auto" w:fill="auto"/>
            <w:noWrap/>
            <w:vAlign w:val="center"/>
            <w:hideMark/>
          </w:tcPr>
          <w:p w14:paraId="445720B9" w14:textId="77777777" w:rsidR="00CB0E4E" w:rsidRPr="009E2547" w:rsidRDefault="00CB0E4E" w:rsidP="00DA7D4F">
            <w:pPr>
              <w:jc w:val="right"/>
            </w:pPr>
            <w:r w:rsidRPr="009E2547">
              <w:t>51%</w:t>
            </w:r>
          </w:p>
        </w:tc>
        <w:tc>
          <w:tcPr>
            <w:tcW w:w="562" w:type="dxa"/>
            <w:tcBorders>
              <w:top w:val="nil"/>
              <w:left w:val="nil"/>
              <w:bottom w:val="single" w:sz="4" w:space="0" w:color="auto"/>
              <w:right w:val="single" w:sz="4" w:space="0" w:color="auto"/>
            </w:tcBorders>
            <w:shd w:val="clear" w:color="000000" w:fill="D0CECE"/>
            <w:noWrap/>
            <w:vAlign w:val="center"/>
            <w:hideMark/>
          </w:tcPr>
          <w:p w14:paraId="5D8F40FB" w14:textId="77777777" w:rsidR="00CB0E4E" w:rsidRPr="009E2547" w:rsidRDefault="00CB0E4E" w:rsidP="00DA7D4F">
            <w:pPr>
              <w:jc w:val="right"/>
            </w:pPr>
            <w:r w:rsidRPr="009E2547">
              <w:t>5</w:t>
            </w:r>
          </w:p>
        </w:tc>
        <w:tc>
          <w:tcPr>
            <w:tcW w:w="564" w:type="dxa"/>
            <w:tcBorders>
              <w:top w:val="single" w:sz="4" w:space="0" w:color="auto"/>
              <w:left w:val="nil"/>
              <w:bottom w:val="single" w:sz="4" w:space="0" w:color="auto"/>
            </w:tcBorders>
            <w:shd w:val="clear" w:color="auto" w:fill="auto"/>
            <w:noWrap/>
            <w:vAlign w:val="center"/>
            <w:hideMark/>
          </w:tcPr>
          <w:p w14:paraId="5BBCCCFA" w14:textId="77777777" w:rsidR="00CB0E4E" w:rsidRPr="009E2547" w:rsidRDefault="00CB0E4E" w:rsidP="00DA7D4F">
            <w:pPr>
              <w:jc w:val="right"/>
            </w:pPr>
            <w:r w:rsidRPr="009E2547">
              <w:t>13%</w:t>
            </w:r>
          </w:p>
        </w:tc>
      </w:tr>
      <w:tr w:rsidR="00CB0E4E" w:rsidRPr="009E2547" w14:paraId="62EF6B8A"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1230E08D" w14:textId="77777777" w:rsidR="00CB0E4E" w:rsidRPr="009E2547" w:rsidRDefault="00CB0E4E" w:rsidP="00DA7D4F">
            <w:pPr>
              <w:jc w:val="both"/>
            </w:pPr>
            <w:r w:rsidRPr="009E2547">
              <w:t>Eu consigo cumprir com minhas obrigações no trabalho dentro da carga horária contratada.</w:t>
            </w:r>
          </w:p>
        </w:tc>
        <w:tc>
          <w:tcPr>
            <w:tcW w:w="703" w:type="dxa"/>
            <w:tcBorders>
              <w:top w:val="nil"/>
              <w:left w:val="nil"/>
              <w:bottom w:val="single" w:sz="4" w:space="0" w:color="auto"/>
              <w:right w:val="single" w:sz="4" w:space="0" w:color="auto"/>
            </w:tcBorders>
            <w:shd w:val="clear" w:color="000000" w:fill="D0CECE"/>
            <w:noWrap/>
            <w:vAlign w:val="center"/>
            <w:hideMark/>
          </w:tcPr>
          <w:p w14:paraId="78234A46" w14:textId="77777777" w:rsidR="00CB0E4E" w:rsidRPr="009E2547" w:rsidRDefault="00CB0E4E" w:rsidP="00DA7D4F">
            <w:pPr>
              <w:jc w:val="right"/>
            </w:pPr>
            <w:r w:rsidRPr="009E2547">
              <w:t>7</w:t>
            </w:r>
          </w:p>
        </w:tc>
        <w:tc>
          <w:tcPr>
            <w:tcW w:w="593" w:type="dxa"/>
            <w:tcBorders>
              <w:top w:val="nil"/>
              <w:left w:val="nil"/>
              <w:bottom w:val="single" w:sz="4" w:space="0" w:color="auto"/>
              <w:right w:val="single" w:sz="4" w:space="0" w:color="auto"/>
            </w:tcBorders>
            <w:shd w:val="clear" w:color="auto" w:fill="auto"/>
            <w:noWrap/>
            <w:vAlign w:val="center"/>
            <w:hideMark/>
          </w:tcPr>
          <w:p w14:paraId="7CE56373" w14:textId="77777777" w:rsidR="00CB0E4E" w:rsidRPr="009E2547" w:rsidRDefault="00CB0E4E" w:rsidP="00DA7D4F">
            <w:pPr>
              <w:jc w:val="right"/>
            </w:pPr>
            <w:r w:rsidRPr="009E2547">
              <w:t>18%</w:t>
            </w:r>
          </w:p>
        </w:tc>
        <w:tc>
          <w:tcPr>
            <w:tcW w:w="672" w:type="dxa"/>
            <w:tcBorders>
              <w:top w:val="nil"/>
              <w:left w:val="nil"/>
              <w:bottom w:val="single" w:sz="4" w:space="0" w:color="auto"/>
              <w:right w:val="single" w:sz="4" w:space="0" w:color="auto"/>
            </w:tcBorders>
            <w:shd w:val="clear" w:color="000000" w:fill="D0CECE"/>
            <w:noWrap/>
            <w:vAlign w:val="center"/>
            <w:hideMark/>
          </w:tcPr>
          <w:p w14:paraId="07253515" w14:textId="77777777" w:rsidR="00CB0E4E" w:rsidRPr="009E2547" w:rsidRDefault="00CB0E4E" w:rsidP="00DA7D4F">
            <w:pPr>
              <w:jc w:val="right"/>
            </w:pPr>
            <w:r w:rsidRPr="009E2547">
              <w:t>7</w:t>
            </w:r>
          </w:p>
        </w:tc>
        <w:tc>
          <w:tcPr>
            <w:tcW w:w="702" w:type="dxa"/>
            <w:tcBorders>
              <w:top w:val="nil"/>
              <w:left w:val="nil"/>
              <w:bottom w:val="single" w:sz="4" w:space="0" w:color="auto"/>
              <w:right w:val="single" w:sz="4" w:space="0" w:color="auto"/>
            </w:tcBorders>
            <w:shd w:val="clear" w:color="auto" w:fill="auto"/>
            <w:noWrap/>
            <w:vAlign w:val="center"/>
            <w:hideMark/>
          </w:tcPr>
          <w:p w14:paraId="3972154F" w14:textId="77777777" w:rsidR="00CB0E4E" w:rsidRPr="009E2547" w:rsidRDefault="00CB0E4E" w:rsidP="00DA7D4F">
            <w:pPr>
              <w:jc w:val="right"/>
            </w:pPr>
            <w:r w:rsidRPr="009E2547">
              <w:t>18%</w:t>
            </w:r>
          </w:p>
        </w:tc>
        <w:tc>
          <w:tcPr>
            <w:tcW w:w="703" w:type="dxa"/>
            <w:tcBorders>
              <w:top w:val="nil"/>
              <w:left w:val="nil"/>
              <w:bottom w:val="single" w:sz="4" w:space="0" w:color="auto"/>
              <w:right w:val="single" w:sz="4" w:space="0" w:color="auto"/>
            </w:tcBorders>
            <w:shd w:val="clear" w:color="000000" w:fill="D0CECE"/>
            <w:noWrap/>
            <w:vAlign w:val="center"/>
            <w:hideMark/>
          </w:tcPr>
          <w:p w14:paraId="68A857C1" w14:textId="77777777" w:rsidR="00CB0E4E" w:rsidRPr="009E2547" w:rsidRDefault="00CB0E4E" w:rsidP="00DA7D4F">
            <w:pPr>
              <w:jc w:val="right"/>
            </w:pPr>
            <w:r w:rsidRPr="009E2547">
              <w:t>3</w:t>
            </w:r>
          </w:p>
        </w:tc>
        <w:tc>
          <w:tcPr>
            <w:tcW w:w="844" w:type="dxa"/>
            <w:tcBorders>
              <w:top w:val="nil"/>
              <w:left w:val="nil"/>
              <w:bottom w:val="single" w:sz="4" w:space="0" w:color="auto"/>
              <w:right w:val="single" w:sz="4" w:space="0" w:color="auto"/>
            </w:tcBorders>
            <w:shd w:val="clear" w:color="auto" w:fill="auto"/>
            <w:noWrap/>
            <w:vAlign w:val="center"/>
            <w:hideMark/>
          </w:tcPr>
          <w:p w14:paraId="1D3B8213" w14:textId="77777777" w:rsidR="00CB0E4E" w:rsidRPr="009E2547" w:rsidRDefault="00CB0E4E" w:rsidP="00DA7D4F">
            <w:pPr>
              <w:jc w:val="right"/>
            </w:pPr>
            <w:r w:rsidRPr="009E2547">
              <w:t>8%</w:t>
            </w:r>
          </w:p>
        </w:tc>
        <w:tc>
          <w:tcPr>
            <w:tcW w:w="562" w:type="dxa"/>
            <w:tcBorders>
              <w:top w:val="nil"/>
              <w:left w:val="nil"/>
              <w:bottom w:val="single" w:sz="4" w:space="0" w:color="auto"/>
              <w:right w:val="single" w:sz="4" w:space="0" w:color="auto"/>
            </w:tcBorders>
            <w:shd w:val="clear" w:color="000000" w:fill="D0CECE"/>
            <w:noWrap/>
            <w:vAlign w:val="center"/>
            <w:hideMark/>
          </w:tcPr>
          <w:p w14:paraId="0EF9C927" w14:textId="77777777" w:rsidR="00CB0E4E" w:rsidRPr="009E2547" w:rsidRDefault="00CB0E4E" w:rsidP="00DA7D4F">
            <w:pPr>
              <w:jc w:val="right"/>
            </w:pPr>
            <w:r w:rsidRPr="009E2547">
              <w:t>14</w:t>
            </w:r>
          </w:p>
        </w:tc>
        <w:tc>
          <w:tcPr>
            <w:tcW w:w="843" w:type="dxa"/>
            <w:tcBorders>
              <w:top w:val="nil"/>
              <w:left w:val="nil"/>
              <w:bottom w:val="single" w:sz="4" w:space="0" w:color="auto"/>
              <w:right w:val="single" w:sz="4" w:space="0" w:color="auto"/>
            </w:tcBorders>
            <w:shd w:val="clear" w:color="auto" w:fill="auto"/>
            <w:noWrap/>
            <w:vAlign w:val="center"/>
            <w:hideMark/>
          </w:tcPr>
          <w:p w14:paraId="1FA6A421" w14:textId="77777777" w:rsidR="00CB0E4E" w:rsidRPr="009E2547" w:rsidRDefault="00CB0E4E" w:rsidP="00DA7D4F">
            <w:pPr>
              <w:jc w:val="right"/>
            </w:pPr>
            <w:r w:rsidRPr="009E2547">
              <w:t>36%</w:t>
            </w:r>
          </w:p>
        </w:tc>
        <w:tc>
          <w:tcPr>
            <w:tcW w:w="562" w:type="dxa"/>
            <w:tcBorders>
              <w:top w:val="nil"/>
              <w:left w:val="nil"/>
              <w:bottom w:val="single" w:sz="4" w:space="0" w:color="auto"/>
              <w:right w:val="single" w:sz="4" w:space="0" w:color="auto"/>
            </w:tcBorders>
            <w:shd w:val="clear" w:color="000000" w:fill="D0CECE"/>
            <w:noWrap/>
            <w:vAlign w:val="center"/>
            <w:hideMark/>
          </w:tcPr>
          <w:p w14:paraId="56F339FD" w14:textId="77777777" w:rsidR="00CB0E4E" w:rsidRPr="009E2547" w:rsidRDefault="00CB0E4E" w:rsidP="00DA7D4F">
            <w:pPr>
              <w:jc w:val="right"/>
            </w:pPr>
            <w:r w:rsidRPr="009E2547">
              <w:t>8</w:t>
            </w:r>
          </w:p>
        </w:tc>
        <w:tc>
          <w:tcPr>
            <w:tcW w:w="564" w:type="dxa"/>
            <w:tcBorders>
              <w:top w:val="single" w:sz="4" w:space="0" w:color="auto"/>
              <w:left w:val="nil"/>
              <w:bottom w:val="single" w:sz="4" w:space="0" w:color="auto"/>
            </w:tcBorders>
            <w:shd w:val="clear" w:color="auto" w:fill="auto"/>
            <w:noWrap/>
            <w:vAlign w:val="center"/>
            <w:hideMark/>
          </w:tcPr>
          <w:p w14:paraId="4C047AFF" w14:textId="77777777" w:rsidR="00CB0E4E" w:rsidRPr="009E2547" w:rsidRDefault="00CB0E4E" w:rsidP="00DA7D4F">
            <w:pPr>
              <w:jc w:val="right"/>
            </w:pPr>
            <w:r w:rsidRPr="009E2547">
              <w:t>21%</w:t>
            </w:r>
          </w:p>
        </w:tc>
      </w:tr>
      <w:tr w:rsidR="00CB0E4E" w:rsidRPr="009E2547" w14:paraId="27B824B6"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15FD8459" w14:textId="77777777" w:rsidR="00CB0E4E" w:rsidRPr="009E2547" w:rsidRDefault="00CB0E4E" w:rsidP="00DA7D4F">
            <w:pPr>
              <w:jc w:val="both"/>
            </w:pPr>
            <w:r w:rsidRPr="009E2547">
              <w:t>Eu pretendo ter filhos nos próximos 5 anos.</w:t>
            </w:r>
          </w:p>
        </w:tc>
        <w:tc>
          <w:tcPr>
            <w:tcW w:w="703" w:type="dxa"/>
            <w:tcBorders>
              <w:top w:val="nil"/>
              <w:left w:val="nil"/>
              <w:bottom w:val="single" w:sz="4" w:space="0" w:color="auto"/>
              <w:right w:val="single" w:sz="4" w:space="0" w:color="auto"/>
            </w:tcBorders>
            <w:shd w:val="clear" w:color="000000" w:fill="D0CECE"/>
            <w:noWrap/>
            <w:vAlign w:val="center"/>
            <w:hideMark/>
          </w:tcPr>
          <w:p w14:paraId="39CAFD6F" w14:textId="77777777" w:rsidR="00CB0E4E" w:rsidRPr="009E2547" w:rsidRDefault="00CB0E4E" w:rsidP="00DA7D4F">
            <w:pPr>
              <w:jc w:val="right"/>
            </w:pPr>
            <w:r w:rsidRPr="009E2547">
              <w:t>25</w:t>
            </w:r>
          </w:p>
        </w:tc>
        <w:tc>
          <w:tcPr>
            <w:tcW w:w="593" w:type="dxa"/>
            <w:tcBorders>
              <w:top w:val="nil"/>
              <w:left w:val="nil"/>
              <w:bottom w:val="single" w:sz="4" w:space="0" w:color="auto"/>
              <w:right w:val="single" w:sz="4" w:space="0" w:color="auto"/>
            </w:tcBorders>
            <w:shd w:val="clear" w:color="auto" w:fill="auto"/>
            <w:noWrap/>
            <w:vAlign w:val="center"/>
            <w:hideMark/>
          </w:tcPr>
          <w:p w14:paraId="3B696085" w14:textId="77777777" w:rsidR="00CB0E4E" w:rsidRPr="009E2547" w:rsidRDefault="00CB0E4E" w:rsidP="00DA7D4F">
            <w:pPr>
              <w:jc w:val="right"/>
            </w:pPr>
            <w:r w:rsidRPr="009E2547">
              <w:t>64%</w:t>
            </w:r>
          </w:p>
        </w:tc>
        <w:tc>
          <w:tcPr>
            <w:tcW w:w="672" w:type="dxa"/>
            <w:tcBorders>
              <w:top w:val="nil"/>
              <w:left w:val="nil"/>
              <w:bottom w:val="single" w:sz="4" w:space="0" w:color="auto"/>
              <w:right w:val="single" w:sz="4" w:space="0" w:color="auto"/>
            </w:tcBorders>
            <w:shd w:val="clear" w:color="000000" w:fill="D0CECE"/>
            <w:noWrap/>
            <w:vAlign w:val="center"/>
            <w:hideMark/>
          </w:tcPr>
          <w:p w14:paraId="54A895F2" w14:textId="77777777" w:rsidR="00CB0E4E" w:rsidRPr="009E2547" w:rsidRDefault="00CB0E4E" w:rsidP="00DA7D4F">
            <w:pPr>
              <w:jc w:val="right"/>
            </w:pPr>
            <w:r w:rsidRPr="009E2547">
              <w:t>4</w:t>
            </w:r>
          </w:p>
        </w:tc>
        <w:tc>
          <w:tcPr>
            <w:tcW w:w="702" w:type="dxa"/>
            <w:tcBorders>
              <w:top w:val="nil"/>
              <w:left w:val="nil"/>
              <w:bottom w:val="single" w:sz="4" w:space="0" w:color="auto"/>
              <w:right w:val="single" w:sz="4" w:space="0" w:color="auto"/>
            </w:tcBorders>
            <w:shd w:val="clear" w:color="auto" w:fill="auto"/>
            <w:noWrap/>
            <w:vAlign w:val="center"/>
            <w:hideMark/>
          </w:tcPr>
          <w:p w14:paraId="628D57A1" w14:textId="77777777" w:rsidR="00CB0E4E" w:rsidRPr="009E2547" w:rsidRDefault="00CB0E4E" w:rsidP="00DA7D4F">
            <w:pPr>
              <w:jc w:val="right"/>
            </w:pPr>
            <w:r w:rsidRPr="009E2547">
              <w:t>10%</w:t>
            </w:r>
          </w:p>
        </w:tc>
        <w:tc>
          <w:tcPr>
            <w:tcW w:w="703" w:type="dxa"/>
            <w:tcBorders>
              <w:top w:val="nil"/>
              <w:left w:val="nil"/>
              <w:bottom w:val="single" w:sz="4" w:space="0" w:color="auto"/>
              <w:right w:val="single" w:sz="4" w:space="0" w:color="auto"/>
            </w:tcBorders>
            <w:shd w:val="clear" w:color="000000" w:fill="D0CECE"/>
            <w:noWrap/>
            <w:vAlign w:val="center"/>
            <w:hideMark/>
          </w:tcPr>
          <w:p w14:paraId="636798D9" w14:textId="77777777" w:rsidR="00CB0E4E" w:rsidRPr="009E2547" w:rsidRDefault="00CB0E4E" w:rsidP="00DA7D4F">
            <w:pPr>
              <w:jc w:val="right"/>
            </w:pPr>
            <w:r w:rsidRPr="009E2547">
              <w:t>0</w:t>
            </w:r>
          </w:p>
        </w:tc>
        <w:tc>
          <w:tcPr>
            <w:tcW w:w="844" w:type="dxa"/>
            <w:tcBorders>
              <w:top w:val="nil"/>
              <w:left w:val="nil"/>
              <w:bottom w:val="single" w:sz="4" w:space="0" w:color="auto"/>
              <w:right w:val="single" w:sz="4" w:space="0" w:color="auto"/>
            </w:tcBorders>
            <w:shd w:val="clear" w:color="auto" w:fill="auto"/>
            <w:noWrap/>
            <w:vAlign w:val="center"/>
            <w:hideMark/>
          </w:tcPr>
          <w:p w14:paraId="185FA31D" w14:textId="77777777" w:rsidR="00CB0E4E" w:rsidRPr="009E2547" w:rsidRDefault="00CB0E4E" w:rsidP="00DA7D4F">
            <w:pPr>
              <w:jc w:val="right"/>
            </w:pPr>
            <w:r w:rsidRPr="009E2547">
              <w:t>0%</w:t>
            </w:r>
          </w:p>
        </w:tc>
        <w:tc>
          <w:tcPr>
            <w:tcW w:w="562" w:type="dxa"/>
            <w:tcBorders>
              <w:top w:val="nil"/>
              <w:left w:val="nil"/>
              <w:bottom w:val="single" w:sz="4" w:space="0" w:color="auto"/>
              <w:right w:val="single" w:sz="4" w:space="0" w:color="auto"/>
            </w:tcBorders>
            <w:shd w:val="clear" w:color="000000" w:fill="D0CECE"/>
            <w:noWrap/>
            <w:vAlign w:val="center"/>
            <w:hideMark/>
          </w:tcPr>
          <w:p w14:paraId="280140B1" w14:textId="77777777" w:rsidR="00CB0E4E" w:rsidRPr="009E2547" w:rsidRDefault="00CB0E4E" w:rsidP="00DA7D4F">
            <w:pPr>
              <w:jc w:val="right"/>
            </w:pPr>
            <w:r w:rsidRPr="009E2547">
              <w:t>3</w:t>
            </w:r>
          </w:p>
        </w:tc>
        <w:tc>
          <w:tcPr>
            <w:tcW w:w="843" w:type="dxa"/>
            <w:tcBorders>
              <w:top w:val="nil"/>
              <w:left w:val="nil"/>
              <w:bottom w:val="single" w:sz="4" w:space="0" w:color="auto"/>
              <w:right w:val="single" w:sz="4" w:space="0" w:color="auto"/>
            </w:tcBorders>
            <w:shd w:val="clear" w:color="auto" w:fill="auto"/>
            <w:noWrap/>
            <w:vAlign w:val="center"/>
            <w:hideMark/>
          </w:tcPr>
          <w:p w14:paraId="531B7FC5" w14:textId="77777777" w:rsidR="00CB0E4E" w:rsidRPr="009E2547" w:rsidRDefault="00CB0E4E" w:rsidP="00DA7D4F">
            <w:pPr>
              <w:jc w:val="right"/>
            </w:pPr>
            <w:r w:rsidRPr="009E2547">
              <w:t>8%</w:t>
            </w:r>
          </w:p>
        </w:tc>
        <w:tc>
          <w:tcPr>
            <w:tcW w:w="562" w:type="dxa"/>
            <w:tcBorders>
              <w:top w:val="nil"/>
              <w:left w:val="nil"/>
              <w:bottom w:val="single" w:sz="4" w:space="0" w:color="auto"/>
              <w:right w:val="single" w:sz="4" w:space="0" w:color="auto"/>
            </w:tcBorders>
            <w:shd w:val="clear" w:color="000000" w:fill="D0CECE"/>
            <w:noWrap/>
            <w:vAlign w:val="center"/>
            <w:hideMark/>
          </w:tcPr>
          <w:p w14:paraId="61018E9E" w14:textId="77777777" w:rsidR="00CB0E4E" w:rsidRPr="009E2547" w:rsidRDefault="00CB0E4E" w:rsidP="00DA7D4F">
            <w:pPr>
              <w:jc w:val="right"/>
            </w:pPr>
            <w:r w:rsidRPr="009E2547">
              <w:t>7</w:t>
            </w:r>
          </w:p>
        </w:tc>
        <w:tc>
          <w:tcPr>
            <w:tcW w:w="564" w:type="dxa"/>
            <w:tcBorders>
              <w:top w:val="single" w:sz="4" w:space="0" w:color="auto"/>
              <w:left w:val="nil"/>
              <w:bottom w:val="single" w:sz="4" w:space="0" w:color="auto"/>
            </w:tcBorders>
            <w:shd w:val="clear" w:color="auto" w:fill="auto"/>
            <w:noWrap/>
            <w:vAlign w:val="center"/>
            <w:hideMark/>
          </w:tcPr>
          <w:p w14:paraId="13C92C60" w14:textId="77777777" w:rsidR="00CB0E4E" w:rsidRPr="009E2547" w:rsidRDefault="00CB0E4E" w:rsidP="00DA7D4F">
            <w:pPr>
              <w:jc w:val="right"/>
            </w:pPr>
            <w:r w:rsidRPr="009E2547">
              <w:t>18%</w:t>
            </w:r>
          </w:p>
        </w:tc>
      </w:tr>
      <w:tr w:rsidR="00CB0E4E" w:rsidRPr="009E2547" w14:paraId="17D31B17"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5E6518AE" w14:textId="77777777" w:rsidR="00CB0E4E" w:rsidRPr="009E2547" w:rsidRDefault="00CB0E4E" w:rsidP="00DA7D4F">
            <w:pPr>
              <w:jc w:val="both"/>
            </w:pPr>
            <w:r w:rsidRPr="009E2547">
              <w:t>Aceito trabalhar pelo menos 10 horas por dia para manter o meu trabalho em dia.</w:t>
            </w:r>
          </w:p>
        </w:tc>
        <w:tc>
          <w:tcPr>
            <w:tcW w:w="703" w:type="dxa"/>
            <w:tcBorders>
              <w:top w:val="nil"/>
              <w:left w:val="nil"/>
              <w:bottom w:val="single" w:sz="4" w:space="0" w:color="auto"/>
              <w:right w:val="single" w:sz="4" w:space="0" w:color="auto"/>
            </w:tcBorders>
            <w:shd w:val="clear" w:color="000000" w:fill="D0CECE"/>
            <w:noWrap/>
            <w:vAlign w:val="center"/>
            <w:hideMark/>
          </w:tcPr>
          <w:p w14:paraId="6770BEC0" w14:textId="77777777" w:rsidR="00CB0E4E" w:rsidRPr="009E2547" w:rsidRDefault="00CB0E4E" w:rsidP="00DA7D4F">
            <w:pPr>
              <w:jc w:val="right"/>
            </w:pPr>
            <w:r w:rsidRPr="009E2547">
              <w:t>6</w:t>
            </w:r>
          </w:p>
        </w:tc>
        <w:tc>
          <w:tcPr>
            <w:tcW w:w="593" w:type="dxa"/>
            <w:tcBorders>
              <w:top w:val="nil"/>
              <w:left w:val="nil"/>
              <w:bottom w:val="single" w:sz="4" w:space="0" w:color="auto"/>
              <w:right w:val="single" w:sz="4" w:space="0" w:color="auto"/>
            </w:tcBorders>
            <w:shd w:val="clear" w:color="auto" w:fill="auto"/>
            <w:noWrap/>
            <w:vAlign w:val="center"/>
            <w:hideMark/>
          </w:tcPr>
          <w:p w14:paraId="6B52A909" w14:textId="77777777" w:rsidR="00CB0E4E" w:rsidRPr="009E2547" w:rsidRDefault="00CB0E4E" w:rsidP="00DA7D4F">
            <w:pPr>
              <w:jc w:val="right"/>
            </w:pPr>
            <w:r w:rsidRPr="009E2547">
              <w:t>15%</w:t>
            </w:r>
          </w:p>
        </w:tc>
        <w:tc>
          <w:tcPr>
            <w:tcW w:w="672" w:type="dxa"/>
            <w:tcBorders>
              <w:top w:val="nil"/>
              <w:left w:val="nil"/>
              <w:bottom w:val="single" w:sz="4" w:space="0" w:color="auto"/>
              <w:right w:val="single" w:sz="4" w:space="0" w:color="auto"/>
            </w:tcBorders>
            <w:shd w:val="clear" w:color="000000" w:fill="D0CECE"/>
            <w:noWrap/>
            <w:vAlign w:val="center"/>
            <w:hideMark/>
          </w:tcPr>
          <w:p w14:paraId="5D2B9D94" w14:textId="77777777" w:rsidR="00CB0E4E" w:rsidRPr="009E2547" w:rsidRDefault="00CB0E4E" w:rsidP="00DA7D4F">
            <w:pPr>
              <w:jc w:val="right"/>
            </w:pPr>
            <w:r w:rsidRPr="009E2547">
              <w:t>6</w:t>
            </w:r>
          </w:p>
        </w:tc>
        <w:tc>
          <w:tcPr>
            <w:tcW w:w="702" w:type="dxa"/>
            <w:tcBorders>
              <w:top w:val="nil"/>
              <w:left w:val="nil"/>
              <w:bottom w:val="single" w:sz="4" w:space="0" w:color="auto"/>
              <w:right w:val="single" w:sz="4" w:space="0" w:color="auto"/>
            </w:tcBorders>
            <w:shd w:val="clear" w:color="auto" w:fill="auto"/>
            <w:noWrap/>
            <w:vAlign w:val="center"/>
            <w:hideMark/>
          </w:tcPr>
          <w:p w14:paraId="6D491267" w14:textId="77777777" w:rsidR="00CB0E4E" w:rsidRPr="009E2547" w:rsidRDefault="00CB0E4E" w:rsidP="00DA7D4F">
            <w:pPr>
              <w:jc w:val="right"/>
            </w:pPr>
            <w:r w:rsidRPr="009E2547">
              <w:t>15%</w:t>
            </w:r>
          </w:p>
        </w:tc>
        <w:tc>
          <w:tcPr>
            <w:tcW w:w="703" w:type="dxa"/>
            <w:tcBorders>
              <w:top w:val="nil"/>
              <w:left w:val="nil"/>
              <w:bottom w:val="single" w:sz="4" w:space="0" w:color="auto"/>
              <w:right w:val="single" w:sz="4" w:space="0" w:color="auto"/>
            </w:tcBorders>
            <w:shd w:val="clear" w:color="000000" w:fill="D0CECE"/>
            <w:noWrap/>
            <w:vAlign w:val="center"/>
            <w:hideMark/>
          </w:tcPr>
          <w:p w14:paraId="2753D8E1" w14:textId="77777777" w:rsidR="00CB0E4E" w:rsidRPr="009E2547" w:rsidRDefault="00CB0E4E" w:rsidP="00DA7D4F">
            <w:pPr>
              <w:jc w:val="right"/>
            </w:pPr>
            <w:r w:rsidRPr="009E2547">
              <w:t>7</w:t>
            </w:r>
          </w:p>
        </w:tc>
        <w:tc>
          <w:tcPr>
            <w:tcW w:w="844" w:type="dxa"/>
            <w:tcBorders>
              <w:top w:val="nil"/>
              <w:left w:val="nil"/>
              <w:bottom w:val="single" w:sz="4" w:space="0" w:color="auto"/>
              <w:right w:val="single" w:sz="4" w:space="0" w:color="auto"/>
            </w:tcBorders>
            <w:shd w:val="clear" w:color="auto" w:fill="auto"/>
            <w:noWrap/>
            <w:vAlign w:val="center"/>
            <w:hideMark/>
          </w:tcPr>
          <w:p w14:paraId="56B3F319" w14:textId="77777777" w:rsidR="00CB0E4E" w:rsidRPr="009E2547" w:rsidRDefault="00CB0E4E" w:rsidP="00DA7D4F">
            <w:pPr>
              <w:jc w:val="right"/>
            </w:pPr>
            <w:r w:rsidRPr="009E2547">
              <w:t>18%</w:t>
            </w:r>
          </w:p>
        </w:tc>
        <w:tc>
          <w:tcPr>
            <w:tcW w:w="562" w:type="dxa"/>
            <w:tcBorders>
              <w:top w:val="nil"/>
              <w:left w:val="nil"/>
              <w:bottom w:val="single" w:sz="4" w:space="0" w:color="auto"/>
              <w:right w:val="single" w:sz="4" w:space="0" w:color="auto"/>
            </w:tcBorders>
            <w:shd w:val="clear" w:color="000000" w:fill="D0CECE"/>
            <w:noWrap/>
            <w:vAlign w:val="center"/>
            <w:hideMark/>
          </w:tcPr>
          <w:p w14:paraId="5081EB3C" w14:textId="77777777" w:rsidR="00CB0E4E" w:rsidRPr="009E2547" w:rsidRDefault="00CB0E4E" w:rsidP="00DA7D4F">
            <w:pPr>
              <w:jc w:val="right"/>
            </w:pPr>
            <w:r w:rsidRPr="009E2547">
              <w:t>12</w:t>
            </w:r>
          </w:p>
        </w:tc>
        <w:tc>
          <w:tcPr>
            <w:tcW w:w="843" w:type="dxa"/>
            <w:tcBorders>
              <w:top w:val="nil"/>
              <w:left w:val="nil"/>
              <w:bottom w:val="single" w:sz="4" w:space="0" w:color="auto"/>
              <w:right w:val="single" w:sz="4" w:space="0" w:color="auto"/>
            </w:tcBorders>
            <w:shd w:val="clear" w:color="auto" w:fill="auto"/>
            <w:noWrap/>
            <w:vAlign w:val="center"/>
            <w:hideMark/>
          </w:tcPr>
          <w:p w14:paraId="232A3EE1" w14:textId="77777777" w:rsidR="00CB0E4E" w:rsidRPr="009E2547" w:rsidRDefault="00CB0E4E" w:rsidP="00DA7D4F">
            <w:pPr>
              <w:jc w:val="right"/>
            </w:pPr>
            <w:r w:rsidRPr="009E2547">
              <w:t>31%</w:t>
            </w:r>
          </w:p>
        </w:tc>
        <w:tc>
          <w:tcPr>
            <w:tcW w:w="562" w:type="dxa"/>
            <w:tcBorders>
              <w:top w:val="nil"/>
              <w:left w:val="nil"/>
              <w:bottom w:val="single" w:sz="4" w:space="0" w:color="auto"/>
              <w:right w:val="single" w:sz="4" w:space="0" w:color="auto"/>
            </w:tcBorders>
            <w:shd w:val="clear" w:color="000000" w:fill="D0CECE"/>
            <w:noWrap/>
            <w:vAlign w:val="center"/>
            <w:hideMark/>
          </w:tcPr>
          <w:p w14:paraId="26BB0EAA" w14:textId="77777777" w:rsidR="00CB0E4E" w:rsidRPr="009E2547" w:rsidRDefault="00CB0E4E" w:rsidP="00DA7D4F">
            <w:pPr>
              <w:jc w:val="right"/>
            </w:pPr>
            <w:r w:rsidRPr="009E2547">
              <w:t>8</w:t>
            </w:r>
          </w:p>
        </w:tc>
        <w:tc>
          <w:tcPr>
            <w:tcW w:w="564" w:type="dxa"/>
            <w:tcBorders>
              <w:top w:val="single" w:sz="4" w:space="0" w:color="auto"/>
              <w:left w:val="nil"/>
              <w:bottom w:val="single" w:sz="4" w:space="0" w:color="auto"/>
            </w:tcBorders>
            <w:shd w:val="clear" w:color="auto" w:fill="auto"/>
            <w:noWrap/>
            <w:vAlign w:val="center"/>
            <w:hideMark/>
          </w:tcPr>
          <w:p w14:paraId="712E49D3" w14:textId="77777777" w:rsidR="00CB0E4E" w:rsidRPr="009E2547" w:rsidRDefault="00CB0E4E" w:rsidP="00DA7D4F">
            <w:pPr>
              <w:jc w:val="right"/>
            </w:pPr>
            <w:r w:rsidRPr="009E2547">
              <w:t>21%</w:t>
            </w:r>
          </w:p>
        </w:tc>
      </w:tr>
      <w:tr w:rsidR="00CB0E4E" w:rsidRPr="009E2547" w14:paraId="7360B8FE"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18C30984" w14:textId="77777777" w:rsidR="00CB0E4E" w:rsidRPr="009E2547" w:rsidRDefault="00CB0E4E" w:rsidP="00DA7D4F">
            <w:pPr>
              <w:jc w:val="both"/>
            </w:pPr>
            <w:r w:rsidRPr="009E2547">
              <w:t>Me sinto constantemente sob pressão</w:t>
            </w:r>
          </w:p>
        </w:tc>
        <w:tc>
          <w:tcPr>
            <w:tcW w:w="703" w:type="dxa"/>
            <w:tcBorders>
              <w:top w:val="nil"/>
              <w:left w:val="nil"/>
              <w:bottom w:val="single" w:sz="4" w:space="0" w:color="auto"/>
              <w:right w:val="single" w:sz="4" w:space="0" w:color="auto"/>
            </w:tcBorders>
            <w:shd w:val="clear" w:color="000000" w:fill="D0CECE"/>
            <w:noWrap/>
            <w:vAlign w:val="center"/>
            <w:hideMark/>
          </w:tcPr>
          <w:p w14:paraId="0D50BD5C" w14:textId="77777777" w:rsidR="00CB0E4E" w:rsidRPr="009E2547" w:rsidRDefault="00CB0E4E" w:rsidP="00DA7D4F">
            <w:pPr>
              <w:jc w:val="right"/>
            </w:pPr>
            <w:r w:rsidRPr="009E2547">
              <w:t>6</w:t>
            </w:r>
          </w:p>
        </w:tc>
        <w:tc>
          <w:tcPr>
            <w:tcW w:w="593" w:type="dxa"/>
            <w:tcBorders>
              <w:top w:val="nil"/>
              <w:left w:val="nil"/>
              <w:bottom w:val="single" w:sz="4" w:space="0" w:color="auto"/>
              <w:right w:val="single" w:sz="4" w:space="0" w:color="auto"/>
            </w:tcBorders>
            <w:shd w:val="clear" w:color="auto" w:fill="auto"/>
            <w:noWrap/>
            <w:vAlign w:val="center"/>
            <w:hideMark/>
          </w:tcPr>
          <w:p w14:paraId="6D7D32EF" w14:textId="77777777" w:rsidR="00CB0E4E" w:rsidRPr="009E2547" w:rsidRDefault="00CB0E4E" w:rsidP="00DA7D4F">
            <w:pPr>
              <w:jc w:val="right"/>
            </w:pPr>
            <w:r w:rsidRPr="009E2547">
              <w:t>15%</w:t>
            </w:r>
          </w:p>
        </w:tc>
        <w:tc>
          <w:tcPr>
            <w:tcW w:w="672" w:type="dxa"/>
            <w:tcBorders>
              <w:top w:val="nil"/>
              <w:left w:val="nil"/>
              <w:bottom w:val="single" w:sz="4" w:space="0" w:color="auto"/>
              <w:right w:val="single" w:sz="4" w:space="0" w:color="auto"/>
            </w:tcBorders>
            <w:shd w:val="clear" w:color="000000" w:fill="D0CECE"/>
            <w:noWrap/>
            <w:vAlign w:val="center"/>
            <w:hideMark/>
          </w:tcPr>
          <w:p w14:paraId="7717E3B9" w14:textId="77777777" w:rsidR="00CB0E4E" w:rsidRPr="009E2547" w:rsidRDefault="00CB0E4E" w:rsidP="00DA7D4F">
            <w:pPr>
              <w:jc w:val="right"/>
            </w:pPr>
            <w:r w:rsidRPr="009E2547">
              <w:t>10</w:t>
            </w:r>
          </w:p>
        </w:tc>
        <w:tc>
          <w:tcPr>
            <w:tcW w:w="702" w:type="dxa"/>
            <w:tcBorders>
              <w:top w:val="nil"/>
              <w:left w:val="nil"/>
              <w:bottom w:val="single" w:sz="4" w:space="0" w:color="auto"/>
              <w:right w:val="single" w:sz="4" w:space="0" w:color="auto"/>
            </w:tcBorders>
            <w:shd w:val="clear" w:color="auto" w:fill="auto"/>
            <w:noWrap/>
            <w:vAlign w:val="center"/>
            <w:hideMark/>
          </w:tcPr>
          <w:p w14:paraId="6A88156F" w14:textId="77777777" w:rsidR="00CB0E4E" w:rsidRPr="009E2547" w:rsidRDefault="00CB0E4E" w:rsidP="00DA7D4F">
            <w:pPr>
              <w:jc w:val="right"/>
            </w:pPr>
            <w:r w:rsidRPr="009E2547">
              <w:t>26%</w:t>
            </w:r>
          </w:p>
        </w:tc>
        <w:tc>
          <w:tcPr>
            <w:tcW w:w="703" w:type="dxa"/>
            <w:tcBorders>
              <w:top w:val="nil"/>
              <w:left w:val="nil"/>
              <w:bottom w:val="single" w:sz="4" w:space="0" w:color="auto"/>
              <w:right w:val="single" w:sz="4" w:space="0" w:color="auto"/>
            </w:tcBorders>
            <w:shd w:val="clear" w:color="000000" w:fill="D0CECE"/>
            <w:noWrap/>
            <w:vAlign w:val="center"/>
            <w:hideMark/>
          </w:tcPr>
          <w:p w14:paraId="01AB2C74" w14:textId="77777777" w:rsidR="00CB0E4E" w:rsidRPr="009E2547" w:rsidRDefault="00CB0E4E" w:rsidP="00DA7D4F">
            <w:pPr>
              <w:jc w:val="right"/>
            </w:pPr>
            <w:r w:rsidRPr="009E2547">
              <w:t>9</w:t>
            </w:r>
          </w:p>
        </w:tc>
        <w:tc>
          <w:tcPr>
            <w:tcW w:w="844" w:type="dxa"/>
            <w:tcBorders>
              <w:top w:val="nil"/>
              <w:left w:val="nil"/>
              <w:bottom w:val="single" w:sz="4" w:space="0" w:color="auto"/>
              <w:right w:val="single" w:sz="4" w:space="0" w:color="auto"/>
            </w:tcBorders>
            <w:shd w:val="clear" w:color="auto" w:fill="auto"/>
            <w:noWrap/>
            <w:vAlign w:val="center"/>
            <w:hideMark/>
          </w:tcPr>
          <w:p w14:paraId="1ED50B8D" w14:textId="77777777" w:rsidR="00CB0E4E" w:rsidRPr="009E2547" w:rsidRDefault="00CB0E4E" w:rsidP="00DA7D4F">
            <w:pPr>
              <w:jc w:val="right"/>
            </w:pPr>
            <w:r w:rsidRPr="009E2547">
              <w:t>23%</w:t>
            </w:r>
          </w:p>
        </w:tc>
        <w:tc>
          <w:tcPr>
            <w:tcW w:w="562" w:type="dxa"/>
            <w:tcBorders>
              <w:top w:val="nil"/>
              <w:left w:val="nil"/>
              <w:bottom w:val="single" w:sz="4" w:space="0" w:color="auto"/>
              <w:right w:val="single" w:sz="4" w:space="0" w:color="auto"/>
            </w:tcBorders>
            <w:shd w:val="clear" w:color="000000" w:fill="D0CECE"/>
            <w:noWrap/>
            <w:vAlign w:val="center"/>
            <w:hideMark/>
          </w:tcPr>
          <w:p w14:paraId="6E28D68C" w14:textId="77777777" w:rsidR="00CB0E4E" w:rsidRPr="009E2547" w:rsidRDefault="00CB0E4E" w:rsidP="00DA7D4F">
            <w:pPr>
              <w:jc w:val="right"/>
            </w:pPr>
            <w:r w:rsidRPr="009E2547">
              <w:t>9</w:t>
            </w:r>
          </w:p>
        </w:tc>
        <w:tc>
          <w:tcPr>
            <w:tcW w:w="843" w:type="dxa"/>
            <w:tcBorders>
              <w:top w:val="nil"/>
              <w:left w:val="nil"/>
              <w:bottom w:val="single" w:sz="4" w:space="0" w:color="auto"/>
              <w:right w:val="single" w:sz="4" w:space="0" w:color="auto"/>
            </w:tcBorders>
            <w:shd w:val="clear" w:color="auto" w:fill="auto"/>
            <w:noWrap/>
            <w:vAlign w:val="center"/>
            <w:hideMark/>
          </w:tcPr>
          <w:p w14:paraId="2FBB9DCA" w14:textId="77777777" w:rsidR="00CB0E4E" w:rsidRPr="009E2547" w:rsidRDefault="00CB0E4E" w:rsidP="00DA7D4F">
            <w:pPr>
              <w:jc w:val="right"/>
            </w:pPr>
            <w:r w:rsidRPr="009E2547">
              <w:t>23%</w:t>
            </w:r>
          </w:p>
        </w:tc>
        <w:tc>
          <w:tcPr>
            <w:tcW w:w="562" w:type="dxa"/>
            <w:tcBorders>
              <w:top w:val="nil"/>
              <w:left w:val="nil"/>
              <w:bottom w:val="single" w:sz="4" w:space="0" w:color="auto"/>
              <w:right w:val="single" w:sz="4" w:space="0" w:color="auto"/>
            </w:tcBorders>
            <w:shd w:val="clear" w:color="000000" w:fill="D0CECE"/>
            <w:noWrap/>
            <w:vAlign w:val="center"/>
            <w:hideMark/>
          </w:tcPr>
          <w:p w14:paraId="4BA11BA2" w14:textId="77777777" w:rsidR="00CB0E4E" w:rsidRPr="009E2547" w:rsidRDefault="00CB0E4E" w:rsidP="00DA7D4F">
            <w:pPr>
              <w:jc w:val="right"/>
            </w:pPr>
            <w:r w:rsidRPr="009E2547">
              <w:t>5</w:t>
            </w:r>
          </w:p>
        </w:tc>
        <w:tc>
          <w:tcPr>
            <w:tcW w:w="564" w:type="dxa"/>
            <w:tcBorders>
              <w:top w:val="single" w:sz="4" w:space="0" w:color="auto"/>
              <w:left w:val="nil"/>
              <w:bottom w:val="single" w:sz="4" w:space="0" w:color="auto"/>
            </w:tcBorders>
            <w:shd w:val="clear" w:color="auto" w:fill="auto"/>
            <w:noWrap/>
            <w:vAlign w:val="center"/>
            <w:hideMark/>
          </w:tcPr>
          <w:p w14:paraId="7EADFA1A" w14:textId="77777777" w:rsidR="00CB0E4E" w:rsidRPr="009E2547" w:rsidRDefault="00CB0E4E" w:rsidP="00DA7D4F">
            <w:pPr>
              <w:jc w:val="right"/>
            </w:pPr>
            <w:r w:rsidRPr="009E2547">
              <w:t>13%</w:t>
            </w:r>
          </w:p>
        </w:tc>
      </w:tr>
      <w:tr w:rsidR="00CB0E4E" w:rsidRPr="009E2547" w14:paraId="79548887"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60A5EAB9" w14:textId="77777777" w:rsidR="00CB0E4E" w:rsidRPr="009E2547" w:rsidRDefault="00CB0E4E" w:rsidP="00DA7D4F">
            <w:pPr>
              <w:jc w:val="both"/>
            </w:pPr>
            <w:r w:rsidRPr="009E2547">
              <w:t>Tenho tempo suficiente para dormir.</w:t>
            </w:r>
          </w:p>
        </w:tc>
        <w:tc>
          <w:tcPr>
            <w:tcW w:w="703" w:type="dxa"/>
            <w:tcBorders>
              <w:top w:val="nil"/>
              <w:left w:val="nil"/>
              <w:bottom w:val="single" w:sz="4" w:space="0" w:color="auto"/>
              <w:right w:val="single" w:sz="4" w:space="0" w:color="auto"/>
            </w:tcBorders>
            <w:shd w:val="clear" w:color="000000" w:fill="D0CECE"/>
            <w:noWrap/>
            <w:vAlign w:val="center"/>
            <w:hideMark/>
          </w:tcPr>
          <w:p w14:paraId="582A9E30" w14:textId="77777777" w:rsidR="00CB0E4E" w:rsidRPr="009E2547" w:rsidRDefault="00CB0E4E" w:rsidP="00DA7D4F">
            <w:pPr>
              <w:jc w:val="right"/>
            </w:pPr>
            <w:r w:rsidRPr="009E2547">
              <w:t>1</w:t>
            </w:r>
          </w:p>
        </w:tc>
        <w:tc>
          <w:tcPr>
            <w:tcW w:w="593" w:type="dxa"/>
            <w:tcBorders>
              <w:top w:val="nil"/>
              <w:left w:val="nil"/>
              <w:bottom w:val="single" w:sz="4" w:space="0" w:color="auto"/>
              <w:right w:val="single" w:sz="4" w:space="0" w:color="auto"/>
            </w:tcBorders>
            <w:shd w:val="clear" w:color="auto" w:fill="auto"/>
            <w:noWrap/>
            <w:vAlign w:val="center"/>
            <w:hideMark/>
          </w:tcPr>
          <w:p w14:paraId="76036F40" w14:textId="77777777" w:rsidR="00CB0E4E" w:rsidRPr="009E2547" w:rsidRDefault="00CB0E4E" w:rsidP="00DA7D4F">
            <w:pPr>
              <w:jc w:val="right"/>
            </w:pPr>
            <w:r w:rsidRPr="009E2547">
              <w:t>3%</w:t>
            </w:r>
          </w:p>
        </w:tc>
        <w:tc>
          <w:tcPr>
            <w:tcW w:w="672" w:type="dxa"/>
            <w:tcBorders>
              <w:top w:val="nil"/>
              <w:left w:val="nil"/>
              <w:bottom w:val="single" w:sz="4" w:space="0" w:color="auto"/>
              <w:right w:val="single" w:sz="4" w:space="0" w:color="auto"/>
            </w:tcBorders>
            <w:shd w:val="clear" w:color="000000" w:fill="D0CECE"/>
            <w:noWrap/>
            <w:vAlign w:val="center"/>
            <w:hideMark/>
          </w:tcPr>
          <w:p w14:paraId="7CCFE5F4" w14:textId="77777777" w:rsidR="00CB0E4E" w:rsidRPr="009E2547" w:rsidRDefault="00CB0E4E" w:rsidP="00DA7D4F">
            <w:pPr>
              <w:jc w:val="right"/>
            </w:pPr>
            <w:r w:rsidRPr="009E2547">
              <w:t>7</w:t>
            </w:r>
          </w:p>
        </w:tc>
        <w:tc>
          <w:tcPr>
            <w:tcW w:w="702" w:type="dxa"/>
            <w:tcBorders>
              <w:top w:val="nil"/>
              <w:left w:val="nil"/>
              <w:bottom w:val="single" w:sz="4" w:space="0" w:color="auto"/>
              <w:right w:val="single" w:sz="4" w:space="0" w:color="auto"/>
            </w:tcBorders>
            <w:shd w:val="clear" w:color="auto" w:fill="auto"/>
            <w:noWrap/>
            <w:vAlign w:val="center"/>
            <w:hideMark/>
          </w:tcPr>
          <w:p w14:paraId="4EB5BDA5" w14:textId="77777777" w:rsidR="00CB0E4E" w:rsidRPr="009E2547" w:rsidRDefault="00CB0E4E" w:rsidP="00DA7D4F">
            <w:pPr>
              <w:jc w:val="right"/>
            </w:pPr>
            <w:r w:rsidRPr="009E2547">
              <w:t>18%</w:t>
            </w:r>
          </w:p>
        </w:tc>
        <w:tc>
          <w:tcPr>
            <w:tcW w:w="703" w:type="dxa"/>
            <w:tcBorders>
              <w:top w:val="nil"/>
              <w:left w:val="nil"/>
              <w:bottom w:val="single" w:sz="4" w:space="0" w:color="auto"/>
              <w:right w:val="single" w:sz="4" w:space="0" w:color="auto"/>
            </w:tcBorders>
            <w:shd w:val="clear" w:color="000000" w:fill="D0CECE"/>
            <w:noWrap/>
            <w:vAlign w:val="center"/>
            <w:hideMark/>
          </w:tcPr>
          <w:p w14:paraId="2D395476" w14:textId="77777777" w:rsidR="00CB0E4E" w:rsidRPr="009E2547" w:rsidRDefault="00CB0E4E" w:rsidP="00DA7D4F">
            <w:pPr>
              <w:jc w:val="right"/>
            </w:pPr>
            <w:r w:rsidRPr="009E2547">
              <w:t>6</w:t>
            </w:r>
          </w:p>
        </w:tc>
        <w:tc>
          <w:tcPr>
            <w:tcW w:w="844" w:type="dxa"/>
            <w:tcBorders>
              <w:top w:val="nil"/>
              <w:left w:val="nil"/>
              <w:bottom w:val="single" w:sz="4" w:space="0" w:color="auto"/>
              <w:right w:val="single" w:sz="4" w:space="0" w:color="auto"/>
            </w:tcBorders>
            <w:shd w:val="clear" w:color="auto" w:fill="auto"/>
            <w:noWrap/>
            <w:vAlign w:val="center"/>
            <w:hideMark/>
          </w:tcPr>
          <w:p w14:paraId="0B69ED77" w14:textId="77777777" w:rsidR="00CB0E4E" w:rsidRPr="009E2547" w:rsidRDefault="00CB0E4E" w:rsidP="00DA7D4F">
            <w:pPr>
              <w:jc w:val="right"/>
            </w:pPr>
            <w:r w:rsidRPr="009E2547">
              <w:t>15%</w:t>
            </w:r>
          </w:p>
        </w:tc>
        <w:tc>
          <w:tcPr>
            <w:tcW w:w="562" w:type="dxa"/>
            <w:tcBorders>
              <w:top w:val="nil"/>
              <w:left w:val="nil"/>
              <w:bottom w:val="single" w:sz="4" w:space="0" w:color="auto"/>
              <w:right w:val="single" w:sz="4" w:space="0" w:color="auto"/>
            </w:tcBorders>
            <w:shd w:val="clear" w:color="000000" w:fill="D0CECE"/>
            <w:noWrap/>
            <w:vAlign w:val="center"/>
            <w:hideMark/>
          </w:tcPr>
          <w:p w14:paraId="79C7A35A" w14:textId="77777777" w:rsidR="00CB0E4E" w:rsidRPr="009E2547" w:rsidRDefault="00CB0E4E" w:rsidP="00DA7D4F">
            <w:pPr>
              <w:jc w:val="right"/>
            </w:pPr>
            <w:r w:rsidRPr="009E2547">
              <w:t>13</w:t>
            </w:r>
          </w:p>
        </w:tc>
        <w:tc>
          <w:tcPr>
            <w:tcW w:w="843" w:type="dxa"/>
            <w:tcBorders>
              <w:top w:val="nil"/>
              <w:left w:val="nil"/>
              <w:bottom w:val="single" w:sz="4" w:space="0" w:color="auto"/>
              <w:right w:val="single" w:sz="4" w:space="0" w:color="auto"/>
            </w:tcBorders>
            <w:shd w:val="clear" w:color="auto" w:fill="auto"/>
            <w:noWrap/>
            <w:vAlign w:val="center"/>
            <w:hideMark/>
          </w:tcPr>
          <w:p w14:paraId="7AD2AB94" w14:textId="77777777" w:rsidR="00CB0E4E" w:rsidRPr="009E2547" w:rsidRDefault="00CB0E4E" w:rsidP="00DA7D4F">
            <w:pPr>
              <w:jc w:val="right"/>
            </w:pPr>
            <w:r w:rsidRPr="009E2547">
              <w:t>33%</w:t>
            </w:r>
          </w:p>
        </w:tc>
        <w:tc>
          <w:tcPr>
            <w:tcW w:w="562" w:type="dxa"/>
            <w:tcBorders>
              <w:top w:val="nil"/>
              <w:left w:val="nil"/>
              <w:bottom w:val="single" w:sz="4" w:space="0" w:color="auto"/>
              <w:right w:val="single" w:sz="4" w:space="0" w:color="auto"/>
            </w:tcBorders>
            <w:shd w:val="clear" w:color="000000" w:fill="D0CECE"/>
            <w:noWrap/>
            <w:vAlign w:val="center"/>
            <w:hideMark/>
          </w:tcPr>
          <w:p w14:paraId="7F0D3E94" w14:textId="77777777" w:rsidR="00CB0E4E" w:rsidRPr="009E2547" w:rsidRDefault="00CB0E4E" w:rsidP="00DA7D4F">
            <w:pPr>
              <w:jc w:val="right"/>
            </w:pPr>
            <w:r w:rsidRPr="009E2547">
              <w:t>12</w:t>
            </w:r>
          </w:p>
        </w:tc>
        <w:tc>
          <w:tcPr>
            <w:tcW w:w="564" w:type="dxa"/>
            <w:tcBorders>
              <w:top w:val="single" w:sz="4" w:space="0" w:color="auto"/>
              <w:left w:val="nil"/>
              <w:bottom w:val="single" w:sz="4" w:space="0" w:color="auto"/>
            </w:tcBorders>
            <w:shd w:val="clear" w:color="auto" w:fill="auto"/>
            <w:noWrap/>
            <w:vAlign w:val="center"/>
            <w:hideMark/>
          </w:tcPr>
          <w:p w14:paraId="3A26B0AC" w14:textId="77777777" w:rsidR="00CB0E4E" w:rsidRPr="009E2547" w:rsidRDefault="00CB0E4E" w:rsidP="00DA7D4F">
            <w:pPr>
              <w:jc w:val="right"/>
            </w:pPr>
            <w:r w:rsidRPr="009E2547">
              <w:t>31%</w:t>
            </w:r>
          </w:p>
        </w:tc>
      </w:tr>
      <w:tr w:rsidR="00CB0E4E" w:rsidRPr="009E2547" w14:paraId="4EFC14DB"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3B069F46" w14:textId="77777777" w:rsidR="00CB0E4E" w:rsidRPr="009E2547" w:rsidRDefault="00CB0E4E" w:rsidP="00DA7D4F">
            <w:pPr>
              <w:jc w:val="both"/>
            </w:pPr>
            <w:r w:rsidRPr="009E2547">
              <w:t>Eu vou trabalhar motivado todos os dias.</w:t>
            </w:r>
          </w:p>
        </w:tc>
        <w:tc>
          <w:tcPr>
            <w:tcW w:w="703" w:type="dxa"/>
            <w:tcBorders>
              <w:top w:val="nil"/>
              <w:left w:val="nil"/>
              <w:bottom w:val="single" w:sz="4" w:space="0" w:color="auto"/>
              <w:right w:val="single" w:sz="4" w:space="0" w:color="auto"/>
            </w:tcBorders>
            <w:shd w:val="clear" w:color="000000" w:fill="D0CECE"/>
            <w:noWrap/>
            <w:vAlign w:val="center"/>
            <w:hideMark/>
          </w:tcPr>
          <w:p w14:paraId="08192091" w14:textId="77777777" w:rsidR="00CB0E4E" w:rsidRPr="009E2547" w:rsidRDefault="00CB0E4E" w:rsidP="00DA7D4F">
            <w:pPr>
              <w:jc w:val="right"/>
            </w:pPr>
            <w:r w:rsidRPr="009E2547">
              <w:t>2</w:t>
            </w:r>
          </w:p>
        </w:tc>
        <w:tc>
          <w:tcPr>
            <w:tcW w:w="593" w:type="dxa"/>
            <w:tcBorders>
              <w:top w:val="nil"/>
              <w:left w:val="nil"/>
              <w:bottom w:val="single" w:sz="4" w:space="0" w:color="auto"/>
              <w:right w:val="single" w:sz="4" w:space="0" w:color="auto"/>
            </w:tcBorders>
            <w:shd w:val="clear" w:color="auto" w:fill="auto"/>
            <w:noWrap/>
            <w:vAlign w:val="center"/>
            <w:hideMark/>
          </w:tcPr>
          <w:p w14:paraId="47030FE0" w14:textId="77777777" w:rsidR="00CB0E4E" w:rsidRPr="009E2547" w:rsidRDefault="00CB0E4E" w:rsidP="00DA7D4F">
            <w:pPr>
              <w:jc w:val="right"/>
            </w:pPr>
            <w:r w:rsidRPr="009E2547">
              <w:t>5%</w:t>
            </w:r>
          </w:p>
        </w:tc>
        <w:tc>
          <w:tcPr>
            <w:tcW w:w="672" w:type="dxa"/>
            <w:tcBorders>
              <w:top w:val="nil"/>
              <w:left w:val="nil"/>
              <w:bottom w:val="single" w:sz="4" w:space="0" w:color="auto"/>
              <w:right w:val="single" w:sz="4" w:space="0" w:color="auto"/>
            </w:tcBorders>
            <w:shd w:val="clear" w:color="000000" w:fill="D0CECE"/>
            <w:noWrap/>
            <w:vAlign w:val="center"/>
            <w:hideMark/>
          </w:tcPr>
          <w:p w14:paraId="5B84DCDD" w14:textId="77777777" w:rsidR="00CB0E4E" w:rsidRPr="009E2547" w:rsidRDefault="00CB0E4E" w:rsidP="00DA7D4F">
            <w:pPr>
              <w:jc w:val="right"/>
            </w:pPr>
            <w:r w:rsidRPr="009E2547">
              <w:t>6</w:t>
            </w:r>
          </w:p>
        </w:tc>
        <w:tc>
          <w:tcPr>
            <w:tcW w:w="702" w:type="dxa"/>
            <w:tcBorders>
              <w:top w:val="nil"/>
              <w:left w:val="nil"/>
              <w:bottom w:val="single" w:sz="4" w:space="0" w:color="auto"/>
              <w:right w:val="single" w:sz="4" w:space="0" w:color="auto"/>
            </w:tcBorders>
            <w:shd w:val="clear" w:color="auto" w:fill="auto"/>
            <w:noWrap/>
            <w:vAlign w:val="center"/>
            <w:hideMark/>
          </w:tcPr>
          <w:p w14:paraId="1319F7FC" w14:textId="77777777" w:rsidR="00CB0E4E" w:rsidRPr="009E2547" w:rsidRDefault="00CB0E4E" w:rsidP="00DA7D4F">
            <w:pPr>
              <w:jc w:val="right"/>
            </w:pPr>
            <w:r w:rsidRPr="009E2547">
              <w:t>15%</w:t>
            </w:r>
          </w:p>
        </w:tc>
        <w:tc>
          <w:tcPr>
            <w:tcW w:w="703" w:type="dxa"/>
            <w:tcBorders>
              <w:top w:val="nil"/>
              <w:left w:val="nil"/>
              <w:bottom w:val="single" w:sz="4" w:space="0" w:color="auto"/>
              <w:right w:val="single" w:sz="4" w:space="0" w:color="auto"/>
            </w:tcBorders>
            <w:shd w:val="clear" w:color="000000" w:fill="D0CECE"/>
            <w:noWrap/>
            <w:vAlign w:val="center"/>
            <w:hideMark/>
          </w:tcPr>
          <w:p w14:paraId="664B2F06" w14:textId="77777777" w:rsidR="00CB0E4E" w:rsidRPr="009E2547" w:rsidRDefault="00CB0E4E" w:rsidP="00DA7D4F">
            <w:pPr>
              <w:jc w:val="right"/>
            </w:pPr>
            <w:r w:rsidRPr="009E2547">
              <w:t>5</w:t>
            </w:r>
          </w:p>
        </w:tc>
        <w:tc>
          <w:tcPr>
            <w:tcW w:w="844" w:type="dxa"/>
            <w:tcBorders>
              <w:top w:val="nil"/>
              <w:left w:val="nil"/>
              <w:bottom w:val="single" w:sz="4" w:space="0" w:color="auto"/>
              <w:right w:val="single" w:sz="4" w:space="0" w:color="auto"/>
            </w:tcBorders>
            <w:shd w:val="clear" w:color="auto" w:fill="auto"/>
            <w:noWrap/>
            <w:vAlign w:val="center"/>
            <w:hideMark/>
          </w:tcPr>
          <w:p w14:paraId="6D57E706" w14:textId="77777777" w:rsidR="00CB0E4E" w:rsidRPr="009E2547" w:rsidRDefault="00CB0E4E" w:rsidP="00DA7D4F">
            <w:pPr>
              <w:jc w:val="right"/>
            </w:pPr>
            <w:r w:rsidRPr="009E2547">
              <w:t>13%</w:t>
            </w:r>
          </w:p>
        </w:tc>
        <w:tc>
          <w:tcPr>
            <w:tcW w:w="562" w:type="dxa"/>
            <w:tcBorders>
              <w:top w:val="nil"/>
              <w:left w:val="nil"/>
              <w:bottom w:val="single" w:sz="4" w:space="0" w:color="auto"/>
              <w:right w:val="single" w:sz="4" w:space="0" w:color="auto"/>
            </w:tcBorders>
            <w:shd w:val="clear" w:color="000000" w:fill="D0CECE"/>
            <w:noWrap/>
            <w:vAlign w:val="center"/>
            <w:hideMark/>
          </w:tcPr>
          <w:p w14:paraId="6046B5F5" w14:textId="77777777" w:rsidR="00CB0E4E" w:rsidRPr="009E2547" w:rsidRDefault="00CB0E4E" w:rsidP="00DA7D4F">
            <w:pPr>
              <w:jc w:val="right"/>
            </w:pPr>
            <w:r w:rsidRPr="009E2547">
              <w:t>18</w:t>
            </w:r>
          </w:p>
        </w:tc>
        <w:tc>
          <w:tcPr>
            <w:tcW w:w="843" w:type="dxa"/>
            <w:tcBorders>
              <w:top w:val="nil"/>
              <w:left w:val="nil"/>
              <w:bottom w:val="single" w:sz="4" w:space="0" w:color="auto"/>
              <w:right w:val="single" w:sz="4" w:space="0" w:color="auto"/>
            </w:tcBorders>
            <w:shd w:val="clear" w:color="auto" w:fill="auto"/>
            <w:noWrap/>
            <w:vAlign w:val="center"/>
            <w:hideMark/>
          </w:tcPr>
          <w:p w14:paraId="13BF5DAF" w14:textId="77777777" w:rsidR="00CB0E4E" w:rsidRPr="009E2547" w:rsidRDefault="00CB0E4E" w:rsidP="00DA7D4F">
            <w:pPr>
              <w:jc w:val="right"/>
            </w:pPr>
            <w:r w:rsidRPr="009E2547">
              <w:t>46%</w:t>
            </w:r>
          </w:p>
        </w:tc>
        <w:tc>
          <w:tcPr>
            <w:tcW w:w="562" w:type="dxa"/>
            <w:tcBorders>
              <w:top w:val="nil"/>
              <w:left w:val="nil"/>
              <w:bottom w:val="single" w:sz="4" w:space="0" w:color="auto"/>
              <w:right w:val="single" w:sz="4" w:space="0" w:color="auto"/>
            </w:tcBorders>
            <w:shd w:val="clear" w:color="000000" w:fill="D0CECE"/>
            <w:noWrap/>
            <w:vAlign w:val="center"/>
            <w:hideMark/>
          </w:tcPr>
          <w:p w14:paraId="2F79C8B5" w14:textId="77777777" w:rsidR="00CB0E4E" w:rsidRPr="009E2547" w:rsidRDefault="00CB0E4E" w:rsidP="00DA7D4F">
            <w:pPr>
              <w:jc w:val="right"/>
            </w:pPr>
            <w:r w:rsidRPr="009E2547">
              <w:t>8</w:t>
            </w:r>
          </w:p>
        </w:tc>
        <w:tc>
          <w:tcPr>
            <w:tcW w:w="564" w:type="dxa"/>
            <w:tcBorders>
              <w:top w:val="single" w:sz="4" w:space="0" w:color="auto"/>
              <w:left w:val="nil"/>
              <w:bottom w:val="single" w:sz="4" w:space="0" w:color="auto"/>
            </w:tcBorders>
            <w:shd w:val="clear" w:color="auto" w:fill="auto"/>
            <w:noWrap/>
            <w:vAlign w:val="center"/>
            <w:hideMark/>
          </w:tcPr>
          <w:p w14:paraId="6E15A231" w14:textId="77777777" w:rsidR="00CB0E4E" w:rsidRPr="009E2547" w:rsidRDefault="00CB0E4E" w:rsidP="00DA7D4F">
            <w:pPr>
              <w:jc w:val="right"/>
            </w:pPr>
            <w:r w:rsidRPr="009E2547">
              <w:t>21%</w:t>
            </w:r>
          </w:p>
        </w:tc>
      </w:tr>
      <w:tr w:rsidR="00CB0E4E" w:rsidRPr="009E2547" w14:paraId="7AE0083D"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37B8F47E" w14:textId="77777777" w:rsidR="00CB0E4E" w:rsidRPr="009E2547" w:rsidRDefault="00CB0E4E" w:rsidP="00DA7D4F">
            <w:pPr>
              <w:jc w:val="both"/>
            </w:pPr>
            <w:r w:rsidRPr="009E2547">
              <w:t>Eu tenho bastante tempo depois do trabalho para resolver assuntos pessoais.</w:t>
            </w:r>
          </w:p>
        </w:tc>
        <w:tc>
          <w:tcPr>
            <w:tcW w:w="703" w:type="dxa"/>
            <w:tcBorders>
              <w:top w:val="nil"/>
              <w:left w:val="nil"/>
              <w:bottom w:val="single" w:sz="4" w:space="0" w:color="auto"/>
              <w:right w:val="single" w:sz="4" w:space="0" w:color="auto"/>
            </w:tcBorders>
            <w:shd w:val="clear" w:color="000000" w:fill="D0CECE"/>
            <w:noWrap/>
            <w:vAlign w:val="center"/>
            <w:hideMark/>
          </w:tcPr>
          <w:p w14:paraId="4D8864EF" w14:textId="77777777" w:rsidR="00CB0E4E" w:rsidRPr="009E2547" w:rsidRDefault="00CB0E4E" w:rsidP="00DA7D4F">
            <w:pPr>
              <w:jc w:val="right"/>
            </w:pPr>
            <w:r w:rsidRPr="009E2547">
              <w:t>1</w:t>
            </w:r>
          </w:p>
        </w:tc>
        <w:tc>
          <w:tcPr>
            <w:tcW w:w="593" w:type="dxa"/>
            <w:tcBorders>
              <w:top w:val="nil"/>
              <w:left w:val="nil"/>
              <w:bottom w:val="single" w:sz="4" w:space="0" w:color="auto"/>
              <w:right w:val="single" w:sz="4" w:space="0" w:color="auto"/>
            </w:tcBorders>
            <w:shd w:val="clear" w:color="auto" w:fill="auto"/>
            <w:noWrap/>
            <w:vAlign w:val="center"/>
            <w:hideMark/>
          </w:tcPr>
          <w:p w14:paraId="0494F287" w14:textId="77777777" w:rsidR="00CB0E4E" w:rsidRPr="009E2547" w:rsidRDefault="00CB0E4E" w:rsidP="00DA7D4F">
            <w:pPr>
              <w:jc w:val="right"/>
            </w:pPr>
            <w:r w:rsidRPr="009E2547">
              <w:t>3%</w:t>
            </w:r>
          </w:p>
        </w:tc>
        <w:tc>
          <w:tcPr>
            <w:tcW w:w="672" w:type="dxa"/>
            <w:tcBorders>
              <w:top w:val="nil"/>
              <w:left w:val="nil"/>
              <w:bottom w:val="single" w:sz="4" w:space="0" w:color="auto"/>
              <w:right w:val="single" w:sz="4" w:space="0" w:color="auto"/>
            </w:tcBorders>
            <w:shd w:val="clear" w:color="000000" w:fill="D0CECE"/>
            <w:noWrap/>
            <w:vAlign w:val="center"/>
            <w:hideMark/>
          </w:tcPr>
          <w:p w14:paraId="6128E661" w14:textId="77777777" w:rsidR="00CB0E4E" w:rsidRPr="009E2547" w:rsidRDefault="00CB0E4E" w:rsidP="00DA7D4F">
            <w:pPr>
              <w:jc w:val="right"/>
            </w:pPr>
            <w:r w:rsidRPr="009E2547">
              <w:t>8</w:t>
            </w:r>
          </w:p>
        </w:tc>
        <w:tc>
          <w:tcPr>
            <w:tcW w:w="702" w:type="dxa"/>
            <w:tcBorders>
              <w:top w:val="nil"/>
              <w:left w:val="nil"/>
              <w:bottom w:val="single" w:sz="4" w:space="0" w:color="auto"/>
              <w:right w:val="single" w:sz="4" w:space="0" w:color="auto"/>
            </w:tcBorders>
            <w:shd w:val="clear" w:color="auto" w:fill="auto"/>
            <w:noWrap/>
            <w:vAlign w:val="center"/>
            <w:hideMark/>
          </w:tcPr>
          <w:p w14:paraId="791B000F" w14:textId="77777777" w:rsidR="00CB0E4E" w:rsidRPr="009E2547" w:rsidRDefault="00CB0E4E" w:rsidP="00DA7D4F">
            <w:pPr>
              <w:jc w:val="right"/>
            </w:pPr>
            <w:r w:rsidRPr="009E2547">
              <w:t>21%</w:t>
            </w:r>
          </w:p>
        </w:tc>
        <w:tc>
          <w:tcPr>
            <w:tcW w:w="703" w:type="dxa"/>
            <w:tcBorders>
              <w:top w:val="nil"/>
              <w:left w:val="nil"/>
              <w:bottom w:val="single" w:sz="4" w:space="0" w:color="auto"/>
              <w:right w:val="single" w:sz="4" w:space="0" w:color="auto"/>
            </w:tcBorders>
            <w:shd w:val="clear" w:color="000000" w:fill="D0CECE"/>
            <w:noWrap/>
            <w:vAlign w:val="center"/>
            <w:hideMark/>
          </w:tcPr>
          <w:p w14:paraId="1BDE4413" w14:textId="77777777" w:rsidR="00CB0E4E" w:rsidRPr="009E2547" w:rsidRDefault="00CB0E4E" w:rsidP="00DA7D4F">
            <w:pPr>
              <w:jc w:val="right"/>
            </w:pPr>
            <w:r w:rsidRPr="009E2547">
              <w:t>10</w:t>
            </w:r>
          </w:p>
        </w:tc>
        <w:tc>
          <w:tcPr>
            <w:tcW w:w="844" w:type="dxa"/>
            <w:tcBorders>
              <w:top w:val="nil"/>
              <w:left w:val="nil"/>
              <w:bottom w:val="single" w:sz="4" w:space="0" w:color="auto"/>
              <w:right w:val="single" w:sz="4" w:space="0" w:color="auto"/>
            </w:tcBorders>
            <w:shd w:val="clear" w:color="auto" w:fill="auto"/>
            <w:noWrap/>
            <w:vAlign w:val="center"/>
            <w:hideMark/>
          </w:tcPr>
          <w:p w14:paraId="38E653DC" w14:textId="77777777" w:rsidR="00CB0E4E" w:rsidRPr="009E2547" w:rsidRDefault="00CB0E4E" w:rsidP="00DA7D4F">
            <w:pPr>
              <w:jc w:val="right"/>
            </w:pPr>
            <w:r w:rsidRPr="009E2547">
              <w:t>26%</w:t>
            </w:r>
          </w:p>
        </w:tc>
        <w:tc>
          <w:tcPr>
            <w:tcW w:w="562" w:type="dxa"/>
            <w:tcBorders>
              <w:top w:val="nil"/>
              <w:left w:val="nil"/>
              <w:bottom w:val="single" w:sz="4" w:space="0" w:color="auto"/>
              <w:right w:val="single" w:sz="4" w:space="0" w:color="auto"/>
            </w:tcBorders>
            <w:shd w:val="clear" w:color="000000" w:fill="D0CECE"/>
            <w:noWrap/>
            <w:vAlign w:val="center"/>
            <w:hideMark/>
          </w:tcPr>
          <w:p w14:paraId="772BF948" w14:textId="77777777" w:rsidR="00CB0E4E" w:rsidRPr="009E2547" w:rsidRDefault="00CB0E4E" w:rsidP="00DA7D4F">
            <w:pPr>
              <w:jc w:val="right"/>
            </w:pPr>
            <w:r w:rsidRPr="009E2547">
              <w:t>15</w:t>
            </w:r>
          </w:p>
        </w:tc>
        <w:tc>
          <w:tcPr>
            <w:tcW w:w="843" w:type="dxa"/>
            <w:tcBorders>
              <w:top w:val="nil"/>
              <w:left w:val="nil"/>
              <w:bottom w:val="single" w:sz="4" w:space="0" w:color="auto"/>
              <w:right w:val="single" w:sz="4" w:space="0" w:color="auto"/>
            </w:tcBorders>
            <w:shd w:val="clear" w:color="auto" w:fill="auto"/>
            <w:noWrap/>
            <w:vAlign w:val="center"/>
            <w:hideMark/>
          </w:tcPr>
          <w:p w14:paraId="6D07419B" w14:textId="77777777" w:rsidR="00CB0E4E" w:rsidRPr="009E2547" w:rsidRDefault="00CB0E4E" w:rsidP="00DA7D4F">
            <w:pPr>
              <w:jc w:val="right"/>
            </w:pPr>
            <w:r w:rsidRPr="009E2547">
              <w:t>38%</w:t>
            </w:r>
          </w:p>
        </w:tc>
        <w:tc>
          <w:tcPr>
            <w:tcW w:w="562" w:type="dxa"/>
            <w:tcBorders>
              <w:top w:val="nil"/>
              <w:left w:val="nil"/>
              <w:bottom w:val="single" w:sz="4" w:space="0" w:color="auto"/>
              <w:right w:val="single" w:sz="4" w:space="0" w:color="auto"/>
            </w:tcBorders>
            <w:shd w:val="clear" w:color="000000" w:fill="D0CECE"/>
            <w:noWrap/>
            <w:vAlign w:val="center"/>
            <w:hideMark/>
          </w:tcPr>
          <w:p w14:paraId="4A6CBA4A" w14:textId="77777777" w:rsidR="00CB0E4E" w:rsidRPr="009E2547" w:rsidRDefault="00CB0E4E" w:rsidP="00DA7D4F">
            <w:pPr>
              <w:jc w:val="right"/>
            </w:pPr>
            <w:r w:rsidRPr="009E2547">
              <w:t>5</w:t>
            </w:r>
          </w:p>
        </w:tc>
        <w:tc>
          <w:tcPr>
            <w:tcW w:w="564" w:type="dxa"/>
            <w:tcBorders>
              <w:top w:val="single" w:sz="4" w:space="0" w:color="auto"/>
              <w:left w:val="nil"/>
              <w:bottom w:val="single" w:sz="4" w:space="0" w:color="auto"/>
            </w:tcBorders>
            <w:shd w:val="clear" w:color="auto" w:fill="auto"/>
            <w:noWrap/>
            <w:vAlign w:val="center"/>
            <w:hideMark/>
          </w:tcPr>
          <w:p w14:paraId="483380C6" w14:textId="77777777" w:rsidR="00CB0E4E" w:rsidRPr="009E2547" w:rsidRDefault="00CB0E4E" w:rsidP="00DA7D4F">
            <w:pPr>
              <w:jc w:val="right"/>
            </w:pPr>
            <w:r w:rsidRPr="009E2547">
              <w:t>13%</w:t>
            </w:r>
          </w:p>
        </w:tc>
      </w:tr>
      <w:tr w:rsidR="00CB0E4E" w:rsidRPr="009E2547" w14:paraId="2B7FBFFD"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7FA903F8" w14:textId="77777777" w:rsidR="00CB0E4E" w:rsidRPr="009E2547" w:rsidRDefault="00CB0E4E" w:rsidP="00DA7D4F">
            <w:pPr>
              <w:jc w:val="both"/>
            </w:pPr>
            <w:r w:rsidRPr="009E2547">
              <w:t>Tenho tempo suficiente para minha família (cônjuge e/ou filhos).</w:t>
            </w:r>
          </w:p>
        </w:tc>
        <w:tc>
          <w:tcPr>
            <w:tcW w:w="703" w:type="dxa"/>
            <w:tcBorders>
              <w:top w:val="nil"/>
              <w:left w:val="nil"/>
              <w:bottom w:val="single" w:sz="4" w:space="0" w:color="auto"/>
              <w:right w:val="single" w:sz="4" w:space="0" w:color="auto"/>
            </w:tcBorders>
            <w:shd w:val="clear" w:color="000000" w:fill="D0CECE"/>
            <w:noWrap/>
            <w:vAlign w:val="center"/>
            <w:hideMark/>
          </w:tcPr>
          <w:p w14:paraId="120A2C05" w14:textId="77777777" w:rsidR="00CB0E4E" w:rsidRPr="009E2547" w:rsidRDefault="00CB0E4E" w:rsidP="00DA7D4F">
            <w:pPr>
              <w:jc w:val="right"/>
            </w:pPr>
            <w:r w:rsidRPr="009E2547">
              <w:t>0</w:t>
            </w:r>
          </w:p>
        </w:tc>
        <w:tc>
          <w:tcPr>
            <w:tcW w:w="593" w:type="dxa"/>
            <w:tcBorders>
              <w:top w:val="nil"/>
              <w:left w:val="nil"/>
              <w:bottom w:val="single" w:sz="4" w:space="0" w:color="auto"/>
              <w:right w:val="single" w:sz="4" w:space="0" w:color="auto"/>
            </w:tcBorders>
            <w:shd w:val="clear" w:color="auto" w:fill="auto"/>
            <w:noWrap/>
            <w:vAlign w:val="center"/>
            <w:hideMark/>
          </w:tcPr>
          <w:p w14:paraId="2B477716" w14:textId="77777777" w:rsidR="00CB0E4E" w:rsidRPr="009E2547" w:rsidRDefault="00CB0E4E" w:rsidP="00DA7D4F">
            <w:pPr>
              <w:jc w:val="right"/>
            </w:pPr>
            <w:r w:rsidRPr="009E2547">
              <w:t>0%</w:t>
            </w:r>
          </w:p>
        </w:tc>
        <w:tc>
          <w:tcPr>
            <w:tcW w:w="672" w:type="dxa"/>
            <w:tcBorders>
              <w:top w:val="nil"/>
              <w:left w:val="nil"/>
              <w:bottom w:val="single" w:sz="4" w:space="0" w:color="auto"/>
              <w:right w:val="single" w:sz="4" w:space="0" w:color="auto"/>
            </w:tcBorders>
            <w:shd w:val="clear" w:color="000000" w:fill="D0CECE"/>
            <w:noWrap/>
            <w:vAlign w:val="center"/>
            <w:hideMark/>
          </w:tcPr>
          <w:p w14:paraId="6FB05477" w14:textId="77777777" w:rsidR="00CB0E4E" w:rsidRPr="009E2547" w:rsidRDefault="00CB0E4E" w:rsidP="00DA7D4F">
            <w:pPr>
              <w:jc w:val="right"/>
            </w:pPr>
            <w:r w:rsidRPr="009E2547">
              <w:t>5</w:t>
            </w:r>
          </w:p>
        </w:tc>
        <w:tc>
          <w:tcPr>
            <w:tcW w:w="702" w:type="dxa"/>
            <w:tcBorders>
              <w:top w:val="nil"/>
              <w:left w:val="nil"/>
              <w:bottom w:val="single" w:sz="4" w:space="0" w:color="auto"/>
              <w:right w:val="single" w:sz="4" w:space="0" w:color="auto"/>
            </w:tcBorders>
            <w:shd w:val="clear" w:color="auto" w:fill="auto"/>
            <w:noWrap/>
            <w:vAlign w:val="center"/>
            <w:hideMark/>
          </w:tcPr>
          <w:p w14:paraId="5AA55263" w14:textId="77777777" w:rsidR="00CB0E4E" w:rsidRPr="009E2547" w:rsidRDefault="00CB0E4E" w:rsidP="00DA7D4F">
            <w:pPr>
              <w:jc w:val="right"/>
            </w:pPr>
            <w:r w:rsidRPr="009E2547">
              <w:t>13%</w:t>
            </w:r>
          </w:p>
        </w:tc>
        <w:tc>
          <w:tcPr>
            <w:tcW w:w="703" w:type="dxa"/>
            <w:tcBorders>
              <w:top w:val="nil"/>
              <w:left w:val="nil"/>
              <w:bottom w:val="single" w:sz="4" w:space="0" w:color="auto"/>
              <w:right w:val="single" w:sz="4" w:space="0" w:color="auto"/>
            </w:tcBorders>
            <w:shd w:val="clear" w:color="000000" w:fill="D0CECE"/>
            <w:noWrap/>
            <w:vAlign w:val="center"/>
            <w:hideMark/>
          </w:tcPr>
          <w:p w14:paraId="1356953B" w14:textId="77777777" w:rsidR="00CB0E4E" w:rsidRPr="009E2547" w:rsidRDefault="00CB0E4E" w:rsidP="00DA7D4F">
            <w:pPr>
              <w:jc w:val="right"/>
            </w:pPr>
            <w:r w:rsidRPr="009E2547">
              <w:t>15</w:t>
            </w:r>
          </w:p>
        </w:tc>
        <w:tc>
          <w:tcPr>
            <w:tcW w:w="844" w:type="dxa"/>
            <w:tcBorders>
              <w:top w:val="nil"/>
              <w:left w:val="nil"/>
              <w:bottom w:val="single" w:sz="4" w:space="0" w:color="auto"/>
              <w:right w:val="single" w:sz="4" w:space="0" w:color="auto"/>
            </w:tcBorders>
            <w:shd w:val="clear" w:color="auto" w:fill="auto"/>
            <w:noWrap/>
            <w:vAlign w:val="center"/>
            <w:hideMark/>
          </w:tcPr>
          <w:p w14:paraId="7BA7B62C" w14:textId="77777777" w:rsidR="00CB0E4E" w:rsidRPr="009E2547" w:rsidRDefault="00CB0E4E" w:rsidP="00DA7D4F">
            <w:pPr>
              <w:jc w:val="right"/>
            </w:pPr>
            <w:r w:rsidRPr="009E2547">
              <w:t>38%</w:t>
            </w:r>
          </w:p>
        </w:tc>
        <w:tc>
          <w:tcPr>
            <w:tcW w:w="562" w:type="dxa"/>
            <w:tcBorders>
              <w:top w:val="nil"/>
              <w:left w:val="nil"/>
              <w:bottom w:val="single" w:sz="4" w:space="0" w:color="auto"/>
              <w:right w:val="single" w:sz="4" w:space="0" w:color="auto"/>
            </w:tcBorders>
            <w:shd w:val="clear" w:color="000000" w:fill="D0CECE"/>
            <w:noWrap/>
            <w:vAlign w:val="center"/>
            <w:hideMark/>
          </w:tcPr>
          <w:p w14:paraId="6C04A999" w14:textId="77777777" w:rsidR="00CB0E4E" w:rsidRPr="009E2547" w:rsidRDefault="00CB0E4E" w:rsidP="00DA7D4F">
            <w:pPr>
              <w:jc w:val="right"/>
            </w:pPr>
            <w:r w:rsidRPr="009E2547">
              <w:t>13</w:t>
            </w:r>
          </w:p>
        </w:tc>
        <w:tc>
          <w:tcPr>
            <w:tcW w:w="843" w:type="dxa"/>
            <w:tcBorders>
              <w:top w:val="nil"/>
              <w:left w:val="nil"/>
              <w:bottom w:val="single" w:sz="4" w:space="0" w:color="auto"/>
              <w:right w:val="single" w:sz="4" w:space="0" w:color="auto"/>
            </w:tcBorders>
            <w:shd w:val="clear" w:color="auto" w:fill="auto"/>
            <w:noWrap/>
            <w:vAlign w:val="center"/>
            <w:hideMark/>
          </w:tcPr>
          <w:p w14:paraId="09EB36EA" w14:textId="77777777" w:rsidR="00CB0E4E" w:rsidRPr="009E2547" w:rsidRDefault="00CB0E4E" w:rsidP="00DA7D4F">
            <w:pPr>
              <w:jc w:val="right"/>
            </w:pPr>
            <w:r w:rsidRPr="009E2547">
              <w:t>33%</w:t>
            </w:r>
          </w:p>
        </w:tc>
        <w:tc>
          <w:tcPr>
            <w:tcW w:w="562" w:type="dxa"/>
            <w:tcBorders>
              <w:top w:val="nil"/>
              <w:left w:val="nil"/>
              <w:bottom w:val="single" w:sz="4" w:space="0" w:color="auto"/>
              <w:right w:val="single" w:sz="4" w:space="0" w:color="auto"/>
            </w:tcBorders>
            <w:shd w:val="clear" w:color="000000" w:fill="D0CECE"/>
            <w:noWrap/>
            <w:vAlign w:val="center"/>
            <w:hideMark/>
          </w:tcPr>
          <w:p w14:paraId="1FA66AE1" w14:textId="77777777" w:rsidR="00CB0E4E" w:rsidRPr="009E2547" w:rsidRDefault="00CB0E4E" w:rsidP="00DA7D4F">
            <w:pPr>
              <w:jc w:val="right"/>
            </w:pPr>
            <w:r w:rsidRPr="009E2547">
              <w:t>6</w:t>
            </w:r>
          </w:p>
        </w:tc>
        <w:tc>
          <w:tcPr>
            <w:tcW w:w="564" w:type="dxa"/>
            <w:tcBorders>
              <w:top w:val="single" w:sz="4" w:space="0" w:color="auto"/>
              <w:left w:val="nil"/>
              <w:bottom w:val="single" w:sz="4" w:space="0" w:color="auto"/>
            </w:tcBorders>
            <w:shd w:val="clear" w:color="auto" w:fill="auto"/>
            <w:noWrap/>
            <w:vAlign w:val="center"/>
            <w:hideMark/>
          </w:tcPr>
          <w:p w14:paraId="4E5EF23C" w14:textId="77777777" w:rsidR="00CB0E4E" w:rsidRPr="009E2547" w:rsidRDefault="00CB0E4E" w:rsidP="00DA7D4F">
            <w:pPr>
              <w:jc w:val="right"/>
            </w:pPr>
            <w:r w:rsidRPr="009E2547">
              <w:t>15%</w:t>
            </w:r>
          </w:p>
        </w:tc>
      </w:tr>
      <w:tr w:rsidR="00CB0E4E" w:rsidRPr="009E2547" w14:paraId="3BAC400B"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5EF51EBB" w14:textId="77777777" w:rsidR="00CB0E4E" w:rsidRPr="009E2547" w:rsidRDefault="00CB0E4E" w:rsidP="00DA7D4F">
            <w:pPr>
              <w:jc w:val="both"/>
            </w:pPr>
            <w:r w:rsidRPr="009E2547">
              <w:t>Tenho tempo suficiente para os meus amigos.</w:t>
            </w:r>
          </w:p>
        </w:tc>
        <w:tc>
          <w:tcPr>
            <w:tcW w:w="703" w:type="dxa"/>
            <w:tcBorders>
              <w:top w:val="nil"/>
              <w:left w:val="nil"/>
              <w:bottom w:val="single" w:sz="4" w:space="0" w:color="auto"/>
              <w:right w:val="single" w:sz="4" w:space="0" w:color="auto"/>
            </w:tcBorders>
            <w:shd w:val="clear" w:color="000000" w:fill="D0CECE"/>
            <w:noWrap/>
            <w:vAlign w:val="center"/>
            <w:hideMark/>
          </w:tcPr>
          <w:p w14:paraId="7CA8D342" w14:textId="77777777" w:rsidR="00CB0E4E" w:rsidRPr="009E2547" w:rsidRDefault="00CB0E4E" w:rsidP="00DA7D4F">
            <w:pPr>
              <w:jc w:val="right"/>
            </w:pPr>
            <w:r w:rsidRPr="009E2547">
              <w:t>2</w:t>
            </w:r>
          </w:p>
        </w:tc>
        <w:tc>
          <w:tcPr>
            <w:tcW w:w="593" w:type="dxa"/>
            <w:tcBorders>
              <w:top w:val="nil"/>
              <w:left w:val="nil"/>
              <w:bottom w:val="single" w:sz="4" w:space="0" w:color="auto"/>
              <w:right w:val="single" w:sz="4" w:space="0" w:color="auto"/>
            </w:tcBorders>
            <w:shd w:val="clear" w:color="auto" w:fill="auto"/>
            <w:noWrap/>
            <w:vAlign w:val="center"/>
            <w:hideMark/>
          </w:tcPr>
          <w:p w14:paraId="73BD7752" w14:textId="77777777" w:rsidR="00CB0E4E" w:rsidRPr="009E2547" w:rsidRDefault="00CB0E4E" w:rsidP="00DA7D4F">
            <w:pPr>
              <w:jc w:val="right"/>
            </w:pPr>
            <w:r w:rsidRPr="009E2547">
              <w:t>5%</w:t>
            </w:r>
          </w:p>
        </w:tc>
        <w:tc>
          <w:tcPr>
            <w:tcW w:w="672" w:type="dxa"/>
            <w:tcBorders>
              <w:top w:val="nil"/>
              <w:left w:val="nil"/>
              <w:bottom w:val="single" w:sz="4" w:space="0" w:color="auto"/>
              <w:right w:val="single" w:sz="4" w:space="0" w:color="auto"/>
            </w:tcBorders>
            <w:shd w:val="clear" w:color="000000" w:fill="D0CECE"/>
            <w:noWrap/>
            <w:vAlign w:val="center"/>
            <w:hideMark/>
          </w:tcPr>
          <w:p w14:paraId="469777CE" w14:textId="77777777" w:rsidR="00CB0E4E" w:rsidRPr="009E2547" w:rsidRDefault="00CB0E4E" w:rsidP="00DA7D4F">
            <w:pPr>
              <w:jc w:val="right"/>
            </w:pPr>
            <w:r w:rsidRPr="009E2547">
              <w:t>7</w:t>
            </w:r>
          </w:p>
        </w:tc>
        <w:tc>
          <w:tcPr>
            <w:tcW w:w="702" w:type="dxa"/>
            <w:tcBorders>
              <w:top w:val="nil"/>
              <w:left w:val="nil"/>
              <w:bottom w:val="single" w:sz="4" w:space="0" w:color="auto"/>
              <w:right w:val="single" w:sz="4" w:space="0" w:color="auto"/>
            </w:tcBorders>
            <w:shd w:val="clear" w:color="auto" w:fill="auto"/>
            <w:noWrap/>
            <w:vAlign w:val="center"/>
            <w:hideMark/>
          </w:tcPr>
          <w:p w14:paraId="3BDBECC8" w14:textId="77777777" w:rsidR="00CB0E4E" w:rsidRPr="009E2547" w:rsidRDefault="00CB0E4E" w:rsidP="00DA7D4F">
            <w:pPr>
              <w:jc w:val="right"/>
            </w:pPr>
            <w:r w:rsidRPr="009E2547">
              <w:t>18%</w:t>
            </w:r>
          </w:p>
        </w:tc>
        <w:tc>
          <w:tcPr>
            <w:tcW w:w="703" w:type="dxa"/>
            <w:tcBorders>
              <w:top w:val="nil"/>
              <w:left w:val="nil"/>
              <w:bottom w:val="single" w:sz="4" w:space="0" w:color="auto"/>
              <w:right w:val="single" w:sz="4" w:space="0" w:color="auto"/>
            </w:tcBorders>
            <w:shd w:val="clear" w:color="000000" w:fill="D0CECE"/>
            <w:noWrap/>
            <w:vAlign w:val="center"/>
            <w:hideMark/>
          </w:tcPr>
          <w:p w14:paraId="7F17916A" w14:textId="77777777" w:rsidR="00CB0E4E" w:rsidRPr="009E2547" w:rsidRDefault="00CB0E4E" w:rsidP="00DA7D4F">
            <w:pPr>
              <w:jc w:val="right"/>
            </w:pPr>
            <w:r w:rsidRPr="009E2547">
              <w:t>17</w:t>
            </w:r>
          </w:p>
        </w:tc>
        <w:tc>
          <w:tcPr>
            <w:tcW w:w="844" w:type="dxa"/>
            <w:tcBorders>
              <w:top w:val="nil"/>
              <w:left w:val="nil"/>
              <w:bottom w:val="single" w:sz="4" w:space="0" w:color="auto"/>
              <w:right w:val="single" w:sz="4" w:space="0" w:color="auto"/>
            </w:tcBorders>
            <w:shd w:val="clear" w:color="auto" w:fill="auto"/>
            <w:noWrap/>
            <w:vAlign w:val="center"/>
            <w:hideMark/>
          </w:tcPr>
          <w:p w14:paraId="46328AC4" w14:textId="77777777" w:rsidR="00CB0E4E" w:rsidRPr="009E2547" w:rsidRDefault="00CB0E4E" w:rsidP="00DA7D4F">
            <w:pPr>
              <w:jc w:val="right"/>
            </w:pPr>
            <w:r w:rsidRPr="009E2547">
              <w:t>44%</w:t>
            </w:r>
          </w:p>
        </w:tc>
        <w:tc>
          <w:tcPr>
            <w:tcW w:w="562" w:type="dxa"/>
            <w:tcBorders>
              <w:top w:val="nil"/>
              <w:left w:val="nil"/>
              <w:bottom w:val="single" w:sz="4" w:space="0" w:color="auto"/>
              <w:right w:val="single" w:sz="4" w:space="0" w:color="auto"/>
            </w:tcBorders>
            <w:shd w:val="clear" w:color="000000" w:fill="D0CECE"/>
            <w:noWrap/>
            <w:vAlign w:val="center"/>
            <w:hideMark/>
          </w:tcPr>
          <w:p w14:paraId="1C025367" w14:textId="77777777" w:rsidR="00CB0E4E" w:rsidRPr="009E2547" w:rsidRDefault="00CB0E4E" w:rsidP="00DA7D4F">
            <w:pPr>
              <w:jc w:val="right"/>
            </w:pPr>
            <w:r w:rsidRPr="009E2547">
              <w:t>7</w:t>
            </w:r>
          </w:p>
        </w:tc>
        <w:tc>
          <w:tcPr>
            <w:tcW w:w="843" w:type="dxa"/>
            <w:tcBorders>
              <w:top w:val="nil"/>
              <w:left w:val="nil"/>
              <w:bottom w:val="single" w:sz="4" w:space="0" w:color="auto"/>
              <w:right w:val="single" w:sz="4" w:space="0" w:color="auto"/>
            </w:tcBorders>
            <w:shd w:val="clear" w:color="auto" w:fill="auto"/>
            <w:noWrap/>
            <w:vAlign w:val="center"/>
            <w:hideMark/>
          </w:tcPr>
          <w:p w14:paraId="204653DD" w14:textId="77777777" w:rsidR="00CB0E4E" w:rsidRPr="009E2547" w:rsidRDefault="00CB0E4E" w:rsidP="00DA7D4F">
            <w:pPr>
              <w:jc w:val="right"/>
            </w:pPr>
            <w:r w:rsidRPr="009E2547">
              <w:t>18%</w:t>
            </w:r>
          </w:p>
        </w:tc>
        <w:tc>
          <w:tcPr>
            <w:tcW w:w="562" w:type="dxa"/>
            <w:tcBorders>
              <w:top w:val="nil"/>
              <w:left w:val="nil"/>
              <w:bottom w:val="single" w:sz="4" w:space="0" w:color="auto"/>
              <w:right w:val="single" w:sz="4" w:space="0" w:color="auto"/>
            </w:tcBorders>
            <w:shd w:val="clear" w:color="000000" w:fill="D0CECE"/>
            <w:noWrap/>
            <w:vAlign w:val="center"/>
            <w:hideMark/>
          </w:tcPr>
          <w:p w14:paraId="450BF6AA" w14:textId="77777777" w:rsidR="00CB0E4E" w:rsidRPr="009E2547" w:rsidRDefault="00CB0E4E" w:rsidP="00DA7D4F">
            <w:pPr>
              <w:jc w:val="right"/>
            </w:pPr>
            <w:r w:rsidRPr="009E2547">
              <w:t>6</w:t>
            </w:r>
          </w:p>
        </w:tc>
        <w:tc>
          <w:tcPr>
            <w:tcW w:w="564" w:type="dxa"/>
            <w:tcBorders>
              <w:top w:val="single" w:sz="4" w:space="0" w:color="auto"/>
              <w:left w:val="nil"/>
              <w:bottom w:val="single" w:sz="4" w:space="0" w:color="auto"/>
            </w:tcBorders>
            <w:shd w:val="clear" w:color="auto" w:fill="auto"/>
            <w:noWrap/>
            <w:vAlign w:val="center"/>
            <w:hideMark/>
          </w:tcPr>
          <w:p w14:paraId="7702A621" w14:textId="77777777" w:rsidR="00CB0E4E" w:rsidRPr="009E2547" w:rsidRDefault="00CB0E4E" w:rsidP="00DA7D4F">
            <w:pPr>
              <w:jc w:val="right"/>
            </w:pPr>
            <w:r w:rsidRPr="009E2547">
              <w:t>15%</w:t>
            </w:r>
          </w:p>
        </w:tc>
      </w:tr>
      <w:tr w:rsidR="00CB0E4E" w:rsidRPr="009E2547" w14:paraId="6BF22C00" w14:textId="77777777" w:rsidTr="00DA7D4F">
        <w:trPr>
          <w:trHeight w:val="20"/>
        </w:trPr>
        <w:tc>
          <w:tcPr>
            <w:tcW w:w="2395" w:type="dxa"/>
            <w:tcBorders>
              <w:top w:val="single" w:sz="4" w:space="0" w:color="auto"/>
              <w:bottom w:val="single" w:sz="4" w:space="0" w:color="auto"/>
              <w:right w:val="single" w:sz="4" w:space="0" w:color="auto"/>
            </w:tcBorders>
            <w:shd w:val="clear" w:color="auto" w:fill="auto"/>
            <w:vAlign w:val="bottom"/>
            <w:hideMark/>
          </w:tcPr>
          <w:p w14:paraId="5A21A9CE" w14:textId="77777777" w:rsidR="00CB0E4E" w:rsidRPr="009E2547" w:rsidRDefault="00CB0E4E" w:rsidP="00DA7D4F">
            <w:pPr>
              <w:jc w:val="both"/>
            </w:pPr>
            <w:r w:rsidRPr="009E2547">
              <w:t>Eu me sinto muito (animado) depois do trabalho.</w:t>
            </w:r>
          </w:p>
        </w:tc>
        <w:tc>
          <w:tcPr>
            <w:tcW w:w="703" w:type="dxa"/>
            <w:tcBorders>
              <w:top w:val="nil"/>
              <w:left w:val="nil"/>
              <w:bottom w:val="single" w:sz="4" w:space="0" w:color="auto"/>
              <w:right w:val="single" w:sz="4" w:space="0" w:color="auto"/>
            </w:tcBorders>
            <w:shd w:val="clear" w:color="000000" w:fill="D0CECE"/>
            <w:noWrap/>
            <w:vAlign w:val="center"/>
            <w:hideMark/>
          </w:tcPr>
          <w:p w14:paraId="587C2C6F" w14:textId="77777777" w:rsidR="00CB0E4E" w:rsidRPr="009E2547" w:rsidRDefault="00CB0E4E" w:rsidP="00DA7D4F">
            <w:pPr>
              <w:jc w:val="right"/>
            </w:pPr>
            <w:r w:rsidRPr="009E2547">
              <w:t>1</w:t>
            </w:r>
          </w:p>
        </w:tc>
        <w:tc>
          <w:tcPr>
            <w:tcW w:w="593" w:type="dxa"/>
            <w:tcBorders>
              <w:top w:val="nil"/>
              <w:left w:val="nil"/>
              <w:bottom w:val="single" w:sz="4" w:space="0" w:color="auto"/>
              <w:right w:val="single" w:sz="4" w:space="0" w:color="auto"/>
            </w:tcBorders>
            <w:shd w:val="clear" w:color="auto" w:fill="auto"/>
            <w:noWrap/>
            <w:vAlign w:val="center"/>
            <w:hideMark/>
          </w:tcPr>
          <w:p w14:paraId="2EC18E0B" w14:textId="77777777" w:rsidR="00CB0E4E" w:rsidRPr="009E2547" w:rsidRDefault="00CB0E4E" w:rsidP="00DA7D4F">
            <w:pPr>
              <w:jc w:val="right"/>
            </w:pPr>
            <w:r w:rsidRPr="009E2547">
              <w:t>3%</w:t>
            </w:r>
          </w:p>
        </w:tc>
        <w:tc>
          <w:tcPr>
            <w:tcW w:w="672" w:type="dxa"/>
            <w:tcBorders>
              <w:top w:val="nil"/>
              <w:left w:val="nil"/>
              <w:bottom w:val="single" w:sz="4" w:space="0" w:color="auto"/>
              <w:right w:val="single" w:sz="4" w:space="0" w:color="auto"/>
            </w:tcBorders>
            <w:shd w:val="clear" w:color="000000" w:fill="D0CECE"/>
            <w:noWrap/>
            <w:vAlign w:val="center"/>
            <w:hideMark/>
          </w:tcPr>
          <w:p w14:paraId="52730F2A" w14:textId="77777777" w:rsidR="00CB0E4E" w:rsidRPr="009E2547" w:rsidRDefault="00CB0E4E" w:rsidP="00DA7D4F">
            <w:pPr>
              <w:jc w:val="right"/>
            </w:pPr>
            <w:r w:rsidRPr="009E2547">
              <w:t>7</w:t>
            </w:r>
          </w:p>
        </w:tc>
        <w:tc>
          <w:tcPr>
            <w:tcW w:w="702" w:type="dxa"/>
            <w:tcBorders>
              <w:top w:val="nil"/>
              <w:left w:val="nil"/>
              <w:bottom w:val="single" w:sz="4" w:space="0" w:color="auto"/>
              <w:right w:val="single" w:sz="4" w:space="0" w:color="auto"/>
            </w:tcBorders>
            <w:shd w:val="clear" w:color="auto" w:fill="auto"/>
            <w:noWrap/>
            <w:vAlign w:val="center"/>
            <w:hideMark/>
          </w:tcPr>
          <w:p w14:paraId="2319AFED" w14:textId="77777777" w:rsidR="00CB0E4E" w:rsidRPr="009E2547" w:rsidRDefault="00CB0E4E" w:rsidP="00DA7D4F">
            <w:pPr>
              <w:jc w:val="right"/>
            </w:pPr>
            <w:r w:rsidRPr="009E2547">
              <w:t>18%</w:t>
            </w:r>
          </w:p>
        </w:tc>
        <w:tc>
          <w:tcPr>
            <w:tcW w:w="703" w:type="dxa"/>
            <w:tcBorders>
              <w:top w:val="nil"/>
              <w:left w:val="nil"/>
              <w:bottom w:val="single" w:sz="4" w:space="0" w:color="auto"/>
              <w:right w:val="single" w:sz="4" w:space="0" w:color="auto"/>
            </w:tcBorders>
            <w:shd w:val="clear" w:color="000000" w:fill="D0CECE"/>
            <w:noWrap/>
            <w:vAlign w:val="center"/>
            <w:hideMark/>
          </w:tcPr>
          <w:p w14:paraId="2B7EDFA1" w14:textId="77777777" w:rsidR="00CB0E4E" w:rsidRPr="009E2547" w:rsidRDefault="00CB0E4E" w:rsidP="00DA7D4F">
            <w:pPr>
              <w:jc w:val="right"/>
            </w:pPr>
            <w:r w:rsidRPr="009E2547">
              <w:t>9</w:t>
            </w:r>
          </w:p>
        </w:tc>
        <w:tc>
          <w:tcPr>
            <w:tcW w:w="844" w:type="dxa"/>
            <w:tcBorders>
              <w:top w:val="nil"/>
              <w:left w:val="nil"/>
              <w:bottom w:val="single" w:sz="4" w:space="0" w:color="auto"/>
              <w:right w:val="single" w:sz="4" w:space="0" w:color="auto"/>
            </w:tcBorders>
            <w:shd w:val="clear" w:color="auto" w:fill="auto"/>
            <w:noWrap/>
            <w:vAlign w:val="center"/>
            <w:hideMark/>
          </w:tcPr>
          <w:p w14:paraId="3D55F6BC" w14:textId="77777777" w:rsidR="00CB0E4E" w:rsidRPr="009E2547" w:rsidRDefault="00CB0E4E" w:rsidP="00DA7D4F">
            <w:pPr>
              <w:jc w:val="right"/>
            </w:pPr>
            <w:r w:rsidRPr="009E2547">
              <w:t>23%</w:t>
            </w:r>
          </w:p>
        </w:tc>
        <w:tc>
          <w:tcPr>
            <w:tcW w:w="562" w:type="dxa"/>
            <w:tcBorders>
              <w:top w:val="nil"/>
              <w:left w:val="nil"/>
              <w:bottom w:val="single" w:sz="4" w:space="0" w:color="auto"/>
              <w:right w:val="single" w:sz="4" w:space="0" w:color="auto"/>
            </w:tcBorders>
            <w:shd w:val="clear" w:color="000000" w:fill="D0CECE"/>
            <w:noWrap/>
            <w:vAlign w:val="center"/>
            <w:hideMark/>
          </w:tcPr>
          <w:p w14:paraId="25E75C92" w14:textId="77777777" w:rsidR="00CB0E4E" w:rsidRPr="009E2547" w:rsidRDefault="00CB0E4E" w:rsidP="00DA7D4F">
            <w:pPr>
              <w:jc w:val="right"/>
            </w:pPr>
            <w:r w:rsidRPr="009E2547">
              <w:t>14</w:t>
            </w:r>
          </w:p>
        </w:tc>
        <w:tc>
          <w:tcPr>
            <w:tcW w:w="843" w:type="dxa"/>
            <w:tcBorders>
              <w:top w:val="nil"/>
              <w:left w:val="nil"/>
              <w:bottom w:val="single" w:sz="4" w:space="0" w:color="auto"/>
              <w:right w:val="single" w:sz="4" w:space="0" w:color="auto"/>
            </w:tcBorders>
            <w:shd w:val="clear" w:color="auto" w:fill="auto"/>
            <w:noWrap/>
            <w:vAlign w:val="center"/>
            <w:hideMark/>
          </w:tcPr>
          <w:p w14:paraId="37D71173" w14:textId="77777777" w:rsidR="00CB0E4E" w:rsidRPr="009E2547" w:rsidRDefault="00CB0E4E" w:rsidP="00DA7D4F">
            <w:pPr>
              <w:jc w:val="right"/>
            </w:pPr>
            <w:r w:rsidRPr="009E2547">
              <w:t>36%</w:t>
            </w:r>
          </w:p>
        </w:tc>
        <w:tc>
          <w:tcPr>
            <w:tcW w:w="562" w:type="dxa"/>
            <w:tcBorders>
              <w:top w:val="nil"/>
              <w:left w:val="nil"/>
              <w:bottom w:val="single" w:sz="4" w:space="0" w:color="auto"/>
              <w:right w:val="single" w:sz="4" w:space="0" w:color="auto"/>
            </w:tcBorders>
            <w:shd w:val="clear" w:color="000000" w:fill="D0CECE"/>
            <w:noWrap/>
            <w:vAlign w:val="center"/>
            <w:hideMark/>
          </w:tcPr>
          <w:p w14:paraId="50C53C66" w14:textId="77777777" w:rsidR="00CB0E4E" w:rsidRPr="009E2547" w:rsidRDefault="00CB0E4E" w:rsidP="00DA7D4F">
            <w:pPr>
              <w:jc w:val="right"/>
            </w:pPr>
            <w:r w:rsidRPr="009E2547">
              <w:t>8</w:t>
            </w:r>
          </w:p>
        </w:tc>
        <w:tc>
          <w:tcPr>
            <w:tcW w:w="564" w:type="dxa"/>
            <w:tcBorders>
              <w:top w:val="single" w:sz="4" w:space="0" w:color="auto"/>
              <w:left w:val="nil"/>
              <w:bottom w:val="single" w:sz="4" w:space="0" w:color="auto"/>
            </w:tcBorders>
            <w:shd w:val="clear" w:color="auto" w:fill="auto"/>
            <w:noWrap/>
            <w:vAlign w:val="center"/>
            <w:hideMark/>
          </w:tcPr>
          <w:p w14:paraId="39AAE3CE" w14:textId="77777777" w:rsidR="00CB0E4E" w:rsidRPr="009E2547" w:rsidRDefault="00CB0E4E" w:rsidP="00DA7D4F">
            <w:pPr>
              <w:jc w:val="right"/>
            </w:pPr>
            <w:r w:rsidRPr="009E2547">
              <w:t>21%</w:t>
            </w:r>
          </w:p>
        </w:tc>
      </w:tr>
    </w:tbl>
    <w:p w14:paraId="448EF7DB" w14:textId="77777777" w:rsidR="00CB0E4E" w:rsidRPr="009E2547" w:rsidRDefault="00CB0E4E" w:rsidP="00CB0E4E">
      <w:pPr>
        <w:jc w:val="both"/>
      </w:pPr>
      <w:r w:rsidRPr="009E2547">
        <w:t>Fonte: Dados da pesquisa (2017)</w:t>
      </w:r>
    </w:p>
    <w:p w14:paraId="3BC77024" w14:textId="77777777" w:rsidR="00CB0E4E" w:rsidRPr="009E2547" w:rsidRDefault="00CB0E4E" w:rsidP="00CB0E4E">
      <w:pPr>
        <w:jc w:val="both"/>
        <w:rPr>
          <w:sz w:val="24"/>
          <w:szCs w:val="24"/>
        </w:rPr>
      </w:pPr>
    </w:p>
    <w:p w14:paraId="6D25D7E9" w14:textId="11B79AB7" w:rsidR="00CB0E4E" w:rsidRPr="009E2547" w:rsidRDefault="009E2547" w:rsidP="00CB0E4E">
      <w:pPr>
        <w:ind w:firstLine="709"/>
        <w:jc w:val="both"/>
        <w:rPr>
          <w:sz w:val="24"/>
          <w:szCs w:val="24"/>
        </w:rPr>
      </w:pPr>
      <w:r w:rsidRPr="009E2547">
        <w:rPr>
          <w:sz w:val="24"/>
          <w:szCs w:val="24"/>
        </w:rPr>
        <w:t>Por meio da Tabela 10</w:t>
      </w:r>
      <w:r w:rsidR="00CB0E4E" w:rsidRPr="009E2547">
        <w:rPr>
          <w:sz w:val="24"/>
          <w:szCs w:val="24"/>
        </w:rPr>
        <w:t xml:space="preserve"> é possível verificar que os docentes que responderam aos questionários concordam parcialmente ou totalmente com a relação do equilíbrio entre trabalho e vida pessoal para praticamente todas as afirmativas apresentadas. </w:t>
      </w:r>
    </w:p>
    <w:p w14:paraId="5FD906BF" w14:textId="77777777" w:rsidR="00CB0E4E" w:rsidRPr="009E2547" w:rsidRDefault="00CB0E4E" w:rsidP="00CB0E4E">
      <w:pPr>
        <w:ind w:firstLine="709"/>
        <w:jc w:val="both"/>
        <w:rPr>
          <w:sz w:val="24"/>
          <w:szCs w:val="24"/>
        </w:rPr>
      </w:pPr>
      <w:r w:rsidRPr="009E2547">
        <w:rPr>
          <w:sz w:val="24"/>
          <w:szCs w:val="24"/>
        </w:rPr>
        <w:lastRenderedPageBreak/>
        <w:t>Quando verificado sobre o sentimento de realização quanto ao tempo para família e vida pessoal, 100% concordam ou concordam totalmente que esse é um aspecto que de fato interfere entre o equilíbrio entre vida profissional e pessoal. Nesse sentido, ainda foi possível verificar que os docentes sentem a necessidade de maior tempo para dedicação para a realização de interesses e aspirações pessoais, concordando esse ser um elemento de grande necessidade para a questão do equilíbrio.</w:t>
      </w:r>
    </w:p>
    <w:p w14:paraId="23E4A607" w14:textId="77777777" w:rsidR="00CB0E4E" w:rsidRPr="009E2547" w:rsidRDefault="00CB0E4E" w:rsidP="00CB0E4E">
      <w:pPr>
        <w:ind w:firstLine="709"/>
        <w:jc w:val="both"/>
        <w:rPr>
          <w:sz w:val="24"/>
          <w:szCs w:val="24"/>
        </w:rPr>
      </w:pPr>
      <w:r w:rsidRPr="009E2547">
        <w:rPr>
          <w:sz w:val="24"/>
          <w:szCs w:val="24"/>
        </w:rPr>
        <w:t>Algumas afirmativas revelam que os docentes, em sua maioria, concordam parcialmente (51%) ou totalmente (13%) que passam muitas horas em casa desempenhando atividades relacionadas ao planejamento de aulas. Entretanto, é possível verificar também que 41% dos docentes concordam de forma parcial ou total de que conseguem equilibrar o tempo entre trabalho e vida pessoal já que podem organizar seu tempo fora do trabalho para necessidade como cuidar de filhos doentes. Então, mesmo que esses docentes passem muito tempo em casa trabalhando, eles conseguem gerir o tempo para realizar tarefas cotidianas relacionadas com sua vida pessoal.</w:t>
      </w:r>
    </w:p>
    <w:p w14:paraId="15C22FD0" w14:textId="77777777" w:rsidR="00CB0E4E" w:rsidRPr="009E2547" w:rsidRDefault="00CB0E4E" w:rsidP="00CB0E4E">
      <w:pPr>
        <w:ind w:firstLine="709"/>
        <w:jc w:val="both"/>
        <w:rPr>
          <w:sz w:val="24"/>
          <w:szCs w:val="24"/>
        </w:rPr>
      </w:pPr>
      <w:r w:rsidRPr="009E2547">
        <w:rPr>
          <w:sz w:val="24"/>
          <w:szCs w:val="24"/>
        </w:rPr>
        <w:t xml:space="preserve">Nota-se que os docentes concordam que que o equilíbrio entre vida pessoal e o trabalho se relaciona com a possibilidade que eles têm para conciliar seu trabalho com a vida pessoal e familiar, em função da flexibilidade de horários que meu trabalho proporciona, o que ainda pode ser auxiliado em questão do fato de muitos concordarem que morar nas proximidades do trabalho, gerando redução de tempo para deslocamento pode interferir na questão do equilíbrio. </w:t>
      </w:r>
    </w:p>
    <w:p w14:paraId="55B10D29" w14:textId="77777777" w:rsidR="00CB0E4E" w:rsidRPr="009E2547" w:rsidRDefault="00CB0E4E" w:rsidP="00CB0E4E">
      <w:pPr>
        <w:ind w:firstLine="709"/>
        <w:jc w:val="both"/>
        <w:rPr>
          <w:sz w:val="24"/>
          <w:szCs w:val="24"/>
        </w:rPr>
      </w:pPr>
      <w:r w:rsidRPr="009E2547">
        <w:rPr>
          <w:sz w:val="24"/>
          <w:szCs w:val="24"/>
        </w:rPr>
        <w:t>Adicionalmente, foi possível identificar ainda que os docentes concordam parcialmente (46%) ou totalmente (21%) quanto a questão da motivação para o trabalhar todos os dias. Essa consideração, denota a evidência de equilíbrio entre as atividades docentes e da vida pessoal, sem estresse</w:t>
      </w:r>
    </w:p>
    <w:p w14:paraId="0452CC7E" w14:textId="77777777" w:rsidR="00CB0E4E" w:rsidRPr="009E2547" w:rsidRDefault="00CB0E4E" w:rsidP="00CB0E4E">
      <w:pPr>
        <w:ind w:firstLine="709"/>
        <w:jc w:val="both"/>
        <w:rPr>
          <w:sz w:val="24"/>
          <w:szCs w:val="24"/>
        </w:rPr>
      </w:pPr>
      <w:r w:rsidRPr="009E2547">
        <w:rPr>
          <w:sz w:val="24"/>
          <w:szCs w:val="24"/>
        </w:rPr>
        <w:t>Quanto as afirmativas identificadas como sendo aquelas para as quais os docentes não percebem que exercem influência significativa na questão do equilíbrio entre vida pessoa e profissional está, por exemplo, o fato de se ter filhos futuramente, considerando os próximos 5 anos, já que 64% dos respondentes consideraram não concordar com essa relação de interferência. De modo similar, os docentes não concordam (totalmente ou parcialmente) que o fato de estarem constante tensos e estressados em casa, tenha de fato uma relação com o equilíbrio entre vida pessoal e trabalho.</w:t>
      </w:r>
    </w:p>
    <w:p w14:paraId="777BB524" w14:textId="77777777" w:rsidR="00CB0E4E" w:rsidRPr="009E2547" w:rsidRDefault="00CB0E4E" w:rsidP="00CB0E4E">
      <w:pPr>
        <w:ind w:firstLine="709"/>
        <w:jc w:val="both"/>
        <w:rPr>
          <w:sz w:val="24"/>
          <w:szCs w:val="24"/>
        </w:rPr>
      </w:pPr>
      <w:r w:rsidRPr="009E2547">
        <w:rPr>
          <w:sz w:val="24"/>
          <w:szCs w:val="24"/>
        </w:rPr>
        <w:t xml:space="preserve">Dentre as considerações apresentadas, foi possível ainda identificar que alguns aspectos denotam o entendimento de que não são tão relevantes no que se refere ao impacto entre o equilíbrio entre vida pessoal e o trabalho, mostrando uma tendência de neutralidade quanto à consideração da concordância ou não. Como exemplo, pode-se observar que os docentes consideram que o tempo de dedicação ao trabalho não é um fator que influencia, de modo significativo, no equilíbrio com outras atividades como a realização de atividades físicas e de lazer, bem como no tempo em que é dedicado para a família (cônjuge e/ou filhos) ou ainda o tempo de dedicação aos amigos, uma vez que 38% dos respondentes selecionaram a opção “Não concordo e Nem discordo” que denota a neutralidade em relação à consideração para as afirmativas a que se referem. </w:t>
      </w:r>
    </w:p>
    <w:p w14:paraId="5FE12F32" w14:textId="77777777" w:rsidR="00CB0E4E" w:rsidRPr="009E2547" w:rsidRDefault="00CB0E4E" w:rsidP="00CB0E4E">
      <w:pPr>
        <w:jc w:val="both"/>
        <w:rPr>
          <w:sz w:val="24"/>
          <w:szCs w:val="24"/>
        </w:rPr>
      </w:pPr>
    </w:p>
    <w:p w14:paraId="1A5F932F" w14:textId="77777777" w:rsidR="009E2547" w:rsidRPr="009E2547" w:rsidRDefault="009E2547" w:rsidP="00CB0E4E">
      <w:pPr>
        <w:jc w:val="both"/>
        <w:rPr>
          <w:sz w:val="24"/>
          <w:szCs w:val="24"/>
        </w:rPr>
      </w:pPr>
    </w:p>
    <w:p w14:paraId="5F9E33B6" w14:textId="77777777" w:rsidR="009E2547" w:rsidRPr="009E2547" w:rsidRDefault="009E2547" w:rsidP="00CB0E4E">
      <w:pPr>
        <w:jc w:val="both"/>
        <w:rPr>
          <w:sz w:val="24"/>
          <w:szCs w:val="24"/>
        </w:rPr>
      </w:pPr>
    </w:p>
    <w:p w14:paraId="5332AB73" w14:textId="77777777" w:rsidR="009E2547" w:rsidRPr="009E2547" w:rsidRDefault="009E2547" w:rsidP="00CB0E4E">
      <w:pPr>
        <w:jc w:val="both"/>
        <w:rPr>
          <w:sz w:val="24"/>
          <w:szCs w:val="24"/>
        </w:rPr>
      </w:pPr>
    </w:p>
    <w:p w14:paraId="5CDC7A96" w14:textId="4D74F172" w:rsidR="00CB0E4E" w:rsidRPr="009E2547" w:rsidRDefault="009E2547" w:rsidP="00CB0E4E">
      <w:pPr>
        <w:jc w:val="both"/>
        <w:rPr>
          <w:sz w:val="24"/>
          <w:szCs w:val="24"/>
        </w:rPr>
      </w:pPr>
      <w:r w:rsidRPr="009E2547">
        <w:rPr>
          <w:sz w:val="24"/>
          <w:szCs w:val="24"/>
        </w:rPr>
        <w:lastRenderedPageBreak/>
        <w:t>Tabela 11.</w:t>
      </w:r>
      <w:r w:rsidR="00CB0E4E" w:rsidRPr="009E2547">
        <w:rPr>
          <w:sz w:val="24"/>
          <w:szCs w:val="24"/>
        </w:rPr>
        <w:t xml:space="preserve"> Equilíbrio   </w:t>
      </w:r>
    </w:p>
    <w:tbl>
      <w:tblPr>
        <w:tblW w:w="9116" w:type="dxa"/>
        <w:tblInd w:w="65" w:type="dxa"/>
        <w:tblLayout w:type="fixed"/>
        <w:tblCellMar>
          <w:left w:w="70" w:type="dxa"/>
          <w:right w:w="70" w:type="dxa"/>
        </w:tblCellMar>
        <w:tblLook w:val="04A0" w:firstRow="1" w:lastRow="0" w:firstColumn="1" w:lastColumn="0" w:noHBand="0" w:noVBand="1"/>
      </w:tblPr>
      <w:tblGrid>
        <w:gridCol w:w="2394"/>
        <w:gridCol w:w="597"/>
        <w:gridCol w:w="747"/>
        <w:gridCol w:w="597"/>
        <w:gridCol w:w="747"/>
        <w:gridCol w:w="746"/>
        <w:gridCol w:w="746"/>
        <w:gridCol w:w="597"/>
        <w:gridCol w:w="747"/>
        <w:gridCol w:w="597"/>
        <w:gridCol w:w="601"/>
      </w:tblGrid>
      <w:tr w:rsidR="00CB0E4E" w:rsidRPr="009E2547" w14:paraId="234C833D" w14:textId="77777777" w:rsidTr="00DA7D4F">
        <w:trPr>
          <w:trHeight w:val="20"/>
        </w:trPr>
        <w:tc>
          <w:tcPr>
            <w:tcW w:w="2394" w:type="dxa"/>
            <w:tcBorders>
              <w:top w:val="single" w:sz="4" w:space="0" w:color="auto"/>
              <w:bottom w:val="single" w:sz="4" w:space="0" w:color="auto"/>
              <w:right w:val="single" w:sz="4" w:space="0" w:color="auto"/>
            </w:tcBorders>
            <w:shd w:val="clear" w:color="auto" w:fill="auto"/>
            <w:noWrap/>
            <w:vAlign w:val="center"/>
            <w:hideMark/>
          </w:tcPr>
          <w:p w14:paraId="1157BC23" w14:textId="77777777" w:rsidR="00CB0E4E" w:rsidRPr="009E2547" w:rsidRDefault="00CB0E4E" w:rsidP="00DA7D4F">
            <w:pPr>
              <w:jc w:val="center"/>
              <w:rPr>
                <w:b/>
                <w:bCs/>
              </w:rPr>
            </w:pPr>
            <w:r w:rsidRPr="009E2547">
              <w:rPr>
                <w:b/>
                <w:bCs/>
              </w:rPr>
              <w:t>Questões</w:t>
            </w:r>
          </w:p>
        </w:tc>
        <w:tc>
          <w:tcPr>
            <w:tcW w:w="1344" w:type="dxa"/>
            <w:gridSpan w:val="2"/>
            <w:tcBorders>
              <w:top w:val="single" w:sz="4" w:space="0" w:color="auto"/>
              <w:left w:val="nil"/>
              <w:bottom w:val="single" w:sz="4" w:space="0" w:color="auto"/>
              <w:right w:val="single" w:sz="4" w:space="0" w:color="auto"/>
            </w:tcBorders>
            <w:shd w:val="clear" w:color="auto" w:fill="auto"/>
            <w:vAlign w:val="center"/>
            <w:hideMark/>
          </w:tcPr>
          <w:p w14:paraId="6DD956EA" w14:textId="77777777" w:rsidR="00CB0E4E" w:rsidRPr="009E2547" w:rsidRDefault="00CB0E4E" w:rsidP="00DA7D4F">
            <w:pPr>
              <w:jc w:val="center"/>
              <w:rPr>
                <w:b/>
                <w:bCs/>
              </w:rPr>
            </w:pPr>
            <w:r w:rsidRPr="009E2547">
              <w:rPr>
                <w:b/>
                <w:bCs/>
              </w:rPr>
              <w:t>Discordo Totalmente</w:t>
            </w:r>
          </w:p>
        </w:tc>
        <w:tc>
          <w:tcPr>
            <w:tcW w:w="1344" w:type="dxa"/>
            <w:gridSpan w:val="2"/>
            <w:tcBorders>
              <w:top w:val="single" w:sz="4" w:space="0" w:color="auto"/>
              <w:left w:val="nil"/>
              <w:bottom w:val="single" w:sz="4" w:space="0" w:color="auto"/>
              <w:right w:val="single" w:sz="4" w:space="0" w:color="auto"/>
            </w:tcBorders>
            <w:shd w:val="clear" w:color="auto" w:fill="auto"/>
            <w:vAlign w:val="center"/>
            <w:hideMark/>
          </w:tcPr>
          <w:p w14:paraId="45E844CC" w14:textId="77777777" w:rsidR="00CB0E4E" w:rsidRPr="009E2547" w:rsidRDefault="00CB0E4E" w:rsidP="00DA7D4F">
            <w:pPr>
              <w:jc w:val="center"/>
              <w:rPr>
                <w:b/>
                <w:bCs/>
              </w:rPr>
            </w:pPr>
            <w:r w:rsidRPr="009E2547">
              <w:rPr>
                <w:b/>
                <w:bCs/>
              </w:rPr>
              <w:t>Discordo Parcialmente</w:t>
            </w:r>
          </w:p>
        </w:tc>
        <w:tc>
          <w:tcPr>
            <w:tcW w:w="1492" w:type="dxa"/>
            <w:gridSpan w:val="2"/>
            <w:tcBorders>
              <w:top w:val="single" w:sz="4" w:space="0" w:color="auto"/>
              <w:left w:val="nil"/>
              <w:bottom w:val="single" w:sz="4" w:space="0" w:color="auto"/>
              <w:right w:val="single" w:sz="4" w:space="0" w:color="auto"/>
            </w:tcBorders>
            <w:shd w:val="clear" w:color="auto" w:fill="auto"/>
            <w:vAlign w:val="center"/>
            <w:hideMark/>
          </w:tcPr>
          <w:p w14:paraId="7AA40E43" w14:textId="77777777" w:rsidR="00CB0E4E" w:rsidRPr="009E2547" w:rsidRDefault="00CB0E4E" w:rsidP="00DA7D4F">
            <w:pPr>
              <w:jc w:val="center"/>
              <w:rPr>
                <w:b/>
                <w:bCs/>
              </w:rPr>
            </w:pPr>
            <w:r w:rsidRPr="009E2547">
              <w:rPr>
                <w:b/>
                <w:bCs/>
              </w:rPr>
              <w:t>Não Concordo Nem Discordo</w:t>
            </w:r>
          </w:p>
        </w:tc>
        <w:tc>
          <w:tcPr>
            <w:tcW w:w="1344" w:type="dxa"/>
            <w:gridSpan w:val="2"/>
            <w:tcBorders>
              <w:top w:val="single" w:sz="4" w:space="0" w:color="auto"/>
              <w:left w:val="nil"/>
              <w:bottom w:val="single" w:sz="4" w:space="0" w:color="auto"/>
              <w:right w:val="single" w:sz="4" w:space="0" w:color="auto"/>
            </w:tcBorders>
            <w:shd w:val="clear" w:color="auto" w:fill="auto"/>
            <w:vAlign w:val="center"/>
            <w:hideMark/>
          </w:tcPr>
          <w:p w14:paraId="02C41D79" w14:textId="77777777" w:rsidR="00CB0E4E" w:rsidRPr="009E2547" w:rsidRDefault="00CB0E4E" w:rsidP="00DA7D4F">
            <w:pPr>
              <w:jc w:val="center"/>
              <w:rPr>
                <w:b/>
                <w:bCs/>
              </w:rPr>
            </w:pPr>
            <w:r w:rsidRPr="009E2547">
              <w:rPr>
                <w:b/>
                <w:bCs/>
              </w:rPr>
              <w:t>Concordo Parcialmente</w:t>
            </w:r>
          </w:p>
        </w:tc>
        <w:tc>
          <w:tcPr>
            <w:tcW w:w="1197" w:type="dxa"/>
            <w:gridSpan w:val="2"/>
            <w:tcBorders>
              <w:top w:val="single" w:sz="4" w:space="0" w:color="auto"/>
              <w:left w:val="nil"/>
              <w:bottom w:val="single" w:sz="4" w:space="0" w:color="auto"/>
            </w:tcBorders>
            <w:shd w:val="clear" w:color="auto" w:fill="auto"/>
            <w:vAlign w:val="center"/>
            <w:hideMark/>
          </w:tcPr>
          <w:p w14:paraId="38AB6B9F" w14:textId="77777777" w:rsidR="00CB0E4E" w:rsidRPr="009E2547" w:rsidRDefault="00CB0E4E" w:rsidP="00DA7D4F">
            <w:pPr>
              <w:jc w:val="center"/>
              <w:rPr>
                <w:b/>
                <w:bCs/>
              </w:rPr>
            </w:pPr>
            <w:r w:rsidRPr="009E2547">
              <w:rPr>
                <w:b/>
                <w:bCs/>
              </w:rPr>
              <w:t>Concordo Totalmente</w:t>
            </w:r>
          </w:p>
        </w:tc>
      </w:tr>
      <w:tr w:rsidR="00CB0E4E" w:rsidRPr="009E2547" w14:paraId="24B367C1" w14:textId="77777777" w:rsidTr="00DA7D4F">
        <w:trPr>
          <w:trHeight w:val="20"/>
        </w:trPr>
        <w:tc>
          <w:tcPr>
            <w:tcW w:w="9116" w:type="dxa"/>
            <w:gridSpan w:val="11"/>
            <w:tcBorders>
              <w:top w:val="single" w:sz="4" w:space="0" w:color="auto"/>
              <w:bottom w:val="single" w:sz="4" w:space="0" w:color="auto"/>
            </w:tcBorders>
            <w:shd w:val="clear" w:color="auto" w:fill="auto"/>
            <w:vAlign w:val="bottom"/>
            <w:hideMark/>
          </w:tcPr>
          <w:p w14:paraId="495388C9" w14:textId="77777777" w:rsidR="00CB0E4E" w:rsidRPr="009E2547" w:rsidRDefault="00CB0E4E" w:rsidP="00DA7D4F">
            <w:pPr>
              <w:jc w:val="center"/>
              <w:rPr>
                <w:b/>
              </w:rPr>
            </w:pPr>
            <w:r w:rsidRPr="009E2547">
              <w:rPr>
                <w:b/>
              </w:rPr>
              <w:t>BLOCO III</w:t>
            </w:r>
          </w:p>
        </w:tc>
      </w:tr>
      <w:tr w:rsidR="00CB0E4E" w:rsidRPr="009E2547" w14:paraId="4FFAB3DC" w14:textId="77777777" w:rsidTr="00DA7D4F">
        <w:trPr>
          <w:trHeight w:val="20"/>
        </w:trPr>
        <w:tc>
          <w:tcPr>
            <w:tcW w:w="2394" w:type="dxa"/>
            <w:tcBorders>
              <w:top w:val="single" w:sz="4" w:space="0" w:color="auto"/>
              <w:bottom w:val="single" w:sz="4" w:space="0" w:color="auto"/>
              <w:right w:val="single" w:sz="4" w:space="0" w:color="auto"/>
            </w:tcBorders>
            <w:shd w:val="clear" w:color="auto" w:fill="auto"/>
            <w:vAlign w:val="bottom"/>
            <w:hideMark/>
          </w:tcPr>
          <w:p w14:paraId="11A01DB3" w14:textId="77777777" w:rsidR="00CB0E4E" w:rsidRPr="009E2547" w:rsidRDefault="00CB0E4E" w:rsidP="00DA7D4F">
            <w:pPr>
              <w:jc w:val="both"/>
            </w:pPr>
            <w:r w:rsidRPr="009E2547">
              <w:t>Eu sinto que o meu trabalho favorece para o equilíbrio entre minha vida profissional e pessoal.</w:t>
            </w:r>
          </w:p>
        </w:tc>
        <w:tc>
          <w:tcPr>
            <w:tcW w:w="597" w:type="dxa"/>
            <w:tcBorders>
              <w:top w:val="single" w:sz="4" w:space="0" w:color="auto"/>
              <w:left w:val="nil"/>
              <w:bottom w:val="single" w:sz="4" w:space="0" w:color="auto"/>
              <w:right w:val="single" w:sz="4" w:space="0" w:color="auto"/>
            </w:tcBorders>
            <w:shd w:val="clear" w:color="000000" w:fill="D0CECE"/>
            <w:noWrap/>
            <w:vAlign w:val="center"/>
            <w:hideMark/>
          </w:tcPr>
          <w:p w14:paraId="46A0138D" w14:textId="77777777" w:rsidR="00CB0E4E" w:rsidRPr="009E2547" w:rsidRDefault="00CB0E4E" w:rsidP="00DA7D4F">
            <w:pPr>
              <w:jc w:val="right"/>
            </w:pPr>
            <w:r w:rsidRPr="009E2547">
              <w:t>1</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061AD28E" w14:textId="77777777" w:rsidR="00CB0E4E" w:rsidRPr="009E2547" w:rsidRDefault="00CB0E4E" w:rsidP="00DA7D4F">
            <w:pPr>
              <w:jc w:val="right"/>
            </w:pPr>
            <w:r w:rsidRPr="009E2547">
              <w:t>3%</w:t>
            </w:r>
          </w:p>
        </w:tc>
        <w:tc>
          <w:tcPr>
            <w:tcW w:w="597" w:type="dxa"/>
            <w:tcBorders>
              <w:top w:val="single" w:sz="4" w:space="0" w:color="auto"/>
              <w:left w:val="nil"/>
              <w:bottom w:val="single" w:sz="4" w:space="0" w:color="auto"/>
              <w:right w:val="single" w:sz="4" w:space="0" w:color="auto"/>
            </w:tcBorders>
            <w:shd w:val="clear" w:color="000000" w:fill="D0CECE"/>
            <w:noWrap/>
            <w:vAlign w:val="center"/>
            <w:hideMark/>
          </w:tcPr>
          <w:p w14:paraId="4E0C4C41" w14:textId="77777777" w:rsidR="00CB0E4E" w:rsidRPr="009E2547" w:rsidRDefault="00CB0E4E" w:rsidP="00DA7D4F">
            <w:pPr>
              <w:jc w:val="right"/>
            </w:pPr>
            <w:r w:rsidRPr="009E2547">
              <w:t>2</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48D63C12" w14:textId="77777777" w:rsidR="00CB0E4E" w:rsidRPr="009E2547" w:rsidRDefault="00CB0E4E" w:rsidP="00DA7D4F">
            <w:pPr>
              <w:jc w:val="right"/>
            </w:pPr>
            <w:r w:rsidRPr="009E2547">
              <w:t>5%</w:t>
            </w:r>
          </w:p>
        </w:tc>
        <w:tc>
          <w:tcPr>
            <w:tcW w:w="746" w:type="dxa"/>
            <w:tcBorders>
              <w:top w:val="single" w:sz="4" w:space="0" w:color="auto"/>
              <w:left w:val="nil"/>
              <w:bottom w:val="single" w:sz="4" w:space="0" w:color="auto"/>
              <w:right w:val="single" w:sz="4" w:space="0" w:color="auto"/>
            </w:tcBorders>
            <w:shd w:val="clear" w:color="000000" w:fill="D0CECE"/>
            <w:noWrap/>
            <w:vAlign w:val="center"/>
            <w:hideMark/>
          </w:tcPr>
          <w:p w14:paraId="5DCB4BF0" w14:textId="77777777" w:rsidR="00CB0E4E" w:rsidRPr="009E2547" w:rsidRDefault="00CB0E4E" w:rsidP="00DA7D4F">
            <w:pPr>
              <w:jc w:val="right"/>
            </w:pPr>
            <w:r w:rsidRPr="009E2547">
              <w:t>9</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14:paraId="5B2D2860" w14:textId="77777777" w:rsidR="00CB0E4E" w:rsidRPr="009E2547" w:rsidRDefault="00CB0E4E" w:rsidP="00DA7D4F">
            <w:pPr>
              <w:jc w:val="right"/>
            </w:pPr>
            <w:r w:rsidRPr="009E2547">
              <w:t>23%</w:t>
            </w:r>
          </w:p>
        </w:tc>
        <w:tc>
          <w:tcPr>
            <w:tcW w:w="597" w:type="dxa"/>
            <w:tcBorders>
              <w:top w:val="single" w:sz="4" w:space="0" w:color="auto"/>
              <w:left w:val="nil"/>
              <w:bottom w:val="single" w:sz="4" w:space="0" w:color="auto"/>
              <w:right w:val="single" w:sz="4" w:space="0" w:color="auto"/>
            </w:tcBorders>
            <w:shd w:val="clear" w:color="000000" w:fill="D0CECE"/>
            <w:noWrap/>
            <w:vAlign w:val="center"/>
            <w:hideMark/>
          </w:tcPr>
          <w:p w14:paraId="6E72E42E" w14:textId="77777777" w:rsidR="00CB0E4E" w:rsidRPr="009E2547" w:rsidRDefault="00CB0E4E" w:rsidP="00DA7D4F">
            <w:pPr>
              <w:jc w:val="right"/>
            </w:pPr>
            <w:r w:rsidRPr="009E2547">
              <w:t>15</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48A8BBD6" w14:textId="77777777" w:rsidR="00CB0E4E" w:rsidRPr="009E2547" w:rsidRDefault="00CB0E4E" w:rsidP="00DA7D4F">
            <w:pPr>
              <w:jc w:val="right"/>
            </w:pPr>
            <w:r w:rsidRPr="009E2547">
              <w:t>38%</w:t>
            </w:r>
          </w:p>
        </w:tc>
        <w:tc>
          <w:tcPr>
            <w:tcW w:w="597" w:type="dxa"/>
            <w:tcBorders>
              <w:top w:val="single" w:sz="4" w:space="0" w:color="auto"/>
              <w:left w:val="nil"/>
              <w:bottom w:val="single" w:sz="4" w:space="0" w:color="auto"/>
              <w:right w:val="single" w:sz="4" w:space="0" w:color="auto"/>
            </w:tcBorders>
            <w:shd w:val="clear" w:color="000000" w:fill="D0CECE"/>
            <w:noWrap/>
            <w:vAlign w:val="center"/>
            <w:hideMark/>
          </w:tcPr>
          <w:p w14:paraId="0C3AD5CA" w14:textId="77777777" w:rsidR="00CB0E4E" w:rsidRPr="009E2547" w:rsidRDefault="00CB0E4E" w:rsidP="00DA7D4F">
            <w:pPr>
              <w:jc w:val="right"/>
            </w:pPr>
            <w:r w:rsidRPr="009E2547">
              <w:t>12</w:t>
            </w:r>
          </w:p>
        </w:tc>
        <w:tc>
          <w:tcPr>
            <w:tcW w:w="600" w:type="dxa"/>
            <w:tcBorders>
              <w:top w:val="single" w:sz="4" w:space="0" w:color="auto"/>
              <w:left w:val="nil"/>
              <w:bottom w:val="single" w:sz="4" w:space="0" w:color="auto"/>
            </w:tcBorders>
            <w:shd w:val="clear" w:color="auto" w:fill="auto"/>
            <w:noWrap/>
            <w:vAlign w:val="center"/>
            <w:hideMark/>
          </w:tcPr>
          <w:p w14:paraId="48286014" w14:textId="77777777" w:rsidR="00CB0E4E" w:rsidRPr="009E2547" w:rsidRDefault="00CB0E4E" w:rsidP="00DA7D4F">
            <w:pPr>
              <w:jc w:val="right"/>
            </w:pPr>
            <w:r w:rsidRPr="009E2547">
              <w:t>31%</w:t>
            </w:r>
          </w:p>
        </w:tc>
      </w:tr>
      <w:tr w:rsidR="00CB0E4E" w:rsidRPr="009E2547" w14:paraId="373CDDBA" w14:textId="77777777" w:rsidTr="00DA7D4F">
        <w:trPr>
          <w:trHeight w:val="20"/>
        </w:trPr>
        <w:tc>
          <w:tcPr>
            <w:tcW w:w="9116" w:type="dxa"/>
            <w:gridSpan w:val="11"/>
            <w:tcBorders>
              <w:top w:val="single" w:sz="4" w:space="0" w:color="auto"/>
              <w:bottom w:val="single" w:sz="4" w:space="0" w:color="auto"/>
            </w:tcBorders>
            <w:shd w:val="clear" w:color="auto" w:fill="auto"/>
            <w:vAlign w:val="bottom"/>
            <w:hideMark/>
          </w:tcPr>
          <w:p w14:paraId="5FD2DB88" w14:textId="77777777" w:rsidR="00CB0E4E" w:rsidRPr="009E2547" w:rsidRDefault="00CB0E4E" w:rsidP="00DA7D4F">
            <w:pPr>
              <w:jc w:val="center"/>
              <w:rPr>
                <w:b/>
              </w:rPr>
            </w:pPr>
            <w:r w:rsidRPr="009E2547">
              <w:rPr>
                <w:b/>
              </w:rPr>
              <w:t>BLOCO IV</w:t>
            </w:r>
          </w:p>
        </w:tc>
      </w:tr>
      <w:tr w:rsidR="00CB0E4E" w:rsidRPr="009E2547" w14:paraId="715260BF" w14:textId="77777777" w:rsidTr="00DA7D4F">
        <w:trPr>
          <w:trHeight w:val="20"/>
        </w:trPr>
        <w:tc>
          <w:tcPr>
            <w:tcW w:w="2394" w:type="dxa"/>
            <w:tcBorders>
              <w:top w:val="nil"/>
              <w:bottom w:val="single" w:sz="4" w:space="0" w:color="auto"/>
              <w:right w:val="single" w:sz="4" w:space="0" w:color="auto"/>
            </w:tcBorders>
            <w:shd w:val="clear" w:color="auto" w:fill="auto"/>
            <w:vAlign w:val="bottom"/>
            <w:hideMark/>
          </w:tcPr>
          <w:p w14:paraId="351302EF" w14:textId="77777777" w:rsidR="00CB0E4E" w:rsidRPr="009E2547" w:rsidRDefault="00CB0E4E" w:rsidP="00DA7D4F">
            <w:pPr>
              <w:jc w:val="both"/>
            </w:pPr>
            <w:r w:rsidRPr="009E2547">
              <w:t>Importância do TRABALHO REMUNERADO em sua vida.</w:t>
            </w:r>
          </w:p>
        </w:tc>
        <w:tc>
          <w:tcPr>
            <w:tcW w:w="597" w:type="dxa"/>
            <w:tcBorders>
              <w:top w:val="nil"/>
              <w:left w:val="nil"/>
              <w:bottom w:val="single" w:sz="4" w:space="0" w:color="auto"/>
              <w:right w:val="single" w:sz="4" w:space="0" w:color="auto"/>
            </w:tcBorders>
            <w:shd w:val="clear" w:color="000000" w:fill="D0CECE"/>
            <w:noWrap/>
            <w:vAlign w:val="center"/>
            <w:hideMark/>
          </w:tcPr>
          <w:p w14:paraId="356466E9" w14:textId="77777777" w:rsidR="00CB0E4E" w:rsidRPr="009E2547" w:rsidRDefault="00CB0E4E" w:rsidP="00DA7D4F">
            <w:pPr>
              <w:jc w:val="right"/>
            </w:pPr>
            <w:r w:rsidRPr="009E2547">
              <w:t>0</w:t>
            </w:r>
          </w:p>
        </w:tc>
        <w:tc>
          <w:tcPr>
            <w:tcW w:w="747" w:type="dxa"/>
            <w:tcBorders>
              <w:top w:val="nil"/>
              <w:left w:val="nil"/>
              <w:bottom w:val="single" w:sz="4" w:space="0" w:color="auto"/>
              <w:right w:val="single" w:sz="4" w:space="0" w:color="auto"/>
            </w:tcBorders>
            <w:shd w:val="clear" w:color="auto" w:fill="auto"/>
            <w:noWrap/>
            <w:vAlign w:val="center"/>
            <w:hideMark/>
          </w:tcPr>
          <w:p w14:paraId="67CCDB8C" w14:textId="77777777" w:rsidR="00CB0E4E" w:rsidRPr="009E2547" w:rsidRDefault="00CB0E4E" w:rsidP="00DA7D4F">
            <w:pPr>
              <w:jc w:val="right"/>
            </w:pPr>
            <w:r w:rsidRPr="009E2547">
              <w:t>0%</w:t>
            </w:r>
          </w:p>
        </w:tc>
        <w:tc>
          <w:tcPr>
            <w:tcW w:w="597" w:type="dxa"/>
            <w:tcBorders>
              <w:top w:val="nil"/>
              <w:left w:val="nil"/>
              <w:bottom w:val="single" w:sz="4" w:space="0" w:color="auto"/>
              <w:right w:val="single" w:sz="4" w:space="0" w:color="auto"/>
            </w:tcBorders>
            <w:shd w:val="clear" w:color="000000" w:fill="D0CECE"/>
            <w:noWrap/>
            <w:vAlign w:val="center"/>
            <w:hideMark/>
          </w:tcPr>
          <w:p w14:paraId="390F8112" w14:textId="77777777" w:rsidR="00CB0E4E" w:rsidRPr="009E2547" w:rsidRDefault="00CB0E4E" w:rsidP="00DA7D4F">
            <w:pPr>
              <w:jc w:val="right"/>
            </w:pPr>
            <w:r w:rsidRPr="009E2547">
              <w:t>0</w:t>
            </w:r>
          </w:p>
        </w:tc>
        <w:tc>
          <w:tcPr>
            <w:tcW w:w="747" w:type="dxa"/>
            <w:tcBorders>
              <w:top w:val="nil"/>
              <w:left w:val="nil"/>
              <w:bottom w:val="single" w:sz="4" w:space="0" w:color="auto"/>
              <w:right w:val="single" w:sz="4" w:space="0" w:color="auto"/>
            </w:tcBorders>
            <w:shd w:val="clear" w:color="auto" w:fill="auto"/>
            <w:noWrap/>
            <w:vAlign w:val="center"/>
            <w:hideMark/>
          </w:tcPr>
          <w:p w14:paraId="22D76901" w14:textId="77777777" w:rsidR="00CB0E4E" w:rsidRPr="009E2547" w:rsidRDefault="00CB0E4E" w:rsidP="00DA7D4F">
            <w:pPr>
              <w:jc w:val="right"/>
            </w:pPr>
            <w:r w:rsidRPr="009E2547">
              <w:t>0%</w:t>
            </w:r>
          </w:p>
        </w:tc>
        <w:tc>
          <w:tcPr>
            <w:tcW w:w="746" w:type="dxa"/>
            <w:tcBorders>
              <w:top w:val="nil"/>
              <w:left w:val="nil"/>
              <w:bottom w:val="single" w:sz="4" w:space="0" w:color="auto"/>
              <w:right w:val="single" w:sz="4" w:space="0" w:color="auto"/>
            </w:tcBorders>
            <w:shd w:val="clear" w:color="000000" w:fill="D0CECE"/>
            <w:noWrap/>
            <w:vAlign w:val="center"/>
            <w:hideMark/>
          </w:tcPr>
          <w:p w14:paraId="3CE4208F" w14:textId="77777777" w:rsidR="00CB0E4E" w:rsidRPr="009E2547" w:rsidRDefault="00CB0E4E" w:rsidP="00DA7D4F">
            <w:pPr>
              <w:jc w:val="right"/>
            </w:pPr>
            <w:r w:rsidRPr="009E2547">
              <w:t>0</w:t>
            </w:r>
          </w:p>
        </w:tc>
        <w:tc>
          <w:tcPr>
            <w:tcW w:w="746" w:type="dxa"/>
            <w:tcBorders>
              <w:top w:val="nil"/>
              <w:left w:val="nil"/>
              <w:bottom w:val="single" w:sz="4" w:space="0" w:color="auto"/>
              <w:right w:val="single" w:sz="4" w:space="0" w:color="auto"/>
            </w:tcBorders>
            <w:shd w:val="clear" w:color="auto" w:fill="auto"/>
            <w:noWrap/>
            <w:vAlign w:val="center"/>
            <w:hideMark/>
          </w:tcPr>
          <w:p w14:paraId="16C1D595" w14:textId="77777777" w:rsidR="00CB0E4E" w:rsidRPr="009E2547" w:rsidRDefault="00CB0E4E" w:rsidP="00DA7D4F">
            <w:pPr>
              <w:jc w:val="right"/>
            </w:pPr>
            <w:r w:rsidRPr="009E2547">
              <w:t>0%</w:t>
            </w:r>
          </w:p>
        </w:tc>
        <w:tc>
          <w:tcPr>
            <w:tcW w:w="597" w:type="dxa"/>
            <w:tcBorders>
              <w:top w:val="nil"/>
              <w:left w:val="nil"/>
              <w:bottom w:val="single" w:sz="4" w:space="0" w:color="auto"/>
              <w:right w:val="single" w:sz="4" w:space="0" w:color="auto"/>
            </w:tcBorders>
            <w:shd w:val="clear" w:color="000000" w:fill="D0CECE"/>
            <w:noWrap/>
            <w:vAlign w:val="center"/>
            <w:hideMark/>
          </w:tcPr>
          <w:p w14:paraId="252B817C" w14:textId="77777777" w:rsidR="00CB0E4E" w:rsidRPr="009E2547" w:rsidRDefault="00CB0E4E" w:rsidP="00DA7D4F">
            <w:pPr>
              <w:jc w:val="right"/>
            </w:pPr>
            <w:r w:rsidRPr="009E2547">
              <w:t>8</w:t>
            </w:r>
          </w:p>
        </w:tc>
        <w:tc>
          <w:tcPr>
            <w:tcW w:w="747" w:type="dxa"/>
            <w:tcBorders>
              <w:top w:val="nil"/>
              <w:left w:val="nil"/>
              <w:bottom w:val="single" w:sz="4" w:space="0" w:color="auto"/>
              <w:right w:val="single" w:sz="4" w:space="0" w:color="auto"/>
            </w:tcBorders>
            <w:shd w:val="clear" w:color="auto" w:fill="auto"/>
            <w:noWrap/>
            <w:vAlign w:val="center"/>
            <w:hideMark/>
          </w:tcPr>
          <w:p w14:paraId="1113290C" w14:textId="77777777" w:rsidR="00CB0E4E" w:rsidRPr="009E2547" w:rsidRDefault="00CB0E4E" w:rsidP="00DA7D4F">
            <w:pPr>
              <w:jc w:val="right"/>
            </w:pPr>
            <w:r w:rsidRPr="009E2547">
              <w:t>21%</w:t>
            </w:r>
          </w:p>
        </w:tc>
        <w:tc>
          <w:tcPr>
            <w:tcW w:w="597" w:type="dxa"/>
            <w:tcBorders>
              <w:top w:val="nil"/>
              <w:left w:val="nil"/>
              <w:bottom w:val="single" w:sz="4" w:space="0" w:color="auto"/>
              <w:right w:val="single" w:sz="4" w:space="0" w:color="auto"/>
            </w:tcBorders>
            <w:shd w:val="clear" w:color="000000" w:fill="D0CECE"/>
            <w:noWrap/>
            <w:vAlign w:val="center"/>
            <w:hideMark/>
          </w:tcPr>
          <w:p w14:paraId="271A7146" w14:textId="77777777" w:rsidR="00CB0E4E" w:rsidRPr="009E2547" w:rsidRDefault="00CB0E4E" w:rsidP="00DA7D4F">
            <w:pPr>
              <w:jc w:val="right"/>
            </w:pPr>
            <w:r w:rsidRPr="009E2547">
              <w:t>31</w:t>
            </w:r>
          </w:p>
        </w:tc>
        <w:tc>
          <w:tcPr>
            <w:tcW w:w="600" w:type="dxa"/>
            <w:tcBorders>
              <w:top w:val="nil"/>
              <w:left w:val="nil"/>
              <w:bottom w:val="single" w:sz="4" w:space="0" w:color="auto"/>
            </w:tcBorders>
            <w:shd w:val="clear" w:color="auto" w:fill="auto"/>
            <w:noWrap/>
            <w:vAlign w:val="center"/>
            <w:hideMark/>
          </w:tcPr>
          <w:p w14:paraId="3C7861F2" w14:textId="77777777" w:rsidR="00CB0E4E" w:rsidRPr="009E2547" w:rsidRDefault="00CB0E4E" w:rsidP="00DA7D4F">
            <w:pPr>
              <w:jc w:val="right"/>
            </w:pPr>
            <w:r w:rsidRPr="009E2547">
              <w:t>79%</w:t>
            </w:r>
          </w:p>
        </w:tc>
      </w:tr>
      <w:tr w:rsidR="00CB0E4E" w:rsidRPr="009E2547" w14:paraId="1728AA6E" w14:textId="77777777" w:rsidTr="00DA7D4F">
        <w:trPr>
          <w:trHeight w:val="20"/>
        </w:trPr>
        <w:tc>
          <w:tcPr>
            <w:tcW w:w="2394" w:type="dxa"/>
            <w:tcBorders>
              <w:top w:val="single" w:sz="4" w:space="0" w:color="auto"/>
              <w:bottom w:val="single" w:sz="4" w:space="0" w:color="auto"/>
              <w:right w:val="single" w:sz="4" w:space="0" w:color="auto"/>
            </w:tcBorders>
            <w:shd w:val="clear" w:color="auto" w:fill="auto"/>
            <w:vAlign w:val="bottom"/>
            <w:hideMark/>
          </w:tcPr>
          <w:p w14:paraId="00566571" w14:textId="77777777" w:rsidR="00CB0E4E" w:rsidRPr="009E2547" w:rsidRDefault="00CB0E4E" w:rsidP="00DA7D4F">
            <w:pPr>
              <w:jc w:val="both"/>
            </w:pPr>
            <w:r w:rsidRPr="009E2547">
              <w:t>Importância da FAMÍLIA em sua vida.</w:t>
            </w:r>
          </w:p>
        </w:tc>
        <w:tc>
          <w:tcPr>
            <w:tcW w:w="597" w:type="dxa"/>
            <w:tcBorders>
              <w:top w:val="nil"/>
              <w:left w:val="nil"/>
              <w:bottom w:val="single" w:sz="4" w:space="0" w:color="auto"/>
              <w:right w:val="single" w:sz="4" w:space="0" w:color="auto"/>
            </w:tcBorders>
            <w:shd w:val="clear" w:color="000000" w:fill="D0CECE"/>
            <w:noWrap/>
            <w:vAlign w:val="center"/>
            <w:hideMark/>
          </w:tcPr>
          <w:p w14:paraId="0D7E62D1" w14:textId="77777777" w:rsidR="00CB0E4E" w:rsidRPr="009E2547" w:rsidRDefault="00CB0E4E" w:rsidP="00DA7D4F">
            <w:pPr>
              <w:jc w:val="right"/>
            </w:pPr>
            <w:r w:rsidRPr="009E2547">
              <w:t>0</w:t>
            </w:r>
          </w:p>
        </w:tc>
        <w:tc>
          <w:tcPr>
            <w:tcW w:w="747" w:type="dxa"/>
            <w:tcBorders>
              <w:top w:val="nil"/>
              <w:left w:val="nil"/>
              <w:bottom w:val="single" w:sz="4" w:space="0" w:color="auto"/>
              <w:right w:val="single" w:sz="4" w:space="0" w:color="auto"/>
            </w:tcBorders>
            <w:shd w:val="clear" w:color="auto" w:fill="auto"/>
            <w:noWrap/>
            <w:vAlign w:val="center"/>
            <w:hideMark/>
          </w:tcPr>
          <w:p w14:paraId="44A19955" w14:textId="77777777" w:rsidR="00CB0E4E" w:rsidRPr="009E2547" w:rsidRDefault="00CB0E4E" w:rsidP="00DA7D4F">
            <w:pPr>
              <w:jc w:val="right"/>
            </w:pPr>
            <w:r w:rsidRPr="009E2547">
              <w:t>0%</w:t>
            </w:r>
          </w:p>
        </w:tc>
        <w:tc>
          <w:tcPr>
            <w:tcW w:w="597" w:type="dxa"/>
            <w:tcBorders>
              <w:top w:val="nil"/>
              <w:left w:val="nil"/>
              <w:bottom w:val="single" w:sz="4" w:space="0" w:color="auto"/>
              <w:right w:val="single" w:sz="4" w:space="0" w:color="auto"/>
            </w:tcBorders>
            <w:shd w:val="clear" w:color="000000" w:fill="D0CECE"/>
            <w:noWrap/>
            <w:vAlign w:val="center"/>
            <w:hideMark/>
          </w:tcPr>
          <w:p w14:paraId="06843CF0" w14:textId="77777777" w:rsidR="00CB0E4E" w:rsidRPr="009E2547" w:rsidRDefault="00CB0E4E" w:rsidP="00DA7D4F">
            <w:pPr>
              <w:jc w:val="right"/>
            </w:pPr>
            <w:r w:rsidRPr="009E2547">
              <w:t>0</w:t>
            </w:r>
          </w:p>
        </w:tc>
        <w:tc>
          <w:tcPr>
            <w:tcW w:w="747" w:type="dxa"/>
            <w:tcBorders>
              <w:top w:val="nil"/>
              <w:left w:val="nil"/>
              <w:bottom w:val="single" w:sz="4" w:space="0" w:color="auto"/>
              <w:right w:val="single" w:sz="4" w:space="0" w:color="auto"/>
            </w:tcBorders>
            <w:shd w:val="clear" w:color="auto" w:fill="auto"/>
            <w:noWrap/>
            <w:vAlign w:val="center"/>
            <w:hideMark/>
          </w:tcPr>
          <w:p w14:paraId="1A226DD3" w14:textId="77777777" w:rsidR="00CB0E4E" w:rsidRPr="009E2547" w:rsidRDefault="00CB0E4E" w:rsidP="00DA7D4F">
            <w:pPr>
              <w:jc w:val="right"/>
            </w:pPr>
            <w:r w:rsidRPr="009E2547">
              <w:t>0%</w:t>
            </w:r>
          </w:p>
        </w:tc>
        <w:tc>
          <w:tcPr>
            <w:tcW w:w="746" w:type="dxa"/>
            <w:tcBorders>
              <w:top w:val="nil"/>
              <w:left w:val="nil"/>
              <w:bottom w:val="single" w:sz="4" w:space="0" w:color="auto"/>
              <w:right w:val="single" w:sz="4" w:space="0" w:color="auto"/>
            </w:tcBorders>
            <w:shd w:val="clear" w:color="000000" w:fill="D0CECE"/>
            <w:noWrap/>
            <w:vAlign w:val="center"/>
            <w:hideMark/>
          </w:tcPr>
          <w:p w14:paraId="35DBF8B1" w14:textId="77777777" w:rsidR="00CB0E4E" w:rsidRPr="009E2547" w:rsidRDefault="00CB0E4E" w:rsidP="00DA7D4F">
            <w:pPr>
              <w:jc w:val="right"/>
            </w:pPr>
            <w:r w:rsidRPr="009E2547">
              <w:t>0</w:t>
            </w:r>
          </w:p>
        </w:tc>
        <w:tc>
          <w:tcPr>
            <w:tcW w:w="746" w:type="dxa"/>
            <w:tcBorders>
              <w:top w:val="nil"/>
              <w:left w:val="nil"/>
              <w:bottom w:val="single" w:sz="4" w:space="0" w:color="auto"/>
              <w:right w:val="single" w:sz="4" w:space="0" w:color="auto"/>
            </w:tcBorders>
            <w:shd w:val="clear" w:color="auto" w:fill="auto"/>
            <w:noWrap/>
            <w:vAlign w:val="center"/>
            <w:hideMark/>
          </w:tcPr>
          <w:p w14:paraId="52E06B40" w14:textId="77777777" w:rsidR="00CB0E4E" w:rsidRPr="009E2547" w:rsidRDefault="00CB0E4E" w:rsidP="00DA7D4F">
            <w:pPr>
              <w:jc w:val="right"/>
            </w:pPr>
            <w:r w:rsidRPr="009E2547">
              <w:t>0%</w:t>
            </w:r>
          </w:p>
        </w:tc>
        <w:tc>
          <w:tcPr>
            <w:tcW w:w="597" w:type="dxa"/>
            <w:tcBorders>
              <w:top w:val="nil"/>
              <w:left w:val="nil"/>
              <w:bottom w:val="single" w:sz="4" w:space="0" w:color="auto"/>
              <w:right w:val="single" w:sz="4" w:space="0" w:color="auto"/>
            </w:tcBorders>
            <w:shd w:val="clear" w:color="000000" w:fill="D0CECE"/>
            <w:noWrap/>
            <w:vAlign w:val="center"/>
            <w:hideMark/>
          </w:tcPr>
          <w:p w14:paraId="067F64FF" w14:textId="77777777" w:rsidR="00CB0E4E" w:rsidRPr="009E2547" w:rsidRDefault="00CB0E4E" w:rsidP="00DA7D4F">
            <w:pPr>
              <w:jc w:val="right"/>
            </w:pPr>
            <w:r w:rsidRPr="009E2547">
              <w:t>2</w:t>
            </w:r>
          </w:p>
        </w:tc>
        <w:tc>
          <w:tcPr>
            <w:tcW w:w="747" w:type="dxa"/>
            <w:tcBorders>
              <w:top w:val="nil"/>
              <w:left w:val="nil"/>
              <w:bottom w:val="single" w:sz="4" w:space="0" w:color="auto"/>
              <w:right w:val="single" w:sz="4" w:space="0" w:color="auto"/>
            </w:tcBorders>
            <w:shd w:val="clear" w:color="auto" w:fill="auto"/>
            <w:noWrap/>
            <w:vAlign w:val="center"/>
            <w:hideMark/>
          </w:tcPr>
          <w:p w14:paraId="60524FF2" w14:textId="77777777" w:rsidR="00CB0E4E" w:rsidRPr="009E2547" w:rsidRDefault="00CB0E4E" w:rsidP="00DA7D4F">
            <w:pPr>
              <w:jc w:val="right"/>
            </w:pPr>
            <w:r w:rsidRPr="009E2547">
              <w:t>5%</w:t>
            </w:r>
          </w:p>
        </w:tc>
        <w:tc>
          <w:tcPr>
            <w:tcW w:w="597" w:type="dxa"/>
            <w:tcBorders>
              <w:top w:val="nil"/>
              <w:left w:val="nil"/>
              <w:bottom w:val="single" w:sz="4" w:space="0" w:color="auto"/>
              <w:right w:val="single" w:sz="4" w:space="0" w:color="auto"/>
            </w:tcBorders>
            <w:shd w:val="clear" w:color="000000" w:fill="D0CECE"/>
            <w:noWrap/>
            <w:vAlign w:val="center"/>
            <w:hideMark/>
          </w:tcPr>
          <w:p w14:paraId="50D1D16D" w14:textId="77777777" w:rsidR="00CB0E4E" w:rsidRPr="009E2547" w:rsidRDefault="00CB0E4E" w:rsidP="00DA7D4F">
            <w:pPr>
              <w:jc w:val="right"/>
            </w:pPr>
            <w:r w:rsidRPr="009E2547">
              <w:t>37</w:t>
            </w:r>
          </w:p>
        </w:tc>
        <w:tc>
          <w:tcPr>
            <w:tcW w:w="600" w:type="dxa"/>
            <w:tcBorders>
              <w:top w:val="single" w:sz="4" w:space="0" w:color="auto"/>
              <w:left w:val="nil"/>
              <w:bottom w:val="single" w:sz="4" w:space="0" w:color="auto"/>
            </w:tcBorders>
            <w:shd w:val="clear" w:color="auto" w:fill="auto"/>
            <w:noWrap/>
            <w:vAlign w:val="center"/>
            <w:hideMark/>
          </w:tcPr>
          <w:p w14:paraId="1C5C2CA0" w14:textId="77777777" w:rsidR="00CB0E4E" w:rsidRPr="009E2547" w:rsidRDefault="00CB0E4E" w:rsidP="00DA7D4F">
            <w:pPr>
              <w:jc w:val="right"/>
            </w:pPr>
            <w:r w:rsidRPr="009E2547">
              <w:t>95%</w:t>
            </w:r>
          </w:p>
        </w:tc>
      </w:tr>
      <w:tr w:rsidR="00CB0E4E" w:rsidRPr="009E2547" w14:paraId="745581E1" w14:textId="77777777" w:rsidTr="00DA7D4F">
        <w:trPr>
          <w:trHeight w:val="20"/>
        </w:trPr>
        <w:tc>
          <w:tcPr>
            <w:tcW w:w="2394" w:type="dxa"/>
            <w:tcBorders>
              <w:top w:val="single" w:sz="4" w:space="0" w:color="auto"/>
              <w:bottom w:val="single" w:sz="4" w:space="0" w:color="auto"/>
              <w:right w:val="single" w:sz="4" w:space="0" w:color="auto"/>
            </w:tcBorders>
            <w:shd w:val="clear" w:color="auto" w:fill="auto"/>
            <w:vAlign w:val="bottom"/>
            <w:hideMark/>
          </w:tcPr>
          <w:p w14:paraId="0E1EE933" w14:textId="77777777" w:rsidR="00CB0E4E" w:rsidRPr="009E2547" w:rsidRDefault="00CB0E4E" w:rsidP="00DA7D4F">
            <w:pPr>
              <w:jc w:val="both"/>
            </w:pPr>
            <w:r w:rsidRPr="009E2547">
              <w:t>Importância de LAZER / HOBBIES em sua vida.</w:t>
            </w:r>
          </w:p>
        </w:tc>
        <w:tc>
          <w:tcPr>
            <w:tcW w:w="597" w:type="dxa"/>
            <w:tcBorders>
              <w:top w:val="nil"/>
              <w:left w:val="nil"/>
              <w:bottom w:val="single" w:sz="4" w:space="0" w:color="auto"/>
              <w:right w:val="single" w:sz="4" w:space="0" w:color="auto"/>
            </w:tcBorders>
            <w:shd w:val="clear" w:color="000000" w:fill="D0CECE"/>
            <w:noWrap/>
            <w:vAlign w:val="center"/>
            <w:hideMark/>
          </w:tcPr>
          <w:p w14:paraId="52E4F596" w14:textId="77777777" w:rsidR="00CB0E4E" w:rsidRPr="009E2547" w:rsidRDefault="00CB0E4E" w:rsidP="00DA7D4F">
            <w:pPr>
              <w:jc w:val="right"/>
            </w:pPr>
            <w:r w:rsidRPr="009E2547">
              <w:t>0</w:t>
            </w:r>
          </w:p>
        </w:tc>
        <w:tc>
          <w:tcPr>
            <w:tcW w:w="747" w:type="dxa"/>
            <w:tcBorders>
              <w:top w:val="nil"/>
              <w:left w:val="nil"/>
              <w:bottom w:val="single" w:sz="4" w:space="0" w:color="auto"/>
              <w:right w:val="single" w:sz="4" w:space="0" w:color="auto"/>
            </w:tcBorders>
            <w:shd w:val="clear" w:color="auto" w:fill="auto"/>
            <w:noWrap/>
            <w:vAlign w:val="center"/>
            <w:hideMark/>
          </w:tcPr>
          <w:p w14:paraId="34AE4DD7" w14:textId="77777777" w:rsidR="00CB0E4E" w:rsidRPr="009E2547" w:rsidRDefault="00CB0E4E" w:rsidP="00DA7D4F">
            <w:pPr>
              <w:jc w:val="right"/>
            </w:pPr>
            <w:r w:rsidRPr="009E2547">
              <w:t>0%</w:t>
            </w:r>
          </w:p>
        </w:tc>
        <w:tc>
          <w:tcPr>
            <w:tcW w:w="597" w:type="dxa"/>
            <w:tcBorders>
              <w:top w:val="nil"/>
              <w:left w:val="nil"/>
              <w:bottom w:val="single" w:sz="4" w:space="0" w:color="auto"/>
              <w:right w:val="single" w:sz="4" w:space="0" w:color="auto"/>
            </w:tcBorders>
            <w:shd w:val="clear" w:color="000000" w:fill="D0CECE"/>
            <w:noWrap/>
            <w:vAlign w:val="center"/>
            <w:hideMark/>
          </w:tcPr>
          <w:p w14:paraId="1DECFC7C" w14:textId="77777777" w:rsidR="00CB0E4E" w:rsidRPr="009E2547" w:rsidRDefault="00CB0E4E" w:rsidP="00DA7D4F">
            <w:pPr>
              <w:jc w:val="right"/>
            </w:pPr>
            <w:r w:rsidRPr="009E2547">
              <w:t>1</w:t>
            </w:r>
          </w:p>
        </w:tc>
        <w:tc>
          <w:tcPr>
            <w:tcW w:w="747" w:type="dxa"/>
            <w:tcBorders>
              <w:top w:val="nil"/>
              <w:left w:val="nil"/>
              <w:bottom w:val="single" w:sz="4" w:space="0" w:color="auto"/>
              <w:right w:val="single" w:sz="4" w:space="0" w:color="auto"/>
            </w:tcBorders>
            <w:shd w:val="clear" w:color="auto" w:fill="auto"/>
            <w:noWrap/>
            <w:vAlign w:val="center"/>
            <w:hideMark/>
          </w:tcPr>
          <w:p w14:paraId="279EF08C" w14:textId="77777777" w:rsidR="00CB0E4E" w:rsidRPr="009E2547" w:rsidRDefault="00CB0E4E" w:rsidP="00DA7D4F">
            <w:pPr>
              <w:jc w:val="right"/>
            </w:pPr>
            <w:r w:rsidRPr="009E2547">
              <w:t>3%</w:t>
            </w:r>
          </w:p>
        </w:tc>
        <w:tc>
          <w:tcPr>
            <w:tcW w:w="746" w:type="dxa"/>
            <w:tcBorders>
              <w:top w:val="nil"/>
              <w:left w:val="nil"/>
              <w:bottom w:val="single" w:sz="4" w:space="0" w:color="auto"/>
              <w:right w:val="single" w:sz="4" w:space="0" w:color="auto"/>
            </w:tcBorders>
            <w:shd w:val="clear" w:color="000000" w:fill="D0CECE"/>
            <w:noWrap/>
            <w:vAlign w:val="center"/>
            <w:hideMark/>
          </w:tcPr>
          <w:p w14:paraId="177EF9FD" w14:textId="77777777" w:rsidR="00CB0E4E" w:rsidRPr="009E2547" w:rsidRDefault="00CB0E4E" w:rsidP="00DA7D4F">
            <w:pPr>
              <w:jc w:val="right"/>
            </w:pPr>
            <w:r w:rsidRPr="009E2547">
              <w:t>6</w:t>
            </w:r>
          </w:p>
        </w:tc>
        <w:tc>
          <w:tcPr>
            <w:tcW w:w="746" w:type="dxa"/>
            <w:tcBorders>
              <w:top w:val="nil"/>
              <w:left w:val="nil"/>
              <w:bottom w:val="single" w:sz="4" w:space="0" w:color="auto"/>
              <w:right w:val="single" w:sz="4" w:space="0" w:color="auto"/>
            </w:tcBorders>
            <w:shd w:val="clear" w:color="auto" w:fill="auto"/>
            <w:noWrap/>
            <w:vAlign w:val="center"/>
            <w:hideMark/>
          </w:tcPr>
          <w:p w14:paraId="7D490B30" w14:textId="77777777" w:rsidR="00CB0E4E" w:rsidRPr="009E2547" w:rsidRDefault="00CB0E4E" w:rsidP="00DA7D4F">
            <w:pPr>
              <w:jc w:val="right"/>
            </w:pPr>
            <w:r w:rsidRPr="009E2547">
              <w:t>15%</w:t>
            </w:r>
          </w:p>
        </w:tc>
        <w:tc>
          <w:tcPr>
            <w:tcW w:w="597" w:type="dxa"/>
            <w:tcBorders>
              <w:top w:val="nil"/>
              <w:left w:val="nil"/>
              <w:bottom w:val="single" w:sz="4" w:space="0" w:color="auto"/>
              <w:right w:val="single" w:sz="4" w:space="0" w:color="auto"/>
            </w:tcBorders>
            <w:shd w:val="clear" w:color="000000" w:fill="D0CECE"/>
            <w:noWrap/>
            <w:vAlign w:val="center"/>
            <w:hideMark/>
          </w:tcPr>
          <w:p w14:paraId="763F3E0D" w14:textId="77777777" w:rsidR="00CB0E4E" w:rsidRPr="009E2547" w:rsidRDefault="00CB0E4E" w:rsidP="00DA7D4F">
            <w:pPr>
              <w:jc w:val="right"/>
            </w:pPr>
            <w:r w:rsidRPr="009E2547">
              <w:t>12</w:t>
            </w:r>
          </w:p>
        </w:tc>
        <w:tc>
          <w:tcPr>
            <w:tcW w:w="747" w:type="dxa"/>
            <w:tcBorders>
              <w:top w:val="nil"/>
              <w:left w:val="nil"/>
              <w:bottom w:val="single" w:sz="4" w:space="0" w:color="auto"/>
              <w:right w:val="single" w:sz="4" w:space="0" w:color="auto"/>
            </w:tcBorders>
            <w:shd w:val="clear" w:color="auto" w:fill="auto"/>
            <w:noWrap/>
            <w:vAlign w:val="center"/>
            <w:hideMark/>
          </w:tcPr>
          <w:p w14:paraId="733C5E3F" w14:textId="77777777" w:rsidR="00CB0E4E" w:rsidRPr="009E2547" w:rsidRDefault="00CB0E4E" w:rsidP="00DA7D4F">
            <w:pPr>
              <w:jc w:val="right"/>
            </w:pPr>
            <w:r w:rsidRPr="009E2547">
              <w:t>31%</w:t>
            </w:r>
          </w:p>
        </w:tc>
        <w:tc>
          <w:tcPr>
            <w:tcW w:w="597" w:type="dxa"/>
            <w:tcBorders>
              <w:top w:val="nil"/>
              <w:left w:val="nil"/>
              <w:bottom w:val="single" w:sz="4" w:space="0" w:color="auto"/>
              <w:right w:val="single" w:sz="4" w:space="0" w:color="auto"/>
            </w:tcBorders>
            <w:shd w:val="clear" w:color="000000" w:fill="D0CECE"/>
            <w:noWrap/>
            <w:vAlign w:val="center"/>
            <w:hideMark/>
          </w:tcPr>
          <w:p w14:paraId="6DF89BE2" w14:textId="77777777" w:rsidR="00CB0E4E" w:rsidRPr="009E2547" w:rsidRDefault="00CB0E4E" w:rsidP="00DA7D4F">
            <w:pPr>
              <w:jc w:val="right"/>
            </w:pPr>
            <w:r w:rsidRPr="009E2547">
              <w:t>20</w:t>
            </w:r>
          </w:p>
        </w:tc>
        <w:tc>
          <w:tcPr>
            <w:tcW w:w="600" w:type="dxa"/>
            <w:tcBorders>
              <w:top w:val="single" w:sz="4" w:space="0" w:color="auto"/>
              <w:left w:val="nil"/>
              <w:bottom w:val="single" w:sz="4" w:space="0" w:color="auto"/>
            </w:tcBorders>
            <w:shd w:val="clear" w:color="auto" w:fill="auto"/>
            <w:noWrap/>
            <w:vAlign w:val="center"/>
            <w:hideMark/>
          </w:tcPr>
          <w:p w14:paraId="758116D3" w14:textId="77777777" w:rsidR="00CB0E4E" w:rsidRPr="009E2547" w:rsidRDefault="00CB0E4E" w:rsidP="00DA7D4F">
            <w:pPr>
              <w:jc w:val="right"/>
            </w:pPr>
            <w:r w:rsidRPr="009E2547">
              <w:t>51%</w:t>
            </w:r>
          </w:p>
        </w:tc>
      </w:tr>
      <w:tr w:rsidR="00CB0E4E" w:rsidRPr="009E2547" w14:paraId="68F89057" w14:textId="77777777" w:rsidTr="00DA7D4F">
        <w:trPr>
          <w:trHeight w:val="20"/>
        </w:trPr>
        <w:tc>
          <w:tcPr>
            <w:tcW w:w="2394" w:type="dxa"/>
            <w:tcBorders>
              <w:top w:val="single" w:sz="4" w:space="0" w:color="auto"/>
              <w:bottom w:val="single" w:sz="4" w:space="0" w:color="auto"/>
              <w:right w:val="single" w:sz="4" w:space="0" w:color="auto"/>
            </w:tcBorders>
            <w:shd w:val="clear" w:color="auto" w:fill="auto"/>
            <w:vAlign w:val="bottom"/>
            <w:hideMark/>
          </w:tcPr>
          <w:p w14:paraId="0F647DDE" w14:textId="77777777" w:rsidR="00CB0E4E" w:rsidRPr="009E2547" w:rsidRDefault="00CB0E4E" w:rsidP="00DA7D4F">
            <w:pPr>
              <w:jc w:val="both"/>
            </w:pPr>
            <w:r w:rsidRPr="009E2547">
              <w:t>Importância de ATIVIDADES FÍSICA/ ESPORTE em sua vida.</w:t>
            </w:r>
          </w:p>
        </w:tc>
        <w:tc>
          <w:tcPr>
            <w:tcW w:w="597" w:type="dxa"/>
            <w:tcBorders>
              <w:top w:val="nil"/>
              <w:left w:val="nil"/>
              <w:bottom w:val="single" w:sz="4" w:space="0" w:color="auto"/>
              <w:right w:val="single" w:sz="4" w:space="0" w:color="auto"/>
            </w:tcBorders>
            <w:shd w:val="clear" w:color="000000" w:fill="D0CECE"/>
            <w:noWrap/>
            <w:vAlign w:val="center"/>
            <w:hideMark/>
          </w:tcPr>
          <w:p w14:paraId="1D3D5B22" w14:textId="77777777" w:rsidR="00CB0E4E" w:rsidRPr="009E2547" w:rsidRDefault="00CB0E4E" w:rsidP="00DA7D4F">
            <w:pPr>
              <w:jc w:val="right"/>
            </w:pPr>
            <w:r w:rsidRPr="009E2547">
              <w:t>0</w:t>
            </w:r>
          </w:p>
        </w:tc>
        <w:tc>
          <w:tcPr>
            <w:tcW w:w="747" w:type="dxa"/>
            <w:tcBorders>
              <w:top w:val="nil"/>
              <w:left w:val="nil"/>
              <w:bottom w:val="single" w:sz="4" w:space="0" w:color="auto"/>
              <w:right w:val="single" w:sz="4" w:space="0" w:color="auto"/>
            </w:tcBorders>
            <w:shd w:val="clear" w:color="auto" w:fill="auto"/>
            <w:noWrap/>
            <w:vAlign w:val="center"/>
            <w:hideMark/>
          </w:tcPr>
          <w:p w14:paraId="55DDE4A4" w14:textId="77777777" w:rsidR="00CB0E4E" w:rsidRPr="009E2547" w:rsidRDefault="00CB0E4E" w:rsidP="00DA7D4F">
            <w:pPr>
              <w:jc w:val="right"/>
            </w:pPr>
            <w:r w:rsidRPr="009E2547">
              <w:t>0%</w:t>
            </w:r>
          </w:p>
        </w:tc>
        <w:tc>
          <w:tcPr>
            <w:tcW w:w="597" w:type="dxa"/>
            <w:tcBorders>
              <w:top w:val="nil"/>
              <w:left w:val="nil"/>
              <w:bottom w:val="single" w:sz="4" w:space="0" w:color="auto"/>
              <w:right w:val="single" w:sz="4" w:space="0" w:color="auto"/>
            </w:tcBorders>
            <w:shd w:val="clear" w:color="000000" w:fill="D0CECE"/>
            <w:noWrap/>
            <w:vAlign w:val="center"/>
            <w:hideMark/>
          </w:tcPr>
          <w:p w14:paraId="3C9957BF" w14:textId="77777777" w:rsidR="00CB0E4E" w:rsidRPr="009E2547" w:rsidRDefault="00CB0E4E" w:rsidP="00DA7D4F">
            <w:pPr>
              <w:jc w:val="right"/>
            </w:pPr>
            <w:r w:rsidRPr="009E2547">
              <w:t>1</w:t>
            </w:r>
          </w:p>
        </w:tc>
        <w:tc>
          <w:tcPr>
            <w:tcW w:w="747" w:type="dxa"/>
            <w:tcBorders>
              <w:top w:val="nil"/>
              <w:left w:val="nil"/>
              <w:bottom w:val="single" w:sz="4" w:space="0" w:color="auto"/>
              <w:right w:val="single" w:sz="4" w:space="0" w:color="auto"/>
            </w:tcBorders>
            <w:shd w:val="clear" w:color="auto" w:fill="auto"/>
            <w:noWrap/>
            <w:vAlign w:val="center"/>
            <w:hideMark/>
          </w:tcPr>
          <w:p w14:paraId="61C81101" w14:textId="77777777" w:rsidR="00CB0E4E" w:rsidRPr="009E2547" w:rsidRDefault="00CB0E4E" w:rsidP="00DA7D4F">
            <w:pPr>
              <w:jc w:val="right"/>
            </w:pPr>
            <w:r w:rsidRPr="009E2547">
              <w:t>3%</w:t>
            </w:r>
          </w:p>
        </w:tc>
        <w:tc>
          <w:tcPr>
            <w:tcW w:w="746" w:type="dxa"/>
            <w:tcBorders>
              <w:top w:val="nil"/>
              <w:left w:val="nil"/>
              <w:bottom w:val="single" w:sz="4" w:space="0" w:color="auto"/>
              <w:right w:val="single" w:sz="4" w:space="0" w:color="auto"/>
            </w:tcBorders>
            <w:shd w:val="clear" w:color="000000" w:fill="D0CECE"/>
            <w:noWrap/>
            <w:vAlign w:val="center"/>
            <w:hideMark/>
          </w:tcPr>
          <w:p w14:paraId="53412C4D" w14:textId="77777777" w:rsidR="00CB0E4E" w:rsidRPr="009E2547" w:rsidRDefault="00CB0E4E" w:rsidP="00DA7D4F">
            <w:pPr>
              <w:jc w:val="right"/>
            </w:pPr>
            <w:r w:rsidRPr="009E2547">
              <w:t>7</w:t>
            </w:r>
          </w:p>
        </w:tc>
        <w:tc>
          <w:tcPr>
            <w:tcW w:w="746" w:type="dxa"/>
            <w:tcBorders>
              <w:top w:val="nil"/>
              <w:left w:val="nil"/>
              <w:bottom w:val="single" w:sz="4" w:space="0" w:color="auto"/>
              <w:right w:val="single" w:sz="4" w:space="0" w:color="auto"/>
            </w:tcBorders>
            <w:shd w:val="clear" w:color="auto" w:fill="auto"/>
            <w:noWrap/>
            <w:vAlign w:val="center"/>
            <w:hideMark/>
          </w:tcPr>
          <w:p w14:paraId="064D771E" w14:textId="77777777" w:rsidR="00CB0E4E" w:rsidRPr="009E2547" w:rsidRDefault="00CB0E4E" w:rsidP="00DA7D4F">
            <w:pPr>
              <w:jc w:val="right"/>
            </w:pPr>
            <w:r w:rsidRPr="009E2547">
              <w:t>18%</w:t>
            </w:r>
          </w:p>
        </w:tc>
        <w:tc>
          <w:tcPr>
            <w:tcW w:w="597" w:type="dxa"/>
            <w:tcBorders>
              <w:top w:val="nil"/>
              <w:left w:val="nil"/>
              <w:bottom w:val="single" w:sz="4" w:space="0" w:color="auto"/>
              <w:right w:val="single" w:sz="4" w:space="0" w:color="auto"/>
            </w:tcBorders>
            <w:shd w:val="clear" w:color="000000" w:fill="D0CECE"/>
            <w:noWrap/>
            <w:vAlign w:val="center"/>
            <w:hideMark/>
          </w:tcPr>
          <w:p w14:paraId="64DF7803" w14:textId="77777777" w:rsidR="00CB0E4E" w:rsidRPr="009E2547" w:rsidRDefault="00CB0E4E" w:rsidP="00DA7D4F">
            <w:pPr>
              <w:jc w:val="right"/>
            </w:pPr>
            <w:r w:rsidRPr="009E2547">
              <w:t>15</w:t>
            </w:r>
          </w:p>
        </w:tc>
        <w:tc>
          <w:tcPr>
            <w:tcW w:w="747" w:type="dxa"/>
            <w:tcBorders>
              <w:top w:val="nil"/>
              <w:left w:val="nil"/>
              <w:bottom w:val="single" w:sz="4" w:space="0" w:color="auto"/>
              <w:right w:val="single" w:sz="4" w:space="0" w:color="auto"/>
            </w:tcBorders>
            <w:shd w:val="clear" w:color="auto" w:fill="auto"/>
            <w:noWrap/>
            <w:vAlign w:val="center"/>
            <w:hideMark/>
          </w:tcPr>
          <w:p w14:paraId="6C0BFB2E" w14:textId="77777777" w:rsidR="00CB0E4E" w:rsidRPr="009E2547" w:rsidRDefault="00CB0E4E" w:rsidP="00DA7D4F">
            <w:pPr>
              <w:jc w:val="right"/>
            </w:pPr>
            <w:r w:rsidRPr="009E2547">
              <w:t>38%</w:t>
            </w:r>
          </w:p>
        </w:tc>
        <w:tc>
          <w:tcPr>
            <w:tcW w:w="597" w:type="dxa"/>
            <w:tcBorders>
              <w:top w:val="nil"/>
              <w:left w:val="nil"/>
              <w:bottom w:val="single" w:sz="4" w:space="0" w:color="auto"/>
              <w:right w:val="single" w:sz="4" w:space="0" w:color="auto"/>
            </w:tcBorders>
            <w:shd w:val="clear" w:color="000000" w:fill="D0CECE"/>
            <w:noWrap/>
            <w:vAlign w:val="center"/>
            <w:hideMark/>
          </w:tcPr>
          <w:p w14:paraId="22B009BA" w14:textId="77777777" w:rsidR="00CB0E4E" w:rsidRPr="009E2547" w:rsidRDefault="00CB0E4E" w:rsidP="00DA7D4F">
            <w:pPr>
              <w:jc w:val="right"/>
            </w:pPr>
            <w:r w:rsidRPr="009E2547">
              <w:t>16</w:t>
            </w:r>
          </w:p>
        </w:tc>
        <w:tc>
          <w:tcPr>
            <w:tcW w:w="600" w:type="dxa"/>
            <w:tcBorders>
              <w:top w:val="single" w:sz="4" w:space="0" w:color="auto"/>
              <w:left w:val="nil"/>
              <w:bottom w:val="single" w:sz="4" w:space="0" w:color="auto"/>
            </w:tcBorders>
            <w:shd w:val="clear" w:color="auto" w:fill="auto"/>
            <w:noWrap/>
            <w:vAlign w:val="center"/>
            <w:hideMark/>
          </w:tcPr>
          <w:p w14:paraId="5671DB58" w14:textId="77777777" w:rsidR="00CB0E4E" w:rsidRPr="009E2547" w:rsidRDefault="00CB0E4E" w:rsidP="00DA7D4F">
            <w:pPr>
              <w:jc w:val="right"/>
            </w:pPr>
            <w:r w:rsidRPr="009E2547">
              <w:t>41%</w:t>
            </w:r>
          </w:p>
        </w:tc>
      </w:tr>
    </w:tbl>
    <w:p w14:paraId="22C63D7D" w14:textId="77777777" w:rsidR="00CB0E4E" w:rsidRPr="009E2547" w:rsidRDefault="00CB0E4E" w:rsidP="00CB0E4E">
      <w:pPr>
        <w:jc w:val="both"/>
      </w:pPr>
      <w:r w:rsidRPr="009E2547">
        <w:t>Fonte: Dados da pesquisa (2017)</w:t>
      </w:r>
    </w:p>
    <w:p w14:paraId="2A319CC2" w14:textId="77777777" w:rsidR="00CB0E4E" w:rsidRPr="009E2547" w:rsidRDefault="00CB0E4E" w:rsidP="00CB0E4E">
      <w:pPr>
        <w:jc w:val="both"/>
        <w:rPr>
          <w:sz w:val="24"/>
          <w:szCs w:val="24"/>
        </w:rPr>
      </w:pPr>
    </w:p>
    <w:p w14:paraId="4C5788BB" w14:textId="76E2CB22" w:rsidR="00CB0E4E" w:rsidRPr="009E2547" w:rsidRDefault="00CB0E4E" w:rsidP="00CB0E4E">
      <w:pPr>
        <w:ind w:firstLine="708"/>
        <w:jc w:val="both"/>
        <w:rPr>
          <w:sz w:val="24"/>
          <w:szCs w:val="24"/>
        </w:rPr>
      </w:pPr>
      <w:r w:rsidRPr="009E2547">
        <w:rPr>
          <w:sz w:val="24"/>
          <w:szCs w:val="24"/>
        </w:rPr>
        <w:t>Por</w:t>
      </w:r>
      <w:r w:rsidR="009E2547" w:rsidRPr="009E2547">
        <w:rPr>
          <w:sz w:val="24"/>
          <w:szCs w:val="24"/>
        </w:rPr>
        <w:t xml:space="preserve"> meio da observação da Tabela 11</w:t>
      </w:r>
      <w:r w:rsidRPr="009E2547">
        <w:rPr>
          <w:sz w:val="24"/>
          <w:szCs w:val="24"/>
        </w:rPr>
        <w:t xml:space="preserve"> é possível evidenciar que existe concordância parcial ou total de que os docentes sentem que seu trabalho favorece para o equilíbrio entre sua vida profissional e pessoal.  </w:t>
      </w:r>
    </w:p>
    <w:p w14:paraId="552547FF" w14:textId="77777777" w:rsidR="00CB0E4E" w:rsidRPr="009E2547" w:rsidRDefault="00CB0E4E" w:rsidP="00CB0E4E">
      <w:pPr>
        <w:ind w:firstLine="708"/>
        <w:jc w:val="both"/>
        <w:rPr>
          <w:sz w:val="24"/>
          <w:szCs w:val="24"/>
        </w:rPr>
      </w:pPr>
      <w:r w:rsidRPr="009E2547">
        <w:rPr>
          <w:sz w:val="24"/>
          <w:szCs w:val="24"/>
        </w:rPr>
        <w:t>Quanto a consideração de domínios como o trabalha remunerado, família, lazer/hobbies e atividades físicas/esportes e a importância na vida dos docentes respondentes da pesquisa, pode-se perceber que muitos concordaram parcialmente ou totalmente serem esses domínios relevantes. Nota-se que a família é o domínio mais importantes para 95% dos docentes, seguido pelo domínio de trabalho remunerado, como 79% dos docentes concordando ser esse domínio relevante para o equilíbrio entre vida pessoal e profissional</w:t>
      </w:r>
    </w:p>
    <w:p w14:paraId="1247E837" w14:textId="77777777" w:rsidR="00CB0E4E" w:rsidRPr="009E2547" w:rsidRDefault="00CB0E4E" w:rsidP="00CB0E4E">
      <w:pPr>
        <w:ind w:firstLine="708"/>
        <w:jc w:val="both"/>
        <w:rPr>
          <w:sz w:val="24"/>
          <w:szCs w:val="24"/>
        </w:rPr>
      </w:pPr>
    </w:p>
    <w:p w14:paraId="6BA45301" w14:textId="43888B56" w:rsidR="00CB0E4E" w:rsidRPr="009E2547" w:rsidRDefault="00CB0E4E" w:rsidP="00CB0E4E">
      <w:pPr>
        <w:jc w:val="both"/>
        <w:rPr>
          <w:b/>
          <w:sz w:val="24"/>
          <w:szCs w:val="24"/>
        </w:rPr>
      </w:pPr>
      <w:r w:rsidRPr="009E2547">
        <w:rPr>
          <w:b/>
          <w:sz w:val="24"/>
          <w:szCs w:val="24"/>
        </w:rPr>
        <w:t xml:space="preserve">5 </w:t>
      </w:r>
      <w:r w:rsidR="00970526" w:rsidRPr="009E2547">
        <w:rPr>
          <w:b/>
          <w:sz w:val="24"/>
          <w:szCs w:val="24"/>
        </w:rPr>
        <w:t>Considerações Finais</w:t>
      </w:r>
    </w:p>
    <w:p w14:paraId="1A114314" w14:textId="77777777" w:rsidR="00CB0E4E" w:rsidRPr="009E2547" w:rsidRDefault="00CB0E4E" w:rsidP="00CB0E4E">
      <w:pPr>
        <w:jc w:val="both"/>
        <w:rPr>
          <w:sz w:val="24"/>
          <w:szCs w:val="24"/>
        </w:rPr>
      </w:pPr>
      <w:r w:rsidRPr="009E2547">
        <w:rPr>
          <w:sz w:val="24"/>
          <w:szCs w:val="24"/>
        </w:rPr>
        <w:tab/>
        <w:t xml:space="preserve">Considerando o fato de que trabalho e família são as principais esferas da vida humana adulta, este estudo procurou saber qual(is) o(s) elemento(s) de interação entre a gestão de tempo e </w:t>
      </w:r>
      <w:r w:rsidRPr="009E2547">
        <w:rPr>
          <w:i/>
          <w:sz w:val="24"/>
          <w:szCs w:val="24"/>
        </w:rPr>
        <w:t>Work-life balance</w:t>
      </w:r>
      <w:r w:rsidRPr="009E2547">
        <w:rPr>
          <w:sz w:val="24"/>
          <w:szCs w:val="24"/>
        </w:rPr>
        <w:t xml:space="preserve"> dos docentes dos cursos de Administração e Ciências Contábeis da Universidade Federal de Uberlândia (UFU), visando contribuir com a sensibilização sobre a necessidade de que o tempo dedicado a cada domínio seja equilibrado para que não haja conflitos de interesses entre os diferentes papeis. </w:t>
      </w:r>
    </w:p>
    <w:p w14:paraId="23471788" w14:textId="77777777" w:rsidR="00CB0E4E" w:rsidRPr="009E2547" w:rsidRDefault="00CB0E4E" w:rsidP="00CB0E4E">
      <w:pPr>
        <w:ind w:firstLine="709"/>
        <w:jc w:val="both"/>
        <w:rPr>
          <w:sz w:val="24"/>
          <w:szCs w:val="24"/>
        </w:rPr>
      </w:pPr>
      <w:r w:rsidRPr="009E2547">
        <w:rPr>
          <w:sz w:val="24"/>
          <w:szCs w:val="24"/>
        </w:rPr>
        <w:t xml:space="preserve">A partir das respostas obtidas através do questionário aplicado ao nosso universo de pesquisa, podemos listar como pontos mais evidentes dos resultados alguns aspectos como o apoio no trabalho. Como visto nas questões, a maioria dos docentes concorda que tem apoio no trabalho, tanto de seus colegas quando de seus familiares e amigos. </w:t>
      </w:r>
    </w:p>
    <w:p w14:paraId="795E77E5" w14:textId="77777777" w:rsidR="00CB0E4E" w:rsidRPr="009E2547" w:rsidRDefault="00CB0E4E" w:rsidP="00CB0E4E">
      <w:pPr>
        <w:ind w:firstLine="708"/>
        <w:jc w:val="both"/>
        <w:rPr>
          <w:sz w:val="24"/>
          <w:szCs w:val="24"/>
        </w:rPr>
      </w:pPr>
      <w:r w:rsidRPr="009E2547">
        <w:rPr>
          <w:sz w:val="24"/>
          <w:szCs w:val="24"/>
        </w:rPr>
        <w:t xml:space="preserve">Outro aspecto é o comprometimento com trabalho que a realizam, que está ligado à disposição dos docentes em passar mais 10 horas para cumprir suas atribuições e ainda levarem trabalho para casa. Um terceiro aspecto abrange o interesse familiar e aspectos pessoais, definido, segundo os respondentes, um grande empenho para com a família e seus </w:t>
      </w:r>
      <w:r w:rsidRPr="009E2547">
        <w:rPr>
          <w:sz w:val="24"/>
          <w:szCs w:val="24"/>
        </w:rPr>
        <w:lastRenderedPageBreak/>
        <w:t xml:space="preserve">anseios pessoais. No que tange a gestão de tempo e </w:t>
      </w:r>
      <w:r w:rsidRPr="009E2547">
        <w:rPr>
          <w:i/>
          <w:sz w:val="24"/>
          <w:szCs w:val="24"/>
        </w:rPr>
        <w:t>Work-live balance</w:t>
      </w:r>
      <w:r w:rsidRPr="009E2547">
        <w:rPr>
          <w:sz w:val="24"/>
          <w:szCs w:val="24"/>
        </w:rPr>
        <w:t xml:space="preserve"> na vida dos docentes, está relativamente equilibrada. </w:t>
      </w:r>
    </w:p>
    <w:p w14:paraId="382A94F0" w14:textId="77777777" w:rsidR="00CB0E4E" w:rsidRPr="009E2547" w:rsidRDefault="00CB0E4E" w:rsidP="00CB0E4E">
      <w:pPr>
        <w:pStyle w:val="Default"/>
        <w:ind w:firstLine="708"/>
        <w:jc w:val="both"/>
        <w:rPr>
          <w:color w:val="auto"/>
        </w:rPr>
      </w:pPr>
      <w:r w:rsidRPr="009E2547">
        <w:rPr>
          <w:color w:val="auto"/>
        </w:rPr>
        <w:t>De forma geral, nota-se que passar longas horas se dedicando ao trabalho, seja ele diurno ou noturno, pode acarretar um desequilíbrio na relação do trabalho/família. A partir das respostas obtidas, nota-se que a maior parte das horas gastas é com obrigação acadêmica (de trabalho), mas, além disso, os docentes estão comprometidos também com família. A flexibilidade de horários pode ser um dos fatores que contribuem para que profissionais tenham uma boa relação entre o trabalho e família, o que contribui para a satisfação na profissão que escolheram sem comprometer tanto a relação com o trabalho.</w:t>
      </w:r>
    </w:p>
    <w:p w14:paraId="54A081B2" w14:textId="77777777" w:rsidR="00CB0E4E" w:rsidRPr="009E2547" w:rsidRDefault="00CB0E4E" w:rsidP="00CB0E4E">
      <w:pPr>
        <w:pStyle w:val="Default"/>
        <w:ind w:firstLine="708"/>
        <w:jc w:val="both"/>
        <w:rPr>
          <w:color w:val="auto"/>
        </w:rPr>
      </w:pPr>
      <w:r w:rsidRPr="009E2547">
        <w:rPr>
          <w:color w:val="auto"/>
        </w:rPr>
        <w:t>Vale salientar que a realidade dos profissionais envolvidos em nosso universo de pesquisa não representa necessariamente todos os profissionais da unidade acadêmica em questão ou de outras unidades, sendo necessário que outras pesquisas sejam realizadas para analisar essa questão com os demais públicos. Inclusive, outras pesquisas são necessárias para entender outros fatores pertinentes à relação trabalho-família que incidem sobre o bem-estar do indivíduo, de sua família e seu trabalho.</w:t>
      </w:r>
    </w:p>
    <w:p w14:paraId="2C9C6095" w14:textId="77777777" w:rsidR="00CB0E4E" w:rsidRPr="009E2547" w:rsidRDefault="00CB0E4E" w:rsidP="00CB0E4E">
      <w:pPr>
        <w:jc w:val="both"/>
        <w:rPr>
          <w:sz w:val="24"/>
          <w:szCs w:val="24"/>
        </w:rPr>
      </w:pPr>
    </w:p>
    <w:p w14:paraId="06320295" w14:textId="307CB42C" w:rsidR="00CB0E4E" w:rsidRPr="009E2547" w:rsidRDefault="00CB0E4E" w:rsidP="00CB0E4E">
      <w:pPr>
        <w:rPr>
          <w:b/>
          <w:sz w:val="24"/>
          <w:szCs w:val="24"/>
        </w:rPr>
      </w:pPr>
      <w:r w:rsidRPr="009E2547">
        <w:rPr>
          <w:b/>
          <w:sz w:val="24"/>
          <w:szCs w:val="24"/>
        </w:rPr>
        <w:t>R</w:t>
      </w:r>
      <w:r w:rsidR="00970526" w:rsidRPr="009E2547">
        <w:rPr>
          <w:b/>
          <w:sz w:val="24"/>
          <w:szCs w:val="24"/>
        </w:rPr>
        <w:t>eferências</w:t>
      </w:r>
    </w:p>
    <w:p w14:paraId="4799C86C" w14:textId="77777777" w:rsidR="00CB0E4E" w:rsidRPr="009E2547" w:rsidRDefault="00CB0E4E" w:rsidP="00970526">
      <w:pPr>
        <w:ind w:left="357" w:hanging="357"/>
        <w:jc w:val="both"/>
        <w:rPr>
          <w:sz w:val="24"/>
          <w:szCs w:val="24"/>
        </w:rPr>
      </w:pPr>
      <w:r w:rsidRPr="009E2547">
        <w:rPr>
          <w:sz w:val="24"/>
          <w:szCs w:val="24"/>
        </w:rPr>
        <w:t xml:space="preserve">Albuquerque, L. G., &amp; França, A. C. L. (1998). Estratégias de recursos humanos e gestão da qualidade de vida no trabalho: o stress e a expansão do conceito de qualidade total. </w:t>
      </w:r>
      <w:r w:rsidRPr="009E2547">
        <w:rPr>
          <w:i/>
          <w:sz w:val="24"/>
          <w:szCs w:val="24"/>
        </w:rPr>
        <w:t>Revista de Administração</w:t>
      </w:r>
      <w:r w:rsidRPr="009E2547">
        <w:rPr>
          <w:sz w:val="24"/>
          <w:szCs w:val="24"/>
        </w:rPr>
        <w:t xml:space="preserve">, 33(2), 40-51. </w:t>
      </w:r>
    </w:p>
    <w:p w14:paraId="71AABD36" w14:textId="77777777" w:rsidR="00CB0E4E" w:rsidRPr="009E2547" w:rsidRDefault="00CB0E4E" w:rsidP="00970526">
      <w:pPr>
        <w:autoSpaceDE w:val="0"/>
        <w:autoSpaceDN w:val="0"/>
        <w:adjustRightInd w:val="0"/>
        <w:ind w:left="357" w:hanging="357"/>
        <w:jc w:val="both"/>
        <w:rPr>
          <w:sz w:val="24"/>
          <w:szCs w:val="24"/>
        </w:rPr>
      </w:pPr>
      <w:r w:rsidRPr="009E2547">
        <w:rPr>
          <w:sz w:val="24"/>
          <w:szCs w:val="24"/>
        </w:rPr>
        <w:t>Altoé</w:t>
      </w:r>
      <w:r w:rsidRPr="009E2547">
        <w:rPr>
          <w:bCs/>
          <w:sz w:val="24"/>
          <w:szCs w:val="24"/>
        </w:rPr>
        <w:t xml:space="preserve">, S. M. L. (2014).  </w:t>
      </w:r>
      <w:r w:rsidRPr="009E2547">
        <w:rPr>
          <w:bCs/>
          <w:i/>
          <w:sz w:val="24"/>
          <w:szCs w:val="24"/>
        </w:rPr>
        <w:t xml:space="preserve">Fatores explicativos do </w:t>
      </w:r>
      <w:r w:rsidRPr="009E2547">
        <w:rPr>
          <w:bCs/>
          <w:i/>
          <w:iCs/>
          <w:sz w:val="24"/>
          <w:szCs w:val="24"/>
        </w:rPr>
        <w:t xml:space="preserve">work-life balance </w:t>
      </w:r>
      <w:r w:rsidRPr="009E2547">
        <w:rPr>
          <w:bCs/>
          <w:i/>
          <w:sz w:val="24"/>
          <w:szCs w:val="24"/>
        </w:rPr>
        <w:t>de contadores à luz da psicologia positiva.</w:t>
      </w:r>
      <w:r w:rsidRPr="009E2547">
        <w:rPr>
          <w:bCs/>
          <w:sz w:val="24"/>
          <w:szCs w:val="24"/>
        </w:rPr>
        <w:t xml:space="preserve"> Dissertação de Mestrado em Contabilidade,</w:t>
      </w:r>
      <w:r w:rsidRPr="009E2547">
        <w:rPr>
          <w:b/>
          <w:bCs/>
          <w:sz w:val="24"/>
          <w:szCs w:val="24"/>
        </w:rPr>
        <w:t xml:space="preserve"> </w:t>
      </w:r>
      <w:r w:rsidRPr="009E2547">
        <w:rPr>
          <w:sz w:val="24"/>
          <w:szCs w:val="24"/>
        </w:rPr>
        <w:t xml:space="preserve">Setor de Ciências Sociais Aplicadas, Universidade Federal do Paraná. </w:t>
      </w:r>
    </w:p>
    <w:p w14:paraId="3E29A2A0" w14:textId="77777777" w:rsidR="00CB0E4E" w:rsidRPr="009E2547" w:rsidRDefault="00CB0E4E" w:rsidP="00970526">
      <w:pPr>
        <w:ind w:left="357" w:hanging="357"/>
        <w:jc w:val="both"/>
        <w:rPr>
          <w:bCs/>
          <w:sz w:val="24"/>
          <w:szCs w:val="24"/>
        </w:rPr>
      </w:pPr>
      <w:r w:rsidRPr="009E2547">
        <w:rPr>
          <w:sz w:val="24"/>
          <w:szCs w:val="24"/>
        </w:rPr>
        <w:t xml:space="preserve">Alves, E. F. (2011).  </w:t>
      </w:r>
      <w:r w:rsidRPr="009E2547">
        <w:rPr>
          <w:bCs/>
          <w:sz w:val="24"/>
          <w:szCs w:val="24"/>
        </w:rPr>
        <w:t xml:space="preserve">Programas e ações em qualidade de vida no trabalho. </w:t>
      </w:r>
      <w:r w:rsidRPr="009E2547">
        <w:rPr>
          <w:i/>
          <w:iCs/>
          <w:sz w:val="24"/>
          <w:szCs w:val="24"/>
        </w:rPr>
        <w:t>InterfacEHS-Revista de Saúde, Meio Ambiente e Sustentabilidade</w:t>
      </w:r>
      <w:r w:rsidRPr="009E2547">
        <w:rPr>
          <w:sz w:val="24"/>
          <w:szCs w:val="24"/>
        </w:rPr>
        <w:t xml:space="preserve">, </w:t>
      </w:r>
      <w:r w:rsidRPr="009E2547">
        <w:rPr>
          <w:iCs/>
          <w:sz w:val="24"/>
          <w:szCs w:val="24"/>
        </w:rPr>
        <w:t>6</w:t>
      </w:r>
      <w:r w:rsidRPr="009E2547">
        <w:rPr>
          <w:sz w:val="24"/>
          <w:szCs w:val="24"/>
        </w:rPr>
        <w:t>(1), 60-78.</w:t>
      </w:r>
    </w:p>
    <w:p w14:paraId="5E509E14" w14:textId="77777777" w:rsidR="00CB0E4E" w:rsidRPr="009E2547" w:rsidRDefault="00CB0E4E" w:rsidP="00970526">
      <w:pPr>
        <w:ind w:left="357" w:hanging="357"/>
        <w:jc w:val="both"/>
        <w:rPr>
          <w:sz w:val="24"/>
          <w:szCs w:val="24"/>
        </w:rPr>
      </w:pPr>
      <w:r w:rsidRPr="009E2547">
        <w:rPr>
          <w:bCs/>
          <w:sz w:val="24"/>
          <w:szCs w:val="24"/>
        </w:rPr>
        <w:t xml:space="preserve">Campos, R. C., Siqueira, I. P., &amp; Silva, T. M. (2017). Desafiando o equilíbrio nas relações e vivências do/no trabalho: estudo de caso sobre a prevalência e manutenção de saúde mental. </w:t>
      </w:r>
      <w:r w:rsidRPr="009E2547">
        <w:rPr>
          <w:bCs/>
          <w:i/>
          <w:sz w:val="24"/>
          <w:szCs w:val="24"/>
        </w:rPr>
        <w:t>Revista Foco,</w:t>
      </w:r>
      <w:r w:rsidRPr="009E2547">
        <w:rPr>
          <w:bCs/>
          <w:sz w:val="24"/>
          <w:szCs w:val="24"/>
        </w:rPr>
        <w:t xml:space="preserve"> 10(1),</w:t>
      </w:r>
      <w:r w:rsidRPr="009E2547">
        <w:rPr>
          <w:sz w:val="24"/>
          <w:szCs w:val="24"/>
        </w:rPr>
        <w:t xml:space="preserve"> 78-99.</w:t>
      </w:r>
    </w:p>
    <w:p w14:paraId="55CD49D2" w14:textId="77777777" w:rsidR="00CB0E4E" w:rsidRPr="009E2547" w:rsidRDefault="00CB0E4E" w:rsidP="00970526">
      <w:pPr>
        <w:ind w:left="357" w:hanging="357"/>
        <w:jc w:val="both"/>
        <w:rPr>
          <w:sz w:val="24"/>
          <w:szCs w:val="24"/>
        </w:rPr>
      </w:pPr>
      <w:r w:rsidRPr="009E2547">
        <w:rPr>
          <w:sz w:val="24"/>
          <w:szCs w:val="24"/>
          <w:lang w:val="en-US"/>
        </w:rPr>
        <w:t xml:space="preserve">Chaiprasit, K., &amp; Santidhirakul, O. (2011). Happiness at Work of Employees in Small and Medium-sized Enterprises, Thailand. </w:t>
      </w:r>
      <w:r w:rsidRPr="009E2547">
        <w:rPr>
          <w:rStyle w:val="size-xl"/>
          <w:i/>
          <w:sz w:val="24"/>
          <w:szCs w:val="24"/>
        </w:rPr>
        <w:t>Procedia- Social and Behavioral Sciences</w:t>
      </w:r>
      <w:r w:rsidRPr="009E2547">
        <w:rPr>
          <w:rFonts w:eastAsia="Arial Unicode MS"/>
          <w:i/>
          <w:sz w:val="24"/>
          <w:szCs w:val="24"/>
        </w:rPr>
        <w:t>,</w:t>
      </w:r>
      <w:r w:rsidRPr="009E2547">
        <w:rPr>
          <w:rFonts w:eastAsia="Arial Unicode MS"/>
          <w:b/>
          <w:sz w:val="24"/>
          <w:szCs w:val="24"/>
        </w:rPr>
        <w:t xml:space="preserve"> </w:t>
      </w:r>
      <w:r w:rsidRPr="009E2547">
        <w:rPr>
          <w:rFonts w:eastAsia="Arial Unicode MS"/>
          <w:sz w:val="24"/>
          <w:szCs w:val="24"/>
        </w:rPr>
        <w:t>25, 189-200.</w:t>
      </w:r>
    </w:p>
    <w:p w14:paraId="3F95CDFD" w14:textId="77777777" w:rsidR="00CB0E4E" w:rsidRPr="009E2547" w:rsidRDefault="00CB0E4E" w:rsidP="00970526">
      <w:pPr>
        <w:ind w:left="357" w:hanging="357"/>
        <w:jc w:val="both"/>
        <w:rPr>
          <w:sz w:val="24"/>
          <w:szCs w:val="24"/>
          <w:lang w:val="en-US"/>
        </w:rPr>
      </w:pPr>
      <w:r w:rsidRPr="009E2547">
        <w:rPr>
          <w:sz w:val="24"/>
          <w:szCs w:val="24"/>
          <w:lang w:val="en-US"/>
        </w:rPr>
        <w:t xml:space="preserve">Clark, S. C. (2001). Work Cultures and Work/Family Balance. </w:t>
      </w:r>
      <w:r w:rsidRPr="009E2547">
        <w:rPr>
          <w:i/>
          <w:sz w:val="24"/>
          <w:szCs w:val="24"/>
          <w:lang w:val="en-US"/>
        </w:rPr>
        <w:t>Journal of Vocational Behavior</w:t>
      </w:r>
      <w:r w:rsidRPr="009E2547">
        <w:rPr>
          <w:sz w:val="24"/>
          <w:szCs w:val="24"/>
          <w:lang w:val="en-US"/>
        </w:rPr>
        <w:t xml:space="preserve">, </w:t>
      </w:r>
      <w:r w:rsidRPr="009E2547">
        <w:rPr>
          <w:bCs/>
          <w:sz w:val="24"/>
          <w:szCs w:val="24"/>
          <w:lang w:val="en-US"/>
        </w:rPr>
        <w:t>58(3)</w:t>
      </w:r>
      <w:r w:rsidRPr="009E2547">
        <w:rPr>
          <w:sz w:val="24"/>
          <w:szCs w:val="24"/>
          <w:lang w:val="en-US"/>
        </w:rPr>
        <w:t xml:space="preserve">, 348–365. </w:t>
      </w:r>
    </w:p>
    <w:p w14:paraId="710C2E6F" w14:textId="77777777" w:rsidR="00CB0E4E" w:rsidRPr="009E2547" w:rsidRDefault="00CB0E4E" w:rsidP="00970526">
      <w:pPr>
        <w:ind w:left="357" w:hanging="357"/>
        <w:jc w:val="both"/>
        <w:rPr>
          <w:sz w:val="24"/>
          <w:szCs w:val="24"/>
        </w:rPr>
      </w:pPr>
      <w:r w:rsidRPr="009E2547">
        <w:rPr>
          <w:sz w:val="24"/>
          <w:szCs w:val="24"/>
        </w:rPr>
        <w:t xml:space="preserve">Farber, S. G., Silveira, A., &amp; Godoi, C. K. (2011). Equilíbrio na relação carreira docente-família: um estudo fenomenológico com pesquisadoras de universidades federais. In: </w:t>
      </w:r>
      <w:r w:rsidRPr="009E2547">
        <w:rPr>
          <w:i/>
          <w:sz w:val="24"/>
          <w:szCs w:val="24"/>
        </w:rPr>
        <w:t>II Encontro de Gestão de Pessoas e Relações de Trabalho</w:t>
      </w:r>
      <w:r w:rsidRPr="009E2547">
        <w:rPr>
          <w:sz w:val="24"/>
          <w:szCs w:val="24"/>
        </w:rPr>
        <w:t xml:space="preserve">, João Pessoa. </w:t>
      </w:r>
    </w:p>
    <w:p w14:paraId="6E00FE94" w14:textId="77777777" w:rsidR="00CB0E4E" w:rsidRPr="009E2547" w:rsidRDefault="00CB0E4E" w:rsidP="00970526">
      <w:pPr>
        <w:autoSpaceDE w:val="0"/>
        <w:autoSpaceDN w:val="0"/>
        <w:adjustRightInd w:val="0"/>
        <w:ind w:left="357" w:hanging="357"/>
        <w:jc w:val="both"/>
        <w:rPr>
          <w:sz w:val="24"/>
          <w:szCs w:val="24"/>
        </w:rPr>
      </w:pPr>
      <w:r w:rsidRPr="009E2547">
        <w:rPr>
          <w:sz w:val="24"/>
          <w:szCs w:val="24"/>
        </w:rPr>
        <w:t xml:space="preserve">Ferreira, M. C., &amp; Assmar. E. M. L. (2008). Fontes ambientais de estresse ocupacional e burnout: Tendências tradicionais e recentes de investigação. In: Tamayo, A. </w:t>
      </w:r>
      <w:r w:rsidRPr="009E2547">
        <w:rPr>
          <w:i/>
          <w:sz w:val="24"/>
          <w:szCs w:val="24"/>
        </w:rPr>
        <w:t>Estresse e cultura organizacional</w:t>
      </w:r>
      <w:r w:rsidRPr="009E2547">
        <w:rPr>
          <w:sz w:val="24"/>
          <w:szCs w:val="24"/>
        </w:rPr>
        <w:t>. 1. ed. São Paulo: Casa do psicólogo.</w:t>
      </w:r>
    </w:p>
    <w:p w14:paraId="37337491" w14:textId="77777777" w:rsidR="00CB0E4E" w:rsidRPr="009E2547" w:rsidRDefault="00CB0E4E" w:rsidP="00970526">
      <w:pPr>
        <w:ind w:left="357" w:hanging="357"/>
        <w:jc w:val="both"/>
        <w:rPr>
          <w:sz w:val="24"/>
          <w:szCs w:val="24"/>
        </w:rPr>
      </w:pPr>
      <w:r w:rsidRPr="009E2547">
        <w:rPr>
          <w:sz w:val="24"/>
          <w:szCs w:val="24"/>
        </w:rPr>
        <w:t xml:space="preserve">França, A. C. L., &amp; Rodrigues A.L. (2002). </w:t>
      </w:r>
      <w:r w:rsidRPr="009E2547">
        <w:rPr>
          <w:i/>
          <w:sz w:val="24"/>
          <w:szCs w:val="24"/>
        </w:rPr>
        <w:t>Stress e trabalho uma abordagem psicossomática</w:t>
      </w:r>
      <w:r w:rsidRPr="009E2547">
        <w:rPr>
          <w:sz w:val="24"/>
          <w:szCs w:val="24"/>
        </w:rPr>
        <w:t xml:space="preserve"> (3ª ed.). São Paulo: Atlas.</w:t>
      </w:r>
    </w:p>
    <w:p w14:paraId="4C0BC1CE" w14:textId="77777777" w:rsidR="00CB0E4E" w:rsidRPr="009E2547" w:rsidRDefault="00CB0E4E" w:rsidP="00970526">
      <w:pPr>
        <w:autoSpaceDE w:val="0"/>
        <w:autoSpaceDN w:val="0"/>
        <w:adjustRightInd w:val="0"/>
        <w:ind w:left="357" w:hanging="357"/>
        <w:jc w:val="both"/>
        <w:rPr>
          <w:sz w:val="24"/>
          <w:szCs w:val="24"/>
        </w:rPr>
      </w:pPr>
      <w:r w:rsidRPr="009E2547">
        <w:rPr>
          <w:sz w:val="24"/>
          <w:szCs w:val="24"/>
        </w:rPr>
        <w:t xml:space="preserve">Gil, A. C. (2008). </w:t>
      </w:r>
      <w:r w:rsidRPr="009E2547">
        <w:rPr>
          <w:bCs/>
          <w:i/>
          <w:sz w:val="24"/>
          <w:szCs w:val="24"/>
        </w:rPr>
        <w:t>Método e técnica de pesquisa social</w:t>
      </w:r>
      <w:r w:rsidRPr="009E2547">
        <w:rPr>
          <w:i/>
          <w:sz w:val="24"/>
          <w:szCs w:val="24"/>
        </w:rPr>
        <w:t xml:space="preserve"> </w:t>
      </w:r>
      <w:r w:rsidRPr="009E2547">
        <w:rPr>
          <w:sz w:val="24"/>
          <w:szCs w:val="24"/>
        </w:rPr>
        <w:t xml:space="preserve">(6ª ed.). São Paulo: Atlas. </w:t>
      </w:r>
    </w:p>
    <w:p w14:paraId="7A16E196" w14:textId="77777777" w:rsidR="00CB0E4E" w:rsidRPr="009E2547" w:rsidRDefault="00CB0E4E" w:rsidP="00970526">
      <w:pPr>
        <w:autoSpaceDE w:val="0"/>
        <w:autoSpaceDN w:val="0"/>
        <w:adjustRightInd w:val="0"/>
        <w:ind w:left="357" w:hanging="357"/>
        <w:jc w:val="both"/>
        <w:rPr>
          <w:sz w:val="24"/>
          <w:szCs w:val="24"/>
        </w:rPr>
      </w:pPr>
      <w:r w:rsidRPr="009E2547">
        <w:rPr>
          <w:sz w:val="24"/>
          <w:szCs w:val="24"/>
        </w:rPr>
        <w:t xml:space="preserve">Goldani, A. M. (2002). Família, Género e Políticas: famílias brasileiras nos anos 90 e seus desafios como fator de proteção. </w:t>
      </w:r>
      <w:r w:rsidRPr="009E2547">
        <w:rPr>
          <w:i/>
          <w:sz w:val="24"/>
          <w:szCs w:val="24"/>
        </w:rPr>
        <w:t>Revista Brasileira de Estudos de População</w:t>
      </w:r>
      <w:r w:rsidRPr="009E2547">
        <w:rPr>
          <w:sz w:val="24"/>
          <w:szCs w:val="24"/>
        </w:rPr>
        <w:t>, 19(1), 29-48.</w:t>
      </w:r>
    </w:p>
    <w:p w14:paraId="5AD92AF5" w14:textId="77777777" w:rsidR="00CB0E4E" w:rsidRPr="009E2547" w:rsidRDefault="00CB0E4E" w:rsidP="00970526">
      <w:pPr>
        <w:autoSpaceDE w:val="0"/>
        <w:autoSpaceDN w:val="0"/>
        <w:adjustRightInd w:val="0"/>
        <w:ind w:left="357" w:hanging="357"/>
        <w:jc w:val="both"/>
        <w:rPr>
          <w:sz w:val="24"/>
          <w:szCs w:val="24"/>
        </w:rPr>
      </w:pPr>
      <w:r w:rsidRPr="009E2547">
        <w:rPr>
          <w:sz w:val="24"/>
          <w:szCs w:val="24"/>
        </w:rPr>
        <w:lastRenderedPageBreak/>
        <w:t xml:space="preserve">Hinestroza, M. P. G., &amp; Rúbio, M. C. A. (2011). Prácticas de conciliación entre la vida personal y laboral: comparación entre muestras procedentes de España y Colombia. </w:t>
      </w:r>
      <w:r w:rsidRPr="009E2547">
        <w:rPr>
          <w:i/>
          <w:sz w:val="24"/>
          <w:szCs w:val="24"/>
        </w:rPr>
        <w:t>Investigación y Desarrollo</w:t>
      </w:r>
      <w:r w:rsidRPr="009E2547">
        <w:rPr>
          <w:sz w:val="24"/>
          <w:szCs w:val="24"/>
        </w:rPr>
        <w:t xml:space="preserve">, 19(1), 42-63. </w:t>
      </w:r>
    </w:p>
    <w:p w14:paraId="5851CF65" w14:textId="77777777" w:rsidR="00CB0E4E" w:rsidRPr="009E2547" w:rsidRDefault="00CB0E4E" w:rsidP="00970526">
      <w:pPr>
        <w:ind w:left="357" w:hanging="357"/>
        <w:jc w:val="both"/>
        <w:rPr>
          <w:rFonts w:eastAsia="Arial Unicode MS"/>
          <w:sz w:val="24"/>
          <w:szCs w:val="24"/>
        </w:rPr>
      </w:pPr>
      <w:r w:rsidRPr="009E2547">
        <w:rPr>
          <w:sz w:val="24"/>
          <w:szCs w:val="24"/>
          <w:lang w:val="en-US"/>
        </w:rPr>
        <w:t xml:space="preserve">Khallash, S., &amp; Kruse, M. (2012). The future of work and work-life balance 2025. </w:t>
      </w:r>
      <w:r w:rsidRPr="009E2547">
        <w:rPr>
          <w:i/>
          <w:sz w:val="24"/>
          <w:szCs w:val="24"/>
        </w:rPr>
        <w:t>Journal Elsevier</w:t>
      </w:r>
      <w:r w:rsidRPr="009E2547">
        <w:rPr>
          <w:rFonts w:eastAsia="Arial Unicode MS"/>
          <w:b/>
          <w:sz w:val="24"/>
          <w:szCs w:val="24"/>
        </w:rPr>
        <w:t xml:space="preserve">, </w:t>
      </w:r>
      <w:r w:rsidRPr="009E2547">
        <w:rPr>
          <w:rFonts w:eastAsia="Arial Unicode MS"/>
          <w:sz w:val="24"/>
          <w:szCs w:val="24"/>
        </w:rPr>
        <w:t xml:space="preserve">44(7), 678-686. </w:t>
      </w:r>
    </w:p>
    <w:p w14:paraId="558E4017" w14:textId="77777777" w:rsidR="00CB0E4E" w:rsidRPr="009E2547" w:rsidRDefault="00CB0E4E" w:rsidP="00970526">
      <w:pPr>
        <w:ind w:left="357" w:hanging="357"/>
        <w:jc w:val="both"/>
        <w:rPr>
          <w:b/>
          <w:sz w:val="24"/>
          <w:szCs w:val="24"/>
        </w:rPr>
      </w:pPr>
      <w:r w:rsidRPr="009E2547">
        <w:rPr>
          <w:rFonts w:eastAsia="Arial Unicode MS"/>
          <w:sz w:val="24"/>
          <w:szCs w:val="24"/>
        </w:rPr>
        <w:t xml:space="preserve">Kuhl, M. R., Maçaneiro, M. B., Cunha, J. C., &amp; Cunha, S. K. (2013). O valor das competências docentes no ensino da Administração. </w:t>
      </w:r>
      <w:r w:rsidRPr="009E2547">
        <w:rPr>
          <w:rFonts w:eastAsia="Arial Unicode MS"/>
          <w:i/>
          <w:sz w:val="24"/>
          <w:szCs w:val="24"/>
        </w:rPr>
        <w:t>Revista de Administração,</w:t>
      </w:r>
      <w:r w:rsidRPr="009E2547">
        <w:rPr>
          <w:rFonts w:eastAsia="Arial Unicode MS"/>
          <w:sz w:val="24"/>
          <w:szCs w:val="24"/>
        </w:rPr>
        <w:t xml:space="preserve"> 48(4), 783-799. </w:t>
      </w:r>
    </w:p>
    <w:p w14:paraId="4D3D897F" w14:textId="77777777" w:rsidR="00CB0E4E" w:rsidRPr="009E2547" w:rsidRDefault="00CB0E4E" w:rsidP="00970526">
      <w:pPr>
        <w:autoSpaceDE w:val="0"/>
        <w:autoSpaceDN w:val="0"/>
        <w:adjustRightInd w:val="0"/>
        <w:ind w:left="357" w:hanging="357"/>
        <w:jc w:val="both"/>
        <w:rPr>
          <w:sz w:val="24"/>
          <w:szCs w:val="24"/>
          <w:lang w:val="en-US"/>
        </w:rPr>
      </w:pPr>
      <w:r w:rsidRPr="009E2547">
        <w:rPr>
          <w:sz w:val="24"/>
          <w:szCs w:val="24"/>
          <w:lang w:val="en-US"/>
        </w:rPr>
        <w:t xml:space="preserve">Lambert, S. J. (2000). Added benefits: The link between work-life benefits and organizational citizenship behavior. </w:t>
      </w:r>
      <w:r w:rsidRPr="009E2547">
        <w:rPr>
          <w:bCs/>
          <w:i/>
          <w:sz w:val="24"/>
          <w:szCs w:val="24"/>
          <w:lang w:val="en-US"/>
        </w:rPr>
        <w:t>Academy of Management Journal</w:t>
      </w:r>
      <w:r w:rsidRPr="009E2547">
        <w:rPr>
          <w:sz w:val="24"/>
          <w:szCs w:val="24"/>
          <w:lang w:val="en-US"/>
        </w:rPr>
        <w:t>, 43</w:t>
      </w:r>
      <w:r w:rsidRPr="009E2547">
        <w:rPr>
          <w:sz w:val="24"/>
          <w:szCs w:val="24"/>
        </w:rPr>
        <w:t>(5), 801-815.</w:t>
      </w:r>
    </w:p>
    <w:p w14:paraId="4CD0B07E" w14:textId="77777777" w:rsidR="00CB0E4E" w:rsidRPr="009E2547" w:rsidRDefault="00CB0E4E" w:rsidP="00970526">
      <w:pPr>
        <w:ind w:left="357" w:hanging="357"/>
        <w:jc w:val="both"/>
        <w:rPr>
          <w:sz w:val="24"/>
          <w:szCs w:val="24"/>
        </w:rPr>
      </w:pPr>
      <w:r w:rsidRPr="009E2547">
        <w:rPr>
          <w:sz w:val="24"/>
          <w:szCs w:val="24"/>
        </w:rPr>
        <w:t xml:space="preserve">Lima, E. F. (2015). Análise de necessidades formativas de docentes ingressantes numa universidade pública. </w:t>
      </w:r>
      <w:r w:rsidRPr="009E2547">
        <w:rPr>
          <w:i/>
          <w:sz w:val="24"/>
          <w:szCs w:val="24"/>
        </w:rPr>
        <w:t>Revista Brasileira de Estudos Pedagógicos</w:t>
      </w:r>
      <w:r w:rsidRPr="009E2547">
        <w:rPr>
          <w:sz w:val="24"/>
          <w:szCs w:val="24"/>
        </w:rPr>
        <w:t xml:space="preserve">, 96(243). 343-358. </w:t>
      </w:r>
    </w:p>
    <w:p w14:paraId="7D0FA610" w14:textId="77777777" w:rsidR="00CB0E4E" w:rsidRPr="009E2547" w:rsidRDefault="00CB0E4E" w:rsidP="00970526">
      <w:pPr>
        <w:ind w:left="357" w:hanging="357"/>
        <w:jc w:val="both"/>
        <w:rPr>
          <w:sz w:val="24"/>
          <w:szCs w:val="24"/>
        </w:rPr>
      </w:pPr>
      <w:r w:rsidRPr="009E2547">
        <w:rPr>
          <w:sz w:val="24"/>
          <w:szCs w:val="24"/>
        </w:rPr>
        <w:t xml:space="preserve">Limongi-França, A. C. (2007). </w:t>
      </w:r>
      <w:r w:rsidRPr="009E2547">
        <w:rPr>
          <w:i/>
          <w:sz w:val="24"/>
          <w:szCs w:val="24"/>
        </w:rPr>
        <w:t>Práticas de recursos humanos:</w:t>
      </w:r>
      <w:r w:rsidRPr="009E2547">
        <w:rPr>
          <w:sz w:val="24"/>
          <w:szCs w:val="24"/>
        </w:rPr>
        <w:t xml:space="preserve"> conceitos, ferramentas e procedimentos. São Paulo: Atlas.</w:t>
      </w:r>
    </w:p>
    <w:p w14:paraId="5C62C147" w14:textId="77777777" w:rsidR="00CB0E4E" w:rsidRPr="009E2547" w:rsidRDefault="00CB0E4E" w:rsidP="00970526">
      <w:pPr>
        <w:ind w:left="357" w:hanging="357"/>
        <w:jc w:val="both"/>
        <w:rPr>
          <w:sz w:val="24"/>
          <w:szCs w:val="24"/>
        </w:rPr>
      </w:pPr>
      <w:r w:rsidRPr="009E2547">
        <w:rPr>
          <w:sz w:val="24"/>
          <w:szCs w:val="24"/>
        </w:rPr>
        <w:t xml:space="preserve">Lopes, A. F. M. (2015). </w:t>
      </w:r>
      <w:r w:rsidRPr="009E2547">
        <w:rPr>
          <w:i/>
          <w:sz w:val="24"/>
          <w:szCs w:val="24"/>
        </w:rPr>
        <w:t>A satisfação no trabalho e o conflito trabalho-família</w:t>
      </w:r>
      <w:r w:rsidRPr="009E2547">
        <w:rPr>
          <w:sz w:val="24"/>
          <w:szCs w:val="24"/>
        </w:rPr>
        <w:t xml:space="preserve">: o papel moderador da variável gênero. Dissertação de Mestrado em Psicologia, Universidade de Lisboa. Lisboa. </w:t>
      </w:r>
    </w:p>
    <w:p w14:paraId="539D983C" w14:textId="77777777" w:rsidR="00CB0E4E" w:rsidRPr="009E2547" w:rsidRDefault="00CB0E4E" w:rsidP="00970526">
      <w:pPr>
        <w:autoSpaceDE w:val="0"/>
        <w:autoSpaceDN w:val="0"/>
        <w:adjustRightInd w:val="0"/>
        <w:ind w:left="357" w:hanging="357"/>
        <w:jc w:val="both"/>
        <w:rPr>
          <w:sz w:val="24"/>
          <w:szCs w:val="24"/>
        </w:rPr>
      </w:pPr>
      <w:r w:rsidRPr="009E2547">
        <w:rPr>
          <w:sz w:val="24"/>
          <w:szCs w:val="24"/>
        </w:rPr>
        <w:t xml:space="preserve">Marconi, M. de A., &amp; Lakatos, E. M. (2003). </w:t>
      </w:r>
      <w:r w:rsidRPr="009E2547">
        <w:rPr>
          <w:bCs/>
          <w:sz w:val="24"/>
          <w:szCs w:val="24"/>
        </w:rPr>
        <w:t>Metodologia do trabalho científico</w:t>
      </w:r>
      <w:r w:rsidRPr="009E2547">
        <w:rPr>
          <w:sz w:val="24"/>
          <w:szCs w:val="24"/>
        </w:rPr>
        <w:t xml:space="preserve"> (5ª ed.). São Paulo: Atlas. </w:t>
      </w:r>
    </w:p>
    <w:p w14:paraId="5FE60EA9" w14:textId="77777777" w:rsidR="00CB0E4E" w:rsidRPr="009E2547" w:rsidRDefault="00CB0E4E" w:rsidP="00970526">
      <w:pPr>
        <w:autoSpaceDE w:val="0"/>
        <w:autoSpaceDN w:val="0"/>
        <w:adjustRightInd w:val="0"/>
        <w:ind w:left="357" w:hanging="357"/>
        <w:jc w:val="both"/>
        <w:rPr>
          <w:b/>
          <w:bCs/>
          <w:sz w:val="24"/>
          <w:szCs w:val="24"/>
        </w:rPr>
      </w:pPr>
      <w:r w:rsidRPr="009E2547">
        <w:rPr>
          <w:sz w:val="24"/>
          <w:szCs w:val="24"/>
        </w:rPr>
        <w:t xml:space="preserve">Martins, G. de A., &amp; Theóphilo, C. R. (2009). </w:t>
      </w:r>
      <w:r w:rsidRPr="009E2547">
        <w:rPr>
          <w:bCs/>
          <w:i/>
          <w:sz w:val="24"/>
          <w:szCs w:val="24"/>
        </w:rPr>
        <w:t>Metodologia da investigação científica para ciências sociais aplicadas</w:t>
      </w:r>
      <w:r w:rsidRPr="009E2547">
        <w:rPr>
          <w:sz w:val="24"/>
          <w:szCs w:val="24"/>
        </w:rPr>
        <w:t xml:space="preserve"> (2ª ed.). São Paulo: Atlas.</w:t>
      </w:r>
    </w:p>
    <w:p w14:paraId="17CD5392" w14:textId="77777777" w:rsidR="00CB0E4E" w:rsidRPr="009E2547" w:rsidRDefault="00CB0E4E" w:rsidP="00970526">
      <w:pPr>
        <w:autoSpaceDE w:val="0"/>
        <w:autoSpaceDN w:val="0"/>
        <w:adjustRightInd w:val="0"/>
        <w:ind w:left="357" w:hanging="357"/>
        <w:jc w:val="both"/>
        <w:rPr>
          <w:sz w:val="24"/>
          <w:szCs w:val="24"/>
          <w:lang w:val="en-US"/>
        </w:rPr>
      </w:pPr>
      <w:r w:rsidRPr="009E2547">
        <w:rPr>
          <w:sz w:val="24"/>
          <w:szCs w:val="24"/>
          <w:lang w:val="en-US"/>
        </w:rPr>
        <w:t>Mcnall, L. A., Nicklin, J. M., &amp; Masuda, A. D. (2010). A Meta-Analytic Review of the Consequences Associated with Work–Family Enrichment</w:t>
      </w:r>
      <w:r w:rsidRPr="009E2547">
        <w:rPr>
          <w:b/>
          <w:sz w:val="24"/>
          <w:szCs w:val="24"/>
          <w:lang w:val="en-US"/>
        </w:rPr>
        <w:t>.</w:t>
      </w:r>
      <w:r w:rsidRPr="009E2547">
        <w:rPr>
          <w:b/>
          <w:sz w:val="24"/>
          <w:szCs w:val="24"/>
          <w:shd w:val="clear" w:color="auto" w:fill="FFFFFF"/>
          <w:lang w:val="en-US"/>
        </w:rPr>
        <w:t xml:space="preserve"> </w:t>
      </w:r>
      <w:r w:rsidRPr="009E2547">
        <w:rPr>
          <w:bCs/>
          <w:i/>
          <w:sz w:val="24"/>
          <w:szCs w:val="24"/>
          <w:lang w:val="en-US"/>
        </w:rPr>
        <w:t>Journal of Business and Psychology</w:t>
      </w:r>
      <w:r w:rsidRPr="009E2547">
        <w:rPr>
          <w:bCs/>
          <w:sz w:val="24"/>
          <w:szCs w:val="24"/>
          <w:lang w:val="en-US"/>
        </w:rPr>
        <w:t xml:space="preserve">, </w:t>
      </w:r>
      <w:r w:rsidRPr="009E2547">
        <w:rPr>
          <w:sz w:val="24"/>
          <w:szCs w:val="24"/>
          <w:lang w:val="en-US"/>
        </w:rPr>
        <w:t>25(3), 381-396.</w:t>
      </w:r>
    </w:p>
    <w:p w14:paraId="3B0BCA47" w14:textId="77777777" w:rsidR="00CB0E4E" w:rsidRPr="009E2547" w:rsidRDefault="00CB0E4E" w:rsidP="00970526">
      <w:pPr>
        <w:autoSpaceDE w:val="0"/>
        <w:autoSpaceDN w:val="0"/>
        <w:adjustRightInd w:val="0"/>
        <w:ind w:left="357" w:hanging="357"/>
        <w:jc w:val="both"/>
        <w:rPr>
          <w:sz w:val="24"/>
          <w:szCs w:val="24"/>
        </w:rPr>
      </w:pPr>
      <w:r w:rsidRPr="009E2547">
        <w:rPr>
          <w:sz w:val="24"/>
          <w:szCs w:val="24"/>
        </w:rPr>
        <w:t xml:space="preserve">Oliveira, L.A., Baldaçara, L.R., &amp; Maia, M.Z.B. (2015). Afastamentos por transtornos mentais entre servidores públicos federais do Tocantins. </w:t>
      </w:r>
      <w:r w:rsidRPr="009E2547">
        <w:rPr>
          <w:i/>
          <w:sz w:val="24"/>
          <w:szCs w:val="24"/>
        </w:rPr>
        <w:t>Revista Brasileira de Saúde Ocupacional</w:t>
      </w:r>
      <w:r w:rsidRPr="009E2547">
        <w:rPr>
          <w:sz w:val="24"/>
          <w:szCs w:val="24"/>
        </w:rPr>
        <w:t xml:space="preserve">, 40(132), 156-169.  </w:t>
      </w:r>
    </w:p>
    <w:p w14:paraId="4E5BCF26" w14:textId="77777777" w:rsidR="00CB0E4E" w:rsidRPr="009E2547" w:rsidRDefault="00CB0E4E" w:rsidP="00970526">
      <w:pPr>
        <w:autoSpaceDE w:val="0"/>
        <w:autoSpaceDN w:val="0"/>
        <w:adjustRightInd w:val="0"/>
        <w:ind w:left="357" w:hanging="357"/>
        <w:jc w:val="both"/>
        <w:rPr>
          <w:iCs/>
          <w:sz w:val="24"/>
          <w:szCs w:val="24"/>
        </w:rPr>
      </w:pPr>
      <w:r w:rsidRPr="009E2547">
        <w:rPr>
          <w:bCs/>
          <w:iCs/>
          <w:sz w:val="24"/>
          <w:szCs w:val="24"/>
        </w:rPr>
        <w:t>Paiva, K. C. M., &amp; Saraiva, L. A. S</w:t>
      </w:r>
      <w:r w:rsidRPr="009E2547">
        <w:rPr>
          <w:b/>
          <w:bCs/>
          <w:iCs/>
          <w:sz w:val="24"/>
          <w:szCs w:val="24"/>
        </w:rPr>
        <w:t>.</w:t>
      </w:r>
      <w:r w:rsidRPr="009E2547">
        <w:rPr>
          <w:iCs/>
          <w:sz w:val="24"/>
          <w:szCs w:val="24"/>
        </w:rPr>
        <w:t xml:space="preserve">  (2005). Estresse ocupacional de docentes do</w:t>
      </w:r>
      <w:r w:rsidRPr="009E2547">
        <w:rPr>
          <w:b/>
          <w:bCs/>
          <w:iCs/>
          <w:sz w:val="24"/>
          <w:szCs w:val="24"/>
        </w:rPr>
        <w:t xml:space="preserve"> </w:t>
      </w:r>
      <w:r w:rsidRPr="009E2547">
        <w:rPr>
          <w:iCs/>
          <w:sz w:val="24"/>
          <w:szCs w:val="24"/>
        </w:rPr>
        <w:t xml:space="preserve">ensino superior. </w:t>
      </w:r>
      <w:r w:rsidRPr="009E2547">
        <w:rPr>
          <w:i/>
          <w:iCs/>
          <w:sz w:val="24"/>
          <w:szCs w:val="24"/>
        </w:rPr>
        <w:t>Revista de Administração</w:t>
      </w:r>
      <w:r w:rsidRPr="009E2547">
        <w:rPr>
          <w:iCs/>
          <w:sz w:val="24"/>
          <w:szCs w:val="24"/>
        </w:rPr>
        <w:t>, 40(2), 145-158.</w:t>
      </w:r>
    </w:p>
    <w:p w14:paraId="3326B7FA" w14:textId="77777777" w:rsidR="00CB0E4E" w:rsidRPr="009E2547" w:rsidRDefault="00CB0E4E" w:rsidP="00970526">
      <w:pPr>
        <w:autoSpaceDE w:val="0"/>
        <w:autoSpaceDN w:val="0"/>
        <w:adjustRightInd w:val="0"/>
        <w:ind w:left="357" w:hanging="357"/>
        <w:jc w:val="both"/>
        <w:rPr>
          <w:sz w:val="24"/>
          <w:szCs w:val="24"/>
        </w:rPr>
      </w:pPr>
      <w:r w:rsidRPr="009E2547">
        <w:rPr>
          <w:iCs/>
          <w:sz w:val="24"/>
          <w:szCs w:val="24"/>
        </w:rPr>
        <w:t xml:space="preserve">Paula, A.V. (2015). </w:t>
      </w:r>
      <w:r w:rsidRPr="009E2547">
        <w:rPr>
          <w:i/>
          <w:iCs/>
          <w:sz w:val="24"/>
          <w:szCs w:val="24"/>
        </w:rPr>
        <w:t>Qualidade de vida no trabalho de professores de instituições federais de ensino superior:</w:t>
      </w:r>
      <w:r w:rsidRPr="009E2547">
        <w:rPr>
          <w:iCs/>
          <w:sz w:val="24"/>
          <w:szCs w:val="24"/>
        </w:rPr>
        <w:t xml:space="preserve"> um estudo em duas universidades brasileiras. Tese de Doutorado em Administração, </w:t>
      </w:r>
      <w:r w:rsidRPr="009E2547">
        <w:rPr>
          <w:sz w:val="24"/>
          <w:szCs w:val="24"/>
        </w:rPr>
        <w:t>Programa de Pós-graduação em Administração.</w:t>
      </w:r>
    </w:p>
    <w:p w14:paraId="6F6CBD1F" w14:textId="77777777" w:rsidR="00CB0E4E" w:rsidRPr="009E2547" w:rsidRDefault="00CB0E4E" w:rsidP="00970526">
      <w:pPr>
        <w:ind w:left="357" w:hanging="357"/>
        <w:jc w:val="both"/>
        <w:rPr>
          <w:sz w:val="24"/>
          <w:szCs w:val="24"/>
          <w:shd w:val="clear" w:color="auto" w:fill="FFFFFF"/>
        </w:rPr>
      </w:pPr>
      <w:r w:rsidRPr="009E2547">
        <w:rPr>
          <w:sz w:val="24"/>
          <w:szCs w:val="24"/>
          <w:shd w:val="clear" w:color="auto" w:fill="FFFFFF"/>
        </w:rPr>
        <w:t xml:space="preserve">República Federativa do Brasil. (2013). </w:t>
      </w:r>
      <w:r w:rsidRPr="009E2547">
        <w:rPr>
          <w:i/>
          <w:sz w:val="24"/>
          <w:szCs w:val="24"/>
          <w:shd w:val="clear" w:color="auto" w:fill="FFFFFF"/>
        </w:rPr>
        <w:t>Medida Provisória n.º 614, de 14 de maio de 2013.</w:t>
      </w:r>
      <w:r w:rsidRPr="009E2547">
        <w:rPr>
          <w:sz w:val="24"/>
          <w:szCs w:val="24"/>
          <w:shd w:val="clear" w:color="auto" w:fill="FFFFFF"/>
        </w:rPr>
        <w:t xml:space="preserve"> Diário Oficial [da] República Federativa do Brasil, Poder Executivo, Brasília, DF, 21 jun. 2013. Seção 1, p. 31 e 32. </w:t>
      </w:r>
    </w:p>
    <w:p w14:paraId="39A03D28" w14:textId="77777777" w:rsidR="00CB0E4E" w:rsidRPr="009E2547" w:rsidRDefault="00CB0E4E" w:rsidP="00970526">
      <w:pPr>
        <w:ind w:left="357" w:hanging="357"/>
        <w:jc w:val="both"/>
        <w:rPr>
          <w:sz w:val="24"/>
          <w:szCs w:val="24"/>
        </w:rPr>
      </w:pPr>
      <w:r w:rsidRPr="009E2547">
        <w:rPr>
          <w:sz w:val="24"/>
          <w:szCs w:val="24"/>
        </w:rPr>
        <w:t xml:space="preserve">Selig, M. (2014). </w:t>
      </w:r>
      <w:r w:rsidRPr="009E2547">
        <w:rPr>
          <w:i/>
          <w:sz w:val="24"/>
          <w:szCs w:val="24"/>
        </w:rPr>
        <w:t>A profissão docente frente às exigências da sociedade contemporânea</w:t>
      </w:r>
      <w:r w:rsidRPr="009E2547">
        <w:rPr>
          <w:sz w:val="24"/>
          <w:szCs w:val="24"/>
        </w:rPr>
        <w:t>: um olhar para a saúde do professor. Monografia de MBA em Administração Emocional, Celer Faculdades.</w:t>
      </w:r>
    </w:p>
    <w:p w14:paraId="5356FAC7" w14:textId="77777777" w:rsidR="00CB0E4E" w:rsidRPr="009E2547" w:rsidRDefault="00CB0E4E" w:rsidP="00970526">
      <w:pPr>
        <w:ind w:left="357" w:hanging="357"/>
        <w:jc w:val="both"/>
        <w:rPr>
          <w:sz w:val="24"/>
          <w:szCs w:val="24"/>
        </w:rPr>
      </w:pPr>
      <w:r w:rsidRPr="009E2547">
        <w:rPr>
          <w:bCs/>
          <w:sz w:val="24"/>
          <w:szCs w:val="24"/>
          <w:lang w:val="en-US"/>
        </w:rPr>
        <w:t>Selye</w:t>
      </w:r>
      <w:r w:rsidRPr="009E2547">
        <w:rPr>
          <w:sz w:val="24"/>
          <w:szCs w:val="24"/>
          <w:lang w:val="en-US"/>
        </w:rPr>
        <w:t xml:space="preserve">, H. (1936). A Syndrome Produced by Diverse Nocuous Agents. </w:t>
      </w:r>
      <w:r w:rsidRPr="009E2547">
        <w:rPr>
          <w:i/>
          <w:sz w:val="24"/>
          <w:szCs w:val="24"/>
        </w:rPr>
        <w:t>Nature,</w:t>
      </w:r>
      <w:r w:rsidRPr="009E2547">
        <w:rPr>
          <w:b/>
          <w:sz w:val="24"/>
          <w:szCs w:val="24"/>
        </w:rPr>
        <w:t xml:space="preserve"> </w:t>
      </w:r>
      <w:r w:rsidRPr="009E2547">
        <w:rPr>
          <w:sz w:val="24"/>
          <w:szCs w:val="24"/>
        </w:rPr>
        <w:t xml:space="preserve">138 (3479), 32. </w:t>
      </w:r>
    </w:p>
    <w:p w14:paraId="4ADF7690" w14:textId="77777777" w:rsidR="00CB0E4E" w:rsidRPr="009E2547" w:rsidRDefault="00CB0E4E" w:rsidP="00970526">
      <w:pPr>
        <w:ind w:left="357" w:hanging="357"/>
        <w:jc w:val="both"/>
        <w:rPr>
          <w:sz w:val="24"/>
          <w:szCs w:val="24"/>
        </w:rPr>
      </w:pPr>
      <w:r w:rsidRPr="009E2547">
        <w:rPr>
          <w:sz w:val="24"/>
          <w:szCs w:val="24"/>
        </w:rPr>
        <w:t xml:space="preserve">Silva Júnior, J. S. da. (2012). </w:t>
      </w:r>
      <w:r w:rsidRPr="009E2547">
        <w:rPr>
          <w:i/>
          <w:sz w:val="24"/>
          <w:szCs w:val="24"/>
        </w:rPr>
        <w:t>Afastamento do trabalho por transtornos mentais e fatores associados: um estudo caso-controle entre trabalhadores segurados da Previdência Social.</w:t>
      </w:r>
      <w:r w:rsidRPr="009E2547">
        <w:rPr>
          <w:sz w:val="24"/>
          <w:szCs w:val="24"/>
        </w:rPr>
        <w:t xml:space="preserve"> Dissertação de Mestrado em Ciências, Faculdade de Saúde Pública, Universidade de São Paulo. </w:t>
      </w:r>
    </w:p>
    <w:p w14:paraId="79D45D15" w14:textId="77777777" w:rsidR="00CB0E4E" w:rsidRPr="009E2547" w:rsidRDefault="00CB0E4E" w:rsidP="00CB0E4E">
      <w:pPr>
        <w:ind w:hanging="357"/>
        <w:jc w:val="both"/>
        <w:rPr>
          <w:sz w:val="24"/>
          <w:szCs w:val="24"/>
        </w:rPr>
      </w:pPr>
    </w:p>
    <w:p w14:paraId="6303E89C" w14:textId="77777777" w:rsidR="00CB0E4E" w:rsidRPr="009E2547" w:rsidRDefault="00CB0E4E" w:rsidP="00CB0E4E">
      <w:pPr>
        <w:ind w:hanging="357"/>
        <w:jc w:val="both"/>
        <w:rPr>
          <w:sz w:val="24"/>
          <w:szCs w:val="24"/>
          <w:lang w:val="en-US"/>
        </w:rPr>
      </w:pPr>
      <w:r w:rsidRPr="009E2547">
        <w:rPr>
          <w:sz w:val="24"/>
          <w:szCs w:val="24"/>
        </w:rPr>
        <w:lastRenderedPageBreak/>
        <w:t>Silva, R. S., &amp; Rodrigues, J. C. (2013). O Ensino da contabilidade no Brasil - Características e tendências. In:</w:t>
      </w:r>
      <w:r w:rsidRPr="009E2547">
        <w:rPr>
          <w:b/>
          <w:sz w:val="24"/>
          <w:szCs w:val="24"/>
        </w:rPr>
        <w:t xml:space="preserve"> </w:t>
      </w:r>
      <w:r w:rsidRPr="009E2547">
        <w:rPr>
          <w:sz w:val="24"/>
          <w:szCs w:val="24"/>
        </w:rPr>
        <w:t>5.</w:t>
      </w:r>
      <w:r w:rsidRPr="009E2547">
        <w:rPr>
          <w:b/>
          <w:sz w:val="24"/>
          <w:szCs w:val="24"/>
        </w:rPr>
        <w:t xml:space="preserve"> </w:t>
      </w:r>
      <w:r w:rsidRPr="009E2547">
        <w:rPr>
          <w:i/>
          <w:sz w:val="24"/>
          <w:szCs w:val="24"/>
        </w:rPr>
        <w:t>Encontro Cientifico Sul Mineiro de Administração, Contabilidade e Economia</w:t>
      </w:r>
      <w:r w:rsidRPr="009E2547">
        <w:rPr>
          <w:sz w:val="24"/>
          <w:szCs w:val="24"/>
        </w:rPr>
        <w:t xml:space="preserve">, Itajubá: FACESM. </w:t>
      </w:r>
    </w:p>
    <w:p w14:paraId="27FF9DC9" w14:textId="77777777" w:rsidR="00CB0E4E" w:rsidRPr="009E2547" w:rsidRDefault="00CB0E4E" w:rsidP="00CB0E4E">
      <w:pPr>
        <w:ind w:hanging="357"/>
        <w:jc w:val="both"/>
        <w:rPr>
          <w:sz w:val="24"/>
          <w:szCs w:val="24"/>
        </w:rPr>
      </w:pPr>
      <w:r w:rsidRPr="009E2547">
        <w:rPr>
          <w:bCs/>
          <w:sz w:val="24"/>
          <w:szCs w:val="24"/>
          <w:lang w:val="en-US"/>
        </w:rPr>
        <w:t xml:space="preserve">Thomas, C., &amp; Neylan, M. D. (1998). Hans Selye and the Field of Stress Research. </w:t>
      </w:r>
      <w:r w:rsidRPr="009E2547">
        <w:rPr>
          <w:i/>
          <w:sz w:val="24"/>
          <w:szCs w:val="24"/>
        </w:rPr>
        <w:t>Journal of Neuropsychiatry</w:t>
      </w:r>
      <w:r w:rsidRPr="009E2547">
        <w:rPr>
          <w:sz w:val="24"/>
          <w:szCs w:val="24"/>
        </w:rPr>
        <w:t xml:space="preserve">, 10(2), 230-231. </w:t>
      </w:r>
    </w:p>
    <w:p w14:paraId="1454FE31" w14:textId="77777777" w:rsidR="00CB0E4E" w:rsidRPr="009E2547" w:rsidRDefault="00CB0E4E" w:rsidP="00CB0E4E">
      <w:pPr>
        <w:ind w:hanging="357"/>
        <w:jc w:val="both"/>
        <w:rPr>
          <w:sz w:val="24"/>
          <w:szCs w:val="24"/>
        </w:rPr>
      </w:pPr>
      <w:r w:rsidRPr="009E2547">
        <w:rPr>
          <w:sz w:val="24"/>
          <w:szCs w:val="24"/>
        </w:rPr>
        <w:t xml:space="preserve">Vieira, S. S. C., Alves, F. J. S., &amp; Succar Júnior, F. (2012). Análise do nível de estresse do professional de Contabilidade. </w:t>
      </w:r>
      <w:r w:rsidRPr="009E2547">
        <w:rPr>
          <w:i/>
          <w:sz w:val="24"/>
          <w:szCs w:val="24"/>
        </w:rPr>
        <w:t>Revista Contemporânea de Contabilidade,</w:t>
      </w:r>
      <w:r w:rsidRPr="009E2547">
        <w:rPr>
          <w:sz w:val="24"/>
          <w:szCs w:val="24"/>
        </w:rPr>
        <w:t xml:space="preserve"> 9(18), 103-118. </w:t>
      </w:r>
    </w:p>
    <w:p w14:paraId="1BA84CEF" w14:textId="77777777" w:rsidR="00CB0E4E" w:rsidRPr="009E2547" w:rsidRDefault="00CB0E4E" w:rsidP="00CB0E4E">
      <w:pPr>
        <w:ind w:hanging="357"/>
        <w:jc w:val="both"/>
        <w:rPr>
          <w:sz w:val="24"/>
          <w:szCs w:val="24"/>
        </w:rPr>
      </w:pPr>
      <w:r w:rsidRPr="009E2547">
        <w:rPr>
          <w:sz w:val="24"/>
          <w:szCs w:val="24"/>
          <w:lang w:val="en-US"/>
        </w:rPr>
        <w:t xml:space="preserve">Wirtz, A., &amp; Nachreiner, F. (2010). The effects of extended working hours on health and social well-being -a comparative analysis of four independent samples. </w:t>
      </w:r>
      <w:r w:rsidRPr="009E2547">
        <w:rPr>
          <w:bCs/>
          <w:i/>
          <w:sz w:val="24"/>
          <w:szCs w:val="24"/>
        </w:rPr>
        <w:t>Chronobiology International</w:t>
      </w:r>
      <w:r w:rsidRPr="009E2547">
        <w:rPr>
          <w:sz w:val="24"/>
          <w:szCs w:val="24"/>
        </w:rPr>
        <w:t>, 27(5), 1124-1134.</w:t>
      </w:r>
    </w:p>
    <w:p w14:paraId="55DC5CFA" w14:textId="77777777" w:rsidR="00CB0E4E" w:rsidRPr="009E2547" w:rsidRDefault="00CB0E4E" w:rsidP="00CB0E4E">
      <w:pPr>
        <w:rPr>
          <w:lang w:eastAsia="en-US"/>
        </w:rPr>
      </w:pPr>
      <w:bookmarkStart w:id="1" w:name="_GoBack"/>
      <w:bookmarkEnd w:id="0"/>
      <w:bookmarkEnd w:id="1"/>
    </w:p>
    <w:sectPr w:rsidR="00CB0E4E" w:rsidRPr="009E2547" w:rsidSect="00D004AA">
      <w:headerReference w:type="default" r:id="rId7"/>
      <w:footerReference w:type="default" r:id="rId8"/>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9E2CD" w14:textId="77777777" w:rsidR="00594591" w:rsidRDefault="00594591" w:rsidP="008A5824">
      <w:r>
        <w:separator/>
      </w:r>
    </w:p>
  </w:endnote>
  <w:endnote w:type="continuationSeparator" w:id="0">
    <w:p w14:paraId="238C8BEB" w14:textId="77777777" w:rsidR="00594591" w:rsidRDefault="00594591"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notTrueType/>
    <w:pitch w:val="fixed"/>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802464412"/>
      <w:docPartObj>
        <w:docPartGallery w:val="Page Numbers (Bottom of Page)"/>
        <w:docPartUnique/>
      </w:docPartObj>
    </w:sdtPr>
    <w:sdtEndPr/>
    <w:sdtContent>
      <w:p w14:paraId="6BB575F6" w14:textId="77777777" w:rsidR="00C04F45" w:rsidRDefault="00C04F45">
        <w:pPr>
          <w:pStyle w:val="Rodap"/>
          <w:jc w:val="right"/>
          <w:rPr>
            <w:rFonts w:ascii="Times New Roman" w:hAnsi="Times New Roman" w:cs="Times New Roman"/>
          </w:rPr>
        </w:pPr>
      </w:p>
      <w:p w14:paraId="2B7B561B" w14:textId="77777777" w:rsidR="00C04F45" w:rsidRPr="00C04F45" w:rsidRDefault="00C04F45">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8240" behindDoc="1" locked="0" layoutInCell="1" allowOverlap="1" wp14:anchorId="629ED7D2" wp14:editId="02CA7141">
              <wp:simplePos x="0" y="0"/>
              <wp:positionH relativeFrom="column">
                <wp:posOffset>241300</wp:posOffset>
              </wp:positionH>
              <wp:positionV relativeFrom="paragraph">
                <wp:posOffset>149225</wp:posOffset>
              </wp:positionV>
              <wp:extent cx="5562600" cy="728980"/>
              <wp:effectExtent l="19050" t="0" r="0" b="0"/>
              <wp:wrapNone/>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9E2547">
          <w:rPr>
            <w:rFonts w:ascii="Times New Roman" w:hAnsi="Times New Roman" w:cs="Times New Roman"/>
            <w:noProof/>
          </w:rPr>
          <w:t>1</w:t>
        </w:r>
        <w:r w:rsidRPr="00C04F45">
          <w:rPr>
            <w:rFonts w:ascii="Times New Roman" w:hAnsi="Times New Roman" w:cs="Times New Roman"/>
          </w:rPr>
          <w:fldChar w:fldCharType="end"/>
        </w:r>
      </w:p>
    </w:sdtContent>
  </w:sdt>
  <w:p w14:paraId="35A3077A" w14:textId="77777777" w:rsidR="00E361F4" w:rsidRDefault="00E361F4">
    <w:pPr>
      <w:pStyle w:val="Rodap"/>
      <w:rPr>
        <w:rFonts w:ascii="Times New Roman" w:hAnsi="Times New Roman" w:cs="Times New Roman"/>
      </w:rPr>
    </w:pPr>
  </w:p>
  <w:p w14:paraId="4A62999A" w14:textId="77777777" w:rsidR="00C04F45" w:rsidRPr="00C04F45" w:rsidRDefault="00C04F45"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A01E4" w14:textId="77777777" w:rsidR="00594591" w:rsidRDefault="00594591" w:rsidP="008A5824">
      <w:r>
        <w:separator/>
      </w:r>
    </w:p>
  </w:footnote>
  <w:footnote w:type="continuationSeparator" w:id="0">
    <w:p w14:paraId="39C63ED4" w14:textId="77777777" w:rsidR="00594591" w:rsidRDefault="00594591"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A9545" w14:textId="77777777" w:rsidR="00194BA9" w:rsidRPr="00E361F4" w:rsidRDefault="00E361F4" w:rsidP="00E361F4">
    <w:pPr>
      <w:pStyle w:val="Cabealho"/>
    </w:pPr>
    <w:r>
      <w:rPr>
        <w:noProof/>
        <w:lang w:eastAsia="pt-BR"/>
      </w:rPr>
      <w:drawing>
        <wp:inline distT="0" distB="0" distL="0" distR="0" wp14:anchorId="44F28F5F" wp14:editId="28731950">
          <wp:extent cx="5756275" cy="10864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F29F9"/>
    <w:multiLevelType w:val="hybridMultilevel"/>
    <w:tmpl w:val="F12A6626"/>
    <w:lvl w:ilvl="0" w:tplc="4108418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C4906C1"/>
    <w:multiLevelType w:val="hybridMultilevel"/>
    <w:tmpl w:val="A3D0DD7E"/>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7139D0"/>
    <w:multiLevelType w:val="hybridMultilevel"/>
    <w:tmpl w:val="913047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D85F07"/>
    <w:multiLevelType w:val="hybridMultilevel"/>
    <w:tmpl w:val="CB7026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5824"/>
    <w:rsid w:val="00067126"/>
    <w:rsid w:val="0016220D"/>
    <w:rsid w:val="00194BA9"/>
    <w:rsid w:val="001A4423"/>
    <w:rsid w:val="001C328B"/>
    <w:rsid w:val="001E256D"/>
    <w:rsid w:val="001F6A6D"/>
    <w:rsid w:val="002B0015"/>
    <w:rsid w:val="002B2B78"/>
    <w:rsid w:val="0036377D"/>
    <w:rsid w:val="003777D5"/>
    <w:rsid w:val="0038579D"/>
    <w:rsid w:val="004020EB"/>
    <w:rsid w:val="00473887"/>
    <w:rsid w:val="00491708"/>
    <w:rsid w:val="004E2ECB"/>
    <w:rsid w:val="00594591"/>
    <w:rsid w:val="005C0E16"/>
    <w:rsid w:val="006064A3"/>
    <w:rsid w:val="00631DCF"/>
    <w:rsid w:val="00660356"/>
    <w:rsid w:val="00676C74"/>
    <w:rsid w:val="00686527"/>
    <w:rsid w:val="0072578D"/>
    <w:rsid w:val="007954F4"/>
    <w:rsid w:val="007F6850"/>
    <w:rsid w:val="00831551"/>
    <w:rsid w:val="00860B20"/>
    <w:rsid w:val="008A5824"/>
    <w:rsid w:val="008D4F05"/>
    <w:rsid w:val="008E67E8"/>
    <w:rsid w:val="00970526"/>
    <w:rsid w:val="009833D5"/>
    <w:rsid w:val="009E2547"/>
    <w:rsid w:val="00A60777"/>
    <w:rsid w:val="00A86ECF"/>
    <w:rsid w:val="00AA4B8D"/>
    <w:rsid w:val="00B05329"/>
    <w:rsid w:val="00B32719"/>
    <w:rsid w:val="00B41CAF"/>
    <w:rsid w:val="00BD0F13"/>
    <w:rsid w:val="00BF5931"/>
    <w:rsid w:val="00C04F45"/>
    <w:rsid w:val="00C30374"/>
    <w:rsid w:val="00CA2367"/>
    <w:rsid w:val="00CA25AA"/>
    <w:rsid w:val="00CB0E4E"/>
    <w:rsid w:val="00CE5296"/>
    <w:rsid w:val="00CF0F0B"/>
    <w:rsid w:val="00CF645C"/>
    <w:rsid w:val="00D004AA"/>
    <w:rsid w:val="00D30E9B"/>
    <w:rsid w:val="00D91EAD"/>
    <w:rsid w:val="00E361F4"/>
    <w:rsid w:val="00E6136F"/>
    <w:rsid w:val="00ED7A83"/>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67758C"/>
  <w15:docId w15:val="{A858B7C9-B359-4EF5-9523-DCBB06FE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D004AA"/>
    <w:pPr>
      <w:keepNext/>
      <w:keepLines/>
      <w:suppressAutoHyphens w:val="0"/>
      <w:spacing w:before="240" w:line="276" w:lineRule="auto"/>
      <w:outlineLvl w:val="0"/>
    </w:pPr>
    <w:rPr>
      <w:rFonts w:ascii="Cambria" w:hAnsi="Cambria"/>
      <w:color w:val="365F91"/>
      <w:sz w:val="32"/>
      <w:szCs w:val="32"/>
      <w:lang w:eastAsia="en-US"/>
    </w:rPr>
  </w:style>
  <w:style w:type="paragraph" w:styleId="Ttulo2">
    <w:name w:val="heading 2"/>
    <w:basedOn w:val="Normal"/>
    <w:link w:val="Ttulo2Char"/>
    <w:uiPriority w:val="9"/>
    <w:qFormat/>
    <w:rsid w:val="00D004AA"/>
    <w:pPr>
      <w:suppressAutoHyphens w:val="0"/>
      <w:spacing w:before="100" w:beforeAutospacing="1" w:after="100" w:afterAutospacing="1"/>
      <w:outlineLvl w:val="1"/>
    </w:pPr>
    <w:rPr>
      <w:b/>
      <w:bCs/>
      <w:sz w:val="36"/>
      <w:szCs w:val="36"/>
    </w:rPr>
  </w:style>
  <w:style w:type="paragraph" w:styleId="Ttulo3">
    <w:name w:val="heading 3"/>
    <w:basedOn w:val="Normal"/>
    <w:next w:val="Normal"/>
    <w:link w:val="Ttulo3Char"/>
    <w:uiPriority w:val="9"/>
    <w:unhideWhenUsed/>
    <w:qFormat/>
    <w:rsid w:val="00CB0E4E"/>
    <w:pPr>
      <w:keepNext/>
      <w:keepLines/>
      <w:suppressAutoHyphens w:val="0"/>
      <w:spacing w:before="200" w:line="276" w:lineRule="auto"/>
      <w:outlineLvl w:val="2"/>
    </w:pPr>
    <w:rPr>
      <w:rFonts w:asciiTheme="majorHAnsi" w:eastAsiaTheme="majorEastAsia" w:hAnsiTheme="majorHAnsi" w:cstheme="majorBidi"/>
      <w:b/>
      <w:bCs/>
      <w:color w:val="4472C4" w:themeColor="accent1"/>
      <w:sz w:val="22"/>
      <w:szCs w:val="22"/>
      <w:lang w:eastAsia="en-US"/>
    </w:rPr>
  </w:style>
  <w:style w:type="paragraph" w:styleId="Ttulo6">
    <w:name w:val="heading 6"/>
    <w:basedOn w:val="Normal"/>
    <w:link w:val="Ttulo6Char"/>
    <w:uiPriority w:val="9"/>
    <w:qFormat/>
    <w:rsid w:val="00CB0E4E"/>
    <w:pPr>
      <w:suppressAutoHyphens w:val="0"/>
      <w:spacing w:before="100" w:beforeAutospacing="1" w:after="100" w:afterAutospacing="1"/>
      <w:outlineLvl w:val="5"/>
    </w:pPr>
    <w:rPr>
      <w:b/>
      <w:bCs/>
      <w:sz w:val="15"/>
      <w:szCs w:val="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uiPriority w:val="9"/>
    <w:rsid w:val="00D004AA"/>
    <w:rPr>
      <w:rFonts w:ascii="Cambria" w:eastAsia="Times New Roman" w:hAnsi="Cambria" w:cs="Times New Roman"/>
      <w:color w:val="365F91"/>
      <w:sz w:val="32"/>
      <w:szCs w:val="32"/>
    </w:rPr>
  </w:style>
  <w:style w:type="character" w:customStyle="1" w:styleId="Ttulo2Char">
    <w:name w:val="Título 2 Char"/>
    <w:basedOn w:val="Fontepargpadro"/>
    <w:link w:val="Ttulo2"/>
    <w:uiPriority w:val="9"/>
    <w:rsid w:val="00D004AA"/>
    <w:rPr>
      <w:rFonts w:ascii="Times New Roman" w:eastAsia="Times New Roman" w:hAnsi="Times New Roman" w:cs="Times New Roman"/>
      <w:b/>
      <w:bCs/>
      <w:sz w:val="36"/>
      <w:szCs w:val="36"/>
      <w:lang w:eastAsia="pt-BR"/>
    </w:rPr>
  </w:style>
  <w:style w:type="paragraph" w:styleId="CabealhodoSumrio">
    <w:name w:val="TOC Heading"/>
    <w:basedOn w:val="Ttulo1"/>
    <w:next w:val="Normal"/>
    <w:uiPriority w:val="39"/>
    <w:unhideWhenUsed/>
    <w:qFormat/>
    <w:rsid w:val="00D004AA"/>
    <w:pPr>
      <w:spacing w:line="259" w:lineRule="auto"/>
      <w:outlineLvl w:val="9"/>
    </w:pPr>
    <w:rPr>
      <w:lang w:eastAsia="pt-BR"/>
    </w:rPr>
  </w:style>
  <w:style w:type="paragraph" w:styleId="Sumrio1">
    <w:name w:val="toc 1"/>
    <w:basedOn w:val="Normal"/>
    <w:next w:val="Normal"/>
    <w:autoRedefine/>
    <w:uiPriority w:val="39"/>
    <w:unhideWhenUsed/>
    <w:rsid w:val="00D004AA"/>
    <w:pPr>
      <w:suppressAutoHyphens w:val="0"/>
      <w:spacing w:after="100" w:line="276" w:lineRule="auto"/>
    </w:pPr>
    <w:rPr>
      <w:rFonts w:eastAsia="Calibri"/>
      <w:sz w:val="24"/>
      <w:szCs w:val="24"/>
      <w:lang w:eastAsia="en-US"/>
    </w:rPr>
  </w:style>
  <w:style w:type="paragraph" w:styleId="Sumrio2">
    <w:name w:val="toc 2"/>
    <w:basedOn w:val="Normal"/>
    <w:next w:val="Normal"/>
    <w:autoRedefine/>
    <w:uiPriority w:val="39"/>
    <w:unhideWhenUsed/>
    <w:rsid w:val="00D004AA"/>
    <w:pPr>
      <w:suppressAutoHyphens w:val="0"/>
      <w:spacing w:after="100" w:line="276" w:lineRule="auto"/>
      <w:ind w:left="240"/>
    </w:pPr>
    <w:rPr>
      <w:rFonts w:eastAsia="Calibri"/>
      <w:sz w:val="24"/>
      <w:szCs w:val="24"/>
      <w:lang w:eastAsia="en-US"/>
    </w:rPr>
  </w:style>
  <w:style w:type="table" w:styleId="ListaClara">
    <w:name w:val="Light List"/>
    <w:basedOn w:val="Tabelanormal"/>
    <w:uiPriority w:val="61"/>
    <w:rsid w:val="00D004AA"/>
    <w:pPr>
      <w:ind w:firstLine="709"/>
      <w:jc w:val="both"/>
    </w:pPr>
    <w:rPr>
      <w:rFonts w:ascii="Calibri" w:eastAsia="Calibri" w:hAnsi="Calibri" w:cs="Times New Roman"/>
      <w:sz w:val="22"/>
      <w:szCs w:val="22"/>
      <w:lang w:eastAsia="pt-B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elacomgrade">
    <w:name w:val="Table Grid"/>
    <w:basedOn w:val="Tabelanormal"/>
    <w:uiPriority w:val="39"/>
    <w:rsid w:val="00D004AA"/>
    <w:rPr>
      <w:rFonts w:ascii="Times New Roman" w:eastAsia="Calibri"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semiHidden/>
    <w:unhideWhenUsed/>
    <w:rsid w:val="00D004AA"/>
    <w:rPr>
      <w:sz w:val="16"/>
      <w:szCs w:val="16"/>
    </w:rPr>
  </w:style>
  <w:style w:type="paragraph" w:styleId="Textodecomentrio">
    <w:name w:val="annotation text"/>
    <w:basedOn w:val="Normal"/>
    <w:link w:val="TextodecomentrioChar"/>
    <w:uiPriority w:val="99"/>
    <w:unhideWhenUsed/>
    <w:rsid w:val="00D004AA"/>
    <w:pPr>
      <w:suppressAutoHyphens w:val="0"/>
      <w:spacing w:after="200"/>
    </w:pPr>
    <w:rPr>
      <w:rFonts w:eastAsia="Calibri"/>
      <w:lang w:eastAsia="en-US"/>
    </w:rPr>
  </w:style>
  <w:style w:type="character" w:customStyle="1" w:styleId="TextodecomentrioChar">
    <w:name w:val="Texto de comentário Char"/>
    <w:basedOn w:val="Fontepargpadro"/>
    <w:link w:val="Textodecomentrio"/>
    <w:uiPriority w:val="99"/>
    <w:rsid w:val="00D004AA"/>
    <w:rPr>
      <w:rFonts w:ascii="Times New Roman" w:eastAsia="Calibri"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004AA"/>
    <w:rPr>
      <w:b/>
      <w:bCs/>
    </w:rPr>
  </w:style>
  <w:style w:type="character" w:customStyle="1" w:styleId="AssuntodocomentrioChar">
    <w:name w:val="Assunto do comentário Char"/>
    <w:basedOn w:val="TextodecomentrioChar"/>
    <w:link w:val="Assuntodocomentrio"/>
    <w:uiPriority w:val="99"/>
    <w:semiHidden/>
    <w:rsid w:val="00D004AA"/>
    <w:rPr>
      <w:rFonts w:ascii="Times New Roman" w:eastAsia="Calibri" w:hAnsi="Times New Roman" w:cs="Times New Roman"/>
      <w:b/>
      <w:bCs/>
      <w:sz w:val="20"/>
      <w:szCs w:val="20"/>
    </w:rPr>
  </w:style>
  <w:style w:type="character" w:customStyle="1" w:styleId="apple-converted-space">
    <w:name w:val="apple-converted-space"/>
    <w:basedOn w:val="Fontepargpadro"/>
    <w:rsid w:val="00D004AA"/>
  </w:style>
  <w:style w:type="character" w:styleId="Forte">
    <w:name w:val="Strong"/>
    <w:uiPriority w:val="22"/>
    <w:qFormat/>
    <w:rsid w:val="00D004AA"/>
    <w:rPr>
      <w:b/>
      <w:bCs/>
    </w:rPr>
  </w:style>
  <w:style w:type="character" w:styleId="CitaoHTML">
    <w:name w:val="HTML Cite"/>
    <w:basedOn w:val="Fontepargpadro"/>
    <w:uiPriority w:val="99"/>
    <w:semiHidden/>
    <w:unhideWhenUsed/>
    <w:rsid w:val="00D004AA"/>
    <w:rPr>
      <w:i/>
      <w:iCs/>
    </w:rPr>
  </w:style>
  <w:style w:type="character" w:customStyle="1" w:styleId="Ttulo3Char">
    <w:name w:val="Título 3 Char"/>
    <w:basedOn w:val="Fontepargpadro"/>
    <w:link w:val="Ttulo3"/>
    <w:uiPriority w:val="9"/>
    <w:rsid w:val="00CB0E4E"/>
    <w:rPr>
      <w:rFonts w:asciiTheme="majorHAnsi" w:eastAsiaTheme="majorEastAsia" w:hAnsiTheme="majorHAnsi" w:cstheme="majorBidi"/>
      <w:b/>
      <w:bCs/>
      <w:color w:val="4472C4" w:themeColor="accent1"/>
      <w:sz w:val="22"/>
      <w:szCs w:val="22"/>
    </w:rPr>
  </w:style>
  <w:style w:type="character" w:customStyle="1" w:styleId="Ttulo6Char">
    <w:name w:val="Título 6 Char"/>
    <w:basedOn w:val="Fontepargpadro"/>
    <w:link w:val="Ttulo6"/>
    <w:uiPriority w:val="9"/>
    <w:rsid w:val="00CB0E4E"/>
    <w:rPr>
      <w:rFonts w:ascii="Times New Roman" w:eastAsia="Times New Roman" w:hAnsi="Times New Roman" w:cs="Times New Roman"/>
      <w:b/>
      <w:bCs/>
      <w:sz w:val="15"/>
      <w:szCs w:val="15"/>
      <w:lang w:eastAsia="pt-BR"/>
    </w:rPr>
  </w:style>
  <w:style w:type="paragraph" w:styleId="Pr-formataoHTML">
    <w:name w:val="HTML Preformatted"/>
    <w:basedOn w:val="Normal"/>
    <w:link w:val="Pr-formataoHTMLChar"/>
    <w:uiPriority w:val="99"/>
    <w:unhideWhenUsed/>
    <w:rsid w:val="00CB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Pr-formataoHTMLChar">
    <w:name w:val="Pré-formatação HTML Char"/>
    <w:basedOn w:val="Fontepargpadro"/>
    <w:link w:val="Pr-formataoHTML"/>
    <w:uiPriority w:val="99"/>
    <w:rsid w:val="00CB0E4E"/>
    <w:rPr>
      <w:rFonts w:ascii="Courier New" w:eastAsia="Times New Roman" w:hAnsi="Courier New" w:cs="Courier New"/>
      <w:sz w:val="20"/>
      <w:szCs w:val="20"/>
      <w:lang w:eastAsia="pt-BR"/>
    </w:rPr>
  </w:style>
  <w:style w:type="character" w:customStyle="1" w:styleId="titulo">
    <w:name w:val="titulo"/>
    <w:basedOn w:val="Fontepargpadro"/>
    <w:rsid w:val="00CB0E4E"/>
  </w:style>
  <w:style w:type="character" w:styleId="HiperlinkVisitado">
    <w:name w:val="FollowedHyperlink"/>
    <w:basedOn w:val="Fontepargpadro"/>
    <w:uiPriority w:val="99"/>
    <w:semiHidden/>
    <w:unhideWhenUsed/>
    <w:rsid w:val="00CB0E4E"/>
    <w:rPr>
      <w:color w:val="954F72" w:themeColor="followedHyperlink"/>
      <w:u w:val="single"/>
    </w:rPr>
  </w:style>
  <w:style w:type="paragraph" w:styleId="SemEspaamento">
    <w:name w:val="No Spacing"/>
    <w:uiPriority w:val="1"/>
    <w:qFormat/>
    <w:rsid w:val="00CB0E4E"/>
    <w:rPr>
      <w:sz w:val="22"/>
      <w:szCs w:val="22"/>
    </w:rPr>
  </w:style>
  <w:style w:type="paragraph" w:customStyle="1" w:styleId="Default">
    <w:name w:val="Default"/>
    <w:rsid w:val="00CB0E4E"/>
    <w:pPr>
      <w:autoSpaceDE w:val="0"/>
      <w:autoSpaceDN w:val="0"/>
      <w:adjustRightInd w:val="0"/>
    </w:pPr>
    <w:rPr>
      <w:rFonts w:ascii="Times New Roman" w:hAnsi="Times New Roman" w:cs="Times New Roman"/>
      <w:color w:val="000000"/>
    </w:rPr>
  </w:style>
  <w:style w:type="character" w:customStyle="1" w:styleId="size-xl">
    <w:name w:val="size-xl"/>
    <w:basedOn w:val="Fontepargpadro"/>
    <w:rsid w:val="00CB0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17</Pages>
  <Words>6949</Words>
  <Characters>37527</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2018-05-07T16:26:00Z</dcterms:created>
  <dcterms:modified xsi:type="dcterms:W3CDTF">2018-05-07T21:21:00Z</dcterms:modified>
</cp:coreProperties>
</file>