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7E8DB" w14:textId="77777777" w:rsidR="003973F7" w:rsidRDefault="003973F7" w:rsidP="003973F7">
      <w:pPr>
        <w:jc w:val="center"/>
        <w:rPr>
          <w:b/>
          <w:sz w:val="24"/>
        </w:rPr>
      </w:pPr>
      <w:bookmarkStart w:id="0" w:name="_GoBack"/>
      <w:bookmarkEnd w:id="0"/>
    </w:p>
    <w:p w14:paraId="325CE7A3" w14:textId="77777777" w:rsidR="003973F7" w:rsidRDefault="003973F7" w:rsidP="003973F7">
      <w:pPr>
        <w:jc w:val="center"/>
        <w:rPr>
          <w:b/>
          <w:sz w:val="24"/>
        </w:rPr>
      </w:pPr>
      <w:r w:rsidRPr="00F9518A">
        <w:rPr>
          <w:b/>
          <w:sz w:val="24"/>
        </w:rPr>
        <w:t>Controles internos e sistema</w:t>
      </w:r>
      <w:r>
        <w:rPr>
          <w:b/>
          <w:sz w:val="24"/>
        </w:rPr>
        <w:t xml:space="preserve"> integrado de gestão</w:t>
      </w:r>
      <w:r w:rsidRPr="00F9518A">
        <w:rPr>
          <w:b/>
          <w:sz w:val="24"/>
        </w:rPr>
        <w:t>: análise da sua relação junto aos escr</w:t>
      </w:r>
      <w:r>
        <w:rPr>
          <w:b/>
          <w:sz w:val="24"/>
        </w:rPr>
        <w:t>itórios de contabilidade de Santa Maria/RS</w:t>
      </w:r>
      <w:r w:rsidRPr="00F9518A">
        <w:rPr>
          <w:b/>
          <w:sz w:val="24"/>
        </w:rPr>
        <w:t>.</w:t>
      </w:r>
    </w:p>
    <w:p w14:paraId="312F1608" w14:textId="77777777" w:rsidR="0036377D" w:rsidRDefault="0036377D" w:rsidP="0036377D">
      <w:pPr>
        <w:jc w:val="center"/>
        <w:rPr>
          <w:color w:val="999999"/>
        </w:rPr>
      </w:pPr>
    </w:p>
    <w:p w14:paraId="766D051F" w14:textId="77777777" w:rsidR="0036377D" w:rsidRDefault="003973F7" w:rsidP="0036377D">
      <w:pPr>
        <w:jc w:val="right"/>
        <w:rPr>
          <w:b/>
          <w:sz w:val="24"/>
          <w:szCs w:val="24"/>
        </w:rPr>
      </w:pPr>
      <w:r>
        <w:rPr>
          <w:b/>
          <w:sz w:val="24"/>
          <w:szCs w:val="24"/>
        </w:rPr>
        <w:t>Thayane Scremin Anversa</w:t>
      </w:r>
    </w:p>
    <w:p w14:paraId="4F6A7CC2" w14:textId="77777777" w:rsidR="0036377D" w:rsidRDefault="003973F7" w:rsidP="0036377D">
      <w:pPr>
        <w:jc w:val="right"/>
        <w:rPr>
          <w:b/>
          <w:i/>
          <w:sz w:val="24"/>
          <w:szCs w:val="24"/>
        </w:rPr>
      </w:pPr>
      <w:r>
        <w:rPr>
          <w:b/>
          <w:sz w:val="24"/>
          <w:szCs w:val="24"/>
        </w:rPr>
        <w:t>Universidade Federal de Santa Maria (UFSM</w:t>
      </w:r>
      <w:r w:rsidR="0036377D">
        <w:rPr>
          <w:b/>
          <w:sz w:val="24"/>
          <w:szCs w:val="24"/>
        </w:rPr>
        <w:t>)</w:t>
      </w:r>
    </w:p>
    <w:p w14:paraId="4340FA1D" w14:textId="77777777" w:rsidR="0036377D" w:rsidRDefault="003973F7" w:rsidP="0036377D">
      <w:pPr>
        <w:jc w:val="right"/>
        <w:rPr>
          <w:b/>
          <w:sz w:val="24"/>
          <w:szCs w:val="24"/>
        </w:rPr>
      </w:pPr>
      <w:r>
        <w:rPr>
          <w:b/>
          <w:i/>
          <w:sz w:val="24"/>
          <w:szCs w:val="24"/>
        </w:rPr>
        <w:t>thayane_anversa@yahoo.com.br</w:t>
      </w:r>
    </w:p>
    <w:p w14:paraId="2EC809FF" w14:textId="77777777" w:rsidR="0036377D" w:rsidRDefault="0036377D" w:rsidP="0036377D">
      <w:pPr>
        <w:jc w:val="right"/>
        <w:rPr>
          <w:b/>
          <w:sz w:val="24"/>
          <w:szCs w:val="24"/>
        </w:rPr>
      </w:pPr>
    </w:p>
    <w:p w14:paraId="4B343ED9" w14:textId="77777777" w:rsidR="0036377D" w:rsidRDefault="003973F7" w:rsidP="00067126">
      <w:pPr>
        <w:widowControl w:val="0"/>
        <w:jc w:val="right"/>
        <w:rPr>
          <w:b/>
          <w:sz w:val="24"/>
          <w:szCs w:val="24"/>
        </w:rPr>
      </w:pPr>
      <w:r>
        <w:rPr>
          <w:b/>
          <w:sz w:val="24"/>
          <w:szCs w:val="24"/>
        </w:rPr>
        <w:t>Letícia Rigon</w:t>
      </w:r>
    </w:p>
    <w:p w14:paraId="2E5BE20D" w14:textId="77777777" w:rsidR="003973F7" w:rsidRDefault="003973F7" w:rsidP="003973F7">
      <w:pPr>
        <w:jc w:val="right"/>
        <w:rPr>
          <w:b/>
          <w:i/>
          <w:sz w:val="24"/>
          <w:szCs w:val="24"/>
        </w:rPr>
      </w:pPr>
      <w:r>
        <w:rPr>
          <w:b/>
          <w:sz w:val="24"/>
          <w:szCs w:val="24"/>
        </w:rPr>
        <w:t>Universidade Federal de Santa Maria (UFSM)</w:t>
      </w:r>
    </w:p>
    <w:p w14:paraId="15FBD0AF" w14:textId="77777777" w:rsidR="0036377D" w:rsidRDefault="00DE7890" w:rsidP="00067126">
      <w:pPr>
        <w:widowControl w:val="0"/>
        <w:jc w:val="right"/>
        <w:rPr>
          <w:b/>
          <w:i/>
          <w:color w:val="000000" w:themeColor="text1"/>
          <w:sz w:val="24"/>
          <w:szCs w:val="24"/>
        </w:rPr>
      </w:pPr>
      <w:hyperlink r:id="rId9" w:history="1">
        <w:r w:rsidR="003973F7" w:rsidRPr="003973F7">
          <w:rPr>
            <w:rStyle w:val="Hyperlink"/>
            <w:b/>
            <w:i/>
            <w:color w:val="000000" w:themeColor="text1"/>
            <w:sz w:val="24"/>
            <w:szCs w:val="24"/>
            <w:u w:val="none"/>
          </w:rPr>
          <w:t>leticiarigon@hotmail.com</w:t>
        </w:r>
      </w:hyperlink>
    </w:p>
    <w:p w14:paraId="788199BF" w14:textId="77777777" w:rsidR="003973F7" w:rsidRDefault="003973F7" w:rsidP="00067126">
      <w:pPr>
        <w:widowControl w:val="0"/>
        <w:jc w:val="right"/>
        <w:rPr>
          <w:b/>
          <w:i/>
          <w:color w:val="000000" w:themeColor="text1"/>
          <w:sz w:val="24"/>
          <w:szCs w:val="24"/>
        </w:rPr>
      </w:pPr>
    </w:p>
    <w:p w14:paraId="1EF41BDD" w14:textId="77777777" w:rsidR="003973F7" w:rsidRDefault="003973F7" w:rsidP="003973F7">
      <w:pPr>
        <w:widowControl w:val="0"/>
        <w:jc w:val="right"/>
        <w:rPr>
          <w:b/>
          <w:sz w:val="24"/>
          <w:szCs w:val="24"/>
        </w:rPr>
      </w:pPr>
      <w:r>
        <w:rPr>
          <w:b/>
          <w:sz w:val="24"/>
          <w:szCs w:val="24"/>
        </w:rPr>
        <w:t xml:space="preserve">Marivane Vestena Rossato </w:t>
      </w:r>
    </w:p>
    <w:p w14:paraId="15DDC148" w14:textId="77777777" w:rsidR="003973F7" w:rsidRDefault="003973F7" w:rsidP="003973F7">
      <w:pPr>
        <w:jc w:val="right"/>
        <w:rPr>
          <w:b/>
          <w:i/>
          <w:sz w:val="24"/>
          <w:szCs w:val="24"/>
        </w:rPr>
      </w:pPr>
      <w:r>
        <w:rPr>
          <w:b/>
          <w:sz w:val="24"/>
          <w:szCs w:val="24"/>
        </w:rPr>
        <w:t>Universidade Federal de Santa Maria (UFSM)</w:t>
      </w:r>
    </w:p>
    <w:p w14:paraId="774CB262" w14:textId="3E8F532D" w:rsidR="003973F7" w:rsidRPr="000351F4" w:rsidRDefault="00DE7890" w:rsidP="00067126">
      <w:pPr>
        <w:widowControl w:val="0"/>
        <w:jc w:val="right"/>
        <w:rPr>
          <w:b/>
          <w:i/>
          <w:color w:val="000000" w:themeColor="text1"/>
          <w:sz w:val="24"/>
          <w:szCs w:val="24"/>
        </w:rPr>
      </w:pPr>
      <w:hyperlink r:id="rId10" w:history="1">
        <w:r w:rsidR="001B67EA" w:rsidRPr="000351F4">
          <w:rPr>
            <w:rStyle w:val="Hyperlink"/>
            <w:b/>
            <w:i/>
            <w:color w:val="000000" w:themeColor="text1"/>
            <w:sz w:val="24"/>
            <w:szCs w:val="24"/>
            <w:u w:val="none"/>
          </w:rPr>
          <w:t>marivavest@gmail.com</w:t>
        </w:r>
      </w:hyperlink>
      <w:r w:rsidR="003973F7" w:rsidRPr="000351F4">
        <w:rPr>
          <w:b/>
          <w:i/>
          <w:color w:val="000000" w:themeColor="text1"/>
          <w:sz w:val="24"/>
          <w:szCs w:val="24"/>
        </w:rPr>
        <w:t xml:space="preserve"> </w:t>
      </w:r>
    </w:p>
    <w:p w14:paraId="54644187" w14:textId="77777777" w:rsidR="003973F7" w:rsidRDefault="003973F7" w:rsidP="00067126">
      <w:pPr>
        <w:widowControl w:val="0"/>
        <w:jc w:val="right"/>
        <w:rPr>
          <w:b/>
          <w:i/>
          <w:color w:val="000000" w:themeColor="text1"/>
          <w:sz w:val="24"/>
          <w:szCs w:val="24"/>
        </w:rPr>
      </w:pPr>
    </w:p>
    <w:p w14:paraId="2532AF7C" w14:textId="77777777" w:rsidR="003973F7" w:rsidRDefault="003973F7" w:rsidP="003973F7">
      <w:pPr>
        <w:widowControl w:val="0"/>
        <w:jc w:val="right"/>
        <w:rPr>
          <w:b/>
          <w:sz w:val="24"/>
          <w:szCs w:val="24"/>
        </w:rPr>
      </w:pPr>
      <w:r>
        <w:rPr>
          <w:b/>
          <w:sz w:val="24"/>
          <w:szCs w:val="24"/>
        </w:rPr>
        <w:t>Ana Paula Fraga</w:t>
      </w:r>
    </w:p>
    <w:p w14:paraId="248300EA" w14:textId="77777777" w:rsidR="003973F7" w:rsidRDefault="003973F7" w:rsidP="003973F7">
      <w:pPr>
        <w:jc w:val="right"/>
        <w:rPr>
          <w:b/>
          <w:i/>
          <w:sz w:val="24"/>
          <w:szCs w:val="24"/>
        </w:rPr>
      </w:pPr>
      <w:r>
        <w:rPr>
          <w:b/>
          <w:sz w:val="24"/>
          <w:szCs w:val="24"/>
        </w:rPr>
        <w:t>Universidade Federal de Santa Maria (UFSM)</w:t>
      </w:r>
    </w:p>
    <w:p w14:paraId="50C6D4D1" w14:textId="77777777" w:rsidR="003973F7" w:rsidRDefault="003973F7" w:rsidP="003973F7">
      <w:pPr>
        <w:widowControl w:val="0"/>
        <w:jc w:val="right"/>
        <w:rPr>
          <w:b/>
          <w:i/>
          <w:color w:val="000000" w:themeColor="text1"/>
          <w:sz w:val="24"/>
          <w:szCs w:val="24"/>
        </w:rPr>
      </w:pPr>
      <w:r>
        <w:rPr>
          <w:b/>
          <w:i/>
          <w:color w:val="000000" w:themeColor="text1"/>
          <w:sz w:val="24"/>
          <w:szCs w:val="24"/>
        </w:rPr>
        <w:t>apfraga@terra.com.br</w:t>
      </w:r>
    </w:p>
    <w:p w14:paraId="76DF3E86" w14:textId="77777777" w:rsidR="003973F7" w:rsidRDefault="003973F7" w:rsidP="003973F7">
      <w:pPr>
        <w:widowControl w:val="0"/>
        <w:jc w:val="right"/>
        <w:rPr>
          <w:b/>
          <w:i/>
          <w:color w:val="000000" w:themeColor="text1"/>
          <w:sz w:val="24"/>
          <w:szCs w:val="24"/>
        </w:rPr>
      </w:pPr>
    </w:p>
    <w:p w14:paraId="6D6E8A65" w14:textId="77777777" w:rsidR="003973F7" w:rsidRDefault="003973F7" w:rsidP="00067126">
      <w:pPr>
        <w:widowControl w:val="0"/>
        <w:jc w:val="right"/>
        <w:rPr>
          <w:b/>
          <w:sz w:val="24"/>
          <w:szCs w:val="24"/>
        </w:rPr>
      </w:pPr>
    </w:p>
    <w:p w14:paraId="44C03E4D" w14:textId="77777777" w:rsidR="0036377D" w:rsidRDefault="0036377D" w:rsidP="00067126">
      <w:pPr>
        <w:widowControl w:val="0"/>
        <w:jc w:val="center"/>
        <w:rPr>
          <w:b/>
          <w:color w:val="999999"/>
        </w:rPr>
      </w:pPr>
    </w:p>
    <w:p w14:paraId="1E22E252" w14:textId="77777777" w:rsidR="00C04F45" w:rsidRDefault="0036377D" w:rsidP="00067126">
      <w:pPr>
        <w:widowControl w:val="0"/>
        <w:jc w:val="both"/>
        <w:rPr>
          <w:b/>
          <w:sz w:val="24"/>
          <w:szCs w:val="24"/>
        </w:rPr>
      </w:pPr>
      <w:r>
        <w:rPr>
          <w:b/>
          <w:sz w:val="24"/>
          <w:szCs w:val="24"/>
        </w:rPr>
        <w:t xml:space="preserve">Resumo </w:t>
      </w:r>
    </w:p>
    <w:p w14:paraId="1AB86450" w14:textId="77777777" w:rsidR="00226E53" w:rsidRDefault="00226E53" w:rsidP="00226E53">
      <w:pPr>
        <w:jc w:val="both"/>
        <w:rPr>
          <w:sz w:val="24"/>
        </w:rPr>
      </w:pPr>
      <w:r w:rsidRPr="008671D5">
        <w:rPr>
          <w:sz w:val="24"/>
        </w:rPr>
        <w:t>Tendo em vista, a</w:t>
      </w:r>
      <w:r>
        <w:rPr>
          <w:sz w:val="24"/>
        </w:rPr>
        <w:t xml:space="preserve"> variedade e complexidade dos serviços contábeis para a gestão empresarial</w:t>
      </w:r>
      <w:r w:rsidRPr="008671D5">
        <w:rPr>
          <w:sz w:val="24"/>
        </w:rPr>
        <w:t>,</w:t>
      </w:r>
      <w:r>
        <w:rPr>
          <w:sz w:val="24"/>
        </w:rPr>
        <w:t xml:space="preserve"> </w:t>
      </w:r>
      <w:r w:rsidRPr="008671D5">
        <w:rPr>
          <w:sz w:val="24"/>
        </w:rPr>
        <w:t xml:space="preserve">faz-se necessária à </w:t>
      </w:r>
      <w:proofErr w:type="gramStart"/>
      <w:r w:rsidRPr="008671D5">
        <w:rPr>
          <w:sz w:val="24"/>
        </w:rPr>
        <w:t>implementação</w:t>
      </w:r>
      <w:proofErr w:type="gramEnd"/>
      <w:r w:rsidRPr="008671D5">
        <w:rPr>
          <w:sz w:val="24"/>
        </w:rPr>
        <w:t xml:space="preserve"> de sistemas de con</w:t>
      </w:r>
      <w:r>
        <w:rPr>
          <w:sz w:val="24"/>
        </w:rPr>
        <w:t>troles internos e sistemas integrados de gestão</w:t>
      </w:r>
      <w:r w:rsidRPr="008671D5">
        <w:rPr>
          <w:sz w:val="24"/>
        </w:rPr>
        <w:t xml:space="preserve">. </w:t>
      </w:r>
      <w:r w:rsidRPr="008F0B99">
        <w:rPr>
          <w:sz w:val="24"/>
        </w:rPr>
        <w:t>Nesse contexto, procura-se responder</w:t>
      </w:r>
      <w:r>
        <w:rPr>
          <w:sz w:val="24"/>
        </w:rPr>
        <w:t xml:space="preserve"> a questão-problema: como se caracteriza a relação entre sistemas de controle interno e sistemas integrados existentes nos escritórios de contabilidade de Santa Maria/RS? </w:t>
      </w:r>
      <w:r w:rsidRPr="008671D5">
        <w:rPr>
          <w:sz w:val="24"/>
        </w:rPr>
        <w:t xml:space="preserve">Dessa forma, </w:t>
      </w:r>
      <w:r>
        <w:rPr>
          <w:sz w:val="24"/>
        </w:rPr>
        <w:t>esta pesquisa buscou verificar e descrever a existência da relação entre controle interno e sistema integrado nos escritórios de contabilidade no município de Santa Maria/RS, no ano de 2017. Além disso, especificamente, o estudo preocupou-se em traçar o perfil e caracterizar a estrutura destes escritórios</w:t>
      </w:r>
      <w:r w:rsidRPr="008671D5">
        <w:rPr>
          <w:sz w:val="24"/>
        </w:rPr>
        <w:t>. A metodologia utilizada envolveu uma pesquisa descritiva, com abordagem qualitativa e quantitativa, cujo procedimento técnico consistiu no levantamento, via formulário, com perguntas fechadas, que investigaram o perfil e estrutura dos escritórios de contabilidade, bem como o gerenciamento dos controles intern</w:t>
      </w:r>
      <w:r>
        <w:rPr>
          <w:sz w:val="24"/>
        </w:rPr>
        <w:t>os e de informações. Esse foi aplicado em 34</w:t>
      </w:r>
      <w:r w:rsidRPr="008671D5">
        <w:rPr>
          <w:sz w:val="24"/>
        </w:rPr>
        <w:t xml:space="preserve"> escritórios de contabilidade de Santa Maria, junto aos g</w:t>
      </w:r>
      <w:r>
        <w:rPr>
          <w:sz w:val="24"/>
        </w:rPr>
        <w:t>estores, no período de julho a setembro de 2017</w:t>
      </w:r>
      <w:r w:rsidRPr="008671D5">
        <w:rPr>
          <w:sz w:val="24"/>
        </w:rPr>
        <w:t xml:space="preserve">. Os resultados </w:t>
      </w:r>
      <w:r>
        <w:rPr>
          <w:sz w:val="24"/>
        </w:rPr>
        <w:t>evidenciaram que 44% dos escritórios apresentam controle interno total e 47% controle interno parcial. Já em</w:t>
      </w:r>
      <w:r w:rsidRPr="00AA388E">
        <w:rPr>
          <w:sz w:val="24"/>
        </w:rPr>
        <w:t xml:space="preserve"> </w:t>
      </w:r>
      <w:r>
        <w:rPr>
          <w:sz w:val="24"/>
        </w:rPr>
        <w:t xml:space="preserve">relação à utilização do sistema integrado, observou-se que 59% dos escritórios possuem sistema integrado parcial e 32% total. Quanto </w:t>
      </w:r>
      <w:proofErr w:type="gramStart"/>
      <w:r>
        <w:rPr>
          <w:sz w:val="24"/>
        </w:rPr>
        <w:t>a</w:t>
      </w:r>
      <w:proofErr w:type="gramEnd"/>
      <w:r>
        <w:rPr>
          <w:sz w:val="24"/>
        </w:rPr>
        <w:t xml:space="preserve"> estrutura e perfil das organizações pode constatar-se que são classificadas como empresas de pequeno porte e 94,12% deles optam pelo Simples Nacional. Além disso, ainda foi possível observar uma possível relação entre o porte das organizações e sistema de controle interno e sistema integrado de gestão. </w:t>
      </w:r>
    </w:p>
    <w:p w14:paraId="398D6BA9" w14:textId="77777777" w:rsidR="00226E53" w:rsidRDefault="00226E53" w:rsidP="003973F7">
      <w:pPr>
        <w:jc w:val="both"/>
        <w:rPr>
          <w:b/>
          <w:sz w:val="24"/>
        </w:rPr>
      </w:pPr>
    </w:p>
    <w:p w14:paraId="5213C09C" w14:textId="04EAAA21" w:rsidR="003973F7" w:rsidRDefault="003973F7" w:rsidP="003973F7">
      <w:pPr>
        <w:jc w:val="both"/>
        <w:rPr>
          <w:sz w:val="24"/>
        </w:rPr>
      </w:pPr>
      <w:r w:rsidRPr="00712B99">
        <w:rPr>
          <w:b/>
          <w:sz w:val="24"/>
        </w:rPr>
        <w:t>Palavras Chaves</w:t>
      </w:r>
      <w:r>
        <w:rPr>
          <w:b/>
          <w:sz w:val="24"/>
        </w:rPr>
        <w:t xml:space="preserve">: </w:t>
      </w:r>
      <w:r w:rsidRPr="00712B99">
        <w:rPr>
          <w:sz w:val="24"/>
        </w:rPr>
        <w:t>CONTROLE INTERNO; SISTEMA DE INFORMAÇÃO; ESCRITÓRIOS CONTÁBEIS</w:t>
      </w:r>
      <w:r w:rsidR="00DD1D07">
        <w:rPr>
          <w:sz w:val="24"/>
        </w:rPr>
        <w:t>.</w:t>
      </w:r>
    </w:p>
    <w:p w14:paraId="5AD107EC" w14:textId="77777777" w:rsidR="003973F7" w:rsidRDefault="003973F7" w:rsidP="003973F7">
      <w:pPr>
        <w:spacing w:line="259" w:lineRule="auto"/>
        <w:jc w:val="both"/>
        <w:rPr>
          <w:b/>
          <w:sz w:val="24"/>
        </w:rPr>
      </w:pPr>
      <w:r w:rsidRPr="004B25B9">
        <w:rPr>
          <w:b/>
          <w:sz w:val="24"/>
        </w:rPr>
        <w:lastRenderedPageBreak/>
        <w:t>Linha Temática</w:t>
      </w:r>
      <w:r>
        <w:rPr>
          <w:b/>
          <w:sz w:val="24"/>
        </w:rPr>
        <w:t>: Controle financeiro, tributário e gerencial.</w:t>
      </w:r>
    </w:p>
    <w:p w14:paraId="2029CE1D" w14:textId="77777777" w:rsidR="003973F7" w:rsidRPr="00F9518A" w:rsidRDefault="003973F7" w:rsidP="003973F7">
      <w:pPr>
        <w:spacing w:line="259" w:lineRule="auto"/>
        <w:jc w:val="both"/>
        <w:rPr>
          <w:b/>
          <w:sz w:val="24"/>
        </w:rPr>
      </w:pPr>
    </w:p>
    <w:p w14:paraId="7ED4FF28" w14:textId="77777777" w:rsidR="003973F7" w:rsidRPr="006C630C" w:rsidRDefault="003973F7" w:rsidP="003973F7">
      <w:pPr>
        <w:jc w:val="both"/>
        <w:rPr>
          <w:b/>
          <w:sz w:val="24"/>
        </w:rPr>
      </w:pPr>
      <w:proofErr w:type="gramStart"/>
      <w:r>
        <w:rPr>
          <w:b/>
          <w:sz w:val="24"/>
        </w:rPr>
        <w:t>1.</w:t>
      </w:r>
      <w:proofErr w:type="gramEnd"/>
      <w:r w:rsidRPr="006C630C">
        <w:rPr>
          <w:b/>
          <w:sz w:val="24"/>
        </w:rPr>
        <w:t xml:space="preserve">Introdução </w:t>
      </w:r>
    </w:p>
    <w:p w14:paraId="4C4D8C74" w14:textId="77777777" w:rsidR="003973F7" w:rsidRDefault="003973F7" w:rsidP="003973F7">
      <w:pPr>
        <w:ind w:firstLine="708"/>
        <w:jc w:val="both"/>
        <w:rPr>
          <w:sz w:val="24"/>
        </w:rPr>
      </w:pPr>
      <w:r w:rsidRPr="00BB0A58">
        <w:rPr>
          <w:sz w:val="24"/>
        </w:rPr>
        <w:t>O controle interno torna-se vital a partir do momento em que as empresas devem entregar melhores resultado</w:t>
      </w:r>
      <w:r>
        <w:rPr>
          <w:sz w:val="24"/>
        </w:rPr>
        <w:t>s</w:t>
      </w:r>
      <w:r w:rsidRPr="00BB0A58">
        <w:rPr>
          <w:sz w:val="24"/>
        </w:rPr>
        <w:t xml:space="preserve"> aos seus clientes, tendo em vista a competitividade</w:t>
      </w:r>
      <w:r>
        <w:rPr>
          <w:sz w:val="24"/>
        </w:rPr>
        <w:t xml:space="preserve"> do mercado. Para Crepaldi e Crepaldi (2016</w:t>
      </w:r>
      <w:r w:rsidRPr="00BB0A58">
        <w:rPr>
          <w:sz w:val="24"/>
        </w:rPr>
        <w:t>), controle interno são todos os instrumentos da organização</w:t>
      </w:r>
      <w:r>
        <w:rPr>
          <w:sz w:val="24"/>
        </w:rPr>
        <w:t xml:space="preserve">, destinados </w:t>
      </w:r>
      <w:proofErr w:type="gramStart"/>
      <w:r>
        <w:rPr>
          <w:sz w:val="24"/>
        </w:rPr>
        <w:t>a</w:t>
      </w:r>
      <w:proofErr w:type="gramEnd"/>
      <w:r>
        <w:rPr>
          <w:sz w:val="24"/>
        </w:rPr>
        <w:t xml:space="preserve"> vigilância, fiscalização e verificação administrativa, que permitam prever, observar, dirigir ou governar seus acontecimentos verificados dentro da empresa e que produzam reflexos em seu patrimônio.  Nessa linha, Pereira (2004) conclui que as informações provindas do controle interno representam subsídios fundamentais para o desenvolvimento de uma prática de gestão satisfatória. </w:t>
      </w:r>
    </w:p>
    <w:p w14:paraId="56121FC5" w14:textId="77777777" w:rsidR="003973F7" w:rsidRDefault="003973F7" w:rsidP="003973F7">
      <w:pPr>
        <w:jc w:val="both"/>
        <w:rPr>
          <w:sz w:val="24"/>
          <w:szCs w:val="24"/>
        </w:rPr>
      </w:pPr>
      <w:r w:rsidRPr="008F0B99">
        <w:rPr>
          <w:sz w:val="24"/>
        </w:rPr>
        <w:tab/>
      </w:r>
      <w:r>
        <w:rPr>
          <w:sz w:val="24"/>
        </w:rPr>
        <w:t xml:space="preserve">Na busca de uma gestão empresarial que seja considerada satisfatória, </w:t>
      </w:r>
      <w:r>
        <w:rPr>
          <w:sz w:val="24"/>
          <w:szCs w:val="24"/>
        </w:rPr>
        <w:t>o</w:t>
      </w:r>
      <w:r w:rsidRPr="00646AE9">
        <w:rPr>
          <w:sz w:val="24"/>
          <w:szCs w:val="24"/>
        </w:rPr>
        <w:t>s serviços oferecidos pelos escritórios de contabilidade buscam fornecer dados e informações confiáve</w:t>
      </w:r>
      <w:r>
        <w:rPr>
          <w:sz w:val="24"/>
          <w:szCs w:val="24"/>
        </w:rPr>
        <w:t>is, de qualidade e excelência</w:t>
      </w:r>
      <w:r w:rsidRPr="00646AE9">
        <w:rPr>
          <w:sz w:val="24"/>
          <w:szCs w:val="24"/>
        </w:rPr>
        <w:t xml:space="preserve">. Tendo em vista, a variedade e complexidade desses serviços prestados, faz-se necessária </w:t>
      </w:r>
      <w:proofErr w:type="gramStart"/>
      <w:r w:rsidRPr="00646AE9">
        <w:rPr>
          <w:sz w:val="24"/>
          <w:szCs w:val="24"/>
        </w:rPr>
        <w:t>a</w:t>
      </w:r>
      <w:proofErr w:type="gramEnd"/>
      <w:r w:rsidRPr="00646AE9">
        <w:rPr>
          <w:sz w:val="24"/>
          <w:szCs w:val="24"/>
        </w:rPr>
        <w:t xml:space="preserve"> implementação de sistemas de controles internos e das informações, para que assim se reduz</w:t>
      </w:r>
      <w:r>
        <w:rPr>
          <w:sz w:val="24"/>
          <w:szCs w:val="24"/>
        </w:rPr>
        <w:t xml:space="preserve">am </w:t>
      </w:r>
      <w:r w:rsidRPr="00646AE9">
        <w:rPr>
          <w:sz w:val="24"/>
          <w:szCs w:val="24"/>
        </w:rPr>
        <w:t xml:space="preserve">erros, distorções, fraudes, custos e aumente a confiabilidade das informações. Tornando assim, a gestão mais eficiente. </w:t>
      </w:r>
    </w:p>
    <w:p w14:paraId="1059BC69" w14:textId="77777777" w:rsidR="003973F7" w:rsidRPr="00646AE9" w:rsidRDefault="003973F7" w:rsidP="003973F7">
      <w:pPr>
        <w:ind w:firstLine="708"/>
        <w:jc w:val="both"/>
        <w:rPr>
          <w:sz w:val="24"/>
          <w:szCs w:val="24"/>
        </w:rPr>
      </w:pPr>
      <w:r>
        <w:rPr>
          <w:sz w:val="24"/>
          <w:szCs w:val="24"/>
        </w:rPr>
        <w:t>Segundo Attie (2010</w:t>
      </w:r>
      <w:r w:rsidRPr="00646AE9">
        <w:rPr>
          <w:sz w:val="24"/>
          <w:szCs w:val="24"/>
        </w:rPr>
        <w:t>) a importância do controle interno fica patente a partir do momento e</w:t>
      </w:r>
      <w:r>
        <w:rPr>
          <w:sz w:val="24"/>
          <w:szCs w:val="24"/>
        </w:rPr>
        <w:t>m que se torna impossível conceb</w:t>
      </w:r>
      <w:r w:rsidRPr="00646AE9">
        <w:rPr>
          <w:sz w:val="24"/>
          <w:szCs w:val="24"/>
        </w:rPr>
        <w:t xml:space="preserve">er uma empresa que não disponha de controles que possam garantir a continuidade do fluxo de operações e informações proposto. </w:t>
      </w:r>
    </w:p>
    <w:p w14:paraId="5D9DB493" w14:textId="77777777" w:rsidR="003973F7" w:rsidRDefault="003973F7" w:rsidP="003973F7">
      <w:pPr>
        <w:jc w:val="both"/>
        <w:rPr>
          <w:sz w:val="24"/>
          <w:szCs w:val="24"/>
        </w:rPr>
      </w:pPr>
      <w:r w:rsidRPr="00646AE9">
        <w:rPr>
          <w:sz w:val="24"/>
          <w:szCs w:val="24"/>
        </w:rPr>
        <w:tab/>
        <w:t xml:space="preserve">Uma maneira de aprimorar o controle interno nas organizações é através de um sistema integrado de gestão, no qual, os dados de </w:t>
      </w:r>
      <w:proofErr w:type="gramStart"/>
      <w:r w:rsidRPr="00646AE9">
        <w:rPr>
          <w:sz w:val="24"/>
          <w:szCs w:val="24"/>
        </w:rPr>
        <w:t>todas os</w:t>
      </w:r>
      <w:proofErr w:type="gramEnd"/>
      <w:r w:rsidRPr="00646AE9">
        <w:rPr>
          <w:sz w:val="24"/>
          <w:szCs w:val="24"/>
        </w:rPr>
        <w:t xml:space="preserve"> departamentos do escritório possam ser de comum conhecimento de todos e de fácil acesso no sistema. Para Rosini e Palmisano (2012), as empresas utilizam esses sistemas para gerenciar e filtrar os dados coletados, transformando</w:t>
      </w:r>
      <w:r>
        <w:rPr>
          <w:sz w:val="24"/>
          <w:szCs w:val="24"/>
        </w:rPr>
        <w:t xml:space="preserve">-os em informações </w:t>
      </w:r>
      <w:r w:rsidRPr="00646AE9">
        <w:rPr>
          <w:sz w:val="24"/>
          <w:szCs w:val="24"/>
        </w:rPr>
        <w:t xml:space="preserve">úteis. Dessa maneira, o controle interno apoiado em um sistema integrado de gestão poderá entregar melhores resultados com confiabilidade nas informações. </w:t>
      </w:r>
    </w:p>
    <w:p w14:paraId="06256098" w14:textId="77777777" w:rsidR="003973F7" w:rsidRDefault="003973F7" w:rsidP="003973F7">
      <w:pPr>
        <w:ind w:firstLine="708"/>
        <w:jc w:val="both"/>
        <w:rPr>
          <w:sz w:val="24"/>
        </w:rPr>
      </w:pPr>
      <w:r w:rsidRPr="008F0B99">
        <w:rPr>
          <w:sz w:val="24"/>
        </w:rPr>
        <w:t>Nesse contexto, procura-se responder a seg</w:t>
      </w:r>
      <w:r>
        <w:rPr>
          <w:sz w:val="24"/>
        </w:rPr>
        <w:t>uinte questão-problema: como se caracteriza a relação entre sistemas de controle interno e sistemas integrados existentes nos escritórios de contabilidade de Santa Maria/</w:t>
      </w:r>
      <w:proofErr w:type="gramStart"/>
      <w:r>
        <w:rPr>
          <w:sz w:val="24"/>
        </w:rPr>
        <w:t>RS ?</w:t>
      </w:r>
      <w:proofErr w:type="gramEnd"/>
      <w:r>
        <w:rPr>
          <w:sz w:val="24"/>
        </w:rPr>
        <w:t xml:space="preserve"> </w:t>
      </w:r>
    </w:p>
    <w:p w14:paraId="62F75DFD" w14:textId="77777777" w:rsidR="003973F7" w:rsidRDefault="003973F7" w:rsidP="003973F7">
      <w:pPr>
        <w:jc w:val="both"/>
        <w:rPr>
          <w:sz w:val="24"/>
        </w:rPr>
      </w:pPr>
      <w:r>
        <w:rPr>
          <w:sz w:val="24"/>
        </w:rPr>
        <w:tab/>
        <w:t>Diante disso, este estudo objetivou verificar e descrever a existência da relação entre controle interno e sistema integrado nos escritórios de contabilidade no município de Santa Maria/RS, no ano de 2017. Além disso, especificamente, o estudo preocupou-se em traçar o perfil e caracterizar a estrutura dos escritórios contábeis do município de Santa Maria/RS. Este estudo se justifica pela r</w:t>
      </w:r>
      <w:r w:rsidRPr="005340BA">
        <w:rPr>
          <w:sz w:val="24"/>
        </w:rPr>
        <w:t>elevância e utilidade dos controles internos e sistema integrado de gestão</w:t>
      </w:r>
      <w:r>
        <w:rPr>
          <w:sz w:val="24"/>
        </w:rPr>
        <w:t xml:space="preserve"> para a gestão empresarial</w:t>
      </w:r>
      <w:r w:rsidRPr="005340BA">
        <w:rPr>
          <w:sz w:val="24"/>
        </w:rPr>
        <w:t xml:space="preserve">. </w:t>
      </w:r>
    </w:p>
    <w:p w14:paraId="46DDAAA5" w14:textId="77777777" w:rsidR="003973F7" w:rsidRPr="005340BA" w:rsidRDefault="003973F7" w:rsidP="003973F7">
      <w:pPr>
        <w:ind w:firstLine="708"/>
        <w:jc w:val="both"/>
        <w:rPr>
          <w:sz w:val="24"/>
        </w:rPr>
      </w:pPr>
      <w:r w:rsidRPr="005340BA">
        <w:rPr>
          <w:sz w:val="24"/>
        </w:rPr>
        <w:t>Os escritórios contábeis foram o alv</w:t>
      </w:r>
      <w:r>
        <w:rPr>
          <w:sz w:val="24"/>
        </w:rPr>
        <w:t xml:space="preserve">o da pesquisa, pois </w:t>
      </w:r>
      <w:proofErr w:type="gramStart"/>
      <w:r>
        <w:rPr>
          <w:sz w:val="24"/>
        </w:rPr>
        <w:t>associa-se</w:t>
      </w:r>
      <w:proofErr w:type="gramEnd"/>
      <w:r>
        <w:rPr>
          <w:sz w:val="24"/>
        </w:rPr>
        <w:t xml:space="preserve"> a</w:t>
      </w:r>
      <w:r w:rsidRPr="005340BA">
        <w:rPr>
          <w:sz w:val="24"/>
        </w:rPr>
        <w:t xml:space="preserve"> eles a natureza dos controles internos. Além disso, diante do </w:t>
      </w:r>
      <w:r>
        <w:rPr>
          <w:sz w:val="24"/>
        </w:rPr>
        <w:t>cenário brasileiro, das fraudes e</w:t>
      </w:r>
      <w:r w:rsidRPr="005340BA">
        <w:rPr>
          <w:sz w:val="24"/>
        </w:rPr>
        <w:t xml:space="preserve"> co</w:t>
      </w:r>
      <w:r>
        <w:rPr>
          <w:sz w:val="24"/>
        </w:rPr>
        <w:t>rrupções, faz-</w:t>
      </w:r>
      <w:r w:rsidRPr="005340BA">
        <w:rPr>
          <w:sz w:val="24"/>
        </w:rPr>
        <w:t xml:space="preserve">se necessário maior controle interno das organizações, juntamente com seus sistemas de informação. </w:t>
      </w:r>
    </w:p>
    <w:p w14:paraId="40E85FD2" w14:textId="77777777" w:rsidR="003973F7" w:rsidRPr="005340BA" w:rsidRDefault="003973F7" w:rsidP="003973F7">
      <w:pPr>
        <w:jc w:val="both"/>
        <w:rPr>
          <w:sz w:val="24"/>
        </w:rPr>
      </w:pPr>
      <w:r>
        <w:rPr>
          <w:sz w:val="24"/>
        </w:rPr>
        <w:tab/>
        <w:t xml:space="preserve"> Um estudo (Rocha</w:t>
      </w:r>
      <w:r w:rsidRPr="005340BA">
        <w:rPr>
          <w:sz w:val="24"/>
        </w:rPr>
        <w:t>, 2009)</w:t>
      </w:r>
      <w:r>
        <w:rPr>
          <w:sz w:val="24"/>
        </w:rPr>
        <w:t xml:space="preserve"> semelhante a esse </w:t>
      </w:r>
      <w:r w:rsidRPr="005340BA">
        <w:rPr>
          <w:sz w:val="24"/>
        </w:rPr>
        <w:t>foi realizado na região Metropol</w:t>
      </w:r>
      <w:r>
        <w:rPr>
          <w:sz w:val="24"/>
        </w:rPr>
        <w:t xml:space="preserve">itana de Belo Horizonte, em que </w:t>
      </w:r>
      <w:proofErr w:type="gramStart"/>
      <w:r>
        <w:rPr>
          <w:sz w:val="24"/>
        </w:rPr>
        <w:t>buscava-se</w:t>
      </w:r>
      <w:proofErr w:type="gramEnd"/>
      <w:r>
        <w:rPr>
          <w:sz w:val="24"/>
        </w:rPr>
        <w:t xml:space="preserve"> analisar </w:t>
      </w:r>
      <w:r w:rsidRPr="005340BA">
        <w:rPr>
          <w:sz w:val="24"/>
        </w:rPr>
        <w:t xml:space="preserve">os sistemas de gerenciamento e de controle interno dos escritórios contábeis dessa região. </w:t>
      </w:r>
      <w:r>
        <w:rPr>
          <w:sz w:val="24"/>
        </w:rPr>
        <w:t xml:space="preserve">Os resultados deixaram evidente a </w:t>
      </w:r>
      <w:r w:rsidRPr="005340BA">
        <w:rPr>
          <w:sz w:val="24"/>
        </w:rPr>
        <w:t>dificuldade em integração da parte gerencial e administrativa com as demais e implantação de</w:t>
      </w:r>
      <w:r>
        <w:rPr>
          <w:sz w:val="24"/>
        </w:rPr>
        <w:t xml:space="preserve"> controles </w:t>
      </w:r>
      <w:r w:rsidRPr="006C630C">
        <w:rPr>
          <w:sz w:val="24"/>
        </w:rPr>
        <w:t>nessas áreas</w:t>
      </w:r>
      <w:r w:rsidRPr="005340BA">
        <w:rPr>
          <w:sz w:val="24"/>
        </w:rPr>
        <w:t xml:space="preserve">. </w:t>
      </w:r>
    </w:p>
    <w:p w14:paraId="2DB0DA00" w14:textId="77777777" w:rsidR="003973F7" w:rsidRPr="00365045" w:rsidRDefault="003973F7" w:rsidP="003973F7">
      <w:pPr>
        <w:jc w:val="both"/>
        <w:rPr>
          <w:sz w:val="24"/>
        </w:rPr>
      </w:pPr>
      <w:r w:rsidRPr="005340BA">
        <w:rPr>
          <w:sz w:val="24"/>
        </w:rPr>
        <w:lastRenderedPageBreak/>
        <w:tab/>
        <w:t xml:space="preserve">Assim, </w:t>
      </w:r>
      <w:r w:rsidRPr="006C630C">
        <w:rPr>
          <w:sz w:val="24"/>
        </w:rPr>
        <w:t>o presente</w:t>
      </w:r>
      <w:r>
        <w:rPr>
          <w:sz w:val="24"/>
        </w:rPr>
        <w:t xml:space="preserve"> </w:t>
      </w:r>
      <w:r w:rsidRPr="005340BA">
        <w:rPr>
          <w:sz w:val="24"/>
        </w:rPr>
        <w:t xml:space="preserve">estudo ao identificar a relação entre controle interno e sistemas integrados </w:t>
      </w:r>
      <w:r>
        <w:rPr>
          <w:sz w:val="24"/>
        </w:rPr>
        <w:t xml:space="preserve">de gestão </w:t>
      </w:r>
      <w:r w:rsidRPr="005340BA">
        <w:rPr>
          <w:sz w:val="24"/>
        </w:rPr>
        <w:t>existentes nos escritórios do município de Santa Maria-</w:t>
      </w:r>
      <w:r>
        <w:rPr>
          <w:sz w:val="24"/>
        </w:rPr>
        <w:t xml:space="preserve"> </w:t>
      </w:r>
      <w:r w:rsidRPr="005340BA">
        <w:rPr>
          <w:sz w:val="24"/>
        </w:rPr>
        <w:t>RS contribui para as discussões acadêmi</w:t>
      </w:r>
      <w:r>
        <w:rPr>
          <w:sz w:val="24"/>
        </w:rPr>
        <w:t xml:space="preserve">cas a respeito do gerenciamento das atividades </w:t>
      </w:r>
      <w:r w:rsidRPr="005340BA">
        <w:rPr>
          <w:sz w:val="24"/>
        </w:rPr>
        <w:t>dos escritórios contábeis, da elabora</w:t>
      </w:r>
      <w:r>
        <w:rPr>
          <w:sz w:val="24"/>
        </w:rPr>
        <w:t>ção das informações contábeis e</w:t>
      </w:r>
      <w:r w:rsidRPr="005340BA">
        <w:rPr>
          <w:sz w:val="24"/>
        </w:rPr>
        <w:t xml:space="preserve"> dos procedimentos técnicos adotados na elaboração da</w:t>
      </w:r>
      <w:r>
        <w:rPr>
          <w:sz w:val="24"/>
        </w:rPr>
        <w:t>s</w:t>
      </w:r>
      <w:r w:rsidRPr="005340BA">
        <w:rPr>
          <w:sz w:val="24"/>
        </w:rPr>
        <w:t xml:space="preserve"> mesma</w:t>
      </w:r>
      <w:r>
        <w:rPr>
          <w:sz w:val="24"/>
        </w:rPr>
        <w:t>s</w:t>
      </w:r>
      <w:r w:rsidRPr="005340BA">
        <w:rPr>
          <w:sz w:val="24"/>
        </w:rPr>
        <w:t>.</w:t>
      </w:r>
    </w:p>
    <w:p w14:paraId="74A7FC40" w14:textId="77777777" w:rsidR="003973F7" w:rsidRDefault="003973F7" w:rsidP="003973F7">
      <w:pPr>
        <w:jc w:val="both"/>
        <w:rPr>
          <w:b/>
          <w:sz w:val="24"/>
          <w:szCs w:val="24"/>
        </w:rPr>
      </w:pPr>
    </w:p>
    <w:p w14:paraId="6B8523AD" w14:textId="77777777" w:rsidR="003973F7" w:rsidRDefault="003973F7" w:rsidP="003973F7">
      <w:pPr>
        <w:jc w:val="both"/>
        <w:rPr>
          <w:b/>
          <w:sz w:val="24"/>
          <w:szCs w:val="24"/>
        </w:rPr>
      </w:pPr>
      <w:proofErr w:type="gramStart"/>
      <w:r>
        <w:rPr>
          <w:b/>
          <w:sz w:val="24"/>
          <w:szCs w:val="24"/>
        </w:rPr>
        <w:t>2</w:t>
      </w:r>
      <w:proofErr w:type="gramEnd"/>
      <w:r>
        <w:rPr>
          <w:b/>
          <w:sz w:val="24"/>
          <w:szCs w:val="24"/>
        </w:rPr>
        <w:t xml:space="preserve"> Referencial teórico</w:t>
      </w:r>
    </w:p>
    <w:p w14:paraId="6DB68A92" w14:textId="77777777" w:rsidR="003973F7" w:rsidRPr="00061742" w:rsidRDefault="003973F7" w:rsidP="003973F7">
      <w:pPr>
        <w:jc w:val="both"/>
        <w:rPr>
          <w:b/>
          <w:sz w:val="24"/>
          <w:szCs w:val="24"/>
        </w:rPr>
      </w:pPr>
      <w:proofErr w:type="gramStart"/>
      <w:r>
        <w:rPr>
          <w:b/>
          <w:sz w:val="24"/>
          <w:szCs w:val="24"/>
        </w:rPr>
        <w:t xml:space="preserve">2.1 </w:t>
      </w:r>
      <w:r w:rsidRPr="00061742">
        <w:rPr>
          <w:b/>
          <w:sz w:val="24"/>
          <w:szCs w:val="24"/>
        </w:rPr>
        <w:t>Controle</w:t>
      </w:r>
      <w:proofErr w:type="gramEnd"/>
      <w:r w:rsidRPr="00061742">
        <w:rPr>
          <w:b/>
          <w:sz w:val="24"/>
          <w:szCs w:val="24"/>
        </w:rPr>
        <w:t xml:space="preserve"> interno</w:t>
      </w:r>
    </w:p>
    <w:p w14:paraId="0EEF0472" w14:textId="77777777" w:rsidR="003973F7" w:rsidRPr="00CF48F0" w:rsidRDefault="003973F7" w:rsidP="003973F7">
      <w:pPr>
        <w:ind w:firstLine="708"/>
        <w:jc w:val="both"/>
        <w:rPr>
          <w:sz w:val="24"/>
          <w:szCs w:val="24"/>
        </w:rPr>
      </w:pPr>
      <w:r w:rsidRPr="003B2DB4">
        <w:rPr>
          <w:sz w:val="24"/>
          <w:szCs w:val="24"/>
        </w:rPr>
        <w:t>O</w:t>
      </w:r>
      <w:r>
        <w:rPr>
          <w:sz w:val="24"/>
          <w:szCs w:val="24"/>
        </w:rPr>
        <w:t xml:space="preserve"> controle interno de uma organização</w:t>
      </w:r>
      <w:r w:rsidRPr="003B2DB4">
        <w:rPr>
          <w:sz w:val="24"/>
          <w:szCs w:val="24"/>
        </w:rPr>
        <w:t xml:space="preserve"> representa o conjunto de rotinas, métodos, procedimentos por ela adotados na execução de suas tarefas tendo em vista a proteção do seu ativo e a geração de informações confiáveis para a gestão da empresa.  </w:t>
      </w:r>
      <w:r>
        <w:rPr>
          <w:sz w:val="24"/>
          <w:szCs w:val="24"/>
        </w:rPr>
        <w:t xml:space="preserve">Segundo o Comitê das Organizações Patrocinadoras </w:t>
      </w:r>
      <w:r w:rsidRPr="008B02BE">
        <w:rPr>
          <w:sz w:val="24"/>
          <w:szCs w:val="24"/>
        </w:rPr>
        <w:t>[COSO] (2013)</w:t>
      </w:r>
      <w:r>
        <w:rPr>
          <w:i/>
          <w:sz w:val="24"/>
          <w:szCs w:val="24"/>
        </w:rPr>
        <w:t xml:space="preserve"> </w:t>
      </w:r>
      <w:r>
        <w:rPr>
          <w:sz w:val="24"/>
          <w:szCs w:val="24"/>
        </w:rPr>
        <w:t xml:space="preserve">define controles internos como “um processo conduzido pela estrutura de governança, administração e outros profissionais da entidade, e desenvolvido para proporcionar segurança razoável com respeito à realização dos objetivos relacionados a operações, divulgação e conformidade”. </w:t>
      </w:r>
    </w:p>
    <w:p w14:paraId="028A3134" w14:textId="77777777" w:rsidR="003973F7" w:rsidRPr="00764A53" w:rsidRDefault="003973F7" w:rsidP="003973F7">
      <w:pPr>
        <w:ind w:firstLine="708"/>
        <w:jc w:val="both"/>
        <w:rPr>
          <w:sz w:val="24"/>
          <w:szCs w:val="24"/>
        </w:rPr>
      </w:pPr>
      <w:r w:rsidRPr="003B2DB4">
        <w:rPr>
          <w:sz w:val="24"/>
          <w:szCs w:val="24"/>
        </w:rPr>
        <w:t xml:space="preserve">Cabe </w:t>
      </w:r>
      <w:proofErr w:type="gramStart"/>
      <w:r w:rsidRPr="003B2DB4">
        <w:rPr>
          <w:sz w:val="24"/>
          <w:szCs w:val="24"/>
        </w:rPr>
        <w:t>a</w:t>
      </w:r>
      <w:proofErr w:type="gramEnd"/>
      <w:r w:rsidRPr="003B2DB4">
        <w:rPr>
          <w:sz w:val="24"/>
          <w:szCs w:val="24"/>
        </w:rPr>
        <w:t xml:space="preserve"> administração determinar o controle in</w:t>
      </w:r>
      <w:r>
        <w:rPr>
          <w:sz w:val="24"/>
          <w:szCs w:val="24"/>
        </w:rPr>
        <w:t>t</w:t>
      </w:r>
      <w:r w:rsidRPr="003B2DB4">
        <w:rPr>
          <w:sz w:val="24"/>
          <w:szCs w:val="24"/>
        </w:rPr>
        <w:t>erno adequado a organização</w:t>
      </w:r>
      <w:r>
        <w:rPr>
          <w:sz w:val="24"/>
          <w:szCs w:val="24"/>
        </w:rPr>
        <w:t xml:space="preserve">. O Instituto Brasileiro de Auditores Internos do Brasil [AUDIBRA] (2004) menciona que os controles internos devem ser entendidos como “qualquer ação tomada pela administração </w:t>
      </w:r>
      <w:r w:rsidRPr="00764A53">
        <w:rPr>
          <w:sz w:val="24"/>
          <w:szCs w:val="24"/>
        </w:rPr>
        <w:t>para aumentar a probabilidade de que os objetivos e metas sejam atingidos</w:t>
      </w:r>
      <w:r>
        <w:rPr>
          <w:sz w:val="24"/>
          <w:szCs w:val="24"/>
        </w:rPr>
        <w:t>”</w:t>
      </w:r>
      <w:r w:rsidRPr="00764A53">
        <w:rPr>
          <w:sz w:val="24"/>
          <w:szCs w:val="24"/>
        </w:rPr>
        <w:t xml:space="preserve">.  </w:t>
      </w:r>
    </w:p>
    <w:p w14:paraId="0A8E5CAE" w14:textId="77777777" w:rsidR="003973F7" w:rsidRDefault="003973F7" w:rsidP="003973F7">
      <w:pPr>
        <w:ind w:firstLine="708"/>
        <w:jc w:val="both"/>
        <w:rPr>
          <w:sz w:val="24"/>
          <w:szCs w:val="24"/>
        </w:rPr>
      </w:pPr>
      <w:r>
        <w:rPr>
          <w:sz w:val="24"/>
          <w:szCs w:val="24"/>
        </w:rPr>
        <w:t>Conforme menciona Attie (1998, p. 112),</w:t>
      </w:r>
      <w:r w:rsidRPr="00764A53">
        <w:rPr>
          <w:sz w:val="24"/>
          <w:szCs w:val="24"/>
        </w:rPr>
        <w:t xml:space="preserve"> controle interno compreende </w:t>
      </w:r>
      <w:r>
        <w:rPr>
          <w:sz w:val="24"/>
          <w:szCs w:val="24"/>
        </w:rPr>
        <w:t>“</w:t>
      </w:r>
      <w:r w:rsidRPr="00764A53">
        <w:rPr>
          <w:sz w:val="24"/>
          <w:szCs w:val="24"/>
        </w:rPr>
        <w:t xml:space="preserve">o plano de organização e o conjunto coordenado dos métodos e medidas, adotadas pela empresa, para proteger seu patrimônio, verificar a exatidão e a fidedignidade de </w:t>
      </w:r>
      <w:r>
        <w:rPr>
          <w:sz w:val="24"/>
          <w:szCs w:val="24"/>
        </w:rPr>
        <w:t xml:space="preserve">seus dados contábeis, com intuito de promover </w:t>
      </w:r>
      <w:r w:rsidRPr="00764A53">
        <w:rPr>
          <w:sz w:val="24"/>
          <w:szCs w:val="24"/>
        </w:rPr>
        <w:t xml:space="preserve">eficiência operacional e encorajar a adesão à política </w:t>
      </w:r>
      <w:r>
        <w:rPr>
          <w:sz w:val="24"/>
          <w:szCs w:val="24"/>
        </w:rPr>
        <w:t xml:space="preserve">traçada pelos gestores”. </w:t>
      </w:r>
    </w:p>
    <w:p w14:paraId="128628F4" w14:textId="77777777" w:rsidR="003973F7" w:rsidRDefault="003973F7" w:rsidP="003973F7">
      <w:pPr>
        <w:ind w:firstLine="708"/>
        <w:jc w:val="both"/>
        <w:rPr>
          <w:sz w:val="24"/>
          <w:szCs w:val="24"/>
        </w:rPr>
      </w:pPr>
      <w:r>
        <w:rPr>
          <w:sz w:val="24"/>
          <w:szCs w:val="24"/>
        </w:rPr>
        <w:t xml:space="preserve">Os princípios dos controles internos norteiam a execução de tarefas dentro das empresas. Crepaldi (2016) definiu sete princípios fundamentais de controles internos: responsabilidade, rotinas internas, acesso aos ativos, segregação de funções, confronto com ativos, amarração do sistema e auditoria interna. </w:t>
      </w:r>
    </w:p>
    <w:p w14:paraId="43E3798D" w14:textId="77777777" w:rsidR="000351F4" w:rsidRDefault="003973F7" w:rsidP="003973F7">
      <w:pPr>
        <w:ind w:firstLine="708"/>
        <w:jc w:val="both"/>
        <w:rPr>
          <w:sz w:val="24"/>
          <w:szCs w:val="24"/>
        </w:rPr>
      </w:pPr>
      <w:r w:rsidRPr="00E03DE3">
        <w:rPr>
          <w:sz w:val="24"/>
          <w:szCs w:val="24"/>
        </w:rPr>
        <w:t xml:space="preserve">No que tange aos princípios dos controles, Cordeiro (2013), afirma </w:t>
      </w:r>
      <w:proofErr w:type="gramStart"/>
      <w:r w:rsidRPr="00E03DE3">
        <w:rPr>
          <w:sz w:val="24"/>
          <w:szCs w:val="24"/>
        </w:rPr>
        <w:t>que</w:t>
      </w:r>
      <w:proofErr w:type="gramEnd"/>
    </w:p>
    <w:p w14:paraId="3FDDC36A" w14:textId="481760A5" w:rsidR="003973F7" w:rsidRPr="00E03DE3" w:rsidRDefault="003973F7" w:rsidP="003973F7">
      <w:pPr>
        <w:ind w:firstLine="708"/>
        <w:jc w:val="both"/>
        <w:rPr>
          <w:sz w:val="24"/>
          <w:szCs w:val="24"/>
        </w:rPr>
      </w:pPr>
      <w:r w:rsidRPr="00E03DE3">
        <w:rPr>
          <w:sz w:val="24"/>
          <w:szCs w:val="24"/>
        </w:rPr>
        <w:t>:</w:t>
      </w:r>
    </w:p>
    <w:p w14:paraId="399E9F99" w14:textId="77777777" w:rsidR="003973F7" w:rsidRPr="00E03DE3" w:rsidRDefault="003973F7" w:rsidP="003973F7">
      <w:pPr>
        <w:ind w:left="2977" w:hanging="709"/>
        <w:jc w:val="both"/>
      </w:pPr>
      <w:r>
        <w:rPr>
          <w:sz w:val="24"/>
          <w:szCs w:val="24"/>
        </w:rPr>
        <w:t xml:space="preserve"> </w:t>
      </w:r>
      <w:r>
        <w:rPr>
          <w:sz w:val="24"/>
          <w:szCs w:val="24"/>
        </w:rPr>
        <w:tab/>
      </w:r>
      <w:r w:rsidRPr="00E03DE3">
        <w:t xml:space="preserve">Como se sabe, a natureza da estrutura de controles internos varia de uma empresa para outra, devido </w:t>
      </w:r>
      <w:proofErr w:type="gramStart"/>
      <w:r w:rsidRPr="00E03DE3">
        <w:t>a</w:t>
      </w:r>
      <w:proofErr w:type="gramEnd"/>
      <w:r w:rsidRPr="00E03DE3">
        <w:t>̀s particularidades do segmento econômico de cada uma. Isso, porém, não invalida o reconhecimento da existência de princípios fundamentais que devem estar presentes em qualquer estrutura de controle eficiente. (Cordeiro, 2013, p. 74).</w:t>
      </w:r>
    </w:p>
    <w:p w14:paraId="155D89E6" w14:textId="77777777" w:rsidR="003973F7" w:rsidRPr="00E03DE3" w:rsidRDefault="003973F7" w:rsidP="003973F7">
      <w:pPr>
        <w:ind w:firstLine="708"/>
        <w:jc w:val="both"/>
        <w:rPr>
          <w:sz w:val="24"/>
          <w:szCs w:val="24"/>
        </w:rPr>
      </w:pPr>
      <w:r w:rsidRPr="00E03DE3">
        <w:rPr>
          <w:sz w:val="24"/>
          <w:szCs w:val="24"/>
        </w:rPr>
        <w:t xml:space="preserve">           </w:t>
      </w:r>
    </w:p>
    <w:p w14:paraId="408003D0" w14:textId="77777777" w:rsidR="003973F7" w:rsidRPr="00764A53" w:rsidRDefault="003973F7" w:rsidP="003973F7">
      <w:pPr>
        <w:ind w:firstLine="708"/>
        <w:jc w:val="both"/>
        <w:rPr>
          <w:sz w:val="24"/>
          <w:szCs w:val="24"/>
        </w:rPr>
      </w:pPr>
      <w:r w:rsidRPr="00E03DE3">
        <w:rPr>
          <w:sz w:val="24"/>
          <w:szCs w:val="24"/>
        </w:rPr>
        <w:t>Desta forma</w:t>
      </w:r>
      <w:r>
        <w:rPr>
          <w:sz w:val="24"/>
          <w:szCs w:val="24"/>
        </w:rPr>
        <w:t>,</w:t>
      </w:r>
      <w:r w:rsidRPr="00E03DE3">
        <w:rPr>
          <w:sz w:val="24"/>
          <w:szCs w:val="24"/>
        </w:rPr>
        <w:t xml:space="preserve"> é evidente que para a obtenção de um controle interno eficiente dentro de uma organização é indispensável que existam princípios de controles internos que sejam seguidos pela organização como um todo.</w:t>
      </w:r>
    </w:p>
    <w:p w14:paraId="0A1F1271" w14:textId="77777777" w:rsidR="003973F7" w:rsidRDefault="003973F7" w:rsidP="003973F7">
      <w:pPr>
        <w:jc w:val="both"/>
        <w:rPr>
          <w:b/>
          <w:sz w:val="24"/>
          <w:szCs w:val="24"/>
        </w:rPr>
      </w:pPr>
    </w:p>
    <w:p w14:paraId="3477FB53" w14:textId="77777777" w:rsidR="00DD1D07" w:rsidRDefault="003973F7" w:rsidP="00DD1D07">
      <w:pPr>
        <w:jc w:val="both"/>
        <w:rPr>
          <w:b/>
          <w:sz w:val="24"/>
          <w:szCs w:val="24"/>
        </w:rPr>
      </w:pPr>
      <w:proofErr w:type="gramStart"/>
      <w:r>
        <w:rPr>
          <w:b/>
          <w:sz w:val="24"/>
          <w:szCs w:val="24"/>
        </w:rPr>
        <w:t xml:space="preserve">2.2 </w:t>
      </w:r>
      <w:r w:rsidRPr="00E03DE3">
        <w:rPr>
          <w:b/>
          <w:sz w:val="24"/>
          <w:szCs w:val="24"/>
        </w:rPr>
        <w:t>Controle</w:t>
      </w:r>
      <w:proofErr w:type="gramEnd"/>
      <w:r w:rsidRPr="00E03DE3">
        <w:rPr>
          <w:b/>
          <w:sz w:val="24"/>
          <w:szCs w:val="24"/>
        </w:rPr>
        <w:t xml:space="preserve"> interno em escritór</w:t>
      </w:r>
      <w:r w:rsidR="00DD1D07">
        <w:rPr>
          <w:b/>
          <w:sz w:val="24"/>
          <w:szCs w:val="24"/>
        </w:rPr>
        <w:t>ios contábeis</w:t>
      </w:r>
    </w:p>
    <w:p w14:paraId="297DE14A" w14:textId="620D54B8" w:rsidR="003973F7" w:rsidRPr="00DD1D07" w:rsidRDefault="003973F7" w:rsidP="00DD1D07">
      <w:pPr>
        <w:ind w:firstLine="708"/>
        <w:jc w:val="both"/>
        <w:rPr>
          <w:b/>
          <w:sz w:val="24"/>
          <w:szCs w:val="24"/>
        </w:rPr>
      </w:pPr>
      <w:r w:rsidRPr="003B73DE">
        <w:rPr>
          <w:sz w:val="24"/>
          <w:szCs w:val="24"/>
        </w:rPr>
        <w:t>Partindo-se do objetivo principal da contabilidade</w:t>
      </w:r>
      <w:r>
        <w:rPr>
          <w:sz w:val="24"/>
          <w:szCs w:val="24"/>
        </w:rPr>
        <w:t xml:space="preserve"> de proteger o patrimônio, tem-se</w:t>
      </w:r>
      <w:r w:rsidRPr="003B73DE">
        <w:rPr>
          <w:sz w:val="24"/>
          <w:szCs w:val="24"/>
        </w:rPr>
        <w:t xml:space="preserve"> a função inerente de controle para salvaguardar os ativos da empresa. Assim, pode-se afirmar que a contabilidade por si só, é o controle de muitas empresas através de suas técnicas de escrituração em livros</w:t>
      </w:r>
      <w:r>
        <w:rPr>
          <w:sz w:val="24"/>
          <w:szCs w:val="24"/>
        </w:rPr>
        <w:t xml:space="preserve"> (físicos e digitais)</w:t>
      </w:r>
      <w:r w:rsidRPr="003B73DE">
        <w:rPr>
          <w:sz w:val="24"/>
          <w:szCs w:val="24"/>
        </w:rPr>
        <w:t>, fichas, notas, formulários e demais instrument</w:t>
      </w:r>
      <w:r>
        <w:rPr>
          <w:sz w:val="24"/>
          <w:szCs w:val="24"/>
        </w:rPr>
        <w:t>os utilizados.  A Resolução do Conselho Federal de C</w:t>
      </w:r>
      <w:r w:rsidRPr="003B73DE">
        <w:rPr>
          <w:sz w:val="24"/>
          <w:szCs w:val="24"/>
        </w:rPr>
        <w:t xml:space="preserve">ontabilidade 785/95, que aprova a norma </w:t>
      </w:r>
      <w:r w:rsidRPr="003B73DE">
        <w:rPr>
          <w:sz w:val="24"/>
          <w:szCs w:val="24"/>
        </w:rPr>
        <w:lastRenderedPageBreak/>
        <w:t xml:space="preserve">brasileira de contabilidade NBC-T </w:t>
      </w:r>
      <w:proofErr w:type="gramStart"/>
      <w:r w:rsidRPr="003B73DE">
        <w:rPr>
          <w:sz w:val="24"/>
          <w:szCs w:val="24"/>
        </w:rPr>
        <w:t>1</w:t>
      </w:r>
      <w:proofErr w:type="gramEnd"/>
      <w:r w:rsidRPr="003B73DE">
        <w:rPr>
          <w:sz w:val="24"/>
          <w:szCs w:val="24"/>
        </w:rPr>
        <w:t>, estabelece que a informação contábil deve ter valor real, ou seja, ser útil e necessária, ser confiável, tempestiva, compreensível e comparável.</w:t>
      </w:r>
    </w:p>
    <w:p w14:paraId="5D3896A4" w14:textId="77777777" w:rsidR="003973F7" w:rsidRPr="003B73DE" w:rsidRDefault="003973F7" w:rsidP="003973F7">
      <w:pPr>
        <w:spacing w:before="240"/>
        <w:ind w:firstLine="708"/>
        <w:jc w:val="both"/>
        <w:rPr>
          <w:sz w:val="24"/>
          <w:szCs w:val="24"/>
        </w:rPr>
      </w:pPr>
      <w:r>
        <w:rPr>
          <w:sz w:val="24"/>
          <w:szCs w:val="24"/>
        </w:rPr>
        <w:t xml:space="preserve">Porém, </w:t>
      </w:r>
      <w:r w:rsidRPr="003B73DE">
        <w:rPr>
          <w:sz w:val="24"/>
          <w:szCs w:val="24"/>
        </w:rPr>
        <w:t>para que as informações prestadas, que são utilizadas não apenas como controles, mas principalmente para a tomada de decisão sejam confiáveis e fidedignas, é necessário controlar a consecução das atividades do setor contábil</w:t>
      </w:r>
      <w:r>
        <w:rPr>
          <w:sz w:val="24"/>
          <w:szCs w:val="24"/>
        </w:rPr>
        <w:t xml:space="preserve"> da organização</w:t>
      </w:r>
      <w:r w:rsidRPr="003B73DE">
        <w:rPr>
          <w:sz w:val="24"/>
          <w:szCs w:val="24"/>
        </w:rPr>
        <w:t xml:space="preserve"> ou do escritório (no caso de terceirização dessa atividade). De acordo com Attie (1985, p.</w:t>
      </w:r>
      <w:r>
        <w:rPr>
          <w:sz w:val="24"/>
          <w:szCs w:val="24"/>
        </w:rPr>
        <w:t xml:space="preserve"> </w:t>
      </w:r>
      <w:r w:rsidRPr="003B73DE">
        <w:rPr>
          <w:sz w:val="24"/>
          <w:szCs w:val="24"/>
        </w:rPr>
        <w:t>60), “um sistema de contabilidade que não esteja apoiado em um controle interno eficiente é, até certo ponto, inútil, uma vez que não é possível confiar nas informações contidas nos seus relatórios”.  Segundo o mesmo autor</w:t>
      </w:r>
      <w:r>
        <w:rPr>
          <w:sz w:val="24"/>
          <w:szCs w:val="24"/>
        </w:rPr>
        <w:t>,</w:t>
      </w:r>
      <w:r w:rsidRPr="003B73DE">
        <w:rPr>
          <w:sz w:val="24"/>
          <w:szCs w:val="24"/>
        </w:rPr>
        <w:t xml:space="preserve"> as informações contábeis mal elaboradas podem levar a conclusões </w:t>
      </w:r>
      <w:r>
        <w:rPr>
          <w:sz w:val="24"/>
          <w:szCs w:val="24"/>
        </w:rPr>
        <w:t>erradas e prejudiciais à organização</w:t>
      </w:r>
      <w:r w:rsidRPr="003B73DE">
        <w:rPr>
          <w:sz w:val="24"/>
          <w:szCs w:val="24"/>
        </w:rPr>
        <w:t xml:space="preserve">. </w:t>
      </w:r>
    </w:p>
    <w:p w14:paraId="5EF80BB6" w14:textId="77777777" w:rsidR="003973F7" w:rsidRDefault="003973F7" w:rsidP="003973F7">
      <w:pPr>
        <w:spacing w:before="240"/>
        <w:ind w:firstLine="708"/>
        <w:jc w:val="both"/>
        <w:rPr>
          <w:sz w:val="24"/>
          <w:szCs w:val="24"/>
        </w:rPr>
      </w:pPr>
      <w:r w:rsidRPr="003B73DE">
        <w:rPr>
          <w:sz w:val="24"/>
          <w:szCs w:val="24"/>
        </w:rPr>
        <w:t xml:space="preserve">Um controle interno adequado à organização contábil é fundamental para assegurar que as informações dos relatórios e demonstrativos por elas geradas estão </w:t>
      </w:r>
      <w:r>
        <w:rPr>
          <w:sz w:val="24"/>
          <w:szCs w:val="24"/>
        </w:rPr>
        <w:t xml:space="preserve">livres de distorções relevantes, </w:t>
      </w:r>
      <w:r w:rsidRPr="003B73DE">
        <w:rPr>
          <w:sz w:val="24"/>
          <w:szCs w:val="24"/>
        </w:rPr>
        <w:t>e</w:t>
      </w:r>
      <w:r>
        <w:rPr>
          <w:sz w:val="24"/>
          <w:szCs w:val="24"/>
        </w:rPr>
        <w:t>,</w:t>
      </w:r>
      <w:r w:rsidRPr="003B73DE">
        <w:rPr>
          <w:sz w:val="24"/>
          <w:szCs w:val="24"/>
        </w:rPr>
        <w:t xml:space="preserve"> desta forma</w:t>
      </w:r>
      <w:r>
        <w:rPr>
          <w:sz w:val="24"/>
          <w:szCs w:val="24"/>
        </w:rPr>
        <w:t>,</w:t>
      </w:r>
      <w:r w:rsidRPr="003B73DE">
        <w:rPr>
          <w:sz w:val="24"/>
          <w:szCs w:val="24"/>
        </w:rPr>
        <w:t xml:space="preserve"> podem serv</w:t>
      </w:r>
      <w:r>
        <w:rPr>
          <w:sz w:val="24"/>
          <w:szCs w:val="24"/>
        </w:rPr>
        <w:t xml:space="preserve">ir de auxílio à gestão organizacional. </w:t>
      </w:r>
    </w:p>
    <w:p w14:paraId="6CE621CD" w14:textId="77777777" w:rsidR="003973F7" w:rsidRPr="003B73DE" w:rsidRDefault="003973F7" w:rsidP="003973F7">
      <w:pPr>
        <w:spacing w:before="240"/>
        <w:ind w:firstLine="708"/>
        <w:jc w:val="both"/>
        <w:rPr>
          <w:sz w:val="24"/>
          <w:szCs w:val="24"/>
        </w:rPr>
      </w:pPr>
      <w:r w:rsidRPr="003B73DE">
        <w:rPr>
          <w:sz w:val="24"/>
          <w:szCs w:val="24"/>
        </w:rPr>
        <w:t>A Coleção Seminários CRC-SP/Ibracon (2000, p.</w:t>
      </w:r>
      <w:r>
        <w:rPr>
          <w:sz w:val="24"/>
          <w:szCs w:val="24"/>
        </w:rPr>
        <w:t xml:space="preserve"> 59), aponta o que</w:t>
      </w:r>
      <w:r w:rsidRPr="003B73DE">
        <w:rPr>
          <w:sz w:val="24"/>
          <w:szCs w:val="24"/>
        </w:rPr>
        <w:t xml:space="preserve"> a contabilidade em conjunto aos controles internos deve </w:t>
      </w:r>
      <w:r w:rsidRPr="005B2A07">
        <w:rPr>
          <w:sz w:val="24"/>
          <w:szCs w:val="24"/>
        </w:rPr>
        <w:t>garantir</w:t>
      </w:r>
      <w:r>
        <w:rPr>
          <w:sz w:val="24"/>
          <w:szCs w:val="24"/>
        </w:rPr>
        <w:t>: que as diretrizes elaboradas pela organização estão sendo seguidas de forma regular</w:t>
      </w:r>
      <w:r w:rsidRPr="003B73DE">
        <w:rPr>
          <w:sz w:val="24"/>
          <w:szCs w:val="24"/>
        </w:rPr>
        <w:t xml:space="preserve">, </w:t>
      </w:r>
      <w:r>
        <w:rPr>
          <w:sz w:val="24"/>
          <w:szCs w:val="24"/>
        </w:rPr>
        <w:t xml:space="preserve">direcionando, por exemplo, que as atividades desenvolvidas pelos escritórios de contabilidade, </w:t>
      </w:r>
      <w:proofErr w:type="gramStart"/>
      <w:r>
        <w:rPr>
          <w:sz w:val="24"/>
          <w:szCs w:val="24"/>
        </w:rPr>
        <w:t>alcancem,</w:t>
      </w:r>
      <w:proofErr w:type="gramEnd"/>
      <w:r>
        <w:rPr>
          <w:sz w:val="24"/>
          <w:szCs w:val="24"/>
        </w:rPr>
        <w:t xml:space="preserve"> desta forma, o objetivo contábil de controlar o patrimônio.</w:t>
      </w:r>
    </w:p>
    <w:p w14:paraId="53ABA9C3" w14:textId="77777777" w:rsidR="003973F7" w:rsidRPr="003B73DE" w:rsidRDefault="003973F7" w:rsidP="003973F7">
      <w:pPr>
        <w:spacing w:before="240"/>
        <w:jc w:val="both"/>
        <w:rPr>
          <w:sz w:val="24"/>
          <w:szCs w:val="24"/>
        </w:rPr>
      </w:pPr>
      <w:r w:rsidRPr="003B73DE">
        <w:rPr>
          <w:sz w:val="24"/>
          <w:szCs w:val="24"/>
        </w:rPr>
        <w:t>a</w:t>
      </w:r>
      <w:r>
        <w:rPr>
          <w:sz w:val="24"/>
          <w:szCs w:val="24"/>
        </w:rPr>
        <w:t>) as operações estão sendo executadas</w:t>
      </w:r>
      <w:r w:rsidRPr="003B73DE">
        <w:rPr>
          <w:sz w:val="24"/>
          <w:szCs w:val="24"/>
        </w:rPr>
        <w:t xml:space="preserve"> de acordo com as autorizações gerais ou específicas da administração; </w:t>
      </w:r>
    </w:p>
    <w:p w14:paraId="7B9C7414" w14:textId="77777777" w:rsidR="003973F7" w:rsidRPr="003B73DE" w:rsidRDefault="003973F7" w:rsidP="003973F7">
      <w:pPr>
        <w:spacing w:before="240"/>
        <w:jc w:val="both"/>
        <w:rPr>
          <w:sz w:val="24"/>
          <w:szCs w:val="24"/>
        </w:rPr>
      </w:pPr>
      <w:r w:rsidRPr="003B73DE">
        <w:rPr>
          <w:sz w:val="24"/>
          <w:szCs w:val="24"/>
        </w:rPr>
        <w:t xml:space="preserve">b) as operações </w:t>
      </w:r>
      <w:r>
        <w:rPr>
          <w:sz w:val="24"/>
          <w:szCs w:val="24"/>
        </w:rPr>
        <w:t>estão sendo</w:t>
      </w:r>
      <w:r w:rsidRPr="003B73DE">
        <w:rPr>
          <w:sz w:val="24"/>
          <w:szCs w:val="24"/>
        </w:rPr>
        <w:t xml:space="preserve"> registradas oportunamente pelo valor correto, nas contas adequadas e no período contábil certo, de maneira que o preparo das demonstrações contábeis seja realizado dentro de critérios estáveis e que possa haver um controle contábil dos ativos;</w:t>
      </w:r>
    </w:p>
    <w:p w14:paraId="3C1E2617" w14:textId="77777777" w:rsidR="003973F7" w:rsidRPr="003B73DE" w:rsidRDefault="003973F7" w:rsidP="003973F7">
      <w:pPr>
        <w:spacing w:before="240"/>
        <w:jc w:val="both"/>
        <w:rPr>
          <w:sz w:val="24"/>
          <w:szCs w:val="24"/>
        </w:rPr>
      </w:pPr>
      <w:r w:rsidRPr="003B73DE">
        <w:rPr>
          <w:sz w:val="24"/>
          <w:szCs w:val="24"/>
        </w:rPr>
        <w:t xml:space="preserve"> c) o a</w:t>
      </w:r>
      <w:r>
        <w:rPr>
          <w:sz w:val="24"/>
          <w:szCs w:val="24"/>
        </w:rPr>
        <w:t xml:space="preserve">cesso aos ativos está sendo realizado </w:t>
      </w:r>
      <w:r w:rsidRPr="003B73DE">
        <w:rPr>
          <w:sz w:val="24"/>
          <w:szCs w:val="24"/>
        </w:rPr>
        <w:t xml:space="preserve">apenas por pessoa autorizada, para minimização da ocorrência de fraudes e, no caso de existir alguma, haver a possibilidade de descobrimento rápido e determinação de sua abrangência; </w:t>
      </w:r>
    </w:p>
    <w:p w14:paraId="6BA81FE3" w14:textId="77777777" w:rsidR="003973F7" w:rsidRPr="003B73DE" w:rsidRDefault="003973F7" w:rsidP="003973F7">
      <w:pPr>
        <w:spacing w:before="240"/>
        <w:jc w:val="both"/>
        <w:rPr>
          <w:sz w:val="24"/>
          <w:szCs w:val="24"/>
        </w:rPr>
      </w:pPr>
      <w:r w:rsidRPr="003B73DE">
        <w:rPr>
          <w:sz w:val="24"/>
          <w:szCs w:val="24"/>
        </w:rPr>
        <w:t>d) a comparação dos registros de controle dos ativos</w:t>
      </w:r>
      <w:r>
        <w:rPr>
          <w:sz w:val="24"/>
          <w:szCs w:val="24"/>
        </w:rPr>
        <w:t xml:space="preserve"> com os ativos existentes está ocorrendo</w:t>
      </w:r>
      <w:r w:rsidRPr="003B73DE">
        <w:rPr>
          <w:sz w:val="24"/>
          <w:szCs w:val="24"/>
        </w:rPr>
        <w:t xml:space="preserve"> com intervalos razoáveis para que sejam tomadas medidas saneadoras em caso de constatação de diferenças; </w:t>
      </w:r>
    </w:p>
    <w:p w14:paraId="2BDC3802" w14:textId="77777777" w:rsidR="003973F7" w:rsidRPr="003B73DE" w:rsidRDefault="003973F7" w:rsidP="003973F7">
      <w:pPr>
        <w:spacing w:before="240"/>
        <w:jc w:val="both"/>
        <w:rPr>
          <w:sz w:val="24"/>
          <w:szCs w:val="24"/>
        </w:rPr>
      </w:pPr>
      <w:r w:rsidRPr="003B73DE">
        <w:rPr>
          <w:sz w:val="24"/>
          <w:szCs w:val="24"/>
        </w:rPr>
        <w:t>e) a localizaç</w:t>
      </w:r>
      <w:r>
        <w:rPr>
          <w:sz w:val="24"/>
          <w:szCs w:val="24"/>
        </w:rPr>
        <w:t xml:space="preserve">ão de erros e desperdícios é </w:t>
      </w:r>
      <w:r w:rsidRPr="003B73DE">
        <w:rPr>
          <w:sz w:val="24"/>
          <w:szCs w:val="24"/>
        </w:rPr>
        <w:t xml:space="preserve">possível, promovendo ao mesmo tempo a uniformidade e a correção ao se registrarem as operações; </w:t>
      </w:r>
    </w:p>
    <w:p w14:paraId="3A5D77F9" w14:textId="77777777" w:rsidR="003973F7" w:rsidRPr="003B73DE" w:rsidRDefault="003973F7" w:rsidP="003973F7">
      <w:pPr>
        <w:spacing w:before="240"/>
        <w:jc w:val="both"/>
        <w:rPr>
          <w:sz w:val="24"/>
          <w:szCs w:val="24"/>
        </w:rPr>
      </w:pPr>
      <w:r w:rsidRPr="003B73DE">
        <w:rPr>
          <w:sz w:val="24"/>
          <w:szCs w:val="24"/>
        </w:rPr>
        <w:t>f) a efici</w:t>
      </w:r>
      <w:r>
        <w:rPr>
          <w:sz w:val="24"/>
          <w:szCs w:val="24"/>
        </w:rPr>
        <w:t>ência e a motivação do pessoal estão sendo</w:t>
      </w:r>
      <w:r w:rsidRPr="003B73DE">
        <w:rPr>
          <w:sz w:val="24"/>
          <w:szCs w:val="24"/>
        </w:rPr>
        <w:t xml:space="preserve"> estimuladas; </w:t>
      </w:r>
    </w:p>
    <w:p w14:paraId="2ED05DBB" w14:textId="77777777" w:rsidR="003973F7" w:rsidRDefault="003973F7" w:rsidP="003973F7">
      <w:pPr>
        <w:spacing w:before="240"/>
        <w:jc w:val="both"/>
        <w:rPr>
          <w:sz w:val="24"/>
          <w:szCs w:val="24"/>
        </w:rPr>
      </w:pPr>
      <w:r w:rsidRPr="003B73DE">
        <w:rPr>
          <w:sz w:val="24"/>
          <w:szCs w:val="24"/>
        </w:rPr>
        <w:t>g) um controle eficiente sobre todos os aspectos vitais e estratégicos do negócio possa ser obtido.</w:t>
      </w:r>
    </w:p>
    <w:p w14:paraId="0AA89359" w14:textId="77777777" w:rsidR="003973F7" w:rsidRDefault="003973F7" w:rsidP="003973F7">
      <w:pPr>
        <w:spacing w:before="240"/>
        <w:ind w:firstLine="708"/>
        <w:jc w:val="both"/>
        <w:rPr>
          <w:sz w:val="24"/>
          <w:szCs w:val="24"/>
        </w:rPr>
      </w:pPr>
      <w:r w:rsidRPr="00C4552C">
        <w:rPr>
          <w:sz w:val="24"/>
          <w:szCs w:val="24"/>
        </w:rPr>
        <w:t>Segundo a Norma Brasileira de Contabilidade</w:t>
      </w:r>
      <w:r>
        <w:rPr>
          <w:sz w:val="24"/>
          <w:szCs w:val="24"/>
        </w:rPr>
        <w:t xml:space="preserve"> -</w:t>
      </w:r>
      <w:r w:rsidRPr="00C4552C">
        <w:rPr>
          <w:sz w:val="24"/>
          <w:szCs w:val="24"/>
        </w:rPr>
        <w:t xml:space="preserve"> NBC-T 16.8</w:t>
      </w:r>
      <w:r>
        <w:rPr>
          <w:sz w:val="24"/>
          <w:szCs w:val="24"/>
        </w:rPr>
        <w:t xml:space="preserve"> (2008)</w:t>
      </w:r>
      <w:r w:rsidRPr="00C4552C">
        <w:rPr>
          <w:sz w:val="24"/>
          <w:szCs w:val="24"/>
        </w:rPr>
        <w:t xml:space="preserve">, o controle interno é considerado como um suporte para o sistema de informação contábil, no sentido de </w:t>
      </w:r>
      <w:r w:rsidRPr="00C4552C">
        <w:rPr>
          <w:sz w:val="24"/>
          <w:szCs w:val="24"/>
        </w:rPr>
        <w:lastRenderedPageBreak/>
        <w:t>minimizar riscos e dar efetividade às informações da contabilidade, visando contribuir para o alcance dos objetivos da entidade.</w:t>
      </w:r>
    </w:p>
    <w:p w14:paraId="00296A98" w14:textId="77777777" w:rsidR="003973F7" w:rsidRDefault="003973F7" w:rsidP="003973F7">
      <w:pPr>
        <w:rPr>
          <w:b/>
          <w:sz w:val="24"/>
          <w:szCs w:val="24"/>
        </w:rPr>
      </w:pPr>
    </w:p>
    <w:p w14:paraId="026B2E5F" w14:textId="77777777" w:rsidR="00DD1D07" w:rsidRDefault="003973F7" w:rsidP="00DD1D07">
      <w:pPr>
        <w:rPr>
          <w:b/>
          <w:sz w:val="24"/>
          <w:szCs w:val="24"/>
        </w:rPr>
      </w:pPr>
      <w:proofErr w:type="gramStart"/>
      <w:r>
        <w:rPr>
          <w:b/>
          <w:sz w:val="24"/>
          <w:szCs w:val="24"/>
        </w:rPr>
        <w:t xml:space="preserve">2.3 </w:t>
      </w:r>
      <w:r w:rsidR="00DD1D07">
        <w:rPr>
          <w:b/>
          <w:sz w:val="24"/>
          <w:szCs w:val="24"/>
        </w:rPr>
        <w:t>Sistema</w:t>
      </w:r>
      <w:proofErr w:type="gramEnd"/>
      <w:r w:rsidR="00DD1D07">
        <w:rPr>
          <w:b/>
          <w:sz w:val="24"/>
          <w:szCs w:val="24"/>
        </w:rPr>
        <w:t xml:space="preserve"> de Informação contábil </w:t>
      </w:r>
    </w:p>
    <w:p w14:paraId="03439D7B" w14:textId="1A2E6F29" w:rsidR="003973F7" w:rsidRPr="00DD1D07" w:rsidRDefault="003973F7" w:rsidP="00DD1D07">
      <w:pPr>
        <w:ind w:firstLine="708"/>
        <w:rPr>
          <w:b/>
          <w:sz w:val="24"/>
          <w:szCs w:val="24"/>
        </w:rPr>
      </w:pPr>
      <w:r w:rsidRPr="003B73DE">
        <w:rPr>
          <w:sz w:val="24"/>
          <w:szCs w:val="24"/>
        </w:rPr>
        <w:t>Cada vez mais as empresas na geração de suas informações utilizam sistemas de informação eletrônicos para facilitar as tarefas e também para dar maior confiabilidade às informações. Catelli (2001, p.</w:t>
      </w:r>
      <w:r>
        <w:rPr>
          <w:sz w:val="24"/>
          <w:szCs w:val="24"/>
        </w:rPr>
        <w:t xml:space="preserve"> </w:t>
      </w:r>
      <w:r w:rsidRPr="003B73DE">
        <w:rPr>
          <w:sz w:val="24"/>
          <w:szCs w:val="24"/>
        </w:rPr>
        <w:t xml:space="preserve">260) diz que um modelo de informação pode ser entendido como </w:t>
      </w:r>
      <w:r>
        <w:rPr>
          <w:sz w:val="24"/>
          <w:szCs w:val="24"/>
        </w:rPr>
        <w:t>“</w:t>
      </w:r>
      <w:r w:rsidRPr="003B73DE">
        <w:rPr>
          <w:sz w:val="24"/>
          <w:szCs w:val="24"/>
        </w:rPr>
        <w:t xml:space="preserve">uma representação abstrata de como devem ser concebidas as informações, orientando a estruturação do sistema de informações da empresa”. </w:t>
      </w:r>
    </w:p>
    <w:p w14:paraId="53FD3533" w14:textId="77777777" w:rsidR="003973F7" w:rsidRDefault="003973F7" w:rsidP="003973F7">
      <w:pPr>
        <w:ind w:firstLine="708"/>
        <w:jc w:val="both"/>
        <w:rPr>
          <w:sz w:val="24"/>
          <w:szCs w:val="24"/>
        </w:rPr>
      </w:pPr>
      <w:r w:rsidRPr="00581CAA">
        <w:rPr>
          <w:sz w:val="24"/>
          <w:szCs w:val="24"/>
        </w:rPr>
        <w:t>O Siste</w:t>
      </w:r>
      <w:r>
        <w:rPr>
          <w:sz w:val="24"/>
          <w:szCs w:val="24"/>
        </w:rPr>
        <w:t>ma de Informação Contábil (SIC)</w:t>
      </w:r>
      <w:r w:rsidRPr="00581CAA">
        <w:rPr>
          <w:sz w:val="24"/>
          <w:szCs w:val="24"/>
        </w:rPr>
        <w:t xml:space="preserve"> é o instrumento que coleta, processa e transforma os dados em informações em forma de relatórios contábeis destinados à administração, ao fisco e aos demais usuários externos a que interessarem (Bairro, 2008).</w:t>
      </w:r>
      <w:r>
        <w:rPr>
          <w:sz w:val="24"/>
          <w:szCs w:val="24"/>
        </w:rPr>
        <w:t xml:space="preserve"> </w:t>
      </w:r>
    </w:p>
    <w:p w14:paraId="33EEC43D" w14:textId="34FFE5E5" w:rsidR="003973F7" w:rsidRDefault="003973F7" w:rsidP="003973F7">
      <w:pPr>
        <w:jc w:val="both"/>
        <w:rPr>
          <w:sz w:val="24"/>
          <w:szCs w:val="24"/>
        </w:rPr>
      </w:pPr>
      <w:r>
        <w:rPr>
          <w:sz w:val="24"/>
          <w:szCs w:val="24"/>
        </w:rPr>
        <w:tab/>
        <w:t xml:space="preserve">Para Selhost (2008. p. 20), o principal objetivo de um sistema de informação </w:t>
      </w:r>
      <w:proofErr w:type="gramStart"/>
      <w:r>
        <w:rPr>
          <w:sz w:val="24"/>
          <w:szCs w:val="24"/>
        </w:rPr>
        <w:t>é</w:t>
      </w:r>
      <w:proofErr w:type="gramEnd"/>
    </w:p>
    <w:p w14:paraId="582347B9" w14:textId="77777777" w:rsidR="000351F4" w:rsidRPr="00B56016" w:rsidRDefault="000351F4" w:rsidP="003973F7">
      <w:pPr>
        <w:jc w:val="both"/>
        <w:rPr>
          <w:sz w:val="24"/>
          <w:szCs w:val="24"/>
        </w:rPr>
      </w:pPr>
    </w:p>
    <w:p w14:paraId="69EB396A" w14:textId="65406C76" w:rsidR="003973F7" w:rsidRDefault="003973F7" w:rsidP="003973F7">
      <w:pPr>
        <w:ind w:left="2977"/>
        <w:jc w:val="both"/>
      </w:pPr>
      <w:r>
        <w:t>A</w:t>
      </w:r>
      <w:r w:rsidRPr="009B237A">
        <w:t xml:space="preserve">tender as necessidades de obtenção, armazenamento, tratamento, comunicação e disponibilização de informação da organização em todas as áreas funcionais, integrando </w:t>
      </w:r>
      <w:proofErr w:type="gramStart"/>
      <w:r w:rsidRPr="009B237A">
        <w:t>os níveis hierárquico com informações</w:t>
      </w:r>
      <w:proofErr w:type="gramEnd"/>
      <w:r w:rsidRPr="009B237A">
        <w:t xml:space="preserve"> para definição de estratégias, gerenciamento tático e controle operacional, atendendo aos usuários internos e externos da organização. </w:t>
      </w:r>
    </w:p>
    <w:p w14:paraId="738DCE12" w14:textId="77777777" w:rsidR="000351F4" w:rsidRPr="009B237A" w:rsidRDefault="000351F4" w:rsidP="003973F7">
      <w:pPr>
        <w:ind w:left="2977"/>
        <w:jc w:val="both"/>
      </w:pPr>
    </w:p>
    <w:p w14:paraId="00068EDF" w14:textId="77777777" w:rsidR="003973F7" w:rsidRDefault="003973F7" w:rsidP="003973F7">
      <w:pPr>
        <w:ind w:firstLine="708"/>
        <w:jc w:val="both"/>
        <w:rPr>
          <w:sz w:val="24"/>
          <w:szCs w:val="24"/>
        </w:rPr>
      </w:pPr>
      <w:r>
        <w:rPr>
          <w:sz w:val="24"/>
          <w:szCs w:val="24"/>
        </w:rPr>
        <w:t xml:space="preserve">Segundo Mañas (1999) um sistema de informação permite mostrar em que pontos </w:t>
      </w:r>
      <w:proofErr w:type="gramStart"/>
      <w:r>
        <w:rPr>
          <w:sz w:val="24"/>
          <w:szCs w:val="24"/>
        </w:rPr>
        <w:t>tomar</w:t>
      </w:r>
      <w:proofErr w:type="gramEnd"/>
      <w:r>
        <w:rPr>
          <w:sz w:val="24"/>
          <w:szCs w:val="24"/>
        </w:rPr>
        <w:t xml:space="preserve"> decisões, para permitir maior agilidade e flexibilidade da empresa para ser mais competente diante da concorrência. </w:t>
      </w:r>
    </w:p>
    <w:p w14:paraId="16A3C20D" w14:textId="77777777" w:rsidR="003973F7" w:rsidRDefault="003973F7" w:rsidP="003973F7">
      <w:pPr>
        <w:ind w:firstLine="708"/>
        <w:jc w:val="both"/>
        <w:rPr>
          <w:sz w:val="24"/>
          <w:szCs w:val="24"/>
        </w:rPr>
      </w:pPr>
      <w:r>
        <w:rPr>
          <w:sz w:val="24"/>
          <w:szCs w:val="24"/>
        </w:rPr>
        <w:t>Para Padoveze (2014), o SIC está dividido</w:t>
      </w:r>
      <w:r w:rsidRPr="00581CAA">
        <w:rPr>
          <w:sz w:val="24"/>
          <w:szCs w:val="24"/>
        </w:rPr>
        <w:t xml:space="preserve"> em sistema de informação operacional e sistema de informação gerencial. O sistema de informação operacional é criado automaticamente pelas necessidades de administração operacional. Como exemplo, nos escritórios contábeis, são os sistemas de informação utilizados no</w:t>
      </w:r>
      <w:r>
        <w:rPr>
          <w:sz w:val="24"/>
          <w:szCs w:val="24"/>
        </w:rPr>
        <w:t>s</w:t>
      </w:r>
      <w:r w:rsidRPr="00581CAA">
        <w:rPr>
          <w:sz w:val="24"/>
          <w:szCs w:val="24"/>
        </w:rPr>
        <w:t xml:space="preserve"> departamento</w:t>
      </w:r>
      <w:r>
        <w:rPr>
          <w:sz w:val="24"/>
          <w:szCs w:val="24"/>
        </w:rPr>
        <w:t>s</w:t>
      </w:r>
      <w:r w:rsidRPr="00581CAA">
        <w:rPr>
          <w:sz w:val="24"/>
          <w:szCs w:val="24"/>
        </w:rPr>
        <w:t xml:space="preserve"> contábil, fiscal e pessoal. Já, segundo o mesmo autor, os sistemas de apoio à gestão preocupam-se basicamente com as informações necessárias para gestão econômico-financeira da empresa. N</w:t>
      </w:r>
      <w:r>
        <w:rPr>
          <w:sz w:val="24"/>
          <w:szCs w:val="24"/>
        </w:rPr>
        <w:t>os escritórios de contabilidade,</w:t>
      </w:r>
      <w:r w:rsidRPr="00581CAA">
        <w:rPr>
          <w:sz w:val="24"/>
          <w:szCs w:val="24"/>
        </w:rPr>
        <w:t xml:space="preserve"> o sistema de informação administrativ</w:t>
      </w:r>
      <w:r>
        <w:rPr>
          <w:sz w:val="24"/>
          <w:szCs w:val="24"/>
        </w:rPr>
        <w:t>o</w:t>
      </w:r>
      <w:r w:rsidRPr="00581CAA">
        <w:rPr>
          <w:sz w:val="24"/>
          <w:szCs w:val="24"/>
        </w:rPr>
        <w:t xml:space="preserve">, </w:t>
      </w:r>
      <w:r>
        <w:rPr>
          <w:sz w:val="24"/>
          <w:szCs w:val="24"/>
        </w:rPr>
        <w:t>o qual integra o fluxo de caixa</w:t>
      </w:r>
      <w:r w:rsidRPr="00581CAA">
        <w:rPr>
          <w:sz w:val="24"/>
          <w:szCs w:val="24"/>
        </w:rPr>
        <w:t xml:space="preserve"> e o sistema de informação gerencial, no qual somente os sócios têm acesso</w:t>
      </w:r>
      <w:r>
        <w:rPr>
          <w:sz w:val="24"/>
          <w:szCs w:val="24"/>
        </w:rPr>
        <w:t>, são sistemas de apoio à gestão</w:t>
      </w:r>
      <w:r w:rsidRPr="00581CAA">
        <w:rPr>
          <w:sz w:val="24"/>
          <w:szCs w:val="24"/>
        </w:rPr>
        <w:t xml:space="preserve">. </w:t>
      </w:r>
    </w:p>
    <w:p w14:paraId="235839AD" w14:textId="77777777" w:rsidR="003973F7" w:rsidRDefault="003973F7" w:rsidP="003973F7">
      <w:pPr>
        <w:ind w:firstLine="708"/>
        <w:jc w:val="both"/>
        <w:rPr>
          <w:sz w:val="24"/>
          <w:szCs w:val="24"/>
        </w:rPr>
      </w:pPr>
      <w:r>
        <w:rPr>
          <w:sz w:val="24"/>
          <w:szCs w:val="24"/>
        </w:rPr>
        <w:t>Estudos anteriores (Oliveira, Muller e Nakamura, 2000) apontam para o uso de SIC aliados principalmente à gestão. A pesquisa realizada por estes autores foi desenvolvida no estado de Paraná e buscou verificar os sistemas de informação contábil junto a pequenas empresas de motores</w:t>
      </w:r>
      <w:r w:rsidRPr="00636CAB">
        <w:rPr>
          <w:sz w:val="24"/>
          <w:szCs w:val="24"/>
        </w:rPr>
        <w:t>.  O estudo concluiu que relativamente aos motivos que as levam fazer uso das informações geradas pelo</w:t>
      </w:r>
      <w:r w:rsidRPr="001C3C60">
        <w:rPr>
          <w:sz w:val="24"/>
          <w:szCs w:val="24"/>
        </w:rPr>
        <w:t xml:space="preserve"> </w:t>
      </w:r>
      <w:r>
        <w:rPr>
          <w:sz w:val="24"/>
          <w:szCs w:val="24"/>
        </w:rPr>
        <w:t>SIC</w:t>
      </w:r>
      <w:r w:rsidRPr="001C3C60">
        <w:rPr>
          <w:sz w:val="24"/>
          <w:szCs w:val="24"/>
        </w:rPr>
        <w:t xml:space="preserve">, em 90% das empresas ocorre efetivamente </w:t>
      </w:r>
      <w:proofErr w:type="gramStart"/>
      <w:r w:rsidRPr="001C3C60">
        <w:rPr>
          <w:sz w:val="24"/>
          <w:szCs w:val="24"/>
        </w:rPr>
        <w:t>a</w:t>
      </w:r>
      <w:proofErr w:type="gramEnd"/>
      <w:r w:rsidRPr="001C3C60">
        <w:rPr>
          <w:sz w:val="24"/>
          <w:szCs w:val="24"/>
        </w:rPr>
        <w:t xml:space="preserve"> utilização do SIC para atendimento das necessidades administrativas, tanto de cunho fiscal quanto gerencial, e que, contrariando o quase senso comum de que tal utilização era mais intensa para atendimento d</w:t>
      </w:r>
      <w:r>
        <w:rPr>
          <w:sz w:val="24"/>
          <w:szCs w:val="24"/>
        </w:rPr>
        <w:t>as necessidades de cunho fiscal.</w:t>
      </w:r>
    </w:p>
    <w:p w14:paraId="61AE4313" w14:textId="77777777" w:rsidR="00DD1D07" w:rsidRDefault="00DD1D07" w:rsidP="00DD1D07">
      <w:pPr>
        <w:spacing w:before="240"/>
        <w:jc w:val="both"/>
        <w:rPr>
          <w:b/>
          <w:sz w:val="24"/>
          <w:szCs w:val="24"/>
        </w:rPr>
      </w:pPr>
    </w:p>
    <w:p w14:paraId="64681C8E" w14:textId="77777777" w:rsidR="00DD1D07" w:rsidRDefault="00DD1D07" w:rsidP="00DD1D07">
      <w:pPr>
        <w:spacing w:before="240"/>
        <w:jc w:val="both"/>
        <w:rPr>
          <w:b/>
          <w:sz w:val="24"/>
          <w:szCs w:val="24"/>
        </w:rPr>
      </w:pPr>
    </w:p>
    <w:p w14:paraId="27336F39" w14:textId="77777777" w:rsidR="00DD1D07" w:rsidRDefault="003973F7" w:rsidP="00DD1D07">
      <w:pPr>
        <w:jc w:val="both"/>
        <w:rPr>
          <w:b/>
          <w:sz w:val="24"/>
          <w:szCs w:val="24"/>
        </w:rPr>
      </w:pPr>
      <w:proofErr w:type="gramStart"/>
      <w:r>
        <w:rPr>
          <w:b/>
          <w:sz w:val="24"/>
          <w:szCs w:val="24"/>
        </w:rPr>
        <w:t xml:space="preserve">2.4 </w:t>
      </w:r>
      <w:r w:rsidRPr="00061742">
        <w:rPr>
          <w:b/>
          <w:sz w:val="24"/>
          <w:szCs w:val="24"/>
        </w:rPr>
        <w:t>Sistema</w:t>
      </w:r>
      <w:proofErr w:type="gramEnd"/>
      <w:r w:rsidRPr="00061742">
        <w:rPr>
          <w:b/>
          <w:sz w:val="24"/>
          <w:szCs w:val="24"/>
        </w:rPr>
        <w:t xml:space="preserve"> de informação integrado </w:t>
      </w:r>
    </w:p>
    <w:p w14:paraId="2268FF28" w14:textId="18F918A7" w:rsidR="003973F7" w:rsidRPr="00DD1D07" w:rsidRDefault="003973F7" w:rsidP="00DD1D07">
      <w:pPr>
        <w:ind w:firstLine="708"/>
        <w:jc w:val="both"/>
        <w:rPr>
          <w:b/>
          <w:sz w:val="24"/>
          <w:szCs w:val="24"/>
        </w:rPr>
      </w:pPr>
      <w:r w:rsidRPr="003B73DE">
        <w:rPr>
          <w:sz w:val="24"/>
          <w:szCs w:val="24"/>
        </w:rPr>
        <w:lastRenderedPageBreak/>
        <w:t>Um sistema de gestão capaz de integrar todas as áreas de uma empresa é capaz de fornecer uma informação mais completa, mais inteligente e assim mais eficiente para a gestão, pois com uma visão mais global da empresa, podem-se identificar falhas no processo e</w:t>
      </w:r>
      <w:r>
        <w:rPr>
          <w:sz w:val="24"/>
          <w:szCs w:val="24"/>
        </w:rPr>
        <w:t>,</w:t>
      </w:r>
      <w:r w:rsidRPr="003B73DE">
        <w:rPr>
          <w:sz w:val="24"/>
          <w:szCs w:val="24"/>
        </w:rPr>
        <w:t xml:space="preserve"> assim</w:t>
      </w:r>
      <w:r>
        <w:rPr>
          <w:sz w:val="24"/>
          <w:szCs w:val="24"/>
        </w:rPr>
        <w:t>,</w:t>
      </w:r>
      <w:r w:rsidRPr="003B73DE">
        <w:rPr>
          <w:sz w:val="24"/>
          <w:szCs w:val="24"/>
        </w:rPr>
        <w:t xml:space="preserve"> eliminá-l</w:t>
      </w:r>
      <w:r>
        <w:rPr>
          <w:sz w:val="24"/>
          <w:szCs w:val="24"/>
        </w:rPr>
        <w:t>a</w:t>
      </w:r>
      <w:r w:rsidRPr="003B73DE">
        <w:rPr>
          <w:sz w:val="24"/>
          <w:szCs w:val="24"/>
        </w:rPr>
        <w:t>s.  Ainda</w:t>
      </w:r>
      <w:r>
        <w:rPr>
          <w:sz w:val="24"/>
          <w:szCs w:val="24"/>
        </w:rPr>
        <w:t>,</w:t>
      </w:r>
      <w:r w:rsidRPr="003B73DE">
        <w:rPr>
          <w:sz w:val="24"/>
          <w:szCs w:val="24"/>
        </w:rPr>
        <w:t xml:space="preserve"> segundo </w:t>
      </w:r>
      <w:r w:rsidRPr="009B08B9">
        <w:rPr>
          <w:sz w:val="24"/>
          <w:szCs w:val="24"/>
        </w:rPr>
        <w:t xml:space="preserve">Catelli </w:t>
      </w:r>
      <w:r>
        <w:rPr>
          <w:sz w:val="24"/>
          <w:szCs w:val="24"/>
        </w:rPr>
        <w:t xml:space="preserve">(2001) </w:t>
      </w:r>
      <w:r w:rsidRPr="003B73DE">
        <w:rPr>
          <w:sz w:val="24"/>
          <w:szCs w:val="24"/>
        </w:rPr>
        <w:t xml:space="preserve">informação </w:t>
      </w:r>
      <w:r>
        <w:rPr>
          <w:sz w:val="24"/>
          <w:szCs w:val="24"/>
        </w:rPr>
        <w:t>“</w:t>
      </w:r>
      <w:r w:rsidRPr="003B73DE">
        <w:rPr>
          <w:sz w:val="24"/>
          <w:szCs w:val="24"/>
        </w:rPr>
        <w:t xml:space="preserve">é um recurso da empresa que permite a integração, a comunicação e a dinâmica de seus subsistemas”. </w:t>
      </w:r>
    </w:p>
    <w:p w14:paraId="31116425" w14:textId="77777777" w:rsidR="003973F7" w:rsidRDefault="003973F7" w:rsidP="003973F7">
      <w:pPr>
        <w:spacing w:before="240"/>
        <w:ind w:firstLine="708"/>
        <w:jc w:val="both"/>
        <w:rPr>
          <w:sz w:val="24"/>
          <w:szCs w:val="24"/>
        </w:rPr>
      </w:pPr>
      <w:r>
        <w:rPr>
          <w:sz w:val="24"/>
          <w:szCs w:val="24"/>
        </w:rPr>
        <w:t>Para Padoveze (201</w:t>
      </w:r>
      <w:r w:rsidRPr="003B73DE">
        <w:rPr>
          <w:sz w:val="24"/>
          <w:szCs w:val="24"/>
        </w:rPr>
        <w:t>4), a utilização de um sistema gerencial de informações irá atingir seu objetivo de fornecer relatórios para a tomada de decisão, a partir da possibilidade de consolidação e aglutinação das informações, para obter uma melhor gestão de todas as áreas da empresa, dinamizando o fluxo de informações.</w:t>
      </w:r>
      <w:r>
        <w:rPr>
          <w:sz w:val="24"/>
          <w:szCs w:val="24"/>
        </w:rPr>
        <w:t xml:space="preserve"> </w:t>
      </w:r>
    </w:p>
    <w:p w14:paraId="033BA547" w14:textId="77777777" w:rsidR="003973F7" w:rsidRPr="005340BA" w:rsidRDefault="003973F7" w:rsidP="003973F7">
      <w:pPr>
        <w:spacing w:before="240"/>
        <w:ind w:firstLine="708"/>
        <w:jc w:val="both"/>
        <w:rPr>
          <w:sz w:val="24"/>
        </w:rPr>
      </w:pPr>
      <w:r>
        <w:rPr>
          <w:sz w:val="24"/>
          <w:szCs w:val="24"/>
        </w:rPr>
        <w:t>Os sistemas fornecem informações que passam a ser base para as estratégias de curto e longo prazo das organizações</w:t>
      </w:r>
      <w:r w:rsidRPr="004850E7">
        <w:rPr>
          <w:sz w:val="24"/>
          <w:szCs w:val="24"/>
        </w:rPr>
        <w:t>, pois transformam os dados em informações e estes dados registrados, posteriormente</w:t>
      </w:r>
      <w:r>
        <w:rPr>
          <w:sz w:val="24"/>
          <w:szCs w:val="24"/>
        </w:rPr>
        <w:t>,</w:t>
      </w:r>
      <w:r w:rsidRPr="004850E7">
        <w:rPr>
          <w:sz w:val="24"/>
          <w:szCs w:val="24"/>
        </w:rPr>
        <w:t xml:space="preserve"> são analisados</w:t>
      </w:r>
      <w:r>
        <w:rPr>
          <w:sz w:val="24"/>
          <w:szCs w:val="24"/>
        </w:rPr>
        <w:t>,</w:t>
      </w:r>
      <w:r w:rsidRPr="004850E7">
        <w:rPr>
          <w:sz w:val="24"/>
          <w:szCs w:val="24"/>
        </w:rPr>
        <w:t xml:space="preserve"> servindo para projeções. Assim, segundo Rezende (2003, p.34)</w:t>
      </w:r>
      <w:r>
        <w:rPr>
          <w:sz w:val="24"/>
          <w:szCs w:val="24"/>
        </w:rPr>
        <w:t>,</w:t>
      </w:r>
      <w:r w:rsidRPr="004850E7">
        <w:rPr>
          <w:sz w:val="24"/>
          <w:szCs w:val="24"/>
        </w:rPr>
        <w:t xml:space="preserve"> “facilitam as empresas a trabalharem com situações de mudanças, constituindo-se num excelente instrumento de gestão”.</w:t>
      </w:r>
      <w:r w:rsidRPr="005340BA">
        <w:rPr>
          <w:sz w:val="24"/>
        </w:rPr>
        <w:t xml:space="preserve"> </w:t>
      </w:r>
    </w:p>
    <w:p w14:paraId="2240535C" w14:textId="77777777" w:rsidR="003973F7" w:rsidRDefault="003973F7" w:rsidP="003973F7">
      <w:pPr>
        <w:jc w:val="both"/>
        <w:rPr>
          <w:b/>
          <w:sz w:val="24"/>
          <w:szCs w:val="24"/>
        </w:rPr>
      </w:pPr>
    </w:p>
    <w:p w14:paraId="18CABD9A" w14:textId="77777777" w:rsidR="003973F7" w:rsidRPr="0086641A" w:rsidRDefault="003973F7" w:rsidP="003973F7">
      <w:pPr>
        <w:jc w:val="both"/>
        <w:rPr>
          <w:b/>
          <w:sz w:val="24"/>
          <w:szCs w:val="24"/>
        </w:rPr>
      </w:pPr>
      <w:r w:rsidRPr="0086641A">
        <w:rPr>
          <w:b/>
          <w:sz w:val="24"/>
          <w:szCs w:val="24"/>
        </w:rPr>
        <w:t xml:space="preserve">3. Metodologia </w:t>
      </w:r>
    </w:p>
    <w:p w14:paraId="34D88ADF" w14:textId="77777777" w:rsidR="003973F7" w:rsidRPr="005340BA" w:rsidRDefault="003973F7" w:rsidP="003973F7">
      <w:pPr>
        <w:jc w:val="both"/>
        <w:rPr>
          <w:sz w:val="24"/>
          <w:szCs w:val="24"/>
        </w:rPr>
      </w:pPr>
      <w:r w:rsidRPr="005340BA">
        <w:rPr>
          <w:sz w:val="24"/>
          <w:szCs w:val="24"/>
        </w:rPr>
        <w:tab/>
        <w:t xml:space="preserve">Os procedimentos metodológicos são os instrumentos técnicos e intelectuais pelos quais </w:t>
      </w:r>
      <w:proofErr w:type="gramStart"/>
      <w:r w:rsidRPr="005340BA">
        <w:rPr>
          <w:sz w:val="24"/>
          <w:szCs w:val="24"/>
        </w:rPr>
        <w:t>pode-se</w:t>
      </w:r>
      <w:proofErr w:type="gramEnd"/>
      <w:r w:rsidRPr="005340BA">
        <w:rPr>
          <w:sz w:val="24"/>
          <w:szCs w:val="24"/>
        </w:rPr>
        <w:t xml:space="preserve"> alcançar o conhecimento. Descreve-se</w:t>
      </w:r>
      <w:r>
        <w:rPr>
          <w:sz w:val="24"/>
          <w:szCs w:val="24"/>
        </w:rPr>
        <w:t xml:space="preserve"> aqui</w:t>
      </w:r>
      <w:r w:rsidRPr="005340BA">
        <w:rPr>
          <w:sz w:val="24"/>
          <w:szCs w:val="24"/>
        </w:rPr>
        <w:t xml:space="preserve"> o tipo de pesquisa </w:t>
      </w:r>
      <w:r w:rsidRPr="0086641A">
        <w:rPr>
          <w:sz w:val="24"/>
          <w:szCs w:val="24"/>
        </w:rPr>
        <w:t>realizada</w:t>
      </w:r>
      <w:r>
        <w:rPr>
          <w:sz w:val="24"/>
          <w:szCs w:val="24"/>
        </w:rPr>
        <w:t xml:space="preserve"> </w:t>
      </w:r>
      <w:r w:rsidRPr="0086641A">
        <w:rPr>
          <w:sz w:val="24"/>
          <w:szCs w:val="24"/>
        </w:rPr>
        <w:t>e</w:t>
      </w:r>
      <w:r w:rsidRPr="005340BA">
        <w:rPr>
          <w:sz w:val="24"/>
          <w:szCs w:val="24"/>
        </w:rPr>
        <w:t>, posteriormente</w:t>
      </w:r>
      <w:r>
        <w:rPr>
          <w:sz w:val="24"/>
          <w:szCs w:val="24"/>
        </w:rPr>
        <w:t>, apresenta-se</w:t>
      </w:r>
      <w:r w:rsidRPr="005340BA">
        <w:rPr>
          <w:sz w:val="24"/>
          <w:szCs w:val="24"/>
        </w:rPr>
        <w:t xml:space="preserve"> a amostra utilizada</w:t>
      </w:r>
      <w:r>
        <w:rPr>
          <w:sz w:val="24"/>
          <w:szCs w:val="24"/>
        </w:rPr>
        <w:t xml:space="preserve"> bem como os procedimentos perseguidos para </w:t>
      </w:r>
      <w:r w:rsidRPr="005340BA">
        <w:rPr>
          <w:sz w:val="24"/>
          <w:szCs w:val="24"/>
        </w:rPr>
        <w:t>a coleta de dados</w:t>
      </w:r>
      <w:r>
        <w:rPr>
          <w:sz w:val="24"/>
          <w:szCs w:val="24"/>
        </w:rPr>
        <w:t xml:space="preserve"> e como a análise dos dados foi conduzida. </w:t>
      </w:r>
    </w:p>
    <w:p w14:paraId="72546340" w14:textId="77777777" w:rsidR="003973F7" w:rsidRDefault="003973F7" w:rsidP="003973F7">
      <w:pPr>
        <w:rPr>
          <w:b/>
          <w:sz w:val="24"/>
          <w:szCs w:val="24"/>
        </w:rPr>
      </w:pPr>
    </w:p>
    <w:p w14:paraId="2A709114" w14:textId="77777777" w:rsidR="003973F7" w:rsidRPr="0086641A" w:rsidRDefault="003973F7" w:rsidP="003973F7">
      <w:pPr>
        <w:rPr>
          <w:b/>
          <w:sz w:val="24"/>
          <w:szCs w:val="24"/>
        </w:rPr>
      </w:pPr>
      <w:proofErr w:type="gramStart"/>
      <w:r>
        <w:rPr>
          <w:b/>
          <w:sz w:val="24"/>
          <w:szCs w:val="24"/>
        </w:rPr>
        <w:t>3</w:t>
      </w:r>
      <w:r w:rsidRPr="0086641A">
        <w:rPr>
          <w:b/>
          <w:sz w:val="24"/>
          <w:szCs w:val="24"/>
        </w:rPr>
        <w:t>.1 Classificação</w:t>
      </w:r>
      <w:proofErr w:type="gramEnd"/>
      <w:r w:rsidRPr="0086641A">
        <w:rPr>
          <w:b/>
          <w:sz w:val="24"/>
          <w:szCs w:val="24"/>
        </w:rPr>
        <w:t xml:space="preserve"> da pesquisa</w:t>
      </w:r>
    </w:p>
    <w:p w14:paraId="3B7A6570" w14:textId="77777777" w:rsidR="003973F7" w:rsidRPr="00072F4E" w:rsidRDefault="003973F7" w:rsidP="003973F7">
      <w:pPr>
        <w:ind w:firstLine="708"/>
        <w:jc w:val="both"/>
        <w:rPr>
          <w:sz w:val="24"/>
          <w:szCs w:val="24"/>
        </w:rPr>
      </w:pPr>
      <w:r w:rsidRPr="00072F4E">
        <w:rPr>
          <w:sz w:val="24"/>
          <w:szCs w:val="24"/>
        </w:rPr>
        <w:t>A pesquisa classifica-se</w:t>
      </w:r>
      <w:r>
        <w:rPr>
          <w:sz w:val="24"/>
          <w:szCs w:val="24"/>
        </w:rPr>
        <w:t>, quanto à abordagem do problema,</w:t>
      </w:r>
      <w:r w:rsidRPr="00072F4E">
        <w:rPr>
          <w:sz w:val="24"/>
          <w:szCs w:val="24"/>
        </w:rPr>
        <w:t xml:space="preserve"> como quantitat</w:t>
      </w:r>
      <w:r>
        <w:rPr>
          <w:sz w:val="24"/>
          <w:szCs w:val="24"/>
        </w:rPr>
        <w:t>iva e qualitativa. Segundo</w:t>
      </w:r>
      <w:r w:rsidRPr="00072F4E">
        <w:rPr>
          <w:sz w:val="24"/>
          <w:szCs w:val="24"/>
        </w:rPr>
        <w:t xml:space="preserve"> </w:t>
      </w:r>
      <w:r>
        <w:rPr>
          <w:sz w:val="24"/>
          <w:szCs w:val="24"/>
        </w:rPr>
        <w:t xml:space="preserve">Michel (2015) a pesquisa qualitativa é aquela que se propõe </w:t>
      </w:r>
      <w:r w:rsidRPr="00072F4E">
        <w:rPr>
          <w:sz w:val="24"/>
          <w:szCs w:val="24"/>
        </w:rPr>
        <w:t xml:space="preserve">colher e analisar </w:t>
      </w:r>
      <w:r>
        <w:rPr>
          <w:sz w:val="24"/>
          <w:szCs w:val="24"/>
        </w:rPr>
        <w:t xml:space="preserve">os </w:t>
      </w:r>
      <w:r w:rsidRPr="00072F4E">
        <w:rPr>
          <w:sz w:val="24"/>
          <w:szCs w:val="24"/>
        </w:rPr>
        <w:t xml:space="preserve">dados </w:t>
      </w:r>
      <w:r>
        <w:rPr>
          <w:sz w:val="24"/>
          <w:szCs w:val="24"/>
        </w:rPr>
        <w:t xml:space="preserve">obtidos e </w:t>
      </w:r>
      <w:r w:rsidRPr="00072F4E">
        <w:rPr>
          <w:sz w:val="24"/>
          <w:szCs w:val="24"/>
        </w:rPr>
        <w:t>enfatiza</w:t>
      </w:r>
      <w:r>
        <w:rPr>
          <w:sz w:val="24"/>
          <w:szCs w:val="24"/>
        </w:rPr>
        <w:t>r</w:t>
      </w:r>
      <w:r w:rsidRPr="00072F4E">
        <w:rPr>
          <w:sz w:val="24"/>
          <w:szCs w:val="24"/>
        </w:rPr>
        <w:t xml:space="preserve"> o processo mais que o resultado</w:t>
      </w:r>
      <w:r>
        <w:rPr>
          <w:sz w:val="24"/>
          <w:szCs w:val="24"/>
        </w:rPr>
        <w:t xml:space="preserve">. De acordo com o </w:t>
      </w:r>
      <w:r w:rsidRPr="00072F4E">
        <w:rPr>
          <w:sz w:val="24"/>
          <w:szCs w:val="24"/>
        </w:rPr>
        <w:t>me</w:t>
      </w:r>
      <w:r>
        <w:rPr>
          <w:sz w:val="24"/>
          <w:szCs w:val="24"/>
        </w:rPr>
        <w:t>smo autor</w:t>
      </w:r>
      <w:r w:rsidRPr="00072F4E">
        <w:rPr>
          <w:sz w:val="24"/>
          <w:szCs w:val="24"/>
        </w:rPr>
        <w:t xml:space="preserve">, </w:t>
      </w:r>
      <w:r>
        <w:rPr>
          <w:sz w:val="24"/>
          <w:szCs w:val="24"/>
        </w:rPr>
        <w:t xml:space="preserve">a pesquisa quantitativa </w:t>
      </w:r>
      <w:r w:rsidRPr="00072F4E">
        <w:rPr>
          <w:sz w:val="24"/>
          <w:szCs w:val="24"/>
        </w:rPr>
        <w:t xml:space="preserve">se caracteriza pela quantificação tanto nas modalidades de coleta de informações, quanto no tratamento dessas, através de técnicas estatísticas, desde as mais simples às mais complexas. </w:t>
      </w:r>
    </w:p>
    <w:p w14:paraId="619243DD" w14:textId="77777777" w:rsidR="003973F7" w:rsidRPr="00072F4E" w:rsidRDefault="003973F7" w:rsidP="003973F7">
      <w:pPr>
        <w:ind w:firstLine="708"/>
        <w:jc w:val="both"/>
        <w:rPr>
          <w:sz w:val="24"/>
          <w:szCs w:val="24"/>
        </w:rPr>
      </w:pPr>
      <w:r>
        <w:rPr>
          <w:sz w:val="24"/>
          <w:szCs w:val="24"/>
        </w:rPr>
        <w:t>Quanto aos seus objetivos</w:t>
      </w:r>
      <w:r w:rsidRPr="00072F4E">
        <w:rPr>
          <w:sz w:val="24"/>
          <w:szCs w:val="24"/>
        </w:rPr>
        <w:t>, caracteriza-se por ser uma pesquisa descritiva. A finalidade d</w:t>
      </w:r>
      <w:r>
        <w:rPr>
          <w:sz w:val="24"/>
          <w:szCs w:val="24"/>
        </w:rPr>
        <w:t>essa pesquisa é observar e</w:t>
      </w:r>
      <w:r w:rsidRPr="00072F4E">
        <w:rPr>
          <w:sz w:val="24"/>
          <w:szCs w:val="24"/>
        </w:rPr>
        <w:t xml:space="preserve"> registrar os fenômenos ou sistemas técnicos, sem, contudo, entrar no mérito dos conteúdos. (Barros</w:t>
      </w:r>
      <w:r>
        <w:rPr>
          <w:sz w:val="24"/>
          <w:szCs w:val="24"/>
        </w:rPr>
        <w:t xml:space="preserve"> e </w:t>
      </w:r>
      <w:r w:rsidRPr="00072F4E">
        <w:rPr>
          <w:sz w:val="24"/>
          <w:szCs w:val="24"/>
        </w:rPr>
        <w:t>Lehfeld, 2007).</w:t>
      </w:r>
    </w:p>
    <w:p w14:paraId="43426EBE" w14:textId="77777777" w:rsidR="003973F7" w:rsidRPr="00072F4E" w:rsidRDefault="003973F7" w:rsidP="003973F7">
      <w:pPr>
        <w:ind w:firstLine="708"/>
        <w:jc w:val="both"/>
        <w:rPr>
          <w:sz w:val="24"/>
          <w:szCs w:val="24"/>
        </w:rPr>
      </w:pPr>
      <w:r w:rsidRPr="00072F4E">
        <w:rPr>
          <w:sz w:val="24"/>
          <w:szCs w:val="24"/>
        </w:rPr>
        <w:t>O procedimento técnico adotado é o estudo de caso, utilizando</w:t>
      </w:r>
      <w:r>
        <w:rPr>
          <w:sz w:val="24"/>
          <w:szCs w:val="24"/>
        </w:rPr>
        <w:t>-se</w:t>
      </w:r>
      <w:r w:rsidRPr="00072F4E">
        <w:rPr>
          <w:sz w:val="24"/>
          <w:szCs w:val="24"/>
        </w:rPr>
        <w:t xml:space="preserve"> </w:t>
      </w:r>
      <w:r>
        <w:rPr>
          <w:sz w:val="24"/>
          <w:szCs w:val="24"/>
        </w:rPr>
        <w:t>da técnica de</w:t>
      </w:r>
      <w:r w:rsidRPr="00072F4E">
        <w:rPr>
          <w:sz w:val="24"/>
          <w:szCs w:val="24"/>
        </w:rPr>
        <w:t xml:space="preserve"> levantamento. </w:t>
      </w:r>
      <w:r>
        <w:rPr>
          <w:sz w:val="24"/>
          <w:szCs w:val="24"/>
        </w:rPr>
        <w:t>“</w:t>
      </w:r>
      <w:r w:rsidRPr="00072F4E">
        <w:rPr>
          <w:sz w:val="24"/>
          <w:szCs w:val="24"/>
        </w:rPr>
        <w:t>Um estudo de caso é uma investigação empírica que investiga um fenômeno contemporâneo dentro de seu contexto da vida real, especialmente quando os limites entre o fenômeno e o contexto não estão claramente definidos</w:t>
      </w:r>
      <w:r>
        <w:rPr>
          <w:sz w:val="24"/>
          <w:szCs w:val="24"/>
        </w:rPr>
        <w:t xml:space="preserve">”. </w:t>
      </w:r>
      <w:r w:rsidRPr="00072F4E">
        <w:rPr>
          <w:sz w:val="24"/>
          <w:szCs w:val="24"/>
        </w:rPr>
        <w:t xml:space="preserve"> (Yin, 2005, p.32). </w:t>
      </w:r>
    </w:p>
    <w:p w14:paraId="669F59B8" w14:textId="77777777" w:rsidR="003973F7" w:rsidRPr="00072F4E" w:rsidRDefault="003973F7" w:rsidP="003973F7">
      <w:pPr>
        <w:ind w:firstLine="708"/>
        <w:jc w:val="both"/>
        <w:rPr>
          <w:sz w:val="24"/>
          <w:szCs w:val="24"/>
        </w:rPr>
      </w:pPr>
      <w:r w:rsidRPr="00072F4E">
        <w:rPr>
          <w:sz w:val="24"/>
          <w:szCs w:val="24"/>
        </w:rPr>
        <w:t>Utilizou-se a técnica de levantamento através da aplicação de 34 formulários junto aos gestores dos escritórios contábeis no município de Santa Maria/RS no períod</w:t>
      </w:r>
      <w:r>
        <w:rPr>
          <w:sz w:val="24"/>
          <w:szCs w:val="24"/>
        </w:rPr>
        <w:t>o de julho a setembro de 2017. Destaca-se que a</w:t>
      </w:r>
      <w:r w:rsidRPr="00072F4E">
        <w:rPr>
          <w:sz w:val="24"/>
          <w:szCs w:val="24"/>
        </w:rPr>
        <w:t xml:space="preserve"> pesquisa</w:t>
      </w:r>
      <w:r>
        <w:rPr>
          <w:sz w:val="24"/>
          <w:szCs w:val="24"/>
        </w:rPr>
        <w:t xml:space="preserve"> de</w:t>
      </w:r>
      <w:r w:rsidRPr="00072F4E">
        <w:rPr>
          <w:sz w:val="24"/>
          <w:szCs w:val="24"/>
        </w:rPr>
        <w:t xml:space="preserve"> levantamento utiliza técnicas estatísticas e análise quantitativa e permite o cálculo da margem de erro (Silva</w:t>
      </w:r>
      <w:r>
        <w:rPr>
          <w:sz w:val="24"/>
          <w:szCs w:val="24"/>
        </w:rPr>
        <w:t>, 2003).</w:t>
      </w:r>
      <w:r w:rsidRPr="00072F4E">
        <w:rPr>
          <w:sz w:val="24"/>
          <w:szCs w:val="24"/>
        </w:rPr>
        <w:t xml:space="preserve"> </w:t>
      </w:r>
    </w:p>
    <w:p w14:paraId="0A41DADD" w14:textId="77777777" w:rsidR="003973F7" w:rsidRDefault="003973F7" w:rsidP="003973F7">
      <w:pPr>
        <w:jc w:val="both"/>
        <w:rPr>
          <w:b/>
          <w:sz w:val="24"/>
          <w:szCs w:val="24"/>
        </w:rPr>
      </w:pPr>
    </w:p>
    <w:p w14:paraId="0BC0DEB5" w14:textId="76C324A7" w:rsidR="00DD1D07" w:rsidRDefault="003973F7" w:rsidP="00DD1D07">
      <w:pPr>
        <w:jc w:val="both"/>
        <w:rPr>
          <w:b/>
          <w:sz w:val="24"/>
          <w:szCs w:val="24"/>
        </w:rPr>
      </w:pPr>
      <w:r w:rsidRPr="0086641A">
        <w:rPr>
          <w:b/>
          <w:sz w:val="24"/>
          <w:szCs w:val="24"/>
        </w:rPr>
        <w:t xml:space="preserve">3.2 Universo e Amostra da Pesquisa </w:t>
      </w:r>
    </w:p>
    <w:p w14:paraId="186FCD8B" w14:textId="1115C8B1" w:rsidR="003973F7" w:rsidRPr="00DD1D07" w:rsidRDefault="003973F7" w:rsidP="00DD1D07">
      <w:pPr>
        <w:ind w:firstLine="708"/>
        <w:jc w:val="both"/>
        <w:rPr>
          <w:b/>
          <w:sz w:val="24"/>
          <w:szCs w:val="24"/>
        </w:rPr>
      </w:pPr>
      <w:r>
        <w:rPr>
          <w:sz w:val="24"/>
          <w:szCs w:val="24"/>
        </w:rPr>
        <w:t xml:space="preserve">Utilizando a ferramenta </w:t>
      </w:r>
      <w:r w:rsidRPr="00C03D96">
        <w:rPr>
          <w:i/>
          <w:sz w:val="24"/>
          <w:szCs w:val="24"/>
        </w:rPr>
        <w:t>Google Earth Pro</w:t>
      </w:r>
      <w:r>
        <w:rPr>
          <w:sz w:val="24"/>
          <w:szCs w:val="24"/>
        </w:rPr>
        <w:t xml:space="preserve">, constatou-se que o total dos escritórios contábeis de Santa Maria, em agosto de 2017, era de 42. Destes, pôde-se observar que a </w:t>
      </w:r>
      <w:r>
        <w:rPr>
          <w:sz w:val="24"/>
          <w:szCs w:val="24"/>
        </w:rPr>
        <w:lastRenderedPageBreak/>
        <w:t xml:space="preserve">maioria se encontra localizado na região central da cidade. Traçou-se, então, um raio de 1,5 Km do centro da cidade para a determinação dos escritórios contábeis a serem investigados. O marco escolhido foi a Praça Saldanha Marinho. Dentro deste raio considerou-se a amostra da pesquisa, com 35 escritórios contábeis. Destaca-se que os termos utilizados na busca foram: escritórios contábeis, escritórios de contabilidade; organizações contábeis; assessoria contábil; contador; associação contábil, contabilidade e gestão contábil. Os escritórios considerados foram </w:t>
      </w:r>
      <w:proofErr w:type="gramStart"/>
      <w:r>
        <w:rPr>
          <w:sz w:val="24"/>
          <w:szCs w:val="24"/>
        </w:rPr>
        <w:t>aqueles</w:t>
      </w:r>
      <w:proofErr w:type="gramEnd"/>
      <w:r>
        <w:rPr>
          <w:sz w:val="24"/>
          <w:szCs w:val="24"/>
        </w:rPr>
        <w:t xml:space="preserve"> constituídos como sociedades, pois parte-se do pressuposto de que esses possuem perfil e estrutura melhor alinhada com controles internos implantados e sistemas de informação, pois necessitam </w:t>
      </w:r>
      <w:r w:rsidRPr="005340BA">
        <w:rPr>
          <w:sz w:val="24"/>
          <w:szCs w:val="24"/>
        </w:rPr>
        <w:t xml:space="preserve">gerar informações gerenciais para o processo decisório. </w:t>
      </w:r>
    </w:p>
    <w:p w14:paraId="142D0027" w14:textId="77777777" w:rsidR="003973F7" w:rsidRPr="005340BA" w:rsidRDefault="003973F7" w:rsidP="003973F7">
      <w:pPr>
        <w:ind w:firstLine="708"/>
        <w:jc w:val="both"/>
        <w:rPr>
          <w:sz w:val="24"/>
          <w:szCs w:val="24"/>
        </w:rPr>
      </w:pPr>
      <w:r w:rsidRPr="005340BA">
        <w:rPr>
          <w:sz w:val="24"/>
          <w:szCs w:val="24"/>
        </w:rPr>
        <w:t xml:space="preserve">Como técnica de levantamento, o formulário utilizado e aplicado aos sócios dos escritórios contábeis foi composto por perguntas fechadas que permitiram traçar o perfil e estrutura desses.  Este formulário foi elaborado com base nos estudos de Rocha (2009) e está dividido em </w:t>
      </w:r>
      <w:proofErr w:type="gramStart"/>
      <w:r w:rsidRPr="005340BA">
        <w:rPr>
          <w:sz w:val="24"/>
          <w:szCs w:val="24"/>
        </w:rPr>
        <w:t>2</w:t>
      </w:r>
      <w:proofErr w:type="gramEnd"/>
      <w:r w:rsidRPr="005340BA">
        <w:rPr>
          <w:sz w:val="24"/>
          <w:szCs w:val="24"/>
        </w:rPr>
        <w:t xml:space="preserve"> blocos, contendo 20 questões ao todo. Primeiramente o questionário apresenta questões que tem por objetivo descrever a estrutura e o perfil dos escritórios</w:t>
      </w:r>
      <w:r>
        <w:rPr>
          <w:sz w:val="24"/>
          <w:szCs w:val="24"/>
        </w:rPr>
        <w:t>. S</w:t>
      </w:r>
      <w:r w:rsidRPr="005340BA">
        <w:rPr>
          <w:sz w:val="24"/>
          <w:szCs w:val="24"/>
        </w:rPr>
        <w:t>ão questões referentes ao tempo de vida dos escritórios, faturamento, enquadramento fiscal, quantidade de sócios, funcionários e clientes, formação técnica dos sócios e funcionários e características gerais dos clientes.</w:t>
      </w:r>
    </w:p>
    <w:p w14:paraId="1D6B838E" w14:textId="77777777" w:rsidR="003973F7" w:rsidRPr="005340BA" w:rsidRDefault="003973F7" w:rsidP="003973F7">
      <w:pPr>
        <w:ind w:firstLine="708"/>
        <w:jc w:val="both"/>
        <w:rPr>
          <w:sz w:val="24"/>
          <w:szCs w:val="24"/>
        </w:rPr>
      </w:pPr>
      <w:r w:rsidRPr="005340BA">
        <w:rPr>
          <w:sz w:val="24"/>
          <w:szCs w:val="24"/>
        </w:rPr>
        <w:t xml:space="preserve">Já em um segundo momento as questões são direcionadas </w:t>
      </w:r>
      <w:proofErr w:type="gramStart"/>
      <w:r w:rsidRPr="005340BA">
        <w:rPr>
          <w:sz w:val="24"/>
          <w:szCs w:val="24"/>
        </w:rPr>
        <w:t>à</w:t>
      </w:r>
      <w:proofErr w:type="gramEnd"/>
      <w:r w:rsidRPr="005340BA">
        <w:rPr>
          <w:sz w:val="24"/>
          <w:szCs w:val="24"/>
        </w:rPr>
        <w:t xml:space="preserve"> informações de controle interno e sistema integrado de gestão nos escritórios, além de conter uma questão que aborda sobre os recursos que dão suporte às decisões gerenciais. </w:t>
      </w:r>
    </w:p>
    <w:p w14:paraId="40A29895" w14:textId="77777777" w:rsidR="003973F7" w:rsidRDefault="003973F7" w:rsidP="003973F7">
      <w:pPr>
        <w:ind w:firstLine="708"/>
        <w:jc w:val="both"/>
        <w:rPr>
          <w:sz w:val="24"/>
          <w:szCs w:val="24"/>
        </w:rPr>
      </w:pPr>
      <w:r w:rsidRPr="005340BA">
        <w:rPr>
          <w:sz w:val="24"/>
          <w:szCs w:val="24"/>
        </w:rPr>
        <w:t>A coleta de dados foi pr</w:t>
      </w:r>
      <w:r>
        <w:rPr>
          <w:sz w:val="24"/>
          <w:szCs w:val="24"/>
        </w:rPr>
        <w:t>é-</w:t>
      </w:r>
      <w:r w:rsidRPr="005340BA">
        <w:rPr>
          <w:sz w:val="24"/>
          <w:szCs w:val="24"/>
        </w:rPr>
        <w:t xml:space="preserve">textada em </w:t>
      </w:r>
      <w:proofErr w:type="gramStart"/>
      <w:r w:rsidRPr="005340BA">
        <w:rPr>
          <w:sz w:val="24"/>
          <w:szCs w:val="24"/>
        </w:rPr>
        <w:t>3</w:t>
      </w:r>
      <w:proofErr w:type="gramEnd"/>
      <w:r w:rsidRPr="005340BA">
        <w:rPr>
          <w:sz w:val="24"/>
          <w:szCs w:val="24"/>
        </w:rPr>
        <w:t xml:space="preserve"> escritórios contábeis e não houve necessidade de ajustes e</w:t>
      </w:r>
      <w:r>
        <w:rPr>
          <w:sz w:val="24"/>
          <w:szCs w:val="24"/>
        </w:rPr>
        <w:t xml:space="preserve">/ou adaptações. </w:t>
      </w:r>
    </w:p>
    <w:p w14:paraId="38C4563C" w14:textId="77777777" w:rsidR="003973F7" w:rsidRDefault="003973F7" w:rsidP="003973F7">
      <w:pPr>
        <w:jc w:val="both"/>
        <w:rPr>
          <w:b/>
          <w:sz w:val="24"/>
          <w:szCs w:val="24"/>
        </w:rPr>
      </w:pPr>
    </w:p>
    <w:p w14:paraId="5F2D07EC" w14:textId="77777777" w:rsidR="003973F7" w:rsidRPr="0086641A" w:rsidRDefault="003973F7" w:rsidP="003973F7">
      <w:pPr>
        <w:jc w:val="both"/>
        <w:rPr>
          <w:b/>
          <w:sz w:val="24"/>
          <w:szCs w:val="24"/>
        </w:rPr>
      </w:pPr>
      <w:r w:rsidRPr="0086641A">
        <w:rPr>
          <w:b/>
          <w:sz w:val="24"/>
          <w:szCs w:val="24"/>
        </w:rPr>
        <w:t xml:space="preserve">3.3 Análise e Interpretação de Dados </w:t>
      </w:r>
    </w:p>
    <w:p w14:paraId="5D95D78D" w14:textId="77777777" w:rsidR="003973F7" w:rsidRPr="005340BA" w:rsidRDefault="003973F7" w:rsidP="003973F7">
      <w:pPr>
        <w:ind w:firstLine="708"/>
        <w:jc w:val="both"/>
        <w:rPr>
          <w:sz w:val="24"/>
          <w:szCs w:val="24"/>
        </w:rPr>
      </w:pPr>
      <w:r w:rsidRPr="005340BA">
        <w:rPr>
          <w:sz w:val="24"/>
          <w:szCs w:val="24"/>
        </w:rPr>
        <w:t>Para a análise e interpretação dos dados utilizou-se da estatística descritiva.  Uma estatística descritiva utiliza o comportamento da amostra para caracterizar o que é comum, caracterizando assim, os grupos. De acordo com</w:t>
      </w:r>
      <w:proofErr w:type="gramStart"/>
      <w:r w:rsidRPr="005340BA">
        <w:rPr>
          <w:sz w:val="24"/>
          <w:szCs w:val="24"/>
        </w:rPr>
        <w:t xml:space="preserve">  </w:t>
      </w:r>
      <w:proofErr w:type="gramEnd"/>
      <w:r w:rsidRPr="005340BA">
        <w:rPr>
          <w:sz w:val="24"/>
          <w:szCs w:val="24"/>
        </w:rPr>
        <w:t>Mattar (2001, p.62)</w:t>
      </w:r>
      <w:r>
        <w:rPr>
          <w:sz w:val="24"/>
          <w:szCs w:val="24"/>
        </w:rPr>
        <w:t>,</w:t>
      </w:r>
      <w:r w:rsidRPr="005340BA">
        <w:rPr>
          <w:sz w:val="24"/>
          <w:szCs w:val="24"/>
        </w:rPr>
        <w:t xml:space="preserve"> “os métodos descritivos têm o objetivo de proporcionar informações sumarizadas dos dados contidos no total de elementos da(s) amostra(s) estudada(s)”. </w:t>
      </w:r>
    </w:p>
    <w:p w14:paraId="587B2EDD" w14:textId="77777777" w:rsidR="003973F7" w:rsidRPr="005340BA" w:rsidRDefault="003973F7" w:rsidP="003973F7">
      <w:pPr>
        <w:ind w:firstLine="708"/>
        <w:jc w:val="both"/>
        <w:rPr>
          <w:sz w:val="24"/>
          <w:szCs w:val="24"/>
        </w:rPr>
      </w:pPr>
      <w:r>
        <w:rPr>
          <w:sz w:val="24"/>
          <w:szCs w:val="24"/>
        </w:rPr>
        <w:t>Segundo Marconi &amp; Lakatos (2001</w:t>
      </w:r>
      <w:r w:rsidRPr="005340BA">
        <w:rPr>
          <w:sz w:val="24"/>
          <w:szCs w:val="24"/>
        </w:rPr>
        <w:t xml:space="preserve">), o objetivo da estatística descritiva é o de representar, de forma concisa, sintética e compreensível, a informação contida num conjunto de dados.  Assim, torna-se muito importante na elaboração de resultados permitindo que sejam </w:t>
      </w:r>
      <w:proofErr w:type="gramStart"/>
      <w:r w:rsidRPr="005340BA">
        <w:rPr>
          <w:sz w:val="24"/>
          <w:szCs w:val="24"/>
        </w:rPr>
        <w:t>sintetizados os dados e geradas</w:t>
      </w:r>
      <w:proofErr w:type="gramEnd"/>
      <w:r w:rsidRPr="005340BA">
        <w:rPr>
          <w:sz w:val="24"/>
          <w:szCs w:val="24"/>
        </w:rPr>
        <w:t xml:space="preserve"> as informações relevantes à pesquisa.</w:t>
      </w:r>
    </w:p>
    <w:p w14:paraId="08C1AAAE" w14:textId="77777777" w:rsidR="003973F7" w:rsidRPr="007D39AB" w:rsidRDefault="003973F7" w:rsidP="003973F7">
      <w:pPr>
        <w:spacing w:line="259" w:lineRule="auto"/>
        <w:ind w:firstLine="708"/>
        <w:jc w:val="both"/>
        <w:rPr>
          <w:sz w:val="24"/>
          <w:szCs w:val="24"/>
        </w:rPr>
      </w:pPr>
      <w:r w:rsidRPr="005340BA">
        <w:rPr>
          <w:sz w:val="24"/>
          <w:szCs w:val="24"/>
        </w:rPr>
        <w:t>Primeiramente</w:t>
      </w:r>
      <w:r>
        <w:rPr>
          <w:sz w:val="24"/>
          <w:szCs w:val="24"/>
        </w:rPr>
        <w:t>,</w:t>
      </w:r>
      <w:r w:rsidRPr="005340BA">
        <w:rPr>
          <w:sz w:val="24"/>
          <w:szCs w:val="24"/>
        </w:rPr>
        <w:t xml:space="preserve"> os dados foram tabulados em Planilhas Eletrônicas do Excel e identificou-se o perfil e estrutura dos escritórios. Num segundo momento, determin</w:t>
      </w:r>
      <w:r>
        <w:rPr>
          <w:sz w:val="24"/>
          <w:szCs w:val="24"/>
        </w:rPr>
        <w:t>aram</w:t>
      </w:r>
      <w:r w:rsidRPr="005340BA">
        <w:rPr>
          <w:sz w:val="24"/>
          <w:szCs w:val="24"/>
        </w:rPr>
        <w:t xml:space="preserve">-se as áreas que possuem controle interno implantado e sistema integrado nos escritórios. Por fim, relacionou-se o perfil e estrutura dos escritórios contábeis com o controle interno e sistema integrado, buscando associar essas informações. </w:t>
      </w:r>
    </w:p>
    <w:p w14:paraId="47E9352C" w14:textId="1A0B00E1" w:rsidR="000351F4" w:rsidRDefault="000351F4" w:rsidP="003973F7">
      <w:pPr>
        <w:jc w:val="both"/>
        <w:rPr>
          <w:b/>
          <w:sz w:val="24"/>
        </w:rPr>
      </w:pPr>
    </w:p>
    <w:p w14:paraId="6CACDD07" w14:textId="61F67B68" w:rsidR="003973F7" w:rsidRDefault="003973F7" w:rsidP="003973F7">
      <w:pPr>
        <w:jc w:val="both"/>
        <w:rPr>
          <w:b/>
          <w:sz w:val="24"/>
        </w:rPr>
      </w:pPr>
      <w:proofErr w:type="gramStart"/>
      <w:r>
        <w:rPr>
          <w:b/>
          <w:sz w:val="24"/>
        </w:rPr>
        <w:t>4</w:t>
      </w:r>
      <w:proofErr w:type="gramEnd"/>
      <w:r>
        <w:rPr>
          <w:b/>
          <w:sz w:val="24"/>
        </w:rPr>
        <w:t xml:space="preserve"> </w:t>
      </w:r>
      <w:r w:rsidRPr="0086641A">
        <w:rPr>
          <w:b/>
          <w:sz w:val="24"/>
        </w:rPr>
        <w:t>Resultados e discussões</w:t>
      </w:r>
    </w:p>
    <w:p w14:paraId="3EA838E6" w14:textId="77777777" w:rsidR="003973F7" w:rsidRPr="0086641A" w:rsidRDefault="003973F7" w:rsidP="003973F7">
      <w:pPr>
        <w:jc w:val="both"/>
        <w:rPr>
          <w:b/>
          <w:sz w:val="24"/>
          <w:szCs w:val="22"/>
        </w:rPr>
      </w:pPr>
      <w:r>
        <w:rPr>
          <w:b/>
          <w:sz w:val="24"/>
          <w:szCs w:val="24"/>
        </w:rPr>
        <w:t xml:space="preserve">4.1 </w:t>
      </w:r>
      <w:r w:rsidRPr="003E1CD0">
        <w:rPr>
          <w:b/>
          <w:sz w:val="24"/>
          <w:szCs w:val="24"/>
        </w:rPr>
        <w:t xml:space="preserve">Estrutura e Perfil dos Escritórios de Santa Maria RS </w:t>
      </w:r>
    </w:p>
    <w:p w14:paraId="569BA3FF" w14:textId="77777777" w:rsidR="003973F7" w:rsidRPr="006F46D6" w:rsidRDefault="003973F7" w:rsidP="003973F7">
      <w:pPr>
        <w:ind w:firstLine="708"/>
        <w:jc w:val="both"/>
        <w:rPr>
          <w:sz w:val="24"/>
          <w:szCs w:val="24"/>
        </w:rPr>
      </w:pPr>
      <w:r>
        <w:rPr>
          <w:sz w:val="24"/>
          <w:szCs w:val="24"/>
        </w:rPr>
        <w:t xml:space="preserve">O estudo realizado permitiu traçar </w:t>
      </w:r>
      <w:r w:rsidRPr="006F46D6">
        <w:rPr>
          <w:sz w:val="24"/>
          <w:szCs w:val="24"/>
        </w:rPr>
        <w:t>o perfil e estrutura dos escritórios de</w:t>
      </w:r>
      <w:r>
        <w:rPr>
          <w:sz w:val="24"/>
          <w:szCs w:val="24"/>
        </w:rPr>
        <w:t xml:space="preserve"> contabilidade de Santa Maria- </w:t>
      </w:r>
      <w:r w:rsidRPr="006F46D6">
        <w:rPr>
          <w:sz w:val="24"/>
          <w:szCs w:val="24"/>
        </w:rPr>
        <w:t xml:space="preserve">RS. O tempo de existência, </w:t>
      </w:r>
      <w:r>
        <w:rPr>
          <w:sz w:val="24"/>
          <w:szCs w:val="24"/>
        </w:rPr>
        <w:t xml:space="preserve">o </w:t>
      </w:r>
      <w:r w:rsidRPr="006F46D6">
        <w:rPr>
          <w:sz w:val="24"/>
          <w:szCs w:val="24"/>
        </w:rPr>
        <w:t xml:space="preserve">faturamento, enquadramento fiscal, quantidade de clientes e a região onde estão localizados foram as variáveis pesquisadas. Além disso, buscou-se </w:t>
      </w:r>
      <w:r>
        <w:rPr>
          <w:sz w:val="24"/>
          <w:szCs w:val="24"/>
        </w:rPr>
        <w:t xml:space="preserve">traçar </w:t>
      </w:r>
      <w:r w:rsidRPr="006F46D6">
        <w:rPr>
          <w:sz w:val="24"/>
          <w:szCs w:val="24"/>
        </w:rPr>
        <w:t>a</w:t>
      </w:r>
      <w:r>
        <w:rPr>
          <w:sz w:val="24"/>
          <w:szCs w:val="24"/>
        </w:rPr>
        <w:t>s</w:t>
      </w:r>
      <w:r w:rsidRPr="006F46D6">
        <w:rPr>
          <w:sz w:val="24"/>
          <w:szCs w:val="24"/>
        </w:rPr>
        <w:t xml:space="preserve"> características dos clientes destes escritórios contábeis quanto ao </w:t>
      </w:r>
      <w:r w:rsidRPr="006F46D6">
        <w:rPr>
          <w:sz w:val="24"/>
          <w:szCs w:val="24"/>
        </w:rPr>
        <w:lastRenderedPageBreak/>
        <w:t>enquadramento fiscal e setor econômico. Ainda</w:t>
      </w:r>
      <w:r>
        <w:rPr>
          <w:sz w:val="24"/>
          <w:szCs w:val="24"/>
        </w:rPr>
        <w:t>,</w:t>
      </w:r>
      <w:r w:rsidRPr="006F46D6">
        <w:rPr>
          <w:sz w:val="24"/>
          <w:szCs w:val="24"/>
        </w:rPr>
        <w:t xml:space="preserve"> nesta análise</w:t>
      </w:r>
      <w:r>
        <w:rPr>
          <w:sz w:val="24"/>
          <w:szCs w:val="24"/>
        </w:rPr>
        <w:t>,</w:t>
      </w:r>
      <w:r w:rsidRPr="006F46D6">
        <w:rPr>
          <w:sz w:val="24"/>
          <w:szCs w:val="24"/>
        </w:rPr>
        <w:t xml:space="preserve"> verific</w:t>
      </w:r>
      <w:r>
        <w:rPr>
          <w:sz w:val="24"/>
          <w:szCs w:val="24"/>
        </w:rPr>
        <w:t xml:space="preserve">ou-se </w:t>
      </w:r>
      <w:r w:rsidRPr="006F46D6">
        <w:rPr>
          <w:sz w:val="24"/>
          <w:szCs w:val="24"/>
        </w:rPr>
        <w:t xml:space="preserve">a quantidade de sócios e funcionários, juntamente com as suas qualificações técnicas. </w:t>
      </w:r>
    </w:p>
    <w:p w14:paraId="2BEF62AD" w14:textId="77777777" w:rsidR="003973F7" w:rsidRDefault="003973F7" w:rsidP="003973F7">
      <w:pPr>
        <w:ind w:firstLine="709"/>
        <w:jc w:val="both"/>
        <w:rPr>
          <w:sz w:val="24"/>
          <w:szCs w:val="24"/>
        </w:rPr>
      </w:pPr>
      <w:r>
        <w:rPr>
          <w:sz w:val="24"/>
          <w:szCs w:val="24"/>
        </w:rPr>
        <w:t>Observou-se que o tempo</w:t>
      </w:r>
      <w:r w:rsidRPr="00C63214">
        <w:rPr>
          <w:sz w:val="24"/>
          <w:szCs w:val="24"/>
        </w:rPr>
        <w:t xml:space="preserve"> médio de existência dos escritórios de contabilidade pesquisados é de 24,97 anos. Além disso, 82,35 % das organizações têm tempo de vida maior que 10 anos, sendo o maior tempo encontrado de 71 anos e o menor</w:t>
      </w:r>
      <w:r>
        <w:rPr>
          <w:sz w:val="24"/>
          <w:szCs w:val="24"/>
        </w:rPr>
        <w:t>,</w:t>
      </w:r>
      <w:r w:rsidRPr="00C63214">
        <w:rPr>
          <w:sz w:val="24"/>
          <w:szCs w:val="24"/>
        </w:rPr>
        <w:t xml:space="preserve"> </w:t>
      </w:r>
      <w:proofErr w:type="gramStart"/>
      <w:r w:rsidRPr="00C63214">
        <w:rPr>
          <w:sz w:val="24"/>
          <w:szCs w:val="24"/>
        </w:rPr>
        <w:t>4</w:t>
      </w:r>
      <w:proofErr w:type="gramEnd"/>
      <w:r w:rsidRPr="00C63214">
        <w:rPr>
          <w:sz w:val="24"/>
          <w:szCs w:val="24"/>
        </w:rPr>
        <w:t xml:space="preserve"> anos de existência </w:t>
      </w:r>
      <w:r>
        <w:rPr>
          <w:sz w:val="24"/>
          <w:szCs w:val="24"/>
        </w:rPr>
        <w:t>(Tabela 1).</w:t>
      </w:r>
    </w:p>
    <w:p w14:paraId="19A9560D" w14:textId="77777777" w:rsidR="003973F7" w:rsidRDefault="003973F7" w:rsidP="003973F7">
      <w:pPr>
        <w:rPr>
          <w:sz w:val="24"/>
          <w:szCs w:val="24"/>
        </w:rPr>
      </w:pPr>
    </w:p>
    <w:p w14:paraId="1056E3FA" w14:textId="77777777" w:rsidR="003973F7" w:rsidRPr="00C63214" w:rsidRDefault="003973F7" w:rsidP="003973F7">
      <w:pPr>
        <w:rPr>
          <w:sz w:val="24"/>
          <w:szCs w:val="24"/>
        </w:rPr>
      </w:pPr>
      <w:r>
        <w:rPr>
          <w:sz w:val="24"/>
          <w:szCs w:val="24"/>
        </w:rPr>
        <w:t>Tabela 1. Tempo médio de existência dos escritórios contábeis de Santa Maria/RS</w:t>
      </w:r>
    </w:p>
    <w:tbl>
      <w:tblPr>
        <w:tblStyle w:val="Tabelacomgrade"/>
        <w:tblW w:w="833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1219"/>
        <w:gridCol w:w="1265"/>
        <w:gridCol w:w="1029"/>
        <w:gridCol w:w="1296"/>
      </w:tblGrid>
      <w:tr w:rsidR="003973F7" w:rsidRPr="005C4F8F" w14:paraId="2597E0E9" w14:textId="77777777" w:rsidTr="001B67EA">
        <w:trPr>
          <w:trHeight w:val="252"/>
        </w:trPr>
        <w:tc>
          <w:tcPr>
            <w:tcW w:w="0" w:type="auto"/>
            <w:tcBorders>
              <w:top w:val="single" w:sz="4" w:space="0" w:color="auto"/>
              <w:bottom w:val="single" w:sz="4" w:space="0" w:color="auto"/>
            </w:tcBorders>
            <w:vAlign w:val="center"/>
          </w:tcPr>
          <w:p w14:paraId="7074AA96" w14:textId="77777777" w:rsidR="003973F7" w:rsidRPr="005C4F8F" w:rsidRDefault="003973F7" w:rsidP="001B67EA">
            <w:pPr>
              <w:jc w:val="center"/>
            </w:pPr>
            <w:r w:rsidRPr="005C4F8F">
              <w:t>Escritórios de Contabilidade</w:t>
            </w:r>
          </w:p>
        </w:tc>
        <w:tc>
          <w:tcPr>
            <w:tcW w:w="0" w:type="auto"/>
            <w:tcBorders>
              <w:top w:val="single" w:sz="4" w:space="0" w:color="auto"/>
              <w:bottom w:val="single" w:sz="4" w:space="0" w:color="auto"/>
            </w:tcBorders>
            <w:vAlign w:val="center"/>
          </w:tcPr>
          <w:p w14:paraId="46C1223F" w14:textId="77777777" w:rsidR="003973F7" w:rsidRPr="005C4F8F" w:rsidRDefault="003973F7" w:rsidP="001B67EA">
            <w:pPr>
              <w:jc w:val="center"/>
            </w:pPr>
            <w:r w:rsidRPr="005C4F8F">
              <w:t>Mínimo</w:t>
            </w:r>
          </w:p>
        </w:tc>
        <w:tc>
          <w:tcPr>
            <w:tcW w:w="0" w:type="auto"/>
            <w:tcBorders>
              <w:top w:val="single" w:sz="4" w:space="0" w:color="auto"/>
              <w:bottom w:val="single" w:sz="4" w:space="0" w:color="auto"/>
            </w:tcBorders>
            <w:vAlign w:val="center"/>
          </w:tcPr>
          <w:p w14:paraId="7A4B9822" w14:textId="77777777" w:rsidR="003973F7" w:rsidRPr="005C4F8F" w:rsidRDefault="003973F7" w:rsidP="001B67EA">
            <w:pPr>
              <w:jc w:val="center"/>
            </w:pPr>
            <w:r w:rsidRPr="005C4F8F">
              <w:t>Máximo</w:t>
            </w:r>
          </w:p>
        </w:tc>
        <w:tc>
          <w:tcPr>
            <w:tcW w:w="0" w:type="auto"/>
            <w:tcBorders>
              <w:top w:val="single" w:sz="4" w:space="0" w:color="auto"/>
              <w:bottom w:val="single" w:sz="4" w:space="0" w:color="auto"/>
            </w:tcBorders>
            <w:vAlign w:val="center"/>
          </w:tcPr>
          <w:p w14:paraId="41185AF8" w14:textId="77777777" w:rsidR="003973F7" w:rsidRPr="005C4F8F" w:rsidRDefault="003973F7" w:rsidP="001B67EA">
            <w:pPr>
              <w:jc w:val="center"/>
            </w:pPr>
            <w:r w:rsidRPr="005C4F8F">
              <w:t>Média</w:t>
            </w:r>
          </w:p>
        </w:tc>
        <w:tc>
          <w:tcPr>
            <w:tcW w:w="0" w:type="auto"/>
            <w:tcBorders>
              <w:top w:val="single" w:sz="4" w:space="0" w:color="auto"/>
              <w:bottom w:val="single" w:sz="4" w:space="0" w:color="auto"/>
            </w:tcBorders>
            <w:vAlign w:val="center"/>
          </w:tcPr>
          <w:p w14:paraId="5E66B76E" w14:textId="77777777" w:rsidR="003973F7" w:rsidRPr="005C4F8F" w:rsidRDefault="003973F7" w:rsidP="001B67EA">
            <w:pPr>
              <w:jc w:val="center"/>
            </w:pPr>
            <w:r w:rsidRPr="005C4F8F">
              <w:t>Mediana</w:t>
            </w:r>
          </w:p>
        </w:tc>
      </w:tr>
      <w:tr w:rsidR="003973F7" w:rsidRPr="005C4F8F" w14:paraId="663B5D79" w14:textId="77777777" w:rsidTr="001B67EA">
        <w:trPr>
          <w:trHeight w:val="252"/>
        </w:trPr>
        <w:tc>
          <w:tcPr>
            <w:tcW w:w="0" w:type="auto"/>
            <w:tcBorders>
              <w:top w:val="single" w:sz="4" w:space="0" w:color="auto"/>
            </w:tcBorders>
            <w:vAlign w:val="center"/>
          </w:tcPr>
          <w:p w14:paraId="4E9C1E57" w14:textId="77777777" w:rsidR="003973F7" w:rsidRPr="005C4F8F" w:rsidRDefault="003973F7" w:rsidP="001B67EA">
            <w:pPr>
              <w:jc w:val="center"/>
            </w:pPr>
            <w:r w:rsidRPr="005C4F8F">
              <w:t>Tempo de Vida</w:t>
            </w:r>
          </w:p>
        </w:tc>
        <w:tc>
          <w:tcPr>
            <w:tcW w:w="0" w:type="auto"/>
            <w:tcBorders>
              <w:top w:val="single" w:sz="4" w:space="0" w:color="auto"/>
            </w:tcBorders>
            <w:vAlign w:val="center"/>
          </w:tcPr>
          <w:p w14:paraId="5644C553" w14:textId="77777777" w:rsidR="003973F7" w:rsidRPr="005C4F8F" w:rsidRDefault="003973F7" w:rsidP="001B67EA">
            <w:pPr>
              <w:jc w:val="center"/>
            </w:pPr>
            <w:proofErr w:type="gramStart"/>
            <w:r w:rsidRPr="005C4F8F">
              <w:t>4</w:t>
            </w:r>
            <w:proofErr w:type="gramEnd"/>
          </w:p>
        </w:tc>
        <w:tc>
          <w:tcPr>
            <w:tcW w:w="0" w:type="auto"/>
            <w:tcBorders>
              <w:top w:val="single" w:sz="4" w:space="0" w:color="auto"/>
            </w:tcBorders>
            <w:vAlign w:val="center"/>
          </w:tcPr>
          <w:p w14:paraId="2752D333" w14:textId="77777777" w:rsidR="003973F7" w:rsidRPr="005C4F8F" w:rsidRDefault="003973F7" w:rsidP="001B67EA">
            <w:pPr>
              <w:jc w:val="center"/>
            </w:pPr>
            <w:r w:rsidRPr="005C4F8F">
              <w:t>71</w:t>
            </w:r>
          </w:p>
        </w:tc>
        <w:tc>
          <w:tcPr>
            <w:tcW w:w="0" w:type="auto"/>
            <w:tcBorders>
              <w:top w:val="single" w:sz="4" w:space="0" w:color="auto"/>
            </w:tcBorders>
            <w:vAlign w:val="center"/>
          </w:tcPr>
          <w:p w14:paraId="2F7D2166" w14:textId="77777777" w:rsidR="003973F7" w:rsidRPr="005C4F8F" w:rsidRDefault="003973F7" w:rsidP="001B67EA">
            <w:pPr>
              <w:jc w:val="center"/>
            </w:pPr>
            <w:r w:rsidRPr="005C4F8F">
              <w:t>24,97</w:t>
            </w:r>
          </w:p>
        </w:tc>
        <w:tc>
          <w:tcPr>
            <w:tcW w:w="0" w:type="auto"/>
            <w:tcBorders>
              <w:top w:val="single" w:sz="4" w:space="0" w:color="auto"/>
            </w:tcBorders>
            <w:vAlign w:val="center"/>
          </w:tcPr>
          <w:p w14:paraId="6E76FFAC" w14:textId="77777777" w:rsidR="003973F7" w:rsidRPr="005C4F8F" w:rsidRDefault="003973F7" w:rsidP="001B67EA">
            <w:pPr>
              <w:jc w:val="center"/>
            </w:pPr>
            <w:r w:rsidRPr="005C4F8F">
              <w:t>23</w:t>
            </w:r>
          </w:p>
        </w:tc>
      </w:tr>
    </w:tbl>
    <w:p w14:paraId="0E7DCBB1" w14:textId="607AA191" w:rsidR="003973F7" w:rsidRDefault="003973F7" w:rsidP="003973F7">
      <w:pPr>
        <w:rPr>
          <w:sz w:val="18"/>
          <w:szCs w:val="18"/>
        </w:rPr>
      </w:pPr>
      <w:r w:rsidRPr="005C4F8F">
        <w:rPr>
          <w:sz w:val="18"/>
          <w:szCs w:val="18"/>
        </w:rPr>
        <w:t xml:space="preserve">Fonte: dados da </w:t>
      </w:r>
      <w:r w:rsidR="00DD1D07" w:rsidRPr="005C4F8F">
        <w:rPr>
          <w:sz w:val="18"/>
          <w:szCs w:val="18"/>
        </w:rPr>
        <w:t>pesquisa.</w:t>
      </w:r>
    </w:p>
    <w:p w14:paraId="2B82B59B" w14:textId="77777777" w:rsidR="00DD1D07" w:rsidRPr="005C4F8F" w:rsidRDefault="00DD1D07" w:rsidP="003973F7">
      <w:pPr>
        <w:rPr>
          <w:sz w:val="18"/>
          <w:szCs w:val="18"/>
        </w:rPr>
      </w:pPr>
    </w:p>
    <w:p w14:paraId="0AFC0BE3" w14:textId="77777777" w:rsidR="003973F7" w:rsidRPr="003254FF" w:rsidRDefault="003973F7" w:rsidP="003973F7">
      <w:pPr>
        <w:ind w:firstLine="708"/>
        <w:jc w:val="both"/>
        <w:rPr>
          <w:sz w:val="24"/>
          <w:szCs w:val="24"/>
        </w:rPr>
      </w:pPr>
      <w:r w:rsidRPr="003254FF">
        <w:rPr>
          <w:sz w:val="24"/>
          <w:szCs w:val="24"/>
        </w:rPr>
        <w:t>Os</w:t>
      </w:r>
      <w:r>
        <w:rPr>
          <w:sz w:val="24"/>
          <w:szCs w:val="24"/>
        </w:rPr>
        <w:t xml:space="preserve"> escritórios foram caracterizados </w:t>
      </w:r>
      <w:r w:rsidRPr="003254FF">
        <w:rPr>
          <w:sz w:val="24"/>
          <w:szCs w:val="24"/>
        </w:rPr>
        <w:t xml:space="preserve">quanto a sua estrutura, em termos de faturamento, enquadramento fiscal, quantidade de clientes e a região onde estão localizados, de acordo com a Tabela 2. </w:t>
      </w:r>
    </w:p>
    <w:p w14:paraId="0260BAFE" w14:textId="77777777" w:rsidR="003973F7" w:rsidRPr="007D39AB" w:rsidRDefault="003973F7" w:rsidP="003973F7">
      <w:pPr>
        <w:ind w:firstLine="708"/>
        <w:jc w:val="both"/>
        <w:rPr>
          <w:sz w:val="24"/>
          <w:szCs w:val="24"/>
        </w:rPr>
      </w:pPr>
      <w:r w:rsidRPr="003254FF">
        <w:rPr>
          <w:sz w:val="24"/>
          <w:szCs w:val="24"/>
        </w:rPr>
        <w:t>Constatou-se que 67,65% dos escritórios obtiveram faturamento anual mínimo de R</w:t>
      </w:r>
      <w:r>
        <w:rPr>
          <w:sz w:val="24"/>
          <w:szCs w:val="24"/>
        </w:rPr>
        <w:t>$ 360.000,01 e no máximo de R$ 3.6</w:t>
      </w:r>
      <w:r w:rsidRPr="003254FF">
        <w:rPr>
          <w:sz w:val="24"/>
          <w:szCs w:val="24"/>
        </w:rPr>
        <w:t>00.000,00, sendo, portanto classificados</w:t>
      </w:r>
      <w:r>
        <w:rPr>
          <w:sz w:val="24"/>
          <w:szCs w:val="24"/>
        </w:rPr>
        <w:t xml:space="preserve"> pela lei complementar 123/06 em seu</w:t>
      </w:r>
      <w:r w:rsidRPr="003254FF">
        <w:rPr>
          <w:sz w:val="24"/>
          <w:szCs w:val="24"/>
        </w:rPr>
        <w:t xml:space="preserve"> artigo 3º como empresas de pequeno porte.</w:t>
      </w:r>
      <w:r>
        <w:rPr>
          <w:sz w:val="24"/>
          <w:szCs w:val="24"/>
        </w:rPr>
        <w:t xml:space="preserve"> O </w:t>
      </w:r>
      <w:r w:rsidRPr="003254FF">
        <w:rPr>
          <w:sz w:val="24"/>
          <w:szCs w:val="24"/>
        </w:rPr>
        <w:t>rest</w:t>
      </w:r>
      <w:r>
        <w:rPr>
          <w:sz w:val="24"/>
          <w:szCs w:val="24"/>
        </w:rPr>
        <w:t>ante dos escritórios (</w:t>
      </w:r>
      <w:r w:rsidRPr="003254FF">
        <w:rPr>
          <w:sz w:val="24"/>
          <w:szCs w:val="24"/>
        </w:rPr>
        <w:t>32,35%</w:t>
      </w:r>
      <w:r>
        <w:rPr>
          <w:sz w:val="24"/>
          <w:szCs w:val="24"/>
        </w:rPr>
        <w:t xml:space="preserve">) </w:t>
      </w:r>
      <w:r w:rsidRPr="003254FF">
        <w:rPr>
          <w:sz w:val="24"/>
          <w:szCs w:val="24"/>
        </w:rPr>
        <w:t xml:space="preserve">teve receita </w:t>
      </w:r>
      <w:r>
        <w:rPr>
          <w:sz w:val="24"/>
          <w:szCs w:val="24"/>
        </w:rPr>
        <w:t xml:space="preserve">bruta de até R$360.000, se enquadrando como microempresas, </w:t>
      </w:r>
      <w:r w:rsidRPr="003254FF">
        <w:rPr>
          <w:sz w:val="24"/>
          <w:szCs w:val="24"/>
        </w:rPr>
        <w:t>pela mesma legislação. Quanto ao enquadramento fiscal, 94,12% optam pelo Simples Nacional e apenas 5,88% pelo Lucro Presumido. Isso se deve ao fato dos escritórios contábeis serem tributados na forma do anexo III da Lei Complementar 123</w:t>
      </w:r>
      <w:r>
        <w:rPr>
          <w:sz w:val="24"/>
          <w:szCs w:val="24"/>
        </w:rPr>
        <w:t>/06</w:t>
      </w:r>
      <w:r w:rsidRPr="003254FF">
        <w:rPr>
          <w:sz w:val="24"/>
          <w:szCs w:val="24"/>
        </w:rPr>
        <w:t>, a qual os favorece com alíquotas inferiores aos out</w:t>
      </w:r>
      <w:r>
        <w:rPr>
          <w:sz w:val="24"/>
          <w:szCs w:val="24"/>
        </w:rPr>
        <w:t>ros anexos (IV e V) referentes à</w:t>
      </w:r>
      <w:r w:rsidRPr="003254FF">
        <w:rPr>
          <w:sz w:val="24"/>
          <w:szCs w:val="24"/>
        </w:rPr>
        <w:t xml:space="preserve"> prestação de serviço. </w:t>
      </w:r>
      <w:r>
        <w:rPr>
          <w:sz w:val="24"/>
          <w:szCs w:val="24"/>
        </w:rPr>
        <w:t xml:space="preserve">Salienta-se que para fins de classificação foi utilizada a lei do Simples Nacional nº 123/06 até final de 2017. </w:t>
      </w:r>
    </w:p>
    <w:p w14:paraId="53F2463D" w14:textId="77777777" w:rsidR="003973F7" w:rsidRDefault="003973F7" w:rsidP="003973F7">
      <w:pPr>
        <w:rPr>
          <w:sz w:val="24"/>
          <w:szCs w:val="24"/>
        </w:rPr>
      </w:pPr>
    </w:p>
    <w:p w14:paraId="107D7333" w14:textId="77777777" w:rsidR="003973F7" w:rsidRPr="005C4F8F" w:rsidRDefault="003973F7" w:rsidP="003973F7">
      <w:pPr>
        <w:rPr>
          <w:sz w:val="24"/>
          <w:szCs w:val="24"/>
        </w:rPr>
      </w:pPr>
      <w:r w:rsidRPr="005C4F8F">
        <w:rPr>
          <w:sz w:val="24"/>
          <w:szCs w:val="24"/>
        </w:rPr>
        <w:t xml:space="preserve">Tabela 2. Proporção de escritórios de acordo com o faturamento, regime fiscal, quantidade e localização dos </w:t>
      </w:r>
      <w:proofErr w:type="gramStart"/>
      <w:r w:rsidRPr="005C4F8F">
        <w:rPr>
          <w:sz w:val="24"/>
          <w:szCs w:val="24"/>
        </w:rPr>
        <w:t>clientes</w:t>
      </w:r>
      <w:proofErr w:type="gramEnd"/>
      <w:r w:rsidRPr="005C4F8F">
        <w:rPr>
          <w:sz w:val="24"/>
          <w:szCs w:val="24"/>
        </w:rPr>
        <w:t xml:space="preserve"> </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411"/>
      </w:tblGrid>
      <w:tr w:rsidR="003973F7" w:rsidRPr="005C4F8F" w14:paraId="240F6780" w14:textId="77777777" w:rsidTr="001B67EA">
        <w:tc>
          <w:tcPr>
            <w:tcW w:w="8494" w:type="dxa"/>
            <w:gridSpan w:val="2"/>
            <w:tcBorders>
              <w:top w:val="single" w:sz="12" w:space="0" w:color="auto"/>
              <w:bottom w:val="single" w:sz="4" w:space="0" w:color="auto"/>
            </w:tcBorders>
            <w:vAlign w:val="center"/>
          </w:tcPr>
          <w:p w14:paraId="37B91843" w14:textId="77777777" w:rsidR="003973F7" w:rsidRPr="005C4F8F" w:rsidRDefault="003973F7" w:rsidP="001B67EA">
            <w:pPr>
              <w:jc w:val="center"/>
              <w:rPr>
                <w:b/>
              </w:rPr>
            </w:pPr>
            <w:r w:rsidRPr="005C4F8F">
              <w:rPr>
                <w:b/>
              </w:rPr>
              <w:t>Escritórios de Contabilidade</w:t>
            </w:r>
          </w:p>
          <w:p w14:paraId="52E486AC" w14:textId="77777777" w:rsidR="003973F7" w:rsidRPr="005C4F8F" w:rsidRDefault="003973F7" w:rsidP="001B67EA">
            <w:pPr>
              <w:jc w:val="center"/>
              <w:rPr>
                <w:b/>
              </w:rPr>
            </w:pPr>
          </w:p>
        </w:tc>
      </w:tr>
      <w:tr w:rsidR="003973F7" w:rsidRPr="005C4F8F" w14:paraId="463CDF6D" w14:textId="77777777" w:rsidTr="001B67EA">
        <w:tc>
          <w:tcPr>
            <w:tcW w:w="7083" w:type="dxa"/>
            <w:tcBorders>
              <w:top w:val="single" w:sz="12" w:space="0" w:color="auto"/>
            </w:tcBorders>
          </w:tcPr>
          <w:p w14:paraId="7E026C5E" w14:textId="77777777" w:rsidR="003973F7" w:rsidRPr="005C4F8F" w:rsidRDefault="003973F7" w:rsidP="001B67EA">
            <w:pPr>
              <w:rPr>
                <w:b/>
              </w:rPr>
            </w:pPr>
            <w:r w:rsidRPr="005C4F8F">
              <w:rPr>
                <w:b/>
              </w:rPr>
              <w:t>Receita Bruta Anual</w:t>
            </w:r>
          </w:p>
        </w:tc>
        <w:tc>
          <w:tcPr>
            <w:tcW w:w="1411" w:type="dxa"/>
            <w:tcBorders>
              <w:top w:val="single" w:sz="12" w:space="0" w:color="auto"/>
            </w:tcBorders>
          </w:tcPr>
          <w:p w14:paraId="3E044E4E" w14:textId="77777777" w:rsidR="003973F7" w:rsidRPr="005C4F8F" w:rsidRDefault="003973F7" w:rsidP="001B67EA"/>
        </w:tc>
      </w:tr>
      <w:tr w:rsidR="003973F7" w:rsidRPr="005C4F8F" w14:paraId="049CA275" w14:textId="77777777" w:rsidTr="001B67EA">
        <w:tc>
          <w:tcPr>
            <w:tcW w:w="7083" w:type="dxa"/>
          </w:tcPr>
          <w:p w14:paraId="28543151" w14:textId="77777777" w:rsidR="003973F7" w:rsidRPr="005C4F8F" w:rsidRDefault="003973F7" w:rsidP="001B67EA">
            <w:r w:rsidRPr="005C4F8F">
              <w:t>Até R$360.000</w:t>
            </w:r>
          </w:p>
        </w:tc>
        <w:tc>
          <w:tcPr>
            <w:tcW w:w="1411" w:type="dxa"/>
          </w:tcPr>
          <w:p w14:paraId="40F4A64D" w14:textId="77777777" w:rsidR="003973F7" w:rsidRPr="005C4F8F" w:rsidRDefault="003973F7" w:rsidP="001B67EA">
            <w:r w:rsidRPr="005C4F8F">
              <w:t>32,35%</w:t>
            </w:r>
          </w:p>
        </w:tc>
      </w:tr>
      <w:tr w:rsidR="003973F7" w:rsidRPr="005C4F8F" w14:paraId="027AFB19" w14:textId="77777777" w:rsidTr="001B67EA">
        <w:tc>
          <w:tcPr>
            <w:tcW w:w="7083" w:type="dxa"/>
          </w:tcPr>
          <w:p w14:paraId="081104C0" w14:textId="77777777" w:rsidR="003973F7" w:rsidRPr="005C4F8F" w:rsidRDefault="003973F7" w:rsidP="001B67EA">
            <w:r w:rsidRPr="005C4F8F">
              <w:t>De R$360.000, 01 até R$ 3.600.000,00</w:t>
            </w:r>
          </w:p>
        </w:tc>
        <w:tc>
          <w:tcPr>
            <w:tcW w:w="1411" w:type="dxa"/>
          </w:tcPr>
          <w:p w14:paraId="0FEFED9B" w14:textId="77777777" w:rsidR="003973F7" w:rsidRPr="005C4F8F" w:rsidRDefault="003973F7" w:rsidP="001B67EA">
            <w:r w:rsidRPr="005C4F8F">
              <w:t>67,65%</w:t>
            </w:r>
          </w:p>
        </w:tc>
      </w:tr>
      <w:tr w:rsidR="003973F7" w:rsidRPr="005C4F8F" w14:paraId="010B9CE7" w14:textId="77777777" w:rsidTr="001B67EA">
        <w:tc>
          <w:tcPr>
            <w:tcW w:w="7083" w:type="dxa"/>
          </w:tcPr>
          <w:p w14:paraId="42FFB2DE" w14:textId="77777777" w:rsidR="003973F7" w:rsidRPr="005C4F8F" w:rsidRDefault="003973F7" w:rsidP="001B67EA"/>
        </w:tc>
        <w:tc>
          <w:tcPr>
            <w:tcW w:w="1411" w:type="dxa"/>
          </w:tcPr>
          <w:p w14:paraId="667DBEBF" w14:textId="77777777" w:rsidR="003973F7" w:rsidRPr="005C4F8F" w:rsidRDefault="003973F7" w:rsidP="001B67EA"/>
        </w:tc>
      </w:tr>
      <w:tr w:rsidR="003973F7" w:rsidRPr="005C4F8F" w14:paraId="05A6237F" w14:textId="77777777" w:rsidTr="001B67EA">
        <w:tc>
          <w:tcPr>
            <w:tcW w:w="7083" w:type="dxa"/>
          </w:tcPr>
          <w:p w14:paraId="358EF288" w14:textId="77777777" w:rsidR="003973F7" w:rsidRPr="005C4F8F" w:rsidRDefault="003973F7" w:rsidP="001B67EA">
            <w:pPr>
              <w:rPr>
                <w:b/>
              </w:rPr>
            </w:pPr>
            <w:r w:rsidRPr="005C4F8F">
              <w:rPr>
                <w:b/>
              </w:rPr>
              <w:t xml:space="preserve">Regime de Enquadramento Fiscal </w:t>
            </w:r>
          </w:p>
        </w:tc>
        <w:tc>
          <w:tcPr>
            <w:tcW w:w="1411" w:type="dxa"/>
          </w:tcPr>
          <w:p w14:paraId="47FB101E" w14:textId="77777777" w:rsidR="003973F7" w:rsidRPr="005C4F8F" w:rsidRDefault="003973F7" w:rsidP="001B67EA"/>
        </w:tc>
      </w:tr>
      <w:tr w:rsidR="003973F7" w:rsidRPr="005C4F8F" w14:paraId="4B28C119" w14:textId="77777777" w:rsidTr="001B67EA">
        <w:tc>
          <w:tcPr>
            <w:tcW w:w="7083" w:type="dxa"/>
          </w:tcPr>
          <w:p w14:paraId="51AC7562" w14:textId="77777777" w:rsidR="003973F7" w:rsidRPr="005C4F8F" w:rsidRDefault="003973F7" w:rsidP="001B67EA">
            <w:r w:rsidRPr="005C4F8F">
              <w:t>Simples Nacional</w:t>
            </w:r>
          </w:p>
        </w:tc>
        <w:tc>
          <w:tcPr>
            <w:tcW w:w="1411" w:type="dxa"/>
          </w:tcPr>
          <w:p w14:paraId="60201DEC" w14:textId="77777777" w:rsidR="003973F7" w:rsidRPr="005C4F8F" w:rsidRDefault="003973F7" w:rsidP="001B67EA">
            <w:r w:rsidRPr="005C4F8F">
              <w:t>94,12%</w:t>
            </w:r>
          </w:p>
        </w:tc>
      </w:tr>
      <w:tr w:rsidR="003973F7" w:rsidRPr="005C4F8F" w14:paraId="58AB07E4" w14:textId="77777777" w:rsidTr="001B67EA">
        <w:tc>
          <w:tcPr>
            <w:tcW w:w="7083" w:type="dxa"/>
          </w:tcPr>
          <w:p w14:paraId="7584B82A" w14:textId="77777777" w:rsidR="003973F7" w:rsidRPr="005C4F8F" w:rsidRDefault="003973F7" w:rsidP="001B67EA">
            <w:r w:rsidRPr="005C4F8F">
              <w:t>Lucro Presumido</w:t>
            </w:r>
          </w:p>
        </w:tc>
        <w:tc>
          <w:tcPr>
            <w:tcW w:w="1411" w:type="dxa"/>
          </w:tcPr>
          <w:p w14:paraId="7F9A2C86" w14:textId="77777777" w:rsidR="003973F7" w:rsidRPr="005C4F8F" w:rsidRDefault="003973F7" w:rsidP="001B67EA">
            <w:r w:rsidRPr="005C4F8F">
              <w:t>5,88%</w:t>
            </w:r>
          </w:p>
        </w:tc>
      </w:tr>
      <w:tr w:rsidR="003973F7" w:rsidRPr="005C4F8F" w14:paraId="1B7BF193" w14:textId="77777777" w:rsidTr="001B67EA">
        <w:tc>
          <w:tcPr>
            <w:tcW w:w="7083" w:type="dxa"/>
          </w:tcPr>
          <w:p w14:paraId="345A8F5E" w14:textId="77777777" w:rsidR="003973F7" w:rsidRPr="005C4F8F" w:rsidRDefault="003973F7" w:rsidP="001B67EA">
            <w:pPr>
              <w:rPr>
                <w:b/>
              </w:rPr>
            </w:pPr>
          </w:p>
        </w:tc>
        <w:tc>
          <w:tcPr>
            <w:tcW w:w="1411" w:type="dxa"/>
          </w:tcPr>
          <w:p w14:paraId="113AE550" w14:textId="77777777" w:rsidR="003973F7" w:rsidRPr="005C4F8F" w:rsidRDefault="003973F7" w:rsidP="001B67EA"/>
        </w:tc>
      </w:tr>
      <w:tr w:rsidR="003973F7" w:rsidRPr="005C4F8F" w14:paraId="46557EC3" w14:textId="77777777" w:rsidTr="001B67EA">
        <w:tc>
          <w:tcPr>
            <w:tcW w:w="7083" w:type="dxa"/>
          </w:tcPr>
          <w:p w14:paraId="7CEF6120" w14:textId="77777777" w:rsidR="003973F7" w:rsidRPr="005C4F8F" w:rsidRDefault="003973F7" w:rsidP="001B67EA">
            <w:pPr>
              <w:rPr>
                <w:b/>
              </w:rPr>
            </w:pPr>
            <w:r w:rsidRPr="005C4F8F">
              <w:rPr>
                <w:b/>
              </w:rPr>
              <w:t>Quantidade de Clientes</w:t>
            </w:r>
          </w:p>
        </w:tc>
        <w:tc>
          <w:tcPr>
            <w:tcW w:w="1411" w:type="dxa"/>
          </w:tcPr>
          <w:p w14:paraId="066E08D5" w14:textId="77777777" w:rsidR="003973F7" w:rsidRPr="005C4F8F" w:rsidRDefault="003973F7" w:rsidP="001B67EA"/>
        </w:tc>
      </w:tr>
      <w:tr w:rsidR="003973F7" w:rsidRPr="005C4F8F" w14:paraId="0D831FFB" w14:textId="77777777" w:rsidTr="001B67EA">
        <w:tc>
          <w:tcPr>
            <w:tcW w:w="7083" w:type="dxa"/>
          </w:tcPr>
          <w:p w14:paraId="58ECDF32" w14:textId="77777777" w:rsidR="003973F7" w:rsidRPr="005C4F8F" w:rsidRDefault="003973F7" w:rsidP="001B67EA">
            <w:r w:rsidRPr="005C4F8F">
              <w:t>Até 50</w:t>
            </w:r>
          </w:p>
        </w:tc>
        <w:tc>
          <w:tcPr>
            <w:tcW w:w="1411" w:type="dxa"/>
          </w:tcPr>
          <w:p w14:paraId="123B71A2" w14:textId="77777777" w:rsidR="003973F7" w:rsidRPr="005C4F8F" w:rsidRDefault="003973F7" w:rsidP="001B67EA">
            <w:r w:rsidRPr="005C4F8F">
              <w:t>20,59%</w:t>
            </w:r>
          </w:p>
        </w:tc>
      </w:tr>
      <w:tr w:rsidR="003973F7" w:rsidRPr="005C4F8F" w14:paraId="2EC5131A" w14:textId="77777777" w:rsidTr="001B67EA">
        <w:tc>
          <w:tcPr>
            <w:tcW w:w="7083" w:type="dxa"/>
          </w:tcPr>
          <w:p w14:paraId="7A6EA8A3" w14:textId="77777777" w:rsidR="003973F7" w:rsidRPr="005C4F8F" w:rsidRDefault="003973F7" w:rsidP="001B67EA">
            <w:r w:rsidRPr="005C4F8F">
              <w:t>De 51 a 100</w:t>
            </w:r>
          </w:p>
        </w:tc>
        <w:tc>
          <w:tcPr>
            <w:tcW w:w="1411" w:type="dxa"/>
          </w:tcPr>
          <w:p w14:paraId="024867DC" w14:textId="77777777" w:rsidR="003973F7" w:rsidRPr="005C4F8F" w:rsidRDefault="003973F7" w:rsidP="001B67EA">
            <w:r w:rsidRPr="005C4F8F">
              <w:t>32,35%</w:t>
            </w:r>
          </w:p>
        </w:tc>
      </w:tr>
      <w:tr w:rsidR="003973F7" w:rsidRPr="005C4F8F" w14:paraId="69ED0AF7" w14:textId="77777777" w:rsidTr="001B67EA">
        <w:tc>
          <w:tcPr>
            <w:tcW w:w="7083" w:type="dxa"/>
          </w:tcPr>
          <w:p w14:paraId="597A9E6B" w14:textId="77777777" w:rsidR="003973F7" w:rsidRPr="005C4F8F" w:rsidRDefault="003973F7" w:rsidP="001B67EA">
            <w:r w:rsidRPr="005C4F8F">
              <w:t>Acima de 100</w:t>
            </w:r>
          </w:p>
        </w:tc>
        <w:tc>
          <w:tcPr>
            <w:tcW w:w="1411" w:type="dxa"/>
          </w:tcPr>
          <w:p w14:paraId="501C54C6" w14:textId="77777777" w:rsidR="003973F7" w:rsidRPr="005C4F8F" w:rsidRDefault="003973F7" w:rsidP="001B67EA">
            <w:r w:rsidRPr="005C4F8F">
              <w:t>47,06%</w:t>
            </w:r>
          </w:p>
        </w:tc>
      </w:tr>
      <w:tr w:rsidR="003973F7" w:rsidRPr="005C4F8F" w14:paraId="159457B2" w14:textId="77777777" w:rsidTr="001B67EA">
        <w:tc>
          <w:tcPr>
            <w:tcW w:w="7083" w:type="dxa"/>
          </w:tcPr>
          <w:p w14:paraId="45CA9A2B" w14:textId="77777777" w:rsidR="003973F7" w:rsidRPr="005C4F8F" w:rsidRDefault="003973F7" w:rsidP="001B67EA"/>
        </w:tc>
        <w:tc>
          <w:tcPr>
            <w:tcW w:w="1411" w:type="dxa"/>
          </w:tcPr>
          <w:p w14:paraId="088947CE" w14:textId="77777777" w:rsidR="003973F7" w:rsidRPr="005C4F8F" w:rsidRDefault="003973F7" w:rsidP="001B67EA"/>
        </w:tc>
      </w:tr>
      <w:tr w:rsidR="003973F7" w:rsidRPr="005C4F8F" w14:paraId="5C8E0F1B" w14:textId="77777777" w:rsidTr="001B67EA">
        <w:tc>
          <w:tcPr>
            <w:tcW w:w="7083" w:type="dxa"/>
          </w:tcPr>
          <w:p w14:paraId="76F5016E" w14:textId="77777777" w:rsidR="003973F7" w:rsidRPr="005C4F8F" w:rsidRDefault="003973F7" w:rsidP="001B67EA">
            <w:pPr>
              <w:rPr>
                <w:b/>
              </w:rPr>
            </w:pPr>
            <w:r w:rsidRPr="005C4F8F">
              <w:rPr>
                <w:b/>
              </w:rPr>
              <w:t>Localização dos Clientes</w:t>
            </w:r>
          </w:p>
        </w:tc>
        <w:tc>
          <w:tcPr>
            <w:tcW w:w="1411" w:type="dxa"/>
          </w:tcPr>
          <w:p w14:paraId="3044DAE3" w14:textId="77777777" w:rsidR="003973F7" w:rsidRPr="005C4F8F" w:rsidRDefault="003973F7" w:rsidP="001B67EA"/>
        </w:tc>
      </w:tr>
      <w:tr w:rsidR="003973F7" w:rsidRPr="005C4F8F" w14:paraId="053579E2" w14:textId="77777777" w:rsidTr="001B67EA">
        <w:tc>
          <w:tcPr>
            <w:tcW w:w="7083" w:type="dxa"/>
          </w:tcPr>
          <w:p w14:paraId="50E65414" w14:textId="77777777" w:rsidR="003973F7" w:rsidRPr="005C4F8F" w:rsidRDefault="003973F7" w:rsidP="001B67EA">
            <w:r w:rsidRPr="005C4F8F">
              <w:t>Santa Maria e Região Central</w:t>
            </w:r>
          </w:p>
        </w:tc>
        <w:tc>
          <w:tcPr>
            <w:tcW w:w="1411" w:type="dxa"/>
          </w:tcPr>
          <w:p w14:paraId="2F3451DE" w14:textId="77777777" w:rsidR="003973F7" w:rsidRPr="005C4F8F" w:rsidRDefault="003973F7" w:rsidP="001B67EA">
            <w:r w:rsidRPr="005C4F8F">
              <w:t>73,53%</w:t>
            </w:r>
          </w:p>
        </w:tc>
      </w:tr>
      <w:tr w:rsidR="003973F7" w:rsidRPr="005C4F8F" w14:paraId="122BFD8B" w14:textId="77777777" w:rsidTr="001B67EA">
        <w:tc>
          <w:tcPr>
            <w:tcW w:w="7083" w:type="dxa"/>
          </w:tcPr>
          <w:p w14:paraId="6F918A79" w14:textId="77777777" w:rsidR="003973F7" w:rsidRPr="005C4F8F" w:rsidRDefault="003973F7" w:rsidP="001B67EA">
            <w:r w:rsidRPr="005C4F8F">
              <w:t xml:space="preserve">Santa Maria, Região Central e outras cidades do </w:t>
            </w:r>
            <w:proofErr w:type="gramStart"/>
            <w:r w:rsidRPr="005C4F8F">
              <w:t>RS</w:t>
            </w:r>
            <w:proofErr w:type="gramEnd"/>
            <w:r w:rsidRPr="005C4F8F">
              <w:t xml:space="preserve"> </w:t>
            </w:r>
          </w:p>
        </w:tc>
        <w:tc>
          <w:tcPr>
            <w:tcW w:w="1411" w:type="dxa"/>
          </w:tcPr>
          <w:p w14:paraId="3D7A26B7" w14:textId="77777777" w:rsidR="003973F7" w:rsidRPr="005C4F8F" w:rsidRDefault="003973F7" w:rsidP="001B67EA">
            <w:r w:rsidRPr="005C4F8F">
              <w:t>20,59%</w:t>
            </w:r>
          </w:p>
        </w:tc>
      </w:tr>
      <w:tr w:rsidR="003973F7" w:rsidRPr="005C4F8F" w14:paraId="4DE0738F" w14:textId="77777777" w:rsidTr="001B67EA">
        <w:tc>
          <w:tcPr>
            <w:tcW w:w="7083" w:type="dxa"/>
          </w:tcPr>
          <w:p w14:paraId="3CAA86C7" w14:textId="77777777" w:rsidR="003973F7" w:rsidRPr="005C4F8F" w:rsidRDefault="003973F7" w:rsidP="001B67EA">
            <w:r w:rsidRPr="005C4F8F">
              <w:t xml:space="preserve">Santa Maria, região central, outras cidades do RS, outros estados do </w:t>
            </w:r>
            <w:proofErr w:type="gramStart"/>
            <w:r w:rsidRPr="005C4F8F">
              <w:t>Brasil</w:t>
            </w:r>
            <w:proofErr w:type="gramEnd"/>
          </w:p>
        </w:tc>
        <w:tc>
          <w:tcPr>
            <w:tcW w:w="1411" w:type="dxa"/>
          </w:tcPr>
          <w:p w14:paraId="75014C7E" w14:textId="77777777" w:rsidR="003973F7" w:rsidRPr="005C4F8F" w:rsidRDefault="003973F7" w:rsidP="001B67EA">
            <w:r w:rsidRPr="005C4F8F">
              <w:t>5,88%</w:t>
            </w:r>
          </w:p>
        </w:tc>
      </w:tr>
      <w:tr w:rsidR="003973F7" w:rsidRPr="005C4F8F" w14:paraId="0099754D" w14:textId="77777777" w:rsidTr="001B67EA">
        <w:tc>
          <w:tcPr>
            <w:tcW w:w="7083" w:type="dxa"/>
          </w:tcPr>
          <w:p w14:paraId="36BE2378" w14:textId="77777777" w:rsidR="003973F7" w:rsidRPr="005C4F8F" w:rsidRDefault="003973F7" w:rsidP="001B67EA"/>
        </w:tc>
        <w:tc>
          <w:tcPr>
            <w:tcW w:w="1411" w:type="dxa"/>
          </w:tcPr>
          <w:p w14:paraId="3763895D" w14:textId="77777777" w:rsidR="003973F7" w:rsidRPr="005C4F8F" w:rsidRDefault="003973F7" w:rsidP="001B67EA"/>
        </w:tc>
      </w:tr>
    </w:tbl>
    <w:p w14:paraId="1A35CD83" w14:textId="7414F0E9" w:rsidR="003973F7" w:rsidRDefault="003973F7" w:rsidP="003973F7">
      <w:pPr>
        <w:rPr>
          <w:sz w:val="18"/>
          <w:szCs w:val="18"/>
        </w:rPr>
      </w:pPr>
      <w:r w:rsidRPr="005C4F8F">
        <w:rPr>
          <w:sz w:val="18"/>
          <w:szCs w:val="18"/>
        </w:rPr>
        <w:t>Fonte: dados da pesquisa</w:t>
      </w:r>
      <w:r w:rsidR="00DD1D07">
        <w:rPr>
          <w:sz w:val="18"/>
          <w:szCs w:val="18"/>
        </w:rPr>
        <w:t>.</w:t>
      </w:r>
    </w:p>
    <w:p w14:paraId="626B056A" w14:textId="77777777" w:rsidR="00DD1D07" w:rsidRPr="005C4F8F" w:rsidRDefault="00DD1D07" w:rsidP="003973F7">
      <w:pPr>
        <w:rPr>
          <w:sz w:val="18"/>
          <w:szCs w:val="18"/>
        </w:rPr>
      </w:pPr>
    </w:p>
    <w:p w14:paraId="1D19D975" w14:textId="77777777" w:rsidR="003973F7" w:rsidRPr="005C4F8F" w:rsidRDefault="003973F7" w:rsidP="003973F7">
      <w:pPr>
        <w:ind w:firstLine="708"/>
        <w:jc w:val="both"/>
        <w:rPr>
          <w:sz w:val="24"/>
          <w:szCs w:val="24"/>
        </w:rPr>
      </w:pPr>
      <w:r>
        <w:rPr>
          <w:sz w:val="24"/>
          <w:szCs w:val="24"/>
        </w:rPr>
        <w:t xml:space="preserve">Os resultados do estudo também revelaram que </w:t>
      </w:r>
      <w:r w:rsidRPr="003254FF">
        <w:rPr>
          <w:sz w:val="24"/>
          <w:szCs w:val="24"/>
        </w:rPr>
        <w:t xml:space="preserve">47,06% das organizações contábeis possuem mais de 100 clientes e a maioria deles, 73,53%, estão localizados em Santa Maria e região central. </w:t>
      </w:r>
      <w:r>
        <w:rPr>
          <w:sz w:val="24"/>
          <w:szCs w:val="24"/>
        </w:rPr>
        <w:t xml:space="preserve">Os dados coletados possibilitaram uma análise sobre o perfil desses clientes, conforme a Tabela 3. No aspecto setor econômico dos clientes, constatou-se que a maioria atua no setor de comércio (51,71%), seguido pelo setor de serviços 36,71%. Destaca-se que o setor de serviços tem uma grande representatividade em Santa Maria, segundo pesquisa realizada pelo </w:t>
      </w:r>
      <w:r w:rsidRPr="00010EDB">
        <w:rPr>
          <w:sz w:val="24"/>
          <w:szCs w:val="24"/>
        </w:rPr>
        <w:t>Serviço de Apoio às Micro e Peq</w:t>
      </w:r>
      <w:r>
        <w:rPr>
          <w:sz w:val="24"/>
          <w:szCs w:val="24"/>
        </w:rPr>
        <w:t>uenas Empresas do Rio Grande do Sul (SEBRAE-RS), pois 43% das empresas de Santa Maria, em 2015, eram prestadoras de serviços, e juntando com as empresas comerciais do município, em 2014, representavam uma participação de 71,9%</w:t>
      </w:r>
      <w:proofErr w:type="gramStart"/>
      <w:r>
        <w:rPr>
          <w:sz w:val="24"/>
          <w:szCs w:val="24"/>
        </w:rPr>
        <w:t xml:space="preserve">  </w:t>
      </w:r>
      <w:proofErr w:type="gramEnd"/>
      <w:r>
        <w:rPr>
          <w:sz w:val="24"/>
          <w:szCs w:val="24"/>
        </w:rPr>
        <w:t xml:space="preserve">no valor adicionado. Já no aspecto referente ao enquadramento fiscal dos clientes, 53,82% optam pelo Simples Nacional; 28,35% pelo lucro presumido e apenas 3,32% são isentos/imunes. </w:t>
      </w:r>
    </w:p>
    <w:p w14:paraId="03B82BB2" w14:textId="77777777" w:rsidR="003973F7" w:rsidRDefault="003973F7" w:rsidP="003973F7">
      <w:pPr>
        <w:rPr>
          <w:sz w:val="24"/>
          <w:szCs w:val="24"/>
        </w:rPr>
      </w:pPr>
    </w:p>
    <w:p w14:paraId="4B7100C0" w14:textId="77777777" w:rsidR="003973F7" w:rsidRPr="005C4F8F" w:rsidRDefault="003973F7" w:rsidP="003973F7">
      <w:pPr>
        <w:rPr>
          <w:sz w:val="24"/>
          <w:szCs w:val="24"/>
        </w:rPr>
      </w:pPr>
      <w:r>
        <w:rPr>
          <w:sz w:val="24"/>
          <w:szCs w:val="24"/>
        </w:rPr>
        <w:t>Tabela 3.</w:t>
      </w:r>
      <w:r w:rsidRPr="005C4F8F">
        <w:rPr>
          <w:sz w:val="24"/>
          <w:szCs w:val="24"/>
        </w:rPr>
        <w:t xml:space="preserve"> Perfil dos clientes dos escritórios de contabilidade de Santa Maria/RS e região central</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960"/>
        <w:gridCol w:w="927"/>
        <w:gridCol w:w="843"/>
        <w:gridCol w:w="982"/>
      </w:tblGrid>
      <w:tr w:rsidR="003973F7" w:rsidRPr="005C4F8F" w14:paraId="69CAEA65" w14:textId="77777777" w:rsidTr="001B67EA">
        <w:trPr>
          <w:trHeight w:val="483"/>
        </w:trPr>
        <w:tc>
          <w:tcPr>
            <w:tcW w:w="4815" w:type="dxa"/>
            <w:tcBorders>
              <w:top w:val="single" w:sz="12" w:space="0" w:color="auto"/>
              <w:bottom w:val="single" w:sz="12" w:space="0" w:color="auto"/>
            </w:tcBorders>
            <w:vAlign w:val="center"/>
          </w:tcPr>
          <w:p w14:paraId="4936A6F8" w14:textId="77777777" w:rsidR="003973F7" w:rsidRPr="005C4F8F" w:rsidRDefault="003973F7" w:rsidP="001B67EA">
            <w:pPr>
              <w:jc w:val="center"/>
              <w:rPr>
                <w:b/>
              </w:rPr>
            </w:pPr>
            <w:r w:rsidRPr="005C4F8F">
              <w:rPr>
                <w:b/>
              </w:rPr>
              <w:t>Características dos clientes</w:t>
            </w:r>
          </w:p>
        </w:tc>
        <w:tc>
          <w:tcPr>
            <w:tcW w:w="960" w:type="dxa"/>
            <w:tcBorders>
              <w:top w:val="single" w:sz="12" w:space="0" w:color="auto"/>
              <w:bottom w:val="single" w:sz="12" w:space="0" w:color="auto"/>
            </w:tcBorders>
            <w:vAlign w:val="center"/>
          </w:tcPr>
          <w:p w14:paraId="50B058C0" w14:textId="77777777" w:rsidR="003973F7" w:rsidRPr="005C4F8F" w:rsidRDefault="003973F7" w:rsidP="001B67EA">
            <w:pPr>
              <w:jc w:val="center"/>
              <w:rPr>
                <w:b/>
              </w:rPr>
            </w:pPr>
            <w:r w:rsidRPr="005C4F8F">
              <w:rPr>
                <w:b/>
              </w:rPr>
              <w:t>Mínimo</w:t>
            </w:r>
          </w:p>
        </w:tc>
        <w:tc>
          <w:tcPr>
            <w:tcW w:w="894" w:type="dxa"/>
            <w:tcBorders>
              <w:top w:val="single" w:sz="12" w:space="0" w:color="auto"/>
              <w:bottom w:val="single" w:sz="12" w:space="0" w:color="auto"/>
            </w:tcBorders>
            <w:vAlign w:val="center"/>
          </w:tcPr>
          <w:p w14:paraId="1849A3BB" w14:textId="77777777" w:rsidR="003973F7" w:rsidRPr="005C4F8F" w:rsidRDefault="003973F7" w:rsidP="001B67EA">
            <w:pPr>
              <w:jc w:val="center"/>
              <w:rPr>
                <w:b/>
              </w:rPr>
            </w:pPr>
            <w:r w:rsidRPr="005C4F8F">
              <w:rPr>
                <w:b/>
              </w:rPr>
              <w:t>Máximo</w:t>
            </w:r>
          </w:p>
        </w:tc>
        <w:tc>
          <w:tcPr>
            <w:tcW w:w="843" w:type="dxa"/>
            <w:tcBorders>
              <w:top w:val="single" w:sz="12" w:space="0" w:color="auto"/>
              <w:bottom w:val="single" w:sz="12" w:space="0" w:color="auto"/>
            </w:tcBorders>
            <w:vAlign w:val="center"/>
          </w:tcPr>
          <w:p w14:paraId="5C1AF893" w14:textId="77777777" w:rsidR="003973F7" w:rsidRPr="005C4F8F" w:rsidRDefault="003973F7" w:rsidP="001B67EA">
            <w:pPr>
              <w:jc w:val="center"/>
              <w:rPr>
                <w:b/>
              </w:rPr>
            </w:pPr>
            <w:r w:rsidRPr="005C4F8F">
              <w:rPr>
                <w:b/>
              </w:rPr>
              <w:t>Média</w:t>
            </w:r>
          </w:p>
        </w:tc>
        <w:tc>
          <w:tcPr>
            <w:tcW w:w="982" w:type="dxa"/>
            <w:tcBorders>
              <w:top w:val="single" w:sz="12" w:space="0" w:color="auto"/>
              <w:bottom w:val="single" w:sz="12" w:space="0" w:color="auto"/>
            </w:tcBorders>
            <w:vAlign w:val="center"/>
          </w:tcPr>
          <w:p w14:paraId="11BF0FB9" w14:textId="77777777" w:rsidR="003973F7" w:rsidRPr="005C4F8F" w:rsidRDefault="003973F7" w:rsidP="001B67EA">
            <w:pPr>
              <w:jc w:val="center"/>
              <w:rPr>
                <w:b/>
              </w:rPr>
            </w:pPr>
            <w:r w:rsidRPr="005C4F8F">
              <w:rPr>
                <w:b/>
              </w:rPr>
              <w:t>Mediana</w:t>
            </w:r>
          </w:p>
        </w:tc>
      </w:tr>
      <w:tr w:rsidR="003973F7" w:rsidRPr="005C4F8F" w14:paraId="40E3666C" w14:textId="77777777" w:rsidTr="001B67EA">
        <w:tc>
          <w:tcPr>
            <w:tcW w:w="4815" w:type="dxa"/>
            <w:tcBorders>
              <w:top w:val="single" w:sz="12" w:space="0" w:color="auto"/>
            </w:tcBorders>
          </w:tcPr>
          <w:p w14:paraId="288F1BC1" w14:textId="77777777" w:rsidR="003973F7" w:rsidRPr="005C4F8F" w:rsidRDefault="003973F7" w:rsidP="001B67EA">
            <w:pPr>
              <w:rPr>
                <w:b/>
              </w:rPr>
            </w:pPr>
            <w:r w:rsidRPr="005C4F8F">
              <w:rPr>
                <w:b/>
              </w:rPr>
              <w:t>Setor Econômico dos clientes</w:t>
            </w:r>
          </w:p>
        </w:tc>
        <w:tc>
          <w:tcPr>
            <w:tcW w:w="960" w:type="dxa"/>
            <w:tcBorders>
              <w:top w:val="single" w:sz="12" w:space="0" w:color="auto"/>
            </w:tcBorders>
          </w:tcPr>
          <w:p w14:paraId="152886A5" w14:textId="77777777" w:rsidR="003973F7" w:rsidRPr="005C4F8F" w:rsidRDefault="003973F7" w:rsidP="001B67EA"/>
        </w:tc>
        <w:tc>
          <w:tcPr>
            <w:tcW w:w="894" w:type="dxa"/>
            <w:tcBorders>
              <w:top w:val="single" w:sz="12" w:space="0" w:color="auto"/>
            </w:tcBorders>
          </w:tcPr>
          <w:p w14:paraId="4EC21F03" w14:textId="77777777" w:rsidR="003973F7" w:rsidRPr="005C4F8F" w:rsidRDefault="003973F7" w:rsidP="001B67EA"/>
        </w:tc>
        <w:tc>
          <w:tcPr>
            <w:tcW w:w="843" w:type="dxa"/>
            <w:tcBorders>
              <w:top w:val="single" w:sz="12" w:space="0" w:color="auto"/>
            </w:tcBorders>
          </w:tcPr>
          <w:p w14:paraId="082CA357" w14:textId="77777777" w:rsidR="003973F7" w:rsidRPr="005C4F8F" w:rsidRDefault="003973F7" w:rsidP="001B67EA"/>
        </w:tc>
        <w:tc>
          <w:tcPr>
            <w:tcW w:w="982" w:type="dxa"/>
            <w:tcBorders>
              <w:top w:val="single" w:sz="12" w:space="0" w:color="auto"/>
            </w:tcBorders>
          </w:tcPr>
          <w:p w14:paraId="3382EDA3" w14:textId="77777777" w:rsidR="003973F7" w:rsidRPr="005C4F8F" w:rsidRDefault="003973F7" w:rsidP="001B67EA"/>
        </w:tc>
      </w:tr>
      <w:tr w:rsidR="003973F7" w:rsidRPr="005C4F8F" w14:paraId="33D53726" w14:textId="77777777" w:rsidTr="001B67EA">
        <w:tc>
          <w:tcPr>
            <w:tcW w:w="4815" w:type="dxa"/>
          </w:tcPr>
          <w:p w14:paraId="6EDD1FC3" w14:textId="77777777" w:rsidR="003973F7" w:rsidRPr="005C4F8F" w:rsidRDefault="003973F7" w:rsidP="001B67EA">
            <w:r w:rsidRPr="005C4F8F">
              <w:t>Prestador de Serviço</w:t>
            </w:r>
          </w:p>
        </w:tc>
        <w:tc>
          <w:tcPr>
            <w:tcW w:w="960" w:type="dxa"/>
          </w:tcPr>
          <w:p w14:paraId="34187693" w14:textId="77777777" w:rsidR="003973F7" w:rsidRPr="005C4F8F" w:rsidRDefault="003973F7" w:rsidP="001B67EA">
            <w:r w:rsidRPr="005C4F8F">
              <w:t>10,00%</w:t>
            </w:r>
          </w:p>
        </w:tc>
        <w:tc>
          <w:tcPr>
            <w:tcW w:w="894" w:type="dxa"/>
          </w:tcPr>
          <w:p w14:paraId="2989AD43" w14:textId="77777777" w:rsidR="003973F7" w:rsidRPr="005C4F8F" w:rsidRDefault="003973F7" w:rsidP="001B67EA">
            <w:r w:rsidRPr="005C4F8F">
              <w:t>90,00%</w:t>
            </w:r>
          </w:p>
        </w:tc>
        <w:tc>
          <w:tcPr>
            <w:tcW w:w="843" w:type="dxa"/>
          </w:tcPr>
          <w:p w14:paraId="21C89E3C" w14:textId="77777777" w:rsidR="003973F7" w:rsidRPr="005C4F8F" w:rsidRDefault="003973F7" w:rsidP="001B67EA">
            <w:r w:rsidRPr="005C4F8F">
              <w:t>36,71%</w:t>
            </w:r>
          </w:p>
        </w:tc>
        <w:tc>
          <w:tcPr>
            <w:tcW w:w="982" w:type="dxa"/>
          </w:tcPr>
          <w:p w14:paraId="286B34CC" w14:textId="77777777" w:rsidR="003973F7" w:rsidRPr="005C4F8F" w:rsidRDefault="003973F7" w:rsidP="001B67EA">
            <w:r w:rsidRPr="005C4F8F">
              <w:t>34,00%</w:t>
            </w:r>
          </w:p>
        </w:tc>
      </w:tr>
      <w:tr w:rsidR="003973F7" w:rsidRPr="005C4F8F" w14:paraId="1607D3EE" w14:textId="77777777" w:rsidTr="001B67EA">
        <w:tc>
          <w:tcPr>
            <w:tcW w:w="4815" w:type="dxa"/>
          </w:tcPr>
          <w:p w14:paraId="15B179C2" w14:textId="77777777" w:rsidR="003973F7" w:rsidRPr="005C4F8F" w:rsidRDefault="003973F7" w:rsidP="001B67EA">
            <w:r w:rsidRPr="005C4F8F">
              <w:t>Empresas Comerciais</w:t>
            </w:r>
          </w:p>
        </w:tc>
        <w:tc>
          <w:tcPr>
            <w:tcW w:w="960" w:type="dxa"/>
          </w:tcPr>
          <w:p w14:paraId="5498CFDB" w14:textId="77777777" w:rsidR="003973F7" w:rsidRPr="005C4F8F" w:rsidRDefault="003973F7" w:rsidP="001B67EA">
            <w:r w:rsidRPr="005C4F8F">
              <w:t>10,00%</w:t>
            </w:r>
          </w:p>
        </w:tc>
        <w:tc>
          <w:tcPr>
            <w:tcW w:w="894" w:type="dxa"/>
          </w:tcPr>
          <w:p w14:paraId="056AF03C" w14:textId="77777777" w:rsidR="003973F7" w:rsidRPr="005C4F8F" w:rsidRDefault="003973F7" w:rsidP="001B67EA">
            <w:r w:rsidRPr="005C4F8F">
              <w:t>85,00%</w:t>
            </w:r>
          </w:p>
        </w:tc>
        <w:tc>
          <w:tcPr>
            <w:tcW w:w="843" w:type="dxa"/>
          </w:tcPr>
          <w:p w14:paraId="728EE1F2" w14:textId="77777777" w:rsidR="003973F7" w:rsidRPr="005C4F8F" w:rsidRDefault="003973F7" w:rsidP="001B67EA">
            <w:r w:rsidRPr="005C4F8F">
              <w:t>51,71%</w:t>
            </w:r>
          </w:p>
        </w:tc>
        <w:tc>
          <w:tcPr>
            <w:tcW w:w="982" w:type="dxa"/>
          </w:tcPr>
          <w:p w14:paraId="6E7EEAEF" w14:textId="77777777" w:rsidR="003973F7" w:rsidRPr="005C4F8F" w:rsidRDefault="003973F7" w:rsidP="001B67EA">
            <w:r w:rsidRPr="005C4F8F">
              <w:t>50,00%</w:t>
            </w:r>
          </w:p>
        </w:tc>
      </w:tr>
      <w:tr w:rsidR="003973F7" w:rsidRPr="005C4F8F" w14:paraId="720E98B0" w14:textId="77777777" w:rsidTr="001B67EA">
        <w:tc>
          <w:tcPr>
            <w:tcW w:w="4815" w:type="dxa"/>
          </w:tcPr>
          <w:p w14:paraId="455A03BD" w14:textId="77777777" w:rsidR="003973F7" w:rsidRPr="005C4F8F" w:rsidRDefault="003973F7" w:rsidP="001B67EA">
            <w:r w:rsidRPr="005C4F8F">
              <w:t>Empresas Industriais</w:t>
            </w:r>
          </w:p>
        </w:tc>
        <w:tc>
          <w:tcPr>
            <w:tcW w:w="960" w:type="dxa"/>
          </w:tcPr>
          <w:p w14:paraId="294E3EEE" w14:textId="77777777" w:rsidR="003973F7" w:rsidRPr="005C4F8F" w:rsidRDefault="003973F7" w:rsidP="001B67EA">
            <w:r w:rsidRPr="005C4F8F">
              <w:t>0,00%</w:t>
            </w:r>
          </w:p>
        </w:tc>
        <w:tc>
          <w:tcPr>
            <w:tcW w:w="894" w:type="dxa"/>
          </w:tcPr>
          <w:p w14:paraId="39D0FF10" w14:textId="77777777" w:rsidR="003973F7" w:rsidRPr="005C4F8F" w:rsidRDefault="003973F7" w:rsidP="001B67EA">
            <w:r w:rsidRPr="005C4F8F">
              <w:t>35,00%</w:t>
            </w:r>
          </w:p>
        </w:tc>
        <w:tc>
          <w:tcPr>
            <w:tcW w:w="843" w:type="dxa"/>
          </w:tcPr>
          <w:p w14:paraId="21D5D10C" w14:textId="77777777" w:rsidR="003973F7" w:rsidRPr="005C4F8F" w:rsidRDefault="003973F7" w:rsidP="001B67EA">
            <w:r w:rsidRPr="005C4F8F">
              <w:t>7,29%</w:t>
            </w:r>
          </w:p>
        </w:tc>
        <w:tc>
          <w:tcPr>
            <w:tcW w:w="982" w:type="dxa"/>
          </w:tcPr>
          <w:p w14:paraId="22C170BC" w14:textId="77777777" w:rsidR="003973F7" w:rsidRPr="005C4F8F" w:rsidRDefault="003973F7" w:rsidP="001B67EA">
            <w:r w:rsidRPr="005C4F8F">
              <w:t>5,00%</w:t>
            </w:r>
          </w:p>
        </w:tc>
      </w:tr>
      <w:tr w:rsidR="003973F7" w:rsidRPr="005C4F8F" w14:paraId="792FB767" w14:textId="77777777" w:rsidTr="001B67EA">
        <w:tc>
          <w:tcPr>
            <w:tcW w:w="4815" w:type="dxa"/>
          </w:tcPr>
          <w:p w14:paraId="35048136" w14:textId="77777777" w:rsidR="003973F7" w:rsidRPr="005C4F8F" w:rsidRDefault="003973F7" w:rsidP="001B67EA">
            <w:r w:rsidRPr="005C4F8F">
              <w:t>Entidades do 3ºsetor</w:t>
            </w:r>
          </w:p>
          <w:p w14:paraId="08DDD667" w14:textId="77777777" w:rsidR="003973F7" w:rsidRPr="005C4F8F" w:rsidRDefault="003973F7" w:rsidP="001B67EA"/>
        </w:tc>
        <w:tc>
          <w:tcPr>
            <w:tcW w:w="960" w:type="dxa"/>
          </w:tcPr>
          <w:p w14:paraId="4176E278" w14:textId="77777777" w:rsidR="003973F7" w:rsidRPr="005C4F8F" w:rsidRDefault="003973F7" w:rsidP="001B67EA">
            <w:r w:rsidRPr="005C4F8F">
              <w:t>0,00%</w:t>
            </w:r>
          </w:p>
        </w:tc>
        <w:tc>
          <w:tcPr>
            <w:tcW w:w="894" w:type="dxa"/>
          </w:tcPr>
          <w:p w14:paraId="08DAE027" w14:textId="77777777" w:rsidR="003973F7" w:rsidRPr="005C4F8F" w:rsidRDefault="003973F7" w:rsidP="001B67EA">
            <w:r w:rsidRPr="005C4F8F">
              <w:t>20,00%</w:t>
            </w:r>
          </w:p>
        </w:tc>
        <w:tc>
          <w:tcPr>
            <w:tcW w:w="843" w:type="dxa"/>
          </w:tcPr>
          <w:p w14:paraId="4FD5E161" w14:textId="77777777" w:rsidR="003973F7" w:rsidRPr="005C4F8F" w:rsidRDefault="003973F7" w:rsidP="001B67EA">
            <w:r w:rsidRPr="005C4F8F">
              <w:t>4,29%</w:t>
            </w:r>
          </w:p>
        </w:tc>
        <w:tc>
          <w:tcPr>
            <w:tcW w:w="982" w:type="dxa"/>
          </w:tcPr>
          <w:p w14:paraId="5B341C54" w14:textId="77777777" w:rsidR="003973F7" w:rsidRPr="005C4F8F" w:rsidRDefault="003973F7" w:rsidP="001B67EA">
            <w:r w:rsidRPr="005C4F8F">
              <w:t>0,00%</w:t>
            </w:r>
          </w:p>
        </w:tc>
      </w:tr>
      <w:tr w:rsidR="003973F7" w:rsidRPr="005C4F8F" w14:paraId="06AE0C44" w14:textId="77777777" w:rsidTr="001B67EA">
        <w:tc>
          <w:tcPr>
            <w:tcW w:w="4815" w:type="dxa"/>
          </w:tcPr>
          <w:p w14:paraId="369BD20B" w14:textId="77777777" w:rsidR="003973F7" w:rsidRPr="005C4F8F" w:rsidRDefault="003973F7" w:rsidP="001B67EA">
            <w:pPr>
              <w:rPr>
                <w:b/>
              </w:rPr>
            </w:pPr>
            <w:r w:rsidRPr="005C4F8F">
              <w:rPr>
                <w:b/>
              </w:rPr>
              <w:t>Enquadramento Fiscal Federal</w:t>
            </w:r>
          </w:p>
        </w:tc>
        <w:tc>
          <w:tcPr>
            <w:tcW w:w="960" w:type="dxa"/>
          </w:tcPr>
          <w:p w14:paraId="12D5D1EE" w14:textId="77777777" w:rsidR="003973F7" w:rsidRPr="005C4F8F" w:rsidRDefault="003973F7" w:rsidP="001B67EA"/>
        </w:tc>
        <w:tc>
          <w:tcPr>
            <w:tcW w:w="894" w:type="dxa"/>
          </w:tcPr>
          <w:p w14:paraId="2FE35A73" w14:textId="77777777" w:rsidR="003973F7" w:rsidRPr="005C4F8F" w:rsidRDefault="003973F7" w:rsidP="001B67EA"/>
        </w:tc>
        <w:tc>
          <w:tcPr>
            <w:tcW w:w="843" w:type="dxa"/>
          </w:tcPr>
          <w:p w14:paraId="4011B017" w14:textId="77777777" w:rsidR="003973F7" w:rsidRPr="005C4F8F" w:rsidRDefault="003973F7" w:rsidP="001B67EA"/>
        </w:tc>
        <w:tc>
          <w:tcPr>
            <w:tcW w:w="982" w:type="dxa"/>
          </w:tcPr>
          <w:p w14:paraId="019D32AF" w14:textId="77777777" w:rsidR="003973F7" w:rsidRPr="005C4F8F" w:rsidRDefault="003973F7" w:rsidP="001B67EA"/>
        </w:tc>
      </w:tr>
      <w:tr w:rsidR="003973F7" w:rsidRPr="005C4F8F" w14:paraId="1ABA0D85" w14:textId="77777777" w:rsidTr="001B67EA">
        <w:tc>
          <w:tcPr>
            <w:tcW w:w="4815" w:type="dxa"/>
          </w:tcPr>
          <w:p w14:paraId="5E193204" w14:textId="77777777" w:rsidR="003973F7" w:rsidRPr="005C4F8F" w:rsidRDefault="003973F7" w:rsidP="001B67EA">
            <w:r w:rsidRPr="005C4F8F">
              <w:t>Simples Nacional</w:t>
            </w:r>
          </w:p>
        </w:tc>
        <w:tc>
          <w:tcPr>
            <w:tcW w:w="960" w:type="dxa"/>
          </w:tcPr>
          <w:p w14:paraId="07A0BA55" w14:textId="77777777" w:rsidR="003973F7" w:rsidRPr="005C4F8F" w:rsidRDefault="003973F7" w:rsidP="001B67EA">
            <w:r w:rsidRPr="005C4F8F">
              <w:t>11,00%</w:t>
            </w:r>
          </w:p>
        </w:tc>
        <w:tc>
          <w:tcPr>
            <w:tcW w:w="894" w:type="dxa"/>
          </w:tcPr>
          <w:p w14:paraId="3C18F5D8" w14:textId="77777777" w:rsidR="003973F7" w:rsidRPr="005C4F8F" w:rsidRDefault="003973F7" w:rsidP="001B67EA">
            <w:r w:rsidRPr="005C4F8F">
              <w:t>90,00%</w:t>
            </w:r>
          </w:p>
        </w:tc>
        <w:tc>
          <w:tcPr>
            <w:tcW w:w="843" w:type="dxa"/>
          </w:tcPr>
          <w:p w14:paraId="249C2454" w14:textId="77777777" w:rsidR="003973F7" w:rsidRPr="005C4F8F" w:rsidRDefault="003973F7" w:rsidP="001B67EA">
            <w:r w:rsidRPr="005C4F8F">
              <w:t>53,82%</w:t>
            </w:r>
          </w:p>
        </w:tc>
        <w:tc>
          <w:tcPr>
            <w:tcW w:w="982" w:type="dxa"/>
          </w:tcPr>
          <w:p w14:paraId="152A8196" w14:textId="77777777" w:rsidR="003973F7" w:rsidRPr="005C4F8F" w:rsidRDefault="003973F7" w:rsidP="001B67EA">
            <w:r w:rsidRPr="005C4F8F">
              <w:t>50,00%</w:t>
            </w:r>
          </w:p>
        </w:tc>
      </w:tr>
      <w:tr w:rsidR="003973F7" w:rsidRPr="005C4F8F" w14:paraId="1FCD6FEC" w14:textId="77777777" w:rsidTr="001B67EA">
        <w:tc>
          <w:tcPr>
            <w:tcW w:w="4815" w:type="dxa"/>
          </w:tcPr>
          <w:p w14:paraId="6EA5595E" w14:textId="77777777" w:rsidR="003973F7" w:rsidRPr="005C4F8F" w:rsidRDefault="003973F7" w:rsidP="001B67EA">
            <w:r w:rsidRPr="005C4F8F">
              <w:t>Lucro Presumido</w:t>
            </w:r>
          </w:p>
        </w:tc>
        <w:tc>
          <w:tcPr>
            <w:tcW w:w="960" w:type="dxa"/>
          </w:tcPr>
          <w:p w14:paraId="586251E0" w14:textId="77777777" w:rsidR="003973F7" w:rsidRPr="005C4F8F" w:rsidRDefault="003973F7" w:rsidP="001B67EA">
            <w:r w:rsidRPr="005C4F8F">
              <w:t>8,00%</w:t>
            </w:r>
          </w:p>
        </w:tc>
        <w:tc>
          <w:tcPr>
            <w:tcW w:w="894" w:type="dxa"/>
          </w:tcPr>
          <w:p w14:paraId="4EEBD96A" w14:textId="77777777" w:rsidR="003973F7" w:rsidRPr="005C4F8F" w:rsidRDefault="003973F7" w:rsidP="001B67EA">
            <w:r w:rsidRPr="005C4F8F">
              <w:t>60,00%</w:t>
            </w:r>
          </w:p>
        </w:tc>
        <w:tc>
          <w:tcPr>
            <w:tcW w:w="843" w:type="dxa"/>
          </w:tcPr>
          <w:p w14:paraId="49008595" w14:textId="77777777" w:rsidR="003973F7" w:rsidRPr="005C4F8F" w:rsidRDefault="003973F7" w:rsidP="001B67EA">
            <w:r w:rsidRPr="005C4F8F">
              <w:t>28,35%</w:t>
            </w:r>
          </w:p>
        </w:tc>
        <w:tc>
          <w:tcPr>
            <w:tcW w:w="982" w:type="dxa"/>
          </w:tcPr>
          <w:p w14:paraId="3411894F" w14:textId="77777777" w:rsidR="003973F7" w:rsidRPr="005C4F8F" w:rsidRDefault="003973F7" w:rsidP="001B67EA">
            <w:r w:rsidRPr="005C4F8F">
              <w:t>26,5%</w:t>
            </w:r>
            <w:proofErr w:type="gramStart"/>
            <w:r w:rsidRPr="005C4F8F">
              <w:t xml:space="preserve">  </w:t>
            </w:r>
          </w:p>
        </w:tc>
        <w:proofErr w:type="gramEnd"/>
      </w:tr>
      <w:tr w:rsidR="003973F7" w:rsidRPr="005C4F8F" w14:paraId="30015724" w14:textId="77777777" w:rsidTr="001B67EA">
        <w:tc>
          <w:tcPr>
            <w:tcW w:w="4815" w:type="dxa"/>
          </w:tcPr>
          <w:p w14:paraId="274B6A82" w14:textId="77777777" w:rsidR="003973F7" w:rsidRPr="005C4F8F" w:rsidRDefault="003973F7" w:rsidP="001B67EA">
            <w:r w:rsidRPr="005C4F8F">
              <w:t>Lucro Real</w:t>
            </w:r>
          </w:p>
        </w:tc>
        <w:tc>
          <w:tcPr>
            <w:tcW w:w="960" w:type="dxa"/>
          </w:tcPr>
          <w:p w14:paraId="1341B26E" w14:textId="77777777" w:rsidR="003973F7" w:rsidRPr="005C4F8F" w:rsidRDefault="003973F7" w:rsidP="001B67EA">
            <w:r w:rsidRPr="005C4F8F">
              <w:t>0,00%</w:t>
            </w:r>
          </w:p>
        </w:tc>
        <w:tc>
          <w:tcPr>
            <w:tcW w:w="894" w:type="dxa"/>
          </w:tcPr>
          <w:p w14:paraId="5A66D816" w14:textId="77777777" w:rsidR="003973F7" w:rsidRPr="005C4F8F" w:rsidRDefault="003973F7" w:rsidP="001B67EA">
            <w:r w:rsidRPr="005C4F8F">
              <w:t>75,00%</w:t>
            </w:r>
          </w:p>
        </w:tc>
        <w:tc>
          <w:tcPr>
            <w:tcW w:w="843" w:type="dxa"/>
          </w:tcPr>
          <w:p w14:paraId="367CB1B0" w14:textId="77777777" w:rsidR="003973F7" w:rsidRPr="005C4F8F" w:rsidRDefault="003973F7" w:rsidP="001B67EA">
            <w:r w:rsidRPr="005C4F8F">
              <w:t>14,21%</w:t>
            </w:r>
          </w:p>
        </w:tc>
        <w:tc>
          <w:tcPr>
            <w:tcW w:w="982" w:type="dxa"/>
          </w:tcPr>
          <w:p w14:paraId="68B983C7" w14:textId="77777777" w:rsidR="003973F7" w:rsidRPr="005C4F8F" w:rsidRDefault="003973F7" w:rsidP="001B67EA">
            <w:r w:rsidRPr="005C4F8F">
              <w:t>10,00%</w:t>
            </w:r>
          </w:p>
        </w:tc>
      </w:tr>
      <w:tr w:rsidR="003973F7" w:rsidRPr="005C4F8F" w14:paraId="39CC9FCE" w14:textId="77777777" w:rsidTr="001B67EA">
        <w:tc>
          <w:tcPr>
            <w:tcW w:w="4815" w:type="dxa"/>
          </w:tcPr>
          <w:p w14:paraId="3E78BE7E" w14:textId="77777777" w:rsidR="003973F7" w:rsidRPr="005C4F8F" w:rsidRDefault="003973F7" w:rsidP="001B67EA">
            <w:r w:rsidRPr="005C4F8F">
              <w:t>Isento/Imune</w:t>
            </w:r>
          </w:p>
        </w:tc>
        <w:tc>
          <w:tcPr>
            <w:tcW w:w="960" w:type="dxa"/>
          </w:tcPr>
          <w:p w14:paraId="3930CD60" w14:textId="77777777" w:rsidR="003973F7" w:rsidRPr="005C4F8F" w:rsidRDefault="003973F7" w:rsidP="001B67EA">
            <w:r w:rsidRPr="005C4F8F">
              <w:t>0,00%</w:t>
            </w:r>
          </w:p>
        </w:tc>
        <w:tc>
          <w:tcPr>
            <w:tcW w:w="894" w:type="dxa"/>
          </w:tcPr>
          <w:p w14:paraId="2043C168" w14:textId="77777777" w:rsidR="003973F7" w:rsidRPr="005C4F8F" w:rsidRDefault="003973F7" w:rsidP="001B67EA">
            <w:r w:rsidRPr="005C4F8F">
              <w:t>13,00%</w:t>
            </w:r>
          </w:p>
        </w:tc>
        <w:tc>
          <w:tcPr>
            <w:tcW w:w="843" w:type="dxa"/>
          </w:tcPr>
          <w:p w14:paraId="625F6AFA" w14:textId="77777777" w:rsidR="003973F7" w:rsidRPr="005C4F8F" w:rsidRDefault="003973F7" w:rsidP="001B67EA">
            <w:r w:rsidRPr="005C4F8F">
              <w:t>3,32%</w:t>
            </w:r>
          </w:p>
        </w:tc>
        <w:tc>
          <w:tcPr>
            <w:tcW w:w="982" w:type="dxa"/>
          </w:tcPr>
          <w:p w14:paraId="0197DB81" w14:textId="77777777" w:rsidR="003973F7" w:rsidRPr="005C4F8F" w:rsidRDefault="003973F7" w:rsidP="001B67EA">
            <w:r w:rsidRPr="005C4F8F">
              <w:t>1,5%</w:t>
            </w:r>
          </w:p>
        </w:tc>
      </w:tr>
      <w:tr w:rsidR="003973F7" w:rsidRPr="005C4F8F" w14:paraId="4D8D58DB" w14:textId="77777777" w:rsidTr="001B67EA">
        <w:tc>
          <w:tcPr>
            <w:tcW w:w="4815" w:type="dxa"/>
          </w:tcPr>
          <w:p w14:paraId="7A1B87A9" w14:textId="77777777" w:rsidR="003973F7" w:rsidRPr="005C4F8F" w:rsidRDefault="003973F7" w:rsidP="001B67EA"/>
        </w:tc>
        <w:tc>
          <w:tcPr>
            <w:tcW w:w="960" w:type="dxa"/>
          </w:tcPr>
          <w:p w14:paraId="0D30644B" w14:textId="77777777" w:rsidR="003973F7" w:rsidRPr="005C4F8F" w:rsidRDefault="003973F7" w:rsidP="001B67EA"/>
        </w:tc>
        <w:tc>
          <w:tcPr>
            <w:tcW w:w="894" w:type="dxa"/>
          </w:tcPr>
          <w:p w14:paraId="14845B81" w14:textId="77777777" w:rsidR="003973F7" w:rsidRPr="005C4F8F" w:rsidRDefault="003973F7" w:rsidP="001B67EA"/>
        </w:tc>
        <w:tc>
          <w:tcPr>
            <w:tcW w:w="843" w:type="dxa"/>
          </w:tcPr>
          <w:p w14:paraId="34B71791" w14:textId="77777777" w:rsidR="003973F7" w:rsidRPr="005C4F8F" w:rsidRDefault="003973F7" w:rsidP="001B67EA"/>
        </w:tc>
        <w:tc>
          <w:tcPr>
            <w:tcW w:w="982" w:type="dxa"/>
          </w:tcPr>
          <w:p w14:paraId="6F0FD5E3" w14:textId="77777777" w:rsidR="003973F7" w:rsidRPr="005C4F8F" w:rsidRDefault="003973F7" w:rsidP="001B67EA"/>
        </w:tc>
      </w:tr>
    </w:tbl>
    <w:p w14:paraId="429698E8" w14:textId="36841C0E" w:rsidR="003973F7" w:rsidRPr="005C4F8F" w:rsidRDefault="003973F7" w:rsidP="003973F7">
      <w:pPr>
        <w:rPr>
          <w:sz w:val="18"/>
          <w:szCs w:val="18"/>
        </w:rPr>
      </w:pPr>
      <w:r>
        <w:rPr>
          <w:sz w:val="18"/>
          <w:szCs w:val="18"/>
        </w:rPr>
        <w:t>Fonte: dados da p</w:t>
      </w:r>
      <w:r w:rsidRPr="005C4F8F">
        <w:rPr>
          <w:sz w:val="18"/>
          <w:szCs w:val="18"/>
        </w:rPr>
        <w:t>esquisa</w:t>
      </w:r>
      <w:r w:rsidR="000351F4">
        <w:rPr>
          <w:sz w:val="18"/>
          <w:szCs w:val="18"/>
        </w:rPr>
        <w:t>.</w:t>
      </w:r>
    </w:p>
    <w:p w14:paraId="2674E3D6" w14:textId="77777777" w:rsidR="003973F7" w:rsidRDefault="003973F7" w:rsidP="003973F7">
      <w:pPr>
        <w:tabs>
          <w:tab w:val="left" w:pos="6888"/>
        </w:tabs>
      </w:pPr>
    </w:p>
    <w:p w14:paraId="6D553D44" w14:textId="77777777" w:rsidR="003973F7" w:rsidRDefault="003973F7" w:rsidP="003973F7">
      <w:pPr>
        <w:tabs>
          <w:tab w:val="left" w:pos="6888"/>
        </w:tabs>
        <w:ind w:firstLine="709"/>
        <w:jc w:val="both"/>
        <w:rPr>
          <w:sz w:val="24"/>
          <w:szCs w:val="24"/>
        </w:rPr>
      </w:pPr>
      <w:r w:rsidRPr="006F0CEB">
        <w:rPr>
          <w:sz w:val="24"/>
          <w:szCs w:val="24"/>
        </w:rPr>
        <w:t xml:space="preserve">Os escritórios contábeis foram analisados quanto </w:t>
      </w:r>
      <w:proofErr w:type="gramStart"/>
      <w:r w:rsidRPr="006F0CEB">
        <w:rPr>
          <w:sz w:val="24"/>
          <w:szCs w:val="24"/>
        </w:rPr>
        <w:t>a</w:t>
      </w:r>
      <w:proofErr w:type="gramEnd"/>
      <w:r w:rsidRPr="006F0CEB">
        <w:rPr>
          <w:sz w:val="24"/>
          <w:szCs w:val="24"/>
        </w:rPr>
        <w:t xml:space="preserve"> quantidade e qualificação técnica dos sócios e funcionários</w:t>
      </w:r>
      <w:r>
        <w:rPr>
          <w:sz w:val="24"/>
          <w:szCs w:val="24"/>
        </w:rPr>
        <w:t>. O</w:t>
      </w:r>
      <w:r w:rsidRPr="006F0CEB">
        <w:rPr>
          <w:sz w:val="24"/>
          <w:szCs w:val="24"/>
        </w:rPr>
        <w:t xml:space="preserve">s resultados estão demonstrados na </w:t>
      </w:r>
      <w:r>
        <w:rPr>
          <w:sz w:val="24"/>
          <w:szCs w:val="24"/>
        </w:rPr>
        <w:t>T</w:t>
      </w:r>
      <w:r w:rsidRPr="006F0CEB">
        <w:rPr>
          <w:sz w:val="24"/>
          <w:szCs w:val="24"/>
        </w:rPr>
        <w:t>abela 4</w:t>
      </w:r>
      <w:r>
        <w:rPr>
          <w:sz w:val="24"/>
          <w:szCs w:val="24"/>
        </w:rPr>
        <w:t xml:space="preserve">. Referente à quantidade de sócios, pode-se perceber que a quantidade média é de 2,68 e mediana de </w:t>
      </w:r>
      <w:proofErr w:type="gramStart"/>
      <w:r>
        <w:rPr>
          <w:sz w:val="24"/>
          <w:szCs w:val="24"/>
        </w:rPr>
        <w:t>2</w:t>
      </w:r>
      <w:proofErr w:type="gramEnd"/>
      <w:r>
        <w:rPr>
          <w:sz w:val="24"/>
          <w:szCs w:val="24"/>
        </w:rPr>
        <w:t xml:space="preserve">, sendo o máximo de 11. Em relação aos funcionários, a média encontrada é de 12,5, mediana de </w:t>
      </w:r>
      <w:proofErr w:type="gramStart"/>
      <w:r>
        <w:rPr>
          <w:sz w:val="24"/>
          <w:szCs w:val="24"/>
        </w:rPr>
        <w:t>8</w:t>
      </w:r>
      <w:proofErr w:type="gramEnd"/>
      <w:r>
        <w:rPr>
          <w:sz w:val="24"/>
          <w:szCs w:val="24"/>
        </w:rPr>
        <w:t xml:space="preserve"> e o máximo, 42 funcionários. Nas análises da qualificação técnica dos sócios, nota-se maior média em graduados em Ciências Contábeis (45,91%), seguido pelos técnicos em contabilidade.</w:t>
      </w:r>
    </w:p>
    <w:p w14:paraId="7A1C4034" w14:textId="77777777" w:rsidR="003973F7" w:rsidRDefault="003973F7" w:rsidP="003973F7">
      <w:pPr>
        <w:rPr>
          <w:sz w:val="24"/>
          <w:szCs w:val="24"/>
        </w:rPr>
      </w:pPr>
    </w:p>
    <w:p w14:paraId="28D7F750" w14:textId="77777777" w:rsidR="003973F7" w:rsidRPr="005C4F8F" w:rsidRDefault="003973F7" w:rsidP="003973F7">
      <w:pPr>
        <w:rPr>
          <w:sz w:val="24"/>
          <w:szCs w:val="24"/>
        </w:rPr>
      </w:pPr>
      <w:r w:rsidRPr="005C4F8F">
        <w:rPr>
          <w:sz w:val="24"/>
          <w:szCs w:val="24"/>
        </w:rPr>
        <w:t>T</w:t>
      </w:r>
      <w:r>
        <w:rPr>
          <w:sz w:val="24"/>
          <w:szCs w:val="24"/>
        </w:rPr>
        <w:t xml:space="preserve">abela 4. </w:t>
      </w:r>
      <w:r w:rsidRPr="005C4F8F">
        <w:rPr>
          <w:sz w:val="24"/>
          <w:szCs w:val="24"/>
        </w:rPr>
        <w:t>Perfil dos sócios e funcionários de contabilidade de Santa Maria RS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1134"/>
        <w:gridCol w:w="992"/>
        <w:gridCol w:w="1128"/>
      </w:tblGrid>
      <w:tr w:rsidR="003973F7" w:rsidRPr="005C4F8F" w14:paraId="137D8C9F" w14:textId="77777777" w:rsidTr="001B67EA">
        <w:tc>
          <w:tcPr>
            <w:tcW w:w="5240" w:type="dxa"/>
            <w:tcBorders>
              <w:top w:val="single" w:sz="12" w:space="0" w:color="auto"/>
              <w:bottom w:val="single" w:sz="12" w:space="0" w:color="auto"/>
            </w:tcBorders>
            <w:vAlign w:val="center"/>
          </w:tcPr>
          <w:p w14:paraId="00378B9D" w14:textId="77777777" w:rsidR="003973F7" w:rsidRPr="005C4F8F" w:rsidRDefault="003973F7" w:rsidP="001B67EA">
            <w:pPr>
              <w:jc w:val="center"/>
            </w:pPr>
          </w:p>
          <w:p w14:paraId="6DF3A773" w14:textId="77777777" w:rsidR="003973F7" w:rsidRPr="005C4F8F" w:rsidRDefault="003973F7" w:rsidP="001B67EA">
            <w:pPr>
              <w:jc w:val="center"/>
            </w:pPr>
          </w:p>
        </w:tc>
        <w:tc>
          <w:tcPr>
            <w:tcW w:w="1134" w:type="dxa"/>
            <w:tcBorders>
              <w:top w:val="single" w:sz="12" w:space="0" w:color="auto"/>
              <w:bottom w:val="single" w:sz="12" w:space="0" w:color="auto"/>
            </w:tcBorders>
            <w:vAlign w:val="center"/>
          </w:tcPr>
          <w:p w14:paraId="376BE76E" w14:textId="77777777" w:rsidR="003973F7" w:rsidRPr="005C4F8F" w:rsidRDefault="003973F7" w:rsidP="001B67EA">
            <w:pPr>
              <w:jc w:val="center"/>
            </w:pPr>
            <w:r w:rsidRPr="005C4F8F">
              <w:t>Máximo</w:t>
            </w:r>
          </w:p>
        </w:tc>
        <w:tc>
          <w:tcPr>
            <w:tcW w:w="992" w:type="dxa"/>
            <w:tcBorders>
              <w:top w:val="single" w:sz="12" w:space="0" w:color="auto"/>
              <w:bottom w:val="single" w:sz="12" w:space="0" w:color="auto"/>
            </w:tcBorders>
            <w:vAlign w:val="center"/>
          </w:tcPr>
          <w:p w14:paraId="419A4A8A" w14:textId="77777777" w:rsidR="003973F7" w:rsidRPr="005C4F8F" w:rsidRDefault="003973F7" w:rsidP="001B67EA">
            <w:pPr>
              <w:jc w:val="center"/>
            </w:pPr>
            <w:r w:rsidRPr="005C4F8F">
              <w:t>Média</w:t>
            </w:r>
          </w:p>
        </w:tc>
        <w:tc>
          <w:tcPr>
            <w:tcW w:w="1128" w:type="dxa"/>
            <w:tcBorders>
              <w:top w:val="single" w:sz="12" w:space="0" w:color="auto"/>
              <w:bottom w:val="single" w:sz="12" w:space="0" w:color="auto"/>
            </w:tcBorders>
            <w:vAlign w:val="center"/>
          </w:tcPr>
          <w:p w14:paraId="572A7955" w14:textId="77777777" w:rsidR="003973F7" w:rsidRPr="005C4F8F" w:rsidRDefault="003973F7" w:rsidP="001B67EA">
            <w:pPr>
              <w:jc w:val="center"/>
            </w:pPr>
            <w:r w:rsidRPr="005C4F8F">
              <w:t>Mediana</w:t>
            </w:r>
          </w:p>
        </w:tc>
      </w:tr>
      <w:tr w:rsidR="003973F7" w:rsidRPr="005C4F8F" w14:paraId="2F0C913A" w14:textId="77777777" w:rsidTr="001B67EA">
        <w:tc>
          <w:tcPr>
            <w:tcW w:w="5240" w:type="dxa"/>
            <w:tcBorders>
              <w:top w:val="single" w:sz="12" w:space="0" w:color="auto"/>
            </w:tcBorders>
          </w:tcPr>
          <w:p w14:paraId="528861F6" w14:textId="77777777" w:rsidR="003973F7" w:rsidRPr="005C4F8F" w:rsidRDefault="003973F7" w:rsidP="001B67EA">
            <w:pPr>
              <w:rPr>
                <w:b/>
              </w:rPr>
            </w:pPr>
            <w:r w:rsidRPr="005C4F8F">
              <w:rPr>
                <w:b/>
              </w:rPr>
              <w:t>Sócios e Qualificação Técnica</w:t>
            </w:r>
          </w:p>
        </w:tc>
        <w:tc>
          <w:tcPr>
            <w:tcW w:w="1134" w:type="dxa"/>
            <w:tcBorders>
              <w:top w:val="single" w:sz="12" w:space="0" w:color="auto"/>
            </w:tcBorders>
          </w:tcPr>
          <w:p w14:paraId="55230F08" w14:textId="77777777" w:rsidR="003973F7" w:rsidRPr="005C4F8F" w:rsidRDefault="003973F7" w:rsidP="001B67EA">
            <w:pPr>
              <w:rPr>
                <w:b/>
              </w:rPr>
            </w:pPr>
          </w:p>
        </w:tc>
        <w:tc>
          <w:tcPr>
            <w:tcW w:w="992" w:type="dxa"/>
            <w:tcBorders>
              <w:top w:val="single" w:sz="12" w:space="0" w:color="auto"/>
            </w:tcBorders>
          </w:tcPr>
          <w:p w14:paraId="3D0478A1" w14:textId="77777777" w:rsidR="003973F7" w:rsidRPr="005C4F8F" w:rsidRDefault="003973F7" w:rsidP="001B67EA">
            <w:pPr>
              <w:rPr>
                <w:b/>
              </w:rPr>
            </w:pPr>
          </w:p>
        </w:tc>
        <w:tc>
          <w:tcPr>
            <w:tcW w:w="1128" w:type="dxa"/>
            <w:tcBorders>
              <w:top w:val="single" w:sz="12" w:space="0" w:color="auto"/>
            </w:tcBorders>
          </w:tcPr>
          <w:p w14:paraId="6F948058" w14:textId="77777777" w:rsidR="003973F7" w:rsidRPr="005C4F8F" w:rsidRDefault="003973F7" w:rsidP="001B67EA">
            <w:pPr>
              <w:rPr>
                <w:b/>
              </w:rPr>
            </w:pPr>
          </w:p>
        </w:tc>
      </w:tr>
      <w:tr w:rsidR="003973F7" w:rsidRPr="005C4F8F" w14:paraId="67AB1C1D" w14:textId="77777777" w:rsidTr="001B67EA">
        <w:tc>
          <w:tcPr>
            <w:tcW w:w="5240" w:type="dxa"/>
          </w:tcPr>
          <w:p w14:paraId="102C2F39" w14:textId="77777777" w:rsidR="003973F7" w:rsidRPr="005C4F8F" w:rsidRDefault="003973F7" w:rsidP="001B67EA">
            <w:r w:rsidRPr="005C4F8F">
              <w:t>Quantidade de Sócios</w:t>
            </w:r>
          </w:p>
        </w:tc>
        <w:tc>
          <w:tcPr>
            <w:tcW w:w="1134" w:type="dxa"/>
          </w:tcPr>
          <w:p w14:paraId="0A1C4652" w14:textId="77777777" w:rsidR="003973F7" w:rsidRPr="005C4F8F" w:rsidRDefault="003973F7" w:rsidP="001B67EA">
            <w:r w:rsidRPr="005C4F8F">
              <w:t>11</w:t>
            </w:r>
          </w:p>
        </w:tc>
        <w:tc>
          <w:tcPr>
            <w:tcW w:w="992" w:type="dxa"/>
          </w:tcPr>
          <w:p w14:paraId="79C27C7F" w14:textId="77777777" w:rsidR="003973F7" w:rsidRPr="005C4F8F" w:rsidRDefault="003973F7" w:rsidP="001B67EA">
            <w:r w:rsidRPr="005C4F8F">
              <w:t>2,68</w:t>
            </w:r>
          </w:p>
        </w:tc>
        <w:tc>
          <w:tcPr>
            <w:tcW w:w="1128" w:type="dxa"/>
          </w:tcPr>
          <w:p w14:paraId="352F03A2" w14:textId="77777777" w:rsidR="003973F7" w:rsidRPr="005C4F8F" w:rsidRDefault="003973F7" w:rsidP="001B67EA">
            <w:proofErr w:type="gramStart"/>
            <w:r w:rsidRPr="005C4F8F">
              <w:t>2</w:t>
            </w:r>
            <w:proofErr w:type="gramEnd"/>
          </w:p>
        </w:tc>
      </w:tr>
      <w:tr w:rsidR="003973F7" w:rsidRPr="005C4F8F" w14:paraId="4C12524C" w14:textId="77777777" w:rsidTr="001B67EA">
        <w:tc>
          <w:tcPr>
            <w:tcW w:w="5240" w:type="dxa"/>
          </w:tcPr>
          <w:p w14:paraId="2A628291" w14:textId="77777777" w:rsidR="003973F7" w:rsidRPr="005C4F8F" w:rsidRDefault="003973F7" w:rsidP="001B67EA">
            <w:r w:rsidRPr="005C4F8F">
              <w:t>Técnicos em Contabilidade</w:t>
            </w:r>
          </w:p>
        </w:tc>
        <w:tc>
          <w:tcPr>
            <w:tcW w:w="1134" w:type="dxa"/>
          </w:tcPr>
          <w:p w14:paraId="2037BC16" w14:textId="77777777" w:rsidR="003973F7" w:rsidRPr="005C4F8F" w:rsidRDefault="003973F7" w:rsidP="001B67EA">
            <w:r w:rsidRPr="005C4F8F">
              <w:t>100,00%</w:t>
            </w:r>
          </w:p>
        </w:tc>
        <w:tc>
          <w:tcPr>
            <w:tcW w:w="992" w:type="dxa"/>
          </w:tcPr>
          <w:p w14:paraId="15374F71" w14:textId="77777777" w:rsidR="003973F7" w:rsidRPr="005C4F8F" w:rsidRDefault="003973F7" w:rsidP="001B67EA">
            <w:r w:rsidRPr="005C4F8F">
              <w:t>19,68%</w:t>
            </w:r>
          </w:p>
        </w:tc>
        <w:tc>
          <w:tcPr>
            <w:tcW w:w="1128" w:type="dxa"/>
          </w:tcPr>
          <w:p w14:paraId="05EF656A" w14:textId="77777777" w:rsidR="003973F7" w:rsidRPr="005C4F8F" w:rsidRDefault="003973F7" w:rsidP="001B67EA">
            <w:r w:rsidRPr="005C4F8F">
              <w:t>0,00%</w:t>
            </w:r>
          </w:p>
        </w:tc>
      </w:tr>
      <w:tr w:rsidR="003973F7" w:rsidRPr="005C4F8F" w14:paraId="2605130C" w14:textId="77777777" w:rsidTr="001B67EA">
        <w:tc>
          <w:tcPr>
            <w:tcW w:w="5240" w:type="dxa"/>
          </w:tcPr>
          <w:p w14:paraId="75EC0FB0" w14:textId="77777777" w:rsidR="003973F7" w:rsidRPr="005C4F8F" w:rsidRDefault="003973F7" w:rsidP="001B67EA">
            <w:r w:rsidRPr="005C4F8F">
              <w:t>Estudantes em Ciências Contábeis</w:t>
            </w:r>
          </w:p>
        </w:tc>
        <w:tc>
          <w:tcPr>
            <w:tcW w:w="1134" w:type="dxa"/>
          </w:tcPr>
          <w:p w14:paraId="7C22CA38" w14:textId="77777777" w:rsidR="003973F7" w:rsidRPr="005C4F8F" w:rsidRDefault="003973F7" w:rsidP="001B67EA">
            <w:r w:rsidRPr="005C4F8F">
              <w:t>0,00%</w:t>
            </w:r>
          </w:p>
        </w:tc>
        <w:tc>
          <w:tcPr>
            <w:tcW w:w="992" w:type="dxa"/>
          </w:tcPr>
          <w:p w14:paraId="5DB4CD23" w14:textId="77777777" w:rsidR="003973F7" w:rsidRPr="005C4F8F" w:rsidRDefault="003973F7" w:rsidP="001B67EA">
            <w:r w:rsidRPr="005C4F8F">
              <w:t>0,00%</w:t>
            </w:r>
          </w:p>
        </w:tc>
        <w:tc>
          <w:tcPr>
            <w:tcW w:w="1128" w:type="dxa"/>
          </w:tcPr>
          <w:p w14:paraId="7C2EAF39" w14:textId="77777777" w:rsidR="003973F7" w:rsidRPr="005C4F8F" w:rsidRDefault="003973F7" w:rsidP="001B67EA">
            <w:r w:rsidRPr="005C4F8F">
              <w:t>0,00%</w:t>
            </w:r>
          </w:p>
        </w:tc>
      </w:tr>
      <w:tr w:rsidR="003973F7" w:rsidRPr="005C4F8F" w14:paraId="5AC38B04" w14:textId="77777777" w:rsidTr="001B67EA">
        <w:tc>
          <w:tcPr>
            <w:tcW w:w="5240" w:type="dxa"/>
          </w:tcPr>
          <w:p w14:paraId="2BB87838" w14:textId="77777777" w:rsidR="003973F7" w:rsidRPr="005C4F8F" w:rsidRDefault="003973F7" w:rsidP="001B67EA">
            <w:r w:rsidRPr="005C4F8F">
              <w:t>Graduados em Ciências Contábeis</w:t>
            </w:r>
          </w:p>
        </w:tc>
        <w:tc>
          <w:tcPr>
            <w:tcW w:w="1134" w:type="dxa"/>
          </w:tcPr>
          <w:p w14:paraId="5EE8D369" w14:textId="77777777" w:rsidR="003973F7" w:rsidRPr="005C4F8F" w:rsidRDefault="003973F7" w:rsidP="001B67EA">
            <w:r w:rsidRPr="005C4F8F">
              <w:t>100,00%</w:t>
            </w:r>
          </w:p>
        </w:tc>
        <w:tc>
          <w:tcPr>
            <w:tcW w:w="992" w:type="dxa"/>
          </w:tcPr>
          <w:p w14:paraId="25033F88" w14:textId="77777777" w:rsidR="003973F7" w:rsidRPr="005C4F8F" w:rsidRDefault="003973F7" w:rsidP="001B67EA">
            <w:pPr>
              <w:rPr>
                <w:b/>
              </w:rPr>
            </w:pPr>
            <w:r w:rsidRPr="005C4F8F">
              <w:rPr>
                <w:b/>
              </w:rPr>
              <w:t>45,91%</w:t>
            </w:r>
          </w:p>
        </w:tc>
        <w:tc>
          <w:tcPr>
            <w:tcW w:w="1128" w:type="dxa"/>
          </w:tcPr>
          <w:p w14:paraId="08A91CD3" w14:textId="77777777" w:rsidR="003973F7" w:rsidRPr="005C4F8F" w:rsidRDefault="003973F7" w:rsidP="001B67EA">
            <w:pPr>
              <w:rPr>
                <w:b/>
              </w:rPr>
            </w:pPr>
            <w:r w:rsidRPr="005C4F8F">
              <w:rPr>
                <w:b/>
              </w:rPr>
              <w:t>50,00%</w:t>
            </w:r>
          </w:p>
        </w:tc>
      </w:tr>
      <w:tr w:rsidR="003973F7" w:rsidRPr="005C4F8F" w14:paraId="647B4408" w14:textId="77777777" w:rsidTr="001B67EA">
        <w:tc>
          <w:tcPr>
            <w:tcW w:w="5240" w:type="dxa"/>
          </w:tcPr>
          <w:p w14:paraId="1AB8F36B" w14:textId="77777777" w:rsidR="003973F7" w:rsidRPr="005C4F8F" w:rsidRDefault="003973F7" w:rsidP="001B67EA">
            <w:r w:rsidRPr="005C4F8F">
              <w:t xml:space="preserve">Pós Graduados </w:t>
            </w:r>
          </w:p>
          <w:p w14:paraId="445F16FA" w14:textId="77777777" w:rsidR="003973F7" w:rsidRPr="005C4F8F" w:rsidRDefault="003973F7" w:rsidP="001B67EA">
            <w:pPr>
              <w:jc w:val="center"/>
            </w:pPr>
          </w:p>
        </w:tc>
        <w:tc>
          <w:tcPr>
            <w:tcW w:w="1134" w:type="dxa"/>
          </w:tcPr>
          <w:p w14:paraId="0F015D20" w14:textId="77777777" w:rsidR="003973F7" w:rsidRPr="005C4F8F" w:rsidRDefault="003973F7" w:rsidP="001B67EA">
            <w:r w:rsidRPr="005C4F8F">
              <w:lastRenderedPageBreak/>
              <w:t>100,00%</w:t>
            </w:r>
          </w:p>
        </w:tc>
        <w:tc>
          <w:tcPr>
            <w:tcW w:w="992" w:type="dxa"/>
          </w:tcPr>
          <w:p w14:paraId="425E421B" w14:textId="77777777" w:rsidR="003973F7" w:rsidRPr="005C4F8F" w:rsidRDefault="003973F7" w:rsidP="001B67EA">
            <w:r w:rsidRPr="005C4F8F">
              <w:t>26,79%</w:t>
            </w:r>
          </w:p>
        </w:tc>
        <w:tc>
          <w:tcPr>
            <w:tcW w:w="1128" w:type="dxa"/>
          </w:tcPr>
          <w:p w14:paraId="351AE977" w14:textId="77777777" w:rsidR="003973F7" w:rsidRPr="005C4F8F" w:rsidRDefault="003973F7" w:rsidP="001B67EA">
            <w:r w:rsidRPr="005C4F8F">
              <w:t>0,00%</w:t>
            </w:r>
          </w:p>
        </w:tc>
      </w:tr>
      <w:tr w:rsidR="003973F7" w:rsidRPr="005C4F8F" w14:paraId="260613B1" w14:textId="77777777" w:rsidTr="001B67EA">
        <w:tc>
          <w:tcPr>
            <w:tcW w:w="5240" w:type="dxa"/>
          </w:tcPr>
          <w:p w14:paraId="67EDE3E2" w14:textId="77777777" w:rsidR="003973F7" w:rsidRPr="005C4F8F" w:rsidRDefault="003973F7" w:rsidP="001B67EA">
            <w:pPr>
              <w:rPr>
                <w:b/>
              </w:rPr>
            </w:pPr>
            <w:r w:rsidRPr="005C4F8F">
              <w:rPr>
                <w:b/>
              </w:rPr>
              <w:lastRenderedPageBreak/>
              <w:t>Funcionários e qualificação técnica</w:t>
            </w:r>
          </w:p>
        </w:tc>
        <w:tc>
          <w:tcPr>
            <w:tcW w:w="1134" w:type="dxa"/>
          </w:tcPr>
          <w:p w14:paraId="2C4C5468" w14:textId="77777777" w:rsidR="003973F7" w:rsidRPr="005C4F8F" w:rsidRDefault="003973F7" w:rsidP="001B67EA"/>
        </w:tc>
        <w:tc>
          <w:tcPr>
            <w:tcW w:w="992" w:type="dxa"/>
          </w:tcPr>
          <w:p w14:paraId="074EE490" w14:textId="77777777" w:rsidR="003973F7" w:rsidRPr="005C4F8F" w:rsidRDefault="003973F7" w:rsidP="001B67EA"/>
        </w:tc>
        <w:tc>
          <w:tcPr>
            <w:tcW w:w="1128" w:type="dxa"/>
          </w:tcPr>
          <w:p w14:paraId="78A3266D" w14:textId="77777777" w:rsidR="003973F7" w:rsidRPr="005C4F8F" w:rsidRDefault="003973F7" w:rsidP="001B67EA"/>
        </w:tc>
      </w:tr>
      <w:tr w:rsidR="003973F7" w:rsidRPr="005C4F8F" w14:paraId="27C974E8" w14:textId="77777777" w:rsidTr="001B67EA">
        <w:tc>
          <w:tcPr>
            <w:tcW w:w="5240" w:type="dxa"/>
          </w:tcPr>
          <w:p w14:paraId="522E3CF3" w14:textId="77777777" w:rsidR="003973F7" w:rsidRPr="005C4F8F" w:rsidRDefault="003973F7" w:rsidP="001B67EA">
            <w:r w:rsidRPr="005C4F8F">
              <w:t>Quantidade de funcionários</w:t>
            </w:r>
          </w:p>
        </w:tc>
        <w:tc>
          <w:tcPr>
            <w:tcW w:w="1134" w:type="dxa"/>
          </w:tcPr>
          <w:p w14:paraId="52E51356" w14:textId="77777777" w:rsidR="003973F7" w:rsidRPr="005C4F8F" w:rsidRDefault="003973F7" w:rsidP="001B67EA">
            <w:r w:rsidRPr="005C4F8F">
              <w:t>42</w:t>
            </w:r>
          </w:p>
        </w:tc>
        <w:tc>
          <w:tcPr>
            <w:tcW w:w="992" w:type="dxa"/>
          </w:tcPr>
          <w:p w14:paraId="3923BB03" w14:textId="77777777" w:rsidR="003973F7" w:rsidRPr="005C4F8F" w:rsidRDefault="003973F7" w:rsidP="001B67EA">
            <w:r w:rsidRPr="005C4F8F">
              <w:t>12,5</w:t>
            </w:r>
          </w:p>
        </w:tc>
        <w:tc>
          <w:tcPr>
            <w:tcW w:w="1128" w:type="dxa"/>
          </w:tcPr>
          <w:p w14:paraId="2ACA23BB" w14:textId="77777777" w:rsidR="003973F7" w:rsidRPr="005C4F8F" w:rsidRDefault="003973F7" w:rsidP="001B67EA">
            <w:proofErr w:type="gramStart"/>
            <w:r w:rsidRPr="005C4F8F">
              <w:t>8</w:t>
            </w:r>
            <w:proofErr w:type="gramEnd"/>
          </w:p>
        </w:tc>
      </w:tr>
      <w:tr w:rsidR="003973F7" w:rsidRPr="005C4F8F" w14:paraId="18023A7E" w14:textId="77777777" w:rsidTr="001B67EA">
        <w:tc>
          <w:tcPr>
            <w:tcW w:w="5240" w:type="dxa"/>
          </w:tcPr>
          <w:p w14:paraId="7696B60E" w14:textId="77777777" w:rsidR="003973F7" w:rsidRPr="005C4F8F" w:rsidRDefault="003973F7" w:rsidP="001B67EA">
            <w:r w:rsidRPr="005C4F8F">
              <w:t>Ensino Médio Completo</w:t>
            </w:r>
          </w:p>
        </w:tc>
        <w:tc>
          <w:tcPr>
            <w:tcW w:w="1134" w:type="dxa"/>
          </w:tcPr>
          <w:p w14:paraId="0ED325C2" w14:textId="77777777" w:rsidR="003973F7" w:rsidRPr="005C4F8F" w:rsidRDefault="003973F7" w:rsidP="001B67EA">
            <w:r w:rsidRPr="005C4F8F">
              <w:t>50,00%</w:t>
            </w:r>
          </w:p>
        </w:tc>
        <w:tc>
          <w:tcPr>
            <w:tcW w:w="992" w:type="dxa"/>
          </w:tcPr>
          <w:p w14:paraId="555C41E4" w14:textId="77777777" w:rsidR="003973F7" w:rsidRPr="005C4F8F" w:rsidRDefault="003973F7" w:rsidP="001B67EA">
            <w:r w:rsidRPr="005C4F8F">
              <w:t>11,62%</w:t>
            </w:r>
          </w:p>
        </w:tc>
        <w:tc>
          <w:tcPr>
            <w:tcW w:w="1128" w:type="dxa"/>
          </w:tcPr>
          <w:p w14:paraId="4F58AD6E" w14:textId="77777777" w:rsidR="003973F7" w:rsidRPr="005C4F8F" w:rsidRDefault="003973F7" w:rsidP="001B67EA">
            <w:r w:rsidRPr="005C4F8F">
              <w:t>0,00%</w:t>
            </w:r>
          </w:p>
        </w:tc>
      </w:tr>
      <w:tr w:rsidR="003973F7" w:rsidRPr="005C4F8F" w14:paraId="2C669A32" w14:textId="77777777" w:rsidTr="001B67EA">
        <w:tc>
          <w:tcPr>
            <w:tcW w:w="5240" w:type="dxa"/>
          </w:tcPr>
          <w:p w14:paraId="288AABF9" w14:textId="77777777" w:rsidR="003973F7" w:rsidRPr="005C4F8F" w:rsidRDefault="003973F7" w:rsidP="001B67EA">
            <w:r w:rsidRPr="005C4F8F">
              <w:t>Técnicos em Contabilidade</w:t>
            </w:r>
          </w:p>
        </w:tc>
        <w:tc>
          <w:tcPr>
            <w:tcW w:w="1134" w:type="dxa"/>
          </w:tcPr>
          <w:p w14:paraId="6AF42BC6" w14:textId="77777777" w:rsidR="003973F7" w:rsidRPr="005C4F8F" w:rsidRDefault="003973F7" w:rsidP="001B67EA">
            <w:r w:rsidRPr="005C4F8F">
              <w:t>100,00%</w:t>
            </w:r>
          </w:p>
        </w:tc>
        <w:tc>
          <w:tcPr>
            <w:tcW w:w="992" w:type="dxa"/>
          </w:tcPr>
          <w:p w14:paraId="34402D3D" w14:textId="77777777" w:rsidR="003973F7" w:rsidRPr="005C4F8F" w:rsidRDefault="003973F7" w:rsidP="001B67EA">
            <w:r w:rsidRPr="005C4F8F">
              <w:t>24,18%</w:t>
            </w:r>
          </w:p>
        </w:tc>
        <w:tc>
          <w:tcPr>
            <w:tcW w:w="1128" w:type="dxa"/>
          </w:tcPr>
          <w:p w14:paraId="1D143CA0" w14:textId="77777777" w:rsidR="003973F7" w:rsidRPr="005C4F8F" w:rsidRDefault="003973F7" w:rsidP="001B67EA">
            <w:r w:rsidRPr="005C4F8F">
              <w:t>15,00%</w:t>
            </w:r>
          </w:p>
        </w:tc>
      </w:tr>
      <w:tr w:rsidR="003973F7" w:rsidRPr="005C4F8F" w14:paraId="7FFA30BE" w14:textId="77777777" w:rsidTr="001B67EA">
        <w:tc>
          <w:tcPr>
            <w:tcW w:w="5240" w:type="dxa"/>
          </w:tcPr>
          <w:p w14:paraId="7736425B" w14:textId="77777777" w:rsidR="003973F7" w:rsidRPr="005C4F8F" w:rsidRDefault="003973F7" w:rsidP="001B67EA">
            <w:r w:rsidRPr="005C4F8F">
              <w:t>Estudantes em Ciências Contábeis</w:t>
            </w:r>
          </w:p>
        </w:tc>
        <w:tc>
          <w:tcPr>
            <w:tcW w:w="1134" w:type="dxa"/>
          </w:tcPr>
          <w:p w14:paraId="779CA739" w14:textId="77777777" w:rsidR="003973F7" w:rsidRPr="005C4F8F" w:rsidRDefault="003973F7" w:rsidP="001B67EA">
            <w:r w:rsidRPr="005C4F8F">
              <w:t>75,00%</w:t>
            </w:r>
          </w:p>
        </w:tc>
        <w:tc>
          <w:tcPr>
            <w:tcW w:w="992" w:type="dxa"/>
          </w:tcPr>
          <w:p w14:paraId="4FC833D0" w14:textId="77777777" w:rsidR="003973F7" w:rsidRPr="005C4F8F" w:rsidRDefault="003973F7" w:rsidP="001B67EA">
            <w:r w:rsidRPr="005C4F8F">
              <w:rPr>
                <w:b/>
              </w:rPr>
              <w:t>27,12</w:t>
            </w:r>
            <w:r w:rsidRPr="005C4F8F">
              <w:t>%</w:t>
            </w:r>
          </w:p>
        </w:tc>
        <w:tc>
          <w:tcPr>
            <w:tcW w:w="1128" w:type="dxa"/>
          </w:tcPr>
          <w:p w14:paraId="4E788103" w14:textId="77777777" w:rsidR="003973F7" w:rsidRPr="005C4F8F" w:rsidRDefault="003973F7" w:rsidP="001B67EA">
            <w:pPr>
              <w:rPr>
                <w:b/>
              </w:rPr>
            </w:pPr>
            <w:r w:rsidRPr="005C4F8F">
              <w:rPr>
                <w:b/>
              </w:rPr>
              <w:t>25,00%</w:t>
            </w:r>
          </w:p>
        </w:tc>
      </w:tr>
      <w:tr w:rsidR="003973F7" w:rsidRPr="005C4F8F" w14:paraId="3C29A708" w14:textId="77777777" w:rsidTr="001B67EA">
        <w:tc>
          <w:tcPr>
            <w:tcW w:w="5240" w:type="dxa"/>
          </w:tcPr>
          <w:p w14:paraId="3C2CF55D" w14:textId="77777777" w:rsidR="003973F7" w:rsidRPr="005C4F8F" w:rsidRDefault="003973F7" w:rsidP="001B67EA">
            <w:r w:rsidRPr="005C4F8F">
              <w:t>Graduados em Ciências Contábeis</w:t>
            </w:r>
          </w:p>
        </w:tc>
        <w:tc>
          <w:tcPr>
            <w:tcW w:w="1134" w:type="dxa"/>
          </w:tcPr>
          <w:p w14:paraId="23CDD2DE" w14:textId="77777777" w:rsidR="003973F7" w:rsidRPr="005C4F8F" w:rsidRDefault="003973F7" w:rsidP="001B67EA">
            <w:r w:rsidRPr="005C4F8F">
              <w:t>73,00%</w:t>
            </w:r>
          </w:p>
        </w:tc>
        <w:tc>
          <w:tcPr>
            <w:tcW w:w="992" w:type="dxa"/>
          </w:tcPr>
          <w:p w14:paraId="2A1F5F93" w14:textId="77777777" w:rsidR="003973F7" w:rsidRPr="005C4F8F" w:rsidRDefault="003973F7" w:rsidP="001B67EA">
            <w:pPr>
              <w:rPr>
                <w:b/>
              </w:rPr>
            </w:pPr>
            <w:r w:rsidRPr="005C4F8F">
              <w:rPr>
                <w:b/>
              </w:rPr>
              <w:t>26,68%</w:t>
            </w:r>
          </w:p>
        </w:tc>
        <w:tc>
          <w:tcPr>
            <w:tcW w:w="1128" w:type="dxa"/>
          </w:tcPr>
          <w:p w14:paraId="10A2447A" w14:textId="77777777" w:rsidR="003973F7" w:rsidRPr="005C4F8F" w:rsidRDefault="003973F7" w:rsidP="001B67EA">
            <w:pPr>
              <w:rPr>
                <w:b/>
              </w:rPr>
            </w:pPr>
            <w:r w:rsidRPr="005C4F8F">
              <w:rPr>
                <w:b/>
              </w:rPr>
              <w:t>25,00%</w:t>
            </w:r>
          </w:p>
        </w:tc>
      </w:tr>
      <w:tr w:rsidR="003973F7" w:rsidRPr="005C4F8F" w14:paraId="5EF8F0CF" w14:textId="77777777" w:rsidTr="001B67EA">
        <w:tc>
          <w:tcPr>
            <w:tcW w:w="5240" w:type="dxa"/>
          </w:tcPr>
          <w:p w14:paraId="24F9A5EA" w14:textId="77777777" w:rsidR="003973F7" w:rsidRPr="005C4F8F" w:rsidRDefault="003973F7" w:rsidP="001B67EA">
            <w:r w:rsidRPr="005C4F8F">
              <w:t xml:space="preserve">Pós Graduados </w:t>
            </w:r>
          </w:p>
        </w:tc>
        <w:tc>
          <w:tcPr>
            <w:tcW w:w="1134" w:type="dxa"/>
          </w:tcPr>
          <w:p w14:paraId="185ECAD7" w14:textId="77777777" w:rsidR="003973F7" w:rsidRPr="005C4F8F" w:rsidRDefault="003973F7" w:rsidP="001B67EA">
            <w:r w:rsidRPr="005C4F8F">
              <w:t>25,00%</w:t>
            </w:r>
          </w:p>
        </w:tc>
        <w:tc>
          <w:tcPr>
            <w:tcW w:w="992" w:type="dxa"/>
          </w:tcPr>
          <w:p w14:paraId="079862DD" w14:textId="77777777" w:rsidR="003973F7" w:rsidRPr="005C4F8F" w:rsidRDefault="003973F7" w:rsidP="001B67EA">
            <w:r w:rsidRPr="005C4F8F">
              <w:t>2,44%</w:t>
            </w:r>
          </w:p>
        </w:tc>
        <w:tc>
          <w:tcPr>
            <w:tcW w:w="1128" w:type="dxa"/>
          </w:tcPr>
          <w:p w14:paraId="7C157A12" w14:textId="77777777" w:rsidR="003973F7" w:rsidRPr="005C4F8F" w:rsidRDefault="003973F7" w:rsidP="001B67EA">
            <w:r w:rsidRPr="005C4F8F">
              <w:t>0,00%</w:t>
            </w:r>
          </w:p>
        </w:tc>
      </w:tr>
      <w:tr w:rsidR="003973F7" w:rsidRPr="005C4F8F" w14:paraId="6CE43328" w14:textId="77777777" w:rsidTr="001B67EA">
        <w:tc>
          <w:tcPr>
            <w:tcW w:w="5240" w:type="dxa"/>
          </w:tcPr>
          <w:p w14:paraId="0F3B212D" w14:textId="77777777" w:rsidR="003973F7" w:rsidRPr="005C4F8F" w:rsidRDefault="003973F7" w:rsidP="001B67EA"/>
        </w:tc>
        <w:tc>
          <w:tcPr>
            <w:tcW w:w="1134" w:type="dxa"/>
          </w:tcPr>
          <w:p w14:paraId="6A746501" w14:textId="77777777" w:rsidR="003973F7" w:rsidRPr="005C4F8F" w:rsidRDefault="003973F7" w:rsidP="001B67EA"/>
        </w:tc>
        <w:tc>
          <w:tcPr>
            <w:tcW w:w="992" w:type="dxa"/>
          </w:tcPr>
          <w:p w14:paraId="0E53D745" w14:textId="77777777" w:rsidR="003973F7" w:rsidRPr="005C4F8F" w:rsidRDefault="003973F7" w:rsidP="001B67EA"/>
        </w:tc>
        <w:tc>
          <w:tcPr>
            <w:tcW w:w="1128" w:type="dxa"/>
          </w:tcPr>
          <w:p w14:paraId="417627DD" w14:textId="77777777" w:rsidR="003973F7" w:rsidRPr="005C4F8F" w:rsidRDefault="003973F7" w:rsidP="001B67EA"/>
        </w:tc>
      </w:tr>
    </w:tbl>
    <w:p w14:paraId="098B78A0" w14:textId="2EB31E98" w:rsidR="003973F7" w:rsidRDefault="003973F7" w:rsidP="003973F7">
      <w:pPr>
        <w:rPr>
          <w:sz w:val="18"/>
          <w:szCs w:val="18"/>
        </w:rPr>
      </w:pPr>
      <w:r w:rsidRPr="005C4F8F">
        <w:rPr>
          <w:sz w:val="18"/>
          <w:szCs w:val="18"/>
        </w:rPr>
        <w:t>Fonte: dados da pesquisa</w:t>
      </w:r>
      <w:r w:rsidR="000351F4">
        <w:rPr>
          <w:sz w:val="18"/>
          <w:szCs w:val="18"/>
        </w:rPr>
        <w:t>.</w:t>
      </w:r>
    </w:p>
    <w:p w14:paraId="28A970F5" w14:textId="77777777" w:rsidR="000351F4" w:rsidRPr="005C4F8F" w:rsidRDefault="000351F4" w:rsidP="003973F7">
      <w:pPr>
        <w:rPr>
          <w:sz w:val="18"/>
          <w:szCs w:val="18"/>
        </w:rPr>
      </w:pPr>
    </w:p>
    <w:p w14:paraId="469F459A" w14:textId="77777777" w:rsidR="003973F7" w:rsidRDefault="003973F7" w:rsidP="003973F7">
      <w:pPr>
        <w:ind w:firstLine="708"/>
        <w:jc w:val="both"/>
        <w:rPr>
          <w:sz w:val="24"/>
          <w:szCs w:val="24"/>
        </w:rPr>
      </w:pPr>
      <w:r w:rsidRPr="00893FEF">
        <w:rPr>
          <w:sz w:val="24"/>
          <w:szCs w:val="24"/>
        </w:rPr>
        <w:t xml:space="preserve">Pela análise dos dados, percebe-se que em média os escritórios têm 2,68 sócios, sendo 11 o máximo de sócios e </w:t>
      </w:r>
      <w:proofErr w:type="gramStart"/>
      <w:r w:rsidRPr="00893FEF">
        <w:rPr>
          <w:sz w:val="24"/>
          <w:szCs w:val="24"/>
        </w:rPr>
        <w:t>2</w:t>
      </w:r>
      <w:proofErr w:type="gramEnd"/>
      <w:r>
        <w:rPr>
          <w:sz w:val="24"/>
          <w:szCs w:val="24"/>
        </w:rPr>
        <w:t>,</w:t>
      </w:r>
      <w:r w:rsidRPr="00893FEF">
        <w:rPr>
          <w:sz w:val="24"/>
          <w:szCs w:val="24"/>
        </w:rPr>
        <w:t xml:space="preserve"> a mediana. Já em relação ao número de funcionários, observa-se a média de 12,5</w:t>
      </w:r>
      <w:r>
        <w:rPr>
          <w:sz w:val="24"/>
          <w:szCs w:val="24"/>
        </w:rPr>
        <w:t>;</w:t>
      </w:r>
      <w:r w:rsidRPr="00893FEF">
        <w:rPr>
          <w:sz w:val="24"/>
          <w:szCs w:val="24"/>
        </w:rPr>
        <w:t xml:space="preserve"> mediana </w:t>
      </w:r>
      <w:proofErr w:type="gramStart"/>
      <w:r w:rsidRPr="00893FEF">
        <w:rPr>
          <w:sz w:val="24"/>
          <w:szCs w:val="24"/>
        </w:rPr>
        <w:t>8</w:t>
      </w:r>
      <w:proofErr w:type="gramEnd"/>
      <w:r w:rsidRPr="00893FEF">
        <w:rPr>
          <w:sz w:val="24"/>
          <w:szCs w:val="24"/>
        </w:rPr>
        <w:t xml:space="preserve"> e o máximo</w:t>
      </w:r>
      <w:r>
        <w:rPr>
          <w:sz w:val="24"/>
          <w:szCs w:val="24"/>
        </w:rPr>
        <w:t xml:space="preserve"> de</w:t>
      </w:r>
      <w:r w:rsidRPr="00893FEF">
        <w:rPr>
          <w:sz w:val="24"/>
          <w:szCs w:val="24"/>
        </w:rPr>
        <w:t xml:space="preserve"> 42 funcionários. Quanto </w:t>
      </w:r>
      <w:r>
        <w:rPr>
          <w:sz w:val="24"/>
          <w:szCs w:val="24"/>
        </w:rPr>
        <w:t>à</w:t>
      </w:r>
      <w:r w:rsidRPr="00893FEF">
        <w:rPr>
          <w:sz w:val="24"/>
          <w:szCs w:val="24"/>
        </w:rPr>
        <w:t xml:space="preserve"> qualificação técnica dos sócios, destaca-se a graduação em Ciências Contábeis, </w:t>
      </w:r>
      <w:r>
        <w:rPr>
          <w:sz w:val="24"/>
          <w:szCs w:val="24"/>
        </w:rPr>
        <w:t xml:space="preserve">com </w:t>
      </w:r>
      <w:r w:rsidRPr="00893FEF">
        <w:rPr>
          <w:sz w:val="24"/>
          <w:szCs w:val="24"/>
        </w:rPr>
        <w:t>média de 45,91% e mediana de 50</w:t>
      </w:r>
      <w:r>
        <w:rPr>
          <w:sz w:val="24"/>
          <w:szCs w:val="24"/>
        </w:rPr>
        <w:t xml:space="preserve">,00%, seguido de pós-graduados </w:t>
      </w:r>
      <w:r w:rsidRPr="00893FEF">
        <w:rPr>
          <w:sz w:val="24"/>
          <w:szCs w:val="24"/>
        </w:rPr>
        <w:t>(26,79%) e técn</w:t>
      </w:r>
      <w:r>
        <w:rPr>
          <w:sz w:val="24"/>
          <w:szCs w:val="24"/>
        </w:rPr>
        <w:t xml:space="preserve">icos em contabilidade </w:t>
      </w:r>
      <w:r w:rsidRPr="00893FEF">
        <w:rPr>
          <w:sz w:val="24"/>
          <w:szCs w:val="24"/>
        </w:rPr>
        <w:t xml:space="preserve">(19,68%). </w:t>
      </w:r>
    </w:p>
    <w:p w14:paraId="673DF69D" w14:textId="77777777" w:rsidR="003973F7" w:rsidRDefault="003973F7" w:rsidP="003973F7">
      <w:pPr>
        <w:ind w:firstLine="708"/>
        <w:jc w:val="both"/>
        <w:rPr>
          <w:sz w:val="24"/>
          <w:szCs w:val="24"/>
        </w:rPr>
      </w:pPr>
      <w:r w:rsidRPr="00893FEF">
        <w:rPr>
          <w:sz w:val="24"/>
          <w:szCs w:val="24"/>
        </w:rPr>
        <w:t>A qualificação técnica dos funcionários é bastante variada</w:t>
      </w:r>
      <w:r>
        <w:rPr>
          <w:sz w:val="24"/>
          <w:szCs w:val="24"/>
        </w:rPr>
        <w:t>. I</w:t>
      </w:r>
      <w:r w:rsidRPr="00893FEF">
        <w:rPr>
          <w:sz w:val="24"/>
          <w:szCs w:val="24"/>
        </w:rPr>
        <w:t>dentifica-se que a proporção de funcionários estudantes em Ciências Contábeis é a de maior média</w:t>
      </w:r>
      <w:r>
        <w:rPr>
          <w:sz w:val="24"/>
          <w:szCs w:val="24"/>
        </w:rPr>
        <w:t xml:space="preserve"> (</w:t>
      </w:r>
      <w:r w:rsidRPr="00893FEF">
        <w:rPr>
          <w:sz w:val="24"/>
          <w:szCs w:val="24"/>
        </w:rPr>
        <w:t>27,12%</w:t>
      </w:r>
      <w:r>
        <w:rPr>
          <w:sz w:val="24"/>
          <w:szCs w:val="24"/>
        </w:rPr>
        <w:t>)</w:t>
      </w:r>
      <w:r w:rsidRPr="00893FEF">
        <w:rPr>
          <w:sz w:val="24"/>
          <w:szCs w:val="24"/>
        </w:rPr>
        <w:t>, seguida de graduad</w:t>
      </w:r>
      <w:r>
        <w:rPr>
          <w:sz w:val="24"/>
          <w:szCs w:val="24"/>
        </w:rPr>
        <w:t xml:space="preserve">os em Ciências Contábeis, de 26,68%; </w:t>
      </w:r>
      <w:r w:rsidRPr="00893FEF">
        <w:rPr>
          <w:sz w:val="24"/>
          <w:szCs w:val="24"/>
        </w:rPr>
        <w:t>logo</w:t>
      </w:r>
      <w:r>
        <w:rPr>
          <w:sz w:val="24"/>
          <w:szCs w:val="24"/>
        </w:rPr>
        <w:t xml:space="preserve">, os técnicos em contabilidade, </w:t>
      </w:r>
      <w:r w:rsidRPr="00893FEF">
        <w:rPr>
          <w:sz w:val="24"/>
          <w:szCs w:val="24"/>
        </w:rPr>
        <w:t>com média de 24,18%.  Desta análise percebe-se, grau maior de qualificação técnica entre os sócios dos escritórios contábeis. O grande número de estudantes em Ciências Contábeis nos escritórios de contabilidade</w:t>
      </w:r>
      <w:proofErr w:type="gramStart"/>
      <w:r w:rsidRPr="00893FEF">
        <w:rPr>
          <w:sz w:val="24"/>
          <w:szCs w:val="24"/>
        </w:rPr>
        <w:t>, pode</w:t>
      </w:r>
      <w:proofErr w:type="gramEnd"/>
      <w:r w:rsidRPr="00893FEF">
        <w:rPr>
          <w:sz w:val="24"/>
          <w:szCs w:val="24"/>
        </w:rPr>
        <w:t xml:space="preserve"> ser justificado pela quantidade de universidades </w:t>
      </w:r>
      <w:r>
        <w:rPr>
          <w:sz w:val="24"/>
          <w:szCs w:val="24"/>
        </w:rPr>
        <w:t xml:space="preserve">no município de </w:t>
      </w:r>
      <w:r w:rsidRPr="00893FEF">
        <w:rPr>
          <w:sz w:val="24"/>
          <w:szCs w:val="24"/>
        </w:rPr>
        <w:t>Santa Maria</w:t>
      </w:r>
      <w:r>
        <w:rPr>
          <w:sz w:val="24"/>
          <w:szCs w:val="24"/>
        </w:rPr>
        <w:t>,</w:t>
      </w:r>
      <w:r w:rsidRPr="00893FEF">
        <w:rPr>
          <w:sz w:val="24"/>
          <w:szCs w:val="24"/>
        </w:rPr>
        <w:t xml:space="preserve"> que possuem este curso de graduação. De acordo com o MEC, </w:t>
      </w:r>
      <w:proofErr w:type="gramStart"/>
      <w:r w:rsidRPr="00893FEF">
        <w:rPr>
          <w:sz w:val="24"/>
          <w:szCs w:val="24"/>
        </w:rPr>
        <w:t>7</w:t>
      </w:r>
      <w:proofErr w:type="gramEnd"/>
      <w:r w:rsidRPr="00893FEF">
        <w:rPr>
          <w:sz w:val="24"/>
          <w:szCs w:val="24"/>
        </w:rPr>
        <w:t xml:space="preserve"> universidades oferecem o curso de Ciências Contábeis de forma presencial no município.</w:t>
      </w:r>
    </w:p>
    <w:p w14:paraId="4F2AE4CA" w14:textId="77777777" w:rsidR="003973F7" w:rsidRDefault="003973F7" w:rsidP="003973F7">
      <w:pPr>
        <w:ind w:firstLine="708"/>
        <w:jc w:val="both"/>
        <w:rPr>
          <w:sz w:val="24"/>
          <w:szCs w:val="24"/>
        </w:rPr>
      </w:pPr>
      <w:r w:rsidRPr="00893FEF">
        <w:rPr>
          <w:sz w:val="24"/>
          <w:szCs w:val="24"/>
        </w:rPr>
        <w:t xml:space="preserve"> </w:t>
      </w:r>
      <w:r>
        <w:rPr>
          <w:sz w:val="24"/>
          <w:szCs w:val="24"/>
        </w:rPr>
        <w:t xml:space="preserve">Quando se comparam estes resultados com os apresentados pelo estudo desenvolvido por Rocha (2009) na cidade de Belo Horizonte e região metropolitana, percebe-se que os funcionários e sócios dos escritórios de Santa Maria têm uma melhor qualificação técnica no ano de 2017 do que os de Belo Horizonte, em 2009. No entanto, há que se considerar a defasagem de tempo entre os estudos, que é de </w:t>
      </w:r>
      <w:proofErr w:type="gramStart"/>
      <w:r>
        <w:rPr>
          <w:sz w:val="24"/>
          <w:szCs w:val="24"/>
        </w:rPr>
        <w:t>8</w:t>
      </w:r>
      <w:proofErr w:type="gramEnd"/>
      <w:r>
        <w:rPr>
          <w:sz w:val="24"/>
          <w:szCs w:val="24"/>
        </w:rPr>
        <w:t xml:space="preserve"> anos. No estudo de Rocha, a maior proporção dos sócios era </w:t>
      </w:r>
      <w:proofErr w:type="gramStart"/>
      <w:r>
        <w:rPr>
          <w:sz w:val="24"/>
          <w:szCs w:val="24"/>
        </w:rPr>
        <w:t>técnicos</w:t>
      </w:r>
      <w:proofErr w:type="gramEnd"/>
      <w:r>
        <w:rPr>
          <w:sz w:val="24"/>
          <w:szCs w:val="24"/>
        </w:rPr>
        <w:t xml:space="preserve"> em contabilidade e dos funcionários, 60% também eram técnicos, enquanto que nos escritórios contábeis de Santa Maria destaca-se os graduados em Ciências Contábeis como maior proporção entre os sócios e, de funcionários, os estudantes do Curso estão na frente.  </w:t>
      </w:r>
    </w:p>
    <w:p w14:paraId="3B97E79C" w14:textId="77777777" w:rsidR="003973F7" w:rsidRDefault="003973F7" w:rsidP="003973F7">
      <w:pPr>
        <w:jc w:val="both"/>
        <w:rPr>
          <w:sz w:val="24"/>
          <w:szCs w:val="24"/>
        </w:rPr>
      </w:pPr>
      <w:r>
        <w:rPr>
          <w:sz w:val="24"/>
          <w:szCs w:val="24"/>
        </w:rPr>
        <w:tab/>
        <w:t>Os dados coletados permitiram a análise do perfil e estrutura dos escritórios de contabilidade de Santa Maria-RS. Porém, o estudo preocupou-se essencialmente em verificar o controle interno implantado e a utilização de sistema integrado de controle por parte desses escritórios.</w:t>
      </w:r>
    </w:p>
    <w:p w14:paraId="4D9D176D" w14:textId="77777777" w:rsidR="003973F7" w:rsidRDefault="003973F7" w:rsidP="003973F7">
      <w:pPr>
        <w:jc w:val="both"/>
        <w:rPr>
          <w:b/>
          <w:sz w:val="24"/>
          <w:szCs w:val="24"/>
        </w:rPr>
      </w:pPr>
    </w:p>
    <w:p w14:paraId="1E987C94" w14:textId="77777777" w:rsidR="003973F7" w:rsidRPr="00763631" w:rsidRDefault="003973F7" w:rsidP="003973F7">
      <w:pPr>
        <w:jc w:val="both"/>
        <w:rPr>
          <w:sz w:val="24"/>
          <w:szCs w:val="24"/>
        </w:rPr>
      </w:pPr>
      <w:r>
        <w:rPr>
          <w:b/>
          <w:sz w:val="24"/>
          <w:szCs w:val="24"/>
        </w:rPr>
        <w:t xml:space="preserve">4.2 </w:t>
      </w:r>
      <w:r w:rsidRPr="003E1CD0">
        <w:rPr>
          <w:b/>
          <w:sz w:val="24"/>
          <w:szCs w:val="24"/>
        </w:rPr>
        <w:t xml:space="preserve">Principais aspectos do Controle Interno e Sistemas Integrados </w:t>
      </w:r>
    </w:p>
    <w:p w14:paraId="5AEFF449" w14:textId="77777777" w:rsidR="003973F7" w:rsidRDefault="003973F7" w:rsidP="003973F7">
      <w:pPr>
        <w:ind w:firstLine="708"/>
        <w:jc w:val="both"/>
        <w:rPr>
          <w:sz w:val="24"/>
          <w:szCs w:val="24"/>
        </w:rPr>
      </w:pPr>
      <w:r>
        <w:rPr>
          <w:sz w:val="24"/>
          <w:szCs w:val="24"/>
        </w:rPr>
        <w:t xml:space="preserve">Apresenta-se, nessa sessão, a verificação de relação entre </w:t>
      </w:r>
      <w:proofErr w:type="gramStart"/>
      <w:r>
        <w:rPr>
          <w:sz w:val="24"/>
          <w:szCs w:val="24"/>
        </w:rPr>
        <w:t>as variáveis controle</w:t>
      </w:r>
      <w:proofErr w:type="gramEnd"/>
      <w:r>
        <w:rPr>
          <w:sz w:val="24"/>
          <w:szCs w:val="24"/>
        </w:rPr>
        <w:t xml:space="preserve"> interno e sistema integrado de gestão. Identificando as maiores proporções de empresas que possuem ou não controle interno implantado e sistema integrado de gestão nas áreas administrativa e financeira, contabilidade, fiscal, pessoal e gerencial. Além disso, foi realizada pesquisa descritiva a fim de verificar quais são as ferramentas mais utilizadas para suporte na tomada de decisão, e a frequência na emissão dos demonstrativos financeiros. </w:t>
      </w:r>
    </w:p>
    <w:p w14:paraId="427B690A" w14:textId="77777777" w:rsidR="003973F7" w:rsidRDefault="003973F7" w:rsidP="003973F7">
      <w:pPr>
        <w:ind w:firstLine="708"/>
        <w:jc w:val="both"/>
        <w:rPr>
          <w:sz w:val="24"/>
          <w:szCs w:val="24"/>
        </w:rPr>
      </w:pPr>
      <w:r>
        <w:rPr>
          <w:sz w:val="24"/>
          <w:szCs w:val="24"/>
        </w:rPr>
        <w:t xml:space="preserve">As áreas escolhidas para análise foram </w:t>
      </w:r>
      <w:proofErr w:type="gramStart"/>
      <w:r>
        <w:rPr>
          <w:sz w:val="24"/>
          <w:szCs w:val="24"/>
        </w:rPr>
        <w:t>aquelas</w:t>
      </w:r>
      <w:proofErr w:type="gramEnd"/>
      <w:r>
        <w:rPr>
          <w:sz w:val="24"/>
          <w:szCs w:val="24"/>
        </w:rPr>
        <w:t xml:space="preserve"> associadas aos principais departamentos dentro de um escritório de contabilidade: a contabilidade, a qual é responsável </w:t>
      </w:r>
      <w:r>
        <w:rPr>
          <w:sz w:val="24"/>
          <w:szCs w:val="24"/>
        </w:rPr>
        <w:lastRenderedPageBreak/>
        <w:t xml:space="preserve">pela escrituração contábil, livro diário, razão e demonstrativos contábeis e financeiros (estas podem ser físicas ou eletrônicas) ; a fiscal, que cuida dos lançamentos de notas fiscais, apuração de tributos, obrigações acessórias e livros fiscais; a pessoal, que é encarregada da admissão, demissão e apuração da folha de pagamento; a administrativo-financeira, que controla as contas a pagar e a receber; e, finalmente, a gerencial, que utiliza as informações para a tomada de decisão. </w:t>
      </w:r>
    </w:p>
    <w:p w14:paraId="13797A47" w14:textId="77777777" w:rsidR="003973F7" w:rsidRDefault="003973F7" w:rsidP="003973F7">
      <w:pPr>
        <w:ind w:firstLine="708"/>
        <w:jc w:val="both"/>
        <w:rPr>
          <w:sz w:val="24"/>
          <w:szCs w:val="24"/>
        </w:rPr>
      </w:pPr>
      <w:r>
        <w:rPr>
          <w:sz w:val="24"/>
          <w:szCs w:val="24"/>
        </w:rPr>
        <w:t xml:space="preserve">Os escritórios de contabilidade podem integrar total ou parcialmente a escrituração contábil. Quando integram, as áreas são compartilhadas e as informações são compartilhadas pelo banco de dados. Todavia, os escritórios podem ainda, manter sua escrituração informatizada, ou seja, a partir de informações individualizadas para elaboração dos relatórios ou ainda ele pode ser manual, em que a maioria das informações são </w:t>
      </w:r>
      <w:proofErr w:type="gramStart"/>
      <w:r>
        <w:rPr>
          <w:sz w:val="24"/>
          <w:szCs w:val="24"/>
        </w:rPr>
        <w:t>elaboradas</w:t>
      </w:r>
      <w:proofErr w:type="gramEnd"/>
      <w:r>
        <w:rPr>
          <w:sz w:val="24"/>
          <w:szCs w:val="24"/>
        </w:rPr>
        <w:t xml:space="preserve"> manualmente. Dessa forma, o estudo buscou investigar quais as áreas que possuem ou não a integração dos sistemas, além de identificar a presença de controle interno. </w:t>
      </w:r>
    </w:p>
    <w:p w14:paraId="3654C0DF" w14:textId="77777777" w:rsidR="003973F7" w:rsidRDefault="003973F7" w:rsidP="003973F7">
      <w:pPr>
        <w:ind w:firstLine="708"/>
        <w:jc w:val="both"/>
        <w:rPr>
          <w:sz w:val="24"/>
          <w:szCs w:val="24"/>
        </w:rPr>
      </w:pPr>
      <w:r>
        <w:rPr>
          <w:sz w:val="24"/>
          <w:szCs w:val="24"/>
        </w:rPr>
        <w:t xml:space="preserve">Verificou-se que dos 34 escritórios pesquisados, 31 apresentam algum controle interno implantado. Destes, 47% apresentam controle interno parcial, ou seja, o controle interno não está presente em todas as áreas; 44% apresentam controle interno total; e, 9% não apresentam controle interno nas áreas fiscal, pessoal, contábil, administrativo e legalização, baixa e alteração de empresas. Estes dados estão apresentados na Figura 1. </w:t>
      </w:r>
    </w:p>
    <w:p w14:paraId="6C780500" w14:textId="77777777" w:rsidR="003973F7" w:rsidRDefault="003973F7" w:rsidP="003973F7">
      <w:pPr>
        <w:ind w:firstLine="708"/>
        <w:jc w:val="both"/>
        <w:rPr>
          <w:sz w:val="24"/>
          <w:szCs w:val="24"/>
        </w:rPr>
      </w:pPr>
    </w:p>
    <w:p w14:paraId="5364B09C" w14:textId="77777777" w:rsidR="003973F7" w:rsidRDefault="003973F7" w:rsidP="003973F7">
      <w:pPr>
        <w:ind w:firstLine="708"/>
        <w:jc w:val="both"/>
        <w:rPr>
          <w:sz w:val="24"/>
          <w:szCs w:val="24"/>
        </w:rPr>
      </w:pPr>
      <w:r>
        <w:rPr>
          <w:noProof/>
        </w:rPr>
        <w:drawing>
          <wp:inline distT="0" distB="0" distL="0" distR="0" wp14:anchorId="021BF442" wp14:editId="0576305E">
            <wp:extent cx="2170999" cy="1319183"/>
            <wp:effectExtent l="0" t="0" r="1270" b="14605"/>
            <wp:docPr id="3" name="Gráfico 3">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F5508C2-36EF-4805-8742-0200CCC49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D821D1" w14:textId="77777777" w:rsidR="003973F7" w:rsidRPr="00671B96" w:rsidRDefault="003973F7" w:rsidP="003973F7">
      <w:pPr>
        <w:ind w:firstLine="709"/>
        <w:contextualSpacing/>
        <w:jc w:val="both"/>
        <w:rPr>
          <w:szCs w:val="24"/>
        </w:rPr>
      </w:pPr>
      <w:r>
        <w:rPr>
          <w:sz w:val="24"/>
          <w:szCs w:val="24"/>
        </w:rPr>
        <w:t>Figura 1.  P</w:t>
      </w:r>
      <w:r w:rsidRPr="005C4F8F">
        <w:rPr>
          <w:sz w:val="24"/>
          <w:szCs w:val="24"/>
        </w:rPr>
        <w:t xml:space="preserve">roporção de empresas com controle interno implantado. </w:t>
      </w:r>
    </w:p>
    <w:p w14:paraId="76964443" w14:textId="77777777" w:rsidR="003973F7" w:rsidRPr="005C4F8F" w:rsidRDefault="003973F7" w:rsidP="003973F7">
      <w:pPr>
        <w:ind w:firstLine="709"/>
        <w:contextualSpacing/>
        <w:jc w:val="both"/>
        <w:rPr>
          <w:sz w:val="18"/>
          <w:szCs w:val="18"/>
        </w:rPr>
      </w:pPr>
      <w:r w:rsidRPr="005C4F8F">
        <w:rPr>
          <w:sz w:val="18"/>
          <w:szCs w:val="18"/>
        </w:rPr>
        <w:t xml:space="preserve">Fonte: dados da pesquisa </w:t>
      </w:r>
    </w:p>
    <w:p w14:paraId="7DC5A969" w14:textId="77777777" w:rsidR="003973F7" w:rsidRDefault="003973F7" w:rsidP="003973F7">
      <w:pPr>
        <w:jc w:val="both"/>
        <w:rPr>
          <w:szCs w:val="24"/>
        </w:rPr>
      </w:pPr>
    </w:p>
    <w:p w14:paraId="230110B7" w14:textId="7B6908A1" w:rsidR="003973F7" w:rsidRDefault="003973F7" w:rsidP="003973F7">
      <w:pPr>
        <w:ind w:firstLine="708"/>
        <w:jc w:val="both"/>
        <w:rPr>
          <w:sz w:val="24"/>
          <w:szCs w:val="24"/>
        </w:rPr>
      </w:pPr>
      <w:r>
        <w:rPr>
          <w:sz w:val="24"/>
          <w:szCs w:val="24"/>
        </w:rPr>
        <w:t>Conforme a Tabela 5</w:t>
      </w:r>
      <w:proofErr w:type="gramStart"/>
      <w:r>
        <w:rPr>
          <w:sz w:val="24"/>
          <w:szCs w:val="24"/>
        </w:rPr>
        <w:t>, observa-se</w:t>
      </w:r>
      <w:proofErr w:type="gramEnd"/>
      <w:r>
        <w:rPr>
          <w:sz w:val="24"/>
          <w:szCs w:val="24"/>
        </w:rPr>
        <w:t xml:space="preserve"> que as maiores proporções de implantação de controle interno estão nas áreas da contabilidade, da fiscal, seguida da área de pessoal.  Justifica-se maior controle interno nessas áreas, pois os escritórios buscam pela qualidade no serviço prestado. Além disso, os serviços dessas áreas, de caráter mais operacional, são realizados pelos funcionários, por isso precisam de um controle maior.  </w:t>
      </w:r>
    </w:p>
    <w:p w14:paraId="077D1369" w14:textId="77777777" w:rsidR="00DD1D07" w:rsidRDefault="00DD1D07" w:rsidP="003973F7">
      <w:pPr>
        <w:ind w:firstLine="708"/>
        <w:jc w:val="both"/>
        <w:rPr>
          <w:sz w:val="24"/>
          <w:szCs w:val="24"/>
        </w:rPr>
      </w:pPr>
    </w:p>
    <w:p w14:paraId="7AEB01C9" w14:textId="77777777" w:rsidR="003973F7" w:rsidRPr="008E663E" w:rsidRDefault="003973F7" w:rsidP="003973F7">
      <w:pPr>
        <w:jc w:val="both"/>
        <w:rPr>
          <w:sz w:val="24"/>
          <w:szCs w:val="24"/>
        </w:rPr>
      </w:pPr>
      <w:r w:rsidRPr="008E663E">
        <w:rPr>
          <w:sz w:val="24"/>
          <w:szCs w:val="24"/>
        </w:rPr>
        <w:t>Tabela 5. Proporção de Controle Interno por área</w:t>
      </w:r>
    </w:p>
    <w:tbl>
      <w:tblPr>
        <w:tblStyle w:val="Tabelacomgrade"/>
        <w:tblpPr w:leftFromText="141" w:rightFromText="141" w:vertAnchor="text" w:tblpY="1"/>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32"/>
      </w:tblGrid>
      <w:tr w:rsidR="003973F7" w:rsidRPr="004800A9" w14:paraId="1C1CE3A5" w14:textId="77777777" w:rsidTr="001B67EA">
        <w:trPr>
          <w:trHeight w:val="562"/>
        </w:trPr>
        <w:tc>
          <w:tcPr>
            <w:tcW w:w="2830" w:type="dxa"/>
            <w:tcBorders>
              <w:top w:val="single" w:sz="4" w:space="0" w:color="auto"/>
              <w:bottom w:val="single" w:sz="4" w:space="0" w:color="auto"/>
            </w:tcBorders>
            <w:vAlign w:val="center"/>
          </w:tcPr>
          <w:p w14:paraId="24B07CE6" w14:textId="77777777" w:rsidR="003973F7" w:rsidRPr="004800A9" w:rsidRDefault="003973F7" w:rsidP="001B67EA">
            <w:pPr>
              <w:jc w:val="center"/>
            </w:pPr>
            <w:r w:rsidRPr="004800A9">
              <w:t>Áreas</w:t>
            </w:r>
          </w:p>
        </w:tc>
        <w:tc>
          <w:tcPr>
            <w:tcW w:w="2832" w:type="dxa"/>
            <w:tcBorders>
              <w:top w:val="single" w:sz="4" w:space="0" w:color="auto"/>
              <w:bottom w:val="single" w:sz="4" w:space="0" w:color="auto"/>
            </w:tcBorders>
            <w:vAlign w:val="center"/>
          </w:tcPr>
          <w:p w14:paraId="21B44738" w14:textId="77777777" w:rsidR="003973F7" w:rsidRPr="004800A9" w:rsidRDefault="003973F7" w:rsidP="001B67EA">
            <w:pPr>
              <w:jc w:val="center"/>
            </w:pPr>
            <w:r w:rsidRPr="004800A9">
              <w:t>Controle Interno implantado nas áreas</w:t>
            </w:r>
          </w:p>
        </w:tc>
      </w:tr>
      <w:tr w:rsidR="003973F7" w:rsidRPr="004800A9" w14:paraId="634F2BEE" w14:textId="77777777" w:rsidTr="001B67EA">
        <w:tc>
          <w:tcPr>
            <w:tcW w:w="2830" w:type="dxa"/>
            <w:tcBorders>
              <w:top w:val="single" w:sz="4" w:space="0" w:color="auto"/>
            </w:tcBorders>
            <w:vAlign w:val="center"/>
          </w:tcPr>
          <w:p w14:paraId="1B56028A" w14:textId="77777777" w:rsidR="003973F7" w:rsidRPr="004800A9" w:rsidRDefault="003973F7" w:rsidP="001B67EA">
            <w:pPr>
              <w:jc w:val="center"/>
            </w:pPr>
            <w:r w:rsidRPr="004800A9">
              <w:t>Contabilidade</w:t>
            </w:r>
          </w:p>
        </w:tc>
        <w:tc>
          <w:tcPr>
            <w:tcW w:w="2832" w:type="dxa"/>
            <w:tcBorders>
              <w:top w:val="single" w:sz="4" w:space="0" w:color="auto"/>
            </w:tcBorders>
            <w:vAlign w:val="center"/>
          </w:tcPr>
          <w:p w14:paraId="4DAC3A8E" w14:textId="77777777" w:rsidR="003973F7" w:rsidRPr="004800A9" w:rsidRDefault="003973F7" w:rsidP="001B67EA">
            <w:pPr>
              <w:jc w:val="center"/>
            </w:pPr>
            <w:r w:rsidRPr="004800A9">
              <w:t>97%</w:t>
            </w:r>
          </w:p>
        </w:tc>
      </w:tr>
      <w:tr w:rsidR="003973F7" w:rsidRPr="004800A9" w14:paraId="5BEE1087" w14:textId="77777777" w:rsidTr="001B67EA">
        <w:tc>
          <w:tcPr>
            <w:tcW w:w="2830" w:type="dxa"/>
            <w:vAlign w:val="center"/>
          </w:tcPr>
          <w:p w14:paraId="6F553B33" w14:textId="77777777" w:rsidR="003973F7" w:rsidRPr="004800A9" w:rsidRDefault="003973F7" w:rsidP="001B67EA">
            <w:pPr>
              <w:jc w:val="center"/>
            </w:pPr>
            <w:r w:rsidRPr="004800A9">
              <w:t>Fiscal</w:t>
            </w:r>
          </w:p>
        </w:tc>
        <w:tc>
          <w:tcPr>
            <w:tcW w:w="2832" w:type="dxa"/>
            <w:vAlign w:val="center"/>
          </w:tcPr>
          <w:p w14:paraId="33CD0964" w14:textId="77777777" w:rsidR="003973F7" w:rsidRPr="004800A9" w:rsidRDefault="003973F7" w:rsidP="001B67EA">
            <w:pPr>
              <w:jc w:val="center"/>
            </w:pPr>
            <w:r w:rsidRPr="004800A9">
              <w:t>97%</w:t>
            </w:r>
          </w:p>
        </w:tc>
      </w:tr>
      <w:tr w:rsidR="003973F7" w:rsidRPr="004800A9" w14:paraId="3B29DEA6" w14:textId="77777777" w:rsidTr="001B67EA">
        <w:tc>
          <w:tcPr>
            <w:tcW w:w="2830" w:type="dxa"/>
            <w:vAlign w:val="center"/>
          </w:tcPr>
          <w:p w14:paraId="56FCE4A8" w14:textId="77777777" w:rsidR="003973F7" w:rsidRPr="004800A9" w:rsidRDefault="003973F7" w:rsidP="001B67EA">
            <w:pPr>
              <w:jc w:val="center"/>
            </w:pPr>
            <w:r w:rsidRPr="004800A9">
              <w:t>Pessoal</w:t>
            </w:r>
          </w:p>
        </w:tc>
        <w:tc>
          <w:tcPr>
            <w:tcW w:w="2832" w:type="dxa"/>
            <w:vAlign w:val="center"/>
          </w:tcPr>
          <w:p w14:paraId="3EDCE429" w14:textId="77777777" w:rsidR="003973F7" w:rsidRPr="004800A9" w:rsidRDefault="003973F7" w:rsidP="001B67EA">
            <w:pPr>
              <w:jc w:val="center"/>
            </w:pPr>
            <w:r w:rsidRPr="004800A9">
              <w:t>94%</w:t>
            </w:r>
          </w:p>
        </w:tc>
      </w:tr>
      <w:tr w:rsidR="003973F7" w:rsidRPr="004800A9" w14:paraId="37FB0983" w14:textId="77777777" w:rsidTr="001B67EA">
        <w:tc>
          <w:tcPr>
            <w:tcW w:w="2830" w:type="dxa"/>
            <w:vAlign w:val="center"/>
          </w:tcPr>
          <w:p w14:paraId="504F5368" w14:textId="77777777" w:rsidR="003973F7" w:rsidRPr="004800A9" w:rsidRDefault="003973F7" w:rsidP="001B67EA">
            <w:pPr>
              <w:jc w:val="center"/>
            </w:pPr>
            <w:r w:rsidRPr="004800A9">
              <w:t>Administrativo Financeiro</w:t>
            </w:r>
          </w:p>
        </w:tc>
        <w:tc>
          <w:tcPr>
            <w:tcW w:w="2832" w:type="dxa"/>
            <w:vAlign w:val="center"/>
          </w:tcPr>
          <w:p w14:paraId="0E3F931A" w14:textId="77777777" w:rsidR="003973F7" w:rsidRPr="004800A9" w:rsidRDefault="003973F7" w:rsidP="001B67EA">
            <w:pPr>
              <w:jc w:val="center"/>
            </w:pPr>
            <w:r w:rsidRPr="004800A9">
              <w:t>77%</w:t>
            </w:r>
          </w:p>
        </w:tc>
      </w:tr>
    </w:tbl>
    <w:p w14:paraId="34A8C1DB" w14:textId="77777777" w:rsidR="003973F7" w:rsidRDefault="003973F7" w:rsidP="003973F7">
      <w:pPr>
        <w:jc w:val="both"/>
      </w:pPr>
    </w:p>
    <w:p w14:paraId="4921AB2D" w14:textId="77777777" w:rsidR="003973F7" w:rsidRDefault="003973F7" w:rsidP="003973F7">
      <w:pPr>
        <w:jc w:val="both"/>
      </w:pPr>
    </w:p>
    <w:p w14:paraId="2BB0B52A" w14:textId="77777777" w:rsidR="003973F7" w:rsidRDefault="003973F7" w:rsidP="003973F7">
      <w:pPr>
        <w:jc w:val="both"/>
      </w:pPr>
    </w:p>
    <w:p w14:paraId="3522E19A" w14:textId="77777777" w:rsidR="003973F7" w:rsidRPr="008E663E" w:rsidRDefault="003973F7" w:rsidP="003973F7">
      <w:pPr>
        <w:jc w:val="both"/>
        <w:rPr>
          <w:sz w:val="18"/>
          <w:szCs w:val="18"/>
        </w:rPr>
      </w:pPr>
    </w:p>
    <w:p w14:paraId="472CACDD" w14:textId="77777777" w:rsidR="000351F4" w:rsidRDefault="000351F4" w:rsidP="003973F7">
      <w:pPr>
        <w:jc w:val="both"/>
        <w:rPr>
          <w:sz w:val="18"/>
          <w:szCs w:val="18"/>
        </w:rPr>
      </w:pPr>
    </w:p>
    <w:p w14:paraId="4A62B63E" w14:textId="77777777" w:rsidR="000351F4" w:rsidRDefault="000351F4" w:rsidP="003973F7">
      <w:pPr>
        <w:jc w:val="both"/>
        <w:rPr>
          <w:sz w:val="18"/>
          <w:szCs w:val="18"/>
        </w:rPr>
      </w:pPr>
    </w:p>
    <w:p w14:paraId="29ACD637" w14:textId="77777777" w:rsidR="000351F4" w:rsidRDefault="000351F4" w:rsidP="003973F7">
      <w:pPr>
        <w:jc w:val="both"/>
        <w:rPr>
          <w:sz w:val="18"/>
          <w:szCs w:val="18"/>
        </w:rPr>
      </w:pPr>
    </w:p>
    <w:p w14:paraId="1635A684" w14:textId="59EB0F0A" w:rsidR="003973F7" w:rsidRPr="008E663E" w:rsidRDefault="003973F7" w:rsidP="003973F7">
      <w:pPr>
        <w:jc w:val="both"/>
        <w:rPr>
          <w:sz w:val="18"/>
          <w:szCs w:val="18"/>
        </w:rPr>
      </w:pPr>
      <w:r w:rsidRPr="008E663E">
        <w:rPr>
          <w:sz w:val="18"/>
          <w:szCs w:val="18"/>
        </w:rPr>
        <w:t>Fonte: dados da pesquisa.</w:t>
      </w:r>
    </w:p>
    <w:p w14:paraId="075CE320" w14:textId="77777777" w:rsidR="000351F4" w:rsidRDefault="000351F4" w:rsidP="003973F7">
      <w:pPr>
        <w:ind w:firstLine="708"/>
        <w:jc w:val="both"/>
        <w:rPr>
          <w:sz w:val="24"/>
        </w:rPr>
      </w:pPr>
    </w:p>
    <w:p w14:paraId="2341DA11" w14:textId="1129B04B" w:rsidR="003973F7" w:rsidRPr="002D05A5" w:rsidRDefault="003973F7" w:rsidP="003973F7">
      <w:pPr>
        <w:ind w:firstLine="708"/>
        <w:jc w:val="both"/>
        <w:rPr>
          <w:sz w:val="24"/>
        </w:rPr>
      </w:pPr>
      <w:r w:rsidRPr="002D05A5">
        <w:rPr>
          <w:sz w:val="24"/>
        </w:rPr>
        <w:t>Comparando este estudo, no ano de 2017, no município de Santa Maria RS, com o de Rocha (2009)</w:t>
      </w:r>
      <w:r>
        <w:rPr>
          <w:sz w:val="24"/>
        </w:rPr>
        <w:t>,</w:t>
      </w:r>
      <w:r w:rsidRPr="002D05A5">
        <w:rPr>
          <w:sz w:val="24"/>
        </w:rPr>
        <w:t xml:space="preserve"> no município de Belo Horizonte e região metropolitana, verifica-se que nos </w:t>
      </w:r>
      <w:r w:rsidRPr="002D05A5">
        <w:rPr>
          <w:sz w:val="24"/>
        </w:rPr>
        <w:lastRenderedPageBreak/>
        <w:t xml:space="preserve">escritórios de Santa Maria o controle interno é maior, já que em Belo Horizonte </w:t>
      </w:r>
      <w:r>
        <w:rPr>
          <w:sz w:val="24"/>
        </w:rPr>
        <w:t>72,3</w:t>
      </w:r>
      <w:r w:rsidRPr="002D05A5">
        <w:rPr>
          <w:sz w:val="24"/>
        </w:rPr>
        <w:t xml:space="preserve"> % dos escritórios </w:t>
      </w:r>
      <w:proofErr w:type="gramStart"/>
      <w:r w:rsidRPr="002D05A5">
        <w:rPr>
          <w:sz w:val="24"/>
        </w:rPr>
        <w:t>possuíam</w:t>
      </w:r>
      <w:proofErr w:type="gramEnd"/>
      <w:r w:rsidRPr="002D05A5">
        <w:rPr>
          <w:sz w:val="24"/>
        </w:rPr>
        <w:t xml:space="preserve"> algum controle interno. Percebe-se semelhança nas áreas de maior proporção de controle interno implantado</w:t>
      </w:r>
      <w:r>
        <w:rPr>
          <w:sz w:val="24"/>
        </w:rPr>
        <w:t>. E</w:t>
      </w:r>
      <w:r w:rsidRPr="002D05A5">
        <w:rPr>
          <w:sz w:val="24"/>
        </w:rPr>
        <w:t>m Belo Horizon</w:t>
      </w:r>
      <w:r>
        <w:rPr>
          <w:sz w:val="24"/>
        </w:rPr>
        <w:t>te destacavam-se as áreas da contabilidade, fiscal e pessoal</w:t>
      </w:r>
      <w:r w:rsidRPr="002D05A5">
        <w:rPr>
          <w:sz w:val="24"/>
        </w:rPr>
        <w:t xml:space="preserve"> </w:t>
      </w:r>
      <w:r>
        <w:rPr>
          <w:sz w:val="24"/>
        </w:rPr>
        <w:t xml:space="preserve">com médias de 73%, 72% e 71% </w:t>
      </w:r>
      <w:r w:rsidRPr="002D05A5">
        <w:rPr>
          <w:sz w:val="24"/>
        </w:rPr>
        <w:t>respectivamente</w:t>
      </w:r>
      <w:r>
        <w:rPr>
          <w:sz w:val="24"/>
        </w:rPr>
        <w:t>. Já</w:t>
      </w:r>
      <w:r w:rsidRPr="002D05A5">
        <w:rPr>
          <w:sz w:val="24"/>
        </w:rPr>
        <w:t xml:space="preserve"> em Santa Maria, apesar dessas proporções serem maiores, sendo 97%</w:t>
      </w:r>
      <w:r>
        <w:rPr>
          <w:sz w:val="24"/>
        </w:rPr>
        <w:t>,</w:t>
      </w:r>
      <w:r w:rsidRPr="002D05A5">
        <w:rPr>
          <w:sz w:val="24"/>
        </w:rPr>
        <w:t xml:space="preserve"> contabilidade e fiscal e 94%</w:t>
      </w:r>
      <w:r>
        <w:rPr>
          <w:sz w:val="24"/>
        </w:rPr>
        <w:t>, pessoal, a</w:t>
      </w:r>
      <w:r w:rsidRPr="002D05A5">
        <w:rPr>
          <w:sz w:val="24"/>
        </w:rPr>
        <w:t xml:space="preserve">s áreas de destaque são as mesmas. </w:t>
      </w:r>
    </w:p>
    <w:p w14:paraId="305775EC" w14:textId="77777777" w:rsidR="003973F7" w:rsidRDefault="003973F7" w:rsidP="003973F7">
      <w:pPr>
        <w:ind w:firstLine="708"/>
        <w:jc w:val="both"/>
        <w:rPr>
          <w:sz w:val="24"/>
        </w:rPr>
      </w:pPr>
      <w:r>
        <w:rPr>
          <w:sz w:val="24"/>
        </w:rPr>
        <w:t>Em relação à</w:t>
      </w:r>
      <w:r w:rsidRPr="002D05A5">
        <w:rPr>
          <w:sz w:val="24"/>
        </w:rPr>
        <w:t xml:space="preserve"> utilização de sistema integrado de gestão entre as áreas</w:t>
      </w:r>
      <w:r>
        <w:rPr>
          <w:sz w:val="24"/>
        </w:rPr>
        <w:t>, que está representada na Figura 2,</w:t>
      </w:r>
      <w:r w:rsidRPr="002D05A5">
        <w:rPr>
          <w:sz w:val="24"/>
        </w:rPr>
        <w:t xml:space="preserve"> observou-se </w:t>
      </w:r>
      <w:r>
        <w:rPr>
          <w:sz w:val="24"/>
        </w:rPr>
        <w:t xml:space="preserve">que 59% dos escritórios possuem sistema integrado parcial, ou seja, não integram todas as áreas; 32% possuem sistema integrado total; e 9%, não possuem sistema integrado. </w:t>
      </w:r>
    </w:p>
    <w:p w14:paraId="70A23D25" w14:textId="6FDBAA9A" w:rsidR="003973F7" w:rsidRDefault="003973F7" w:rsidP="003973F7">
      <w:pPr>
        <w:jc w:val="both"/>
        <w:rPr>
          <w:sz w:val="24"/>
        </w:rPr>
      </w:pPr>
    </w:p>
    <w:p w14:paraId="1B109627" w14:textId="77777777" w:rsidR="003973F7" w:rsidRDefault="003973F7" w:rsidP="000351F4">
      <w:pPr>
        <w:jc w:val="both"/>
        <w:rPr>
          <w:sz w:val="24"/>
        </w:rPr>
      </w:pPr>
    </w:p>
    <w:p w14:paraId="665D043F" w14:textId="77777777" w:rsidR="003973F7" w:rsidRPr="002D05A5" w:rsidRDefault="003973F7" w:rsidP="003973F7">
      <w:pPr>
        <w:ind w:firstLine="708"/>
        <w:jc w:val="both"/>
        <w:rPr>
          <w:sz w:val="24"/>
        </w:rPr>
      </w:pPr>
      <w:r>
        <w:rPr>
          <w:noProof/>
        </w:rPr>
        <w:drawing>
          <wp:inline distT="0" distB="0" distL="0" distR="0" wp14:anchorId="222A35F5" wp14:editId="4864BE21">
            <wp:extent cx="2571750" cy="1952625"/>
            <wp:effectExtent l="0" t="0" r="0" b="9525"/>
            <wp:docPr id="4" name="Gráfico 4">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AB591C8-D484-44CC-A729-3DBA277B6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78D9ED" w14:textId="77777777" w:rsidR="003973F7" w:rsidRPr="008E663E" w:rsidRDefault="003973F7" w:rsidP="003973F7">
      <w:pPr>
        <w:ind w:firstLine="709"/>
        <w:contextualSpacing/>
        <w:jc w:val="both"/>
        <w:rPr>
          <w:sz w:val="24"/>
          <w:szCs w:val="24"/>
        </w:rPr>
      </w:pPr>
      <w:r w:rsidRPr="008E663E">
        <w:rPr>
          <w:sz w:val="24"/>
          <w:szCs w:val="24"/>
        </w:rPr>
        <w:t>Figura 2- Proporção das empresas com sistema integrado</w:t>
      </w:r>
    </w:p>
    <w:p w14:paraId="4C4D284C" w14:textId="77777777" w:rsidR="003973F7" w:rsidRDefault="003973F7" w:rsidP="003973F7">
      <w:pPr>
        <w:ind w:firstLine="709"/>
        <w:contextualSpacing/>
        <w:jc w:val="both"/>
      </w:pPr>
      <w:proofErr w:type="gramStart"/>
      <w:r>
        <w:t>Fonte :</w:t>
      </w:r>
      <w:proofErr w:type="gramEnd"/>
      <w:r>
        <w:t xml:space="preserve"> dados da pesquisa </w:t>
      </w:r>
    </w:p>
    <w:p w14:paraId="470FC539" w14:textId="77777777" w:rsidR="003973F7" w:rsidRDefault="003973F7" w:rsidP="003973F7">
      <w:pPr>
        <w:ind w:firstLine="709"/>
        <w:contextualSpacing/>
        <w:jc w:val="both"/>
      </w:pPr>
    </w:p>
    <w:p w14:paraId="430DFED6" w14:textId="77777777" w:rsidR="003973F7" w:rsidRPr="00CE32DB" w:rsidRDefault="003973F7" w:rsidP="003973F7">
      <w:pPr>
        <w:ind w:firstLine="709"/>
        <w:contextualSpacing/>
        <w:jc w:val="both"/>
        <w:rPr>
          <w:sz w:val="24"/>
          <w:szCs w:val="24"/>
        </w:rPr>
      </w:pPr>
      <w:r w:rsidRPr="00CE32DB">
        <w:rPr>
          <w:sz w:val="24"/>
          <w:szCs w:val="24"/>
        </w:rPr>
        <w:t xml:space="preserve">Observou-se que assim como o controle interno, os escritórios de Santa Maria apresentaram maior proporção de integração dos sistemas nas áreas contábil fiscal e pessoal, </w:t>
      </w:r>
      <w:r>
        <w:rPr>
          <w:sz w:val="24"/>
          <w:szCs w:val="24"/>
        </w:rPr>
        <w:t xml:space="preserve">pois </w:t>
      </w:r>
      <w:r w:rsidRPr="00CE32DB">
        <w:rPr>
          <w:sz w:val="24"/>
          <w:szCs w:val="24"/>
        </w:rPr>
        <w:t>100% dos escritórios que possuem sistema integrado</w:t>
      </w:r>
      <w:proofErr w:type="gramStart"/>
      <w:r w:rsidRPr="00CE32DB">
        <w:rPr>
          <w:sz w:val="24"/>
          <w:szCs w:val="24"/>
        </w:rPr>
        <w:t>, integram</w:t>
      </w:r>
      <w:proofErr w:type="gramEnd"/>
      <w:r w:rsidRPr="00CE32DB">
        <w:rPr>
          <w:sz w:val="24"/>
          <w:szCs w:val="24"/>
        </w:rPr>
        <w:t xml:space="preserve"> essas áreas.  As áreas de menor integração foram </w:t>
      </w:r>
      <w:r>
        <w:rPr>
          <w:sz w:val="24"/>
          <w:szCs w:val="24"/>
        </w:rPr>
        <w:t xml:space="preserve">a </w:t>
      </w:r>
      <w:r w:rsidRPr="00CE32DB">
        <w:rPr>
          <w:sz w:val="24"/>
          <w:szCs w:val="24"/>
        </w:rPr>
        <w:t>administrativo</w:t>
      </w:r>
      <w:r>
        <w:rPr>
          <w:sz w:val="24"/>
          <w:szCs w:val="24"/>
        </w:rPr>
        <w:t xml:space="preserve">-financeira e gerencial, </w:t>
      </w:r>
      <w:r w:rsidRPr="00CE32DB">
        <w:rPr>
          <w:sz w:val="24"/>
          <w:szCs w:val="24"/>
        </w:rPr>
        <w:t>sendo 35% e 45%</w:t>
      </w:r>
      <w:r>
        <w:rPr>
          <w:sz w:val="24"/>
          <w:szCs w:val="24"/>
        </w:rPr>
        <w:t xml:space="preserve">, </w:t>
      </w:r>
      <w:r w:rsidRPr="00CE32DB">
        <w:rPr>
          <w:sz w:val="24"/>
          <w:szCs w:val="24"/>
        </w:rPr>
        <w:t>respectivamente. Este resultado</w:t>
      </w:r>
      <w:proofErr w:type="gramStart"/>
      <w:r w:rsidRPr="00CE32DB">
        <w:rPr>
          <w:sz w:val="24"/>
          <w:szCs w:val="24"/>
        </w:rPr>
        <w:t>, equipara-se</w:t>
      </w:r>
      <w:proofErr w:type="gramEnd"/>
      <w:r w:rsidRPr="00CE32DB">
        <w:rPr>
          <w:sz w:val="24"/>
          <w:szCs w:val="24"/>
        </w:rPr>
        <w:t xml:space="preserve"> com o estudo de Rocha (2009) o qual teve destaque nas mesmas áreas e a área do administrativo-financeiro apresentou a menor proporção</w:t>
      </w:r>
      <w:r>
        <w:rPr>
          <w:sz w:val="24"/>
          <w:szCs w:val="24"/>
        </w:rPr>
        <w:t>,</w:t>
      </w:r>
      <w:r w:rsidRPr="00CE32DB">
        <w:rPr>
          <w:sz w:val="24"/>
          <w:szCs w:val="24"/>
        </w:rPr>
        <w:t xml:space="preserve"> 18%</w:t>
      </w:r>
      <w:r>
        <w:rPr>
          <w:sz w:val="24"/>
          <w:szCs w:val="24"/>
        </w:rPr>
        <w:t>, conforme se verifica na T</w:t>
      </w:r>
      <w:r w:rsidRPr="00CE32DB">
        <w:rPr>
          <w:sz w:val="24"/>
          <w:szCs w:val="24"/>
        </w:rPr>
        <w:t>abela 6.</w:t>
      </w:r>
    </w:p>
    <w:p w14:paraId="0AF63D80" w14:textId="77777777" w:rsidR="003973F7" w:rsidRDefault="003973F7" w:rsidP="003973F7">
      <w:pPr>
        <w:ind w:firstLine="709"/>
        <w:contextualSpacing/>
        <w:jc w:val="both"/>
      </w:pPr>
    </w:p>
    <w:p w14:paraId="23A1FE3D" w14:textId="77777777" w:rsidR="003973F7" w:rsidRPr="008E663E" w:rsidRDefault="003973F7" w:rsidP="003973F7">
      <w:pPr>
        <w:contextualSpacing/>
        <w:jc w:val="both"/>
        <w:rPr>
          <w:sz w:val="24"/>
          <w:szCs w:val="24"/>
        </w:rPr>
      </w:pPr>
      <w:r>
        <w:rPr>
          <w:sz w:val="24"/>
          <w:szCs w:val="24"/>
        </w:rPr>
        <w:t xml:space="preserve">Tabela 6. </w:t>
      </w:r>
      <w:r w:rsidRPr="008E663E">
        <w:rPr>
          <w:sz w:val="24"/>
          <w:szCs w:val="24"/>
        </w:rPr>
        <w:t>Proporção nas áreas segundo níveis de integração de informações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973F7" w14:paraId="4F7AD612" w14:textId="77777777" w:rsidTr="001B67EA">
        <w:tc>
          <w:tcPr>
            <w:tcW w:w="4247" w:type="dxa"/>
            <w:tcBorders>
              <w:top w:val="single" w:sz="4" w:space="0" w:color="auto"/>
              <w:bottom w:val="single" w:sz="4" w:space="0" w:color="auto"/>
            </w:tcBorders>
            <w:vAlign w:val="center"/>
          </w:tcPr>
          <w:p w14:paraId="18A3407B" w14:textId="77777777" w:rsidR="003973F7" w:rsidRDefault="003973F7" w:rsidP="001B67EA">
            <w:pPr>
              <w:contextualSpacing/>
              <w:jc w:val="center"/>
            </w:pPr>
            <w:r>
              <w:t>Áreas do escritório</w:t>
            </w:r>
          </w:p>
          <w:p w14:paraId="49ED6BC0" w14:textId="77777777" w:rsidR="003973F7" w:rsidRDefault="003973F7" w:rsidP="001B67EA">
            <w:pPr>
              <w:contextualSpacing/>
              <w:jc w:val="center"/>
            </w:pPr>
          </w:p>
        </w:tc>
        <w:tc>
          <w:tcPr>
            <w:tcW w:w="4247" w:type="dxa"/>
            <w:tcBorders>
              <w:top w:val="single" w:sz="4" w:space="0" w:color="auto"/>
              <w:bottom w:val="single" w:sz="4" w:space="0" w:color="auto"/>
            </w:tcBorders>
            <w:vAlign w:val="center"/>
          </w:tcPr>
          <w:p w14:paraId="344B8004" w14:textId="77777777" w:rsidR="003973F7" w:rsidRDefault="003973F7" w:rsidP="001B67EA">
            <w:pPr>
              <w:contextualSpacing/>
              <w:jc w:val="center"/>
            </w:pPr>
            <w:r>
              <w:t>Sistema Integrado</w:t>
            </w:r>
          </w:p>
        </w:tc>
      </w:tr>
      <w:tr w:rsidR="003973F7" w14:paraId="763564FC" w14:textId="77777777" w:rsidTr="001B67EA">
        <w:tc>
          <w:tcPr>
            <w:tcW w:w="4247" w:type="dxa"/>
            <w:tcBorders>
              <w:top w:val="single" w:sz="4" w:space="0" w:color="auto"/>
            </w:tcBorders>
            <w:vAlign w:val="center"/>
          </w:tcPr>
          <w:p w14:paraId="3673485B" w14:textId="77777777" w:rsidR="003973F7" w:rsidRDefault="003973F7" w:rsidP="001B67EA">
            <w:pPr>
              <w:contextualSpacing/>
              <w:jc w:val="center"/>
            </w:pPr>
            <w:r>
              <w:t>Contabilidade</w:t>
            </w:r>
          </w:p>
        </w:tc>
        <w:tc>
          <w:tcPr>
            <w:tcW w:w="4247" w:type="dxa"/>
            <w:tcBorders>
              <w:top w:val="single" w:sz="4" w:space="0" w:color="auto"/>
            </w:tcBorders>
            <w:vAlign w:val="center"/>
          </w:tcPr>
          <w:p w14:paraId="7FABA066" w14:textId="77777777" w:rsidR="003973F7" w:rsidRDefault="003973F7" w:rsidP="001B67EA">
            <w:pPr>
              <w:contextualSpacing/>
              <w:jc w:val="center"/>
            </w:pPr>
            <w:r>
              <w:t>100%</w:t>
            </w:r>
          </w:p>
        </w:tc>
      </w:tr>
      <w:tr w:rsidR="003973F7" w14:paraId="596BB20F" w14:textId="77777777" w:rsidTr="001B67EA">
        <w:tc>
          <w:tcPr>
            <w:tcW w:w="4247" w:type="dxa"/>
            <w:vAlign w:val="center"/>
          </w:tcPr>
          <w:p w14:paraId="7970022B" w14:textId="77777777" w:rsidR="003973F7" w:rsidRDefault="003973F7" w:rsidP="001B67EA">
            <w:pPr>
              <w:contextualSpacing/>
              <w:jc w:val="center"/>
            </w:pPr>
            <w:r>
              <w:t>Fiscal</w:t>
            </w:r>
          </w:p>
        </w:tc>
        <w:tc>
          <w:tcPr>
            <w:tcW w:w="4247" w:type="dxa"/>
            <w:vAlign w:val="center"/>
          </w:tcPr>
          <w:p w14:paraId="591017BE" w14:textId="77777777" w:rsidR="003973F7" w:rsidRDefault="003973F7" w:rsidP="001B67EA">
            <w:pPr>
              <w:contextualSpacing/>
              <w:jc w:val="center"/>
            </w:pPr>
            <w:r>
              <w:t>100%</w:t>
            </w:r>
          </w:p>
        </w:tc>
      </w:tr>
      <w:tr w:rsidR="003973F7" w14:paraId="16F4D446" w14:textId="77777777" w:rsidTr="001B67EA">
        <w:tc>
          <w:tcPr>
            <w:tcW w:w="4247" w:type="dxa"/>
            <w:vAlign w:val="center"/>
          </w:tcPr>
          <w:p w14:paraId="139AC1B8" w14:textId="77777777" w:rsidR="003973F7" w:rsidRDefault="003973F7" w:rsidP="001B67EA">
            <w:pPr>
              <w:contextualSpacing/>
              <w:jc w:val="center"/>
            </w:pPr>
            <w:r>
              <w:t>Pessoal</w:t>
            </w:r>
          </w:p>
        </w:tc>
        <w:tc>
          <w:tcPr>
            <w:tcW w:w="4247" w:type="dxa"/>
            <w:vAlign w:val="center"/>
          </w:tcPr>
          <w:p w14:paraId="33066246" w14:textId="77777777" w:rsidR="003973F7" w:rsidRDefault="003973F7" w:rsidP="001B67EA">
            <w:pPr>
              <w:contextualSpacing/>
              <w:jc w:val="center"/>
            </w:pPr>
            <w:r>
              <w:t>100%</w:t>
            </w:r>
          </w:p>
        </w:tc>
      </w:tr>
      <w:tr w:rsidR="003973F7" w14:paraId="40F59B7A" w14:textId="77777777" w:rsidTr="001B67EA">
        <w:tc>
          <w:tcPr>
            <w:tcW w:w="4247" w:type="dxa"/>
            <w:vAlign w:val="center"/>
          </w:tcPr>
          <w:p w14:paraId="498047C9" w14:textId="77777777" w:rsidR="003973F7" w:rsidRDefault="003973F7" w:rsidP="001B67EA">
            <w:pPr>
              <w:contextualSpacing/>
              <w:jc w:val="center"/>
            </w:pPr>
            <w:r>
              <w:t>Administrativo Financeiro</w:t>
            </w:r>
          </w:p>
        </w:tc>
        <w:tc>
          <w:tcPr>
            <w:tcW w:w="4247" w:type="dxa"/>
            <w:vAlign w:val="center"/>
          </w:tcPr>
          <w:p w14:paraId="594ED95D" w14:textId="77777777" w:rsidR="003973F7" w:rsidRDefault="003973F7" w:rsidP="001B67EA">
            <w:pPr>
              <w:contextualSpacing/>
              <w:jc w:val="center"/>
            </w:pPr>
            <w:r>
              <w:t>39%</w:t>
            </w:r>
          </w:p>
        </w:tc>
      </w:tr>
      <w:tr w:rsidR="003973F7" w14:paraId="32412C36" w14:textId="77777777" w:rsidTr="001B67EA">
        <w:tc>
          <w:tcPr>
            <w:tcW w:w="4247" w:type="dxa"/>
            <w:vAlign w:val="center"/>
          </w:tcPr>
          <w:p w14:paraId="295A773B" w14:textId="77777777" w:rsidR="003973F7" w:rsidRDefault="003973F7" w:rsidP="001B67EA">
            <w:pPr>
              <w:contextualSpacing/>
              <w:jc w:val="center"/>
            </w:pPr>
            <w:r>
              <w:t>Gerencial</w:t>
            </w:r>
          </w:p>
        </w:tc>
        <w:tc>
          <w:tcPr>
            <w:tcW w:w="4247" w:type="dxa"/>
            <w:vAlign w:val="center"/>
          </w:tcPr>
          <w:p w14:paraId="0E9CD918" w14:textId="77777777" w:rsidR="003973F7" w:rsidRDefault="003973F7" w:rsidP="001B67EA">
            <w:pPr>
              <w:contextualSpacing/>
              <w:jc w:val="center"/>
            </w:pPr>
            <w:r>
              <w:t>45%</w:t>
            </w:r>
          </w:p>
        </w:tc>
      </w:tr>
    </w:tbl>
    <w:p w14:paraId="0949D9D4" w14:textId="77777777" w:rsidR="003973F7" w:rsidRDefault="003973F7" w:rsidP="003973F7">
      <w:pPr>
        <w:ind w:firstLine="708"/>
        <w:jc w:val="both"/>
      </w:pPr>
      <w:r>
        <w:t>Fonte: dados da pesquisa</w:t>
      </w:r>
    </w:p>
    <w:p w14:paraId="44AE4E0C" w14:textId="77777777" w:rsidR="00DD1D07" w:rsidRDefault="00DD1D07" w:rsidP="003973F7">
      <w:pPr>
        <w:ind w:firstLine="708"/>
        <w:jc w:val="both"/>
        <w:rPr>
          <w:sz w:val="24"/>
          <w:szCs w:val="24"/>
        </w:rPr>
      </w:pPr>
    </w:p>
    <w:p w14:paraId="7136550E" w14:textId="755B252E" w:rsidR="003973F7" w:rsidRPr="001F5594" w:rsidRDefault="003973F7" w:rsidP="003973F7">
      <w:pPr>
        <w:ind w:firstLine="708"/>
        <w:jc w:val="both"/>
        <w:rPr>
          <w:sz w:val="24"/>
          <w:szCs w:val="24"/>
        </w:rPr>
      </w:pPr>
      <w:r w:rsidRPr="001F5594">
        <w:rPr>
          <w:sz w:val="24"/>
          <w:szCs w:val="24"/>
        </w:rPr>
        <w:t xml:space="preserve">Na Tabela 7, buscou-se relacionar a existência ou não de sistema integrado e controle interno implantado com as características do perfil dos escritórios contábeis, as quais são: </w:t>
      </w:r>
      <w:r w:rsidRPr="001F5594">
        <w:rPr>
          <w:sz w:val="24"/>
          <w:szCs w:val="24"/>
        </w:rPr>
        <w:lastRenderedPageBreak/>
        <w:t xml:space="preserve">tempo de vida do escritório, quantidade </w:t>
      </w:r>
      <w:r>
        <w:rPr>
          <w:sz w:val="24"/>
          <w:szCs w:val="24"/>
        </w:rPr>
        <w:t xml:space="preserve">e </w:t>
      </w:r>
      <w:r w:rsidRPr="001F5594">
        <w:rPr>
          <w:sz w:val="24"/>
          <w:szCs w:val="24"/>
        </w:rPr>
        <w:t>qualificação técnica dos sócios e funcionários</w:t>
      </w:r>
      <w:r>
        <w:rPr>
          <w:sz w:val="24"/>
          <w:szCs w:val="24"/>
        </w:rPr>
        <w:t>,</w:t>
      </w:r>
      <w:r w:rsidRPr="001F5594">
        <w:rPr>
          <w:sz w:val="24"/>
          <w:szCs w:val="24"/>
        </w:rPr>
        <w:t xml:space="preserve"> e características dos clientes, quanto ao setor e regime fiscal. </w:t>
      </w:r>
    </w:p>
    <w:p w14:paraId="4C69FF62" w14:textId="64E25A00" w:rsidR="003973F7" w:rsidRDefault="003973F7" w:rsidP="003973F7">
      <w:pPr>
        <w:ind w:firstLine="708"/>
        <w:jc w:val="both"/>
        <w:rPr>
          <w:sz w:val="24"/>
        </w:rPr>
      </w:pPr>
      <w:r w:rsidRPr="00CE32DB">
        <w:rPr>
          <w:sz w:val="24"/>
        </w:rPr>
        <w:t xml:space="preserve">O tempo médio de vida dos escritórios contábeis é maior (45,33 anos) nas empresas que possuem sistema integrado e controle </w:t>
      </w:r>
      <w:proofErr w:type="gramStart"/>
      <w:r w:rsidRPr="00CE32DB">
        <w:rPr>
          <w:sz w:val="24"/>
        </w:rPr>
        <w:t>interno completos</w:t>
      </w:r>
      <w:proofErr w:type="gramEnd"/>
      <w:r w:rsidRPr="00CE32DB">
        <w:rPr>
          <w:sz w:val="24"/>
        </w:rPr>
        <w:t xml:space="preserve"> e menor n</w:t>
      </w:r>
      <w:r>
        <w:rPr>
          <w:sz w:val="24"/>
        </w:rPr>
        <w:t>os escritórios</w:t>
      </w:r>
      <w:r w:rsidRPr="00CE32DB">
        <w:rPr>
          <w:sz w:val="24"/>
        </w:rPr>
        <w:t xml:space="preserve"> </w:t>
      </w:r>
      <w:r>
        <w:rPr>
          <w:sz w:val="24"/>
        </w:rPr>
        <w:t>q</w:t>
      </w:r>
      <w:r w:rsidRPr="00CE32DB">
        <w:rPr>
          <w:sz w:val="24"/>
        </w:rPr>
        <w:t>u</w:t>
      </w:r>
      <w:r>
        <w:rPr>
          <w:sz w:val="24"/>
        </w:rPr>
        <w:t>e</w:t>
      </w:r>
      <w:r w:rsidRPr="00CE32DB">
        <w:rPr>
          <w:sz w:val="24"/>
        </w:rPr>
        <w:t xml:space="preserve"> possuem sistema integrado completo e controle interno parcial. A quantidade de</w:t>
      </w:r>
      <w:r>
        <w:rPr>
          <w:sz w:val="24"/>
        </w:rPr>
        <w:t xml:space="preserve"> funcionários equipara-se a este resultado</w:t>
      </w:r>
      <w:r w:rsidRPr="00CE32DB">
        <w:rPr>
          <w:sz w:val="24"/>
        </w:rPr>
        <w:t>, ou seja, empresas com maior tempo de vida e maior quantidade de funcionários tendem a apresentar sistema integrado</w:t>
      </w:r>
      <w:r>
        <w:rPr>
          <w:sz w:val="24"/>
        </w:rPr>
        <w:t xml:space="preserve"> e controle </w:t>
      </w:r>
      <w:proofErr w:type="gramStart"/>
      <w:r>
        <w:rPr>
          <w:sz w:val="24"/>
        </w:rPr>
        <w:t>interno completos</w:t>
      </w:r>
      <w:proofErr w:type="gramEnd"/>
      <w:r>
        <w:rPr>
          <w:sz w:val="24"/>
        </w:rPr>
        <w:t xml:space="preserve">. </w:t>
      </w:r>
    </w:p>
    <w:p w14:paraId="5AA39B93" w14:textId="77777777" w:rsidR="00DD1D07" w:rsidRPr="007D39AB" w:rsidRDefault="00DD1D07" w:rsidP="003973F7">
      <w:pPr>
        <w:ind w:firstLine="708"/>
        <w:jc w:val="both"/>
        <w:rPr>
          <w:sz w:val="24"/>
        </w:rPr>
      </w:pPr>
    </w:p>
    <w:p w14:paraId="197731D7" w14:textId="77777777" w:rsidR="003973F7" w:rsidRPr="008E663E" w:rsidRDefault="003973F7" w:rsidP="003973F7">
      <w:pPr>
        <w:rPr>
          <w:sz w:val="24"/>
          <w:szCs w:val="24"/>
        </w:rPr>
      </w:pPr>
      <w:r>
        <w:rPr>
          <w:sz w:val="24"/>
          <w:szCs w:val="24"/>
        </w:rPr>
        <w:t xml:space="preserve">Tabela 7. </w:t>
      </w:r>
      <w:r w:rsidRPr="008E663E">
        <w:rPr>
          <w:sz w:val="24"/>
          <w:szCs w:val="24"/>
        </w:rPr>
        <w:t xml:space="preserve"> Média das quantidades e das porcentagens das variáveis condicionadas à existência ou não de sistema integrado e controle interno implantado</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0"/>
        <w:gridCol w:w="1440"/>
        <w:gridCol w:w="1180"/>
        <w:gridCol w:w="1120"/>
        <w:gridCol w:w="1120"/>
        <w:gridCol w:w="1120"/>
        <w:gridCol w:w="1005"/>
      </w:tblGrid>
      <w:tr w:rsidR="003973F7" w:rsidRPr="008E663E" w14:paraId="7BE6B0EE" w14:textId="77777777" w:rsidTr="001B67EA">
        <w:trPr>
          <w:trHeight w:val="300"/>
        </w:trPr>
        <w:tc>
          <w:tcPr>
            <w:tcW w:w="1480" w:type="dxa"/>
            <w:tcBorders>
              <w:top w:val="double" w:sz="4" w:space="0" w:color="auto"/>
              <w:bottom w:val="single" w:sz="4" w:space="0" w:color="auto"/>
            </w:tcBorders>
            <w:noWrap/>
            <w:hideMark/>
          </w:tcPr>
          <w:p w14:paraId="0CBFB36A" w14:textId="77777777" w:rsidR="003973F7" w:rsidRPr="008E663E" w:rsidRDefault="003973F7" w:rsidP="001B67EA">
            <w:r w:rsidRPr="008E663E">
              <w:t>Sistema Integrado</w:t>
            </w:r>
          </w:p>
        </w:tc>
        <w:tc>
          <w:tcPr>
            <w:tcW w:w="1440" w:type="dxa"/>
            <w:tcBorders>
              <w:top w:val="double" w:sz="4" w:space="0" w:color="auto"/>
              <w:bottom w:val="single" w:sz="4" w:space="0" w:color="auto"/>
            </w:tcBorders>
            <w:noWrap/>
            <w:hideMark/>
          </w:tcPr>
          <w:p w14:paraId="3152A6BA" w14:textId="77777777" w:rsidR="003973F7" w:rsidRPr="008E663E" w:rsidRDefault="003973F7" w:rsidP="001B67EA">
            <w:r w:rsidRPr="008E663E">
              <w:t>Parcial</w:t>
            </w:r>
          </w:p>
        </w:tc>
        <w:tc>
          <w:tcPr>
            <w:tcW w:w="1180" w:type="dxa"/>
            <w:tcBorders>
              <w:top w:val="double" w:sz="4" w:space="0" w:color="auto"/>
              <w:bottom w:val="single" w:sz="4" w:space="0" w:color="auto"/>
            </w:tcBorders>
            <w:noWrap/>
            <w:hideMark/>
          </w:tcPr>
          <w:p w14:paraId="4AD2F068" w14:textId="77777777" w:rsidR="003973F7" w:rsidRPr="008E663E" w:rsidRDefault="003973F7" w:rsidP="001B67EA">
            <w:r w:rsidRPr="008E663E">
              <w:t>Não Possui</w:t>
            </w:r>
          </w:p>
        </w:tc>
        <w:tc>
          <w:tcPr>
            <w:tcW w:w="1120" w:type="dxa"/>
            <w:tcBorders>
              <w:top w:val="double" w:sz="4" w:space="0" w:color="auto"/>
              <w:bottom w:val="single" w:sz="4" w:space="0" w:color="auto"/>
            </w:tcBorders>
            <w:noWrap/>
            <w:hideMark/>
          </w:tcPr>
          <w:p w14:paraId="195DA086" w14:textId="77777777" w:rsidR="003973F7" w:rsidRPr="008E663E" w:rsidRDefault="003973F7" w:rsidP="001B67EA">
            <w:r w:rsidRPr="008E663E">
              <w:t>Parcial</w:t>
            </w:r>
          </w:p>
        </w:tc>
        <w:tc>
          <w:tcPr>
            <w:tcW w:w="1120" w:type="dxa"/>
            <w:tcBorders>
              <w:top w:val="double" w:sz="4" w:space="0" w:color="auto"/>
              <w:bottom w:val="single" w:sz="4" w:space="0" w:color="auto"/>
            </w:tcBorders>
            <w:noWrap/>
            <w:hideMark/>
          </w:tcPr>
          <w:p w14:paraId="37E3E6E2" w14:textId="77777777" w:rsidR="003973F7" w:rsidRPr="008E663E" w:rsidRDefault="003973F7" w:rsidP="001B67EA">
            <w:r w:rsidRPr="008E663E">
              <w:t>Completo</w:t>
            </w:r>
          </w:p>
        </w:tc>
        <w:tc>
          <w:tcPr>
            <w:tcW w:w="1120" w:type="dxa"/>
            <w:tcBorders>
              <w:top w:val="double" w:sz="4" w:space="0" w:color="auto"/>
              <w:bottom w:val="single" w:sz="4" w:space="0" w:color="auto"/>
            </w:tcBorders>
            <w:noWrap/>
            <w:hideMark/>
          </w:tcPr>
          <w:p w14:paraId="3D1D3A67" w14:textId="77777777" w:rsidR="003973F7" w:rsidRPr="008E663E" w:rsidRDefault="003973F7" w:rsidP="001B67EA">
            <w:r w:rsidRPr="008E663E">
              <w:t>Parcial</w:t>
            </w:r>
          </w:p>
        </w:tc>
        <w:tc>
          <w:tcPr>
            <w:tcW w:w="940" w:type="dxa"/>
            <w:tcBorders>
              <w:top w:val="double" w:sz="4" w:space="0" w:color="auto"/>
              <w:bottom w:val="single" w:sz="4" w:space="0" w:color="auto"/>
            </w:tcBorders>
            <w:noWrap/>
            <w:hideMark/>
          </w:tcPr>
          <w:p w14:paraId="25565424" w14:textId="77777777" w:rsidR="003973F7" w:rsidRPr="008E663E" w:rsidRDefault="003973F7" w:rsidP="001B67EA">
            <w:r w:rsidRPr="008E663E">
              <w:t>Completo</w:t>
            </w:r>
          </w:p>
        </w:tc>
      </w:tr>
      <w:tr w:rsidR="003973F7" w:rsidRPr="008E663E" w14:paraId="6666B332" w14:textId="77777777" w:rsidTr="001B67EA">
        <w:trPr>
          <w:trHeight w:val="300"/>
        </w:trPr>
        <w:tc>
          <w:tcPr>
            <w:tcW w:w="1480" w:type="dxa"/>
            <w:tcBorders>
              <w:top w:val="single" w:sz="4" w:space="0" w:color="auto"/>
              <w:bottom w:val="single" w:sz="4" w:space="0" w:color="auto"/>
            </w:tcBorders>
            <w:noWrap/>
            <w:hideMark/>
          </w:tcPr>
          <w:p w14:paraId="5C1EA214" w14:textId="77777777" w:rsidR="003973F7" w:rsidRPr="008E663E" w:rsidRDefault="003973F7" w:rsidP="001B67EA">
            <w:r w:rsidRPr="008E663E">
              <w:t>Controle Interno</w:t>
            </w:r>
          </w:p>
        </w:tc>
        <w:tc>
          <w:tcPr>
            <w:tcW w:w="1440" w:type="dxa"/>
            <w:tcBorders>
              <w:top w:val="single" w:sz="4" w:space="0" w:color="auto"/>
              <w:bottom w:val="single" w:sz="4" w:space="0" w:color="auto"/>
            </w:tcBorders>
            <w:noWrap/>
            <w:hideMark/>
          </w:tcPr>
          <w:p w14:paraId="1E3CD0C7" w14:textId="77777777" w:rsidR="003973F7" w:rsidRPr="008E663E" w:rsidRDefault="003973F7" w:rsidP="001B67EA">
            <w:r w:rsidRPr="008E663E">
              <w:t>Não Possui</w:t>
            </w:r>
          </w:p>
        </w:tc>
        <w:tc>
          <w:tcPr>
            <w:tcW w:w="1180" w:type="dxa"/>
            <w:tcBorders>
              <w:top w:val="single" w:sz="4" w:space="0" w:color="auto"/>
              <w:bottom w:val="single" w:sz="4" w:space="0" w:color="auto"/>
            </w:tcBorders>
            <w:noWrap/>
            <w:hideMark/>
          </w:tcPr>
          <w:p w14:paraId="1E223145" w14:textId="77777777" w:rsidR="003973F7" w:rsidRPr="008E663E" w:rsidRDefault="003973F7" w:rsidP="001B67EA">
            <w:r w:rsidRPr="008E663E">
              <w:t>Parcial</w:t>
            </w:r>
          </w:p>
        </w:tc>
        <w:tc>
          <w:tcPr>
            <w:tcW w:w="1120" w:type="dxa"/>
            <w:tcBorders>
              <w:top w:val="single" w:sz="4" w:space="0" w:color="auto"/>
              <w:bottom w:val="single" w:sz="4" w:space="0" w:color="auto"/>
            </w:tcBorders>
            <w:noWrap/>
            <w:hideMark/>
          </w:tcPr>
          <w:p w14:paraId="20C8E8C7" w14:textId="77777777" w:rsidR="003973F7" w:rsidRPr="008E663E" w:rsidRDefault="003973F7" w:rsidP="001B67EA">
            <w:r w:rsidRPr="008E663E">
              <w:t>Parcial</w:t>
            </w:r>
          </w:p>
        </w:tc>
        <w:tc>
          <w:tcPr>
            <w:tcW w:w="1120" w:type="dxa"/>
            <w:tcBorders>
              <w:top w:val="single" w:sz="4" w:space="0" w:color="auto"/>
              <w:bottom w:val="single" w:sz="4" w:space="0" w:color="auto"/>
            </w:tcBorders>
            <w:noWrap/>
            <w:hideMark/>
          </w:tcPr>
          <w:p w14:paraId="5696E36C" w14:textId="77777777" w:rsidR="003973F7" w:rsidRPr="008E663E" w:rsidRDefault="003973F7" w:rsidP="001B67EA">
            <w:r w:rsidRPr="008E663E">
              <w:t>Parcial</w:t>
            </w:r>
          </w:p>
        </w:tc>
        <w:tc>
          <w:tcPr>
            <w:tcW w:w="1120" w:type="dxa"/>
            <w:tcBorders>
              <w:top w:val="single" w:sz="4" w:space="0" w:color="auto"/>
              <w:bottom w:val="single" w:sz="4" w:space="0" w:color="auto"/>
            </w:tcBorders>
            <w:noWrap/>
            <w:hideMark/>
          </w:tcPr>
          <w:p w14:paraId="759F8ADC" w14:textId="77777777" w:rsidR="003973F7" w:rsidRPr="008E663E" w:rsidRDefault="003973F7" w:rsidP="001B67EA">
            <w:r w:rsidRPr="008E663E">
              <w:t>Completo</w:t>
            </w:r>
          </w:p>
        </w:tc>
        <w:tc>
          <w:tcPr>
            <w:tcW w:w="940" w:type="dxa"/>
            <w:tcBorders>
              <w:top w:val="single" w:sz="4" w:space="0" w:color="auto"/>
              <w:bottom w:val="single" w:sz="4" w:space="0" w:color="auto"/>
            </w:tcBorders>
            <w:noWrap/>
            <w:hideMark/>
          </w:tcPr>
          <w:p w14:paraId="049F17F5" w14:textId="77777777" w:rsidR="003973F7" w:rsidRPr="008E663E" w:rsidRDefault="003973F7" w:rsidP="001B67EA">
            <w:r w:rsidRPr="008E663E">
              <w:t>Completo</w:t>
            </w:r>
          </w:p>
        </w:tc>
      </w:tr>
      <w:tr w:rsidR="003973F7" w:rsidRPr="008E663E" w14:paraId="5F84B81C" w14:textId="77777777" w:rsidTr="001B67EA">
        <w:trPr>
          <w:trHeight w:val="300"/>
        </w:trPr>
        <w:tc>
          <w:tcPr>
            <w:tcW w:w="1480" w:type="dxa"/>
            <w:tcBorders>
              <w:top w:val="single" w:sz="4" w:space="0" w:color="auto"/>
            </w:tcBorders>
            <w:hideMark/>
          </w:tcPr>
          <w:p w14:paraId="0CF570EA" w14:textId="77777777" w:rsidR="003973F7" w:rsidRPr="008E663E" w:rsidRDefault="003973F7" w:rsidP="001B67EA">
            <w:r w:rsidRPr="008E663E">
              <w:t xml:space="preserve">Tempo de vida </w:t>
            </w:r>
          </w:p>
        </w:tc>
        <w:tc>
          <w:tcPr>
            <w:tcW w:w="1440" w:type="dxa"/>
            <w:tcBorders>
              <w:top w:val="single" w:sz="4" w:space="0" w:color="auto"/>
            </w:tcBorders>
            <w:noWrap/>
            <w:hideMark/>
          </w:tcPr>
          <w:p w14:paraId="3EF97C20" w14:textId="77777777" w:rsidR="003973F7" w:rsidRPr="008E663E" w:rsidRDefault="003973F7" w:rsidP="001B67EA">
            <w:r w:rsidRPr="008E663E">
              <w:t>29,00</w:t>
            </w:r>
          </w:p>
        </w:tc>
        <w:tc>
          <w:tcPr>
            <w:tcW w:w="1180" w:type="dxa"/>
            <w:tcBorders>
              <w:top w:val="single" w:sz="4" w:space="0" w:color="auto"/>
            </w:tcBorders>
            <w:noWrap/>
            <w:hideMark/>
          </w:tcPr>
          <w:p w14:paraId="041BBD88" w14:textId="77777777" w:rsidR="003973F7" w:rsidRPr="008E663E" w:rsidRDefault="003973F7" w:rsidP="001B67EA">
            <w:r w:rsidRPr="008E663E">
              <w:t>27,00</w:t>
            </w:r>
          </w:p>
        </w:tc>
        <w:tc>
          <w:tcPr>
            <w:tcW w:w="1120" w:type="dxa"/>
            <w:tcBorders>
              <w:top w:val="single" w:sz="4" w:space="0" w:color="auto"/>
            </w:tcBorders>
            <w:noWrap/>
            <w:hideMark/>
          </w:tcPr>
          <w:p w14:paraId="3742BF15" w14:textId="77777777" w:rsidR="003973F7" w:rsidRPr="008E663E" w:rsidRDefault="003973F7" w:rsidP="001B67EA">
            <w:r w:rsidRPr="008E663E">
              <w:t>21,40</w:t>
            </w:r>
          </w:p>
        </w:tc>
        <w:tc>
          <w:tcPr>
            <w:tcW w:w="1120" w:type="dxa"/>
            <w:tcBorders>
              <w:top w:val="single" w:sz="4" w:space="0" w:color="auto"/>
            </w:tcBorders>
            <w:noWrap/>
            <w:hideMark/>
          </w:tcPr>
          <w:p w14:paraId="16A956B5" w14:textId="77777777" w:rsidR="003973F7" w:rsidRPr="008E663E" w:rsidRDefault="003973F7" w:rsidP="001B67EA">
            <w:pPr>
              <w:rPr>
                <w:b/>
                <w:bCs/>
              </w:rPr>
            </w:pPr>
            <w:r w:rsidRPr="008E663E">
              <w:rPr>
                <w:b/>
                <w:bCs/>
              </w:rPr>
              <w:t>18,13</w:t>
            </w:r>
          </w:p>
        </w:tc>
        <w:tc>
          <w:tcPr>
            <w:tcW w:w="1120" w:type="dxa"/>
            <w:tcBorders>
              <w:top w:val="single" w:sz="4" w:space="0" w:color="auto"/>
            </w:tcBorders>
            <w:noWrap/>
            <w:hideMark/>
          </w:tcPr>
          <w:p w14:paraId="79701B91" w14:textId="77777777" w:rsidR="003973F7" w:rsidRPr="008E663E" w:rsidRDefault="003973F7" w:rsidP="001B67EA">
            <w:r w:rsidRPr="008E663E">
              <w:t>24,42</w:t>
            </w:r>
          </w:p>
        </w:tc>
        <w:tc>
          <w:tcPr>
            <w:tcW w:w="940" w:type="dxa"/>
            <w:tcBorders>
              <w:top w:val="single" w:sz="4" w:space="0" w:color="auto"/>
            </w:tcBorders>
            <w:noWrap/>
            <w:hideMark/>
          </w:tcPr>
          <w:p w14:paraId="5CDE8442" w14:textId="77777777" w:rsidR="003973F7" w:rsidRPr="008E663E" w:rsidRDefault="003973F7" w:rsidP="001B67EA">
            <w:pPr>
              <w:rPr>
                <w:b/>
                <w:bCs/>
              </w:rPr>
            </w:pPr>
            <w:r w:rsidRPr="008E663E">
              <w:rPr>
                <w:b/>
                <w:bCs/>
              </w:rPr>
              <w:t>45,33</w:t>
            </w:r>
          </w:p>
        </w:tc>
      </w:tr>
      <w:tr w:rsidR="003973F7" w:rsidRPr="008E663E" w14:paraId="0BD1CF16" w14:textId="77777777" w:rsidTr="001B67EA">
        <w:trPr>
          <w:trHeight w:val="525"/>
        </w:trPr>
        <w:tc>
          <w:tcPr>
            <w:tcW w:w="1480" w:type="dxa"/>
            <w:hideMark/>
          </w:tcPr>
          <w:p w14:paraId="0197E5BD" w14:textId="77777777" w:rsidR="003973F7" w:rsidRPr="008E663E" w:rsidRDefault="003973F7" w:rsidP="001B67EA">
            <w:r w:rsidRPr="008E663E">
              <w:t xml:space="preserve">Quantidade de </w:t>
            </w:r>
            <w:r w:rsidRPr="008E663E">
              <w:rPr>
                <w:b/>
              </w:rPr>
              <w:t>Sócios</w:t>
            </w:r>
          </w:p>
        </w:tc>
        <w:tc>
          <w:tcPr>
            <w:tcW w:w="1440" w:type="dxa"/>
            <w:noWrap/>
            <w:hideMark/>
          </w:tcPr>
          <w:p w14:paraId="3B5535CA" w14:textId="77777777" w:rsidR="003973F7" w:rsidRPr="008E663E" w:rsidRDefault="003973F7" w:rsidP="001B67EA">
            <w:r w:rsidRPr="008E663E">
              <w:t>2,33</w:t>
            </w:r>
          </w:p>
        </w:tc>
        <w:tc>
          <w:tcPr>
            <w:tcW w:w="1180" w:type="dxa"/>
            <w:noWrap/>
            <w:hideMark/>
          </w:tcPr>
          <w:p w14:paraId="4EFD4DB7" w14:textId="77777777" w:rsidR="003973F7" w:rsidRPr="008E663E" w:rsidRDefault="003973F7" w:rsidP="001B67EA">
            <w:pPr>
              <w:rPr>
                <w:b/>
                <w:bCs/>
              </w:rPr>
            </w:pPr>
            <w:r w:rsidRPr="008E663E">
              <w:rPr>
                <w:b/>
                <w:bCs/>
              </w:rPr>
              <w:t>1,67</w:t>
            </w:r>
          </w:p>
        </w:tc>
        <w:tc>
          <w:tcPr>
            <w:tcW w:w="1120" w:type="dxa"/>
            <w:noWrap/>
            <w:hideMark/>
          </w:tcPr>
          <w:p w14:paraId="669B47C9" w14:textId="77777777" w:rsidR="003973F7" w:rsidRPr="008E663E" w:rsidRDefault="003973F7" w:rsidP="001B67EA">
            <w:r w:rsidRPr="008E663E">
              <w:t>2,40</w:t>
            </w:r>
          </w:p>
        </w:tc>
        <w:tc>
          <w:tcPr>
            <w:tcW w:w="1120" w:type="dxa"/>
            <w:noWrap/>
            <w:hideMark/>
          </w:tcPr>
          <w:p w14:paraId="6E1DCFD8" w14:textId="77777777" w:rsidR="003973F7" w:rsidRPr="008E663E" w:rsidRDefault="003973F7" w:rsidP="001B67EA">
            <w:r w:rsidRPr="008E663E">
              <w:t>2,75</w:t>
            </w:r>
          </w:p>
        </w:tc>
        <w:tc>
          <w:tcPr>
            <w:tcW w:w="1120" w:type="dxa"/>
            <w:noWrap/>
            <w:hideMark/>
          </w:tcPr>
          <w:p w14:paraId="08BB8BE8" w14:textId="77777777" w:rsidR="003973F7" w:rsidRPr="008E663E" w:rsidRDefault="003973F7" w:rsidP="001B67EA">
            <w:pPr>
              <w:rPr>
                <w:b/>
                <w:bCs/>
              </w:rPr>
            </w:pPr>
            <w:r w:rsidRPr="008E663E">
              <w:rPr>
                <w:b/>
                <w:bCs/>
              </w:rPr>
              <w:t>3,08</w:t>
            </w:r>
          </w:p>
        </w:tc>
        <w:tc>
          <w:tcPr>
            <w:tcW w:w="940" w:type="dxa"/>
            <w:noWrap/>
            <w:hideMark/>
          </w:tcPr>
          <w:p w14:paraId="1DF2EF44" w14:textId="77777777" w:rsidR="003973F7" w:rsidRPr="008E663E" w:rsidRDefault="003973F7" w:rsidP="001B67EA">
            <w:r w:rsidRPr="008E663E">
              <w:t>2,67</w:t>
            </w:r>
          </w:p>
        </w:tc>
      </w:tr>
      <w:tr w:rsidR="003973F7" w:rsidRPr="008E663E" w14:paraId="72DEF93A" w14:textId="77777777" w:rsidTr="001B67EA">
        <w:trPr>
          <w:trHeight w:val="285"/>
        </w:trPr>
        <w:tc>
          <w:tcPr>
            <w:tcW w:w="1480" w:type="dxa"/>
            <w:hideMark/>
          </w:tcPr>
          <w:p w14:paraId="0B022822" w14:textId="77777777" w:rsidR="003973F7" w:rsidRPr="008E663E" w:rsidRDefault="003973F7" w:rsidP="001B67EA">
            <w:r w:rsidRPr="008E663E">
              <w:t xml:space="preserve"> Técnicos em contabilidade</w:t>
            </w:r>
          </w:p>
        </w:tc>
        <w:tc>
          <w:tcPr>
            <w:tcW w:w="1440" w:type="dxa"/>
            <w:noWrap/>
            <w:hideMark/>
          </w:tcPr>
          <w:p w14:paraId="6CCA491C" w14:textId="77777777" w:rsidR="003973F7" w:rsidRPr="008E663E" w:rsidRDefault="003973F7" w:rsidP="001B67EA">
            <w:r w:rsidRPr="008E663E">
              <w:t>42%</w:t>
            </w:r>
          </w:p>
        </w:tc>
        <w:tc>
          <w:tcPr>
            <w:tcW w:w="1180" w:type="dxa"/>
            <w:noWrap/>
            <w:hideMark/>
          </w:tcPr>
          <w:p w14:paraId="2763B02F" w14:textId="77777777" w:rsidR="003973F7" w:rsidRPr="008E663E" w:rsidRDefault="003973F7" w:rsidP="001B67EA">
            <w:pPr>
              <w:rPr>
                <w:b/>
                <w:bCs/>
              </w:rPr>
            </w:pPr>
            <w:r w:rsidRPr="008E663E">
              <w:rPr>
                <w:b/>
                <w:bCs/>
              </w:rPr>
              <w:t>50%</w:t>
            </w:r>
          </w:p>
        </w:tc>
        <w:tc>
          <w:tcPr>
            <w:tcW w:w="1120" w:type="dxa"/>
            <w:noWrap/>
            <w:hideMark/>
          </w:tcPr>
          <w:p w14:paraId="366ABC0A" w14:textId="77777777" w:rsidR="003973F7" w:rsidRPr="008E663E" w:rsidRDefault="003973F7" w:rsidP="001B67EA">
            <w:r w:rsidRPr="008E663E">
              <w:t>30%</w:t>
            </w:r>
          </w:p>
        </w:tc>
        <w:tc>
          <w:tcPr>
            <w:tcW w:w="1120" w:type="dxa"/>
            <w:noWrap/>
            <w:hideMark/>
          </w:tcPr>
          <w:p w14:paraId="37BC919E" w14:textId="77777777" w:rsidR="003973F7" w:rsidRPr="008E663E" w:rsidRDefault="003973F7" w:rsidP="001B67EA">
            <w:r w:rsidRPr="008E663E">
              <w:t>15%</w:t>
            </w:r>
          </w:p>
        </w:tc>
        <w:tc>
          <w:tcPr>
            <w:tcW w:w="1120" w:type="dxa"/>
            <w:noWrap/>
            <w:hideMark/>
          </w:tcPr>
          <w:p w14:paraId="582B26E6" w14:textId="77777777" w:rsidR="003973F7" w:rsidRPr="008E663E" w:rsidRDefault="003973F7" w:rsidP="001B67EA">
            <w:pPr>
              <w:rPr>
                <w:b/>
                <w:bCs/>
              </w:rPr>
            </w:pPr>
            <w:r w:rsidRPr="008E663E">
              <w:rPr>
                <w:b/>
                <w:bCs/>
              </w:rPr>
              <w:t>5%</w:t>
            </w:r>
          </w:p>
        </w:tc>
        <w:tc>
          <w:tcPr>
            <w:tcW w:w="940" w:type="dxa"/>
            <w:noWrap/>
            <w:hideMark/>
          </w:tcPr>
          <w:p w14:paraId="0A8030DB" w14:textId="77777777" w:rsidR="003973F7" w:rsidRPr="008E663E" w:rsidRDefault="003973F7" w:rsidP="001B67EA">
            <w:r w:rsidRPr="008E663E">
              <w:t>22%</w:t>
            </w:r>
          </w:p>
        </w:tc>
      </w:tr>
      <w:tr w:rsidR="003973F7" w:rsidRPr="008E663E" w14:paraId="25057EFB" w14:textId="77777777" w:rsidTr="001B67EA">
        <w:trPr>
          <w:trHeight w:val="780"/>
        </w:trPr>
        <w:tc>
          <w:tcPr>
            <w:tcW w:w="1480" w:type="dxa"/>
            <w:hideMark/>
          </w:tcPr>
          <w:p w14:paraId="6F0C24B2" w14:textId="77777777" w:rsidR="003973F7" w:rsidRPr="008E663E" w:rsidRDefault="003973F7" w:rsidP="001B67EA">
            <w:r w:rsidRPr="008E663E">
              <w:t>Estudantes em Ciências contábeis</w:t>
            </w:r>
          </w:p>
        </w:tc>
        <w:tc>
          <w:tcPr>
            <w:tcW w:w="1440" w:type="dxa"/>
            <w:noWrap/>
            <w:hideMark/>
          </w:tcPr>
          <w:p w14:paraId="3FE8BFF8" w14:textId="77777777" w:rsidR="003973F7" w:rsidRPr="008E663E" w:rsidRDefault="003973F7" w:rsidP="001B67EA">
            <w:proofErr w:type="gramStart"/>
            <w:r w:rsidRPr="008E663E">
              <w:t>0</w:t>
            </w:r>
            <w:proofErr w:type="gramEnd"/>
          </w:p>
        </w:tc>
        <w:tc>
          <w:tcPr>
            <w:tcW w:w="1180" w:type="dxa"/>
            <w:noWrap/>
            <w:hideMark/>
          </w:tcPr>
          <w:p w14:paraId="5F1957F2" w14:textId="77777777" w:rsidR="003973F7" w:rsidRPr="008E663E" w:rsidRDefault="003973F7" w:rsidP="001B67EA">
            <w:proofErr w:type="gramStart"/>
            <w:r w:rsidRPr="008E663E">
              <w:t>0</w:t>
            </w:r>
            <w:proofErr w:type="gramEnd"/>
          </w:p>
        </w:tc>
        <w:tc>
          <w:tcPr>
            <w:tcW w:w="1120" w:type="dxa"/>
            <w:noWrap/>
            <w:hideMark/>
          </w:tcPr>
          <w:p w14:paraId="6A4FCA5C" w14:textId="77777777" w:rsidR="003973F7" w:rsidRPr="008E663E" w:rsidRDefault="003973F7" w:rsidP="001B67EA">
            <w:proofErr w:type="gramStart"/>
            <w:r w:rsidRPr="008E663E">
              <w:t>0</w:t>
            </w:r>
            <w:proofErr w:type="gramEnd"/>
          </w:p>
        </w:tc>
        <w:tc>
          <w:tcPr>
            <w:tcW w:w="1120" w:type="dxa"/>
            <w:noWrap/>
            <w:hideMark/>
          </w:tcPr>
          <w:p w14:paraId="12131766" w14:textId="77777777" w:rsidR="003973F7" w:rsidRPr="008E663E" w:rsidRDefault="003973F7" w:rsidP="001B67EA">
            <w:proofErr w:type="gramStart"/>
            <w:r w:rsidRPr="008E663E">
              <w:t>0</w:t>
            </w:r>
            <w:proofErr w:type="gramEnd"/>
          </w:p>
        </w:tc>
        <w:tc>
          <w:tcPr>
            <w:tcW w:w="1120" w:type="dxa"/>
            <w:noWrap/>
            <w:hideMark/>
          </w:tcPr>
          <w:p w14:paraId="01754DB8" w14:textId="77777777" w:rsidR="003973F7" w:rsidRPr="008E663E" w:rsidRDefault="003973F7" w:rsidP="001B67EA">
            <w:proofErr w:type="gramStart"/>
            <w:r w:rsidRPr="008E663E">
              <w:t>0</w:t>
            </w:r>
            <w:proofErr w:type="gramEnd"/>
          </w:p>
        </w:tc>
        <w:tc>
          <w:tcPr>
            <w:tcW w:w="940" w:type="dxa"/>
            <w:noWrap/>
            <w:hideMark/>
          </w:tcPr>
          <w:p w14:paraId="0C333F06" w14:textId="77777777" w:rsidR="003973F7" w:rsidRPr="008E663E" w:rsidRDefault="003973F7" w:rsidP="001B67EA">
            <w:proofErr w:type="gramStart"/>
            <w:r w:rsidRPr="008E663E">
              <w:t>0</w:t>
            </w:r>
            <w:proofErr w:type="gramEnd"/>
          </w:p>
        </w:tc>
      </w:tr>
      <w:tr w:rsidR="003973F7" w:rsidRPr="008E663E" w14:paraId="0172D694" w14:textId="77777777" w:rsidTr="001B67EA">
        <w:trPr>
          <w:trHeight w:val="525"/>
        </w:trPr>
        <w:tc>
          <w:tcPr>
            <w:tcW w:w="1480" w:type="dxa"/>
            <w:hideMark/>
          </w:tcPr>
          <w:p w14:paraId="5EE53232" w14:textId="77777777" w:rsidR="003973F7" w:rsidRPr="008E663E" w:rsidRDefault="003973F7" w:rsidP="001B67EA">
            <w:r w:rsidRPr="008E663E">
              <w:t>Graduados em Contabilidade</w:t>
            </w:r>
          </w:p>
        </w:tc>
        <w:tc>
          <w:tcPr>
            <w:tcW w:w="1440" w:type="dxa"/>
            <w:noWrap/>
            <w:hideMark/>
          </w:tcPr>
          <w:p w14:paraId="19C3838B" w14:textId="77777777" w:rsidR="003973F7" w:rsidRPr="008E663E" w:rsidRDefault="003973F7" w:rsidP="001B67EA">
            <w:r w:rsidRPr="008E663E">
              <w:t>50%</w:t>
            </w:r>
          </w:p>
        </w:tc>
        <w:tc>
          <w:tcPr>
            <w:tcW w:w="1180" w:type="dxa"/>
            <w:noWrap/>
            <w:hideMark/>
          </w:tcPr>
          <w:p w14:paraId="7C9A1F58" w14:textId="77777777" w:rsidR="003973F7" w:rsidRPr="008E663E" w:rsidRDefault="003973F7" w:rsidP="001B67EA">
            <w:pPr>
              <w:rPr>
                <w:b/>
                <w:bCs/>
              </w:rPr>
            </w:pPr>
            <w:r w:rsidRPr="008E663E">
              <w:rPr>
                <w:b/>
                <w:bCs/>
              </w:rPr>
              <w:t>33%</w:t>
            </w:r>
          </w:p>
        </w:tc>
        <w:tc>
          <w:tcPr>
            <w:tcW w:w="1120" w:type="dxa"/>
            <w:noWrap/>
            <w:hideMark/>
          </w:tcPr>
          <w:p w14:paraId="3FB1677C" w14:textId="77777777" w:rsidR="003973F7" w:rsidRPr="008E663E" w:rsidRDefault="003973F7" w:rsidP="001B67EA">
            <w:r w:rsidRPr="008E663E">
              <w:t>35%</w:t>
            </w:r>
          </w:p>
        </w:tc>
        <w:tc>
          <w:tcPr>
            <w:tcW w:w="1120" w:type="dxa"/>
            <w:noWrap/>
            <w:hideMark/>
          </w:tcPr>
          <w:p w14:paraId="13DBC4E9" w14:textId="77777777" w:rsidR="003973F7" w:rsidRPr="008E663E" w:rsidRDefault="003973F7" w:rsidP="001B67EA">
            <w:r w:rsidRPr="008E663E">
              <w:t>21%</w:t>
            </w:r>
          </w:p>
        </w:tc>
        <w:tc>
          <w:tcPr>
            <w:tcW w:w="1120" w:type="dxa"/>
            <w:noWrap/>
            <w:hideMark/>
          </w:tcPr>
          <w:p w14:paraId="711DCF58" w14:textId="77777777" w:rsidR="003973F7" w:rsidRPr="008E663E" w:rsidRDefault="003973F7" w:rsidP="001B67EA">
            <w:pPr>
              <w:rPr>
                <w:b/>
                <w:bCs/>
              </w:rPr>
            </w:pPr>
            <w:r w:rsidRPr="008E663E">
              <w:rPr>
                <w:b/>
                <w:bCs/>
              </w:rPr>
              <w:t>71%</w:t>
            </w:r>
          </w:p>
          <w:p w14:paraId="1FA865B9" w14:textId="77777777" w:rsidR="003973F7" w:rsidRPr="008E663E" w:rsidRDefault="003973F7" w:rsidP="001B67EA">
            <w:pPr>
              <w:rPr>
                <w:b/>
                <w:bCs/>
              </w:rPr>
            </w:pPr>
          </w:p>
        </w:tc>
        <w:tc>
          <w:tcPr>
            <w:tcW w:w="940" w:type="dxa"/>
            <w:noWrap/>
            <w:hideMark/>
          </w:tcPr>
          <w:p w14:paraId="1A531C56" w14:textId="77777777" w:rsidR="003973F7" w:rsidRPr="008E663E" w:rsidRDefault="003973F7" w:rsidP="001B67EA">
            <w:r w:rsidRPr="008E663E">
              <w:t>39%</w:t>
            </w:r>
          </w:p>
        </w:tc>
      </w:tr>
      <w:tr w:rsidR="003973F7" w:rsidRPr="008E663E" w14:paraId="1C6182B5" w14:textId="77777777" w:rsidTr="001B67EA">
        <w:trPr>
          <w:trHeight w:val="300"/>
        </w:trPr>
        <w:tc>
          <w:tcPr>
            <w:tcW w:w="1480" w:type="dxa"/>
            <w:hideMark/>
          </w:tcPr>
          <w:p w14:paraId="2D9E9C3F" w14:textId="77777777" w:rsidR="003973F7" w:rsidRPr="008E663E" w:rsidRDefault="003973F7" w:rsidP="001B67EA">
            <w:r w:rsidRPr="008E663E">
              <w:t>Pós Graduados</w:t>
            </w:r>
          </w:p>
          <w:p w14:paraId="38DCE45F" w14:textId="77777777" w:rsidR="003973F7" w:rsidRPr="008E663E" w:rsidRDefault="003973F7" w:rsidP="001B67EA"/>
        </w:tc>
        <w:tc>
          <w:tcPr>
            <w:tcW w:w="1440" w:type="dxa"/>
            <w:noWrap/>
            <w:hideMark/>
          </w:tcPr>
          <w:p w14:paraId="0D31DA6F" w14:textId="77777777" w:rsidR="003973F7" w:rsidRPr="008E663E" w:rsidRDefault="003973F7" w:rsidP="001B67EA">
            <w:pPr>
              <w:rPr>
                <w:b/>
                <w:bCs/>
              </w:rPr>
            </w:pPr>
            <w:r w:rsidRPr="008E663E">
              <w:rPr>
                <w:b/>
                <w:bCs/>
              </w:rPr>
              <w:t>0%</w:t>
            </w:r>
          </w:p>
        </w:tc>
        <w:tc>
          <w:tcPr>
            <w:tcW w:w="1180" w:type="dxa"/>
            <w:noWrap/>
            <w:hideMark/>
          </w:tcPr>
          <w:p w14:paraId="4C957BE3" w14:textId="77777777" w:rsidR="003973F7" w:rsidRPr="008E663E" w:rsidRDefault="003973F7" w:rsidP="001B67EA">
            <w:r w:rsidRPr="008E663E">
              <w:t>17%</w:t>
            </w:r>
          </w:p>
        </w:tc>
        <w:tc>
          <w:tcPr>
            <w:tcW w:w="1120" w:type="dxa"/>
            <w:noWrap/>
            <w:hideMark/>
          </w:tcPr>
          <w:p w14:paraId="1DBE89B6" w14:textId="77777777" w:rsidR="003973F7" w:rsidRPr="008E663E" w:rsidRDefault="003973F7" w:rsidP="001B67EA">
            <w:r w:rsidRPr="008E663E">
              <w:t>15%</w:t>
            </w:r>
          </w:p>
        </w:tc>
        <w:tc>
          <w:tcPr>
            <w:tcW w:w="1120" w:type="dxa"/>
            <w:noWrap/>
            <w:hideMark/>
          </w:tcPr>
          <w:p w14:paraId="31B5C137" w14:textId="77777777" w:rsidR="003973F7" w:rsidRPr="008E663E" w:rsidRDefault="003973F7" w:rsidP="001B67EA">
            <w:pPr>
              <w:rPr>
                <w:b/>
              </w:rPr>
            </w:pPr>
            <w:r w:rsidRPr="008E663E">
              <w:rPr>
                <w:b/>
              </w:rPr>
              <w:t>57%</w:t>
            </w:r>
          </w:p>
        </w:tc>
        <w:tc>
          <w:tcPr>
            <w:tcW w:w="1120" w:type="dxa"/>
            <w:noWrap/>
            <w:hideMark/>
          </w:tcPr>
          <w:p w14:paraId="24C23A5E" w14:textId="77777777" w:rsidR="003973F7" w:rsidRPr="008E663E" w:rsidRDefault="003973F7" w:rsidP="001B67EA">
            <w:pPr>
              <w:rPr>
                <w:bCs/>
              </w:rPr>
            </w:pPr>
            <w:r w:rsidRPr="008E663E">
              <w:rPr>
                <w:bCs/>
              </w:rPr>
              <w:t>22%,</w:t>
            </w:r>
          </w:p>
          <w:p w14:paraId="4A45E464" w14:textId="77777777" w:rsidR="003973F7" w:rsidRPr="008E663E" w:rsidRDefault="003973F7" w:rsidP="001B67EA">
            <w:pPr>
              <w:rPr>
                <w:b/>
                <w:bCs/>
              </w:rPr>
            </w:pPr>
          </w:p>
        </w:tc>
        <w:tc>
          <w:tcPr>
            <w:tcW w:w="940" w:type="dxa"/>
            <w:noWrap/>
            <w:hideMark/>
          </w:tcPr>
          <w:p w14:paraId="7657ABAA" w14:textId="77777777" w:rsidR="003973F7" w:rsidRPr="008E663E" w:rsidRDefault="003973F7" w:rsidP="001B67EA">
            <w:r w:rsidRPr="008E663E">
              <w:t>22%</w:t>
            </w:r>
          </w:p>
        </w:tc>
      </w:tr>
      <w:tr w:rsidR="003973F7" w:rsidRPr="008E663E" w14:paraId="6A5A4707" w14:textId="77777777" w:rsidTr="001B67EA">
        <w:trPr>
          <w:trHeight w:val="525"/>
        </w:trPr>
        <w:tc>
          <w:tcPr>
            <w:tcW w:w="1480" w:type="dxa"/>
            <w:hideMark/>
          </w:tcPr>
          <w:p w14:paraId="63E02D99" w14:textId="77777777" w:rsidR="003973F7" w:rsidRPr="008E663E" w:rsidRDefault="003973F7" w:rsidP="001B67EA">
            <w:r w:rsidRPr="008E663E">
              <w:t xml:space="preserve">Quantidade de </w:t>
            </w:r>
            <w:r w:rsidRPr="008E663E">
              <w:rPr>
                <w:b/>
              </w:rPr>
              <w:t>Funcionários</w:t>
            </w:r>
            <w:r w:rsidRPr="008E663E">
              <w:t xml:space="preserve"> </w:t>
            </w:r>
          </w:p>
        </w:tc>
        <w:tc>
          <w:tcPr>
            <w:tcW w:w="1440" w:type="dxa"/>
            <w:noWrap/>
            <w:hideMark/>
          </w:tcPr>
          <w:p w14:paraId="2A422A3D" w14:textId="77777777" w:rsidR="003973F7" w:rsidRPr="008E663E" w:rsidRDefault="003973F7" w:rsidP="001B67EA">
            <w:r w:rsidRPr="008E663E">
              <w:t>6,33</w:t>
            </w:r>
          </w:p>
        </w:tc>
        <w:tc>
          <w:tcPr>
            <w:tcW w:w="1180" w:type="dxa"/>
            <w:noWrap/>
            <w:hideMark/>
          </w:tcPr>
          <w:p w14:paraId="475B2FF7" w14:textId="77777777" w:rsidR="003973F7" w:rsidRPr="008E663E" w:rsidRDefault="003973F7" w:rsidP="001B67EA">
            <w:pPr>
              <w:rPr>
                <w:b/>
                <w:bCs/>
              </w:rPr>
            </w:pPr>
            <w:r w:rsidRPr="008E663E">
              <w:rPr>
                <w:b/>
                <w:bCs/>
              </w:rPr>
              <w:t>5,00</w:t>
            </w:r>
          </w:p>
        </w:tc>
        <w:tc>
          <w:tcPr>
            <w:tcW w:w="1120" w:type="dxa"/>
            <w:noWrap/>
            <w:hideMark/>
          </w:tcPr>
          <w:p w14:paraId="104BED5A" w14:textId="77777777" w:rsidR="003973F7" w:rsidRPr="008E663E" w:rsidRDefault="003973F7" w:rsidP="001B67EA">
            <w:r w:rsidRPr="008E663E">
              <w:t>15,20</w:t>
            </w:r>
          </w:p>
        </w:tc>
        <w:tc>
          <w:tcPr>
            <w:tcW w:w="1120" w:type="dxa"/>
            <w:noWrap/>
            <w:hideMark/>
          </w:tcPr>
          <w:p w14:paraId="4BDD4846" w14:textId="77777777" w:rsidR="003973F7" w:rsidRPr="008E663E" w:rsidRDefault="003973F7" w:rsidP="001B67EA">
            <w:r w:rsidRPr="008E663E">
              <w:t>12,13</w:t>
            </w:r>
          </w:p>
        </w:tc>
        <w:tc>
          <w:tcPr>
            <w:tcW w:w="1120" w:type="dxa"/>
            <w:noWrap/>
            <w:hideMark/>
          </w:tcPr>
          <w:p w14:paraId="032A7036" w14:textId="77777777" w:rsidR="003973F7" w:rsidRPr="008E663E" w:rsidRDefault="003973F7" w:rsidP="001B67EA">
            <w:r w:rsidRPr="008E663E">
              <w:t>13,92</w:t>
            </w:r>
          </w:p>
        </w:tc>
        <w:tc>
          <w:tcPr>
            <w:tcW w:w="940" w:type="dxa"/>
            <w:noWrap/>
            <w:hideMark/>
          </w:tcPr>
          <w:p w14:paraId="0E1F85BC" w14:textId="77777777" w:rsidR="003973F7" w:rsidRPr="008E663E" w:rsidRDefault="003973F7" w:rsidP="001B67EA">
            <w:pPr>
              <w:rPr>
                <w:b/>
                <w:bCs/>
              </w:rPr>
            </w:pPr>
            <w:r w:rsidRPr="008E663E">
              <w:rPr>
                <w:b/>
                <w:bCs/>
              </w:rPr>
              <w:t>17,00</w:t>
            </w:r>
          </w:p>
        </w:tc>
      </w:tr>
      <w:tr w:rsidR="003973F7" w:rsidRPr="008E663E" w14:paraId="11E91443" w14:textId="77777777" w:rsidTr="001B67EA">
        <w:trPr>
          <w:trHeight w:val="525"/>
        </w:trPr>
        <w:tc>
          <w:tcPr>
            <w:tcW w:w="1480" w:type="dxa"/>
            <w:hideMark/>
          </w:tcPr>
          <w:p w14:paraId="2463BE32" w14:textId="77777777" w:rsidR="003973F7" w:rsidRPr="008E663E" w:rsidRDefault="003973F7" w:rsidP="001B67EA">
            <w:r w:rsidRPr="008E663E">
              <w:t>Ensino Médio Completo</w:t>
            </w:r>
          </w:p>
        </w:tc>
        <w:tc>
          <w:tcPr>
            <w:tcW w:w="1440" w:type="dxa"/>
            <w:noWrap/>
            <w:hideMark/>
          </w:tcPr>
          <w:p w14:paraId="21845829" w14:textId="77777777" w:rsidR="003973F7" w:rsidRPr="008E663E" w:rsidRDefault="003973F7" w:rsidP="001B67EA">
            <w:pPr>
              <w:rPr>
                <w:b/>
                <w:bCs/>
              </w:rPr>
            </w:pPr>
            <w:r w:rsidRPr="008E663E">
              <w:rPr>
                <w:b/>
                <w:bCs/>
              </w:rPr>
              <w:t>17%</w:t>
            </w:r>
          </w:p>
        </w:tc>
        <w:tc>
          <w:tcPr>
            <w:tcW w:w="1180" w:type="dxa"/>
            <w:noWrap/>
            <w:hideMark/>
          </w:tcPr>
          <w:p w14:paraId="6D36E81F" w14:textId="77777777" w:rsidR="003973F7" w:rsidRPr="008E663E" w:rsidRDefault="003973F7" w:rsidP="001B67EA">
            <w:pPr>
              <w:rPr>
                <w:b/>
                <w:bCs/>
              </w:rPr>
            </w:pPr>
            <w:r w:rsidRPr="008E663E">
              <w:rPr>
                <w:b/>
                <w:bCs/>
              </w:rPr>
              <w:t>17%</w:t>
            </w:r>
          </w:p>
        </w:tc>
        <w:tc>
          <w:tcPr>
            <w:tcW w:w="1120" w:type="dxa"/>
            <w:noWrap/>
            <w:hideMark/>
          </w:tcPr>
          <w:p w14:paraId="6E73D52F" w14:textId="77777777" w:rsidR="003973F7" w:rsidRPr="008E663E" w:rsidRDefault="003973F7" w:rsidP="001B67EA">
            <w:r w:rsidRPr="008E663E">
              <w:t>11%</w:t>
            </w:r>
          </w:p>
        </w:tc>
        <w:tc>
          <w:tcPr>
            <w:tcW w:w="1120" w:type="dxa"/>
            <w:noWrap/>
            <w:hideMark/>
          </w:tcPr>
          <w:p w14:paraId="6CC669E0" w14:textId="77777777" w:rsidR="003973F7" w:rsidRPr="008E663E" w:rsidRDefault="003973F7" w:rsidP="001B67EA">
            <w:r w:rsidRPr="008E663E">
              <w:t>9%</w:t>
            </w:r>
          </w:p>
        </w:tc>
        <w:tc>
          <w:tcPr>
            <w:tcW w:w="1120" w:type="dxa"/>
            <w:noWrap/>
            <w:hideMark/>
          </w:tcPr>
          <w:p w14:paraId="12D8B5AE" w14:textId="77777777" w:rsidR="003973F7" w:rsidRPr="008E663E" w:rsidRDefault="003973F7" w:rsidP="001B67EA">
            <w:r w:rsidRPr="008E663E">
              <w:t>14%</w:t>
            </w:r>
          </w:p>
        </w:tc>
        <w:tc>
          <w:tcPr>
            <w:tcW w:w="940" w:type="dxa"/>
            <w:noWrap/>
            <w:hideMark/>
          </w:tcPr>
          <w:p w14:paraId="1EBE9F11" w14:textId="77777777" w:rsidR="003973F7" w:rsidRPr="008E663E" w:rsidRDefault="003973F7" w:rsidP="001B67EA">
            <w:pPr>
              <w:rPr>
                <w:b/>
                <w:bCs/>
              </w:rPr>
            </w:pPr>
            <w:r w:rsidRPr="008E663E">
              <w:rPr>
                <w:b/>
                <w:bCs/>
              </w:rPr>
              <w:t>1%</w:t>
            </w:r>
          </w:p>
        </w:tc>
      </w:tr>
      <w:tr w:rsidR="003973F7" w:rsidRPr="008E663E" w14:paraId="4E2849F1" w14:textId="77777777" w:rsidTr="001B67EA">
        <w:trPr>
          <w:trHeight w:val="300"/>
        </w:trPr>
        <w:tc>
          <w:tcPr>
            <w:tcW w:w="1480" w:type="dxa"/>
            <w:hideMark/>
          </w:tcPr>
          <w:p w14:paraId="35BB13F3" w14:textId="77777777" w:rsidR="003973F7" w:rsidRPr="008E663E" w:rsidRDefault="003973F7" w:rsidP="001B67EA">
            <w:r w:rsidRPr="008E663E">
              <w:t>Técnicos em contabilidade</w:t>
            </w:r>
          </w:p>
        </w:tc>
        <w:tc>
          <w:tcPr>
            <w:tcW w:w="1440" w:type="dxa"/>
            <w:noWrap/>
            <w:hideMark/>
          </w:tcPr>
          <w:p w14:paraId="64F9214D" w14:textId="77777777" w:rsidR="003973F7" w:rsidRPr="008E663E" w:rsidRDefault="003973F7" w:rsidP="001B67EA">
            <w:r w:rsidRPr="008E663E">
              <w:t>39%</w:t>
            </w:r>
          </w:p>
        </w:tc>
        <w:tc>
          <w:tcPr>
            <w:tcW w:w="1180" w:type="dxa"/>
            <w:noWrap/>
            <w:hideMark/>
          </w:tcPr>
          <w:p w14:paraId="447F6083" w14:textId="77777777" w:rsidR="003973F7" w:rsidRPr="008E663E" w:rsidRDefault="003973F7" w:rsidP="001B67EA">
            <w:r w:rsidRPr="008E663E">
              <w:t>30%</w:t>
            </w:r>
          </w:p>
        </w:tc>
        <w:tc>
          <w:tcPr>
            <w:tcW w:w="1120" w:type="dxa"/>
            <w:noWrap/>
            <w:hideMark/>
          </w:tcPr>
          <w:p w14:paraId="65A65DC0" w14:textId="77777777" w:rsidR="003973F7" w:rsidRPr="008E663E" w:rsidRDefault="003973F7" w:rsidP="001B67EA">
            <w:r w:rsidRPr="008E663E">
              <w:t>29%</w:t>
            </w:r>
          </w:p>
        </w:tc>
        <w:tc>
          <w:tcPr>
            <w:tcW w:w="1120" w:type="dxa"/>
            <w:noWrap/>
            <w:hideMark/>
          </w:tcPr>
          <w:p w14:paraId="3A6778A0" w14:textId="77777777" w:rsidR="003973F7" w:rsidRPr="008E663E" w:rsidRDefault="003973F7" w:rsidP="001B67EA">
            <w:r w:rsidRPr="008E663E">
              <w:t>27%</w:t>
            </w:r>
          </w:p>
        </w:tc>
        <w:tc>
          <w:tcPr>
            <w:tcW w:w="1120" w:type="dxa"/>
            <w:noWrap/>
            <w:hideMark/>
          </w:tcPr>
          <w:p w14:paraId="2E8B5EDA" w14:textId="77777777" w:rsidR="003973F7" w:rsidRPr="008E663E" w:rsidRDefault="003973F7" w:rsidP="001B67EA">
            <w:pPr>
              <w:rPr>
                <w:b/>
                <w:bCs/>
              </w:rPr>
            </w:pPr>
            <w:r w:rsidRPr="008E663E">
              <w:rPr>
                <w:b/>
                <w:bCs/>
              </w:rPr>
              <w:t>11%</w:t>
            </w:r>
          </w:p>
        </w:tc>
        <w:tc>
          <w:tcPr>
            <w:tcW w:w="940" w:type="dxa"/>
            <w:noWrap/>
            <w:hideMark/>
          </w:tcPr>
          <w:p w14:paraId="33C2AB09" w14:textId="77777777" w:rsidR="003973F7" w:rsidRPr="008E663E" w:rsidRDefault="003973F7" w:rsidP="001B67EA">
            <w:pPr>
              <w:rPr>
                <w:b/>
                <w:bCs/>
              </w:rPr>
            </w:pPr>
            <w:r w:rsidRPr="008E663E">
              <w:rPr>
                <w:b/>
                <w:bCs/>
              </w:rPr>
              <w:t>40%</w:t>
            </w:r>
          </w:p>
        </w:tc>
      </w:tr>
      <w:tr w:rsidR="003973F7" w:rsidRPr="008E663E" w14:paraId="317A9038" w14:textId="77777777" w:rsidTr="001B67EA">
        <w:trPr>
          <w:trHeight w:val="780"/>
        </w:trPr>
        <w:tc>
          <w:tcPr>
            <w:tcW w:w="1480" w:type="dxa"/>
            <w:hideMark/>
          </w:tcPr>
          <w:p w14:paraId="7AA97BF0" w14:textId="77777777" w:rsidR="003973F7" w:rsidRPr="008E663E" w:rsidRDefault="003973F7" w:rsidP="001B67EA">
            <w:r w:rsidRPr="008E663E">
              <w:t>Estudantes em ciências contábeis</w:t>
            </w:r>
          </w:p>
        </w:tc>
        <w:tc>
          <w:tcPr>
            <w:tcW w:w="1440" w:type="dxa"/>
            <w:noWrap/>
            <w:hideMark/>
          </w:tcPr>
          <w:p w14:paraId="53049AC6" w14:textId="77777777" w:rsidR="003973F7" w:rsidRPr="008E663E" w:rsidRDefault="003973F7" w:rsidP="001B67EA">
            <w:pPr>
              <w:rPr>
                <w:b/>
                <w:bCs/>
              </w:rPr>
            </w:pPr>
            <w:r w:rsidRPr="008E663E">
              <w:rPr>
                <w:b/>
                <w:bCs/>
              </w:rPr>
              <w:t>14%</w:t>
            </w:r>
          </w:p>
        </w:tc>
        <w:tc>
          <w:tcPr>
            <w:tcW w:w="1180" w:type="dxa"/>
            <w:noWrap/>
            <w:hideMark/>
          </w:tcPr>
          <w:p w14:paraId="72B2900B" w14:textId="77777777" w:rsidR="003973F7" w:rsidRPr="008E663E" w:rsidRDefault="003973F7" w:rsidP="001B67EA">
            <w:r w:rsidRPr="008E663E">
              <w:t>18%</w:t>
            </w:r>
          </w:p>
        </w:tc>
        <w:tc>
          <w:tcPr>
            <w:tcW w:w="1120" w:type="dxa"/>
            <w:noWrap/>
            <w:hideMark/>
          </w:tcPr>
          <w:p w14:paraId="474CE856" w14:textId="77777777" w:rsidR="003973F7" w:rsidRPr="008E663E" w:rsidRDefault="003973F7" w:rsidP="001B67EA">
            <w:pPr>
              <w:rPr>
                <w:b/>
                <w:bCs/>
              </w:rPr>
            </w:pPr>
            <w:r w:rsidRPr="008E663E">
              <w:rPr>
                <w:b/>
                <w:bCs/>
              </w:rPr>
              <w:t>33%</w:t>
            </w:r>
          </w:p>
        </w:tc>
        <w:tc>
          <w:tcPr>
            <w:tcW w:w="1120" w:type="dxa"/>
            <w:noWrap/>
            <w:hideMark/>
          </w:tcPr>
          <w:p w14:paraId="6C7A0C46" w14:textId="77777777" w:rsidR="003973F7" w:rsidRPr="008E663E" w:rsidRDefault="003973F7" w:rsidP="001B67EA">
            <w:r w:rsidRPr="008E663E">
              <w:t>30%</w:t>
            </w:r>
          </w:p>
        </w:tc>
        <w:tc>
          <w:tcPr>
            <w:tcW w:w="1120" w:type="dxa"/>
            <w:noWrap/>
            <w:hideMark/>
          </w:tcPr>
          <w:p w14:paraId="2135BBE3" w14:textId="77777777" w:rsidR="003973F7" w:rsidRPr="008E663E" w:rsidRDefault="003973F7" w:rsidP="001B67EA">
            <w:r w:rsidRPr="008E663E">
              <w:t>28%</w:t>
            </w:r>
          </w:p>
        </w:tc>
        <w:tc>
          <w:tcPr>
            <w:tcW w:w="940" w:type="dxa"/>
            <w:noWrap/>
            <w:hideMark/>
          </w:tcPr>
          <w:p w14:paraId="2575C104" w14:textId="77777777" w:rsidR="003973F7" w:rsidRPr="008E663E" w:rsidRDefault="003973F7" w:rsidP="001B67EA">
            <w:r w:rsidRPr="008E663E">
              <w:t>28%</w:t>
            </w:r>
          </w:p>
        </w:tc>
      </w:tr>
      <w:tr w:rsidR="003973F7" w:rsidRPr="008E663E" w14:paraId="232D8634" w14:textId="77777777" w:rsidTr="001B67EA">
        <w:trPr>
          <w:trHeight w:val="525"/>
        </w:trPr>
        <w:tc>
          <w:tcPr>
            <w:tcW w:w="1480" w:type="dxa"/>
            <w:hideMark/>
          </w:tcPr>
          <w:p w14:paraId="45FB7F0C" w14:textId="77777777" w:rsidR="003973F7" w:rsidRPr="008E663E" w:rsidRDefault="003973F7" w:rsidP="001B67EA">
            <w:r w:rsidRPr="008E663E">
              <w:t>Graduados em Ciências Contábeis</w:t>
            </w:r>
          </w:p>
        </w:tc>
        <w:tc>
          <w:tcPr>
            <w:tcW w:w="1440" w:type="dxa"/>
            <w:noWrap/>
            <w:hideMark/>
          </w:tcPr>
          <w:p w14:paraId="5C45CCDE" w14:textId="77777777" w:rsidR="003973F7" w:rsidRPr="008E663E" w:rsidRDefault="003973F7" w:rsidP="001B67EA">
            <w:r w:rsidRPr="008E663E">
              <w:t>13%</w:t>
            </w:r>
          </w:p>
        </w:tc>
        <w:tc>
          <w:tcPr>
            <w:tcW w:w="1180" w:type="dxa"/>
            <w:noWrap/>
            <w:hideMark/>
          </w:tcPr>
          <w:p w14:paraId="7CD154DC" w14:textId="77777777" w:rsidR="003973F7" w:rsidRPr="008E663E" w:rsidRDefault="003973F7" w:rsidP="001B67EA">
            <w:r w:rsidRPr="008E663E">
              <w:t>23%</w:t>
            </w:r>
          </w:p>
        </w:tc>
        <w:tc>
          <w:tcPr>
            <w:tcW w:w="1120" w:type="dxa"/>
            <w:noWrap/>
            <w:hideMark/>
          </w:tcPr>
          <w:p w14:paraId="05B17190" w14:textId="77777777" w:rsidR="003973F7" w:rsidRPr="008E663E" w:rsidRDefault="003973F7" w:rsidP="001B67EA">
            <w:r w:rsidRPr="008E663E">
              <w:t>19%</w:t>
            </w:r>
          </w:p>
        </w:tc>
        <w:tc>
          <w:tcPr>
            <w:tcW w:w="1120" w:type="dxa"/>
            <w:noWrap/>
            <w:hideMark/>
          </w:tcPr>
          <w:p w14:paraId="035E5BB0" w14:textId="77777777" w:rsidR="003973F7" w:rsidRPr="008E663E" w:rsidRDefault="003973F7" w:rsidP="001B67EA">
            <w:r w:rsidRPr="008E663E">
              <w:t>33%</w:t>
            </w:r>
          </w:p>
        </w:tc>
        <w:tc>
          <w:tcPr>
            <w:tcW w:w="1120" w:type="dxa"/>
            <w:noWrap/>
            <w:hideMark/>
          </w:tcPr>
          <w:p w14:paraId="55F00F28" w14:textId="77777777" w:rsidR="003973F7" w:rsidRPr="008E663E" w:rsidRDefault="003973F7" w:rsidP="001B67EA">
            <w:pPr>
              <w:rPr>
                <w:b/>
                <w:bCs/>
              </w:rPr>
            </w:pPr>
            <w:r w:rsidRPr="008E663E">
              <w:rPr>
                <w:b/>
                <w:bCs/>
              </w:rPr>
              <w:t>34%</w:t>
            </w:r>
          </w:p>
        </w:tc>
        <w:tc>
          <w:tcPr>
            <w:tcW w:w="940" w:type="dxa"/>
            <w:noWrap/>
            <w:hideMark/>
          </w:tcPr>
          <w:p w14:paraId="75824F6A" w14:textId="77777777" w:rsidR="003973F7" w:rsidRPr="008E663E" w:rsidRDefault="003973F7" w:rsidP="001B67EA">
            <w:pPr>
              <w:rPr>
                <w:b/>
                <w:bCs/>
              </w:rPr>
            </w:pPr>
            <w:r w:rsidRPr="008E663E">
              <w:rPr>
                <w:b/>
                <w:bCs/>
              </w:rPr>
              <w:t>8%</w:t>
            </w:r>
          </w:p>
        </w:tc>
      </w:tr>
      <w:tr w:rsidR="003973F7" w:rsidRPr="008E663E" w14:paraId="2E2E3814" w14:textId="77777777" w:rsidTr="001B67EA">
        <w:trPr>
          <w:trHeight w:val="300"/>
        </w:trPr>
        <w:tc>
          <w:tcPr>
            <w:tcW w:w="1480" w:type="dxa"/>
            <w:hideMark/>
          </w:tcPr>
          <w:p w14:paraId="24823390" w14:textId="77777777" w:rsidR="003973F7" w:rsidRPr="008E663E" w:rsidRDefault="003973F7" w:rsidP="001B67EA">
            <w:r w:rsidRPr="008E663E">
              <w:t>Pós Graduados</w:t>
            </w:r>
          </w:p>
          <w:p w14:paraId="3200D768" w14:textId="77777777" w:rsidR="003973F7" w:rsidRPr="008E663E" w:rsidRDefault="003973F7" w:rsidP="001B67EA"/>
        </w:tc>
        <w:tc>
          <w:tcPr>
            <w:tcW w:w="1440" w:type="dxa"/>
            <w:noWrap/>
            <w:hideMark/>
          </w:tcPr>
          <w:p w14:paraId="65547E2E" w14:textId="77777777" w:rsidR="003973F7" w:rsidRPr="008E663E" w:rsidRDefault="003973F7" w:rsidP="001B67EA">
            <w:r w:rsidRPr="008E663E">
              <w:t>6%</w:t>
            </w:r>
          </w:p>
        </w:tc>
        <w:tc>
          <w:tcPr>
            <w:tcW w:w="1180" w:type="dxa"/>
            <w:noWrap/>
            <w:hideMark/>
          </w:tcPr>
          <w:p w14:paraId="75799CE6" w14:textId="77777777" w:rsidR="003973F7" w:rsidRPr="008E663E" w:rsidRDefault="003973F7" w:rsidP="001B67EA">
            <w:pPr>
              <w:rPr>
                <w:b/>
                <w:bCs/>
              </w:rPr>
            </w:pPr>
            <w:r w:rsidRPr="008E663E">
              <w:rPr>
                <w:b/>
                <w:bCs/>
              </w:rPr>
              <w:t>8%</w:t>
            </w:r>
          </w:p>
        </w:tc>
        <w:tc>
          <w:tcPr>
            <w:tcW w:w="1120" w:type="dxa"/>
            <w:noWrap/>
            <w:hideMark/>
          </w:tcPr>
          <w:p w14:paraId="55851CDD" w14:textId="77777777" w:rsidR="003973F7" w:rsidRPr="008E663E" w:rsidRDefault="003973F7" w:rsidP="001B67EA">
            <w:r w:rsidRPr="008E663E">
              <w:t>4%</w:t>
            </w:r>
          </w:p>
        </w:tc>
        <w:tc>
          <w:tcPr>
            <w:tcW w:w="1120" w:type="dxa"/>
            <w:noWrap/>
            <w:hideMark/>
          </w:tcPr>
          <w:p w14:paraId="6EB1271E" w14:textId="77777777" w:rsidR="003973F7" w:rsidRPr="008E663E" w:rsidRDefault="003973F7" w:rsidP="001B67EA">
            <w:r w:rsidRPr="008E663E">
              <w:t>1%</w:t>
            </w:r>
          </w:p>
        </w:tc>
        <w:tc>
          <w:tcPr>
            <w:tcW w:w="1120" w:type="dxa"/>
            <w:noWrap/>
            <w:hideMark/>
          </w:tcPr>
          <w:p w14:paraId="1D36AC20" w14:textId="77777777" w:rsidR="003973F7" w:rsidRPr="008E663E" w:rsidRDefault="003973F7" w:rsidP="001B67EA">
            <w:r w:rsidRPr="008E663E">
              <w:t>1%</w:t>
            </w:r>
          </w:p>
        </w:tc>
        <w:tc>
          <w:tcPr>
            <w:tcW w:w="940" w:type="dxa"/>
            <w:noWrap/>
            <w:hideMark/>
          </w:tcPr>
          <w:p w14:paraId="557615C6" w14:textId="77777777" w:rsidR="003973F7" w:rsidRPr="008E663E" w:rsidRDefault="003973F7" w:rsidP="001B67EA">
            <w:r w:rsidRPr="008E663E">
              <w:t>3%</w:t>
            </w:r>
          </w:p>
        </w:tc>
      </w:tr>
      <w:tr w:rsidR="003973F7" w:rsidRPr="008E663E" w14:paraId="4504E130" w14:textId="77777777" w:rsidTr="001B67EA">
        <w:trPr>
          <w:trHeight w:val="300"/>
        </w:trPr>
        <w:tc>
          <w:tcPr>
            <w:tcW w:w="1480" w:type="dxa"/>
            <w:hideMark/>
          </w:tcPr>
          <w:p w14:paraId="3E2A275D" w14:textId="77777777" w:rsidR="003973F7" w:rsidRPr="008E663E" w:rsidRDefault="003973F7" w:rsidP="001B67EA">
            <w:r w:rsidRPr="008E663E">
              <w:t>Clientes setor: serviços</w:t>
            </w:r>
          </w:p>
        </w:tc>
        <w:tc>
          <w:tcPr>
            <w:tcW w:w="1440" w:type="dxa"/>
            <w:noWrap/>
            <w:hideMark/>
          </w:tcPr>
          <w:p w14:paraId="7234FB4A" w14:textId="77777777" w:rsidR="003973F7" w:rsidRPr="008E663E" w:rsidRDefault="003973F7" w:rsidP="001B67EA">
            <w:pPr>
              <w:rPr>
                <w:b/>
                <w:bCs/>
              </w:rPr>
            </w:pPr>
            <w:r w:rsidRPr="008E663E">
              <w:rPr>
                <w:b/>
                <w:bCs/>
              </w:rPr>
              <w:t>53%</w:t>
            </w:r>
          </w:p>
        </w:tc>
        <w:tc>
          <w:tcPr>
            <w:tcW w:w="1180" w:type="dxa"/>
            <w:noWrap/>
            <w:hideMark/>
          </w:tcPr>
          <w:p w14:paraId="75994449" w14:textId="77777777" w:rsidR="003973F7" w:rsidRPr="008E663E" w:rsidRDefault="003973F7" w:rsidP="001B67EA">
            <w:pPr>
              <w:rPr>
                <w:b/>
              </w:rPr>
            </w:pPr>
            <w:r w:rsidRPr="008E663E">
              <w:rPr>
                <w:b/>
              </w:rPr>
              <w:t>32%</w:t>
            </w:r>
          </w:p>
        </w:tc>
        <w:tc>
          <w:tcPr>
            <w:tcW w:w="1120" w:type="dxa"/>
            <w:noWrap/>
            <w:hideMark/>
          </w:tcPr>
          <w:p w14:paraId="13DD8ED9" w14:textId="77777777" w:rsidR="003973F7" w:rsidRPr="008E663E" w:rsidRDefault="003973F7" w:rsidP="001B67EA">
            <w:r w:rsidRPr="008E663E">
              <w:t>30%</w:t>
            </w:r>
          </w:p>
        </w:tc>
        <w:tc>
          <w:tcPr>
            <w:tcW w:w="1120" w:type="dxa"/>
            <w:noWrap/>
            <w:hideMark/>
          </w:tcPr>
          <w:p w14:paraId="35BDC4B8" w14:textId="77777777" w:rsidR="003973F7" w:rsidRPr="008E663E" w:rsidRDefault="003973F7" w:rsidP="001B67EA">
            <w:r w:rsidRPr="008E663E">
              <w:t>46%</w:t>
            </w:r>
          </w:p>
        </w:tc>
        <w:tc>
          <w:tcPr>
            <w:tcW w:w="1120" w:type="dxa"/>
            <w:noWrap/>
            <w:hideMark/>
          </w:tcPr>
          <w:p w14:paraId="4C308EED" w14:textId="77777777" w:rsidR="003973F7" w:rsidRPr="008E663E" w:rsidRDefault="003973F7" w:rsidP="001B67EA">
            <w:r w:rsidRPr="008E663E">
              <w:t>29%</w:t>
            </w:r>
          </w:p>
        </w:tc>
        <w:tc>
          <w:tcPr>
            <w:tcW w:w="940" w:type="dxa"/>
            <w:noWrap/>
            <w:hideMark/>
          </w:tcPr>
          <w:p w14:paraId="7DE7E9E5" w14:textId="77777777" w:rsidR="003973F7" w:rsidRPr="008E663E" w:rsidRDefault="003973F7" w:rsidP="001B67EA">
            <w:r w:rsidRPr="008E663E">
              <w:t>43%</w:t>
            </w:r>
          </w:p>
        </w:tc>
      </w:tr>
      <w:tr w:rsidR="003973F7" w:rsidRPr="008E663E" w14:paraId="7B7FA8E5" w14:textId="77777777" w:rsidTr="001B67EA">
        <w:trPr>
          <w:trHeight w:val="300"/>
        </w:trPr>
        <w:tc>
          <w:tcPr>
            <w:tcW w:w="1480" w:type="dxa"/>
            <w:hideMark/>
          </w:tcPr>
          <w:p w14:paraId="673FD6F6" w14:textId="77777777" w:rsidR="003973F7" w:rsidRPr="008E663E" w:rsidRDefault="003973F7" w:rsidP="001B67EA">
            <w:r w:rsidRPr="008E663E">
              <w:t>Clientes setor: comércio</w:t>
            </w:r>
          </w:p>
        </w:tc>
        <w:tc>
          <w:tcPr>
            <w:tcW w:w="1440" w:type="dxa"/>
            <w:noWrap/>
            <w:hideMark/>
          </w:tcPr>
          <w:p w14:paraId="1726841F" w14:textId="77777777" w:rsidR="003973F7" w:rsidRPr="008E663E" w:rsidRDefault="003973F7" w:rsidP="001B67EA">
            <w:r w:rsidRPr="008E663E">
              <w:t>40%</w:t>
            </w:r>
          </w:p>
        </w:tc>
        <w:tc>
          <w:tcPr>
            <w:tcW w:w="1180" w:type="dxa"/>
            <w:noWrap/>
            <w:hideMark/>
          </w:tcPr>
          <w:p w14:paraId="3BA74A31" w14:textId="77777777" w:rsidR="003973F7" w:rsidRPr="008E663E" w:rsidRDefault="003973F7" w:rsidP="001B67EA">
            <w:r w:rsidRPr="008E663E">
              <w:t>52%</w:t>
            </w:r>
          </w:p>
        </w:tc>
        <w:tc>
          <w:tcPr>
            <w:tcW w:w="1120" w:type="dxa"/>
            <w:noWrap/>
            <w:hideMark/>
          </w:tcPr>
          <w:p w14:paraId="1BD604BB" w14:textId="77777777" w:rsidR="003973F7" w:rsidRPr="008E663E" w:rsidRDefault="003973F7" w:rsidP="001B67EA">
            <w:pPr>
              <w:rPr>
                <w:b/>
                <w:bCs/>
              </w:rPr>
            </w:pPr>
            <w:r w:rsidRPr="008E663E">
              <w:rPr>
                <w:b/>
                <w:bCs/>
              </w:rPr>
              <w:t>61%</w:t>
            </w:r>
          </w:p>
        </w:tc>
        <w:tc>
          <w:tcPr>
            <w:tcW w:w="1120" w:type="dxa"/>
            <w:noWrap/>
            <w:hideMark/>
          </w:tcPr>
          <w:p w14:paraId="7C8045FC" w14:textId="77777777" w:rsidR="003973F7" w:rsidRPr="008E663E" w:rsidRDefault="003973F7" w:rsidP="001B67EA">
            <w:r w:rsidRPr="008E663E">
              <w:t>40%</w:t>
            </w:r>
          </w:p>
        </w:tc>
        <w:tc>
          <w:tcPr>
            <w:tcW w:w="1120" w:type="dxa"/>
            <w:noWrap/>
            <w:hideMark/>
          </w:tcPr>
          <w:p w14:paraId="6009BC65" w14:textId="77777777" w:rsidR="003973F7" w:rsidRPr="008E663E" w:rsidRDefault="003973F7" w:rsidP="001B67EA">
            <w:r w:rsidRPr="008E663E">
              <w:t>59%</w:t>
            </w:r>
          </w:p>
        </w:tc>
        <w:tc>
          <w:tcPr>
            <w:tcW w:w="940" w:type="dxa"/>
            <w:noWrap/>
            <w:hideMark/>
          </w:tcPr>
          <w:p w14:paraId="708D659A" w14:textId="77777777" w:rsidR="003973F7" w:rsidRPr="008E663E" w:rsidRDefault="003973F7" w:rsidP="001B67EA">
            <w:r w:rsidRPr="008E663E">
              <w:t>50%</w:t>
            </w:r>
          </w:p>
        </w:tc>
      </w:tr>
      <w:tr w:rsidR="003973F7" w:rsidRPr="008E663E" w14:paraId="04BFC474" w14:textId="77777777" w:rsidTr="001B67EA">
        <w:trPr>
          <w:trHeight w:val="300"/>
        </w:trPr>
        <w:tc>
          <w:tcPr>
            <w:tcW w:w="1480" w:type="dxa"/>
            <w:hideMark/>
          </w:tcPr>
          <w:p w14:paraId="6B7F6561" w14:textId="77777777" w:rsidR="003973F7" w:rsidRPr="008E663E" w:rsidRDefault="003973F7" w:rsidP="001B67EA">
            <w:r w:rsidRPr="008E663E">
              <w:t>Clientes setor indústria</w:t>
            </w:r>
          </w:p>
        </w:tc>
        <w:tc>
          <w:tcPr>
            <w:tcW w:w="1440" w:type="dxa"/>
            <w:noWrap/>
            <w:hideMark/>
          </w:tcPr>
          <w:p w14:paraId="116134C0" w14:textId="77777777" w:rsidR="003973F7" w:rsidRPr="008E663E" w:rsidRDefault="003973F7" w:rsidP="001B67EA">
            <w:r w:rsidRPr="008E663E">
              <w:t>7%</w:t>
            </w:r>
          </w:p>
        </w:tc>
        <w:tc>
          <w:tcPr>
            <w:tcW w:w="1180" w:type="dxa"/>
            <w:noWrap/>
            <w:hideMark/>
          </w:tcPr>
          <w:p w14:paraId="59315CA0" w14:textId="77777777" w:rsidR="003973F7" w:rsidRPr="008E663E" w:rsidRDefault="003973F7" w:rsidP="001B67EA">
            <w:pPr>
              <w:rPr>
                <w:b/>
                <w:bCs/>
              </w:rPr>
            </w:pPr>
            <w:r w:rsidRPr="008E663E">
              <w:rPr>
                <w:b/>
                <w:bCs/>
              </w:rPr>
              <w:t>10%</w:t>
            </w:r>
          </w:p>
        </w:tc>
        <w:tc>
          <w:tcPr>
            <w:tcW w:w="1120" w:type="dxa"/>
            <w:noWrap/>
            <w:hideMark/>
          </w:tcPr>
          <w:p w14:paraId="55BB4CC7" w14:textId="77777777" w:rsidR="003973F7" w:rsidRPr="008E663E" w:rsidRDefault="003973F7" w:rsidP="001B67EA">
            <w:r w:rsidRPr="008E663E">
              <w:t>7%</w:t>
            </w:r>
          </w:p>
        </w:tc>
        <w:tc>
          <w:tcPr>
            <w:tcW w:w="1120" w:type="dxa"/>
            <w:noWrap/>
            <w:hideMark/>
          </w:tcPr>
          <w:p w14:paraId="0D7D424A" w14:textId="77777777" w:rsidR="003973F7" w:rsidRPr="008E663E" w:rsidRDefault="003973F7" w:rsidP="001B67EA">
            <w:r w:rsidRPr="008E663E">
              <w:t>8%</w:t>
            </w:r>
          </w:p>
        </w:tc>
        <w:tc>
          <w:tcPr>
            <w:tcW w:w="1120" w:type="dxa"/>
            <w:noWrap/>
            <w:hideMark/>
          </w:tcPr>
          <w:p w14:paraId="1964DC1D" w14:textId="77777777" w:rsidR="003973F7" w:rsidRPr="008E663E" w:rsidRDefault="003973F7" w:rsidP="001B67EA">
            <w:r w:rsidRPr="008E663E">
              <w:t>7%</w:t>
            </w:r>
          </w:p>
        </w:tc>
        <w:tc>
          <w:tcPr>
            <w:tcW w:w="940" w:type="dxa"/>
            <w:noWrap/>
            <w:hideMark/>
          </w:tcPr>
          <w:p w14:paraId="4D5D0619" w14:textId="77777777" w:rsidR="003973F7" w:rsidRPr="008E663E" w:rsidRDefault="003973F7" w:rsidP="001B67EA">
            <w:r w:rsidRPr="008E663E">
              <w:t>5%</w:t>
            </w:r>
          </w:p>
        </w:tc>
      </w:tr>
      <w:tr w:rsidR="003973F7" w:rsidRPr="008E663E" w14:paraId="593136E3" w14:textId="77777777" w:rsidTr="001B67EA">
        <w:trPr>
          <w:trHeight w:val="300"/>
        </w:trPr>
        <w:tc>
          <w:tcPr>
            <w:tcW w:w="1480" w:type="dxa"/>
            <w:hideMark/>
          </w:tcPr>
          <w:p w14:paraId="4BE041AC" w14:textId="77777777" w:rsidR="003973F7" w:rsidRPr="008E663E" w:rsidRDefault="003973F7" w:rsidP="001B67EA">
            <w:r w:rsidRPr="008E663E">
              <w:t xml:space="preserve">Clientes </w:t>
            </w:r>
            <w:proofErr w:type="gramStart"/>
            <w:r w:rsidRPr="008E663E">
              <w:t>setor :</w:t>
            </w:r>
            <w:proofErr w:type="gramEnd"/>
            <w:r w:rsidRPr="008E663E">
              <w:t>3° setor</w:t>
            </w:r>
          </w:p>
        </w:tc>
        <w:tc>
          <w:tcPr>
            <w:tcW w:w="1440" w:type="dxa"/>
            <w:noWrap/>
            <w:hideMark/>
          </w:tcPr>
          <w:p w14:paraId="754451C7" w14:textId="77777777" w:rsidR="003973F7" w:rsidRPr="008E663E" w:rsidRDefault="003973F7" w:rsidP="001B67EA">
            <w:r w:rsidRPr="008E663E">
              <w:t>0%</w:t>
            </w:r>
          </w:p>
        </w:tc>
        <w:tc>
          <w:tcPr>
            <w:tcW w:w="1180" w:type="dxa"/>
            <w:noWrap/>
            <w:hideMark/>
          </w:tcPr>
          <w:p w14:paraId="59022784" w14:textId="77777777" w:rsidR="003973F7" w:rsidRPr="008E663E" w:rsidRDefault="003973F7" w:rsidP="001B67EA">
            <w:r w:rsidRPr="008E663E">
              <w:t>7%</w:t>
            </w:r>
          </w:p>
        </w:tc>
        <w:tc>
          <w:tcPr>
            <w:tcW w:w="1120" w:type="dxa"/>
            <w:noWrap/>
            <w:hideMark/>
          </w:tcPr>
          <w:p w14:paraId="42B2E645" w14:textId="77777777" w:rsidR="003973F7" w:rsidRPr="008E663E" w:rsidRDefault="003973F7" w:rsidP="001B67EA">
            <w:r w:rsidRPr="008E663E">
              <w:t>2%</w:t>
            </w:r>
          </w:p>
        </w:tc>
        <w:tc>
          <w:tcPr>
            <w:tcW w:w="1120" w:type="dxa"/>
            <w:noWrap/>
            <w:hideMark/>
          </w:tcPr>
          <w:p w14:paraId="6438AD72" w14:textId="77777777" w:rsidR="003973F7" w:rsidRPr="008E663E" w:rsidRDefault="003973F7" w:rsidP="001B67EA">
            <w:pPr>
              <w:rPr>
                <w:b/>
                <w:bCs/>
              </w:rPr>
            </w:pPr>
            <w:r w:rsidRPr="008E663E">
              <w:rPr>
                <w:b/>
                <w:bCs/>
              </w:rPr>
              <w:t>7%</w:t>
            </w:r>
          </w:p>
        </w:tc>
        <w:tc>
          <w:tcPr>
            <w:tcW w:w="1120" w:type="dxa"/>
            <w:noWrap/>
            <w:hideMark/>
          </w:tcPr>
          <w:p w14:paraId="6D62DA15" w14:textId="77777777" w:rsidR="003973F7" w:rsidRPr="008E663E" w:rsidRDefault="003973F7" w:rsidP="001B67EA">
            <w:r w:rsidRPr="008E663E">
              <w:t>5%</w:t>
            </w:r>
          </w:p>
        </w:tc>
        <w:tc>
          <w:tcPr>
            <w:tcW w:w="940" w:type="dxa"/>
            <w:noWrap/>
            <w:hideMark/>
          </w:tcPr>
          <w:p w14:paraId="04555882" w14:textId="77777777" w:rsidR="003973F7" w:rsidRPr="008E663E" w:rsidRDefault="003973F7" w:rsidP="001B67EA">
            <w:r w:rsidRPr="008E663E">
              <w:t>3%</w:t>
            </w:r>
          </w:p>
        </w:tc>
      </w:tr>
      <w:tr w:rsidR="003973F7" w:rsidRPr="008E663E" w14:paraId="4D91DFF5" w14:textId="77777777" w:rsidTr="001B67EA">
        <w:trPr>
          <w:trHeight w:val="300"/>
        </w:trPr>
        <w:tc>
          <w:tcPr>
            <w:tcW w:w="1480" w:type="dxa"/>
            <w:hideMark/>
          </w:tcPr>
          <w:p w14:paraId="50137D21" w14:textId="77777777" w:rsidR="003973F7" w:rsidRPr="008E663E" w:rsidRDefault="003973F7" w:rsidP="001B67EA">
            <w:r w:rsidRPr="008E663E">
              <w:t xml:space="preserve">Regime Fiscal cliente: </w:t>
            </w:r>
            <w:r w:rsidRPr="008E663E">
              <w:lastRenderedPageBreak/>
              <w:t>Simples</w:t>
            </w:r>
          </w:p>
        </w:tc>
        <w:tc>
          <w:tcPr>
            <w:tcW w:w="1440" w:type="dxa"/>
            <w:noWrap/>
            <w:hideMark/>
          </w:tcPr>
          <w:p w14:paraId="16B42C97" w14:textId="77777777" w:rsidR="003973F7" w:rsidRPr="008E663E" w:rsidRDefault="003973F7" w:rsidP="001B67EA">
            <w:r w:rsidRPr="008E663E">
              <w:lastRenderedPageBreak/>
              <w:t>57%</w:t>
            </w:r>
          </w:p>
        </w:tc>
        <w:tc>
          <w:tcPr>
            <w:tcW w:w="1180" w:type="dxa"/>
            <w:noWrap/>
            <w:hideMark/>
          </w:tcPr>
          <w:p w14:paraId="191F48EA" w14:textId="77777777" w:rsidR="003973F7" w:rsidRPr="008E663E" w:rsidRDefault="003973F7" w:rsidP="001B67EA">
            <w:pPr>
              <w:rPr>
                <w:b/>
                <w:bCs/>
              </w:rPr>
            </w:pPr>
            <w:r w:rsidRPr="008E663E">
              <w:rPr>
                <w:b/>
                <w:bCs/>
              </w:rPr>
              <w:t>73%</w:t>
            </w:r>
          </w:p>
        </w:tc>
        <w:tc>
          <w:tcPr>
            <w:tcW w:w="1120" w:type="dxa"/>
            <w:noWrap/>
            <w:hideMark/>
          </w:tcPr>
          <w:p w14:paraId="603D0B5A" w14:textId="77777777" w:rsidR="003973F7" w:rsidRPr="008E663E" w:rsidRDefault="003973F7" w:rsidP="001B67EA">
            <w:r w:rsidRPr="008E663E">
              <w:t>58%</w:t>
            </w:r>
          </w:p>
        </w:tc>
        <w:tc>
          <w:tcPr>
            <w:tcW w:w="1120" w:type="dxa"/>
            <w:noWrap/>
            <w:hideMark/>
          </w:tcPr>
          <w:p w14:paraId="20E96D70" w14:textId="77777777" w:rsidR="003973F7" w:rsidRPr="008E663E" w:rsidRDefault="003973F7" w:rsidP="001B67EA">
            <w:r w:rsidRPr="008E663E">
              <w:t>55%</w:t>
            </w:r>
          </w:p>
        </w:tc>
        <w:tc>
          <w:tcPr>
            <w:tcW w:w="1120" w:type="dxa"/>
            <w:noWrap/>
            <w:hideMark/>
          </w:tcPr>
          <w:p w14:paraId="36183130" w14:textId="77777777" w:rsidR="003973F7" w:rsidRPr="008E663E" w:rsidRDefault="003973F7" w:rsidP="001B67EA">
            <w:r w:rsidRPr="008E663E">
              <w:t>50%</w:t>
            </w:r>
          </w:p>
        </w:tc>
        <w:tc>
          <w:tcPr>
            <w:tcW w:w="940" w:type="dxa"/>
            <w:noWrap/>
            <w:hideMark/>
          </w:tcPr>
          <w:p w14:paraId="5923CD90" w14:textId="77777777" w:rsidR="003973F7" w:rsidRPr="008E663E" w:rsidRDefault="003973F7" w:rsidP="001B67EA">
            <w:r w:rsidRPr="008E663E">
              <w:t>37%</w:t>
            </w:r>
          </w:p>
        </w:tc>
      </w:tr>
      <w:tr w:rsidR="003973F7" w:rsidRPr="008E663E" w14:paraId="0CF52245" w14:textId="77777777" w:rsidTr="001B67EA">
        <w:trPr>
          <w:trHeight w:val="300"/>
        </w:trPr>
        <w:tc>
          <w:tcPr>
            <w:tcW w:w="1480" w:type="dxa"/>
            <w:hideMark/>
          </w:tcPr>
          <w:p w14:paraId="7049A141" w14:textId="77777777" w:rsidR="003973F7" w:rsidRPr="008E663E" w:rsidRDefault="003973F7" w:rsidP="001B67EA">
            <w:r w:rsidRPr="008E663E">
              <w:lastRenderedPageBreak/>
              <w:t>Regime Fiscal cliente: Presumido</w:t>
            </w:r>
          </w:p>
        </w:tc>
        <w:tc>
          <w:tcPr>
            <w:tcW w:w="1440" w:type="dxa"/>
            <w:noWrap/>
            <w:hideMark/>
          </w:tcPr>
          <w:p w14:paraId="53BC1FFE" w14:textId="77777777" w:rsidR="003973F7" w:rsidRPr="008E663E" w:rsidRDefault="003973F7" w:rsidP="001B67EA">
            <w:pPr>
              <w:rPr>
                <w:b/>
                <w:bCs/>
              </w:rPr>
            </w:pPr>
            <w:r w:rsidRPr="008E663E">
              <w:rPr>
                <w:b/>
                <w:bCs/>
              </w:rPr>
              <w:t>38%</w:t>
            </w:r>
          </w:p>
        </w:tc>
        <w:tc>
          <w:tcPr>
            <w:tcW w:w="1180" w:type="dxa"/>
            <w:noWrap/>
            <w:hideMark/>
          </w:tcPr>
          <w:p w14:paraId="732423F8" w14:textId="77777777" w:rsidR="003973F7" w:rsidRPr="008E663E" w:rsidRDefault="003973F7" w:rsidP="001B67EA">
            <w:r w:rsidRPr="008E663E">
              <w:t>19%</w:t>
            </w:r>
          </w:p>
        </w:tc>
        <w:tc>
          <w:tcPr>
            <w:tcW w:w="1120" w:type="dxa"/>
            <w:noWrap/>
            <w:hideMark/>
          </w:tcPr>
          <w:p w14:paraId="4C84D2FC" w14:textId="77777777" w:rsidR="003973F7" w:rsidRPr="008E663E" w:rsidRDefault="003973F7" w:rsidP="001B67EA">
            <w:r w:rsidRPr="008E663E">
              <w:t>31%</w:t>
            </w:r>
          </w:p>
        </w:tc>
        <w:tc>
          <w:tcPr>
            <w:tcW w:w="1120" w:type="dxa"/>
            <w:noWrap/>
            <w:hideMark/>
          </w:tcPr>
          <w:p w14:paraId="1E9EEAFC" w14:textId="77777777" w:rsidR="003973F7" w:rsidRPr="008E663E" w:rsidRDefault="003973F7" w:rsidP="001B67EA">
            <w:r w:rsidRPr="008E663E">
              <w:t>25%</w:t>
            </w:r>
          </w:p>
        </w:tc>
        <w:tc>
          <w:tcPr>
            <w:tcW w:w="1120" w:type="dxa"/>
            <w:noWrap/>
            <w:hideMark/>
          </w:tcPr>
          <w:p w14:paraId="51A98C6E" w14:textId="77777777" w:rsidR="003973F7" w:rsidRPr="008E663E" w:rsidRDefault="003973F7" w:rsidP="001B67EA">
            <w:r w:rsidRPr="008E663E">
              <w:t>29%</w:t>
            </w:r>
          </w:p>
        </w:tc>
        <w:tc>
          <w:tcPr>
            <w:tcW w:w="940" w:type="dxa"/>
            <w:noWrap/>
            <w:hideMark/>
          </w:tcPr>
          <w:p w14:paraId="707D2B5A" w14:textId="77777777" w:rsidR="003973F7" w:rsidRPr="008E663E" w:rsidRDefault="003973F7" w:rsidP="001B67EA">
            <w:r w:rsidRPr="008E663E">
              <w:t>30%</w:t>
            </w:r>
          </w:p>
        </w:tc>
      </w:tr>
      <w:tr w:rsidR="003973F7" w:rsidRPr="008E663E" w14:paraId="0789ACE4" w14:textId="77777777" w:rsidTr="001B67EA">
        <w:trPr>
          <w:trHeight w:val="300"/>
        </w:trPr>
        <w:tc>
          <w:tcPr>
            <w:tcW w:w="1480" w:type="dxa"/>
            <w:hideMark/>
          </w:tcPr>
          <w:p w14:paraId="33306D3C" w14:textId="77777777" w:rsidR="003973F7" w:rsidRPr="008E663E" w:rsidRDefault="003973F7" w:rsidP="001B67EA">
            <w:r w:rsidRPr="008E663E">
              <w:t>Regime Fiscal cliente: real</w:t>
            </w:r>
          </w:p>
        </w:tc>
        <w:tc>
          <w:tcPr>
            <w:tcW w:w="1440" w:type="dxa"/>
            <w:noWrap/>
            <w:hideMark/>
          </w:tcPr>
          <w:p w14:paraId="63DB6B2A" w14:textId="77777777" w:rsidR="003973F7" w:rsidRPr="008E663E" w:rsidRDefault="003973F7" w:rsidP="001B67EA">
            <w:r w:rsidRPr="008E663E">
              <w:t>3%</w:t>
            </w:r>
          </w:p>
        </w:tc>
        <w:tc>
          <w:tcPr>
            <w:tcW w:w="1180" w:type="dxa"/>
            <w:noWrap/>
            <w:hideMark/>
          </w:tcPr>
          <w:p w14:paraId="73AB1853" w14:textId="77777777" w:rsidR="003973F7" w:rsidRPr="008E663E" w:rsidRDefault="003973F7" w:rsidP="001B67EA">
            <w:r w:rsidRPr="008E663E">
              <w:t>3%</w:t>
            </w:r>
          </w:p>
        </w:tc>
        <w:tc>
          <w:tcPr>
            <w:tcW w:w="1120" w:type="dxa"/>
            <w:noWrap/>
            <w:hideMark/>
          </w:tcPr>
          <w:p w14:paraId="05D121D7" w14:textId="77777777" w:rsidR="003973F7" w:rsidRPr="008E663E" w:rsidRDefault="003973F7" w:rsidP="001B67EA">
            <w:r w:rsidRPr="008E663E">
              <w:t>9%</w:t>
            </w:r>
          </w:p>
        </w:tc>
        <w:tc>
          <w:tcPr>
            <w:tcW w:w="1120" w:type="dxa"/>
            <w:noWrap/>
            <w:hideMark/>
          </w:tcPr>
          <w:p w14:paraId="430BE7FB" w14:textId="77777777" w:rsidR="003973F7" w:rsidRPr="008E663E" w:rsidRDefault="003973F7" w:rsidP="001B67EA">
            <w:r w:rsidRPr="008E663E">
              <w:t>14%</w:t>
            </w:r>
          </w:p>
        </w:tc>
        <w:tc>
          <w:tcPr>
            <w:tcW w:w="1120" w:type="dxa"/>
            <w:noWrap/>
            <w:hideMark/>
          </w:tcPr>
          <w:p w14:paraId="3ACF6ED6" w14:textId="77777777" w:rsidR="003973F7" w:rsidRPr="008E663E" w:rsidRDefault="003973F7" w:rsidP="001B67EA">
            <w:r w:rsidRPr="008E663E">
              <w:t>18%</w:t>
            </w:r>
          </w:p>
        </w:tc>
        <w:tc>
          <w:tcPr>
            <w:tcW w:w="940" w:type="dxa"/>
            <w:noWrap/>
            <w:hideMark/>
          </w:tcPr>
          <w:p w14:paraId="42DBDBBD" w14:textId="77777777" w:rsidR="003973F7" w:rsidRPr="008E663E" w:rsidRDefault="003973F7" w:rsidP="001B67EA">
            <w:pPr>
              <w:rPr>
                <w:b/>
                <w:bCs/>
              </w:rPr>
            </w:pPr>
            <w:r w:rsidRPr="008E663E">
              <w:rPr>
                <w:b/>
                <w:bCs/>
              </w:rPr>
              <w:t>32%</w:t>
            </w:r>
          </w:p>
        </w:tc>
      </w:tr>
      <w:tr w:rsidR="003973F7" w:rsidRPr="008E663E" w14:paraId="029AA56D" w14:textId="77777777" w:rsidTr="001B67EA">
        <w:trPr>
          <w:trHeight w:val="300"/>
        </w:trPr>
        <w:tc>
          <w:tcPr>
            <w:tcW w:w="1480" w:type="dxa"/>
            <w:hideMark/>
          </w:tcPr>
          <w:p w14:paraId="47BA6864" w14:textId="77777777" w:rsidR="003973F7" w:rsidRPr="008E663E" w:rsidRDefault="003973F7" w:rsidP="001B67EA">
            <w:r w:rsidRPr="008E663E">
              <w:t>Regime Fiscal cliente: isento/imune</w:t>
            </w:r>
          </w:p>
        </w:tc>
        <w:tc>
          <w:tcPr>
            <w:tcW w:w="1440" w:type="dxa"/>
            <w:noWrap/>
            <w:hideMark/>
          </w:tcPr>
          <w:p w14:paraId="55439BB2" w14:textId="77777777" w:rsidR="003973F7" w:rsidRPr="008E663E" w:rsidRDefault="003973F7" w:rsidP="001B67EA">
            <w:r w:rsidRPr="008E663E">
              <w:t>2%</w:t>
            </w:r>
          </w:p>
        </w:tc>
        <w:tc>
          <w:tcPr>
            <w:tcW w:w="1180" w:type="dxa"/>
            <w:noWrap/>
            <w:hideMark/>
          </w:tcPr>
          <w:p w14:paraId="1DB8CD90" w14:textId="77777777" w:rsidR="003973F7" w:rsidRPr="008E663E" w:rsidRDefault="003973F7" w:rsidP="001B67EA">
            <w:r w:rsidRPr="008E663E">
              <w:t>4%</w:t>
            </w:r>
          </w:p>
        </w:tc>
        <w:tc>
          <w:tcPr>
            <w:tcW w:w="1120" w:type="dxa"/>
            <w:noWrap/>
            <w:hideMark/>
          </w:tcPr>
          <w:p w14:paraId="55B2D53E" w14:textId="77777777" w:rsidR="003973F7" w:rsidRPr="008E663E" w:rsidRDefault="003973F7" w:rsidP="001B67EA">
            <w:r w:rsidRPr="008E663E">
              <w:t>1%</w:t>
            </w:r>
          </w:p>
        </w:tc>
        <w:tc>
          <w:tcPr>
            <w:tcW w:w="1120" w:type="dxa"/>
            <w:noWrap/>
            <w:hideMark/>
          </w:tcPr>
          <w:p w14:paraId="48AB93C0" w14:textId="77777777" w:rsidR="003973F7" w:rsidRPr="008E663E" w:rsidRDefault="003973F7" w:rsidP="001B67EA">
            <w:r w:rsidRPr="008E663E">
              <w:t>6%</w:t>
            </w:r>
          </w:p>
        </w:tc>
        <w:tc>
          <w:tcPr>
            <w:tcW w:w="1120" w:type="dxa"/>
            <w:noWrap/>
            <w:hideMark/>
          </w:tcPr>
          <w:p w14:paraId="794FF9A0" w14:textId="77777777" w:rsidR="003973F7" w:rsidRPr="008E663E" w:rsidRDefault="003973F7" w:rsidP="001B67EA">
            <w:r w:rsidRPr="008E663E">
              <w:t>3%</w:t>
            </w:r>
          </w:p>
        </w:tc>
        <w:tc>
          <w:tcPr>
            <w:tcW w:w="940" w:type="dxa"/>
            <w:noWrap/>
            <w:hideMark/>
          </w:tcPr>
          <w:p w14:paraId="0C2856E7" w14:textId="77777777" w:rsidR="003973F7" w:rsidRPr="008E663E" w:rsidRDefault="003973F7" w:rsidP="001B67EA">
            <w:r w:rsidRPr="008E663E">
              <w:t>1%</w:t>
            </w:r>
          </w:p>
        </w:tc>
      </w:tr>
      <w:tr w:rsidR="003973F7" w:rsidRPr="008E663E" w14:paraId="17BBE504" w14:textId="77777777" w:rsidTr="001B67EA">
        <w:trPr>
          <w:trHeight w:val="525"/>
        </w:trPr>
        <w:tc>
          <w:tcPr>
            <w:tcW w:w="1480" w:type="dxa"/>
            <w:tcBorders>
              <w:bottom w:val="double" w:sz="4" w:space="0" w:color="auto"/>
            </w:tcBorders>
            <w:hideMark/>
          </w:tcPr>
          <w:p w14:paraId="01C90158" w14:textId="77777777" w:rsidR="003973F7" w:rsidRPr="008E663E" w:rsidRDefault="003973F7" w:rsidP="001B67EA">
            <w:r w:rsidRPr="008E663E">
              <w:t>Número de escritórios</w:t>
            </w:r>
          </w:p>
        </w:tc>
        <w:tc>
          <w:tcPr>
            <w:tcW w:w="1440" w:type="dxa"/>
            <w:tcBorders>
              <w:bottom w:val="double" w:sz="4" w:space="0" w:color="auto"/>
            </w:tcBorders>
            <w:noWrap/>
            <w:hideMark/>
          </w:tcPr>
          <w:p w14:paraId="17455009" w14:textId="77777777" w:rsidR="003973F7" w:rsidRPr="008E663E" w:rsidRDefault="003973F7" w:rsidP="001B67EA">
            <w:proofErr w:type="gramStart"/>
            <w:r w:rsidRPr="008E663E">
              <w:t>3</w:t>
            </w:r>
            <w:proofErr w:type="gramEnd"/>
          </w:p>
        </w:tc>
        <w:tc>
          <w:tcPr>
            <w:tcW w:w="1180" w:type="dxa"/>
            <w:tcBorders>
              <w:bottom w:val="double" w:sz="4" w:space="0" w:color="auto"/>
            </w:tcBorders>
            <w:noWrap/>
            <w:hideMark/>
          </w:tcPr>
          <w:p w14:paraId="591C232F" w14:textId="77777777" w:rsidR="003973F7" w:rsidRPr="008E663E" w:rsidRDefault="003973F7" w:rsidP="001B67EA">
            <w:proofErr w:type="gramStart"/>
            <w:r w:rsidRPr="008E663E">
              <w:t>3</w:t>
            </w:r>
            <w:proofErr w:type="gramEnd"/>
          </w:p>
        </w:tc>
        <w:tc>
          <w:tcPr>
            <w:tcW w:w="1120" w:type="dxa"/>
            <w:tcBorders>
              <w:bottom w:val="double" w:sz="4" w:space="0" w:color="auto"/>
            </w:tcBorders>
            <w:noWrap/>
            <w:hideMark/>
          </w:tcPr>
          <w:p w14:paraId="277EA3F3" w14:textId="77777777" w:rsidR="003973F7" w:rsidRPr="008E663E" w:rsidRDefault="003973F7" w:rsidP="001B67EA">
            <w:pPr>
              <w:tabs>
                <w:tab w:val="left" w:pos="698"/>
              </w:tabs>
            </w:pPr>
            <w:r w:rsidRPr="008E663E">
              <w:t>5</w:t>
            </w:r>
            <w:r w:rsidRPr="008E663E">
              <w:tab/>
            </w:r>
          </w:p>
        </w:tc>
        <w:tc>
          <w:tcPr>
            <w:tcW w:w="1120" w:type="dxa"/>
            <w:tcBorders>
              <w:bottom w:val="double" w:sz="4" w:space="0" w:color="auto"/>
            </w:tcBorders>
            <w:noWrap/>
            <w:hideMark/>
          </w:tcPr>
          <w:p w14:paraId="40647BCB" w14:textId="77777777" w:rsidR="003973F7" w:rsidRPr="008E663E" w:rsidRDefault="003973F7" w:rsidP="001B67EA">
            <w:proofErr w:type="gramStart"/>
            <w:r w:rsidRPr="008E663E">
              <w:t>8</w:t>
            </w:r>
            <w:proofErr w:type="gramEnd"/>
          </w:p>
        </w:tc>
        <w:tc>
          <w:tcPr>
            <w:tcW w:w="1120" w:type="dxa"/>
            <w:tcBorders>
              <w:bottom w:val="double" w:sz="4" w:space="0" w:color="auto"/>
            </w:tcBorders>
            <w:noWrap/>
            <w:hideMark/>
          </w:tcPr>
          <w:p w14:paraId="69EDDE67" w14:textId="77777777" w:rsidR="003973F7" w:rsidRPr="008E663E" w:rsidRDefault="003973F7" w:rsidP="001B67EA">
            <w:pPr>
              <w:rPr>
                <w:b/>
              </w:rPr>
            </w:pPr>
            <w:r w:rsidRPr="008E663E">
              <w:rPr>
                <w:b/>
              </w:rPr>
              <w:t>12</w:t>
            </w:r>
          </w:p>
        </w:tc>
        <w:tc>
          <w:tcPr>
            <w:tcW w:w="940" w:type="dxa"/>
            <w:tcBorders>
              <w:bottom w:val="double" w:sz="4" w:space="0" w:color="auto"/>
            </w:tcBorders>
            <w:noWrap/>
            <w:hideMark/>
          </w:tcPr>
          <w:p w14:paraId="657A1671" w14:textId="77777777" w:rsidR="003973F7" w:rsidRPr="008E663E" w:rsidRDefault="003973F7" w:rsidP="001B67EA">
            <w:proofErr w:type="gramStart"/>
            <w:r w:rsidRPr="008E663E">
              <w:t>3</w:t>
            </w:r>
            <w:proofErr w:type="gramEnd"/>
          </w:p>
        </w:tc>
      </w:tr>
    </w:tbl>
    <w:p w14:paraId="1E4D7683" w14:textId="313625F9" w:rsidR="003973F7" w:rsidRDefault="003973F7" w:rsidP="003973F7">
      <w:proofErr w:type="gramStart"/>
      <w:r>
        <w:t>Fonte :</w:t>
      </w:r>
      <w:proofErr w:type="gramEnd"/>
      <w:r>
        <w:t xml:space="preserve"> dados da pesquisa</w:t>
      </w:r>
      <w:r w:rsidR="00DD1D07">
        <w:t xml:space="preserve">. </w:t>
      </w:r>
    </w:p>
    <w:p w14:paraId="055BA1E5" w14:textId="77777777" w:rsidR="00DD1D07" w:rsidRPr="008E663E" w:rsidRDefault="00DD1D07" w:rsidP="003973F7"/>
    <w:p w14:paraId="1CC851F0" w14:textId="77777777" w:rsidR="003973F7" w:rsidRDefault="003973F7" w:rsidP="003973F7">
      <w:pPr>
        <w:ind w:firstLine="708"/>
        <w:jc w:val="both"/>
        <w:rPr>
          <w:sz w:val="24"/>
        </w:rPr>
      </w:pPr>
      <w:r w:rsidRPr="00CE32DB">
        <w:rPr>
          <w:sz w:val="24"/>
        </w:rPr>
        <w:t>Em relação, aos sócios, a quantidade média é maior nos escritórios que possuem sistema integrado parcial e controle interno completo e</w:t>
      </w:r>
      <w:r>
        <w:rPr>
          <w:sz w:val="24"/>
        </w:rPr>
        <w:t>,</w:t>
      </w:r>
      <w:r w:rsidRPr="00CE32DB">
        <w:rPr>
          <w:sz w:val="24"/>
        </w:rPr>
        <w:t xml:space="preserve"> menor</w:t>
      </w:r>
      <w:r>
        <w:rPr>
          <w:sz w:val="24"/>
        </w:rPr>
        <w:t>,</w:t>
      </w:r>
      <w:r w:rsidRPr="00CE32DB">
        <w:rPr>
          <w:sz w:val="24"/>
        </w:rPr>
        <w:t xml:space="preserve"> em escritórios que não possuem sistema integrado e </w:t>
      </w:r>
      <w:r>
        <w:rPr>
          <w:sz w:val="24"/>
        </w:rPr>
        <w:t xml:space="preserve">com </w:t>
      </w:r>
      <w:r w:rsidRPr="00CE32DB">
        <w:rPr>
          <w:sz w:val="24"/>
        </w:rPr>
        <w:t>co</w:t>
      </w:r>
      <w:r>
        <w:rPr>
          <w:sz w:val="24"/>
        </w:rPr>
        <w:t>ntrole interno parcial. Quanto à</w:t>
      </w:r>
      <w:r w:rsidRPr="00CE32DB">
        <w:rPr>
          <w:sz w:val="24"/>
        </w:rPr>
        <w:t xml:space="preserve"> </w:t>
      </w:r>
      <w:r>
        <w:rPr>
          <w:sz w:val="24"/>
        </w:rPr>
        <w:t>qualificação técnica dos sócios</w:t>
      </w:r>
      <w:r w:rsidRPr="00CE32DB">
        <w:rPr>
          <w:sz w:val="24"/>
        </w:rPr>
        <w:t xml:space="preserve">, as empresas que não possuem sistema integrado e </w:t>
      </w:r>
      <w:proofErr w:type="gramStart"/>
      <w:r w:rsidRPr="00CE32DB">
        <w:rPr>
          <w:sz w:val="24"/>
        </w:rPr>
        <w:t>controle interno parcial apresentam</w:t>
      </w:r>
      <w:proofErr w:type="gramEnd"/>
      <w:r w:rsidRPr="00CE32DB">
        <w:rPr>
          <w:sz w:val="24"/>
        </w:rPr>
        <w:t xml:space="preserve"> maior proporção de sócios técnicos em contabilidade. </w:t>
      </w:r>
      <w:r>
        <w:rPr>
          <w:sz w:val="24"/>
        </w:rPr>
        <w:t xml:space="preserve">Já os escritórios que possuem sistema integrado parcial e controle interno completo apresentam maior proporção de sócios graduados em Ciências Contábeis. </w:t>
      </w:r>
    </w:p>
    <w:p w14:paraId="4BFC2F91" w14:textId="77777777" w:rsidR="003973F7" w:rsidRDefault="003973F7" w:rsidP="003973F7">
      <w:pPr>
        <w:ind w:firstLine="708"/>
        <w:jc w:val="both"/>
        <w:rPr>
          <w:sz w:val="24"/>
        </w:rPr>
      </w:pPr>
      <w:r>
        <w:rPr>
          <w:sz w:val="24"/>
        </w:rPr>
        <w:t xml:space="preserve">Para os escritórios que possuem sistema integrado parcial e não </w:t>
      </w:r>
      <w:proofErr w:type="gramStart"/>
      <w:r>
        <w:rPr>
          <w:sz w:val="24"/>
        </w:rPr>
        <w:t>possuem</w:t>
      </w:r>
      <w:proofErr w:type="gramEnd"/>
      <w:r>
        <w:rPr>
          <w:sz w:val="24"/>
        </w:rPr>
        <w:t xml:space="preserve"> sistema integrado, assim como os que possuem controle interno parcial e não possuem sistema integrado, a proporção de funcionários com ensino médio completo é maior, demonstrando aparentemente que escritórios com sistema integrado e controle interno completos preferem técnicos em contabilidade como funcionários, já que apresenta a maior proporção. </w:t>
      </w:r>
    </w:p>
    <w:p w14:paraId="24B99D2D" w14:textId="77777777" w:rsidR="003973F7" w:rsidRDefault="003973F7" w:rsidP="003973F7">
      <w:pPr>
        <w:ind w:firstLine="708"/>
        <w:jc w:val="both"/>
        <w:rPr>
          <w:sz w:val="24"/>
        </w:rPr>
      </w:pPr>
      <w:r>
        <w:rPr>
          <w:sz w:val="24"/>
        </w:rPr>
        <w:t xml:space="preserve">Com relação à atividade econômica dos clientes, os dados suportam que é possível haver uma associação entre escritórios que possuem controle interno (completo ou parcial) e apresentam maior cartela de clientes no comércio. Escritórios que possuem sistema integrado e controle </w:t>
      </w:r>
      <w:proofErr w:type="gramStart"/>
      <w:r>
        <w:rPr>
          <w:sz w:val="24"/>
        </w:rPr>
        <w:t>interno completos</w:t>
      </w:r>
      <w:proofErr w:type="gramEnd"/>
      <w:r>
        <w:rPr>
          <w:sz w:val="24"/>
        </w:rPr>
        <w:t>, 50% dos clientes têm como atividade econômica o comércio; escritórios que possuem sistema integrado parcial e controle interno completo, 59% dos clientes também são empresas comerciais. Já o setor de serviços é mais presente em escritórios que possuem sistema integrado parcial e não possuem controle interno (53%).</w:t>
      </w:r>
    </w:p>
    <w:p w14:paraId="7FCF9678" w14:textId="77777777" w:rsidR="003973F7" w:rsidRDefault="003973F7" w:rsidP="003973F7">
      <w:pPr>
        <w:ind w:firstLine="708"/>
        <w:jc w:val="both"/>
        <w:rPr>
          <w:sz w:val="24"/>
        </w:rPr>
      </w:pPr>
      <w:r>
        <w:rPr>
          <w:sz w:val="24"/>
        </w:rPr>
        <w:t xml:space="preserve">Outro resultado que chama atenção é que, os escritórios de contabilidade que possuem sistema integrado e controle </w:t>
      </w:r>
      <w:proofErr w:type="gramStart"/>
      <w:r>
        <w:rPr>
          <w:sz w:val="24"/>
        </w:rPr>
        <w:t>interno completos</w:t>
      </w:r>
      <w:proofErr w:type="gramEnd"/>
      <w:r>
        <w:rPr>
          <w:sz w:val="24"/>
        </w:rPr>
        <w:t xml:space="preserve"> apresentam a maior proporção de clientes optantes pelo lucro real (32%), enquanto que escritórios que não possuem controle interno ou sistema integrado apresentam menor proporção de clientes optantes por esse mesmo regime. Dessa forma, evidencia-se alguma relação entre controle interno e sistema integrado com o regime de enquadramento fiscal. </w:t>
      </w:r>
    </w:p>
    <w:p w14:paraId="59CC729A" w14:textId="77777777" w:rsidR="003973F7" w:rsidRDefault="003973F7" w:rsidP="003973F7">
      <w:pPr>
        <w:ind w:firstLine="708"/>
        <w:jc w:val="both"/>
        <w:rPr>
          <w:sz w:val="24"/>
        </w:rPr>
      </w:pPr>
      <w:r>
        <w:rPr>
          <w:sz w:val="24"/>
        </w:rPr>
        <w:t xml:space="preserve">Por fim, observa-se que a maioria dos escritórios contábeis (12) possuem controle interno completo e sistema integrado parcial; apenas </w:t>
      </w:r>
      <w:proofErr w:type="gramStart"/>
      <w:r>
        <w:rPr>
          <w:sz w:val="24"/>
        </w:rPr>
        <w:t>3</w:t>
      </w:r>
      <w:proofErr w:type="gramEnd"/>
      <w:r>
        <w:rPr>
          <w:sz w:val="24"/>
        </w:rPr>
        <w:t xml:space="preserve"> dos escritórios possuem sistema integrado e controle interno completos. Como já </w:t>
      </w:r>
      <w:proofErr w:type="gramStart"/>
      <w:r>
        <w:rPr>
          <w:sz w:val="24"/>
        </w:rPr>
        <w:t>foi</w:t>
      </w:r>
      <w:proofErr w:type="gramEnd"/>
      <w:r>
        <w:rPr>
          <w:sz w:val="24"/>
        </w:rPr>
        <w:t xml:space="preserve"> observado, os escritórios têm dificuldade em integrar a área do administrativo-financeiro. </w:t>
      </w:r>
    </w:p>
    <w:p w14:paraId="13556546" w14:textId="77777777" w:rsidR="003973F7" w:rsidRPr="008E663E" w:rsidRDefault="003973F7" w:rsidP="003973F7">
      <w:pPr>
        <w:ind w:firstLine="708"/>
        <w:jc w:val="both"/>
        <w:rPr>
          <w:sz w:val="24"/>
        </w:rPr>
      </w:pPr>
      <w:r>
        <w:rPr>
          <w:sz w:val="24"/>
        </w:rPr>
        <w:t xml:space="preserve">Os escritórios contábeis foram investigados quanto à escrituração manual. Dentre os 34, apenas </w:t>
      </w:r>
      <w:proofErr w:type="gramStart"/>
      <w:r>
        <w:rPr>
          <w:sz w:val="24"/>
        </w:rPr>
        <w:t>3</w:t>
      </w:r>
      <w:proofErr w:type="gramEnd"/>
      <w:r>
        <w:rPr>
          <w:sz w:val="24"/>
        </w:rPr>
        <w:t xml:space="preserve"> apresentam algum tipo de escrituração manual, demonstrando que estão adequados ao contexto tecnológico. Conforme os dados da Tabela 8, a área que apresenta maior escrituração manual é do administrativo-financeiro (67%), seguida pelas áreas da </w:t>
      </w:r>
      <w:r>
        <w:rPr>
          <w:sz w:val="24"/>
        </w:rPr>
        <w:lastRenderedPageBreak/>
        <w:t xml:space="preserve">contabilidade e fiscal (33%). Nas áreas do pessoal e gerencial, nenhum dos escritórios apresenta escrituração manual. </w:t>
      </w:r>
    </w:p>
    <w:p w14:paraId="7D8BFCAC" w14:textId="77777777" w:rsidR="00DD1D07" w:rsidRDefault="00DD1D07" w:rsidP="003973F7">
      <w:pPr>
        <w:rPr>
          <w:sz w:val="24"/>
          <w:szCs w:val="24"/>
        </w:rPr>
      </w:pPr>
    </w:p>
    <w:p w14:paraId="4E1AF46A" w14:textId="08CEB896" w:rsidR="003973F7" w:rsidRPr="008E663E" w:rsidRDefault="003973F7" w:rsidP="003973F7">
      <w:pPr>
        <w:rPr>
          <w:sz w:val="24"/>
          <w:szCs w:val="24"/>
        </w:rPr>
      </w:pPr>
      <w:r w:rsidRPr="008E663E">
        <w:rPr>
          <w:sz w:val="24"/>
          <w:szCs w:val="24"/>
        </w:rPr>
        <w:t>Tabe</w:t>
      </w:r>
      <w:r>
        <w:rPr>
          <w:sz w:val="24"/>
          <w:szCs w:val="24"/>
        </w:rPr>
        <w:t xml:space="preserve">la 8. </w:t>
      </w:r>
      <w:r w:rsidRPr="008E663E">
        <w:rPr>
          <w:sz w:val="24"/>
          <w:szCs w:val="24"/>
        </w:rPr>
        <w:t>Proporção de escrituração manual por área</w:t>
      </w:r>
    </w:p>
    <w:tbl>
      <w:tblPr>
        <w:tblStyle w:val="Tabelacomgrade"/>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973F7" w14:paraId="1E0A4738" w14:textId="77777777" w:rsidTr="001B67EA">
        <w:tc>
          <w:tcPr>
            <w:tcW w:w="4247" w:type="dxa"/>
            <w:tcBorders>
              <w:bottom w:val="double" w:sz="4" w:space="0" w:color="auto"/>
            </w:tcBorders>
            <w:vAlign w:val="center"/>
          </w:tcPr>
          <w:p w14:paraId="7B1F5302" w14:textId="77777777" w:rsidR="003973F7" w:rsidRDefault="003973F7" w:rsidP="001B67EA">
            <w:pPr>
              <w:jc w:val="center"/>
            </w:pPr>
            <w:r>
              <w:t>Áreas do escritório</w:t>
            </w:r>
          </w:p>
        </w:tc>
        <w:tc>
          <w:tcPr>
            <w:tcW w:w="4247" w:type="dxa"/>
            <w:tcBorders>
              <w:bottom w:val="double" w:sz="4" w:space="0" w:color="auto"/>
            </w:tcBorders>
            <w:vAlign w:val="center"/>
          </w:tcPr>
          <w:p w14:paraId="7BC05F05" w14:textId="77777777" w:rsidR="003973F7" w:rsidRDefault="003973F7" w:rsidP="001B67EA">
            <w:pPr>
              <w:jc w:val="center"/>
            </w:pPr>
            <w:r>
              <w:t>Escrituração manual</w:t>
            </w:r>
          </w:p>
        </w:tc>
      </w:tr>
      <w:tr w:rsidR="003973F7" w14:paraId="10D367F2" w14:textId="77777777" w:rsidTr="001B67EA">
        <w:tc>
          <w:tcPr>
            <w:tcW w:w="4247" w:type="dxa"/>
            <w:tcBorders>
              <w:top w:val="double" w:sz="4" w:space="0" w:color="auto"/>
            </w:tcBorders>
            <w:vAlign w:val="center"/>
          </w:tcPr>
          <w:p w14:paraId="0B5AE153" w14:textId="77777777" w:rsidR="003973F7" w:rsidRDefault="003973F7" w:rsidP="001B67EA">
            <w:pPr>
              <w:jc w:val="center"/>
            </w:pPr>
            <w:r>
              <w:t>Administrativo financeiro</w:t>
            </w:r>
          </w:p>
        </w:tc>
        <w:tc>
          <w:tcPr>
            <w:tcW w:w="4247" w:type="dxa"/>
            <w:tcBorders>
              <w:top w:val="double" w:sz="4" w:space="0" w:color="auto"/>
            </w:tcBorders>
            <w:vAlign w:val="center"/>
          </w:tcPr>
          <w:p w14:paraId="3882E68C" w14:textId="77777777" w:rsidR="003973F7" w:rsidRDefault="003973F7" w:rsidP="001B67EA">
            <w:pPr>
              <w:jc w:val="center"/>
            </w:pPr>
            <w:r>
              <w:t>67%</w:t>
            </w:r>
          </w:p>
        </w:tc>
      </w:tr>
      <w:tr w:rsidR="003973F7" w14:paraId="73D0EF49" w14:textId="77777777" w:rsidTr="001B67EA">
        <w:tc>
          <w:tcPr>
            <w:tcW w:w="4247" w:type="dxa"/>
            <w:vAlign w:val="center"/>
          </w:tcPr>
          <w:p w14:paraId="194775A6" w14:textId="77777777" w:rsidR="003973F7" w:rsidRDefault="003973F7" w:rsidP="001B67EA">
            <w:pPr>
              <w:jc w:val="center"/>
            </w:pPr>
            <w:r>
              <w:t>Contabilidade</w:t>
            </w:r>
          </w:p>
        </w:tc>
        <w:tc>
          <w:tcPr>
            <w:tcW w:w="4247" w:type="dxa"/>
            <w:vAlign w:val="center"/>
          </w:tcPr>
          <w:p w14:paraId="657926C3" w14:textId="77777777" w:rsidR="003973F7" w:rsidRDefault="003973F7" w:rsidP="001B67EA">
            <w:pPr>
              <w:jc w:val="center"/>
            </w:pPr>
            <w:r>
              <w:t>33%</w:t>
            </w:r>
          </w:p>
        </w:tc>
      </w:tr>
      <w:tr w:rsidR="003973F7" w14:paraId="23578669" w14:textId="77777777" w:rsidTr="001B67EA">
        <w:tc>
          <w:tcPr>
            <w:tcW w:w="4247" w:type="dxa"/>
            <w:vAlign w:val="center"/>
          </w:tcPr>
          <w:p w14:paraId="3178CBAA" w14:textId="77777777" w:rsidR="003973F7" w:rsidRDefault="003973F7" w:rsidP="001B67EA">
            <w:pPr>
              <w:jc w:val="center"/>
            </w:pPr>
            <w:r>
              <w:t>Fiscal</w:t>
            </w:r>
          </w:p>
        </w:tc>
        <w:tc>
          <w:tcPr>
            <w:tcW w:w="4247" w:type="dxa"/>
            <w:vAlign w:val="center"/>
          </w:tcPr>
          <w:p w14:paraId="022A1440" w14:textId="77777777" w:rsidR="003973F7" w:rsidRDefault="003973F7" w:rsidP="001B67EA">
            <w:pPr>
              <w:jc w:val="center"/>
            </w:pPr>
            <w:r>
              <w:t>33%</w:t>
            </w:r>
          </w:p>
        </w:tc>
      </w:tr>
      <w:tr w:rsidR="003973F7" w14:paraId="5F0E0719" w14:textId="77777777" w:rsidTr="001B67EA">
        <w:tc>
          <w:tcPr>
            <w:tcW w:w="4247" w:type="dxa"/>
            <w:vAlign w:val="center"/>
          </w:tcPr>
          <w:p w14:paraId="6FCC3599" w14:textId="77777777" w:rsidR="003973F7" w:rsidRDefault="003973F7" w:rsidP="001B67EA">
            <w:pPr>
              <w:jc w:val="center"/>
            </w:pPr>
            <w:r>
              <w:t>Pessoal</w:t>
            </w:r>
          </w:p>
        </w:tc>
        <w:tc>
          <w:tcPr>
            <w:tcW w:w="4247" w:type="dxa"/>
            <w:vAlign w:val="center"/>
          </w:tcPr>
          <w:p w14:paraId="08311C0E" w14:textId="77777777" w:rsidR="003973F7" w:rsidRDefault="003973F7" w:rsidP="001B67EA">
            <w:pPr>
              <w:jc w:val="center"/>
            </w:pPr>
            <w:r>
              <w:t>0%</w:t>
            </w:r>
          </w:p>
        </w:tc>
      </w:tr>
      <w:tr w:rsidR="003973F7" w14:paraId="3A285DC0" w14:textId="77777777" w:rsidTr="001B67EA">
        <w:tc>
          <w:tcPr>
            <w:tcW w:w="4247" w:type="dxa"/>
            <w:vAlign w:val="center"/>
          </w:tcPr>
          <w:p w14:paraId="383324E5" w14:textId="77777777" w:rsidR="003973F7" w:rsidRDefault="003973F7" w:rsidP="001B67EA">
            <w:pPr>
              <w:jc w:val="center"/>
            </w:pPr>
            <w:r>
              <w:t>Gerencial</w:t>
            </w:r>
          </w:p>
        </w:tc>
        <w:tc>
          <w:tcPr>
            <w:tcW w:w="4247" w:type="dxa"/>
            <w:vAlign w:val="center"/>
          </w:tcPr>
          <w:p w14:paraId="1D1B44BA" w14:textId="77777777" w:rsidR="003973F7" w:rsidRDefault="003973F7" w:rsidP="001B67EA">
            <w:pPr>
              <w:jc w:val="center"/>
            </w:pPr>
            <w:r>
              <w:t>0%</w:t>
            </w:r>
          </w:p>
        </w:tc>
      </w:tr>
    </w:tbl>
    <w:p w14:paraId="39A161D9" w14:textId="386496E3" w:rsidR="003973F7" w:rsidRDefault="003973F7" w:rsidP="003973F7">
      <w:pPr>
        <w:rPr>
          <w:sz w:val="18"/>
          <w:szCs w:val="18"/>
        </w:rPr>
      </w:pPr>
      <w:r w:rsidRPr="008E663E">
        <w:rPr>
          <w:sz w:val="18"/>
          <w:szCs w:val="18"/>
        </w:rPr>
        <w:t>Fonte: dados da pesquisa</w:t>
      </w:r>
      <w:r w:rsidR="00DD1D07">
        <w:rPr>
          <w:sz w:val="18"/>
          <w:szCs w:val="18"/>
        </w:rPr>
        <w:t>.</w:t>
      </w:r>
    </w:p>
    <w:p w14:paraId="05FD5A96" w14:textId="77777777" w:rsidR="00DD1D07" w:rsidRPr="008E663E" w:rsidRDefault="00DD1D07" w:rsidP="003973F7">
      <w:pPr>
        <w:rPr>
          <w:sz w:val="18"/>
          <w:szCs w:val="18"/>
        </w:rPr>
      </w:pPr>
    </w:p>
    <w:p w14:paraId="7F33862A" w14:textId="1478FC27" w:rsidR="003973F7" w:rsidRDefault="003973F7" w:rsidP="003973F7">
      <w:pPr>
        <w:ind w:firstLine="708"/>
        <w:jc w:val="both"/>
        <w:rPr>
          <w:sz w:val="24"/>
          <w:szCs w:val="24"/>
        </w:rPr>
      </w:pPr>
      <w:r w:rsidRPr="00DD1D07">
        <w:rPr>
          <w:sz w:val="24"/>
          <w:szCs w:val="24"/>
        </w:rPr>
        <w:t>A Tabela 9 evidencia a frequência da média da emissão dos demonstrativos contábeis e financeiros pelos escritórios de contabilidade pesquisados.</w:t>
      </w:r>
    </w:p>
    <w:p w14:paraId="006E1ADF" w14:textId="77777777" w:rsidR="00DD1D07" w:rsidRPr="00DD1D07" w:rsidRDefault="00DD1D07" w:rsidP="003973F7">
      <w:pPr>
        <w:ind w:firstLine="708"/>
        <w:jc w:val="both"/>
        <w:rPr>
          <w:sz w:val="24"/>
          <w:szCs w:val="24"/>
        </w:rPr>
      </w:pPr>
    </w:p>
    <w:p w14:paraId="76AEEC45" w14:textId="77777777" w:rsidR="003973F7" w:rsidRPr="008E663E" w:rsidRDefault="003973F7" w:rsidP="003973F7">
      <w:pPr>
        <w:rPr>
          <w:sz w:val="24"/>
          <w:szCs w:val="24"/>
        </w:rPr>
      </w:pPr>
      <w:r>
        <w:rPr>
          <w:sz w:val="24"/>
          <w:szCs w:val="24"/>
        </w:rPr>
        <w:t>Tabela 9.</w:t>
      </w:r>
      <w:r w:rsidRPr="008E663E">
        <w:rPr>
          <w:sz w:val="24"/>
          <w:szCs w:val="24"/>
        </w:rPr>
        <w:t xml:space="preserve"> Frequência da média de emissão dos demonstrativos contábeis e financeiros</w:t>
      </w:r>
    </w:p>
    <w:tbl>
      <w:tblPr>
        <w:tblW w:w="9480" w:type="dxa"/>
        <w:tblBorders>
          <w:top w:val="double" w:sz="4" w:space="0" w:color="auto"/>
          <w:bottom w:val="double" w:sz="4" w:space="0" w:color="auto"/>
        </w:tblBorders>
        <w:tblCellMar>
          <w:left w:w="70" w:type="dxa"/>
          <w:right w:w="70" w:type="dxa"/>
        </w:tblCellMar>
        <w:tblLook w:val="04A0" w:firstRow="1" w:lastRow="0" w:firstColumn="1" w:lastColumn="0" w:noHBand="0" w:noVBand="1"/>
      </w:tblPr>
      <w:tblGrid>
        <w:gridCol w:w="2800"/>
        <w:gridCol w:w="1120"/>
        <w:gridCol w:w="1260"/>
        <w:gridCol w:w="1462"/>
        <w:gridCol w:w="1620"/>
        <w:gridCol w:w="1260"/>
      </w:tblGrid>
      <w:tr w:rsidR="003973F7" w:rsidRPr="008E663E" w14:paraId="3EDDA84C" w14:textId="77777777" w:rsidTr="001B67EA">
        <w:trPr>
          <w:trHeight w:val="300"/>
        </w:trPr>
        <w:tc>
          <w:tcPr>
            <w:tcW w:w="2800" w:type="dxa"/>
            <w:tcBorders>
              <w:top w:val="double" w:sz="4" w:space="0" w:color="auto"/>
              <w:bottom w:val="double" w:sz="4" w:space="0" w:color="auto"/>
            </w:tcBorders>
            <w:shd w:val="clear" w:color="auto" w:fill="auto"/>
            <w:noWrap/>
            <w:vAlign w:val="center"/>
            <w:hideMark/>
          </w:tcPr>
          <w:p w14:paraId="2FAB0C60" w14:textId="77777777" w:rsidR="003973F7" w:rsidRPr="008E663E" w:rsidRDefault="003973F7" w:rsidP="001B67EA">
            <w:pPr>
              <w:jc w:val="center"/>
              <w:rPr>
                <w:color w:val="000000"/>
              </w:rPr>
            </w:pPr>
            <w:r w:rsidRPr="008E663E">
              <w:rPr>
                <w:color w:val="000000"/>
              </w:rPr>
              <w:t>Demonstrativo</w:t>
            </w:r>
          </w:p>
        </w:tc>
        <w:tc>
          <w:tcPr>
            <w:tcW w:w="1120" w:type="dxa"/>
            <w:tcBorders>
              <w:top w:val="double" w:sz="4" w:space="0" w:color="auto"/>
              <w:bottom w:val="double" w:sz="4" w:space="0" w:color="auto"/>
            </w:tcBorders>
            <w:shd w:val="clear" w:color="auto" w:fill="auto"/>
            <w:noWrap/>
            <w:vAlign w:val="center"/>
            <w:hideMark/>
          </w:tcPr>
          <w:p w14:paraId="50069BB6" w14:textId="77777777" w:rsidR="003973F7" w:rsidRPr="008E663E" w:rsidRDefault="003973F7" w:rsidP="001B67EA">
            <w:pPr>
              <w:jc w:val="center"/>
              <w:rPr>
                <w:color w:val="000000"/>
              </w:rPr>
            </w:pPr>
            <w:r w:rsidRPr="008E663E">
              <w:rPr>
                <w:color w:val="000000"/>
              </w:rPr>
              <w:t>Não utiliza</w:t>
            </w:r>
          </w:p>
        </w:tc>
        <w:tc>
          <w:tcPr>
            <w:tcW w:w="1260" w:type="dxa"/>
            <w:tcBorders>
              <w:top w:val="double" w:sz="4" w:space="0" w:color="auto"/>
              <w:bottom w:val="double" w:sz="4" w:space="0" w:color="auto"/>
            </w:tcBorders>
            <w:shd w:val="clear" w:color="auto" w:fill="auto"/>
            <w:noWrap/>
            <w:vAlign w:val="center"/>
            <w:hideMark/>
          </w:tcPr>
          <w:p w14:paraId="289070FB" w14:textId="77777777" w:rsidR="003973F7" w:rsidRPr="008E663E" w:rsidRDefault="003973F7" w:rsidP="001B67EA">
            <w:pPr>
              <w:jc w:val="center"/>
              <w:rPr>
                <w:color w:val="000000"/>
              </w:rPr>
            </w:pPr>
            <w:r w:rsidRPr="008E663E">
              <w:rPr>
                <w:color w:val="000000"/>
              </w:rPr>
              <w:t>Anualmente</w:t>
            </w:r>
          </w:p>
        </w:tc>
        <w:tc>
          <w:tcPr>
            <w:tcW w:w="1420" w:type="dxa"/>
            <w:tcBorders>
              <w:top w:val="double" w:sz="4" w:space="0" w:color="auto"/>
              <w:bottom w:val="double" w:sz="4" w:space="0" w:color="auto"/>
            </w:tcBorders>
            <w:shd w:val="clear" w:color="auto" w:fill="auto"/>
            <w:noWrap/>
            <w:vAlign w:val="center"/>
            <w:hideMark/>
          </w:tcPr>
          <w:p w14:paraId="484B1B2F" w14:textId="77777777" w:rsidR="003973F7" w:rsidRPr="008E663E" w:rsidRDefault="003973F7" w:rsidP="001B67EA">
            <w:pPr>
              <w:jc w:val="center"/>
              <w:rPr>
                <w:color w:val="000000"/>
              </w:rPr>
            </w:pPr>
            <w:r w:rsidRPr="008E663E">
              <w:rPr>
                <w:color w:val="000000"/>
              </w:rPr>
              <w:t>Trimestralmente</w:t>
            </w:r>
          </w:p>
        </w:tc>
        <w:tc>
          <w:tcPr>
            <w:tcW w:w="1620" w:type="dxa"/>
            <w:tcBorders>
              <w:top w:val="double" w:sz="4" w:space="0" w:color="auto"/>
              <w:bottom w:val="double" w:sz="4" w:space="0" w:color="auto"/>
            </w:tcBorders>
            <w:shd w:val="clear" w:color="auto" w:fill="auto"/>
            <w:noWrap/>
            <w:vAlign w:val="center"/>
            <w:hideMark/>
          </w:tcPr>
          <w:p w14:paraId="045EB74A" w14:textId="77777777" w:rsidR="003973F7" w:rsidRPr="008E663E" w:rsidRDefault="003973F7" w:rsidP="001B67EA">
            <w:pPr>
              <w:jc w:val="center"/>
              <w:rPr>
                <w:color w:val="000000"/>
              </w:rPr>
            </w:pPr>
            <w:r w:rsidRPr="008E663E">
              <w:rPr>
                <w:color w:val="000000"/>
              </w:rPr>
              <w:t>Mensalmente</w:t>
            </w:r>
          </w:p>
        </w:tc>
        <w:tc>
          <w:tcPr>
            <w:tcW w:w="1260" w:type="dxa"/>
            <w:tcBorders>
              <w:top w:val="double" w:sz="4" w:space="0" w:color="auto"/>
              <w:bottom w:val="double" w:sz="4" w:space="0" w:color="auto"/>
            </w:tcBorders>
            <w:shd w:val="clear" w:color="auto" w:fill="auto"/>
            <w:noWrap/>
            <w:vAlign w:val="center"/>
            <w:hideMark/>
          </w:tcPr>
          <w:p w14:paraId="40AA43DC" w14:textId="77777777" w:rsidR="003973F7" w:rsidRPr="008E663E" w:rsidRDefault="003973F7" w:rsidP="001B67EA">
            <w:pPr>
              <w:jc w:val="center"/>
              <w:rPr>
                <w:color w:val="000000"/>
              </w:rPr>
            </w:pPr>
            <w:r w:rsidRPr="008E663E">
              <w:rPr>
                <w:color w:val="000000"/>
              </w:rPr>
              <w:t>Diariamente</w:t>
            </w:r>
          </w:p>
          <w:p w14:paraId="5EFA2EAE" w14:textId="77777777" w:rsidR="003973F7" w:rsidRPr="008E663E" w:rsidRDefault="003973F7" w:rsidP="001B67EA">
            <w:pPr>
              <w:jc w:val="center"/>
              <w:rPr>
                <w:color w:val="000000"/>
              </w:rPr>
            </w:pPr>
          </w:p>
        </w:tc>
      </w:tr>
      <w:tr w:rsidR="003973F7" w:rsidRPr="008E663E" w14:paraId="0938D918" w14:textId="77777777" w:rsidTr="001B67EA">
        <w:trPr>
          <w:trHeight w:val="300"/>
        </w:trPr>
        <w:tc>
          <w:tcPr>
            <w:tcW w:w="2800" w:type="dxa"/>
            <w:tcBorders>
              <w:top w:val="double" w:sz="4" w:space="0" w:color="auto"/>
            </w:tcBorders>
            <w:shd w:val="clear" w:color="auto" w:fill="auto"/>
            <w:vAlign w:val="center"/>
            <w:hideMark/>
          </w:tcPr>
          <w:p w14:paraId="588E3257" w14:textId="77777777" w:rsidR="003973F7" w:rsidRPr="008E663E" w:rsidRDefault="003973F7" w:rsidP="001B67EA">
            <w:pPr>
              <w:jc w:val="center"/>
              <w:rPr>
                <w:color w:val="000000"/>
              </w:rPr>
            </w:pPr>
            <w:r w:rsidRPr="008E663E">
              <w:rPr>
                <w:color w:val="000000"/>
              </w:rPr>
              <w:t>Balancete</w:t>
            </w:r>
          </w:p>
        </w:tc>
        <w:tc>
          <w:tcPr>
            <w:tcW w:w="1120" w:type="dxa"/>
            <w:tcBorders>
              <w:top w:val="double" w:sz="4" w:space="0" w:color="auto"/>
            </w:tcBorders>
            <w:shd w:val="clear" w:color="auto" w:fill="auto"/>
            <w:noWrap/>
            <w:vAlign w:val="center"/>
            <w:hideMark/>
          </w:tcPr>
          <w:p w14:paraId="622E1F6D" w14:textId="77777777" w:rsidR="003973F7" w:rsidRPr="008E663E" w:rsidRDefault="003973F7" w:rsidP="001B67EA">
            <w:pPr>
              <w:jc w:val="center"/>
              <w:rPr>
                <w:color w:val="000000"/>
              </w:rPr>
            </w:pPr>
            <w:r w:rsidRPr="008E663E">
              <w:rPr>
                <w:color w:val="000000"/>
              </w:rPr>
              <w:t>3%</w:t>
            </w:r>
          </w:p>
        </w:tc>
        <w:tc>
          <w:tcPr>
            <w:tcW w:w="1260" w:type="dxa"/>
            <w:tcBorders>
              <w:top w:val="double" w:sz="4" w:space="0" w:color="auto"/>
            </w:tcBorders>
            <w:shd w:val="clear" w:color="auto" w:fill="auto"/>
            <w:noWrap/>
            <w:vAlign w:val="center"/>
            <w:hideMark/>
          </w:tcPr>
          <w:p w14:paraId="1E78810D" w14:textId="77777777" w:rsidR="003973F7" w:rsidRPr="008E663E" w:rsidRDefault="003973F7" w:rsidP="001B67EA">
            <w:pPr>
              <w:jc w:val="center"/>
              <w:rPr>
                <w:color w:val="000000"/>
              </w:rPr>
            </w:pPr>
            <w:r w:rsidRPr="008E663E">
              <w:rPr>
                <w:color w:val="000000"/>
              </w:rPr>
              <w:t>15%</w:t>
            </w:r>
          </w:p>
        </w:tc>
        <w:tc>
          <w:tcPr>
            <w:tcW w:w="1420" w:type="dxa"/>
            <w:tcBorders>
              <w:top w:val="double" w:sz="4" w:space="0" w:color="auto"/>
            </w:tcBorders>
            <w:shd w:val="clear" w:color="auto" w:fill="auto"/>
            <w:noWrap/>
            <w:vAlign w:val="center"/>
            <w:hideMark/>
          </w:tcPr>
          <w:p w14:paraId="0FFB8B25" w14:textId="77777777" w:rsidR="003973F7" w:rsidRPr="008E663E" w:rsidRDefault="003973F7" w:rsidP="001B67EA">
            <w:pPr>
              <w:jc w:val="center"/>
              <w:rPr>
                <w:color w:val="000000"/>
              </w:rPr>
            </w:pPr>
            <w:r w:rsidRPr="008E663E">
              <w:rPr>
                <w:color w:val="000000"/>
              </w:rPr>
              <w:t>6%</w:t>
            </w:r>
          </w:p>
        </w:tc>
        <w:tc>
          <w:tcPr>
            <w:tcW w:w="1620" w:type="dxa"/>
            <w:tcBorders>
              <w:top w:val="double" w:sz="4" w:space="0" w:color="auto"/>
            </w:tcBorders>
            <w:shd w:val="clear" w:color="auto" w:fill="auto"/>
            <w:noWrap/>
            <w:vAlign w:val="center"/>
            <w:hideMark/>
          </w:tcPr>
          <w:p w14:paraId="4015BF7E" w14:textId="77777777" w:rsidR="003973F7" w:rsidRPr="008E663E" w:rsidRDefault="003973F7" w:rsidP="001B67EA">
            <w:pPr>
              <w:jc w:val="center"/>
              <w:rPr>
                <w:color w:val="000000"/>
              </w:rPr>
            </w:pPr>
            <w:r w:rsidRPr="008E663E">
              <w:rPr>
                <w:color w:val="000000"/>
              </w:rPr>
              <w:t>74%</w:t>
            </w:r>
          </w:p>
        </w:tc>
        <w:tc>
          <w:tcPr>
            <w:tcW w:w="1260" w:type="dxa"/>
            <w:tcBorders>
              <w:top w:val="double" w:sz="4" w:space="0" w:color="auto"/>
            </w:tcBorders>
            <w:shd w:val="clear" w:color="auto" w:fill="auto"/>
            <w:noWrap/>
            <w:vAlign w:val="center"/>
            <w:hideMark/>
          </w:tcPr>
          <w:p w14:paraId="1D600F54" w14:textId="77777777" w:rsidR="003973F7" w:rsidRPr="008E663E" w:rsidRDefault="003973F7" w:rsidP="001B67EA">
            <w:pPr>
              <w:jc w:val="center"/>
              <w:rPr>
                <w:color w:val="000000"/>
              </w:rPr>
            </w:pPr>
            <w:r w:rsidRPr="008E663E">
              <w:rPr>
                <w:color w:val="000000"/>
              </w:rPr>
              <w:t>3%</w:t>
            </w:r>
          </w:p>
        </w:tc>
      </w:tr>
      <w:tr w:rsidR="003973F7" w:rsidRPr="008E663E" w14:paraId="422CAE9C" w14:textId="77777777" w:rsidTr="001B67EA">
        <w:trPr>
          <w:trHeight w:val="300"/>
        </w:trPr>
        <w:tc>
          <w:tcPr>
            <w:tcW w:w="2800" w:type="dxa"/>
            <w:shd w:val="clear" w:color="auto" w:fill="auto"/>
            <w:vAlign w:val="center"/>
            <w:hideMark/>
          </w:tcPr>
          <w:p w14:paraId="64ED1D72" w14:textId="77777777" w:rsidR="003973F7" w:rsidRPr="008E663E" w:rsidRDefault="003973F7" w:rsidP="001B67EA">
            <w:pPr>
              <w:jc w:val="center"/>
              <w:rPr>
                <w:color w:val="000000"/>
              </w:rPr>
            </w:pPr>
            <w:r w:rsidRPr="008E663E">
              <w:rPr>
                <w:color w:val="000000"/>
              </w:rPr>
              <w:t>Balanço Patrimonial</w:t>
            </w:r>
          </w:p>
        </w:tc>
        <w:tc>
          <w:tcPr>
            <w:tcW w:w="1120" w:type="dxa"/>
            <w:shd w:val="clear" w:color="auto" w:fill="auto"/>
            <w:noWrap/>
            <w:vAlign w:val="center"/>
            <w:hideMark/>
          </w:tcPr>
          <w:p w14:paraId="778F934D" w14:textId="77777777" w:rsidR="003973F7" w:rsidRPr="008E663E" w:rsidRDefault="003973F7" w:rsidP="001B67EA">
            <w:pPr>
              <w:jc w:val="center"/>
              <w:rPr>
                <w:color w:val="000000"/>
              </w:rPr>
            </w:pPr>
            <w:r w:rsidRPr="008E663E">
              <w:rPr>
                <w:color w:val="000000"/>
              </w:rPr>
              <w:t>0%</w:t>
            </w:r>
          </w:p>
        </w:tc>
        <w:tc>
          <w:tcPr>
            <w:tcW w:w="1260" w:type="dxa"/>
            <w:shd w:val="clear" w:color="auto" w:fill="auto"/>
            <w:noWrap/>
            <w:vAlign w:val="center"/>
            <w:hideMark/>
          </w:tcPr>
          <w:p w14:paraId="5A12D899" w14:textId="77777777" w:rsidR="003973F7" w:rsidRPr="008E663E" w:rsidRDefault="003973F7" w:rsidP="001B67EA">
            <w:pPr>
              <w:jc w:val="center"/>
              <w:rPr>
                <w:color w:val="000000"/>
              </w:rPr>
            </w:pPr>
            <w:r w:rsidRPr="008E663E">
              <w:rPr>
                <w:color w:val="000000"/>
              </w:rPr>
              <w:t>82%</w:t>
            </w:r>
          </w:p>
        </w:tc>
        <w:tc>
          <w:tcPr>
            <w:tcW w:w="1420" w:type="dxa"/>
            <w:shd w:val="clear" w:color="auto" w:fill="auto"/>
            <w:noWrap/>
            <w:vAlign w:val="center"/>
            <w:hideMark/>
          </w:tcPr>
          <w:p w14:paraId="200C4784" w14:textId="77777777" w:rsidR="003973F7" w:rsidRPr="008E663E" w:rsidRDefault="003973F7" w:rsidP="001B67EA">
            <w:pPr>
              <w:jc w:val="center"/>
              <w:rPr>
                <w:color w:val="000000"/>
              </w:rPr>
            </w:pPr>
            <w:r w:rsidRPr="008E663E">
              <w:rPr>
                <w:color w:val="000000"/>
              </w:rPr>
              <w:t>6%</w:t>
            </w:r>
          </w:p>
        </w:tc>
        <w:tc>
          <w:tcPr>
            <w:tcW w:w="1620" w:type="dxa"/>
            <w:shd w:val="clear" w:color="auto" w:fill="auto"/>
            <w:noWrap/>
            <w:vAlign w:val="center"/>
            <w:hideMark/>
          </w:tcPr>
          <w:p w14:paraId="122055F1" w14:textId="77777777" w:rsidR="003973F7" w:rsidRPr="008E663E" w:rsidRDefault="003973F7" w:rsidP="001B67EA">
            <w:pPr>
              <w:jc w:val="center"/>
              <w:rPr>
                <w:color w:val="000000"/>
              </w:rPr>
            </w:pPr>
            <w:r w:rsidRPr="008E663E">
              <w:rPr>
                <w:color w:val="000000"/>
              </w:rPr>
              <w:t>12%</w:t>
            </w:r>
          </w:p>
        </w:tc>
        <w:tc>
          <w:tcPr>
            <w:tcW w:w="1260" w:type="dxa"/>
            <w:shd w:val="clear" w:color="auto" w:fill="auto"/>
            <w:noWrap/>
            <w:vAlign w:val="center"/>
            <w:hideMark/>
          </w:tcPr>
          <w:p w14:paraId="7D8DC0DC" w14:textId="77777777" w:rsidR="003973F7" w:rsidRPr="008E663E" w:rsidRDefault="003973F7" w:rsidP="001B67EA">
            <w:pPr>
              <w:jc w:val="center"/>
              <w:rPr>
                <w:color w:val="000000"/>
              </w:rPr>
            </w:pPr>
            <w:r w:rsidRPr="008E663E">
              <w:rPr>
                <w:color w:val="000000"/>
              </w:rPr>
              <w:t>0%</w:t>
            </w:r>
          </w:p>
        </w:tc>
      </w:tr>
      <w:tr w:rsidR="003973F7" w:rsidRPr="008E663E" w14:paraId="07A93EAC" w14:textId="77777777" w:rsidTr="001B67EA">
        <w:trPr>
          <w:trHeight w:val="300"/>
        </w:trPr>
        <w:tc>
          <w:tcPr>
            <w:tcW w:w="2800" w:type="dxa"/>
            <w:shd w:val="clear" w:color="auto" w:fill="auto"/>
            <w:vAlign w:val="center"/>
            <w:hideMark/>
          </w:tcPr>
          <w:p w14:paraId="473365B9" w14:textId="77777777" w:rsidR="003973F7" w:rsidRPr="008E663E" w:rsidRDefault="003973F7" w:rsidP="001B67EA">
            <w:pPr>
              <w:jc w:val="center"/>
              <w:rPr>
                <w:color w:val="000000"/>
              </w:rPr>
            </w:pPr>
            <w:r w:rsidRPr="008E663E">
              <w:rPr>
                <w:color w:val="000000"/>
              </w:rPr>
              <w:t>Demonstrativo e resultado</w:t>
            </w:r>
          </w:p>
        </w:tc>
        <w:tc>
          <w:tcPr>
            <w:tcW w:w="1120" w:type="dxa"/>
            <w:shd w:val="clear" w:color="auto" w:fill="auto"/>
            <w:noWrap/>
            <w:vAlign w:val="center"/>
            <w:hideMark/>
          </w:tcPr>
          <w:p w14:paraId="19D235E3" w14:textId="77777777" w:rsidR="003973F7" w:rsidRPr="008E663E" w:rsidRDefault="003973F7" w:rsidP="001B67EA">
            <w:pPr>
              <w:jc w:val="center"/>
              <w:rPr>
                <w:color w:val="000000"/>
              </w:rPr>
            </w:pPr>
            <w:r w:rsidRPr="008E663E">
              <w:rPr>
                <w:color w:val="000000"/>
              </w:rPr>
              <w:t>0%</w:t>
            </w:r>
          </w:p>
        </w:tc>
        <w:tc>
          <w:tcPr>
            <w:tcW w:w="1260" w:type="dxa"/>
            <w:shd w:val="clear" w:color="auto" w:fill="auto"/>
            <w:noWrap/>
            <w:vAlign w:val="center"/>
            <w:hideMark/>
          </w:tcPr>
          <w:p w14:paraId="306A0A7A" w14:textId="77777777" w:rsidR="003973F7" w:rsidRPr="008E663E" w:rsidRDefault="003973F7" w:rsidP="001B67EA">
            <w:pPr>
              <w:jc w:val="center"/>
              <w:rPr>
                <w:color w:val="000000"/>
              </w:rPr>
            </w:pPr>
            <w:r w:rsidRPr="008E663E">
              <w:rPr>
                <w:color w:val="000000"/>
              </w:rPr>
              <w:t>41%</w:t>
            </w:r>
          </w:p>
        </w:tc>
        <w:tc>
          <w:tcPr>
            <w:tcW w:w="1420" w:type="dxa"/>
            <w:shd w:val="clear" w:color="auto" w:fill="auto"/>
            <w:noWrap/>
            <w:vAlign w:val="center"/>
            <w:hideMark/>
          </w:tcPr>
          <w:p w14:paraId="6F20A8F5" w14:textId="77777777" w:rsidR="003973F7" w:rsidRPr="008E663E" w:rsidRDefault="003973F7" w:rsidP="001B67EA">
            <w:pPr>
              <w:jc w:val="center"/>
              <w:rPr>
                <w:color w:val="000000"/>
              </w:rPr>
            </w:pPr>
            <w:r w:rsidRPr="008E663E">
              <w:rPr>
                <w:color w:val="000000"/>
              </w:rPr>
              <w:t>15%</w:t>
            </w:r>
          </w:p>
        </w:tc>
        <w:tc>
          <w:tcPr>
            <w:tcW w:w="1620" w:type="dxa"/>
            <w:shd w:val="clear" w:color="auto" w:fill="auto"/>
            <w:noWrap/>
            <w:vAlign w:val="center"/>
            <w:hideMark/>
          </w:tcPr>
          <w:p w14:paraId="52FEB983" w14:textId="77777777" w:rsidR="003973F7" w:rsidRPr="008E663E" w:rsidRDefault="003973F7" w:rsidP="001B67EA">
            <w:pPr>
              <w:jc w:val="center"/>
              <w:rPr>
                <w:color w:val="000000"/>
              </w:rPr>
            </w:pPr>
            <w:r w:rsidRPr="008E663E">
              <w:rPr>
                <w:color w:val="000000"/>
              </w:rPr>
              <w:t>41%</w:t>
            </w:r>
          </w:p>
        </w:tc>
        <w:tc>
          <w:tcPr>
            <w:tcW w:w="1260" w:type="dxa"/>
            <w:shd w:val="clear" w:color="auto" w:fill="auto"/>
            <w:noWrap/>
            <w:vAlign w:val="center"/>
            <w:hideMark/>
          </w:tcPr>
          <w:p w14:paraId="111FAFD5" w14:textId="77777777" w:rsidR="003973F7" w:rsidRPr="008E663E" w:rsidRDefault="003973F7" w:rsidP="001B67EA">
            <w:pPr>
              <w:jc w:val="center"/>
              <w:rPr>
                <w:color w:val="000000"/>
              </w:rPr>
            </w:pPr>
            <w:r w:rsidRPr="008E663E">
              <w:rPr>
                <w:color w:val="000000"/>
              </w:rPr>
              <w:t>3%</w:t>
            </w:r>
          </w:p>
        </w:tc>
      </w:tr>
      <w:tr w:rsidR="003973F7" w:rsidRPr="008E663E" w14:paraId="49B08978" w14:textId="77777777" w:rsidTr="001B67EA">
        <w:trPr>
          <w:trHeight w:val="300"/>
        </w:trPr>
        <w:tc>
          <w:tcPr>
            <w:tcW w:w="2800" w:type="dxa"/>
            <w:shd w:val="clear" w:color="auto" w:fill="auto"/>
            <w:vAlign w:val="center"/>
            <w:hideMark/>
          </w:tcPr>
          <w:p w14:paraId="02D5FA1F" w14:textId="77777777" w:rsidR="003973F7" w:rsidRPr="008E663E" w:rsidRDefault="003973F7" w:rsidP="001B67EA">
            <w:pPr>
              <w:jc w:val="center"/>
              <w:rPr>
                <w:color w:val="000000"/>
              </w:rPr>
            </w:pPr>
            <w:r w:rsidRPr="008E663E">
              <w:rPr>
                <w:color w:val="000000"/>
              </w:rPr>
              <w:t>Fluxo de caixa</w:t>
            </w:r>
          </w:p>
        </w:tc>
        <w:tc>
          <w:tcPr>
            <w:tcW w:w="1120" w:type="dxa"/>
            <w:shd w:val="clear" w:color="auto" w:fill="auto"/>
            <w:noWrap/>
            <w:vAlign w:val="center"/>
            <w:hideMark/>
          </w:tcPr>
          <w:p w14:paraId="65E91C20" w14:textId="77777777" w:rsidR="003973F7" w:rsidRPr="008E663E" w:rsidRDefault="003973F7" w:rsidP="001B67EA">
            <w:pPr>
              <w:jc w:val="center"/>
              <w:rPr>
                <w:color w:val="000000"/>
              </w:rPr>
            </w:pPr>
            <w:r w:rsidRPr="008E663E">
              <w:rPr>
                <w:color w:val="000000"/>
              </w:rPr>
              <w:t>24%</w:t>
            </w:r>
          </w:p>
        </w:tc>
        <w:tc>
          <w:tcPr>
            <w:tcW w:w="1260" w:type="dxa"/>
            <w:shd w:val="clear" w:color="auto" w:fill="auto"/>
            <w:noWrap/>
            <w:vAlign w:val="center"/>
            <w:hideMark/>
          </w:tcPr>
          <w:p w14:paraId="3AE8DF8E" w14:textId="77777777" w:rsidR="003973F7" w:rsidRPr="008E663E" w:rsidRDefault="003973F7" w:rsidP="001B67EA">
            <w:pPr>
              <w:jc w:val="center"/>
              <w:rPr>
                <w:color w:val="000000"/>
              </w:rPr>
            </w:pPr>
            <w:r w:rsidRPr="008E663E">
              <w:rPr>
                <w:color w:val="000000"/>
              </w:rPr>
              <w:t>15%</w:t>
            </w:r>
          </w:p>
        </w:tc>
        <w:tc>
          <w:tcPr>
            <w:tcW w:w="1420" w:type="dxa"/>
            <w:shd w:val="clear" w:color="auto" w:fill="auto"/>
            <w:noWrap/>
            <w:vAlign w:val="center"/>
            <w:hideMark/>
          </w:tcPr>
          <w:p w14:paraId="12D51298" w14:textId="77777777" w:rsidR="003973F7" w:rsidRPr="008E663E" w:rsidRDefault="003973F7" w:rsidP="001B67EA">
            <w:pPr>
              <w:jc w:val="center"/>
              <w:rPr>
                <w:color w:val="000000"/>
              </w:rPr>
            </w:pPr>
            <w:r w:rsidRPr="008E663E">
              <w:rPr>
                <w:color w:val="000000"/>
              </w:rPr>
              <w:t>0%</w:t>
            </w:r>
          </w:p>
        </w:tc>
        <w:tc>
          <w:tcPr>
            <w:tcW w:w="1620" w:type="dxa"/>
            <w:shd w:val="clear" w:color="auto" w:fill="auto"/>
            <w:noWrap/>
            <w:vAlign w:val="center"/>
            <w:hideMark/>
          </w:tcPr>
          <w:p w14:paraId="13371A0D" w14:textId="77777777" w:rsidR="003973F7" w:rsidRPr="008E663E" w:rsidRDefault="003973F7" w:rsidP="001B67EA">
            <w:pPr>
              <w:jc w:val="center"/>
              <w:rPr>
                <w:color w:val="000000"/>
              </w:rPr>
            </w:pPr>
            <w:r w:rsidRPr="008E663E">
              <w:rPr>
                <w:color w:val="000000"/>
              </w:rPr>
              <w:t>32%</w:t>
            </w:r>
          </w:p>
        </w:tc>
        <w:tc>
          <w:tcPr>
            <w:tcW w:w="1260" w:type="dxa"/>
            <w:shd w:val="clear" w:color="auto" w:fill="auto"/>
            <w:noWrap/>
            <w:vAlign w:val="center"/>
            <w:hideMark/>
          </w:tcPr>
          <w:p w14:paraId="43EF2D7A" w14:textId="77777777" w:rsidR="003973F7" w:rsidRPr="008E663E" w:rsidRDefault="003973F7" w:rsidP="001B67EA">
            <w:pPr>
              <w:jc w:val="center"/>
              <w:rPr>
                <w:color w:val="000000"/>
              </w:rPr>
            </w:pPr>
            <w:r w:rsidRPr="008E663E">
              <w:rPr>
                <w:color w:val="000000"/>
              </w:rPr>
              <w:t>29%</w:t>
            </w:r>
          </w:p>
        </w:tc>
      </w:tr>
      <w:tr w:rsidR="003973F7" w:rsidRPr="008E663E" w14:paraId="04EA434A" w14:textId="77777777" w:rsidTr="001B67EA">
        <w:trPr>
          <w:trHeight w:val="600"/>
        </w:trPr>
        <w:tc>
          <w:tcPr>
            <w:tcW w:w="2800" w:type="dxa"/>
            <w:shd w:val="clear" w:color="auto" w:fill="auto"/>
            <w:vAlign w:val="center"/>
            <w:hideMark/>
          </w:tcPr>
          <w:p w14:paraId="1496ACDE" w14:textId="77777777" w:rsidR="003973F7" w:rsidRPr="008E663E" w:rsidRDefault="003973F7" w:rsidP="001B67EA">
            <w:pPr>
              <w:jc w:val="center"/>
              <w:rPr>
                <w:color w:val="000000"/>
              </w:rPr>
            </w:pPr>
            <w:proofErr w:type="gramStart"/>
            <w:r w:rsidRPr="008E663E">
              <w:rPr>
                <w:color w:val="000000"/>
              </w:rPr>
              <w:t>Demonstrativo das mutações de patrimônio liquido</w:t>
            </w:r>
            <w:proofErr w:type="gramEnd"/>
          </w:p>
        </w:tc>
        <w:tc>
          <w:tcPr>
            <w:tcW w:w="1120" w:type="dxa"/>
            <w:shd w:val="clear" w:color="auto" w:fill="auto"/>
            <w:noWrap/>
            <w:vAlign w:val="center"/>
            <w:hideMark/>
          </w:tcPr>
          <w:p w14:paraId="7372862E" w14:textId="77777777" w:rsidR="003973F7" w:rsidRPr="008E663E" w:rsidRDefault="003973F7" w:rsidP="001B67EA">
            <w:pPr>
              <w:jc w:val="center"/>
              <w:rPr>
                <w:color w:val="000000"/>
              </w:rPr>
            </w:pPr>
            <w:r w:rsidRPr="008E663E">
              <w:rPr>
                <w:color w:val="000000"/>
              </w:rPr>
              <w:t>29%</w:t>
            </w:r>
          </w:p>
        </w:tc>
        <w:tc>
          <w:tcPr>
            <w:tcW w:w="1260" w:type="dxa"/>
            <w:shd w:val="clear" w:color="auto" w:fill="auto"/>
            <w:noWrap/>
            <w:vAlign w:val="center"/>
            <w:hideMark/>
          </w:tcPr>
          <w:p w14:paraId="0B928222" w14:textId="77777777" w:rsidR="003973F7" w:rsidRPr="008E663E" w:rsidRDefault="003973F7" w:rsidP="001B67EA">
            <w:pPr>
              <w:jc w:val="center"/>
              <w:rPr>
                <w:color w:val="000000"/>
              </w:rPr>
            </w:pPr>
            <w:r w:rsidRPr="008E663E">
              <w:rPr>
                <w:color w:val="000000"/>
              </w:rPr>
              <w:t>53%</w:t>
            </w:r>
          </w:p>
        </w:tc>
        <w:tc>
          <w:tcPr>
            <w:tcW w:w="1420" w:type="dxa"/>
            <w:shd w:val="clear" w:color="auto" w:fill="auto"/>
            <w:noWrap/>
            <w:vAlign w:val="center"/>
            <w:hideMark/>
          </w:tcPr>
          <w:p w14:paraId="0E9709BA" w14:textId="77777777" w:rsidR="003973F7" w:rsidRPr="008E663E" w:rsidRDefault="003973F7" w:rsidP="001B67EA">
            <w:pPr>
              <w:jc w:val="center"/>
              <w:rPr>
                <w:color w:val="000000"/>
              </w:rPr>
            </w:pPr>
            <w:r w:rsidRPr="008E663E">
              <w:rPr>
                <w:color w:val="000000"/>
              </w:rPr>
              <w:t>9%</w:t>
            </w:r>
          </w:p>
        </w:tc>
        <w:tc>
          <w:tcPr>
            <w:tcW w:w="1620" w:type="dxa"/>
            <w:shd w:val="clear" w:color="auto" w:fill="auto"/>
            <w:noWrap/>
            <w:vAlign w:val="center"/>
            <w:hideMark/>
          </w:tcPr>
          <w:p w14:paraId="535CE0F6" w14:textId="77777777" w:rsidR="003973F7" w:rsidRPr="008E663E" w:rsidRDefault="003973F7" w:rsidP="001B67EA">
            <w:pPr>
              <w:jc w:val="center"/>
              <w:rPr>
                <w:color w:val="000000"/>
              </w:rPr>
            </w:pPr>
            <w:r w:rsidRPr="008E663E">
              <w:rPr>
                <w:color w:val="000000"/>
              </w:rPr>
              <w:t>9%</w:t>
            </w:r>
          </w:p>
        </w:tc>
        <w:tc>
          <w:tcPr>
            <w:tcW w:w="1260" w:type="dxa"/>
            <w:shd w:val="clear" w:color="auto" w:fill="auto"/>
            <w:noWrap/>
            <w:vAlign w:val="center"/>
            <w:hideMark/>
          </w:tcPr>
          <w:p w14:paraId="2D2F26A5" w14:textId="77777777" w:rsidR="003973F7" w:rsidRPr="008E663E" w:rsidRDefault="003973F7" w:rsidP="001B67EA">
            <w:pPr>
              <w:jc w:val="center"/>
              <w:rPr>
                <w:color w:val="000000"/>
              </w:rPr>
            </w:pPr>
            <w:r w:rsidRPr="008E663E">
              <w:rPr>
                <w:color w:val="000000"/>
              </w:rPr>
              <w:t>0%</w:t>
            </w:r>
          </w:p>
        </w:tc>
      </w:tr>
      <w:tr w:rsidR="003973F7" w:rsidRPr="008E663E" w14:paraId="42C9AB7D" w14:textId="77777777" w:rsidTr="001B67EA">
        <w:trPr>
          <w:trHeight w:val="300"/>
        </w:trPr>
        <w:tc>
          <w:tcPr>
            <w:tcW w:w="2800" w:type="dxa"/>
            <w:shd w:val="clear" w:color="auto" w:fill="auto"/>
            <w:vAlign w:val="center"/>
            <w:hideMark/>
          </w:tcPr>
          <w:p w14:paraId="2A241BF7" w14:textId="77777777" w:rsidR="003973F7" w:rsidRPr="008E663E" w:rsidRDefault="003973F7" w:rsidP="001B67EA">
            <w:pPr>
              <w:jc w:val="center"/>
              <w:rPr>
                <w:color w:val="000000"/>
              </w:rPr>
            </w:pPr>
            <w:r w:rsidRPr="008E663E">
              <w:rPr>
                <w:color w:val="000000"/>
              </w:rPr>
              <w:t>Orçamento</w:t>
            </w:r>
          </w:p>
          <w:p w14:paraId="4651A168" w14:textId="77777777" w:rsidR="003973F7" w:rsidRPr="008E663E" w:rsidRDefault="003973F7" w:rsidP="001B67EA">
            <w:pPr>
              <w:jc w:val="center"/>
              <w:rPr>
                <w:color w:val="000000"/>
              </w:rPr>
            </w:pPr>
          </w:p>
        </w:tc>
        <w:tc>
          <w:tcPr>
            <w:tcW w:w="1120" w:type="dxa"/>
            <w:shd w:val="clear" w:color="auto" w:fill="auto"/>
            <w:noWrap/>
            <w:vAlign w:val="center"/>
            <w:hideMark/>
          </w:tcPr>
          <w:p w14:paraId="44A9E1FB" w14:textId="77777777" w:rsidR="003973F7" w:rsidRPr="008E663E" w:rsidRDefault="003973F7" w:rsidP="001B67EA">
            <w:pPr>
              <w:jc w:val="center"/>
              <w:rPr>
                <w:color w:val="000000"/>
              </w:rPr>
            </w:pPr>
            <w:r w:rsidRPr="008E663E">
              <w:rPr>
                <w:color w:val="000000"/>
              </w:rPr>
              <w:t>35%</w:t>
            </w:r>
          </w:p>
        </w:tc>
        <w:tc>
          <w:tcPr>
            <w:tcW w:w="1260" w:type="dxa"/>
            <w:shd w:val="clear" w:color="auto" w:fill="auto"/>
            <w:noWrap/>
            <w:vAlign w:val="center"/>
            <w:hideMark/>
          </w:tcPr>
          <w:p w14:paraId="444F33CC" w14:textId="77777777" w:rsidR="003973F7" w:rsidRPr="008E663E" w:rsidRDefault="003973F7" w:rsidP="001B67EA">
            <w:pPr>
              <w:jc w:val="center"/>
              <w:rPr>
                <w:color w:val="000000"/>
              </w:rPr>
            </w:pPr>
            <w:r w:rsidRPr="008E663E">
              <w:rPr>
                <w:color w:val="000000"/>
              </w:rPr>
              <w:t>15%</w:t>
            </w:r>
          </w:p>
        </w:tc>
        <w:tc>
          <w:tcPr>
            <w:tcW w:w="1420" w:type="dxa"/>
            <w:shd w:val="clear" w:color="auto" w:fill="auto"/>
            <w:noWrap/>
            <w:vAlign w:val="center"/>
            <w:hideMark/>
          </w:tcPr>
          <w:p w14:paraId="2D82FC3E" w14:textId="77777777" w:rsidR="003973F7" w:rsidRPr="008E663E" w:rsidRDefault="003973F7" w:rsidP="001B67EA">
            <w:pPr>
              <w:jc w:val="center"/>
              <w:rPr>
                <w:color w:val="000000"/>
              </w:rPr>
            </w:pPr>
            <w:r w:rsidRPr="008E663E">
              <w:rPr>
                <w:color w:val="000000"/>
              </w:rPr>
              <w:t>9%</w:t>
            </w:r>
          </w:p>
        </w:tc>
        <w:tc>
          <w:tcPr>
            <w:tcW w:w="1620" w:type="dxa"/>
            <w:shd w:val="clear" w:color="auto" w:fill="auto"/>
            <w:noWrap/>
            <w:vAlign w:val="center"/>
            <w:hideMark/>
          </w:tcPr>
          <w:p w14:paraId="151395EA" w14:textId="77777777" w:rsidR="003973F7" w:rsidRPr="008E663E" w:rsidRDefault="003973F7" w:rsidP="001B67EA">
            <w:pPr>
              <w:jc w:val="center"/>
              <w:rPr>
                <w:color w:val="000000"/>
              </w:rPr>
            </w:pPr>
            <w:r w:rsidRPr="008E663E">
              <w:rPr>
                <w:color w:val="000000"/>
              </w:rPr>
              <w:t>38%</w:t>
            </w:r>
          </w:p>
        </w:tc>
        <w:tc>
          <w:tcPr>
            <w:tcW w:w="1260" w:type="dxa"/>
            <w:shd w:val="clear" w:color="auto" w:fill="auto"/>
            <w:noWrap/>
            <w:vAlign w:val="center"/>
            <w:hideMark/>
          </w:tcPr>
          <w:p w14:paraId="2B6AFF1C" w14:textId="77777777" w:rsidR="003973F7" w:rsidRPr="008E663E" w:rsidRDefault="003973F7" w:rsidP="001B67EA">
            <w:pPr>
              <w:jc w:val="center"/>
              <w:rPr>
                <w:color w:val="000000"/>
              </w:rPr>
            </w:pPr>
            <w:r w:rsidRPr="008E663E">
              <w:rPr>
                <w:color w:val="000000"/>
              </w:rPr>
              <w:t>3%</w:t>
            </w:r>
          </w:p>
        </w:tc>
      </w:tr>
    </w:tbl>
    <w:p w14:paraId="4DC4BDD7" w14:textId="2DD01BC6" w:rsidR="003973F7" w:rsidRDefault="003973F7" w:rsidP="003973F7">
      <w:pPr>
        <w:rPr>
          <w:sz w:val="18"/>
          <w:szCs w:val="18"/>
        </w:rPr>
      </w:pPr>
      <w:r w:rsidRPr="008E663E">
        <w:rPr>
          <w:sz w:val="18"/>
          <w:szCs w:val="18"/>
        </w:rPr>
        <w:t>Fonte: dados da pesquisa</w:t>
      </w:r>
      <w:r>
        <w:rPr>
          <w:sz w:val="18"/>
          <w:szCs w:val="18"/>
        </w:rPr>
        <w:t>.</w:t>
      </w:r>
    </w:p>
    <w:p w14:paraId="23C65751" w14:textId="77777777" w:rsidR="00DD1D07" w:rsidRPr="008E663E" w:rsidRDefault="00DD1D07" w:rsidP="003973F7">
      <w:pPr>
        <w:rPr>
          <w:sz w:val="18"/>
          <w:szCs w:val="18"/>
        </w:rPr>
      </w:pPr>
    </w:p>
    <w:p w14:paraId="0FB3BC5F" w14:textId="77777777" w:rsidR="003973F7" w:rsidRPr="00DD1D07" w:rsidRDefault="003973F7" w:rsidP="003973F7">
      <w:pPr>
        <w:ind w:firstLine="708"/>
        <w:jc w:val="both"/>
        <w:rPr>
          <w:sz w:val="24"/>
          <w:szCs w:val="24"/>
        </w:rPr>
      </w:pPr>
      <w:r w:rsidRPr="00DD1D07">
        <w:rPr>
          <w:sz w:val="24"/>
          <w:szCs w:val="24"/>
        </w:rPr>
        <w:t xml:space="preserve">A maioria dos escritórios (74%) utiliza o balancete mensalmente. Já o balanço patrimonial é usado em 82% dos escritórios, anualmente. O fluxo de caixa não é utilizado por 24% dos escritórios e 32% deles utiliza o de forma mensal. A DMPL é usada anualmente na maioria das vezes (53%). E o orçamento, o qual não é obrigatório, e é um demonstrativo o qual auxilia na gestão, não é usado por 35% dos escritórios contábeis e, a maioria deles (38%) utiliza mensalmente. </w:t>
      </w:r>
    </w:p>
    <w:p w14:paraId="7D4E4520" w14:textId="77777777" w:rsidR="003973F7" w:rsidRDefault="003973F7" w:rsidP="003973F7">
      <w:pPr>
        <w:rPr>
          <w:b/>
          <w:sz w:val="24"/>
          <w:szCs w:val="24"/>
        </w:rPr>
      </w:pPr>
    </w:p>
    <w:p w14:paraId="3EBEDACE" w14:textId="77777777" w:rsidR="003973F7" w:rsidRPr="00365045" w:rsidRDefault="003973F7" w:rsidP="003973F7">
      <w:pPr>
        <w:rPr>
          <w:b/>
          <w:sz w:val="24"/>
          <w:szCs w:val="24"/>
        </w:rPr>
      </w:pPr>
      <w:proofErr w:type="gramStart"/>
      <w:r w:rsidRPr="00365045">
        <w:rPr>
          <w:b/>
          <w:sz w:val="24"/>
          <w:szCs w:val="24"/>
        </w:rPr>
        <w:t>5</w:t>
      </w:r>
      <w:proofErr w:type="gramEnd"/>
      <w:r w:rsidRPr="00365045">
        <w:rPr>
          <w:b/>
          <w:sz w:val="24"/>
          <w:szCs w:val="24"/>
        </w:rPr>
        <w:t xml:space="preserve"> Considerações Finais</w:t>
      </w:r>
    </w:p>
    <w:p w14:paraId="3ADCE62E" w14:textId="77777777" w:rsidR="003973F7" w:rsidRPr="00DD1D07" w:rsidRDefault="003973F7" w:rsidP="003973F7">
      <w:pPr>
        <w:jc w:val="both"/>
        <w:rPr>
          <w:sz w:val="24"/>
          <w:szCs w:val="24"/>
        </w:rPr>
      </w:pPr>
      <w:r w:rsidRPr="00E91576">
        <w:tab/>
      </w:r>
      <w:r w:rsidRPr="00DD1D07">
        <w:rPr>
          <w:sz w:val="24"/>
          <w:szCs w:val="24"/>
        </w:rPr>
        <w:t xml:space="preserve">O presente artigo teve como objetivo verificar e descrever a existência da relação entre controle interno e sistema integrado de gestão nos escritórios de contabilidade, no município de Santa Maria/RS, no ano de 2017. O objetivo da pesquisa foi alcançado a partir da aplicação de 34 formulários junto aos gestores dos escritórios e desse modo elaborou-se uma análise descritiva, que também permitiu definir o perfil dos escritórios contábeis. </w:t>
      </w:r>
    </w:p>
    <w:p w14:paraId="47774847" w14:textId="77777777" w:rsidR="003973F7" w:rsidRDefault="003973F7" w:rsidP="003973F7">
      <w:pPr>
        <w:ind w:firstLine="708"/>
        <w:jc w:val="both"/>
        <w:rPr>
          <w:sz w:val="24"/>
        </w:rPr>
      </w:pPr>
      <w:r>
        <w:rPr>
          <w:sz w:val="24"/>
        </w:rPr>
        <w:t xml:space="preserve">O estudo contatou que a maioria deles são </w:t>
      </w:r>
      <w:proofErr w:type="gramStart"/>
      <w:r>
        <w:rPr>
          <w:sz w:val="24"/>
        </w:rPr>
        <w:t>classificados</w:t>
      </w:r>
      <w:proofErr w:type="gramEnd"/>
      <w:r>
        <w:rPr>
          <w:sz w:val="24"/>
        </w:rPr>
        <w:t xml:space="preserve"> como empresas de pequeno porte e 94,12% deles optam pelo Simples Nacional. Quanto à qualificação técnica dos gestores, destaca-se a graduação em Ciências Contábeis, sendo que apenas 26,79% possuem pós-graduação. No aspecto setor econômico dos clientes, contatou-se que 88,42% atuam nos setores comércio e prestação de serviço, indo de encontro à pesquisa realizada pelo SEBRAE, na qual o município de Santa Maria, na sua geração de renda, se </w:t>
      </w:r>
      <w:proofErr w:type="gramStart"/>
      <w:r>
        <w:rPr>
          <w:sz w:val="24"/>
        </w:rPr>
        <w:t>utiliza de</w:t>
      </w:r>
      <w:proofErr w:type="gramEnd"/>
      <w:r>
        <w:rPr>
          <w:sz w:val="24"/>
        </w:rPr>
        <w:t xml:space="preserve"> apenas 7% do setor </w:t>
      </w:r>
      <w:r>
        <w:rPr>
          <w:sz w:val="24"/>
        </w:rPr>
        <w:lastRenderedPageBreak/>
        <w:t xml:space="preserve">industrial. Outro dado relevante, na definição do perfil dos escritórios, é o fato de 47% </w:t>
      </w:r>
      <w:proofErr w:type="gramStart"/>
      <w:r>
        <w:rPr>
          <w:sz w:val="24"/>
        </w:rPr>
        <w:t>destes possuírem</w:t>
      </w:r>
      <w:proofErr w:type="gramEnd"/>
      <w:r>
        <w:rPr>
          <w:sz w:val="24"/>
        </w:rPr>
        <w:t xml:space="preserve"> mais de 100 clientes, em média 12 funcionários e tempo médio de existência de 25 anos.</w:t>
      </w:r>
    </w:p>
    <w:p w14:paraId="461CB644" w14:textId="77777777" w:rsidR="003973F7" w:rsidRDefault="003973F7" w:rsidP="003973F7">
      <w:pPr>
        <w:ind w:firstLine="708"/>
        <w:jc w:val="both"/>
        <w:rPr>
          <w:sz w:val="24"/>
        </w:rPr>
      </w:pPr>
      <w:r>
        <w:rPr>
          <w:sz w:val="24"/>
        </w:rPr>
        <w:t xml:space="preserve">Quanto à existência de controle interno, 44% dos escritórios apresentam controle interno total, 47% controle interno parcial e apenas 9% não o possuem instalado. Dentre aqueles que apresentam controle interno, a área com menor percentual de uso é a administrativo-financeira.  Em relação à utilização do sistema integrado, observou-se que 59% dos escritórios possuem sistema integrado parcial; 32% total; e, 9% não o possuem. Assim como o controle interno, os escritórios apresentam menor integração nas áreas administrativo-financeira. </w:t>
      </w:r>
    </w:p>
    <w:p w14:paraId="56892CD0" w14:textId="77777777" w:rsidR="003973F7" w:rsidRDefault="003973F7" w:rsidP="003973F7">
      <w:pPr>
        <w:ind w:firstLine="708"/>
        <w:jc w:val="both"/>
        <w:rPr>
          <w:sz w:val="24"/>
        </w:rPr>
      </w:pPr>
      <w:r>
        <w:rPr>
          <w:sz w:val="24"/>
        </w:rPr>
        <w:t xml:space="preserve">O relacionamento da estrutura do escritório com os controles internos e o sistema integrado permitiu avaliar que as empresas com maior tempo de vida e maior quantidade de funcionários tendem a ter sistema integrado e controle </w:t>
      </w:r>
      <w:proofErr w:type="gramStart"/>
      <w:r>
        <w:rPr>
          <w:sz w:val="24"/>
        </w:rPr>
        <w:t>interno completos</w:t>
      </w:r>
      <w:proofErr w:type="gramEnd"/>
      <w:r>
        <w:rPr>
          <w:sz w:val="24"/>
        </w:rPr>
        <w:t xml:space="preserve">. Quanto à qualificação técnica dos sócios, as empresas que não possuem sistema integrado e com controle interno parcial apresentam maior proporção de sócios técnicos em contabilidade. Já os escritórios que possuem sistema integrado parcial e controle interno completo apresentam maior proporção de sócios graduados em Ciências Contábeis. </w:t>
      </w:r>
    </w:p>
    <w:p w14:paraId="678906CB" w14:textId="77777777" w:rsidR="003973F7" w:rsidRDefault="003973F7" w:rsidP="003973F7">
      <w:pPr>
        <w:ind w:firstLine="708"/>
        <w:jc w:val="both"/>
        <w:rPr>
          <w:sz w:val="24"/>
        </w:rPr>
      </w:pPr>
      <w:r>
        <w:rPr>
          <w:sz w:val="24"/>
        </w:rPr>
        <w:t xml:space="preserve">Observou-se também a relação existente entre o regime fiscal dos clientes e o uso de controle interno e sistema integrado completo, sendo as empresas tributadas pelo Lucro Real as que mais utilizam controle interno e sistema integrado. </w:t>
      </w:r>
    </w:p>
    <w:p w14:paraId="0ED694C8" w14:textId="77777777" w:rsidR="003973F7" w:rsidRDefault="003973F7" w:rsidP="003973F7">
      <w:pPr>
        <w:ind w:firstLine="708"/>
        <w:jc w:val="both"/>
        <w:rPr>
          <w:sz w:val="24"/>
        </w:rPr>
      </w:pPr>
      <w:r>
        <w:rPr>
          <w:sz w:val="24"/>
        </w:rPr>
        <w:t>No que concerne à emissão de demonstrativos contábeis e financeiros, destaca-se em 82% dos escritórios o uso do balanço patrimonial anual. Os demonstrativos financeiros, fluxo de caixa e orçamento são pouco utilizados pelos escritórios.</w:t>
      </w:r>
    </w:p>
    <w:p w14:paraId="591679DF" w14:textId="77777777" w:rsidR="003973F7" w:rsidRPr="005340BA" w:rsidRDefault="003973F7" w:rsidP="003973F7">
      <w:pPr>
        <w:ind w:firstLine="708"/>
        <w:jc w:val="both"/>
        <w:rPr>
          <w:sz w:val="24"/>
        </w:rPr>
      </w:pPr>
      <w:r w:rsidRPr="005340BA">
        <w:rPr>
          <w:sz w:val="24"/>
        </w:rPr>
        <w:t xml:space="preserve">Dessa forma, </w:t>
      </w:r>
      <w:r>
        <w:rPr>
          <w:sz w:val="24"/>
        </w:rPr>
        <w:t>pode-se inferir qu</w:t>
      </w:r>
      <w:r w:rsidRPr="005340BA">
        <w:rPr>
          <w:sz w:val="24"/>
        </w:rPr>
        <w:t>e n</w:t>
      </w:r>
      <w:r>
        <w:rPr>
          <w:sz w:val="24"/>
        </w:rPr>
        <w:t>o município de</w:t>
      </w:r>
      <w:r w:rsidRPr="005340BA">
        <w:rPr>
          <w:sz w:val="24"/>
        </w:rPr>
        <w:t xml:space="preserve"> Santa Maria os escritórios de contabilidade são empresas de pequeno porte que apresentam em sua maioria controle e sistema integrado de gestão.</w:t>
      </w:r>
    </w:p>
    <w:p w14:paraId="4E4E4936" w14:textId="416A9169" w:rsidR="003973F7" w:rsidRPr="007D39AB" w:rsidRDefault="003973F7" w:rsidP="003973F7">
      <w:pPr>
        <w:ind w:firstLine="708"/>
        <w:jc w:val="both"/>
        <w:rPr>
          <w:sz w:val="24"/>
        </w:rPr>
      </w:pPr>
      <w:r w:rsidRPr="005340BA">
        <w:rPr>
          <w:sz w:val="24"/>
        </w:rPr>
        <w:t xml:space="preserve">Como limitação dessa pesquisa aponta-se que esta </w:t>
      </w:r>
      <w:proofErr w:type="gramStart"/>
      <w:r w:rsidRPr="005340BA">
        <w:rPr>
          <w:sz w:val="24"/>
        </w:rPr>
        <w:t>restringiu-se</w:t>
      </w:r>
      <w:proofErr w:type="gramEnd"/>
      <w:r w:rsidRPr="005340BA">
        <w:rPr>
          <w:sz w:val="24"/>
        </w:rPr>
        <w:t xml:space="preserve"> aos escritórios contábeis localizados no centro de Santa Maria e que as características econômicas e socia</w:t>
      </w:r>
      <w:r>
        <w:rPr>
          <w:sz w:val="24"/>
        </w:rPr>
        <w:t>i</w:t>
      </w:r>
      <w:r w:rsidRPr="005340BA">
        <w:rPr>
          <w:sz w:val="24"/>
        </w:rPr>
        <w:t xml:space="preserve">s da cidade devem ser consideradas para uma replicação do estudo em outras cidades. Dessa forma, para futuras pesquisas, sugere-se a ampliação desta em regiões cuja base econômica se diferencie da praticada no município de </w:t>
      </w:r>
      <w:r w:rsidR="00DD1D07">
        <w:rPr>
          <w:sz w:val="24"/>
        </w:rPr>
        <w:t>Santa Maria/</w:t>
      </w:r>
      <w:r>
        <w:rPr>
          <w:sz w:val="24"/>
        </w:rPr>
        <w:t>RS.</w:t>
      </w:r>
    </w:p>
    <w:p w14:paraId="2C5B775B" w14:textId="77777777" w:rsidR="003973F7" w:rsidRDefault="003973F7" w:rsidP="003973F7">
      <w:pPr>
        <w:rPr>
          <w:b/>
          <w:sz w:val="24"/>
          <w:szCs w:val="24"/>
        </w:rPr>
      </w:pPr>
    </w:p>
    <w:p w14:paraId="4BFEB6A0" w14:textId="77777777" w:rsidR="003973F7" w:rsidRDefault="003973F7" w:rsidP="003973F7">
      <w:pPr>
        <w:rPr>
          <w:b/>
          <w:sz w:val="24"/>
          <w:szCs w:val="24"/>
        </w:rPr>
      </w:pPr>
      <w:r w:rsidRPr="00D7531B">
        <w:rPr>
          <w:b/>
          <w:sz w:val="24"/>
          <w:szCs w:val="24"/>
        </w:rPr>
        <w:t xml:space="preserve">Referências </w:t>
      </w:r>
    </w:p>
    <w:p w14:paraId="05B0E66E" w14:textId="77777777" w:rsidR="003973F7" w:rsidRDefault="003973F7" w:rsidP="003973F7">
      <w:pPr>
        <w:rPr>
          <w:b/>
          <w:sz w:val="24"/>
          <w:szCs w:val="24"/>
        </w:rPr>
      </w:pPr>
      <w:r w:rsidRPr="008B02BE">
        <w:rPr>
          <w:sz w:val="24"/>
          <w:szCs w:val="24"/>
        </w:rPr>
        <w:t>Attie, W.</w:t>
      </w:r>
      <w:r>
        <w:rPr>
          <w:sz w:val="24"/>
          <w:szCs w:val="24"/>
        </w:rPr>
        <w:t xml:space="preserve"> (1985</w:t>
      </w:r>
      <w:r w:rsidRPr="008B02BE">
        <w:rPr>
          <w:i/>
          <w:sz w:val="24"/>
          <w:szCs w:val="24"/>
        </w:rPr>
        <w:t>). Auditoria. Conceitos e Aplicações</w:t>
      </w:r>
      <w:r w:rsidRPr="008B02BE">
        <w:rPr>
          <w:sz w:val="24"/>
          <w:szCs w:val="24"/>
        </w:rPr>
        <w:t>. São Paulo: Atlas.</w:t>
      </w:r>
    </w:p>
    <w:p w14:paraId="6E84B651" w14:textId="77777777" w:rsidR="003973F7" w:rsidRDefault="003973F7" w:rsidP="003973F7">
      <w:pPr>
        <w:rPr>
          <w:b/>
          <w:sz w:val="24"/>
          <w:szCs w:val="24"/>
        </w:rPr>
      </w:pPr>
      <w:r w:rsidRPr="008B02BE">
        <w:rPr>
          <w:sz w:val="24"/>
          <w:szCs w:val="24"/>
        </w:rPr>
        <w:t>Attie, W.</w:t>
      </w:r>
      <w:r>
        <w:rPr>
          <w:sz w:val="24"/>
          <w:szCs w:val="24"/>
        </w:rPr>
        <w:t xml:space="preserve"> (1998</w:t>
      </w:r>
      <w:proofErr w:type="gramStart"/>
      <w:r w:rsidRPr="008B02BE">
        <w:rPr>
          <w:i/>
          <w:sz w:val="24"/>
          <w:szCs w:val="24"/>
        </w:rPr>
        <w:t>).</w:t>
      </w:r>
      <w:proofErr w:type="gramEnd"/>
      <w:r>
        <w:rPr>
          <w:i/>
          <w:sz w:val="24"/>
          <w:szCs w:val="24"/>
        </w:rPr>
        <w:t>Auditoria: Conceitos e Aplicações</w:t>
      </w:r>
      <w:r w:rsidRPr="008B02BE">
        <w:rPr>
          <w:sz w:val="24"/>
          <w:szCs w:val="24"/>
        </w:rPr>
        <w:t>. São Paulo: Atlas.</w:t>
      </w:r>
    </w:p>
    <w:p w14:paraId="74532FA4" w14:textId="77777777" w:rsidR="003973F7" w:rsidRPr="007D39AB" w:rsidRDefault="003973F7" w:rsidP="003973F7">
      <w:pPr>
        <w:rPr>
          <w:b/>
          <w:sz w:val="24"/>
          <w:szCs w:val="24"/>
        </w:rPr>
      </w:pPr>
      <w:r w:rsidRPr="008B02BE">
        <w:rPr>
          <w:sz w:val="24"/>
          <w:szCs w:val="24"/>
        </w:rPr>
        <w:t>Attie, W. (2010</w:t>
      </w:r>
      <w:r w:rsidRPr="008B02BE">
        <w:rPr>
          <w:i/>
          <w:sz w:val="24"/>
          <w:szCs w:val="24"/>
        </w:rPr>
        <w:t>). Auditoria. Conceitos e Aplicações</w:t>
      </w:r>
      <w:r w:rsidRPr="008B02BE">
        <w:rPr>
          <w:sz w:val="24"/>
          <w:szCs w:val="24"/>
        </w:rPr>
        <w:t>. São Paulo: Atlas.</w:t>
      </w:r>
    </w:p>
    <w:p w14:paraId="3657AE46" w14:textId="77777777" w:rsidR="003973F7" w:rsidRDefault="003973F7" w:rsidP="003973F7">
      <w:pPr>
        <w:rPr>
          <w:sz w:val="24"/>
          <w:szCs w:val="24"/>
        </w:rPr>
      </w:pPr>
      <w:r w:rsidRPr="00B56016">
        <w:rPr>
          <w:sz w:val="24"/>
          <w:szCs w:val="24"/>
        </w:rPr>
        <w:t xml:space="preserve">Bairro, D. R. (2008) </w:t>
      </w:r>
      <w:r w:rsidRPr="00B56016">
        <w:rPr>
          <w:i/>
          <w:sz w:val="24"/>
          <w:szCs w:val="24"/>
        </w:rPr>
        <w:t>Sistema de informação contábil como ferramenta para a tomada de decisão</w:t>
      </w:r>
      <w:r>
        <w:rPr>
          <w:sz w:val="24"/>
          <w:szCs w:val="24"/>
        </w:rPr>
        <w:t>.</w:t>
      </w:r>
      <w:r w:rsidRPr="00B56016">
        <w:rPr>
          <w:sz w:val="24"/>
          <w:szCs w:val="24"/>
        </w:rPr>
        <w:t xml:space="preserve"> </w:t>
      </w:r>
      <w:r>
        <w:rPr>
          <w:sz w:val="24"/>
          <w:szCs w:val="24"/>
        </w:rPr>
        <w:t xml:space="preserve">Trabalho de conclusão de curso </w:t>
      </w:r>
      <w:proofErr w:type="gramStart"/>
      <w:r>
        <w:rPr>
          <w:sz w:val="24"/>
          <w:szCs w:val="24"/>
        </w:rPr>
        <w:t>bacharel do</w:t>
      </w:r>
      <w:proofErr w:type="gramEnd"/>
      <w:r>
        <w:rPr>
          <w:sz w:val="24"/>
          <w:szCs w:val="24"/>
        </w:rPr>
        <w:t xml:space="preserve"> curso s</w:t>
      </w:r>
      <w:r w:rsidRPr="00B56016">
        <w:rPr>
          <w:sz w:val="24"/>
          <w:szCs w:val="24"/>
        </w:rPr>
        <w:t>uper</w:t>
      </w:r>
      <w:r>
        <w:rPr>
          <w:sz w:val="24"/>
          <w:szCs w:val="24"/>
        </w:rPr>
        <w:t>ior em Ciências Contabéis</w:t>
      </w:r>
      <w:r w:rsidRPr="00B56016">
        <w:rPr>
          <w:sz w:val="24"/>
          <w:szCs w:val="24"/>
        </w:rPr>
        <w:t>, Universidade Federal do Paraná, PR, Brasil</w:t>
      </w:r>
      <w:r>
        <w:rPr>
          <w:sz w:val="24"/>
          <w:szCs w:val="24"/>
        </w:rPr>
        <w:t xml:space="preserve">. </w:t>
      </w:r>
    </w:p>
    <w:p w14:paraId="5CC58B78" w14:textId="77777777" w:rsidR="003973F7" w:rsidRDefault="003973F7" w:rsidP="003973F7">
      <w:pPr>
        <w:rPr>
          <w:color w:val="000000" w:themeColor="text1"/>
          <w:sz w:val="24"/>
          <w:szCs w:val="24"/>
        </w:rPr>
      </w:pPr>
      <w:r>
        <w:rPr>
          <w:color w:val="000000" w:themeColor="text1"/>
          <w:sz w:val="24"/>
          <w:szCs w:val="24"/>
        </w:rPr>
        <w:t xml:space="preserve">Barros, </w:t>
      </w:r>
      <w:proofErr w:type="gramStart"/>
      <w:r>
        <w:rPr>
          <w:color w:val="000000" w:themeColor="text1"/>
          <w:sz w:val="24"/>
          <w:szCs w:val="24"/>
        </w:rPr>
        <w:t>A.J.</w:t>
      </w:r>
      <w:proofErr w:type="gramEnd"/>
      <w:r>
        <w:rPr>
          <w:color w:val="000000" w:themeColor="text1"/>
          <w:sz w:val="24"/>
          <w:szCs w:val="24"/>
        </w:rPr>
        <w:t xml:space="preserve">S e Lehfeld, N. A. S. (2007). Fundamentos de metodologia científica. São Paulo: Pearson Prentice Hall. </w:t>
      </w:r>
    </w:p>
    <w:p w14:paraId="218464D8" w14:textId="77777777" w:rsidR="003973F7" w:rsidRDefault="003973F7" w:rsidP="003973F7">
      <w:pPr>
        <w:rPr>
          <w:sz w:val="24"/>
          <w:szCs w:val="24"/>
        </w:rPr>
      </w:pPr>
      <w:r w:rsidRPr="00FE7049">
        <w:rPr>
          <w:sz w:val="24"/>
          <w:szCs w:val="24"/>
        </w:rPr>
        <w:t xml:space="preserve">Catelli, A. (2001) </w:t>
      </w:r>
      <w:r w:rsidRPr="00FE7049">
        <w:rPr>
          <w:i/>
          <w:sz w:val="24"/>
          <w:szCs w:val="24"/>
        </w:rPr>
        <w:t>Controladoria: uma abordagem da gestão econômica</w:t>
      </w:r>
      <w:r w:rsidRPr="00FE7049">
        <w:rPr>
          <w:sz w:val="24"/>
          <w:szCs w:val="24"/>
        </w:rPr>
        <w:t>. São Paulo: Atlas.</w:t>
      </w:r>
    </w:p>
    <w:p w14:paraId="6F1D7BAC" w14:textId="77777777" w:rsidR="003973F7" w:rsidRDefault="003973F7" w:rsidP="003973F7">
      <w:pPr>
        <w:rPr>
          <w:sz w:val="24"/>
          <w:szCs w:val="24"/>
        </w:rPr>
      </w:pPr>
      <w:r w:rsidRPr="00FE7049">
        <w:rPr>
          <w:sz w:val="24"/>
          <w:szCs w:val="24"/>
        </w:rPr>
        <w:t>C</w:t>
      </w:r>
      <w:r>
        <w:rPr>
          <w:sz w:val="24"/>
          <w:szCs w:val="24"/>
        </w:rPr>
        <w:t xml:space="preserve">oleção seminários CRC-SP/Ibracon. (2000). </w:t>
      </w:r>
      <w:r w:rsidRPr="00FE7049">
        <w:rPr>
          <w:i/>
          <w:sz w:val="24"/>
          <w:szCs w:val="24"/>
        </w:rPr>
        <w:t>Controles internos contábeis e alguns aspectos de auditoria</w:t>
      </w:r>
      <w:r>
        <w:rPr>
          <w:sz w:val="24"/>
          <w:szCs w:val="24"/>
        </w:rPr>
        <w:t xml:space="preserve">. São Paulo: Atlas. </w:t>
      </w:r>
    </w:p>
    <w:p w14:paraId="591E6115" w14:textId="77777777" w:rsidR="003973F7" w:rsidRDefault="003973F7" w:rsidP="003973F7">
      <w:pPr>
        <w:rPr>
          <w:color w:val="000000" w:themeColor="text1"/>
          <w:sz w:val="24"/>
          <w:szCs w:val="24"/>
        </w:rPr>
      </w:pPr>
      <w:r w:rsidRPr="00D7531B">
        <w:rPr>
          <w:sz w:val="24"/>
          <w:szCs w:val="24"/>
        </w:rPr>
        <w:lastRenderedPageBreak/>
        <w:t xml:space="preserve">Comitê das organizações Patrocinadoras – </w:t>
      </w:r>
      <w:proofErr w:type="gramStart"/>
      <w:r w:rsidRPr="00D7531B">
        <w:rPr>
          <w:sz w:val="24"/>
          <w:szCs w:val="24"/>
        </w:rPr>
        <w:t>COSO.</w:t>
      </w:r>
      <w:proofErr w:type="gramEnd"/>
      <w:r w:rsidRPr="00D7531B">
        <w:rPr>
          <w:sz w:val="24"/>
          <w:szCs w:val="24"/>
        </w:rPr>
        <w:t xml:space="preserve">(2013).  </w:t>
      </w:r>
      <w:r w:rsidRPr="00D7531B">
        <w:rPr>
          <w:i/>
          <w:sz w:val="24"/>
          <w:szCs w:val="24"/>
        </w:rPr>
        <w:t>Dispõe sobre gerenciamento de riscos corporativos e estrutura integrada</w:t>
      </w:r>
      <w:r w:rsidRPr="00D7531B">
        <w:rPr>
          <w:sz w:val="24"/>
          <w:szCs w:val="24"/>
        </w:rPr>
        <w:t xml:space="preserve">. Recuperado em, </w:t>
      </w:r>
      <w:proofErr w:type="gramStart"/>
      <w:r w:rsidRPr="00D7531B">
        <w:rPr>
          <w:sz w:val="24"/>
          <w:szCs w:val="24"/>
        </w:rPr>
        <w:t>4</w:t>
      </w:r>
      <w:proofErr w:type="gramEnd"/>
      <w:r w:rsidRPr="00D7531B">
        <w:rPr>
          <w:sz w:val="24"/>
          <w:szCs w:val="24"/>
        </w:rPr>
        <w:t xml:space="preserve"> de abril, 2018 de </w:t>
      </w:r>
      <w:hyperlink r:id="rId13" w:history="1">
        <w:r w:rsidRPr="00D7531B">
          <w:rPr>
            <w:rStyle w:val="Hyperlink"/>
            <w:color w:val="000000" w:themeColor="text1"/>
            <w:sz w:val="24"/>
            <w:szCs w:val="24"/>
            <w:u w:val="none"/>
          </w:rPr>
          <w:t>https://www.coso.org/Documents/COSO-ERM-Executive-Summary-Portuguese.pdf</w:t>
        </w:r>
      </w:hyperlink>
    </w:p>
    <w:p w14:paraId="7D7F362C" w14:textId="77777777" w:rsidR="003973F7" w:rsidRDefault="003973F7" w:rsidP="003973F7">
      <w:pPr>
        <w:rPr>
          <w:sz w:val="24"/>
          <w:szCs w:val="24"/>
        </w:rPr>
      </w:pPr>
      <w:r w:rsidRPr="00CC3EDA">
        <w:rPr>
          <w:sz w:val="24"/>
          <w:szCs w:val="24"/>
        </w:rPr>
        <w:t xml:space="preserve">Cordeiro, C. M. R. (2013). </w:t>
      </w:r>
      <w:r w:rsidRPr="00CC3EDA">
        <w:rPr>
          <w:i/>
          <w:sz w:val="24"/>
          <w:szCs w:val="24"/>
        </w:rPr>
        <w:t>Auditoria Interna e Operacional: Fundamentos, Conceitos e Aplicações Práticas</w:t>
      </w:r>
      <w:r w:rsidRPr="00CC3EDA">
        <w:rPr>
          <w:sz w:val="24"/>
          <w:szCs w:val="24"/>
        </w:rPr>
        <w:t>. São Paulo: Atlas.</w:t>
      </w:r>
    </w:p>
    <w:p w14:paraId="144E2422" w14:textId="77777777" w:rsidR="003973F7" w:rsidRDefault="003973F7" w:rsidP="003973F7">
      <w:pPr>
        <w:rPr>
          <w:sz w:val="24"/>
          <w:szCs w:val="24"/>
        </w:rPr>
      </w:pPr>
      <w:r w:rsidRPr="00554FF4">
        <w:rPr>
          <w:sz w:val="24"/>
          <w:szCs w:val="24"/>
        </w:rPr>
        <w:t>Crepaldi</w:t>
      </w:r>
      <w:r>
        <w:rPr>
          <w:sz w:val="24"/>
          <w:szCs w:val="24"/>
        </w:rPr>
        <w:t>, A.</w:t>
      </w:r>
      <w:r w:rsidRPr="00554FF4">
        <w:rPr>
          <w:sz w:val="24"/>
          <w:szCs w:val="24"/>
        </w:rPr>
        <w:t xml:space="preserve"> S., Crepaldi</w:t>
      </w:r>
      <w:r>
        <w:rPr>
          <w:sz w:val="24"/>
          <w:szCs w:val="24"/>
        </w:rPr>
        <w:t>, S.</w:t>
      </w:r>
      <w:r w:rsidRPr="00554FF4">
        <w:rPr>
          <w:sz w:val="24"/>
          <w:szCs w:val="24"/>
        </w:rPr>
        <w:t xml:space="preserve"> G. (2016</w:t>
      </w:r>
      <w:r w:rsidRPr="00554FF4">
        <w:rPr>
          <w:i/>
          <w:sz w:val="24"/>
          <w:szCs w:val="24"/>
        </w:rPr>
        <w:t xml:space="preserve">). Auditoria contábil - teoria e prática. </w:t>
      </w:r>
      <w:r w:rsidRPr="00554FF4">
        <w:rPr>
          <w:sz w:val="24"/>
          <w:szCs w:val="24"/>
        </w:rPr>
        <w:t>São Paulo: Atlas.</w:t>
      </w:r>
    </w:p>
    <w:p w14:paraId="14CCE06E" w14:textId="77777777" w:rsidR="003973F7" w:rsidRDefault="003973F7" w:rsidP="003973F7">
      <w:pPr>
        <w:rPr>
          <w:color w:val="000000" w:themeColor="text1"/>
          <w:sz w:val="24"/>
          <w:szCs w:val="24"/>
        </w:rPr>
      </w:pPr>
      <w:r>
        <w:rPr>
          <w:color w:val="000000" w:themeColor="text1"/>
          <w:sz w:val="24"/>
          <w:szCs w:val="24"/>
        </w:rPr>
        <w:t xml:space="preserve">Instituto dos auditores internos do Brasil. (2004). </w:t>
      </w:r>
      <w:r w:rsidRPr="00D7531B">
        <w:rPr>
          <w:i/>
          <w:color w:val="000000" w:themeColor="text1"/>
          <w:sz w:val="24"/>
          <w:szCs w:val="24"/>
        </w:rPr>
        <w:t>Dispõe sobre normas internacionais para o exercício</w:t>
      </w:r>
      <w:r>
        <w:rPr>
          <w:i/>
          <w:color w:val="000000" w:themeColor="text1"/>
          <w:sz w:val="24"/>
          <w:szCs w:val="24"/>
        </w:rPr>
        <w:t xml:space="preserve"> profissional interna. </w:t>
      </w:r>
      <w:r>
        <w:rPr>
          <w:color w:val="000000" w:themeColor="text1"/>
          <w:sz w:val="24"/>
          <w:szCs w:val="24"/>
        </w:rPr>
        <w:t xml:space="preserve">Recuperado em, 20 de abril, 2018 de </w:t>
      </w:r>
      <w:hyperlink r:id="rId14" w:history="1">
        <w:r w:rsidRPr="0073617C">
          <w:rPr>
            <w:rStyle w:val="Hyperlink"/>
            <w:color w:val="000000" w:themeColor="text1"/>
            <w:sz w:val="24"/>
            <w:szCs w:val="24"/>
            <w:u w:val="none"/>
          </w:rPr>
          <w:t>https://iiabrasil.org.br//iiabrasil</w:t>
        </w:r>
      </w:hyperlink>
    </w:p>
    <w:p w14:paraId="12CA98A8" w14:textId="77777777" w:rsidR="003973F7" w:rsidRDefault="003973F7" w:rsidP="003973F7">
      <w:pPr>
        <w:pStyle w:val="NormalWeb"/>
        <w:spacing w:before="0" w:beforeAutospacing="0" w:after="0" w:afterAutospacing="0"/>
        <w:rPr>
          <w:color w:val="000000" w:themeColor="text1"/>
          <w:sz w:val="24"/>
        </w:rPr>
      </w:pPr>
      <w:r>
        <w:rPr>
          <w:color w:val="000000" w:themeColor="text1"/>
          <w:sz w:val="24"/>
        </w:rPr>
        <w:t xml:space="preserve">Lakatos, E. M e Marconi, M. A. (2001). </w:t>
      </w:r>
      <w:r w:rsidRPr="0093302E">
        <w:rPr>
          <w:i/>
          <w:color w:val="000000" w:themeColor="text1"/>
          <w:sz w:val="24"/>
        </w:rPr>
        <w:t>Fundamentos metodologia científica</w:t>
      </w:r>
      <w:r>
        <w:rPr>
          <w:color w:val="000000" w:themeColor="text1"/>
          <w:sz w:val="24"/>
        </w:rPr>
        <w:t xml:space="preserve">. São </w:t>
      </w:r>
      <w:proofErr w:type="gramStart"/>
      <w:r>
        <w:rPr>
          <w:color w:val="000000" w:themeColor="text1"/>
          <w:sz w:val="24"/>
        </w:rPr>
        <w:t>Paulo :</w:t>
      </w:r>
      <w:proofErr w:type="gramEnd"/>
      <w:r>
        <w:rPr>
          <w:color w:val="000000" w:themeColor="text1"/>
          <w:sz w:val="24"/>
        </w:rPr>
        <w:t xml:space="preserve"> Atlas. </w:t>
      </w:r>
    </w:p>
    <w:p w14:paraId="014F1D75" w14:textId="77777777" w:rsidR="003973F7" w:rsidRDefault="003973F7" w:rsidP="003973F7">
      <w:pPr>
        <w:pStyle w:val="NormalWeb"/>
        <w:spacing w:before="0" w:beforeAutospacing="0" w:after="0" w:afterAutospacing="0"/>
        <w:rPr>
          <w:color w:val="000000" w:themeColor="text1"/>
          <w:sz w:val="24"/>
        </w:rPr>
      </w:pPr>
      <w:r w:rsidRPr="0093302E">
        <w:rPr>
          <w:i/>
          <w:color w:val="000000" w:themeColor="text1"/>
          <w:sz w:val="24"/>
        </w:rPr>
        <w:t>Lei Complementar nº 123, de 14 de dezembro de 2006</w:t>
      </w:r>
      <w:r>
        <w:rPr>
          <w:color w:val="000000" w:themeColor="text1"/>
          <w:sz w:val="24"/>
        </w:rPr>
        <w:t xml:space="preserve"> (2006).  Institui o Estatuto Nacional da microempresa e da empresa de pequeno porte. Brasília, DF. Recuperado em, 23 de abril, de </w:t>
      </w:r>
      <w:hyperlink r:id="rId15" w:history="1">
        <w:r w:rsidRPr="007D39AB">
          <w:rPr>
            <w:rStyle w:val="Hyperlink"/>
            <w:color w:val="000000" w:themeColor="text1"/>
            <w:sz w:val="24"/>
            <w:u w:val="none"/>
          </w:rPr>
          <w:t>http://www.planalto.gov.br/ccivil_03/leis/lcp/lcp123.htm</w:t>
        </w:r>
      </w:hyperlink>
    </w:p>
    <w:p w14:paraId="5329BC5D" w14:textId="77777777" w:rsidR="003973F7" w:rsidRDefault="003973F7" w:rsidP="003973F7">
      <w:pPr>
        <w:rPr>
          <w:sz w:val="24"/>
          <w:szCs w:val="24"/>
        </w:rPr>
      </w:pPr>
      <w:r w:rsidRPr="00F43F60">
        <w:rPr>
          <w:sz w:val="24"/>
          <w:szCs w:val="24"/>
        </w:rPr>
        <w:t>Mañas</w:t>
      </w:r>
      <w:r>
        <w:rPr>
          <w:sz w:val="24"/>
          <w:szCs w:val="24"/>
        </w:rPr>
        <w:t xml:space="preserve">, </w:t>
      </w:r>
      <w:proofErr w:type="gramStart"/>
      <w:r>
        <w:rPr>
          <w:sz w:val="24"/>
          <w:szCs w:val="24"/>
        </w:rPr>
        <w:t>A.V</w:t>
      </w:r>
      <w:r w:rsidRPr="00F43F60">
        <w:rPr>
          <w:sz w:val="24"/>
          <w:szCs w:val="24"/>
        </w:rPr>
        <w:t>.</w:t>
      </w:r>
      <w:proofErr w:type="gramEnd"/>
      <w:r>
        <w:rPr>
          <w:sz w:val="24"/>
          <w:szCs w:val="24"/>
        </w:rPr>
        <w:t>(1999)</w:t>
      </w:r>
      <w:r w:rsidRPr="00F43F60">
        <w:rPr>
          <w:sz w:val="24"/>
          <w:szCs w:val="24"/>
        </w:rPr>
        <w:t xml:space="preserve"> </w:t>
      </w:r>
      <w:r>
        <w:rPr>
          <w:i/>
          <w:sz w:val="24"/>
          <w:szCs w:val="24"/>
        </w:rPr>
        <w:t>Administração de sistemas de i</w:t>
      </w:r>
      <w:r w:rsidRPr="00F43F60">
        <w:rPr>
          <w:i/>
          <w:sz w:val="24"/>
          <w:szCs w:val="24"/>
        </w:rPr>
        <w:t>nformação: como otimizar a empresa por meio dos sistemas de informação</w:t>
      </w:r>
      <w:r w:rsidRPr="00F43F60">
        <w:rPr>
          <w:sz w:val="24"/>
          <w:szCs w:val="24"/>
        </w:rPr>
        <w:t xml:space="preserve">. São </w:t>
      </w:r>
      <w:r>
        <w:rPr>
          <w:sz w:val="24"/>
          <w:szCs w:val="24"/>
        </w:rPr>
        <w:t>Paulo: Editora Érica</w:t>
      </w:r>
      <w:r w:rsidRPr="00F43F60">
        <w:rPr>
          <w:sz w:val="24"/>
          <w:szCs w:val="24"/>
        </w:rPr>
        <w:t>.</w:t>
      </w:r>
    </w:p>
    <w:p w14:paraId="032C11BC" w14:textId="77777777" w:rsidR="003973F7" w:rsidRDefault="003973F7" w:rsidP="003973F7">
      <w:pPr>
        <w:rPr>
          <w:color w:val="000000" w:themeColor="text1"/>
          <w:sz w:val="24"/>
          <w:szCs w:val="24"/>
        </w:rPr>
      </w:pPr>
      <w:r>
        <w:rPr>
          <w:color w:val="000000" w:themeColor="text1"/>
          <w:sz w:val="24"/>
          <w:szCs w:val="24"/>
        </w:rPr>
        <w:t xml:space="preserve">Mattar, F.N. (2001). </w:t>
      </w:r>
      <w:r w:rsidRPr="00CD7E43">
        <w:rPr>
          <w:i/>
          <w:color w:val="000000" w:themeColor="text1"/>
          <w:sz w:val="24"/>
          <w:szCs w:val="24"/>
        </w:rPr>
        <w:t>Pesquisa de marketing</w:t>
      </w:r>
      <w:r>
        <w:rPr>
          <w:color w:val="000000" w:themeColor="text1"/>
          <w:sz w:val="24"/>
          <w:szCs w:val="24"/>
        </w:rPr>
        <w:t xml:space="preserve">. São Paulo: Atlas. </w:t>
      </w:r>
    </w:p>
    <w:p w14:paraId="4CB0FEFC" w14:textId="77777777" w:rsidR="003973F7" w:rsidRDefault="003973F7" w:rsidP="003973F7">
      <w:pPr>
        <w:rPr>
          <w:sz w:val="24"/>
          <w:szCs w:val="24"/>
        </w:rPr>
      </w:pPr>
      <w:r w:rsidRPr="00A01F9B">
        <w:rPr>
          <w:sz w:val="24"/>
          <w:szCs w:val="24"/>
        </w:rPr>
        <w:t>Michel, M. H</w:t>
      </w:r>
      <w:r w:rsidRPr="00A01F9B">
        <w:rPr>
          <w:i/>
          <w:sz w:val="24"/>
          <w:szCs w:val="24"/>
        </w:rPr>
        <w:t xml:space="preserve">. </w:t>
      </w:r>
      <w:r>
        <w:rPr>
          <w:i/>
          <w:sz w:val="24"/>
          <w:szCs w:val="24"/>
        </w:rPr>
        <w:t>(</w:t>
      </w:r>
      <w:r w:rsidRPr="00A01F9B">
        <w:rPr>
          <w:sz w:val="24"/>
          <w:szCs w:val="24"/>
        </w:rPr>
        <w:t>2015</w:t>
      </w:r>
      <w:r>
        <w:rPr>
          <w:i/>
          <w:sz w:val="24"/>
          <w:szCs w:val="24"/>
        </w:rPr>
        <w:t xml:space="preserve">). </w:t>
      </w:r>
      <w:proofErr w:type="gramStart"/>
      <w:r w:rsidRPr="00A01F9B">
        <w:rPr>
          <w:i/>
          <w:sz w:val="24"/>
          <w:szCs w:val="24"/>
        </w:rPr>
        <w:t>Metodologia e pesquisa cientifica</w:t>
      </w:r>
      <w:proofErr w:type="gramEnd"/>
      <w:r w:rsidRPr="00A01F9B">
        <w:rPr>
          <w:i/>
          <w:sz w:val="24"/>
          <w:szCs w:val="24"/>
        </w:rPr>
        <w:t xml:space="preserve"> em ciências sociais</w:t>
      </w:r>
      <w:r>
        <w:rPr>
          <w:sz w:val="24"/>
          <w:szCs w:val="24"/>
        </w:rPr>
        <w:t>. São Paulo: Atlas S.A.</w:t>
      </w:r>
    </w:p>
    <w:p w14:paraId="3D32F166" w14:textId="77777777" w:rsidR="003973F7" w:rsidRDefault="003973F7" w:rsidP="003973F7">
      <w:pPr>
        <w:rPr>
          <w:color w:val="000000" w:themeColor="text1"/>
          <w:sz w:val="24"/>
          <w:szCs w:val="24"/>
        </w:rPr>
      </w:pPr>
      <w:r w:rsidRPr="004C6FDB">
        <w:rPr>
          <w:i/>
          <w:sz w:val="24"/>
          <w:szCs w:val="24"/>
        </w:rPr>
        <w:t>Norma Brasileira de contabilidade</w:t>
      </w:r>
      <w:r>
        <w:rPr>
          <w:sz w:val="24"/>
          <w:szCs w:val="24"/>
        </w:rPr>
        <w:t xml:space="preserve">. (2003).  </w:t>
      </w:r>
      <w:r w:rsidRPr="004C6FDB">
        <w:rPr>
          <w:sz w:val="24"/>
          <w:szCs w:val="24"/>
        </w:rPr>
        <w:t>Dispõe sobre Auditoria Interna</w:t>
      </w:r>
      <w:r>
        <w:rPr>
          <w:sz w:val="24"/>
          <w:szCs w:val="24"/>
        </w:rPr>
        <w:t xml:space="preserve">. Recuperado em, </w:t>
      </w:r>
      <w:proofErr w:type="gramStart"/>
      <w:r>
        <w:rPr>
          <w:sz w:val="24"/>
          <w:szCs w:val="24"/>
        </w:rPr>
        <w:t>1</w:t>
      </w:r>
      <w:proofErr w:type="gramEnd"/>
      <w:r>
        <w:rPr>
          <w:sz w:val="24"/>
          <w:szCs w:val="24"/>
        </w:rPr>
        <w:t xml:space="preserve"> de maio, 2018 de </w:t>
      </w:r>
      <w:hyperlink r:id="rId16" w:history="1">
        <w:r w:rsidRPr="004C6FDB">
          <w:rPr>
            <w:rStyle w:val="Hyperlink"/>
            <w:color w:val="000000" w:themeColor="text1"/>
            <w:sz w:val="24"/>
            <w:szCs w:val="24"/>
            <w:u w:val="none"/>
          </w:rPr>
          <w:t>http://www1.cfc.org.br/sisweb/sre/detalhes_sre.aspx?Codigo=2003/000986</w:t>
        </w:r>
      </w:hyperlink>
    </w:p>
    <w:p w14:paraId="6663BD74" w14:textId="77777777" w:rsidR="003973F7" w:rsidRDefault="003973F7" w:rsidP="003973F7">
      <w:pPr>
        <w:rPr>
          <w:color w:val="000000" w:themeColor="text1"/>
          <w:sz w:val="24"/>
          <w:szCs w:val="24"/>
        </w:rPr>
      </w:pPr>
      <w:r w:rsidRPr="004C6FDB">
        <w:rPr>
          <w:i/>
          <w:sz w:val="24"/>
          <w:szCs w:val="24"/>
        </w:rPr>
        <w:t>Norma Brasileira de contabilidade</w:t>
      </w:r>
      <w:r>
        <w:rPr>
          <w:sz w:val="24"/>
          <w:szCs w:val="24"/>
        </w:rPr>
        <w:t xml:space="preserve">. (2008).  Dispõe sobre controle interno. Recuperado em, </w:t>
      </w:r>
      <w:proofErr w:type="gramStart"/>
      <w:r>
        <w:rPr>
          <w:sz w:val="24"/>
          <w:szCs w:val="24"/>
        </w:rPr>
        <w:t>1</w:t>
      </w:r>
      <w:proofErr w:type="gramEnd"/>
      <w:r>
        <w:rPr>
          <w:sz w:val="24"/>
          <w:szCs w:val="24"/>
        </w:rPr>
        <w:t xml:space="preserve"> de maio, 2018 de </w:t>
      </w:r>
      <w:hyperlink r:id="rId17" w:history="1">
        <w:r w:rsidRPr="00FE7049">
          <w:rPr>
            <w:rStyle w:val="Hyperlink"/>
            <w:color w:val="000000" w:themeColor="text1"/>
            <w:u w:val="none"/>
          </w:rPr>
          <w:t>http://www1.cfc.org.br/sisweb/sre/detalhes_sre.aspx?Codigo=2008/001135</w:t>
        </w:r>
      </w:hyperlink>
      <w:r w:rsidRPr="00FE7049">
        <w:rPr>
          <w:color w:val="000000" w:themeColor="text1"/>
          <w:sz w:val="24"/>
          <w:szCs w:val="24"/>
        </w:rPr>
        <w:t xml:space="preserve"> </w:t>
      </w:r>
    </w:p>
    <w:p w14:paraId="1B67FE75" w14:textId="77777777" w:rsidR="003973F7" w:rsidRDefault="003973F7" w:rsidP="003973F7">
      <w:pPr>
        <w:rPr>
          <w:color w:val="000000" w:themeColor="text1"/>
          <w:sz w:val="24"/>
          <w:szCs w:val="24"/>
        </w:rPr>
      </w:pPr>
      <w:r>
        <w:rPr>
          <w:sz w:val="24"/>
          <w:szCs w:val="24"/>
        </w:rPr>
        <w:t xml:space="preserve">Oliveira, A.G, Muller, A. N e Nakamura, W.T (2000). A utilização das informações geradas pelo sistema de informação contábil como subsídio aos processos administrativos nas pequenas empresas. </w:t>
      </w:r>
      <w:r w:rsidRPr="009B08B9">
        <w:rPr>
          <w:i/>
          <w:sz w:val="24"/>
          <w:szCs w:val="24"/>
        </w:rPr>
        <w:t>Revista FAE</w:t>
      </w:r>
      <w:r>
        <w:rPr>
          <w:i/>
          <w:sz w:val="24"/>
          <w:szCs w:val="24"/>
        </w:rPr>
        <w:t xml:space="preserve">, </w:t>
      </w:r>
      <w:r w:rsidRPr="009B08B9">
        <w:rPr>
          <w:sz w:val="24"/>
          <w:szCs w:val="24"/>
        </w:rPr>
        <w:t>3(3)</w:t>
      </w:r>
      <w:r>
        <w:rPr>
          <w:i/>
          <w:sz w:val="24"/>
          <w:szCs w:val="24"/>
        </w:rPr>
        <w:t xml:space="preserve">. </w:t>
      </w:r>
      <w:r>
        <w:rPr>
          <w:sz w:val="24"/>
          <w:szCs w:val="24"/>
        </w:rPr>
        <w:t>Recuperado em, 20 de abril, 2018 de</w:t>
      </w:r>
      <w:r w:rsidRPr="009B08B9">
        <w:rPr>
          <w:color w:val="000000" w:themeColor="text1"/>
          <w:sz w:val="24"/>
          <w:szCs w:val="24"/>
        </w:rPr>
        <w:t xml:space="preserve"> </w:t>
      </w:r>
      <w:hyperlink r:id="rId18" w:history="1">
        <w:r w:rsidRPr="009B08B9">
          <w:rPr>
            <w:rStyle w:val="Hyperlink"/>
            <w:color w:val="000000" w:themeColor="text1"/>
            <w:sz w:val="24"/>
            <w:szCs w:val="24"/>
            <w:u w:val="none"/>
          </w:rPr>
          <w:t>https://revistafae.fae.edu/revistafae/article/view/508</w:t>
        </w:r>
      </w:hyperlink>
    </w:p>
    <w:p w14:paraId="7F9996E2" w14:textId="77777777" w:rsidR="003973F7" w:rsidRDefault="003973F7" w:rsidP="003973F7">
      <w:pPr>
        <w:rPr>
          <w:sz w:val="24"/>
          <w:szCs w:val="24"/>
        </w:rPr>
      </w:pPr>
      <w:r>
        <w:rPr>
          <w:sz w:val="24"/>
          <w:szCs w:val="24"/>
        </w:rPr>
        <w:t xml:space="preserve">Padoveze, C.L (2014). </w:t>
      </w:r>
      <w:r w:rsidRPr="00F43F60">
        <w:rPr>
          <w:i/>
          <w:sz w:val="24"/>
          <w:szCs w:val="24"/>
        </w:rPr>
        <w:t>Sistema de informação contábil: Fundamentos e análises</w:t>
      </w:r>
      <w:r>
        <w:rPr>
          <w:sz w:val="24"/>
          <w:szCs w:val="24"/>
        </w:rPr>
        <w:t xml:space="preserve">. São Paulo: Thomson. </w:t>
      </w:r>
    </w:p>
    <w:p w14:paraId="423E47C6" w14:textId="77777777" w:rsidR="003973F7" w:rsidRDefault="003973F7" w:rsidP="003973F7">
      <w:pPr>
        <w:rPr>
          <w:sz w:val="24"/>
          <w:szCs w:val="24"/>
        </w:rPr>
      </w:pPr>
      <w:r w:rsidRPr="00D0470F">
        <w:rPr>
          <w:sz w:val="24"/>
          <w:szCs w:val="24"/>
        </w:rPr>
        <w:t>Pereira, A. N.</w:t>
      </w:r>
      <w:r>
        <w:rPr>
          <w:sz w:val="24"/>
          <w:szCs w:val="24"/>
        </w:rPr>
        <w:t xml:space="preserve"> (2004). A Importância do controle i</w:t>
      </w:r>
      <w:r w:rsidRPr="00D0470F">
        <w:rPr>
          <w:sz w:val="24"/>
          <w:szCs w:val="24"/>
        </w:rPr>
        <w:t>nterno para a gestão das empresas</w:t>
      </w:r>
      <w:proofErr w:type="gramStart"/>
      <w:r>
        <w:rPr>
          <w:sz w:val="24"/>
          <w:szCs w:val="24"/>
        </w:rPr>
        <w:t xml:space="preserve">  </w:t>
      </w:r>
      <w:proofErr w:type="gramEnd"/>
      <w:r w:rsidRPr="0093302E">
        <w:rPr>
          <w:i/>
          <w:sz w:val="24"/>
          <w:szCs w:val="24"/>
        </w:rPr>
        <w:t>Revista Pensar Contábil</w:t>
      </w:r>
      <w:r>
        <w:rPr>
          <w:i/>
          <w:sz w:val="24"/>
          <w:szCs w:val="24"/>
        </w:rPr>
        <w:t xml:space="preserve">, </w:t>
      </w:r>
      <w:r>
        <w:rPr>
          <w:sz w:val="24"/>
          <w:szCs w:val="24"/>
        </w:rPr>
        <w:t xml:space="preserve">6 (25) . </w:t>
      </w:r>
    </w:p>
    <w:p w14:paraId="6A545184" w14:textId="77777777" w:rsidR="003973F7" w:rsidRDefault="003973F7" w:rsidP="003973F7">
      <w:pPr>
        <w:rPr>
          <w:color w:val="000000" w:themeColor="text1"/>
          <w:sz w:val="24"/>
          <w:szCs w:val="24"/>
        </w:rPr>
      </w:pPr>
      <w:r>
        <w:rPr>
          <w:color w:val="000000" w:themeColor="text1"/>
          <w:sz w:val="24"/>
          <w:szCs w:val="24"/>
        </w:rPr>
        <w:t xml:space="preserve">Rezende, D. A. (2003). </w:t>
      </w:r>
      <w:r w:rsidRPr="00A01F9B">
        <w:rPr>
          <w:i/>
          <w:color w:val="000000" w:themeColor="text1"/>
          <w:sz w:val="24"/>
          <w:szCs w:val="24"/>
        </w:rPr>
        <w:t>Planejamento de sistemas de informação e informática: guia</w:t>
      </w:r>
      <w:r>
        <w:rPr>
          <w:i/>
          <w:color w:val="000000" w:themeColor="text1"/>
          <w:sz w:val="24"/>
          <w:szCs w:val="24"/>
        </w:rPr>
        <w:t xml:space="preserve"> </w:t>
      </w:r>
      <w:r w:rsidRPr="00A01F9B">
        <w:rPr>
          <w:i/>
          <w:color w:val="000000" w:themeColor="text1"/>
          <w:sz w:val="24"/>
          <w:szCs w:val="24"/>
        </w:rPr>
        <w:t>prático para planejar a tecnologia da informação integrada ao planejamento estratégico das</w:t>
      </w:r>
      <w:r>
        <w:rPr>
          <w:i/>
          <w:color w:val="000000" w:themeColor="text1"/>
          <w:sz w:val="24"/>
          <w:szCs w:val="24"/>
        </w:rPr>
        <w:t xml:space="preserve"> </w:t>
      </w:r>
      <w:r w:rsidRPr="00A01F9B">
        <w:rPr>
          <w:i/>
          <w:color w:val="000000" w:themeColor="text1"/>
          <w:sz w:val="24"/>
          <w:szCs w:val="24"/>
        </w:rPr>
        <w:t>organizações</w:t>
      </w:r>
      <w:r w:rsidRPr="00A01F9B">
        <w:rPr>
          <w:color w:val="000000" w:themeColor="text1"/>
          <w:sz w:val="24"/>
          <w:szCs w:val="24"/>
        </w:rPr>
        <w:t>. São Paulo: Atlas</w:t>
      </w:r>
    </w:p>
    <w:p w14:paraId="3FC825F2" w14:textId="77777777" w:rsidR="003973F7" w:rsidRDefault="003973F7" w:rsidP="003973F7">
      <w:pPr>
        <w:rPr>
          <w:sz w:val="24"/>
          <w:szCs w:val="24"/>
        </w:rPr>
      </w:pPr>
      <w:r w:rsidRPr="008B02BE">
        <w:rPr>
          <w:sz w:val="24"/>
          <w:szCs w:val="24"/>
        </w:rPr>
        <w:t xml:space="preserve">Rocha, A. M. (2009). </w:t>
      </w:r>
      <w:r w:rsidRPr="008B02BE">
        <w:rPr>
          <w:i/>
          <w:sz w:val="24"/>
          <w:szCs w:val="24"/>
        </w:rPr>
        <w:t>Uma análise do sistema de gerenciamento e controle interno dos escritórios de contabilidade de belo horizonte/MG e região metropolitana</w:t>
      </w:r>
      <w:r w:rsidRPr="008B02BE">
        <w:rPr>
          <w:sz w:val="24"/>
          <w:szCs w:val="24"/>
        </w:rPr>
        <w:t xml:space="preserve">. Dissertação de mestrado em Ciências Contábeis, Faculdade Novos Horizontes, MG, Brasil. </w:t>
      </w:r>
    </w:p>
    <w:p w14:paraId="7C648B74" w14:textId="77777777" w:rsidR="003973F7" w:rsidRDefault="003973F7" w:rsidP="003973F7">
      <w:pPr>
        <w:rPr>
          <w:sz w:val="24"/>
          <w:szCs w:val="24"/>
        </w:rPr>
      </w:pPr>
      <w:r w:rsidRPr="008B02BE">
        <w:rPr>
          <w:sz w:val="24"/>
          <w:szCs w:val="24"/>
        </w:rPr>
        <w:t>Rosini, A. M e Palmisano, A.</w:t>
      </w:r>
      <w:r>
        <w:rPr>
          <w:sz w:val="24"/>
          <w:szCs w:val="24"/>
        </w:rPr>
        <w:t xml:space="preserve"> (2012). </w:t>
      </w:r>
      <w:r w:rsidRPr="008B02BE">
        <w:rPr>
          <w:sz w:val="24"/>
          <w:szCs w:val="24"/>
        </w:rPr>
        <w:t xml:space="preserve"> </w:t>
      </w:r>
      <w:r>
        <w:rPr>
          <w:i/>
          <w:sz w:val="24"/>
          <w:szCs w:val="24"/>
        </w:rPr>
        <w:t>Administração de s</w:t>
      </w:r>
      <w:r w:rsidRPr="008B02BE">
        <w:rPr>
          <w:i/>
          <w:sz w:val="24"/>
          <w:szCs w:val="24"/>
        </w:rPr>
        <w:t xml:space="preserve">istemas de </w:t>
      </w:r>
      <w:r>
        <w:rPr>
          <w:i/>
          <w:sz w:val="24"/>
          <w:szCs w:val="24"/>
        </w:rPr>
        <w:t>i</w:t>
      </w:r>
      <w:r w:rsidRPr="008B02BE">
        <w:rPr>
          <w:i/>
          <w:sz w:val="24"/>
          <w:szCs w:val="24"/>
        </w:rPr>
        <w:t>nformação e a Gestão do Conhecimento</w:t>
      </w:r>
      <w:r w:rsidRPr="008B02BE">
        <w:rPr>
          <w:sz w:val="24"/>
          <w:szCs w:val="24"/>
        </w:rPr>
        <w:t>. São Paulo: Cengage Lea</w:t>
      </w:r>
      <w:r>
        <w:rPr>
          <w:sz w:val="24"/>
          <w:szCs w:val="24"/>
        </w:rPr>
        <w:t xml:space="preserve">rning. </w:t>
      </w:r>
    </w:p>
    <w:p w14:paraId="3846D97A" w14:textId="77777777" w:rsidR="003973F7" w:rsidRDefault="003973F7" w:rsidP="003973F7">
      <w:pPr>
        <w:rPr>
          <w:sz w:val="24"/>
          <w:szCs w:val="24"/>
        </w:rPr>
      </w:pPr>
      <w:r w:rsidRPr="00B56016">
        <w:rPr>
          <w:sz w:val="24"/>
          <w:szCs w:val="24"/>
        </w:rPr>
        <w:t xml:space="preserve">Selhorst, L. (2008). </w:t>
      </w:r>
      <w:r>
        <w:rPr>
          <w:i/>
          <w:sz w:val="24"/>
          <w:szCs w:val="24"/>
        </w:rPr>
        <w:t>Sistemas Governamentais de administração f</w:t>
      </w:r>
      <w:r w:rsidRPr="00B56016">
        <w:rPr>
          <w:i/>
          <w:sz w:val="24"/>
          <w:szCs w:val="24"/>
        </w:rPr>
        <w:t>inanceira</w:t>
      </w:r>
      <w:r w:rsidRPr="00B56016">
        <w:rPr>
          <w:sz w:val="24"/>
          <w:szCs w:val="24"/>
        </w:rPr>
        <w:t xml:space="preserve">. Palhoça: </w:t>
      </w:r>
      <w:proofErr w:type="gramStart"/>
      <w:r w:rsidRPr="00B56016">
        <w:rPr>
          <w:sz w:val="24"/>
          <w:szCs w:val="24"/>
        </w:rPr>
        <w:t>UnisulVitual</w:t>
      </w:r>
      <w:proofErr w:type="gramEnd"/>
      <w:r w:rsidRPr="00B56016">
        <w:rPr>
          <w:sz w:val="24"/>
          <w:szCs w:val="24"/>
        </w:rPr>
        <w:t xml:space="preserve">. </w:t>
      </w:r>
    </w:p>
    <w:p w14:paraId="1111EC5F" w14:textId="77777777" w:rsidR="003973F7" w:rsidRDefault="003973F7" w:rsidP="003973F7">
      <w:pPr>
        <w:pStyle w:val="NormalWeb"/>
        <w:spacing w:before="0" w:beforeAutospacing="0" w:after="0" w:afterAutospacing="0"/>
        <w:rPr>
          <w:color w:val="000000" w:themeColor="text1"/>
          <w:sz w:val="24"/>
        </w:rPr>
      </w:pPr>
      <w:r w:rsidRPr="0036525A">
        <w:rPr>
          <w:sz w:val="24"/>
        </w:rPr>
        <w:t xml:space="preserve">Serviço Brasileiro de Apoio às Micro e Pequenas Empresas. (2017). </w:t>
      </w:r>
      <w:r w:rsidRPr="0036525A">
        <w:rPr>
          <w:i/>
          <w:sz w:val="24"/>
        </w:rPr>
        <w:t>Perfil das cidades gaúchas</w:t>
      </w:r>
      <w:r w:rsidRPr="0036525A">
        <w:rPr>
          <w:sz w:val="24"/>
        </w:rPr>
        <w:t xml:space="preserve">. Recuperado em 05 de fevereiro, 2018, de </w:t>
      </w:r>
      <w:hyperlink r:id="rId19" w:history="1">
        <w:r w:rsidRPr="0093302E">
          <w:rPr>
            <w:rStyle w:val="Hyperlink"/>
            <w:color w:val="000000" w:themeColor="text1"/>
            <w:sz w:val="24"/>
            <w:u w:val="none"/>
          </w:rPr>
          <w:t>http://ambientedigital.sebrae-rs.com.br/Download/PerfilCidades/Perfil_Cidades_Gauchas-santa_maria.pdf</w:t>
        </w:r>
      </w:hyperlink>
    </w:p>
    <w:p w14:paraId="77A5C430" w14:textId="77777777" w:rsidR="003973F7" w:rsidRDefault="003973F7" w:rsidP="003973F7">
      <w:pPr>
        <w:rPr>
          <w:color w:val="000000" w:themeColor="text1"/>
          <w:sz w:val="24"/>
          <w:szCs w:val="24"/>
        </w:rPr>
      </w:pPr>
      <w:r>
        <w:rPr>
          <w:color w:val="000000" w:themeColor="text1"/>
          <w:sz w:val="24"/>
          <w:szCs w:val="24"/>
        </w:rPr>
        <w:lastRenderedPageBreak/>
        <w:t>Silva, A. C. R. (2003).  Metodologia da pesquisa aplicada a contabilidade: orientações de estudos, projetos, artigos, relatórios, monografias, dissertações, teses. São Paulo: Atlas.</w:t>
      </w:r>
    </w:p>
    <w:p w14:paraId="2D6450D0" w14:textId="11165BEE" w:rsidR="0036377D" w:rsidRDefault="003973F7" w:rsidP="003973F7">
      <w:pPr>
        <w:widowControl w:val="0"/>
        <w:rPr>
          <w:sz w:val="24"/>
          <w:szCs w:val="24"/>
        </w:rPr>
      </w:pPr>
      <w:r w:rsidRPr="004A4142">
        <w:rPr>
          <w:color w:val="000000" w:themeColor="text1"/>
          <w:sz w:val="24"/>
          <w:szCs w:val="24"/>
        </w:rPr>
        <w:t>Yin. R. K.</w:t>
      </w:r>
      <w:r w:rsidR="00226E53">
        <w:rPr>
          <w:color w:val="000000" w:themeColor="text1"/>
          <w:sz w:val="24"/>
          <w:szCs w:val="24"/>
        </w:rPr>
        <w:t xml:space="preserve"> </w:t>
      </w:r>
      <w:r w:rsidR="00ED0957">
        <w:rPr>
          <w:color w:val="000000" w:themeColor="text1"/>
          <w:sz w:val="24"/>
          <w:szCs w:val="24"/>
        </w:rPr>
        <w:t>(200</w:t>
      </w:r>
      <w:r>
        <w:rPr>
          <w:color w:val="000000" w:themeColor="text1"/>
          <w:sz w:val="24"/>
          <w:szCs w:val="24"/>
        </w:rPr>
        <w:t>5)</w:t>
      </w:r>
      <w:r w:rsidRPr="004A4142">
        <w:rPr>
          <w:color w:val="000000" w:themeColor="text1"/>
          <w:sz w:val="24"/>
          <w:szCs w:val="24"/>
        </w:rPr>
        <w:t xml:space="preserve"> </w:t>
      </w:r>
      <w:r w:rsidRPr="004A4142">
        <w:rPr>
          <w:i/>
          <w:color w:val="000000" w:themeColor="text1"/>
          <w:sz w:val="24"/>
          <w:szCs w:val="24"/>
        </w:rPr>
        <w:t>Estudo de caso: planejamento e métodos</w:t>
      </w:r>
      <w:r>
        <w:rPr>
          <w:color w:val="000000" w:themeColor="text1"/>
          <w:sz w:val="24"/>
          <w:szCs w:val="24"/>
        </w:rPr>
        <w:t>. Porto Alegre:</w:t>
      </w:r>
      <w:r w:rsidR="00226E53">
        <w:rPr>
          <w:color w:val="000000" w:themeColor="text1"/>
          <w:sz w:val="24"/>
          <w:szCs w:val="24"/>
        </w:rPr>
        <w:t xml:space="preserve"> </w:t>
      </w:r>
      <w:r w:rsidR="00ED0957">
        <w:rPr>
          <w:color w:val="000000" w:themeColor="text1"/>
          <w:sz w:val="24"/>
          <w:szCs w:val="24"/>
        </w:rPr>
        <w:t>Bookman.</w:t>
      </w:r>
    </w:p>
    <w:p w14:paraId="7C7CFA46" w14:textId="77777777" w:rsidR="003973F7" w:rsidRDefault="003973F7" w:rsidP="00067126">
      <w:pPr>
        <w:widowControl w:val="0"/>
        <w:rPr>
          <w:b/>
          <w:sz w:val="24"/>
          <w:szCs w:val="24"/>
        </w:rPr>
      </w:pPr>
    </w:p>
    <w:p w14:paraId="619A50E7" w14:textId="77777777" w:rsidR="0036377D" w:rsidRDefault="0036377D" w:rsidP="00067126">
      <w:pPr>
        <w:widowControl w:val="0"/>
      </w:pPr>
    </w:p>
    <w:p w14:paraId="4B4D8CF8" w14:textId="5EC03034" w:rsidR="00E6136F" w:rsidRDefault="00E6136F"/>
    <w:sectPr w:rsidR="00E6136F" w:rsidSect="00C04F45">
      <w:headerReference w:type="default" r:id="rId20"/>
      <w:footerReference w:type="default" r:id="rId2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19EAA" w14:textId="77777777" w:rsidR="00DE7890" w:rsidRDefault="00DE7890" w:rsidP="008A5824">
      <w:r>
        <w:separator/>
      </w:r>
    </w:p>
  </w:endnote>
  <w:endnote w:type="continuationSeparator" w:id="0">
    <w:p w14:paraId="113BFB80" w14:textId="77777777" w:rsidR="00DE7890" w:rsidRDefault="00DE7890"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14:paraId="2AB01C4D" w14:textId="77777777" w:rsidR="001B67EA" w:rsidRDefault="001B67EA">
        <w:pPr>
          <w:pStyle w:val="Rodap"/>
          <w:jc w:val="right"/>
          <w:rPr>
            <w:rFonts w:ascii="Times New Roman" w:hAnsi="Times New Roman" w:cs="Times New Roman"/>
          </w:rPr>
        </w:pPr>
      </w:p>
      <w:p w14:paraId="413A75F6" w14:textId="70F074ED" w:rsidR="001B67EA" w:rsidRPr="00C04F45" w:rsidRDefault="001B67E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55FF1EFF" wp14:editId="375505FD">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C6172">
          <w:rPr>
            <w:rFonts w:ascii="Times New Roman" w:hAnsi="Times New Roman" w:cs="Times New Roman"/>
            <w:noProof/>
          </w:rPr>
          <w:t>1</w:t>
        </w:r>
        <w:r w:rsidRPr="00C04F45">
          <w:rPr>
            <w:rFonts w:ascii="Times New Roman" w:hAnsi="Times New Roman" w:cs="Times New Roman"/>
          </w:rPr>
          <w:fldChar w:fldCharType="end"/>
        </w:r>
      </w:p>
    </w:sdtContent>
  </w:sdt>
  <w:p w14:paraId="7ACC3CD9" w14:textId="77777777" w:rsidR="001B67EA" w:rsidRDefault="001B67EA">
    <w:pPr>
      <w:pStyle w:val="Rodap"/>
      <w:rPr>
        <w:rFonts w:ascii="Times New Roman" w:hAnsi="Times New Roman" w:cs="Times New Roman"/>
      </w:rPr>
    </w:pPr>
  </w:p>
  <w:p w14:paraId="084752E9" w14:textId="77777777" w:rsidR="001B67EA" w:rsidRPr="00C04F45" w:rsidRDefault="001B67E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558A3" w14:textId="77777777" w:rsidR="00DE7890" w:rsidRDefault="00DE7890" w:rsidP="008A5824">
      <w:r>
        <w:separator/>
      </w:r>
    </w:p>
  </w:footnote>
  <w:footnote w:type="continuationSeparator" w:id="0">
    <w:p w14:paraId="65E3C7BC" w14:textId="77777777" w:rsidR="00DE7890" w:rsidRDefault="00DE7890"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A66E5" w14:textId="77777777" w:rsidR="001B67EA" w:rsidRPr="00E361F4" w:rsidRDefault="001B67EA" w:rsidP="00E361F4">
    <w:pPr>
      <w:pStyle w:val="Cabealho"/>
    </w:pPr>
    <w:r>
      <w:rPr>
        <w:noProof/>
        <w:lang w:eastAsia="pt-BR"/>
      </w:rPr>
      <w:drawing>
        <wp:inline distT="0" distB="0" distL="0" distR="0" wp14:anchorId="3FBFADD8" wp14:editId="377D1E45">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0470B"/>
    <w:multiLevelType w:val="hybridMultilevel"/>
    <w:tmpl w:val="141E0F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D9D16BC"/>
    <w:multiLevelType w:val="hybridMultilevel"/>
    <w:tmpl w:val="264CBF8A"/>
    <w:lvl w:ilvl="0" w:tplc="DAF0B8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351F4"/>
    <w:rsid w:val="00067126"/>
    <w:rsid w:val="0016220D"/>
    <w:rsid w:val="00194BA9"/>
    <w:rsid w:val="001A4423"/>
    <w:rsid w:val="001B67EA"/>
    <w:rsid w:val="001C328B"/>
    <w:rsid w:val="001F6A6D"/>
    <w:rsid w:val="00226E53"/>
    <w:rsid w:val="002B0015"/>
    <w:rsid w:val="002B2B78"/>
    <w:rsid w:val="0036377D"/>
    <w:rsid w:val="0038579D"/>
    <w:rsid w:val="003973F7"/>
    <w:rsid w:val="004020EB"/>
    <w:rsid w:val="00473887"/>
    <w:rsid w:val="00491708"/>
    <w:rsid w:val="006064A3"/>
    <w:rsid w:val="00631DCF"/>
    <w:rsid w:val="00680EBB"/>
    <w:rsid w:val="00686527"/>
    <w:rsid w:val="0072578D"/>
    <w:rsid w:val="007C6172"/>
    <w:rsid w:val="00860B20"/>
    <w:rsid w:val="008A5824"/>
    <w:rsid w:val="008D4F05"/>
    <w:rsid w:val="0096688F"/>
    <w:rsid w:val="009833D5"/>
    <w:rsid w:val="00A86ECF"/>
    <w:rsid w:val="00AD6F57"/>
    <w:rsid w:val="00B32719"/>
    <w:rsid w:val="00B41CAF"/>
    <w:rsid w:val="00BD0F13"/>
    <w:rsid w:val="00C04F45"/>
    <w:rsid w:val="00C30374"/>
    <w:rsid w:val="00CA2367"/>
    <w:rsid w:val="00CA25AA"/>
    <w:rsid w:val="00CE5296"/>
    <w:rsid w:val="00CF645C"/>
    <w:rsid w:val="00D91EAD"/>
    <w:rsid w:val="00DD1D07"/>
    <w:rsid w:val="00DE7890"/>
    <w:rsid w:val="00E361F4"/>
    <w:rsid w:val="00E6136F"/>
    <w:rsid w:val="00ED0957"/>
    <w:rsid w:val="00ED7A83"/>
    <w:rsid w:val="00F801E0"/>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9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3">
    <w:name w:val="heading 3"/>
    <w:basedOn w:val="Normal"/>
    <w:link w:val="Ttulo3Char"/>
    <w:uiPriority w:val="9"/>
    <w:qFormat/>
    <w:rsid w:val="003973F7"/>
    <w:pPr>
      <w:suppressAutoHyphens w:val="0"/>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3Char">
    <w:name w:val="Título 3 Char"/>
    <w:basedOn w:val="Fontepargpadro"/>
    <w:link w:val="Ttulo3"/>
    <w:uiPriority w:val="9"/>
    <w:rsid w:val="003973F7"/>
    <w:rPr>
      <w:rFonts w:ascii="Times New Roman" w:eastAsia="Times New Roman" w:hAnsi="Times New Roman" w:cs="Times New Roman"/>
      <w:b/>
      <w:bCs/>
      <w:sz w:val="27"/>
      <w:szCs w:val="27"/>
      <w:lang w:eastAsia="pt-BR"/>
    </w:rPr>
  </w:style>
  <w:style w:type="character" w:styleId="Refdecomentrio">
    <w:name w:val="annotation reference"/>
    <w:basedOn w:val="Fontepargpadro"/>
    <w:uiPriority w:val="99"/>
    <w:semiHidden/>
    <w:unhideWhenUsed/>
    <w:rsid w:val="003973F7"/>
    <w:rPr>
      <w:sz w:val="16"/>
      <w:szCs w:val="16"/>
    </w:rPr>
  </w:style>
  <w:style w:type="paragraph" w:styleId="Textodecomentrio">
    <w:name w:val="annotation text"/>
    <w:basedOn w:val="Normal"/>
    <w:link w:val="TextodecomentrioChar"/>
    <w:uiPriority w:val="99"/>
    <w:semiHidden/>
    <w:unhideWhenUsed/>
    <w:rsid w:val="003973F7"/>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3973F7"/>
    <w:rPr>
      <w:sz w:val="20"/>
      <w:szCs w:val="20"/>
    </w:rPr>
  </w:style>
  <w:style w:type="table" w:styleId="Tabelacomgrade">
    <w:name w:val="Table Grid"/>
    <w:basedOn w:val="Tabelanormal"/>
    <w:uiPriority w:val="39"/>
    <w:rsid w:val="003973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3973F7"/>
    <w:rPr>
      <w:b/>
      <w:bCs/>
    </w:rPr>
  </w:style>
  <w:style w:type="character" w:customStyle="1" w:styleId="AssuntodocomentrioChar">
    <w:name w:val="Assunto do comentário Char"/>
    <w:basedOn w:val="TextodecomentrioChar"/>
    <w:link w:val="Assuntodocomentrio"/>
    <w:uiPriority w:val="99"/>
    <w:semiHidden/>
    <w:rsid w:val="003973F7"/>
    <w:rPr>
      <w:b/>
      <w:bCs/>
      <w:sz w:val="20"/>
      <w:szCs w:val="20"/>
    </w:rPr>
  </w:style>
  <w:style w:type="character" w:styleId="nfase">
    <w:name w:val="Emphasis"/>
    <w:basedOn w:val="Fontepargpadro"/>
    <w:uiPriority w:val="20"/>
    <w:qFormat/>
    <w:rsid w:val="003973F7"/>
    <w:rPr>
      <w:i/>
      <w:iCs/>
    </w:rPr>
  </w:style>
  <w:style w:type="character" w:customStyle="1" w:styleId="retrieved-from">
    <w:name w:val="retrieved-from"/>
    <w:basedOn w:val="Fontepargpadro"/>
    <w:rsid w:val="00397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3">
    <w:name w:val="heading 3"/>
    <w:basedOn w:val="Normal"/>
    <w:link w:val="Ttulo3Char"/>
    <w:uiPriority w:val="9"/>
    <w:qFormat/>
    <w:rsid w:val="003973F7"/>
    <w:pPr>
      <w:suppressAutoHyphens w:val="0"/>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3Char">
    <w:name w:val="Título 3 Char"/>
    <w:basedOn w:val="Fontepargpadro"/>
    <w:link w:val="Ttulo3"/>
    <w:uiPriority w:val="9"/>
    <w:rsid w:val="003973F7"/>
    <w:rPr>
      <w:rFonts w:ascii="Times New Roman" w:eastAsia="Times New Roman" w:hAnsi="Times New Roman" w:cs="Times New Roman"/>
      <w:b/>
      <w:bCs/>
      <w:sz w:val="27"/>
      <w:szCs w:val="27"/>
      <w:lang w:eastAsia="pt-BR"/>
    </w:rPr>
  </w:style>
  <w:style w:type="character" w:styleId="Refdecomentrio">
    <w:name w:val="annotation reference"/>
    <w:basedOn w:val="Fontepargpadro"/>
    <w:uiPriority w:val="99"/>
    <w:semiHidden/>
    <w:unhideWhenUsed/>
    <w:rsid w:val="003973F7"/>
    <w:rPr>
      <w:sz w:val="16"/>
      <w:szCs w:val="16"/>
    </w:rPr>
  </w:style>
  <w:style w:type="paragraph" w:styleId="Textodecomentrio">
    <w:name w:val="annotation text"/>
    <w:basedOn w:val="Normal"/>
    <w:link w:val="TextodecomentrioChar"/>
    <w:uiPriority w:val="99"/>
    <w:semiHidden/>
    <w:unhideWhenUsed/>
    <w:rsid w:val="003973F7"/>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3973F7"/>
    <w:rPr>
      <w:sz w:val="20"/>
      <w:szCs w:val="20"/>
    </w:rPr>
  </w:style>
  <w:style w:type="table" w:styleId="Tabelacomgrade">
    <w:name w:val="Table Grid"/>
    <w:basedOn w:val="Tabelanormal"/>
    <w:uiPriority w:val="39"/>
    <w:rsid w:val="003973F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suntodocomentrio">
    <w:name w:val="annotation subject"/>
    <w:basedOn w:val="Textodecomentrio"/>
    <w:next w:val="Textodecomentrio"/>
    <w:link w:val="AssuntodocomentrioChar"/>
    <w:uiPriority w:val="99"/>
    <w:semiHidden/>
    <w:unhideWhenUsed/>
    <w:rsid w:val="003973F7"/>
    <w:rPr>
      <w:b/>
      <w:bCs/>
    </w:rPr>
  </w:style>
  <w:style w:type="character" w:customStyle="1" w:styleId="AssuntodocomentrioChar">
    <w:name w:val="Assunto do comentário Char"/>
    <w:basedOn w:val="TextodecomentrioChar"/>
    <w:link w:val="Assuntodocomentrio"/>
    <w:uiPriority w:val="99"/>
    <w:semiHidden/>
    <w:rsid w:val="003973F7"/>
    <w:rPr>
      <w:b/>
      <w:bCs/>
      <w:sz w:val="20"/>
      <w:szCs w:val="20"/>
    </w:rPr>
  </w:style>
  <w:style w:type="character" w:styleId="nfase">
    <w:name w:val="Emphasis"/>
    <w:basedOn w:val="Fontepargpadro"/>
    <w:uiPriority w:val="20"/>
    <w:qFormat/>
    <w:rsid w:val="003973F7"/>
    <w:rPr>
      <w:i/>
      <w:iCs/>
    </w:rPr>
  </w:style>
  <w:style w:type="character" w:customStyle="1" w:styleId="retrieved-from">
    <w:name w:val="retrieved-from"/>
    <w:basedOn w:val="Fontepargpadro"/>
    <w:rsid w:val="00397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so.org/Documents/COSO-ERM-Executive-Summary-Portuguese.pdf" TargetMode="External"/><Relationship Id="rId18" Type="http://schemas.openxmlformats.org/officeDocument/2006/relationships/hyperlink" Target="https://revistafae.fae.edu/revistafae/article/view/50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1.cfc.org.br/sisweb/sre/detalhes_sre.aspx?Codigo=2008/001135" TargetMode="External"/><Relationship Id="rId2" Type="http://schemas.openxmlformats.org/officeDocument/2006/relationships/numbering" Target="numbering.xml"/><Relationship Id="rId16" Type="http://schemas.openxmlformats.org/officeDocument/2006/relationships/hyperlink" Target="http://www1.cfc.org.br/sisweb/sre/detalhes_sre.aspx?Codigo=2003/00098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planalto.gov.br/ccivil_03/leis/lcp/lcp123.htm" TargetMode="External"/><Relationship Id="rId23" Type="http://schemas.openxmlformats.org/officeDocument/2006/relationships/theme" Target="theme/theme1.xml"/><Relationship Id="rId10" Type="http://schemas.openxmlformats.org/officeDocument/2006/relationships/hyperlink" Target="mailto:marivavest@gmail.com" TargetMode="External"/><Relationship Id="rId19" Type="http://schemas.openxmlformats.org/officeDocument/2006/relationships/hyperlink" Target="http://ambientedigital.sebrae-rs.com.br/Download/PerfilCidades/Perfil_Cidades_Gauchas-santa_maria.pdf" TargetMode="External"/><Relationship Id="rId4" Type="http://schemas.microsoft.com/office/2007/relationships/stylesWithEffects" Target="stylesWithEffects.xml"/><Relationship Id="rId9" Type="http://schemas.openxmlformats.org/officeDocument/2006/relationships/hyperlink" Target="mailto:leticiarigon@hotmail.com" TargetMode="External"/><Relationship Id="rId14" Type="http://schemas.openxmlformats.org/officeDocument/2006/relationships/hyperlink" Target="https://iiabrasil.org.br//iiabrasi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Nova%20pasta\dalee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ova%20pasta\dale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pt-BR" sz="1000">
                <a:latin typeface="Times New Roman" panose="02020603050405020304" pitchFamily="18" charset="0"/>
                <a:cs typeface="Times New Roman" panose="02020603050405020304" pitchFamily="18" charset="0"/>
              </a:rPr>
              <a:t>Controle Interno</a:t>
            </a:r>
          </a:p>
        </c:rich>
      </c:tx>
      <c:layout>
        <c:manualLayout>
          <c:xMode val="edge"/>
          <c:yMode val="edge"/>
          <c:x val="0.29914638718940623"/>
          <c:y val="4.5747020624891749E-2"/>
        </c:manualLayout>
      </c:layout>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8513750731421885E-2"/>
          <c:y val="0.30640346653827638"/>
          <c:w val="0.57432029597821632"/>
          <c:h val="0.57804525758305247"/>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7DCB-46AB-A2FA-2F314BB5FDBC}"/>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7DCB-46AB-A2FA-2F314BB5FDBC}"/>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7DCB-46AB-A2FA-2F314BB5FDB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 Controle Interno'!$M$37:$M$39</c:f>
              <c:strCache>
                <c:ptCount val="3"/>
                <c:pt idx="0">
                  <c:v>Total </c:v>
                </c:pt>
                <c:pt idx="1">
                  <c:v>Parcial</c:v>
                </c:pt>
                <c:pt idx="2">
                  <c:v>Nenhum </c:v>
                </c:pt>
              </c:strCache>
            </c:strRef>
          </c:cat>
          <c:val>
            <c:numRef>
              <c:f>' Controle Interno'!$N$37:$N$39</c:f>
              <c:numCache>
                <c:formatCode>General</c:formatCode>
                <c:ptCount val="3"/>
                <c:pt idx="0">
                  <c:v>15</c:v>
                </c:pt>
                <c:pt idx="1">
                  <c:v>16</c:v>
                </c:pt>
                <c:pt idx="2">
                  <c:v>3</c:v>
                </c:pt>
              </c:numCache>
            </c:numRef>
          </c:val>
          <c:extLst xmlns:c16r2="http://schemas.microsoft.com/office/drawing/2015/06/chart">
            <c:ext xmlns:c16="http://schemas.microsoft.com/office/drawing/2014/chart" uri="{C3380CC4-5D6E-409C-BE32-E72D297353CC}">
              <c16:uniqueId val="{00000006-7DCB-46AB-A2FA-2F314BB5FDB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pt-BR" sz="1000">
                <a:latin typeface="Times New Roman" panose="02020603050405020304" pitchFamily="18" charset="0"/>
                <a:cs typeface="Times New Roman" panose="02020603050405020304" pitchFamily="18" charset="0"/>
              </a:rPr>
              <a:t>Sistema</a:t>
            </a:r>
            <a:r>
              <a:rPr lang="pt-BR" sz="1000" baseline="0">
                <a:latin typeface="Times New Roman" panose="02020603050405020304" pitchFamily="18" charset="0"/>
                <a:cs typeface="Times New Roman" panose="02020603050405020304" pitchFamily="18" charset="0"/>
              </a:rPr>
              <a:t> Integrado </a:t>
            </a:r>
            <a:endParaRPr lang="pt-BR" sz="10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2452548118985127"/>
          <c:w val="0.76639807524059489"/>
          <c:h val="0.75474518810148727"/>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4B9-4931-B8ED-2A3ED4577D44}"/>
              </c:ext>
            </c:extLst>
          </c:dPt>
          <c:dPt>
            <c:idx val="1"/>
            <c:bubble3D val="0"/>
            <c:explosion val="2"/>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4B9-4931-B8ED-2A3ED4577D44}"/>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14B9-4931-B8ED-2A3ED4577D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'Sistema Integrado'!$Y$5:$Y$7</c:f>
              <c:strCache>
                <c:ptCount val="3"/>
                <c:pt idx="0">
                  <c:v>Total</c:v>
                </c:pt>
                <c:pt idx="1">
                  <c:v>Parcial</c:v>
                </c:pt>
                <c:pt idx="2">
                  <c:v>Não possui</c:v>
                </c:pt>
              </c:strCache>
            </c:strRef>
          </c:cat>
          <c:val>
            <c:numRef>
              <c:f>'Sistema Integrado'!$Z$5:$Z$7</c:f>
              <c:numCache>
                <c:formatCode>General</c:formatCode>
                <c:ptCount val="3"/>
                <c:pt idx="0">
                  <c:v>11</c:v>
                </c:pt>
                <c:pt idx="1">
                  <c:v>20</c:v>
                </c:pt>
                <c:pt idx="2">
                  <c:v>3</c:v>
                </c:pt>
              </c:numCache>
            </c:numRef>
          </c:val>
          <c:extLst xmlns:c16r2="http://schemas.microsoft.com/office/drawing/2015/06/chart">
            <c:ext xmlns:c16="http://schemas.microsoft.com/office/drawing/2014/chart" uri="{C3380CC4-5D6E-409C-BE32-E72D297353CC}">
              <c16:uniqueId val="{00000006-14B9-4931-B8ED-2A3ED4577D44}"/>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6275804413337214"/>
          <c:y val="0.10387760066577044"/>
          <c:w val="0.33724213513507695"/>
          <c:h val="0.4057497393977585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94A08-AAB5-47BC-B17B-EDB33AAC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7431</Words>
  <Characters>40132</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Gilmara</cp:lastModifiedBy>
  <cp:revision>2</cp:revision>
  <dcterms:created xsi:type="dcterms:W3CDTF">2018-05-08T02:10:00Z</dcterms:created>
  <dcterms:modified xsi:type="dcterms:W3CDTF">2018-05-08T02:10:00Z</dcterms:modified>
</cp:coreProperties>
</file>