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C09C4" w14:textId="77777777" w:rsidR="00A80641" w:rsidRDefault="00A80641" w:rsidP="002826C0">
      <w:pPr>
        <w:jc w:val="center"/>
        <w:rPr>
          <w:b/>
        </w:rPr>
      </w:pPr>
    </w:p>
    <w:p w14:paraId="40AF75BA" w14:textId="77777777" w:rsidR="00C271A6" w:rsidRDefault="00EA3C4F" w:rsidP="00BB7351">
      <w:pPr>
        <w:jc w:val="center"/>
        <w:rPr>
          <w:color w:val="999999"/>
        </w:rPr>
      </w:pPr>
      <w:bookmarkStart w:id="0" w:name="_GoBack"/>
      <w:r>
        <w:rPr>
          <w:b/>
        </w:rPr>
        <w:t>Investir ou Terceirizar: Análise de viabilidade no transporte interno de uma agroindústria brasileira</w:t>
      </w:r>
    </w:p>
    <w:bookmarkEnd w:id="0"/>
    <w:p w14:paraId="26442C06" w14:textId="77777777" w:rsidR="00C271A6" w:rsidRDefault="00C271A6" w:rsidP="00C271A6">
      <w:pPr>
        <w:jc w:val="center"/>
        <w:rPr>
          <w:color w:val="999999"/>
        </w:rPr>
      </w:pPr>
    </w:p>
    <w:p w14:paraId="2059B8A6" w14:textId="77777777" w:rsidR="00C271A6" w:rsidRDefault="00C271A6" w:rsidP="001705DE">
      <w:pPr>
        <w:ind w:firstLine="0"/>
        <w:rPr>
          <w:b/>
          <w:szCs w:val="24"/>
        </w:rPr>
      </w:pPr>
    </w:p>
    <w:p w14:paraId="7F53078D" w14:textId="77777777" w:rsidR="008A1488" w:rsidRPr="00375275" w:rsidRDefault="00375275" w:rsidP="008A1488">
      <w:pPr>
        <w:jc w:val="right"/>
        <w:rPr>
          <w:b/>
          <w:szCs w:val="24"/>
          <w:lang w:val="en-US"/>
        </w:rPr>
      </w:pPr>
      <w:proofErr w:type="spellStart"/>
      <w:r w:rsidRPr="00375275">
        <w:rPr>
          <w:b/>
          <w:szCs w:val="24"/>
          <w:lang w:val="en-US"/>
        </w:rPr>
        <w:t>Welington</w:t>
      </w:r>
      <w:proofErr w:type="spellEnd"/>
      <w:r w:rsidRPr="00375275">
        <w:rPr>
          <w:b/>
          <w:szCs w:val="24"/>
          <w:lang w:val="en-US"/>
        </w:rPr>
        <w:t xml:space="preserve"> </w:t>
      </w:r>
      <w:proofErr w:type="spellStart"/>
      <w:r w:rsidRPr="00375275">
        <w:rPr>
          <w:b/>
          <w:szCs w:val="24"/>
          <w:lang w:val="en-US"/>
        </w:rPr>
        <w:t>Sulchinski</w:t>
      </w:r>
      <w:proofErr w:type="spellEnd"/>
    </w:p>
    <w:p w14:paraId="2F55A383" w14:textId="77777777" w:rsidR="008A1488" w:rsidRPr="00375275" w:rsidRDefault="0085037D" w:rsidP="008A1488">
      <w:pPr>
        <w:jc w:val="right"/>
        <w:rPr>
          <w:b/>
          <w:i/>
          <w:szCs w:val="24"/>
          <w:lang w:val="en-US"/>
        </w:rPr>
      </w:pPr>
      <w:proofErr w:type="spellStart"/>
      <w:r>
        <w:rPr>
          <w:b/>
          <w:szCs w:val="24"/>
          <w:lang w:val="en-US"/>
        </w:rPr>
        <w:t>Universidade</w:t>
      </w:r>
      <w:proofErr w:type="spellEnd"/>
      <w:r>
        <w:rPr>
          <w:b/>
          <w:szCs w:val="24"/>
          <w:lang w:val="en-US"/>
        </w:rPr>
        <w:t xml:space="preserve"> </w:t>
      </w:r>
      <w:proofErr w:type="spellStart"/>
      <w:r>
        <w:rPr>
          <w:b/>
          <w:szCs w:val="24"/>
          <w:lang w:val="en-US"/>
        </w:rPr>
        <w:t>Comunitária</w:t>
      </w:r>
      <w:proofErr w:type="spellEnd"/>
      <w:r>
        <w:rPr>
          <w:b/>
          <w:szCs w:val="24"/>
          <w:lang w:val="en-US"/>
        </w:rPr>
        <w:t xml:space="preserve"> da </w:t>
      </w:r>
      <w:proofErr w:type="spellStart"/>
      <w:r>
        <w:rPr>
          <w:b/>
          <w:szCs w:val="24"/>
          <w:lang w:val="en-US"/>
        </w:rPr>
        <w:t>Região</w:t>
      </w:r>
      <w:proofErr w:type="spellEnd"/>
      <w:r>
        <w:rPr>
          <w:b/>
          <w:szCs w:val="24"/>
          <w:lang w:val="en-US"/>
        </w:rPr>
        <w:t xml:space="preserve"> de </w:t>
      </w:r>
      <w:proofErr w:type="spellStart"/>
      <w:r>
        <w:rPr>
          <w:b/>
          <w:szCs w:val="24"/>
          <w:lang w:val="en-US"/>
        </w:rPr>
        <w:t>Chapecó</w:t>
      </w:r>
      <w:proofErr w:type="spellEnd"/>
      <w:r>
        <w:rPr>
          <w:b/>
          <w:szCs w:val="24"/>
          <w:lang w:val="en-US"/>
        </w:rPr>
        <w:t xml:space="preserve"> (</w:t>
      </w:r>
      <w:r w:rsidR="00375275" w:rsidRPr="00375275">
        <w:rPr>
          <w:b/>
          <w:szCs w:val="24"/>
          <w:lang w:val="en-US"/>
        </w:rPr>
        <w:t>UNOCHAPECÓ</w:t>
      </w:r>
      <w:r>
        <w:rPr>
          <w:b/>
          <w:szCs w:val="24"/>
          <w:lang w:val="en-US"/>
        </w:rPr>
        <w:t>)</w:t>
      </w:r>
    </w:p>
    <w:p w14:paraId="036E92AA" w14:textId="77777777" w:rsidR="008A1488" w:rsidRPr="00C57C5A" w:rsidRDefault="00C57C5A" w:rsidP="008A1488">
      <w:pPr>
        <w:jc w:val="right"/>
        <w:rPr>
          <w:b/>
          <w:szCs w:val="24"/>
          <w:lang w:val="en-US"/>
        </w:rPr>
      </w:pPr>
      <w:r>
        <w:rPr>
          <w:b/>
          <w:i/>
          <w:szCs w:val="24"/>
          <w:lang w:val="en-US"/>
        </w:rPr>
        <w:t>w</w:t>
      </w:r>
      <w:r w:rsidR="00375275" w:rsidRPr="00375275">
        <w:rPr>
          <w:b/>
          <w:i/>
          <w:szCs w:val="24"/>
          <w:lang w:val="en-US"/>
        </w:rPr>
        <w:t>elington_sulchinski@hotmail.com</w:t>
      </w:r>
    </w:p>
    <w:p w14:paraId="43FD2E78" w14:textId="77777777" w:rsidR="008A1488" w:rsidRPr="00C57C5A" w:rsidRDefault="008A1488" w:rsidP="008A1488">
      <w:pPr>
        <w:jc w:val="right"/>
        <w:rPr>
          <w:b/>
          <w:szCs w:val="24"/>
          <w:lang w:val="en-US"/>
        </w:rPr>
      </w:pPr>
    </w:p>
    <w:p w14:paraId="62EC7999" w14:textId="77777777" w:rsidR="008A1488" w:rsidRDefault="00375275" w:rsidP="008A1488">
      <w:pPr>
        <w:jc w:val="right"/>
        <w:rPr>
          <w:b/>
          <w:szCs w:val="24"/>
        </w:rPr>
      </w:pPr>
      <w:r>
        <w:rPr>
          <w:b/>
          <w:szCs w:val="24"/>
        </w:rPr>
        <w:t>Antonio Zanin</w:t>
      </w:r>
    </w:p>
    <w:p w14:paraId="2501D1C7" w14:textId="77777777" w:rsidR="0085037D" w:rsidRPr="00375275" w:rsidRDefault="0085037D" w:rsidP="0085037D">
      <w:pPr>
        <w:jc w:val="right"/>
        <w:rPr>
          <w:b/>
          <w:i/>
          <w:szCs w:val="24"/>
          <w:lang w:val="en-US"/>
        </w:rPr>
      </w:pPr>
      <w:proofErr w:type="spellStart"/>
      <w:r>
        <w:rPr>
          <w:b/>
          <w:szCs w:val="24"/>
          <w:lang w:val="en-US"/>
        </w:rPr>
        <w:t>Universidade</w:t>
      </w:r>
      <w:proofErr w:type="spellEnd"/>
      <w:r>
        <w:rPr>
          <w:b/>
          <w:szCs w:val="24"/>
          <w:lang w:val="en-US"/>
        </w:rPr>
        <w:t xml:space="preserve"> </w:t>
      </w:r>
      <w:proofErr w:type="spellStart"/>
      <w:r>
        <w:rPr>
          <w:b/>
          <w:szCs w:val="24"/>
          <w:lang w:val="en-US"/>
        </w:rPr>
        <w:t>Comunitária</w:t>
      </w:r>
      <w:proofErr w:type="spellEnd"/>
      <w:r>
        <w:rPr>
          <w:b/>
          <w:szCs w:val="24"/>
          <w:lang w:val="en-US"/>
        </w:rPr>
        <w:t xml:space="preserve"> da </w:t>
      </w:r>
      <w:proofErr w:type="spellStart"/>
      <w:r>
        <w:rPr>
          <w:b/>
          <w:szCs w:val="24"/>
          <w:lang w:val="en-US"/>
        </w:rPr>
        <w:t>Região</w:t>
      </w:r>
      <w:proofErr w:type="spellEnd"/>
      <w:r>
        <w:rPr>
          <w:b/>
          <w:szCs w:val="24"/>
          <w:lang w:val="en-US"/>
        </w:rPr>
        <w:t xml:space="preserve"> de </w:t>
      </w:r>
      <w:proofErr w:type="spellStart"/>
      <w:r>
        <w:rPr>
          <w:b/>
          <w:szCs w:val="24"/>
          <w:lang w:val="en-US"/>
        </w:rPr>
        <w:t>Chapecó</w:t>
      </w:r>
      <w:proofErr w:type="spellEnd"/>
      <w:r>
        <w:rPr>
          <w:b/>
          <w:szCs w:val="24"/>
          <w:lang w:val="en-US"/>
        </w:rPr>
        <w:t xml:space="preserve"> (</w:t>
      </w:r>
      <w:r w:rsidRPr="00375275">
        <w:rPr>
          <w:b/>
          <w:szCs w:val="24"/>
          <w:lang w:val="en-US"/>
        </w:rPr>
        <w:t>UNOCHAPECÓ</w:t>
      </w:r>
      <w:r>
        <w:rPr>
          <w:b/>
          <w:szCs w:val="24"/>
          <w:lang w:val="en-US"/>
        </w:rPr>
        <w:t>)</w:t>
      </w:r>
    </w:p>
    <w:p w14:paraId="51D9880C" w14:textId="77777777" w:rsidR="008A1488" w:rsidRDefault="00375275" w:rsidP="008A1488">
      <w:pPr>
        <w:jc w:val="right"/>
        <w:rPr>
          <w:b/>
          <w:szCs w:val="24"/>
        </w:rPr>
      </w:pPr>
      <w:r>
        <w:rPr>
          <w:b/>
          <w:i/>
          <w:szCs w:val="24"/>
        </w:rPr>
        <w:t>zanin@unochapeco.edu.br</w:t>
      </w:r>
    </w:p>
    <w:p w14:paraId="21451C83" w14:textId="77777777" w:rsidR="0085037D" w:rsidRDefault="0085037D" w:rsidP="0085037D">
      <w:pPr>
        <w:jc w:val="right"/>
        <w:rPr>
          <w:b/>
          <w:szCs w:val="24"/>
        </w:rPr>
      </w:pPr>
    </w:p>
    <w:p w14:paraId="7363937F" w14:textId="77777777" w:rsidR="0085037D" w:rsidRDefault="0085037D" w:rsidP="0085037D">
      <w:pPr>
        <w:jc w:val="right"/>
        <w:rPr>
          <w:b/>
          <w:szCs w:val="24"/>
        </w:rPr>
      </w:pPr>
      <w:proofErr w:type="spellStart"/>
      <w:r>
        <w:rPr>
          <w:b/>
          <w:szCs w:val="24"/>
        </w:rPr>
        <w:t>Jeancarlo</w:t>
      </w:r>
      <w:proofErr w:type="spellEnd"/>
      <w:r>
        <w:rPr>
          <w:b/>
          <w:szCs w:val="24"/>
        </w:rPr>
        <w:t xml:space="preserve"> </w:t>
      </w:r>
      <w:proofErr w:type="spellStart"/>
      <w:r>
        <w:rPr>
          <w:b/>
          <w:szCs w:val="24"/>
        </w:rPr>
        <w:t>Zuanazzi</w:t>
      </w:r>
      <w:proofErr w:type="spellEnd"/>
    </w:p>
    <w:p w14:paraId="4E1E5B08" w14:textId="77777777" w:rsidR="0085037D" w:rsidRPr="00375275" w:rsidRDefault="0085037D" w:rsidP="0085037D">
      <w:pPr>
        <w:jc w:val="right"/>
        <w:rPr>
          <w:b/>
          <w:i/>
          <w:szCs w:val="24"/>
          <w:lang w:val="en-US"/>
        </w:rPr>
      </w:pPr>
      <w:proofErr w:type="spellStart"/>
      <w:r>
        <w:rPr>
          <w:b/>
          <w:szCs w:val="24"/>
          <w:lang w:val="en-US"/>
        </w:rPr>
        <w:t>Universidade</w:t>
      </w:r>
      <w:proofErr w:type="spellEnd"/>
      <w:r>
        <w:rPr>
          <w:b/>
          <w:szCs w:val="24"/>
          <w:lang w:val="en-US"/>
        </w:rPr>
        <w:t xml:space="preserve"> </w:t>
      </w:r>
      <w:proofErr w:type="spellStart"/>
      <w:r>
        <w:rPr>
          <w:b/>
          <w:szCs w:val="24"/>
          <w:lang w:val="en-US"/>
        </w:rPr>
        <w:t>Comunitária</w:t>
      </w:r>
      <w:proofErr w:type="spellEnd"/>
      <w:r>
        <w:rPr>
          <w:b/>
          <w:szCs w:val="24"/>
          <w:lang w:val="en-US"/>
        </w:rPr>
        <w:t xml:space="preserve"> da </w:t>
      </w:r>
      <w:proofErr w:type="spellStart"/>
      <w:r>
        <w:rPr>
          <w:b/>
          <w:szCs w:val="24"/>
          <w:lang w:val="en-US"/>
        </w:rPr>
        <w:t>Região</w:t>
      </w:r>
      <w:proofErr w:type="spellEnd"/>
      <w:r>
        <w:rPr>
          <w:b/>
          <w:szCs w:val="24"/>
          <w:lang w:val="en-US"/>
        </w:rPr>
        <w:t xml:space="preserve"> de </w:t>
      </w:r>
      <w:proofErr w:type="spellStart"/>
      <w:r>
        <w:rPr>
          <w:b/>
          <w:szCs w:val="24"/>
          <w:lang w:val="en-US"/>
        </w:rPr>
        <w:t>Chapecó</w:t>
      </w:r>
      <w:proofErr w:type="spellEnd"/>
      <w:r>
        <w:rPr>
          <w:b/>
          <w:szCs w:val="24"/>
          <w:lang w:val="en-US"/>
        </w:rPr>
        <w:t xml:space="preserve"> (</w:t>
      </w:r>
      <w:r w:rsidRPr="00375275">
        <w:rPr>
          <w:b/>
          <w:szCs w:val="24"/>
          <w:lang w:val="en-US"/>
        </w:rPr>
        <w:t>UNOCHAPECÓ</w:t>
      </w:r>
      <w:r>
        <w:rPr>
          <w:b/>
          <w:szCs w:val="24"/>
          <w:lang w:val="en-US"/>
        </w:rPr>
        <w:t>)</w:t>
      </w:r>
    </w:p>
    <w:p w14:paraId="7D973152" w14:textId="77777777" w:rsidR="0085037D" w:rsidRDefault="0085037D" w:rsidP="0085037D">
      <w:pPr>
        <w:jc w:val="right"/>
        <w:rPr>
          <w:b/>
          <w:szCs w:val="24"/>
        </w:rPr>
      </w:pPr>
      <w:r>
        <w:rPr>
          <w:b/>
          <w:i/>
          <w:szCs w:val="24"/>
        </w:rPr>
        <w:t>zuanazzi@unochapeco.edu.br</w:t>
      </w:r>
    </w:p>
    <w:p w14:paraId="2C4C1AD0" w14:textId="77777777" w:rsidR="00160E08" w:rsidRDefault="00160E08" w:rsidP="00C271A6">
      <w:pPr>
        <w:jc w:val="center"/>
        <w:rPr>
          <w:b/>
          <w:szCs w:val="24"/>
        </w:rPr>
      </w:pPr>
    </w:p>
    <w:p w14:paraId="7EAD797F" w14:textId="77777777" w:rsidR="0085037D" w:rsidRDefault="0085037D" w:rsidP="0085037D">
      <w:pPr>
        <w:jc w:val="right"/>
        <w:rPr>
          <w:b/>
          <w:szCs w:val="24"/>
        </w:rPr>
      </w:pPr>
      <w:proofErr w:type="spellStart"/>
      <w:r>
        <w:rPr>
          <w:b/>
          <w:szCs w:val="24"/>
        </w:rPr>
        <w:t>Naline</w:t>
      </w:r>
      <w:proofErr w:type="spellEnd"/>
      <w:r>
        <w:rPr>
          <w:b/>
          <w:szCs w:val="24"/>
        </w:rPr>
        <w:t xml:space="preserve"> </w:t>
      </w:r>
      <w:proofErr w:type="spellStart"/>
      <w:r>
        <w:rPr>
          <w:b/>
          <w:szCs w:val="24"/>
        </w:rPr>
        <w:t>Tres</w:t>
      </w:r>
      <w:proofErr w:type="spellEnd"/>
    </w:p>
    <w:p w14:paraId="601AF878" w14:textId="77777777" w:rsidR="0085037D" w:rsidRPr="00375275" w:rsidRDefault="0085037D" w:rsidP="0085037D">
      <w:pPr>
        <w:jc w:val="right"/>
        <w:rPr>
          <w:b/>
          <w:i/>
          <w:szCs w:val="24"/>
          <w:lang w:val="en-US"/>
        </w:rPr>
      </w:pPr>
      <w:proofErr w:type="spellStart"/>
      <w:r>
        <w:rPr>
          <w:b/>
          <w:szCs w:val="24"/>
          <w:lang w:val="en-US"/>
        </w:rPr>
        <w:t>Universidade</w:t>
      </w:r>
      <w:proofErr w:type="spellEnd"/>
      <w:r>
        <w:rPr>
          <w:b/>
          <w:szCs w:val="24"/>
          <w:lang w:val="en-US"/>
        </w:rPr>
        <w:t xml:space="preserve"> </w:t>
      </w:r>
      <w:proofErr w:type="spellStart"/>
      <w:r>
        <w:rPr>
          <w:b/>
          <w:szCs w:val="24"/>
          <w:lang w:val="en-US"/>
        </w:rPr>
        <w:t>Comunitária</w:t>
      </w:r>
      <w:proofErr w:type="spellEnd"/>
      <w:r>
        <w:rPr>
          <w:b/>
          <w:szCs w:val="24"/>
          <w:lang w:val="en-US"/>
        </w:rPr>
        <w:t xml:space="preserve"> da </w:t>
      </w:r>
      <w:proofErr w:type="spellStart"/>
      <w:r>
        <w:rPr>
          <w:b/>
          <w:szCs w:val="24"/>
          <w:lang w:val="en-US"/>
        </w:rPr>
        <w:t>Região</w:t>
      </w:r>
      <w:proofErr w:type="spellEnd"/>
      <w:r>
        <w:rPr>
          <w:b/>
          <w:szCs w:val="24"/>
          <w:lang w:val="en-US"/>
        </w:rPr>
        <w:t xml:space="preserve"> de </w:t>
      </w:r>
      <w:proofErr w:type="spellStart"/>
      <w:r>
        <w:rPr>
          <w:b/>
          <w:szCs w:val="24"/>
          <w:lang w:val="en-US"/>
        </w:rPr>
        <w:t>Chapecó</w:t>
      </w:r>
      <w:proofErr w:type="spellEnd"/>
      <w:r>
        <w:rPr>
          <w:b/>
          <w:szCs w:val="24"/>
          <w:lang w:val="en-US"/>
        </w:rPr>
        <w:t xml:space="preserve"> (</w:t>
      </w:r>
      <w:r w:rsidRPr="00375275">
        <w:rPr>
          <w:b/>
          <w:szCs w:val="24"/>
          <w:lang w:val="en-US"/>
        </w:rPr>
        <w:t>UNOCHAPECÓ</w:t>
      </w:r>
      <w:r>
        <w:rPr>
          <w:b/>
          <w:szCs w:val="24"/>
          <w:lang w:val="en-US"/>
        </w:rPr>
        <w:t>)</w:t>
      </w:r>
    </w:p>
    <w:p w14:paraId="05BAECD6" w14:textId="77777777" w:rsidR="0085037D" w:rsidRDefault="0085037D" w:rsidP="0085037D">
      <w:pPr>
        <w:jc w:val="right"/>
        <w:rPr>
          <w:b/>
          <w:szCs w:val="24"/>
        </w:rPr>
      </w:pPr>
      <w:r>
        <w:rPr>
          <w:b/>
          <w:i/>
          <w:szCs w:val="24"/>
        </w:rPr>
        <w:t>nalinetres@unochapeco.edu.br</w:t>
      </w:r>
    </w:p>
    <w:p w14:paraId="2D0D834F" w14:textId="2993359C" w:rsidR="00160E08" w:rsidRDefault="00160E08" w:rsidP="00C271A6">
      <w:pPr>
        <w:jc w:val="center"/>
        <w:rPr>
          <w:b/>
          <w:szCs w:val="24"/>
        </w:rPr>
      </w:pPr>
    </w:p>
    <w:p w14:paraId="7A7340B7" w14:textId="77777777" w:rsidR="00160E08" w:rsidRDefault="00160E08" w:rsidP="00C271A6">
      <w:pPr>
        <w:jc w:val="center"/>
        <w:rPr>
          <w:b/>
          <w:color w:val="999999"/>
        </w:rPr>
      </w:pPr>
    </w:p>
    <w:p w14:paraId="3286B693" w14:textId="77777777" w:rsidR="00C271A6" w:rsidRDefault="00C271A6" w:rsidP="00DF2D3B">
      <w:pPr>
        <w:ind w:firstLine="708"/>
        <w:rPr>
          <w:b/>
          <w:szCs w:val="24"/>
        </w:rPr>
      </w:pPr>
      <w:r>
        <w:rPr>
          <w:b/>
          <w:szCs w:val="24"/>
        </w:rPr>
        <w:t xml:space="preserve">Resumo </w:t>
      </w:r>
    </w:p>
    <w:p w14:paraId="7516F63F" w14:textId="77777777" w:rsidR="00C271A6" w:rsidRDefault="003E291B" w:rsidP="00DF2D3B">
      <w:pPr>
        <w:ind w:firstLine="708"/>
        <w:rPr>
          <w:szCs w:val="24"/>
        </w:rPr>
      </w:pPr>
      <w:r w:rsidRPr="003E291B">
        <w:rPr>
          <w:szCs w:val="24"/>
        </w:rPr>
        <w:t>O objetivo principal desta pesquisa foi de identificar qual a melhor viabilidade no transporte interno de uma agroindústria brasileira, em ter frota própria ou terceirizar os serviços de transporte. Para tanto, o método adotado para a pesquisa foi o custo total de propriedade (CTP) onde foram levantados todos os custos relacionados à vida útil do bem, abrangendo dois modelos de veículos e ao final sendo comparados ao custo do serviço terceirizado. Quanto aos aspectos, a pesquisa tem caráter descritivo, desenvolvida a partir de um estudo de caso com abordagem qualitativa. Com base nos resultados da pesquisa foi possível concluir que a aquisição do conjunto A é mais vantajosa do que a do conjunto B representando um custo por quilômetro rodado de R$ 9,16 e R$ 9,26 respectivamente, porém nota-se que a terceirização é mais vantajosa à agroindústria, na qual representa um custo por quilômetro rodado de R$ 6,43. No que se refere à relação de custos levantados para tomada de decisão, é valido destacar que os custos transacionais e pós</w:t>
      </w:r>
      <w:r>
        <w:rPr>
          <w:szCs w:val="24"/>
        </w:rPr>
        <w:t>-</w:t>
      </w:r>
      <w:r w:rsidRPr="003E291B">
        <w:rPr>
          <w:szCs w:val="24"/>
        </w:rPr>
        <w:t>transacionais representam 64,12% para o conjunto A e 63,4% para o conjunto B, o que confirmou a relevância do método aplicado ao possibilitar a ampliação da análise d</w:t>
      </w:r>
      <w:r>
        <w:rPr>
          <w:szCs w:val="24"/>
        </w:rPr>
        <w:t>e todos os custos relacionados à</w:t>
      </w:r>
      <w:r w:rsidRPr="003E291B">
        <w:rPr>
          <w:szCs w:val="24"/>
        </w:rPr>
        <w:t xml:space="preserve"> vida útil dos bens, não se limitando apenas aos custos de compra para tomada de decisão.</w:t>
      </w:r>
    </w:p>
    <w:p w14:paraId="0CF1CEB8" w14:textId="77777777" w:rsidR="003E291B" w:rsidRDefault="003E291B" w:rsidP="00C271A6">
      <w:pPr>
        <w:rPr>
          <w:b/>
          <w:szCs w:val="24"/>
        </w:rPr>
      </w:pPr>
    </w:p>
    <w:p w14:paraId="339417D3" w14:textId="77777777" w:rsidR="00C271A6" w:rsidRDefault="00C271A6" w:rsidP="00C271A6">
      <w:pPr>
        <w:rPr>
          <w:szCs w:val="24"/>
        </w:rPr>
      </w:pPr>
      <w:r>
        <w:rPr>
          <w:b/>
          <w:szCs w:val="24"/>
        </w:rPr>
        <w:t xml:space="preserve">Palavras-chave: </w:t>
      </w:r>
      <w:r w:rsidR="007B1F57" w:rsidRPr="007B1F57">
        <w:rPr>
          <w:szCs w:val="24"/>
        </w:rPr>
        <w:t xml:space="preserve">Custo </w:t>
      </w:r>
      <w:r w:rsidR="007B1F57">
        <w:rPr>
          <w:szCs w:val="24"/>
        </w:rPr>
        <w:t>total de propriedade; Transporte rodoviário;</w:t>
      </w:r>
      <w:r w:rsidR="007B1F57" w:rsidRPr="007B1F57">
        <w:rPr>
          <w:szCs w:val="24"/>
        </w:rPr>
        <w:t xml:space="preserve"> Agroindústria.</w:t>
      </w:r>
    </w:p>
    <w:p w14:paraId="5362CF38" w14:textId="77777777" w:rsidR="00C271A6" w:rsidRDefault="00C271A6" w:rsidP="00C271A6">
      <w:pPr>
        <w:rPr>
          <w:szCs w:val="24"/>
        </w:rPr>
      </w:pPr>
    </w:p>
    <w:p w14:paraId="10B481D2" w14:textId="77777777" w:rsidR="00487EC0" w:rsidRPr="008A534C" w:rsidRDefault="00C271A6" w:rsidP="008A534C">
      <w:pPr>
        <w:rPr>
          <w:b/>
          <w:szCs w:val="24"/>
        </w:rPr>
      </w:pPr>
      <w:r>
        <w:rPr>
          <w:b/>
          <w:szCs w:val="24"/>
        </w:rPr>
        <w:t xml:space="preserve">Linha Temática: </w:t>
      </w:r>
      <w:r w:rsidR="008A534C" w:rsidRPr="008A534C">
        <w:rPr>
          <w:color w:val="000000"/>
          <w:szCs w:val="24"/>
          <w:shd w:val="clear" w:color="auto" w:fill="FFFFFF"/>
        </w:rPr>
        <w:t>Controladoria para Gestão de Processos de Logística Integrada</w:t>
      </w:r>
    </w:p>
    <w:p w14:paraId="77E50D08" w14:textId="77777777" w:rsidR="00C271A6" w:rsidRDefault="00C271A6" w:rsidP="00C271A6"/>
    <w:p w14:paraId="638A3AFF" w14:textId="224B5741" w:rsidR="00C271A6" w:rsidRPr="00C04F45" w:rsidRDefault="00C271A6" w:rsidP="008A1488">
      <w:pPr>
        <w:ind w:firstLine="0"/>
        <w:rPr>
          <w:b/>
          <w:szCs w:val="24"/>
        </w:rPr>
      </w:pPr>
      <w:r w:rsidRPr="00C04F45">
        <w:rPr>
          <w:b/>
          <w:szCs w:val="24"/>
        </w:rPr>
        <w:t>1 Introdução</w:t>
      </w:r>
    </w:p>
    <w:p w14:paraId="4906344F" w14:textId="77777777" w:rsidR="00C62FC6" w:rsidRPr="00AD468F" w:rsidRDefault="00AD468F" w:rsidP="00C81076">
      <w:pPr>
        <w:rPr>
          <w:szCs w:val="24"/>
        </w:rPr>
      </w:pPr>
      <w:r w:rsidRPr="00AD468F">
        <w:rPr>
          <w:szCs w:val="24"/>
        </w:rPr>
        <w:t>No atual cenário financeiro do Brasil, a crise e a instabilidade provocam as organizações a procurarem medidas dos quais possibilite mantê-las competitivas no mercado. Com isso, as empresas precisam buscar a identificação e eliminação de gastos desnecessários (</w:t>
      </w:r>
      <w:proofErr w:type="spellStart"/>
      <w:r w:rsidR="00C62FC6">
        <w:rPr>
          <w:szCs w:val="24"/>
        </w:rPr>
        <w:t>Gollo</w:t>
      </w:r>
      <w:proofErr w:type="spellEnd"/>
      <w:r w:rsidR="00C62FC6">
        <w:rPr>
          <w:szCs w:val="24"/>
        </w:rPr>
        <w:t xml:space="preserve">, </w:t>
      </w:r>
      <w:proofErr w:type="spellStart"/>
      <w:r w:rsidR="00C62FC6">
        <w:rPr>
          <w:szCs w:val="24"/>
        </w:rPr>
        <w:t>Bazi</w:t>
      </w:r>
      <w:proofErr w:type="spellEnd"/>
      <w:r w:rsidR="00C62FC6">
        <w:rPr>
          <w:szCs w:val="24"/>
        </w:rPr>
        <w:t xml:space="preserve">, </w:t>
      </w:r>
      <w:proofErr w:type="spellStart"/>
      <w:r w:rsidR="00C62FC6">
        <w:rPr>
          <w:szCs w:val="24"/>
        </w:rPr>
        <w:t>Mazzioni</w:t>
      </w:r>
      <w:proofErr w:type="spellEnd"/>
      <w:r w:rsidR="00C62FC6">
        <w:rPr>
          <w:szCs w:val="24"/>
        </w:rPr>
        <w:t xml:space="preserve">, &amp; </w:t>
      </w:r>
      <w:proofErr w:type="spellStart"/>
      <w:r w:rsidR="00C62FC6">
        <w:rPr>
          <w:szCs w:val="24"/>
        </w:rPr>
        <w:t>Kruger</w:t>
      </w:r>
      <w:proofErr w:type="spellEnd"/>
      <w:r w:rsidR="00C62FC6">
        <w:rPr>
          <w:szCs w:val="24"/>
        </w:rPr>
        <w:t>, 2017)</w:t>
      </w:r>
      <w:r w:rsidRPr="00AD468F">
        <w:rPr>
          <w:szCs w:val="24"/>
        </w:rPr>
        <w:t xml:space="preserve">. E uma ferramenta essencial nesse sentido cita-se a gestão de custos logísticos, o qual facilita a vida de gestores em análises estratégicas, operacionais e no processo de tomada de decisões </w:t>
      </w:r>
      <w:r w:rsidR="007E7C1A">
        <w:rPr>
          <w:szCs w:val="24"/>
        </w:rPr>
        <w:t xml:space="preserve">(Souza, </w:t>
      </w:r>
      <w:proofErr w:type="spellStart"/>
      <w:r w:rsidR="007E7C1A">
        <w:rPr>
          <w:szCs w:val="24"/>
        </w:rPr>
        <w:t>Schnorr</w:t>
      </w:r>
      <w:proofErr w:type="spellEnd"/>
      <w:r w:rsidR="007E7C1A">
        <w:rPr>
          <w:szCs w:val="24"/>
        </w:rPr>
        <w:t xml:space="preserve">, &amp; Ferreira, 2013; Souza, </w:t>
      </w:r>
      <w:proofErr w:type="spellStart"/>
      <w:r w:rsidR="007E7C1A">
        <w:rPr>
          <w:szCs w:val="24"/>
        </w:rPr>
        <w:t>Rempel</w:t>
      </w:r>
      <w:proofErr w:type="spellEnd"/>
      <w:r w:rsidR="007E7C1A">
        <w:rPr>
          <w:szCs w:val="24"/>
        </w:rPr>
        <w:t>, &amp; Silva, 2014; Souza, Weber, &amp; Campos, 2015).</w:t>
      </w:r>
      <w:r w:rsidRPr="00AD468F">
        <w:rPr>
          <w:szCs w:val="24"/>
        </w:rPr>
        <w:t xml:space="preserve"> </w:t>
      </w:r>
    </w:p>
    <w:p w14:paraId="0E119537" w14:textId="77777777" w:rsidR="00AD468F" w:rsidRPr="00AD468F" w:rsidRDefault="00AD468F" w:rsidP="00AD468F">
      <w:pPr>
        <w:rPr>
          <w:szCs w:val="24"/>
        </w:rPr>
      </w:pPr>
      <w:r w:rsidRPr="00AD468F">
        <w:rPr>
          <w:szCs w:val="24"/>
        </w:rPr>
        <w:t>Segundo Neto e Santana (2015), os principais objetivos da logística se caracterizam na entrega dos produtos e serviços certos, nos locais corretos, no momento adequado, com qualidade e custo correto. E para atender esses objetivos e medir a eficiência dos serviços, as empresas precisam mensurar seus custos, fator que auxiliará os gestores na tomada</w:t>
      </w:r>
      <w:r w:rsidR="00086CFE">
        <w:rPr>
          <w:szCs w:val="24"/>
        </w:rPr>
        <w:t xml:space="preserve"> de decisões estratégicas (Faria &amp; Costa</w:t>
      </w:r>
      <w:r w:rsidRPr="00AD468F">
        <w:rPr>
          <w:szCs w:val="24"/>
        </w:rPr>
        <w:t>, 2012).</w:t>
      </w:r>
    </w:p>
    <w:p w14:paraId="539622A4" w14:textId="77777777" w:rsidR="003266C8" w:rsidRDefault="00AD468F" w:rsidP="009A3076">
      <w:pPr>
        <w:rPr>
          <w:szCs w:val="24"/>
        </w:rPr>
      </w:pPr>
      <w:r w:rsidRPr="00AD468F">
        <w:rPr>
          <w:szCs w:val="24"/>
        </w:rPr>
        <w:t>Dentro dos custos logísticos, o transporte está relacionado como um dos custos mais significantes e com isso se caracteriza a importância da correta elaboração e imple</w:t>
      </w:r>
      <w:r w:rsidR="003266C8">
        <w:rPr>
          <w:szCs w:val="24"/>
        </w:rPr>
        <w:t xml:space="preserve">mentação de estratégias (Martins, Xavier, Souza Filho, &amp; Martins, </w:t>
      </w:r>
      <w:r w:rsidRPr="00AD468F">
        <w:rPr>
          <w:szCs w:val="24"/>
        </w:rPr>
        <w:t xml:space="preserve">2011). Tendo a estratégia como ponto fundamental, Skinner (1969) destaca em seu instigante estudo que a estratégia de operações deve estar relacionada à estratégia corporativa, ou seja, medir e analisar conjuntamente pontos como propriedade da frota (própria ou terceirizada), consolidação de carga (operações) e nível de serviço (atendimento de horários previstos). </w:t>
      </w:r>
    </w:p>
    <w:p w14:paraId="41BBC83E" w14:textId="77777777" w:rsidR="005C1B54" w:rsidRDefault="00AD468F" w:rsidP="00AD468F">
      <w:pPr>
        <w:rPr>
          <w:szCs w:val="24"/>
        </w:rPr>
      </w:pPr>
      <w:r w:rsidRPr="00AD468F">
        <w:rPr>
          <w:szCs w:val="24"/>
        </w:rPr>
        <w:t>A terceirização é uma das medidas pelas quais as organizações optam a fim de reduzir custos, melhorar a qualidade dos serviços e dar maior foco às atividades principais da empresa (</w:t>
      </w:r>
      <w:proofErr w:type="spellStart"/>
      <w:r w:rsidRPr="00AD468F">
        <w:rPr>
          <w:szCs w:val="24"/>
        </w:rPr>
        <w:t>B</w:t>
      </w:r>
      <w:r w:rsidR="000154E8">
        <w:rPr>
          <w:szCs w:val="24"/>
        </w:rPr>
        <w:t>ergamaschi</w:t>
      </w:r>
      <w:proofErr w:type="spellEnd"/>
      <w:r w:rsidR="000154E8">
        <w:rPr>
          <w:szCs w:val="24"/>
        </w:rPr>
        <w:t>,</w:t>
      </w:r>
      <w:r w:rsidRPr="00AD468F">
        <w:rPr>
          <w:szCs w:val="24"/>
        </w:rPr>
        <w:t xml:space="preserve"> 2005). Por outro lado, há empresas que optam por não terceirizar seus serviços pelo receio de perder o controle, ou simplesmente por acreditarem que há possibilidade de realizar suas atividades </w:t>
      </w:r>
      <w:r w:rsidR="005C1B54">
        <w:rPr>
          <w:szCs w:val="24"/>
        </w:rPr>
        <w:t>(</w:t>
      </w:r>
      <w:proofErr w:type="spellStart"/>
      <w:r w:rsidR="005C1B54">
        <w:rPr>
          <w:szCs w:val="24"/>
        </w:rPr>
        <w:t>Andrioli</w:t>
      </w:r>
      <w:proofErr w:type="spellEnd"/>
      <w:r w:rsidR="005C1B54">
        <w:rPr>
          <w:szCs w:val="24"/>
        </w:rPr>
        <w:t>, Diehl, &amp; Hansen, 2015).</w:t>
      </w:r>
    </w:p>
    <w:p w14:paraId="5BFDC41E" w14:textId="77777777" w:rsidR="00AD468F" w:rsidRPr="00AD468F" w:rsidRDefault="00AD468F" w:rsidP="00AD468F">
      <w:pPr>
        <w:rPr>
          <w:szCs w:val="24"/>
        </w:rPr>
      </w:pPr>
      <w:r w:rsidRPr="00AD468F">
        <w:rPr>
          <w:szCs w:val="24"/>
        </w:rPr>
        <w:t>Perante o contexto apresentado, surge como objeto de estudo a seguinte questão: Qual a melhor viabilidade no transporte interno de uma agroindústria brasileira, ter frota própria ou terceirizada? A motivação deste trabalho teve base nos cenários recentes do Brasil, evidenciando a demanda pela criação da tabela mínima de fretes (após as manifestações dos transportadores ocorridas em 2018), bem como a implantação do e-social e a lei do motorista, nº 13.103/2015.</w:t>
      </w:r>
    </w:p>
    <w:p w14:paraId="3159ABAF" w14:textId="77777777" w:rsidR="00AD468F" w:rsidRPr="00AD468F" w:rsidRDefault="00AD468F" w:rsidP="00AD468F">
      <w:pPr>
        <w:rPr>
          <w:szCs w:val="24"/>
        </w:rPr>
      </w:pPr>
      <w:r w:rsidRPr="00AD468F">
        <w:rPr>
          <w:szCs w:val="24"/>
        </w:rPr>
        <w:t>Diante da problemática proposta, o estudo teve como objetivo analisar a viabilidade no transporte interno de uma agroindústria brasileira, em ter frota própria ou terceirizada. Para tanto, foram analisados os custos envolvidos na aquisição e vida útil de uma frota de veículos utilizando o método do custo total de propriedade (TCO), onde posteriormente foram comparados com os custos do serviço terceirizado para determinar qual opção é mais vantajosa à empresa.</w:t>
      </w:r>
    </w:p>
    <w:p w14:paraId="581C2AEB" w14:textId="77777777" w:rsidR="00C271A6" w:rsidRDefault="00AD468F" w:rsidP="00AD468F">
      <w:pPr>
        <w:rPr>
          <w:szCs w:val="24"/>
        </w:rPr>
      </w:pPr>
      <w:r w:rsidRPr="00AD468F">
        <w:rPr>
          <w:szCs w:val="24"/>
        </w:rPr>
        <w:t xml:space="preserve">A justificativa da realização deste estudo se caracteriza pela importância da gestão de custos logísticos em empresas de grande porte, evidenciando a busca por alternativas para redução de custos e aumento de lucros. Além disso, permite identificar os resultados da aplicação do TCO em benefício da empresa objeto de estudo, pois conforme </w:t>
      </w:r>
      <w:r w:rsidR="000C47AA">
        <w:rPr>
          <w:szCs w:val="24"/>
        </w:rPr>
        <w:t xml:space="preserve">de Souza, </w:t>
      </w:r>
      <w:proofErr w:type="spellStart"/>
      <w:r w:rsidR="000C47AA">
        <w:rPr>
          <w:szCs w:val="24"/>
        </w:rPr>
        <w:t>Weenke</w:t>
      </w:r>
      <w:proofErr w:type="spellEnd"/>
      <w:r w:rsidR="000C47AA">
        <w:rPr>
          <w:szCs w:val="24"/>
        </w:rPr>
        <w:t>, &amp; Zanin (2019)</w:t>
      </w:r>
      <w:r w:rsidRPr="00AD468F">
        <w:rPr>
          <w:szCs w:val="24"/>
        </w:rPr>
        <w:t xml:space="preserve"> destaca</w:t>
      </w:r>
      <w:r w:rsidR="000C47AA">
        <w:rPr>
          <w:szCs w:val="24"/>
        </w:rPr>
        <w:t>m</w:t>
      </w:r>
      <w:r w:rsidRPr="00AD468F">
        <w:rPr>
          <w:szCs w:val="24"/>
        </w:rPr>
        <w:t>, o método possibilita as empresas tomarem decisões sobre investimentos ou terceirização de suas atividades com maior confiabilidade.</w:t>
      </w:r>
    </w:p>
    <w:p w14:paraId="4BA76B1D" w14:textId="77777777" w:rsidR="009F0B2B" w:rsidRDefault="009F0B2B" w:rsidP="00AD468F">
      <w:pPr>
        <w:rPr>
          <w:szCs w:val="24"/>
        </w:rPr>
      </w:pPr>
    </w:p>
    <w:p w14:paraId="70C50708" w14:textId="77777777" w:rsidR="00955E6F" w:rsidRPr="00C04F45" w:rsidRDefault="00955E6F" w:rsidP="00955E6F">
      <w:pPr>
        <w:ind w:firstLine="0"/>
        <w:rPr>
          <w:b/>
          <w:szCs w:val="24"/>
        </w:rPr>
      </w:pPr>
      <w:r>
        <w:rPr>
          <w:b/>
          <w:szCs w:val="24"/>
        </w:rPr>
        <w:t>2</w:t>
      </w:r>
      <w:r w:rsidRPr="00C04F45">
        <w:rPr>
          <w:b/>
          <w:szCs w:val="24"/>
        </w:rPr>
        <w:t xml:space="preserve"> </w:t>
      </w:r>
      <w:r>
        <w:rPr>
          <w:b/>
          <w:szCs w:val="24"/>
        </w:rPr>
        <w:t>Revisão da literatura</w:t>
      </w:r>
    </w:p>
    <w:p w14:paraId="51ABB365" w14:textId="77777777" w:rsidR="00955E6F" w:rsidRDefault="00955E6F" w:rsidP="00AD468F">
      <w:pPr>
        <w:rPr>
          <w:szCs w:val="24"/>
        </w:rPr>
      </w:pPr>
      <w:r w:rsidRPr="00955E6F">
        <w:rPr>
          <w:szCs w:val="24"/>
        </w:rPr>
        <w:t>Apresenta-se nesta seção a abordagem sobre custos logísticos, transporte rodoviário e o método do custo total de propriedade para subsidiar a análise dos dados, bem como estudos correlatos ao tema e seus resultados.</w:t>
      </w:r>
    </w:p>
    <w:p w14:paraId="430DFC56" w14:textId="77777777" w:rsidR="00955E6F" w:rsidRDefault="00955E6F" w:rsidP="00AD468F">
      <w:pPr>
        <w:rPr>
          <w:szCs w:val="24"/>
        </w:rPr>
      </w:pPr>
    </w:p>
    <w:p w14:paraId="0A96567F" w14:textId="77777777" w:rsidR="00955E6F" w:rsidRPr="00C04F45" w:rsidRDefault="00955E6F" w:rsidP="00955E6F">
      <w:pPr>
        <w:ind w:firstLine="0"/>
        <w:rPr>
          <w:b/>
          <w:szCs w:val="24"/>
        </w:rPr>
      </w:pPr>
      <w:r>
        <w:rPr>
          <w:b/>
          <w:szCs w:val="24"/>
        </w:rPr>
        <w:t>2.1</w:t>
      </w:r>
      <w:r w:rsidRPr="00C04F45">
        <w:rPr>
          <w:b/>
          <w:szCs w:val="24"/>
        </w:rPr>
        <w:t xml:space="preserve"> </w:t>
      </w:r>
      <w:r w:rsidRPr="00955E6F">
        <w:rPr>
          <w:b/>
          <w:szCs w:val="24"/>
        </w:rPr>
        <w:t>Custos logísticos</w:t>
      </w:r>
    </w:p>
    <w:p w14:paraId="44810527" w14:textId="77777777" w:rsidR="006D667D" w:rsidRDefault="00955E6F" w:rsidP="002B5862">
      <w:pPr>
        <w:rPr>
          <w:szCs w:val="24"/>
        </w:rPr>
      </w:pPr>
      <w:r w:rsidRPr="00955E6F">
        <w:rPr>
          <w:szCs w:val="24"/>
        </w:rPr>
        <w:t>A logística é a área da empresa responsável por controlar e realizar ao menor custo possível a armazenagem, expedição, fluxo e transporte de bens e serviços entre a origem e destino de cada processo, com o objetivo final de satisfazer os clientes (</w:t>
      </w:r>
      <w:proofErr w:type="spellStart"/>
      <w:r w:rsidR="006D667D">
        <w:rPr>
          <w:szCs w:val="24"/>
        </w:rPr>
        <w:t>Bowersox</w:t>
      </w:r>
      <w:proofErr w:type="spellEnd"/>
      <w:r w:rsidR="006D667D">
        <w:rPr>
          <w:szCs w:val="24"/>
        </w:rPr>
        <w:t xml:space="preserve">, </w:t>
      </w:r>
      <w:proofErr w:type="spellStart"/>
      <w:r w:rsidR="006D667D">
        <w:rPr>
          <w:szCs w:val="24"/>
        </w:rPr>
        <w:t>Closs</w:t>
      </w:r>
      <w:proofErr w:type="spellEnd"/>
      <w:r w:rsidR="006D667D">
        <w:rPr>
          <w:szCs w:val="24"/>
        </w:rPr>
        <w:t xml:space="preserve">, Cooper &amp; </w:t>
      </w:r>
      <w:proofErr w:type="spellStart"/>
      <w:r w:rsidR="006D667D">
        <w:rPr>
          <w:szCs w:val="24"/>
        </w:rPr>
        <w:t>Bowersox</w:t>
      </w:r>
      <w:proofErr w:type="spellEnd"/>
      <w:r w:rsidR="006D667D">
        <w:rPr>
          <w:szCs w:val="24"/>
        </w:rPr>
        <w:t xml:space="preserve">, </w:t>
      </w:r>
      <w:r w:rsidRPr="00955E6F">
        <w:rPr>
          <w:szCs w:val="24"/>
        </w:rPr>
        <w:t xml:space="preserve">2014). Para Faria e Costa (2012), o objetivo da logística é satisfazer o cliente de forma que o produto ou serviço que está sendo entregue seja o certo, o lugar entregue seja o correto, o momento da entrega atenda as expectativas, com as condições e custos corretos. </w:t>
      </w:r>
    </w:p>
    <w:p w14:paraId="24AF79CB" w14:textId="77777777" w:rsidR="00FA4479" w:rsidRPr="00955E6F" w:rsidRDefault="00955E6F" w:rsidP="006F6290">
      <w:pPr>
        <w:rPr>
          <w:szCs w:val="24"/>
        </w:rPr>
      </w:pPr>
      <w:r w:rsidRPr="00955E6F">
        <w:rPr>
          <w:szCs w:val="24"/>
        </w:rPr>
        <w:t>Os custos logísticos compreendem a soma dos custos de movimentação, produção, armazenamento, distribuição além dos custos de capital, de instalação e administração (</w:t>
      </w:r>
      <w:proofErr w:type="spellStart"/>
      <w:r w:rsidR="00C30005">
        <w:rPr>
          <w:szCs w:val="24"/>
        </w:rPr>
        <w:t>Petersson</w:t>
      </w:r>
      <w:proofErr w:type="spellEnd"/>
      <w:r w:rsidR="00C30005">
        <w:rPr>
          <w:szCs w:val="24"/>
        </w:rPr>
        <w:t xml:space="preserve"> &amp; </w:t>
      </w:r>
      <w:proofErr w:type="spellStart"/>
      <w:r w:rsidR="00C30005">
        <w:rPr>
          <w:szCs w:val="24"/>
        </w:rPr>
        <w:t>Segersted</w:t>
      </w:r>
      <w:proofErr w:type="spellEnd"/>
      <w:r w:rsidR="00C30005">
        <w:rPr>
          <w:szCs w:val="24"/>
        </w:rPr>
        <w:t>, 2013)</w:t>
      </w:r>
      <w:r w:rsidR="00FA4479">
        <w:rPr>
          <w:szCs w:val="24"/>
        </w:rPr>
        <w:t xml:space="preserve">. </w:t>
      </w:r>
      <w:proofErr w:type="spellStart"/>
      <w:r w:rsidR="00FA4479">
        <w:rPr>
          <w:szCs w:val="24"/>
        </w:rPr>
        <w:t>Engblom</w:t>
      </w:r>
      <w:proofErr w:type="spellEnd"/>
      <w:r w:rsidR="00FA4479">
        <w:rPr>
          <w:szCs w:val="24"/>
        </w:rPr>
        <w:t xml:space="preserve">, </w:t>
      </w:r>
      <w:proofErr w:type="spellStart"/>
      <w:r w:rsidR="00FA4479">
        <w:rPr>
          <w:szCs w:val="24"/>
        </w:rPr>
        <w:t>Solakivi</w:t>
      </w:r>
      <w:proofErr w:type="spellEnd"/>
      <w:r w:rsidR="00FA4479">
        <w:rPr>
          <w:szCs w:val="24"/>
        </w:rPr>
        <w:t xml:space="preserve">, </w:t>
      </w:r>
      <w:proofErr w:type="spellStart"/>
      <w:r w:rsidR="00FA4479">
        <w:rPr>
          <w:szCs w:val="24"/>
        </w:rPr>
        <w:t>Toyli</w:t>
      </w:r>
      <w:proofErr w:type="spellEnd"/>
      <w:r w:rsidR="00FA4479">
        <w:rPr>
          <w:szCs w:val="24"/>
        </w:rPr>
        <w:t xml:space="preserve"> e </w:t>
      </w:r>
      <w:proofErr w:type="spellStart"/>
      <w:r w:rsidR="00FA4479">
        <w:rPr>
          <w:szCs w:val="24"/>
        </w:rPr>
        <w:t>Ojala</w:t>
      </w:r>
      <w:proofErr w:type="spellEnd"/>
      <w:r w:rsidRPr="00955E6F">
        <w:rPr>
          <w:szCs w:val="24"/>
        </w:rPr>
        <w:t xml:space="preserve"> (2012) enfatizam que os custos logísticos tem grande significância dentro das organizações, podendo chegar até a 10% do faturamento da empresa.</w:t>
      </w:r>
    </w:p>
    <w:p w14:paraId="7AE0254D" w14:textId="77777777" w:rsidR="00955E6F" w:rsidRPr="00955E6F" w:rsidRDefault="00955E6F" w:rsidP="00955E6F">
      <w:pPr>
        <w:rPr>
          <w:szCs w:val="24"/>
        </w:rPr>
      </w:pPr>
      <w:r w:rsidRPr="00955E6F">
        <w:rPr>
          <w:szCs w:val="24"/>
        </w:rPr>
        <w:t>Segundo Martel e Vieira (2010), podem-se classificar os custos logísticos em estratégicos e operacionais. Os custos logísticos estratégicos são os custos relacionados a investimentos, propriedade de instalações e equipamentos. Já os custos logísticos operacionais envolvem todo o processo operacional, ou seja, desde o custo de compra de insumos, produção, transporte, movimentação até o custo de imobilização de estoque.</w:t>
      </w:r>
    </w:p>
    <w:p w14:paraId="040402E6" w14:textId="77777777" w:rsidR="00955E6F" w:rsidRPr="00955E6F" w:rsidRDefault="00955E6F" w:rsidP="00955E6F">
      <w:pPr>
        <w:rPr>
          <w:szCs w:val="24"/>
        </w:rPr>
      </w:pPr>
      <w:r w:rsidRPr="00955E6F">
        <w:rPr>
          <w:szCs w:val="24"/>
        </w:rPr>
        <w:t>A logística é uma atividade que se relaciona com todo o processo produtivo dentro das empresas, e segundo Novaes (2007), a gestão de custos logísticos vem ganhando destaque dentro das organizações nos últimos tempos, se mostrando como fator de extrema importância para desenvolvimento de estratégias, visando melhorar o nível de competitividade da empresa no mercado.</w:t>
      </w:r>
    </w:p>
    <w:p w14:paraId="28EFD1DA" w14:textId="77777777" w:rsidR="00955E6F" w:rsidRDefault="00955E6F" w:rsidP="00955E6F">
      <w:pPr>
        <w:rPr>
          <w:szCs w:val="24"/>
        </w:rPr>
      </w:pPr>
      <w:r w:rsidRPr="00955E6F">
        <w:rPr>
          <w:szCs w:val="24"/>
        </w:rPr>
        <w:t>Vale destacar que os custos logísticos são impactados por variáveis como: tipo de empresa, ramo do negócio, faturamento, número de empregados e nível de internacionalização, do qual é caracterizada por elevar o nível de comp</w:t>
      </w:r>
      <w:r w:rsidR="007E7526">
        <w:rPr>
          <w:szCs w:val="24"/>
        </w:rPr>
        <w:t>lexidade dos processos (</w:t>
      </w:r>
      <w:proofErr w:type="spellStart"/>
      <w:r w:rsidR="007E7526">
        <w:rPr>
          <w:szCs w:val="24"/>
        </w:rPr>
        <w:t>Engblom</w:t>
      </w:r>
      <w:proofErr w:type="spellEnd"/>
      <w:r w:rsidRPr="00955E6F">
        <w:rPr>
          <w:szCs w:val="24"/>
        </w:rPr>
        <w:t xml:space="preserve"> </w:t>
      </w:r>
      <w:r w:rsidRPr="00B3747F">
        <w:rPr>
          <w:i/>
          <w:szCs w:val="24"/>
        </w:rPr>
        <w:t>et al.</w:t>
      </w:r>
      <w:r w:rsidR="00B3747F">
        <w:rPr>
          <w:szCs w:val="24"/>
        </w:rPr>
        <w:t>,</w:t>
      </w:r>
      <w:r w:rsidRPr="00955E6F">
        <w:rPr>
          <w:szCs w:val="24"/>
        </w:rPr>
        <w:t xml:space="preserve"> 2012).</w:t>
      </w:r>
    </w:p>
    <w:p w14:paraId="135256B0" w14:textId="77777777" w:rsidR="00A33410" w:rsidRDefault="00A33410" w:rsidP="008A534C">
      <w:pPr>
        <w:ind w:firstLine="0"/>
        <w:rPr>
          <w:szCs w:val="24"/>
        </w:rPr>
      </w:pPr>
    </w:p>
    <w:p w14:paraId="58D46425" w14:textId="77777777" w:rsidR="00A33410" w:rsidRPr="00C04F45" w:rsidRDefault="00A33410" w:rsidP="00A33410">
      <w:pPr>
        <w:ind w:firstLine="0"/>
        <w:rPr>
          <w:b/>
          <w:szCs w:val="24"/>
        </w:rPr>
      </w:pPr>
      <w:r>
        <w:rPr>
          <w:b/>
          <w:szCs w:val="24"/>
        </w:rPr>
        <w:t>2.</w:t>
      </w:r>
      <w:r w:rsidR="008A534C">
        <w:rPr>
          <w:b/>
          <w:szCs w:val="24"/>
        </w:rPr>
        <w:t>2</w:t>
      </w:r>
      <w:r w:rsidRPr="00C04F45">
        <w:rPr>
          <w:b/>
          <w:szCs w:val="24"/>
        </w:rPr>
        <w:t xml:space="preserve"> </w:t>
      </w:r>
      <w:r w:rsidRPr="00A33410">
        <w:rPr>
          <w:b/>
          <w:szCs w:val="24"/>
        </w:rPr>
        <w:t>Custo total de propriedade (TCO)</w:t>
      </w:r>
    </w:p>
    <w:p w14:paraId="6712C0D9" w14:textId="77777777" w:rsidR="0042308F" w:rsidRPr="0042308F" w:rsidRDefault="0042308F" w:rsidP="0042308F">
      <w:pPr>
        <w:rPr>
          <w:szCs w:val="24"/>
        </w:rPr>
      </w:pPr>
      <w:r w:rsidRPr="0042308F">
        <w:rPr>
          <w:szCs w:val="24"/>
        </w:rPr>
        <w:t xml:space="preserve">O custo total de propriedade (Total </w:t>
      </w:r>
      <w:proofErr w:type="spellStart"/>
      <w:r w:rsidRPr="0042308F">
        <w:rPr>
          <w:szCs w:val="24"/>
        </w:rPr>
        <w:t>Cost</w:t>
      </w:r>
      <w:proofErr w:type="spellEnd"/>
      <w:r w:rsidRPr="0042308F">
        <w:rPr>
          <w:szCs w:val="24"/>
        </w:rPr>
        <w:t xml:space="preserve"> </w:t>
      </w:r>
      <w:proofErr w:type="spellStart"/>
      <w:r w:rsidRPr="0042308F">
        <w:rPr>
          <w:szCs w:val="24"/>
        </w:rPr>
        <w:t>of</w:t>
      </w:r>
      <w:proofErr w:type="spellEnd"/>
      <w:r w:rsidRPr="0042308F">
        <w:rPr>
          <w:szCs w:val="24"/>
        </w:rPr>
        <w:t xml:space="preserve"> </w:t>
      </w:r>
      <w:proofErr w:type="spellStart"/>
      <w:r w:rsidRPr="0042308F">
        <w:rPr>
          <w:szCs w:val="24"/>
        </w:rPr>
        <w:t>Ownership</w:t>
      </w:r>
      <w:proofErr w:type="spellEnd"/>
      <w:r w:rsidRPr="0042308F">
        <w:rPr>
          <w:szCs w:val="24"/>
        </w:rPr>
        <w:t>) é um dos conceitos que integram a gestão estratégica de custos (GEC), onde é caracterizado como a mensuração de todos os custos envolvidos no processo de compra, vida útil e descart</w:t>
      </w:r>
      <w:r w:rsidR="001D4DBD">
        <w:rPr>
          <w:szCs w:val="24"/>
        </w:rPr>
        <w:t>e do bem a ser investido (</w:t>
      </w:r>
      <w:proofErr w:type="spellStart"/>
      <w:r w:rsidR="001D4DBD">
        <w:rPr>
          <w:szCs w:val="24"/>
        </w:rPr>
        <w:t>Soutes</w:t>
      </w:r>
      <w:proofErr w:type="spellEnd"/>
      <w:r w:rsidRPr="0042308F">
        <w:rPr>
          <w:szCs w:val="24"/>
        </w:rPr>
        <w:t xml:space="preserve">, 2007). Em outras palavras, </w:t>
      </w:r>
      <w:proofErr w:type="spellStart"/>
      <w:r w:rsidRPr="0042308F">
        <w:rPr>
          <w:szCs w:val="24"/>
        </w:rPr>
        <w:t>Ellram</w:t>
      </w:r>
      <w:proofErr w:type="spellEnd"/>
      <w:r w:rsidRPr="0042308F">
        <w:rPr>
          <w:szCs w:val="24"/>
        </w:rPr>
        <w:t xml:space="preserve"> (1995), destaca que o TCO serve para determinar quanto o bem realmente custa para a empresa, seja no ato de comprar, usar, manter e posteriormente vender o mesmo.</w:t>
      </w:r>
    </w:p>
    <w:p w14:paraId="557D23C4" w14:textId="77777777" w:rsidR="0042308F" w:rsidRPr="0042308F" w:rsidRDefault="0042308F" w:rsidP="0042308F">
      <w:pPr>
        <w:rPr>
          <w:szCs w:val="24"/>
        </w:rPr>
      </w:pPr>
      <w:r w:rsidRPr="0042308F">
        <w:rPr>
          <w:szCs w:val="24"/>
        </w:rPr>
        <w:t xml:space="preserve">Segundo </w:t>
      </w:r>
      <w:proofErr w:type="spellStart"/>
      <w:r w:rsidRPr="0042308F">
        <w:rPr>
          <w:szCs w:val="24"/>
        </w:rPr>
        <w:t>Ferrin</w:t>
      </w:r>
      <w:proofErr w:type="spellEnd"/>
      <w:r w:rsidRPr="0042308F">
        <w:rPr>
          <w:szCs w:val="24"/>
        </w:rPr>
        <w:t xml:space="preserve"> e </w:t>
      </w:r>
      <w:proofErr w:type="spellStart"/>
      <w:r w:rsidRPr="0042308F">
        <w:rPr>
          <w:szCs w:val="24"/>
        </w:rPr>
        <w:t>Plank</w:t>
      </w:r>
      <w:proofErr w:type="spellEnd"/>
      <w:r w:rsidRPr="0042308F">
        <w:rPr>
          <w:szCs w:val="24"/>
        </w:rPr>
        <w:t xml:space="preserve"> (2002), no TCO a mensuração do custo vai além do custo de aquisição, deve englobar todos os custos que contemplem a vida útil do bem. Para isso os gestores precisam examinar todo o impacto que essa aquisição teria em outras atividades e posteriormente mensurar e compreender todos os custos associados a esta aquisição.</w:t>
      </w:r>
    </w:p>
    <w:p w14:paraId="3CD1F55D" w14:textId="77777777" w:rsidR="0042308F" w:rsidRPr="0042308F" w:rsidRDefault="0042308F" w:rsidP="0042308F">
      <w:pPr>
        <w:rPr>
          <w:szCs w:val="24"/>
        </w:rPr>
      </w:pPr>
      <w:proofErr w:type="spellStart"/>
      <w:r w:rsidRPr="0042308F">
        <w:rPr>
          <w:szCs w:val="24"/>
        </w:rPr>
        <w:lastRenderedPageBreak/>
        <w:t>Ellram</w:t>
      </w:r>
      <w:proofErr w:type="spellEnd"/>
      <w:r w:rsidRPr="0042308F">
        <w:rPr>
          <w:szCs w:val="24"/>
        </w:rPr>
        <w:t xml:space="preserve"> e </w:t>
      </w:r>
      <w:proofErr w:type="spellStart"/>
      <w:r w:rsidRPr="0042308F">
        <w:rPr>
          <w:szCs w:val="24"/>
        </w:rPr>
        <w:t>Siferd</w:t>
      </w:r>
      <w:proofErr w:type="spellEnd"/>
      <w:r w:rsidRPr="0042308F">
        <w:rPr>
          <w:szCs w:val="24"/>
        </w:rPr>
        <w:t xml:space="preserve"> (1993) contextualizam o TCO em três etapas: </w:t>
      </w:r>
      <w:proofErr w:type="spellStart"/>
      <w:r w:rsidRPr="0042308F">
        <w:rPr>
          <w:szCs w:val="24"/>
        </w:rPr>
        <w:t>pré</w:t>
      </w:r>
      <w:proofErr w:type="spellEnd"/>
      <w:r w:rsidRPr="0042308F">
        <w:rPr>
          <w:szCs w:val="24"/>
        </w:rPr>
        <w:t xml:space="preserve">-transacionais, transacionais e pós-transacionais. Na etapa </w:t>
      </w:r>
      <w:proofErr w:type="spellStart"/>
      <w:r w:rsidRPr="0042308F">
        <w:rPr>
          <w:szCs w:val="24"/>
        </w:rPr>
        <w:t>pré</w:t>
      </w:r>
      <w:proofErr w:type="spellEnd"/>
      <w:r w:rsidRPr="0042308F">
        <w:rPr>
          <w:szCs w:val="24"/>
        </w:rPr>
        <w:t>-transacional, é onde se identifica a real necessidade da compra e a busca por fornecedores. Na segunda etapa, transacional, é onde se caracteriza os custos da compra, ou seja, o preço, o frete e as taxas envolvidas na aquisição. Por fim, na etapa pós-transacional, é onde entram os custos de manutenção, reparos, ou seja, quando o bem começa a perder a utilidade e se aproxima do descarte ou venda.</w:t>
      </w:r>
    </w:p>
    <w:p w14:paraId="5DBEBE7C" w14:textId="77777777" w:rsidR="0042308F" w:rsidRDefault="00B76A93" w:rsidP="0042308F">
      <w:pPr>
        <w:rPr>
          <w:szCs w:val="24"/>
        </w:rPr>
      </w:pPr>
      <w:r>
        <w:rPr>
          <w:szCs w:val="24"/>
        </w:rPr>
        <w:t>Schmidt, Dos Santos, Pinheiro e Nunes</w:t>
      </w:r>
      <w:r w:rsidR="0042308F" w:rsidRPr="0042308F">
        <w:rPr>
          <w:szCs w:val="24"/>
        </w:rPr>
        <w:t xml:space="preserve"> (2013), definem como critérios fundamentais que guiam o TCO: (i) o fato de o custo ter que ser analisado de forma que contemple a perspectiva de longo prazo, (</w:t>
      </w:r>
      <w:proofErr w:type="spellStart"/>
      <w:r w:rsidR="0042308F" w:rsidRPr="0042308F">
        <w:rPr>
          <w:szCs w:val="24"/>
        </w:rPr>
        <w:t>ii</w:t>
      </w:r>
      <w:proofErr w:type="spellEnd"/>
      <w:r w:rsidR="0042308F" w:rsidRPr="0042308F">
        <w:rPr>
          <w:szCs w:val="24"/>
        </w:rPr>
        <w:t>) o compras deve considerar os efeitos de outras atividades, como benefícios e todos os aspectos financeiros, e por último (</w:t>
      </w:r>
      <w:proofErr w:type="spellStart"/>
      <w:r w:rsidR="0042308F" w:rsidRPr="0042308F">
        <w:rPr>
          <w:szCs w:val="24"/>
        </w:rPr>
        <w:t>iii</w:t>
      </w:r>
      <w:proofErr w:type="spellEnd"/>
      <w:r w:rsidR="0042308F" w:rsidRPr="0042308F">
        <w:rPr>
          <w:szCs w:val="24"/>
        </w:rPr>
        <w:t xml:space="preserve">) a área de compras deverá também analisar e compreender os impactos dos custos em todas as atividades da organização. </w:t>
      </w:r>
    </w:p>
    <w:p w14:paraId="799E82BF" w14:textId="77777777" w:rsidR="00AE1A7E" w:rsidRDefault="0042308F" w:rsidP="0042308F">
      <w:pPr>
        <w:rPr>
          <w:szCs w:val="24"/>
        </w:rPr>
      </w:pPr>
      <w:r w:rsidRPr="0042308F">
        <w:rPr>
          <w:szCs w:val="24"/>
        </w:rPr>
        <w:t>O custo total de propriedade serve para evitar decisões equivocadas que partem de apenas um critério, como o caso do custo de aquisição, onde se evidencia o menor custo como a melhor alternativa de compra. Ao tomar essa atitude, a organização ignora todo o contexto de vida útil do bem e corre o risco de comprometer suas finanças ao não pensar no longo prazo (</w:t>
      </w:r>
      <w:proofErr w:type="spellStart"/>
      <w:r w:rsidRPr="0042308F">
        <w:rPr>
          <w:szCs w:val="24"/>
        </w:rPr>
        <w:t>B</w:t>
      </w:r>
      <w:r w:rsidR="004D3BBF">
        <w:rPr>
          <w:szCs w:val="24"/>
        </w:rPr>
        <w:t>arringer</w:t>
      </w:r>
      <w:proofErr w:type="spellEnd"/>
      <w:r w:rsidRPr="0042308F">
        <w:rPr>
          <w:szCs w:val="24"/>
        </w:rPr>
        <w:t>, 1998).</w:t>
      </w:r>
    </w:p>
    <w:p w14:paraId="510AC236" w14:textId="77777777" w:rsidR="007C51A4" w:rsidRDefault="007C51A4" w:rsidP="0042308F">
      <w:pPr>
        <w:rPr>
          <w:szCs w:val="24"/>
        </w:rPr>
      </w:pPr>
    </w:p>
    <w:p w14:paraId="24C96FF4" w14:textId="77777777" w:rsidR="007C51A4" w:rsidRPr="00C04F45" w:rsidRDefault="007C51A4" w:rsidP="007C51A4">
      <w:pPr>
        <w:ind w:firstLine="0"/>
        <w:rPr>
          <w:b/>
          <w:szCs w:val="24"/>
        </w:rPr>
      </w:pPr>
      <w:r>
        <w:rPr>
          <w:b/>
          <w:szCs w:val="24"/>
        </w:rPr>
        <w:t>2.</w:t>
      </w:r>
      <w:r w:rsidR="008A534C">
        <w:rPr>
          <w:b/>
          <w:szCs w:val="24"/>
        </w:rPr>
        <w:t>3</w:t>
      </w:r>
      <w:r w:rsidRPr="00C04F45">
        <w:rPr>
          <w:b/>
          <w:szCs w:val="24"/>
        </w:rPr>
        <w:t xml:space="preserve"> </w:t>
      </w:r>
      <w:r w:rsidRPr="007C51A4">
        <w:rPr>
          <w:b/>
          <w:szCs w:val="24"/>
        </w:rPr>
        <w:t>Estudos correlatos</w:t>
      </w:r>
    </w:p>
    <w:p w14:paraId="5ED8B16A" w14:textId="77777777" w:rsidR="007C51A4" w:rsidRPr="007C51A4" w:rsidRDefault="007C51A4" w:rsidP="007C51A4">
      <w:pPr>
        <w:rPr>
          <w:szCs w:val="24"/>
        </w:rPr>
      </w:pPr>
      <w:r w:rsidRPr="007C51A4">
        <w:rPr>
          <w:szCs w:val="24"/>
        </w:rPr>
        <w:t>Nesta seção apresentam-se os estudos correlatos ao tema, destacando seus objetivos, aplicabilidades e resultados obtidos, do qual fornecem suporte como base comparativa para análise dos dados desta pesquisa.</w:t>
      </w:r>
    </w:p>
    <w:p w14:paraId="3A1B1E2D" w14:textId="77777777" w:rsidR="007C51A4" w:rsidRPr="007C51A4" w:rsidRDefault="007C51A4" w:rsidP="007C51A4">
      <w:pPr>
        <w:rPr>
          <w:szCs w:val="24"/>
        </w:rPr>
      </w:pPr>
      <w:r w:rsidRPr="007C51A4">
        <w:rPr>
          <w:szCs w:val="24"/>
        </w:rPr>
        <w:t xml:space="preserve">No estudo de Schmidt </w:t>
      </w:r>
      <w:r w:rsidRPr="00492D28">
        <w:rPr>
          <w:i/>
          <w:szCs w:val="24"/>
        </w:rPr>
        <w:t>et al.</w:t>
      </w:r>
      <w:r w:rsidRPr="007C51A4">
        <w:rPr>
          <w:szCs w:val="24"/>
        </w:rPr>
        <w:t xml:space="preserve"> (2013), os autores exploram a importância do uso do TCO, foco deste estudo, no gerenciamento da cadeia de suprimentos em uma empresa do ramo de educação. Por meio do estudo verificou-se que através da utilização do método de TCO é possível que as empresas consigam visualizar melhor seus custos, possibilitando assim uma correta tomada de decisão no que diz respeito a compras e investimentos e reduzindo riscos </w:t>
      </w:r>
      <w:proofErr w:type="gramStart"/>
      <w:r w:rsidRPr="007C51A4">
        <w:rPr>
          <w:szCs w:val="24"/>
        </w:rPr>
        <w:t>da</w:t>
      </w:r>
      <w:proofErr w:type="gramEnd"/>
      <w:r w:rsidRPr="007C51A4">
        <w:rPr>
          <w:szCs w:val="24"/>
        </w:rPr>
        <w:t xml:space="preserve"> empresa ter prejuízos no longo prazo.</w:t>
      </w:r>
    </w:p>
    <w:p w14:paraId="3D61890D" w14:textId="77777777" w:rsidR="007C51A4" w:rsidRPr="007C51A4" w:rsidRDefault="007C51A4" w:rsidP="007C51A4">
      <w:pPr>
        <w:rPr>
          <w:szCs w:val="24"/>
        </w:rPr>
      </w:pPr>
      <w:r w:rsidRPr="007C51A4">
        <w:rPr>
          <w:szCs w:val="24"/>
        </w:rPr>
        <w:t>Coser e Souza (2017) apresentam em seu estudo a investigação do impacto que o uso do método de custo total de propriedade (TCO) poderia ter em uma indústria gráfica do Rio Grande do Sul ao adquirir um equipamento industrial. Destacam em seus achados que a denominação TCO não era conhecida por todos os gestores, apesar de a utilizarem de forma parcial, evidenciando que o método também não era padrão no processo de compras, ou seja, nem sempre eram considerados todos os custos envolvidos nos investimentos.</w:t>
      </w:r>
    </w:p>
    <w:p w14:paraId="61D3965B" w14:textId="77777777" w:rsidR="007C51A4" w:rsidRPr="007C51A4" w:rsidRDefault="007C51A4" w:rsidP="007C51A4">
      <w:pPr>
        <w:rPr>
          <w:szCs w:val="24"/>
        </w:rPr>
      </w:pPr>
      <w:proofErr w:type="spellStart"/>
      <w:r w:rsidRPr="007C51A4">
        <w:rPr>
          <w:szCs w:val="24"/>
        </w:rPr>
        <w:t>Wernke</w:t>
      </w:r>
      <w:proofErr w:type="spellEnd"/>
      <w:r w:rsidRPr="007C51A4">
        <w:rPr>
          <w:szCs w:val="24"/>
        </w:rPr>
        <w:t xml:space="preserve"> </w:t>
      </w:r>
      <w:r w:rsidRPr="009A0805">
        <w:rPr>
          <w:i/>
          <w:szCs w:val="24"/>
        </w:rPr>
        <w:t>et al.</w:t>
      </w:r>
      <w:r w:rsidRPr="007C51A4">
        <w:rPr>
          <w:szCs w:val="24"/>
        </w:rPr>
        <w:t xml:space="preserve"> (2016) propõem em seu estudo sobre custo total de propriedade com foco em caminhões utilizados na cadeia de suprimentos da suinocultura, a comparação de duas marcas diferentes de veículos para verificação de qual investimento seria mais vantajoso, dando ênfase </w:t>
      </w:r>
      <w:r w:rsidR="00FB6339">
        <w:rPr>
          <w:szCs w:val="24"/>
        </w:rPr>
        <w:t>à</w:t>
      </w:r>
      <w:r w:rsidRPr="007C51A4">
        <w:rPr>
          <w:szCs w:val="24"/>
        </w:rPr>
        <w:t xml:space="preserve">s fases </w:t>
      </w:r>
      <w:proofErr w:type="spellStart"/>
      <w:r w:rsidRPr="007C51A4">
        <w:rPr>
          <w:szCs w:val="24"/>
        </w:rPr>
        <w:t>pré</w:t>
      </w:r>
      <w:proofErr w:type="spellEnd"/>
      <w:r w:rsidRPr="007C51A4">
        <w:rPr>
          <w:szCs w:val="24"/>
        </w:rPr>
        <w:t>-transacionais, transacionais e pós-transacionais da compra. Como resultado, evidenciaram a utilização do método do qual permite às empresas mensurarem o verdadeiro custo total do bem, sem se limitar apenas aos custos visíveis, dando confiança às empresas no processo decisório de compra ou terceirização de serviços.</w:t>
      </w:r>
    </w:p>
    <w:p w14:paraId="0D3C0AB6" w14:textId="77777777" w:rsidR="007C51A4" w:rsidRDefault="007C51A4" w:rsidP="007C51A4">
      <w:pPr>
        <w:rPr>
          <w:szCs w:val="24"/>
        </w:rPr>
      </w:pPr>
      <w:r w:rsidRPr="007C51A4">
        <w:rPr>
          <w:szCs w:val="24"/>
        </w:rPr>
        <w:t xml:space="preserve">O estudo de </w:t>
      </w:r>
      <w:proofErr w:type="spellStart"/>
      <w:r w:rsidRPr="007C51A4">
        <w:rPr>
          <w:szCs w:val="24"/>
        </w:rPr>
        <w:t>Neuenfeldt</w:t>
      </w:r>
      <w:proofErr w:type="spellEnd"/>
      <w:r w:rsidR="00E9005C">
        <w:rPr>
          <w:szCs w:val="24"/>
        </w:rPr>
        <w:t xml:space="preserve">, </w:t>
      </w:r>
      <w:proofErr w:type="spellStart"/>
      <w:r w:rsidR="00E9005C">
        <w:rPr>
          <w:szCs w:val="24"/>
        </w:rPr>
        <w:t>Dalcol</w:t>
      </w:r>
      <w:proofErr w:type="spellEnd"/>
      <w:r w:rsidR="00E9005C">
        <w:rPr>
          <w:szCs w:val="24"/>
        </w:rPr>
        <w:t xml:space="preserve">, </w:t>
      </w:r>
      <w:proofErr w:type="spellStart"/>
      <w:r w:rsidR="00E9005C">
        <w:rPr>
          <w:szCs w:val="24"/>
        </w:rPr>
        <w:t>Weise</w:t>
      </w:r>
      <w:proofErr w:type="spellEnd"/>
      <w:r w:rsidR="00E9005C">
        <w:rPr>
          <w:szCs w:val="24"/>
        </w:rPr>
        <w:t xml:space="preserve"> e </w:t>
      </w:r>
      <w:proofErr w:type="spellStart"/>
      <w:r w:rsidR="00E9005C">
        <w:rPr>
          <w:szCs w:val="24"/>
        </w:rPr>
        <w:t>Siluk</w:t>
      </w:r>
      <w:proofErr w:type="spellEnd"/>
      <w:r w:rsidR="00E9005C">
        <w:rPr>
          <w:szCs w:val="24"/>
        </w:rPr>
        <w:t xml:space="preserve"> </w:t>
      </w:r>
      <w:r w:rsidRPr="007C51A4">
        <w:rPr>
          <w:szCs w:val="24"/>
        </w:rPr>
        <w:t xml:space="preserve">(2013) teve como objetivo demonstrar a aplicação do método do TCO na compra de equipamentos de TI em uma instituição de ensino do Rio Grande do Sul. Como principal resultado da aplicação a empresa teve um ganho aproximado </w:t>
      </w:r>
      <w:r w:rsidRPr="007C51A4">
        <w:rPr>
          <w:szCs w:val="24"/>
        </w:rPr>
        <w:lastRenderedPageBreak/>
        <w:t xml:space="preserve">de 38% com o uso do TCO se comparado com o modelo do qual a empresa trabalhava e em relação às demais propostas de mercado.  </w:t>
      </w:r>
    </w:p>
    <w:p w14:paraId="53739FF0" w14:textId="77777777" w:rsidR="00FA336D" w:rsidRDefault="007C51A4" w:rsidP="00FA336D">
      <w:pPr>
        <w:rPr>
          <w:szCs w:val="24"/>
        </w:rPr>
      </w:pPr>
      <w:r w:rsidRPr="007C51A4">
        <w:rPr>
          <w:szCs w:val="24"/>
        </w:rPr>
        <w:t xml:space="preserve">Os estudos de Vargas, Coser e Souza (2016) tiveram por objetivo investigar a mensuração de custos logísticos em uma indústria gráfica que reestruturou sua área de logística. Os achados destacam que a reestruturação demandou mapeamento das atividades e dos respectivos custos, dividindo-se em </w:t>
      </w:r>
      <w:proofErr w:type="spellStart"/>
      <w:r w:rsidRPr="007C51A4">
        <w:rPr>
          <w:szCs w:val="24"/>
        </w:rPr>
        <w:t>inbound</w:t>
      </w:r>
      <w:proofErr w:type="spellEnd"/>
      <w:r w:rsidRPr="007C51A4">
        <w:rPr>
          <w:szCs w:val="24"/>
        </w:rPr>
        <w:t xml:space="preserve"> e </w:t>
      </w:r>
      <w:proofErr w:type="spellStart"/>
      <w:r w:rsidRPr="007C51A4">
        <w:rPr>
          <w:szCs w:val="24"/>
        </w:rPr>
        <w:t>outbound</w:t>
      </w:r>
      <w:proofErr w:type="spellEnd"/>
      <w:r w:rsidRPr="007C51A4">
        <w:rPr>
          <w:szCs w:val="24"/>
        </w:rPr>
        <w:t xml:space="preserve">, do qual destacou que o elemento frete é o que possui maior relevância no montante total de custos logísticos, sendo que parte dos custos logísticos figura como oculto nos relatórios da empresa. </w:t>
      </w:r>
    </w:p>
    <w:p w14:paraId="15CBA065" w14:textId="77777777" w:rsidR="007C51A4" w:rsidRPr="007C51A4" w:rsidRDefault="00FA336D" w:rsidP="00222AB1">
      <w:pPr>
        <w:rPr>
          <w:szCs w:val="24"/>
        </w:rPr>
      </w:pPr>
      <w:proofErr w:type="spellStart"/>
      <w:r w:rsidRPr="00B63AB5">
        <w:t>Bourahli</w:t>
      </w:r>
      <w:proofErr w:type="spellEnd"/>
      <w:r>
        <w:t>,</w:t>
      </w:r>
      <w:r w:rsidRPr="006B2D55">
        <w:t xml:space="preserve"> M</w:t>
      </w:r>
      <w:r>
        <w:t xml:space="preserve">ontenegro e </w:t>
      </w:r>
      <w:r w:rsidRPr="006B2D55">
        <w:t>F</w:t>
      </w:r>
      <w:r>
        <w:t xml:space="preserve">ernandes (2011) </w:t>
      </w:r>
      <w:r w:rsidR="007C51A4" w:rsidRPr="007C51A4">
        <w:rPr>
          <w:szCs w:val="24"/>
        </w:rPr>
        <w:t xml:space="preserve">tiveram como objetivo em seu estudo a aplicação de método como apoio a gestão de renovação da frota para organizações que mantém veículos próprios, aplicando o método em uma empresa do Distrito Federal, do qual obtiveram resultados que evidenciam a importância do bom gerenciamento dos veículos, dando ênfase ao momento adequado de renovação da frota, revelando ganhos financeiros impressionantes além de ganhos em qualidade e produtividade. </w:t>
      </w:r>
    </w:p>
    <w:p w14:paraId="3FD4ECE0" w14:textId="77777777" w:rsidR="007C51A4" w:rsidRDefault="007C51A4" w:rsidP="007C51A4">
      <w:pPr>
        <w:rPr>
          <w:szCs w:val="24"/>
        </w:rPr>
      </w:pPr>
      <w:r w:rsidRPr="007C51A4">
        <w:rPr>
          <w:szCs w:val="24"/>
        </w:rPr>
        <w:t>Com base nos estudos acima expostos evidencia-se que a gestão de custos logísticos é de extrema importância para a saúde das empresas e como estratégia fundamental para análises decisórias destaca-se o método TCO, mostrando ser uma ferramenta muito útil em decisões sobre investimentos, possibilitando aumentar ganhos e reduzir prejuízos nas organizações. Na seção a seguir serão destacados os procedimentos metodológicos da pesquisa do qual servirão como base para posterior análise dos resultados.</w:t>
      </w:r>
    </w:p>
    <w:p w14:paraId="66903154" w14:textId="77777777" w:rsidR="004D071D" w:rsidRDefault="004D071D" w:rsidP="007C51A4">
      <w:pPr>
        <w:rPr>
          <w:szCs w:val="24"/>
        </w:rPr>
      </w:pPr>
    </w:p>
    <w:p w14:paraId="44C14931" w14:textId="77777777" w:rsidR="004D071D" w:rsidRPr="00C04F45" w:rsidRDefault="002760AD" w:rsidP="004D071D">
      <w:pPr>
        <w:ind w:firstLine="0"/>
        <w:rPr>
          <w:b/>
          <w:szCs w:val="24"/>
        </w:rPr>
      </w:pPr>
      <w:r>
        <w:rPr>
          <w:b/>
          <w:szCs w:val="24"/>
        </w:rPr>
        <w:t>3</w:t>
      </w:r>
      <w:r w:rsidR="004D071D" w:rsidRPr="00C04F45">
        <w:rPr>
          <w:b/>
          <w:szCs w:val="24"/>
        </w:rPr>
        <w:t xml:space="preserve"> </w:t>
      </w:r>
      <w:r w:rsidR="00CE2C2E">
        <w:rPr>
          <w:b/>
          <w:szCs w:val="24"/>
        </w:rPr>
        <w:t>Procedimentos metodológicos</w:t>
      </w:r>
    </w:p>
    <w:p w14:paraId="4621C94C" w14:textId="77777777" w:rsidR="00580ADD" w:rsidRPr="00580ADD" w:rsidRDefault="00580ADD" w:rsidP="00580ADD">
      <w:pPr>
        <w:rPr>
          <w:szCs w:val="24"/>
        </w:rPr>
      </w:pPr>
      <w:r w:rsidRPr="00580ADD">
        <w:rPr>
          <w:szCs w:val="24"/>
        </w:rPr>
        <w:t>Nesta seção abordam-se as tipologias da pesquisa quanto aos seus objetivos, procedimentos e análises, bem como a conceituação sobre a empresa objeto de estudo e os procedimentos adotados para coleta de dados.</w:t>
      </w:r>
    </w:p>
    <w:p w14:paraId="1934430D" w14:textId="77777777" w:rsidR="00580ADD" w:rsidRPr="00580ADD" w:rsidRDefault="00580ADD" w:rsidP="00580ADD">
      <w:pPr>
        <w:rPr>
          <w:szCs w:val="24"/>
        </w:rPr>
      </w:pPr>
      <w:r w:rsidRPr="00580ADD">
        <w:rPr>
          <w:szCs w:val="24"/>
        </w:rPr>
        <w:t>Quanto aos objetivos, a pesquisa é definida como descritiva onde se evidencia a procura pelas características de uma determinada população ou fenômeno, de modo com que os fatos sejam observados, registrados e analisados sem que o pesquisador interfira nos mesmos, ou seja, apenas irá detalhar os procedimentos (</w:t>
      </w:r>
      <w:r w:rsidR="003F7551">
        <w:rPr>
          <w:szCs w:val="24"/>
        </w:rPr>
        <w:t>Andrade</w:t>
      </w:r>
      <w:r w:rsidRPr="00580ADD">
        <w:rPr>
          <w:szCs w:val="24"/>
        </w:rPr>
        <w:t>, 2008).</w:t>
      </w:r>
    </w:p>
    <w:p w14:paraId="04FD066B" w14:textId="77777777" w:rsidR="00580ADD" w:rsidRPr="00580ADD" w:rsidRDefault="00580ADD" w:rsidP="00580ADD">
      <w:pPr>
        <w:rPr>
          <w:szCs w:val="24"/>
        </w:rPr>
      </w:pPr>
      <w:r w:rsidRPr="00580ADD">
        <w:rPr>
          <w:szCs w:val="24"/>
        </w:rPr>
        <w:t xml:space="preserve">No que se refere aos procedimentos, o estudo foi desenvolvido a partir de um estudo de caso, onde </w:t>
      </w:r>
      <w:proofErr w:type="spellStart"/>
      <w:r w:rsidRPr="00580ADD">
        <w:rPr>
          <w:szCs w:val="24"/>
        </w:rPr>
        <w:t>Bruyne</w:t>
      </w:r>
      <w:proofErr w:type="spellEnd"/>
      <w:r w:rsidRPr="00580ADD">
        <w:rPr>
          <w:szCs w:val="24"/>
        </w:rPr>
        <w:t xml:space="preserve">, Herman e </w:t>
      </w:r>
      <w:proofErr w:type="spellStart"/>
      <w:r w:rsidRPr="00580ADD">
        <w:rPr>
          <w:szCs w:val="24"/>
        </w:rPr>
        <w:t>Schoutheete</w:t>
      </w:r>
      <w:proofErr w:type="spellEnd"/>
      <w:r w:rsidRPr="00580ADD">
        <w:rPr>
          <w:szCs w:val="24"/>
        </w:rPr>
        <w:t xml:space="preserve"> (1977) destacam que o mesmo tem grande importância por reunir informações completas, do qual facilitam a compreensão auxiliando em possíveis resoluções de problemas relacionados ao caso estudado.</w:t>
      </w:r>
    </w:p>
    <w:p w14:paraId="79EBEF4A" w14:textId="77777777" w:rsidR="00580ADD" w:rsidRPr="00580ADD" w:rsidRDefault="00580ADD" w:rsidP="00580ADD">
      <w:pPr>
        <w:rPr>
          <w:szCs w:val="24"/>
        </w:rPr>
      </w:pPr>
      <w:r w:rsidRPr="00580ADD">
        <w:rPr>
          <w:szCs w:val="24"/>
        </w:rPr>
        <w:t xml:space="preserve">Na abordagem do problema, a análise define-se como qualitativa, que segundo Richardson (2017), neste tipo de abordagem não se utiliza um instrumento estatístico como base para análise do problema, diferente da análise quantitativa. É usada quando o pesquisador busca o entendimento sobre a natureza geral do estudo abrindo espaço para a interpretação. </w:t>
      </w:r>
    </w:p>
    <w:p w14:paraId="6B47E177" w14:textId="77777777" w:rsidR="00580ADD" w:rsidRPr="00580ADD" w:rsidRDefault="00580ADD" w:rsidP="00580ADD">
      <w:pPr>
        <w:rPr>
          <w:szCs w:val="24"/>
        </w:rPr>
      </w:pPr>
      <w:r w:rsidRPr="00580ADD">
        <w:rPr>
          <w:szCs w:val="24"/>
        </w:rPr>
        <w:t xml:space="preserve">A empresa objeto de estudo é uma grande agroindústria brasileira, a qual possui filiais em várias regiões do Brasil, atuando na produção e distribuição de alimentos, tendo sua sede principal instalada em uma cidade polo do sul do país. O sistema produtivo da empresa é amplo, indo do campo até a indústria, envolvendo empresas parceiras, empregados e terceiros.  </w:t>
      </w:r>
    </w:p>
    <w:p w14:paraId="3FA18E89" w14:textId="77777777" w:rsidR="00580ADD" w:rsidRPr="00580ADD" w:rsidRDefault="00580ADD" w:rsidP="00580ADD">
      <w:pPr>
        <w:rPr>
          <w:szCs w:val="24"/>
        </w:rPr>
      </w:pPr>
      <w:r w:rsidRPr="00580ADD">
        <w:rPr>
          <w:szCs w:val="24"/>
        </w:rPr>
        <w:t>O processo produtivo inicia-se na fabric</w:t>
      </w:r>
      <w:r w:rsidR="00EB0AEF">
        <w:rPr>
          <w:szCs w:val="24"/>
        </w:rPr>
        <w:t>ação de ração para os animais (n</w:t>
      </w:r>
      <w:r w:rsidRPr="00580ADD">
        <w:rPr>
          <w:szCs w:val="24"/>
        </w:rPr>
        <w:t xml:space="preserve">o qual é produzida </w:t>
      </w:r>
      <w:r w:rsidRPr="00580ADD">
        <w:rPr>
          <w:szCs w:val="24"/>
        </w:rPr>
        <w:lastRenderedPageBreak/>
        <w:t xml:space="preserve">pela própria agroindústria). Posteriormente as empresas parceiras participam no processo de criação e engorda dos animais e por fim os animais são destinados aos frigoríficos para abate e industrialização dos produtos acabados, do qual serão destinados aos clientes até chegar </w:t>
      </w:r>
      <w:r w:rsidR="003D774A" w:rsidRPr="00580ADD">
        <w:rPr>
          <w:szCs w:val="24"/>
        </w:rPr>
        <w:t>à</w:t>
      </w:r>
      <w:r w:rsidRPr="00580ADD">
        <w:rPr>
          <w:szCs w:val="24"/>
        </w:rPr>
        <w:t xml:space="preserve"> mesa dos consumidores. Algumas áreas dentro da empresa são terceirizadas, dentre as quais está o transporte, onde todos os veículos que fazem a movimentação e distribuição de insumos, matéria prima e produtos acabados são terceirizados, seja de forma exclusiva ou apenas eventual.</w:t>
      </w:r>
    </w:p>
    <w:p w14:paraId="33E604CC" w14:textId="77777777" w:rsidR="00580ADD" w:rsidRDefault="00580ADD" w:rsidP="00580ADD">
      <w:pPr>
        <w:rPr>
          <w:szCs w:val="24"/>
        </w:rPr>
      </w:pPr>
      <w:r w:rsidRPr="00580ADD">
        <w:rPr>
          <w:szCs w:val="24"/>
        </w:rPr>
        <w:t>A coleta de dados ocorreu no primeiro semestre de 2019 por meio de entrevista semiestruturada, pesquisa documental e observação in loco. Para realizar a entrevista semiestruturada, optou-se pela escolha de dois funcionários da agroindústria relacionados ao objeto de estudo, além de um transportador com ampla experiência na área</w:t>
      </w:r>
      <w:r w:rsidR="008A534C">
        <w:rPr>
          <w:szCs w:val="24"/>
        </w:rPr>
        <w:t>.</w:t>
      </w:r>
      <w:r w:rsidRPr="00580ADD">
        <w:rPr>
          <w:szCs w:val="24"/>
        </w:rPr>
        <w:t xml:space="preserve"> </w:t>
      </w:r>
    </w:p>
    <w:p w14:paraId="1A52D696" w14:textId="77777777" w:rsidR="000F6041" w:rsidRPr="000F6041" w:rsidRDefault="000F6041" w:rsidP="000F6041">
      <w:pPr>
        <w:rPr>
          <w:szCs w:val="24"/>
        </w:rPr>
      </w:pPr>
      <w:r w:rsidRPr="000F6041">
        <w:rPr>
          <w:szCs w:val="24"/>
        </w:rPr>
        <w:t xml:space="preserve">Na pesquisa documental foram analisados relatórios, documentos impressos, informações disponíveis em sites de montadoras de veículos e planilhas eletrônicas fornecidas pela empresa. Já a observação in loco foi realizada por meio de visitas aos departamentos envolvidos, visando melhor entendimento sobre os processos operacionais do transporte interno da agroindústria. </w:t>
      </w:r>
    </w:p>
    <w:p w14:paraId="76FEEF1D" w14:textId="77777777" w:rsidR="00B83B56" w:rsidRDefault="00B83B56" w:rsidP="000F6041">
      <w:pPr>
        <w:rPr>
          <w:szCs w:val="24"/>
        </w:rPr>
      </w:pPr>
    </w:p>
    <w:p w14:paraId="2D281556" w14:textId="77777777" w:rsidR="00B83B56" w:rsidRPr="00C04F45" w:rsidRDefault="003C7AC3" w:rsidP="00B83B56">
      <w:pPr>
        <w:ind w:firstLine="0"/>
        <w:rPr>
          <w:b/>
          <w:szCs w:val="24"/>
        </w:rPr>
      </w:pPr>
      <w:r>
        <w:rPr>
          <w:b/>
          <w:szCs w:val="24"/>
        </w:rPr>
        <w:t>4</w:t>
      </w:r>
      <w:r w:rsidR="00B83B56" w:rsidRPr="00C04F45">
        <w:rPr>
          <w:b/>
          <w:szCs w:val="24"/>
        </w:rPr>
        <w:t xml:space="preserve"> </w:t>
      </w:r>
      <w:r>
        <w:rPr>
          <w:b/>
          <w:szCs w:val="24"/>
        </w:rPr>
        <w:t>Análise dos resultados</w:t>
      </w:r>
    </w:p>
    <w:p w14:paraId="75C749FF" w14:textId="77777777" w:rsidR="00B83B56" w:rsidRDefault="003C7AC3" w:rsidP="000F6041">
      <w:pPr>
        <w:rPr>
          <w:szCs w:val="24"/>
        </w:rPr>
      </w:pPr>
      <w:r w:rsidRPr="003C7AC3">
        <w:rPr>
          <w:szCs w:val="24"/>
        </w:rPr>
        <w:t xml:space="preserve">Para atender a demanda específica do transporte interno da agroindústria, se faz necessária a utilização de 42 (quarenta e dois) veículos, porém com o objetivo de facilitar a visualização e entendimento desta pesquisa, os dados levantados contemplam apenas dois conjuntos compostos por: cavalo mecânico, carreta </w:t>
      </w:r>
      <w:proofErr w:type="spellStart"/>
      <w:r w:rsidRPr="003C7AC3">
        <w:rPr>
          <w:szCs w:val="24"/>
        </w:rPr>
        <w:t>semi-reboque</w:t>
      </w:r>
      <w:proofErr w:type="spellEnd"/>
      <w:r w:rsidRPr="003C7AC3">
        <w:rPr>
          <w:szCs w:val="24"/>
        </w:rPr>
        <w:t xml:space="preserve"> e equipamento de frio, onde se optou por priorizar a diferença de modelos apenas no cavalo mecânico, isto devido a se caracterizar como o bem que mais tem custos envolvidos em sua vida útil. Dentro disso, os dados foram obtidos e separados em três etapas conforme propostos nos estudos de </w:t>
      </w:r>
      <w:proofErr w:type="spellStart"/>
      <w:r w:rsidRPr="003C7AC3">
        <w:rPr>
          <w:szCs w:val="24"/>
        </w:rPr>
        <w:t>Ellram</w:t>
      </w:r>
      <w:proofErr w:type="spellEnd"/>
      <w:r w:rsidRPr="003C7AC3">
        <w:rPr>
          <w:szCs w:val="24"/>
        </w:rPr>
        <w:t xml:space="preserve"> e </w:t>
      </w:r>
      <w:proofErr w:type="spellStart"/>
      <w:r w:rsidRPr="003C7AC3">
        <w:rPr>
          <w:szCs w:val="24"/>
        </w:rPr>
        <w:t>Siferd</w:t>
      </w:r>
      <w:proofErr w:type="spellEnd"/>
      <w:r w:rsidRPr="003C7AC3">
        <w:rPr>
          <w:szCs w:val="24"/>
        </w:rPr>
        <w:t xml:space="preserve"> (1993), nas etapas: </w:t>
      </w:r>
      <w:proofErr w:type="spellStart"/>
      <w:r w:rsidRPr="003C7AC3">
        <w:rPr>
          <w:szCs w:val="24"/>
        </w:rPr>
        <w:t>pré</w:t>
      </w:r>
      <w:proofErr w:type="spellEnd"/>
      <w:r w:rsidRPr="003C7AC3">
        <w:rPr>
          <w:szCs w:val="24"/>
        </w:rPr>
        <w:t>-transacionais, transacionais e pós-transacionais, que serão destacados nas próximas seções.</w:t>
      </w:r>
    </w:p>
    <w:p w14:paraId="796EBFF5" w14:textId="77777777" w:rsidR="00903E19" w:rsidRDefault="00903E19" w:rsidP="000F6041">
      <w:pPr>
        <w:rPr>
          <w:szCs w:val="24"/>
        </w:rPr>
      </w:pPr>
    </w:p>
    <w:p w14:paraId="28C711D1" w14:textId="77777777" w:rsidR="00903E19" w:rsidRPr="00C04F45" w:rsidRDefault="00903E19" w:rsidP="00903E19">
      <w:pPr>
        <w:ind w:firstLine="0"/>
        <w:rPr>
          <w:b/>
          <w:szCs w:val="24"/>
        </w:rPr>
      </w:pPr>
      <w:r>
        <w:rPr>
          <w:b/>
          <w:szCs w:val="24"/>
        </w:rPr>
        <w:t>4.1</w:t>
      </w:r>
      <w:r w:rsidRPr="00C04F45">
        <w:rPr>
          <w:b/>
          <w:szCs w:val="24"/>
        </w:rPr>
        <w:t xml:space="preserve"> </w:t>
      </w:r>
      <w:r w:rsidRPr="00903E19">
        <w:rPr>
          <w:b/>
          <w:szCs w:val="24"/>
        </w:rPr>
        <w:t xml:space="preserve">Etapa </w:t>
      </w:r>
      <w:proofErr w:type="spellStart"/>
      <w:r w:rsidRPr="00903E19">
        <w:rPr>
          <w:b/>
          <w:szCs w:val="24"/>
        </w:rPr>
        <w:t>pré</w:t>
      </w:r>
      <w:proofErr w:type="spellEnd"/>
      <w:r w:rsidRPr="00903E19">
        <w:rPr>
          <w:b/>
          <w:szCs w:val="24"/>
        </w:rPr>
        <w:t>-transacional</w:t>
      </w:r>
    </w:p>
    <w:p w14:paraId="7803437B" w14:textId="77777777" w:rsidR="00D411A1" w:rsidRDefault="00903E19" w:rsidP="000F6041">
      <w:pPr>
        <w:rPr>
          <w:szCs w:val="24"/>
        </w:rPr>
      </w:pPr>
      <w:r w:rsidRPr="00903E19">
        <w:rPr>
          <w:szCs w:val="24"/>
        </w:rPr>
        <w:t xml:space="preserve">Inicialmente os dados coletados foram relacionados à fase </w:t>
      </w:r>
      <w:proofErr w:type="spellStart"/>
      <w:r w:rsidRPr="00903E19">
        <w:rPr>
          <w:szCs w:val="24"/>
        </w:rPr>
        <w:t>pré</w:t>
      </w:r>
      <w:proofErr w:type="spellEnd"/>
      <w:r w:rsidRPr="00903E19">
        <w:rPr>
          <w:szCs w:val="24"/>
        </w:rPr>
        <w:t>-transacional, envolvendo a necessidade de compra e busca por fornecedores conforme está evidenciado na Tabela 1.</w:t>
      </w:r>
    </w:p>
    <w:tbl>
      <w:tblPr>
        <w:tblW w:w="9407" w:type="dxa"/>
        <w:jc w:val="center"/>
        <w:tblCellMar>
          <w:left w:w="70" w:type="dxa"/>
          <w:right w:w="70" w:type="dxa"/>
        </w:tblCellMar>
        <w:tblLook w:val="04A0" w:firstRow="1" w:lastRow="0" w:firstColumn="1" w:lastColumn="0" w:noHBand="0" w:noVBand="1"/>
      </w:tblPr>
      <w:tblGrid>
        <w:gridCol w:w="3293"/>
        <w:gridCol w:w="2835"/>
        <w:gridCol w:w="3279"/>
      </w:tblGrid>
      <w:tr w:rsidR="00D411A1" w:rsidRPr="00C4359C" w14:paraId="411C79F7" w14:textId="77777777" w:rsidTr="00AA2687">
        <w:trPr>
          <w:trHeight w:val="630"/>
          <w:jc w:val="center"/>
        </w:trPr>
        <w:tc>
          <w:tcPr>
            <w:tcW w:w="9407" w:type="dxa"/>
            <w:gridSpan w:val="3"/>
            <w:tcBorders>
              <w:top w:val="nil"/>
              <w:left w:val="nil"/>
              <w:bottom w:val="single" w:sz="4" w:space="0" w:color="auto"/>
              <w:right w:val="nil"/>
            </w:tcBorders>
            <w:shd w:val="clear" w:color="auto" w:fill="auto"/>
            <w:vAlign w:val="bottom"/>
            <w:hideMark/>
          </w:tcPr>
          <w:p w14:paraId="3040CD9B" w14:textId="77777777" w:rsidR="00D411A1" w:rsidRPr="00370B63" w:rsidRDefault="00D411A1" w:rsidP="00C94F6B">
            <w:pPr>
              <w:spacing w:before="120"/>
              <w:ind w:firstLine="0"/>
              <w:jc w:val="center"/>
              <w:rPr>
                <w:b/>
                <w:color w:val="000000"/>
                <w:sz w:val="20"/>
              </w:rPr>
            </w:pPr>
            <w:r w:rsidRPr="00370B63">
              <w:rPr>
                <w:b/>
                <w:color w:val="000000"/>
                <w:sz w:val="20"/>
              </w:rPr>
              <w:t>Tabela 1. Dados dos veículos (Carreta + Cavalo + Equipamento de frio)</w:t>
            </w:r>
          </w:p>
        </w:tc>
      </w:tr>
      <w:tr w:rsidR="00D411A1" w:rsidRPr="00C4359C" w14:paraId="6C595620" w14:textId="77777777" w:rsidTr="00671A3C">
        <w:trPr>
          <w:trHeight w:val="70"/>
          <w:jc w:val="center"/>
        </w:trPr>
        <w:tc>
          <w:tcPr>
            <w:tcW w:w="3293" w:type="dxa"/>
            <w:tcBorders>
              <w:top w:val="nil"/>
              <w:left w:val="nil"/>
              <w:bottom w:val="single" w:sz="4" w:space="0" w:color="auto"/>
              <w:right w:val="nil"/>
            </w:tcBorders>
            <w:shd w:val="clear" w:color="auto" w:fill="auto"/>
            <w:vAlign w:val="bottom"/>
            <w:hideMark/>
          </w:tcPr>
          <w:p w14:paraId="7C7FDD95" w14:textId="77777777" w:rsidR="00D411A1" w:rsidRPr="00370B63" w:rsidRDefault="00D411A1" w:rsidP="00436BE0">
            <w:pPr>
              <w:ind w:firstLine="0"/>
              <w:rPr>
                <w:b/>
                <w:color w:val="000000"/>
                <w:sz w:val="20"/>
              </w:rPr>
            </w:pPr>
            <w:r w:rsidRPr="00370B63">
              <w:rPr>
                <w:b/>
                <w:color w:val="000000"/>
                <w:sz w:val="20"/>
              </w:rPr>
              <w:t>Itens</w:t>
            </w:r>
          </w:p>
        </w:tc>
        <w:tc>
          <w:tcPr>
            <w:tcW w:w="2835" w:type="dxa"/>
            <w:tcBorders>
              <w:top w:val="nil"/>
              <w:left w:val="nil"/>
              <w:bottom w:val="single" w:sz="4" w:space="0" w:color="auto"/>
              <w:right w:val="nil"/>
            </w:tcBorders>
            <w:shd w:val="clear" w:color="auto" w:fill="auto"/>
            <w:vAlign w:val="center"/>
            <w:hideMark/>
          </w:tcPr>
          <w:p w14:paraId="506489B3" w14:textId="77777777" w:rsidR="00D411A1" w:rsidRPr="00370B63" w:rsidRDefault="00D411A1" w:rsidP="00436BE0">
            <w:pPr>
              <w:ind w:firstLine="0"/>
              <w:jc w:val="center"/>
              <w:rPr>
                <w:b/>
                <w:color w:val="000000"/>
                <w:sz w:val="20"/>
              </w:rPr>
            </w:pPr>
            <w:r w:rsidRPr="00370B63">
              <w:rPr>
                <w:b/>
                <w:color w:val="000000"/>
                <w:sz w:val="20"/>
              </w:rPr>
              <w:t>Conjunto (A)</w:t>
            </w:r>
          </w:p>
        </w:tc>
        <w:tc>
          <w:tcPr>
            <w:tcW w:w="3279" w:type="dxa"/>
            <w:tcBorders>
              <w:top w:val="nil"/>
              <w:left w:val="nil"/>
              <w:bottom w:val="single" w:sz="4" w:space="0" w:color="auto"/>
              <w:right w:val="nil"/>
            </w:tcBorders>
            <w:shd w:val="clear" w:color="auto" w:fill="auto"/>
            <w:vAlign w:val="center"/>
            <w:hideMark/>
          </w:tcPr>
          <w:p w14:paraId="3C037982" w14:textId="77777777" w:rsidR="00D411A1" w:rsidRPr="00370B63" w:rsidRDefault="00D411A1" w:rsidP="00436BE0">
            <w:pPr>
              <w:ind w:firstLine="0"/>
              <w:jc w:val="center"/>
              <w:rPr>
                <w:b/>
                <w:color w:val="000000"/>
                <w:sz w:val="20"/>
              </w:rPr>
            </w:pPr>
            <w:r w:rsidRPr="00370B63">
              <w:rPr>
                <w:b/>
                <w:color w:val="000000"/>
                <w:sz w:val="20"/>
              </w:rPr>
              <w:t>Conjunto (B)</w:t>
            </w:r>
          </w:p>
        </w:tc>
      </w:tr>
      <w:tr w:rsidR="00D411A1" w:rsidRPr="00C4359C" w14:paraId="423BC424" w14:textId="77777777" w:rsidTr="0072125D">
        <w:trPr>
          <w:trHeight w:val="275"/>
          <w:jc w:val="center"/>
        </w:trPr>
        <w:tc>
          <w:tcPr>
            <w:tcW w:w="3293" w:type="dxa"/>
            <w:tcBorders>
              <w:top w:val="nil"/>
              <w:left w:val="nil"/>
              <w:bottom w:val="nil"/>
              <w:right w:val="nil"/>
            </w:tcBorders>
            <w:shd w:val="clear" w:color="auto" w:fill="auto"/>
            <w:vAlign w:val="bottom"/>
            <w:hideMark/>
          </w:tcPr>
          <w:p w14:paraId="3A4A0B07" w14:textId="77777777" w:rsidR="00D411A1" w:rsidRPr="00C4359C" w:rsidRDefault="00D411A1" w:rsidP="003356CB">
            <w:pPr>
              <w:ind w:firstLine="0"/>
              <w:jc w:val="left"/>
              <w:rPr>
                <w:color w:val="000000"/>
                <w:sz w:val="20"/>
              </w:rPr>
            </w:pPr>
            <w:r w:rsidRPr="00C4359C">
              <w:rPr>
                <w:color w:val="000000"/>
                <w:sz w:val="20"/>
              </w:rPr>
              <w:t>Descrição cavalo mecânico</w:t>
            </w:r>
          </w:p>
        </w:tc>
        <w:tc>
          <w:tcPr>
            <w:tcW w:w="2835" w:type="dxa"/>
            <w:tcBorders>
              <w:top w:val="nil"/>
              <w:left w:val="nil"/>
              <w:bottom w:val="nil"/>
              <w:right w:val="nil"/>
            </w:tcBorders>
            <w:shd w:val="clear" w:color="auto" w:fill="auto"/>
            <w:vAlign w:val="bottom"/>
            <w:hideMark/>
          </w:tcPr>
          <w:p w14:paraId="4595D9B1" w14:textId="77777777" w:rsidR="00D411A1" w:rsidRDefault="00D411A1" w:rsidP="00436BE0">
            <w:pPr>
              <w:ind w:firstLine="0"/>
              <w:jc w:val="center"/>
              <w:rPr>
                <w:color w:val="000000"/>
                <w:sz w:val="20"/>
              </w:rPr>
            </w:pPr>
            <w:r w:rsidRPr="00C4359C">
              <w:rPr>
                <w:color w:val="000000"/>
                <w:sz w:val="20"/>
              </w:rPr>
              <w:t xml:space="preserve">VW </w:t>
            </w:r>
            <w:proofErr w:type="spellStart"/>
            <w:r w:rsidRPr="00C4359C">
              <w:rPr>
                <w:color w:val="000000"/>
                <w:sz w:val="20"/>
              </w:rPr>
              <w:t>Constellation</w:t>
            </w:r>
            <w:proofErr w:type="spellEnd"/>
          </w:p>
          <w:p w14:paraId="20CD4673" w14:textId="77777777" w:rsidR="00D411A1" w:rsidRPr="00C4359C" w:rsidRDefault="00D411A1" w:rsidP="00436BE0">
            <w:pPr>
              <w:ind w:firstLine="0"/>
              <w:jc w:val="center"/>
              <w:rPr>
                <w:color w:val="000000"/>
                <w:sz w:val="20"/>
              </w:rPr>
            </w:pPr>
            <w:r w:rsidRPr="00C4359C">
              <w:rPr>
                <w:color w:val="000000"/>
                <w:sz w:val="20"/>
              </w:rPr>
              <w:t>420 6x2</w:t>
            </w:r>
          </w:p>
        </w:tc>
        <w:tc>
          <w:tcPr>
            <w:tcW w:w="3279" w:type="dxa"/>
            <w:tcBorders>
              <w:top w:val="nil"/>
              <w:left w:val="nil"/>
              <w:bottom w:val="nil"/>
              <w:right w:val="nil"/>
            </w:tcBorders>
            <w:shd w:val="clear" w:color="auto" w:fill="auto"/>
            <w:vAlign w:val="bottom"/>
            <w:hideMark/>
          </w:tcPr>
          <w:p w14:paraId="7E1479DF" w14:textId="77777777" w:rsidR="00D411A1" w:rsidRPr="00C4359C" w:rsidRDefault="00D411A1" w:rsidP="00436BE0">
            <w:pPr>
              <w:ind w:firstLine="0"/>
              <w:jc w:val="center"/>
              <w:rPr>
                <w:color w:val="000000"/>
                <w:sz w:val="20"/>
              </w:rPr>
            </w:pPr>
            <w:r w:rsidRPr="00C4359C">
              <w:rPr>
                <w:color w:val="000000"/>
                <w:sz w:val="20"/>
              </w:rPr>
              <w:t>MAN TGX</w:t>
            </w:r>
          </w:p>
          <w:p w14:paraId="729466E1" w14:textId="77777777" w:rsidR="00D411A1" w:rsidRPr="00C4359C" w:rsidRDefault="00D411A1" w:rsidP="00436BE0">
            <w:pPr>
              <w:ind w:firstLine="0"/>
              <w:jc w:val="center"/>
              <w:rPr>
                <w:color w:val="000000"/>
                <w:sz w:val="20"/>
              </w:rPr>
            </w:pPr>
            <w:r w:rsidRPr="00C4359C">
              <w:rPr>
                <w:color w:val="000000"/>
                <w:sz w:val="20"/>
              </w:rPr>
              <w:t>28.440 6X2</w:t>
            </w:r>
          </w:p>
        </w:tc>
      </w:tr>
      <w:tr w:rsidR="00D411A1" w:rsidRPr="00C4359C" w14:paraId="729CFECC" w14:textId="77777777" w:rsidTr="0072125D">
        <w:trPr>
          <w:trHeight w:val="80"/>
          <w:jc w:val="center"/>
        </w:trPr>
        <w:tc>
          <w:tcPr>
            <w:tcW w:w="3293" w:type="dxa"/>
            <w:tcBorders>
              <w:top w:val="nil"/>
              <w:left w:val="nil"/>
              <w:bottom w:val="nil"/>
              <w:right w:val="nil"/>
            </w:tcBorders>
            <w:shd w:val="clear" w:color="auto" w:fill="auto"/>
            <w:vAlign w:val="bottom"/>
            <w:hideMark/>
          </w:tcPr>
          <w:p w14:paraId="09E08368" w14:textId="77777777" w:rsidR="00D411A1" w:rsidRPr="00C4359C" w:rsidRDefault="00D411A1" w:rsidP="00436BE0">
            <w:pPr>
              <w:ind w:firstLine="0"/>
              <w:rPr>
                <w:color w:val="000000"/>
                <w:sz w:val="20"/>
              </w:rPr>
            </w:pPr>
            <w:r w:rsidRPr="00C4359C">
              <w:rPr>
                <w:color w:val="000000"/>
                <w:sz w:val="20"/>
              </w:rPr>
              <w:t>Marca</w:t>
            </w:r>
          </w:p>
        </w:tc>
        <w:tc>
          <w:tcPr>
            <w:tcW w:w="2835" w:type="dxa"/>
            <w:tcBorders>
              <w:top w:val="nil"/>
              <w:left w:val="nil"/>
              <w:bottom w:val="nil"/>
              <w:right w:val="nil"/>
            </w:tcBorders>
            <w:shd w:val="clear" w:color="auto" w:fill="auto"/>
            <w:vAlign w:val="bottom"/>
            <w:hideMark/>
          </w:tcPr>
          <w:p w14:paraId="051DD698" w14:textId="77777777" w:rsidR="00D411A1" w:rsidRPr="00C4359C" w:rsidRDefault="00D411A1" w:rsidP="00436BE0">
            <w:pPr>
              <w:ind w:firstLine="0"/>
              <w:jc w:val="center"/>
              <w:rPr>
                <w:color w:val="000000"/>
                <w:sz w:val="20"/>
              </w:rPr>
            </w:pPr>
            <w:r w:rsidRPr="00C4359C">
              <w:rPr>
                <w:color w:val="000000"/>
                <w:sz w:val="20"/>
              </w:rPr>
              <w:t>Volkswagen</w:t>
            </w:r>
          </w:p>
        </w:tc>
        <w:tc>
          <w:tcPr>
            <w:tcW w:w="3279" w:type="dxa"/>
            <w:tcBorders>
              <w:top w:val="nil"/>
              <w:left w:val="nil"/>
              <w:bottom w:val="nil"/>
              <w:right w:val="nil"/>
            </w:tcBorders>
            <w:shd w:val="clear" w:color="auto" w:fill="auto"/>
            <w:vAlign w:val="bottom"/>
            <w:hideMark/>
          </w:tcPr>
          <w:p w14:paraId="64BE4654" w14:textId="77777777" w:rsidR="00D411A1" w:rsidRPr="00C4359C" w:rsidRDefault="00D411A1" w:rsidP="00436BE0">
            <w:pPr>
              <w:ind w:firstLine="0"/>
              <w:jc w:val="center"/>
              <w:rPr>
                <w:color w:val="000000"/>
                <w:sz w:val="20"/>
              </w:rPr>
            </w:pPr>
            <w:r w:rsidRPr="00C4359C">
              <w:rPr>
                <w:color w:val="000000"/>
                <w:sz w:val="20"/>
              </w:rPr>
              <w:t>MAN</w:t>
            </w:r>
          </w:p>
        </w:tc>
      </w:tr>
      <w:tr w:rsidR="00D411A1" w:rsidRPr="00C4359C" w14:paraId="750F24A7" w14:textId="77777777" w:rsidTr="0072125D">
        <w:trPr>
          <w:trHeight w:val="80"/>
          <w:jc w:val="center"/>
        </w:trPr>
        <w:tc>
          <w:tcPr>
            <w:tcW w:w="3293" w:type="dxa"/>
            <w:tcBorders>
              <w:top w:val="nil"/>
              <w:left w:val="nil"/>
              <w:bottom w:val="nil"/>
              <w:right w:val="nil"/>
            </w:tcBorders>
            <w:shd w:val="clear" w:color="auto" w:fill="auto"/>
            <w:vAlign w:val="bottom"/>
            <w:hideMark/>
          </w:tcPr>
          <w:p w14:paraId="0BE7C2BC" w14:textId="77777777" w:rsidR="00D411A1" w:rsidRPr="00C4359C" w:rsidRDefault="00D411A1" w:rsidP="00436BE0">
            <w:pPr>
              <w:ind w:firstLine="0"/>
              <w:rPr>
                <w:color w:val="000000"/>
                <w:sz w:val="20"/>
              </w:rPr>
            </w:pPr>
            <w:r w:rsidRPr="00C4359C">
              <w:rPr>
                <w:color w:val="000000"/>
                <w:sz w:val="20"/>
              </w:rPr>
              <w:t>Ano/Modelo</w:t>
            </w:r>
          </w:p>
        </w:tc>
        <w:tc>
          <w:tcPr>
            <w:tcW w:w="2835" w:type="dxa"/>
            <w:tcBorders>
              <w:top w:val="nil"/>
              <w:left w:val="nil"/>
              <w:bottom w:val="nil"/>
              <w:right w:val="nil"/>
            </w:tcBorders>
            <w:shd w:val="clear" w:color="auto" w:fill="auto"/>
            <w:vAlign w:val="bottom"/>
            <w:hideMark/>
          </w:tcPr>
          <w:p w14:paraId="55266C0E" w14:textId="77777777" w:rsidR="00D411A1" w:rsidRPr="00C4359C" w:rsidRDefault="00D411A1" w:rsidP="00436BE0">
            <w:pPr>
              <w:ind w:firstLine="0"/>
              <w:jc w:val="center"/>
              <w:rPr>
                <w:color w:val="000000"/>
                <w:sz w:val="20"/>
              </w:rPr>
            </w:pPr>
            <w:r w:rsidRPr="00C4359C">
              <w:rPr>
                <w:color w:val="000000"/>
                <w:sz w:val="20"/>
              </w:rPr>
              <w:t>2018/2019</w:t>
            </w:r>
          </w:p>
        </w:tc>
        <w:tc>
          <w:tcPr>
            <w:tcW w:w="3279" w:type="dxa"/>
            <w:tcBorders>
              <w:top w:val="nil"/>
              <w:left w:val="nil"/>
              <w:bottom w:val="nil"/>
              <w:right w:val="nil"/>
            </w:tcBorders>
            <w:shd w:val="clear" w:color="auto" w:fill="auto"/>
            <w:vAlign w:val="bottom"/>
            <w:hideMark/>
          </w:tcPr>
          <w:p w14:paraId="3E0C330C" w14:textId="77777777" w:rsidR="00D411A1" w:rsidRPr="00C4359C" w:rsidRDefault="00D411A1" w:rsidP="00436BE0">
            <w:pPr>
              <w:ind w:firstLine="0"/>
              <w:jc w:val="center"/>
              <w:rPr>
                <w:color w:val="000000"/>
                <w:sz w:val="20"/>
              </w:rPr>
            </w:pPr>
            <w:r w:rsidRPr="00C4359C">
              <w:rPr>
                <w:color w:val="000000"/>
                <w:sz w:val="20"/>
              </w:rPr>
              <w:t>2018/2019</w:t>
            </w:r>
          </w:p>
        </w:tc>
      </w:tr>
      <w:tr w:rsidR="00D411A1" w:rsidRPr="00C4359C" w14:paraId="3F49509E" w14:textId="77777777" w:rsidTr="0072125D">
        <w:trPr>
          <w:trHeight w:val="80"/>
          <w:jc w:val="center"/>
        </w:trPr>
        <w:tc>
          <w:tcPr>
            <w:tcW w:w="3293" w:type="dxa"/>
            <w:tcBorders>
              <w:top w:val="nil"/>
              <w:left w:val="nil"/>
              <w:bottom w:val="nil"/>
              <w:right w:val="nil"/>
            </w:tcBorders>
            <w:shd w:val="clear" w:color="auto" w:fill="auto"/>
            <w:vAlign w:val="bottom"/>
            <w:hideMark/>
          </w:tcPr>
          <w:p w14:paraId="60FE1DF1" w14:textId="77777777" w:rsidR="00D411A1" w:rsidRPr="00C4359C" w:rsidRDefault="00D411A1" w:rsidP="00436BE0">
            <w:pPr>
              <w:ind w:firstLine="0"/>
              <w:rPr>
                <w:color w:val="000000"/>
                <w:sz w:val="20"/>
              </w:rPr>
            </w:pPr>
            <w:r w:rsidRPr="00C4359C">
              <w:rPr>
                <w:color w:val="000000"/>
                <w:sz w:val="20"/>
              </w:rPr>
              <w:t>Potência</w:t>
            </w:r>
          </w:p>
        </w:tc>
        <w:tc>
          <w:tcPr>
            <w:tcW w:w="2835" w:type="dxa"/>
            <w:tcBorders>
              <w:top w:val="nil"/>
              <w:left w:val="nil"/>
              <w:bottom w:val="nil"/>
              <w:right w:val="nil"/>
            </w:tcBorders>
            <w:shd w:val="clear" w:color="auto" w:fill="auto"/>
            <w:vAlign w:val="bottom"/>
            <w:hideMark/>
          </w:tcPr>
          <w:p w14:paraId="0FCF8962" w14:textId="77777777" w:rsidR="00D411A1" w:rsidRPr="00C4359C" w:rsidRDefault="00D411A1" w:rsidP="00436BE0">
            <w:pPr>
              <w:ind w:firstLine="0"/>
              <w:jc w:val="center"/>
              <w:rPr>
                <w:color w:val="000000"/>
                <w:sz w:val="20"/>
              </w:rPr>
            </w:pPr>
            <w:r w:rsidRPr="00C4359C">
              <w:rPr>
                <w:color w:val="000000"/>
                <w:sz w:val="20"/>
              </w:rPr>
              <w:t xml:space="preserve">420 </w:t>
            </w:r>
            <w:proofErr w:type="spellStart"/>
            <w:r w:rsidRPr="00C4359C">
              <w:rPr>
                <w:color w:val="000000"/>
                <w:sz w:val="20"/>
              </w:rPr>
              <w:t>cv</w:t>
            </w:r>
            <w:proofErr w:type="spellEnd"/>
            <w:r w:rsidRPr="00C4359C">
              <w:rPr>
                <w:color w:val="000000"/>
                <w:sz w:val="20"/>
              </w:rPr>
              <w:t xml:space="preserve"> de potência e</w:t>
            </w:r>
          </w:p>
          <w:p w14:paraId="27D63E7C" w14:textId="77777777" w:rsidR="00D411A1" w:rsidRPr="00C4359C" w:rsidRDefault="00D411A1" w:rsidP="00436BE0">
            <w:pPr>
              <w:ind w:firstLine="0"/>
              <w:jc w:val="center"/>
              <w:rPr>
                <w:color w:val="000000"/>
                <w:sz w:val="20"/>
              </w:rPr>
            </w:pPr>
            <w:r w:rsidRPr="00C4359C">
              <w:rPr>
                <w:color w:val="000000"/>
                <w:sz w:val="20"/>
              </w:rPr>
              <w:t xml:space="preserve">1.850 </w:t>
            </w:r>
            <w:proofErr w:type="spellStart"/>
            <w:r w:rsidRPr="00C4359C">
              <w:rPr>
                <w:color w:val="000000"/>
                <w:sz w:val="20"/>
              </w:rPr>
              <w:t>Nm</w:t>
            </w:r>
            <w:proofErr w:type="spellEnd"/>
            <w:r w:rsidRPr="00C4359C">
              <w:rPr>
                <w:color w:val="000000"/>
                <w:sz w:val="20"/>
              </w:rPr>
              <w:t xml:space="preserve"> de torque</w:t>
            </w:r>
          </w:p>
        </w:tc>
        <w:tc>
          <w:tcPr>
            <w:tcW w:w="3279" w:type="dxa"/>
            <w:tcBorders>
              <w:top w:val="nil"/>
              <w:left w:val="nil"/>
              <w:bottom w:val="nil"/>
              <w:right w:val="nil"/>
            </w:tcBorders>
            <w:shd w:val="clear" w:color="auto" w:fill="auto"/>
            <w:vAlign w:val="bottom"/>
            <w:hideMark/>
          </w:tcPr>
          <w:p w14:paraId="6127D244" w14:textId="77777777" w:rsidR="00D411A1" w:rsidRPr="00C4359C" w:rsidRDefault="00D411A1" w:rsidP="00436BE0">
            <w:pPr>
              <w:ind w:firstLine="0"/>
              <w:jc w:val="center"/>
              <w:rPr>
                <w:color w:val="000000"/>
                <w:sz w:val="20"/>
              </w:rPr>
            </w:pPr>
            <w:r w:rsidRPr="00C4359C">
              <w:rPr>
                <w:color w:val="000000"/>
                <w:sz w:val="20"/>
              </w:rPr>
              <w:t xml:space="preserve">440 </w:t>
            </w:r>
            <w:proofErr w:type="spellStart"/>
            <w:r w:rsidRPr="00C4359C">
              <w:rPr>
                <w:color w:val="000000"/>
                <w:sz w:val="20"/>
              </w:rPr>
              <w:t>cv</w:t>
            </w:r>
            <w:proofErr w:type="spellEnd"/>
            <w:r w:rsidRPr="00C4359C">
              <w:rPr>
                <w:color w:val="000000"/>
                <w:sz w:val="20"/>
              </w:rPr>
              <w:t xml:space="preserve"> de potência e</w:t>
            </w:r>
          </w:p>
          <w:p w14:paraId="4FBA75E2" w14:textId="77777777" w:rsidR="00D411A1" w:rsidRPr="00C4359C" w:rsidRDefault="00D411A1" w:rsidP="00436BE0">
            <w:pPr>
              <w:ind w:firstLine="0"/>
              <w:jc w:val="center"/>
              <w:rPr>
                <w:color w:val="000000"/>
                <w:sz w:val="20"/>
              </w:rPr>
            </w:pPr>
            <w:r w:rsidRPr="00C4359C">
              <w:rPr>
                <w:color w:val="000000"/>
                <w:sz w:val="20"/>
              </w:rPr>
              <w:t xml:space="preserve">2.200 </w:t>
            </w:r>
            <w:proofErr w:type="spellStart"/>
            <w:r w:rsidRPr="00C4359C">
              <w:rPr>
                <w:color w:val="000000"/>
                <w:sz w:val="20"/>
              </w:rPr>
              <w:t>Nm</w:t>
            </w:r>
            <w:proofErr w:type="spellEnd"/>
            <w:r w:rsidRPr="00C4359C">
              <w:rPr>
                <w:color w:val="000000"/>
                <w:sz w:val="20"/>
              </w:rPr>
              <w:t xml:space="preserve"> de torque</w:t>
            </w:r>
          </w:p>
        </w:tc>
      </w:tr>
      <w:tr w:rsidR="00D411A1" w:rsidRPr="00C4359C" w14:paraId="1E317AED" w14:textId="77777777" w:rsidTr="0072125D">
        <w:trPr>
          <w:trHeight w:val="80"/>
          <w:jc w:val="center"/>
        </w:trPr>
        <w:tc>
          <w:tcPr>
            <w:tcW w:w="3293" w:type="dxa"/>
            <w:tcBorders>
              <w:top w:val="nil"/>
              <w:left w:val="nil"/>
              <w:bottom w:val="nil"/>
              <w:right w:val="nil"/>
            </w:tcBorders>
            <w:shd w:val="clear" w:color="auto" w:fill="auto"/>
            <w:vAlign w:val="bottom"/>
            <w:hideMark/>
          </w:tcPr>
          <w:p w14:paraId="7AA69E5A" w14:textId="77777777" w:rsidR="00D411A1" w:rsidRPr="00C4359C" w:rsidRDefault="00D411A1" w:rsidP="00436BE0">
            <w:pPr>
              <w:ind w:firstLine="0"/>
              <w:rPr>
                <w:color w:val="000000"/>
                <w:sz w:val="20"/>
              </w:rPr>
            </w:pPr>
            <w:r w:rsidRPr="00C4359C">
              <w:rPr>
                <w:color w:val="000000"/>
                <w:sz w:val="20"/>
              </w:rPr>
              <w:t>Consumo combustível (km/l)</w:t>
            </w:r>
          </w:p>
        </w:tc>
        <w:tc>
          <w:tcPr>
            <w:tcW w:w="2835" w:type="dxa"/>
            <w:tcBorders>
              <w:top w:val="nil"/>
              <w:left w:val="nil"/>
              <w:bottom w:val="nil"/>
              <w:right w:val="nil"/>
            </w:tcBorders>
            <w:shd w:val="clear" w:color="auto" w:fill="auto"/>
            <w:vAlign w:val="bottom"/>
            <w:hideMark/>
          </w:tcPr>
          <w:p w14:paraId="6515E48B" w14:textId="77777777" w:rsidR="00D411A1" w:rsidRPr="00C4359C" w:rsidRDefault="00D411A1" w:rsidP="00436BE0">
            <w:pPr>
              <w:ind w:firstLine="0"/>
              <w:jc w:val="center"/>
              <w:rPr>
                <w:color w:val="000000"/>
                <w:sz w:val="20"/>
              </w:rPr>
            </w:pPr>
            <w:r w:rsidRPr="00C4359C">
              <w:rPr>
                <w:color w:val="000000"/>
                <w:sz w:val="20"/>
              </w:rPr>
              <w:t>2,30</w:t>
            </w:r>
          </w:p>
        </w:tc>
        <w:tc>
          <w:tcPr>
            <w:tcW w:w="3279" w:type="dxa"/>
            <w:tcBorders>
              <w:top w:val="nil"/>
              <w:left w:val="nil"/>
              <w:bottom w:val="nil"/>
              <w:right w:val="nil"/>
            </w:tcBorders>
            <w:shd w:val="clear" w:color="auto" w:fill="auto"/>
            <w:vAlign w:val="bottom"/>
            <w:hideMark/>
          </w:tcPr>
          <w:p w14:paraId="13EDA076" w14:textId="77777777" w:rsidR="00D411A1" w:rsidRPr="00C4359C" w:rsidRDefault="00D411A1" w:rsidP="00436BE0">
            <w:pPr>
              <w:ind w:firstLine="0"/>
              <w:jc w:val="center"/>
              <w:rPr>
                <w:color w:val="000000"/>
                <w:sz w:val="20"/>
              </w:rPr>
            </w:pPr>
            <w:r w:rsidRPr="00C4359C">
              <w:rPr>
                <w:color w:val="000000"/>
                <w:sz w:val="20"/>
              </w:rPr>
              <w:t>2,30</w:t>
            </w:r>
          </w:p>
        </w:tc>
      </w:tr>
      <w:tr w:rsidR="00D411A1" w:rsidRPr="00C4359C" w14:paraId="590396C0" w14:textId="77777777" w:rsidTr="0072125D">
        <w:trPr>
          <w:trHeight w:val="80"/>
          <w:jc w:val="center"/>
        </w:trPr>
        <w:tc>
          <w:tcPr>
            <w:tcW w:w="3293" w:type="dxa"/>
            <w:tcBorders>
              <w:top w:val="nil"/>
              <w:left w:val="nil"/>
              <w:bottom w:val="nil"/>
              <w:right w:val="nil"/>
            </w:tcBorders>
            <w:shd w:val="clear" w:color="auto" w:fill="auto"/>
            <w:vAlign w:val="bottom"/>
            <w:hideMark/>
          </w:tcPr>
          <w:p w14:paraId="6B45A871" w14:textId="77777777" w:rsidR="00D411A1" w:rsidRPr="00C4359C" w:rsidRDefault="00D411A1" w:rsidP="00436BE0">
            <w:pPr>
              <w:tabs>
                <w:tab w:val="left" w:pos="740"/>
              </w:tabs>
              <w:ind w:left="497" w:hanging="497"/>
              <w:rPr>
                <w:color w:val="000000"/>
                <w:sz w:val="20"/>
              </w:rPr>
            </w:pPr>
            <w:r w:rsidRPr="00C4359C">
              <w:rPr>
                <w:color w:val="000000"/>
                <w:sz w:val="20"/>
              </w:rPr>
              <w:t>Quilometragem média mês</w:t>
            </w:r>
          </w:p>
        </w:tc>
        <w:tc>
          <w:tcPr>
            <w:tcW w:w="2835" w:type="dxa"/>
            <w:tcBorders>
              <w:top w:val="nil"/>
              <w:left w:val="nil"/>
              <w:bottom w:val="nil"/>
              <w:right w:val="nil"/>
            </w:tcBorders>
            <w:shd w:val="clear" w:color="auto" w:fill="auto"/>
            <w:vAlign w:val="bottom"/>
            <w:hideMark/>
          </w:tcPr>
          <w:p w14:paraId="6A5BE8CA" w14:textId="77777777" w:rsidR="00D411A1" w:rsidRPr="00C4359C" w:rsidRDefault="00D411A1" w:rsidP="00436BE0">
            <w:pPr>
              <w:ind w:firstLine="0"/>
              <w:jc w:val="center"/>
              <w:rPr>
                <w:color w:val="000000"/>
                <w:sz w:val="20"/>
              </w:rPr>
            </w:pPr>
            <w:r w:rsidRPr="00C4359C">
              <w:rPr>
                <w:color w:val="000000"/>
                <w:sz w:val="20"/>
              </w:rPr>
              <w:t>3420</w:t>
            </w:r>
          </w:p>
        </w:tc>
        <w:tc>
          <w:tcPr>
            <w:tcW w:w="3279" w:type="dxa"/>
            <w:tcBorders>
              <w:top w:val="nil"/>
              <w:left w:val="nil"/>
              <w:bottom w:val="nil"/>
              <w:right w:val="nil"/>
            </w:tcBorders>
            <w:shd w:val="clear" w:color="auto" w:fill="auto"/>
            <w:vAlign w:val="bottom"/>
            <w:hideMark/>
          </w:tcPr>
          <w:p w14:paraId="62FE8365" w14:textId="77777777" w:rsidR="00D411A1" w:rsidRPr="00C4359C" w:rsidRDefault="00D411A1" w:rsidP="00436BE0">
            <w:pPr>
              <w:ind w:firstLine="0"/>
              <w:jc w:val="center"/>
              <w:rPr>
                <w:color w:val="000000"/>
                <w:sz w:val="20"/>
              </w:rPr>
            </w:pPr>
            <w:r w:rsidRPr="00C4359C">
              <w:rPr>
                <w:color w:val="000000"/>
                <w:sz w:val="20"/>
              </w:rPr>
              <w:t>3420</w:t>
            </w:r>
          </w:p>
        </w:tc>
      </w:tr>
      <w:tr w:rsidR="00D411A1" w:rsidRPr="00C4359C" w14:paraId="4E9FA598" w14:textId="77777777" w:rsidTr="0072125D">
        <w:trPr>
          <w:trHeight w:val="80"/>
          <w:jc w:val="center"/>
        </w:trPr>
        <w:tc>
          <w:tcPr>
            <w:tcW w:w="3293" w:type="dxa"/>
            <w:tcBorders>
              <w:top w:val="nil"/>
              <w:left w:val="nil"/>
              <w:bottom w:val="nil"/>
              <w:right w:val="nil"/>
            </w:tcBorders>
            <w:shd w:val="clear" w:color="auto" w:fill="auto"/>
            <w:vAlign w:val="bottom"/>
            <w:hideMark/>
          </w:tcPr>
          <w:p w14:paraId="79BB3484" w14:textId="77777777" w:rsidR="00D411A1" w:rsidRPr="00C4359C" w:rsidRDefault="00D411A1" w:rsidP="00436BE0">
            <w:pPr>
              <w:ind w:firstLine="0"/>
              <w:rPr>
                <w:color w:val="000000"/>
                <w:sz w:val="20"/>
              </w:rPr>
            </w:pPr>
            <w:r w:rsidRPr="00C4359C">
              <w:rPr>
                <w:color w:val="000000"/>
                <w:sz w:val="20"/>
              </w:rPr>
              <w:t>Vida útil estimada (em anos)</w:t>
            </w:r>
          </w:p>
        </w:tc>
        <w:tc>
          <w:tcPr>
            <w:tcW w:w="2835" w:type="dxa"/>
            <w:tcBorders>
              <w:top w:val="nil"/>
              <w:left w:val="nil"/>
              <w:bottom w:val="nil"/>
              <w:right w:val="nil"/>
            </w:tcBorders>
            <w:shd w:val="clear" w:color="auto" w:fill="auto"/>
            <w:vAlign w:val="bottom"/>
            <w:hideMark/>
          </w:tcPr>
          <w:p w14:paraId="1DDA93F5" w14:textId="77777777" w:rsidR="00D411A1" w:rsidRPr="00C4359C" w:rsidRDefault="00D411A1" w:rsidP="00436BE0">
            <w:pPr>
              <w:ind w:firstLine="0"/>
              <w:jc w:val="center"/>
              <w:rPr>
                <w:color w:val="000000"/>
                <w:sz w:val="20"/>
              </w:rPr>
            </w:pPr>
            <w:r>
              <w:rPr>
                <w:color w:val="000000"/>
                <w:sz w:val="20"/>
              </w:rPr>
              <w:t>5</w:t>
            </w:r>
          </w:p>
        </w:tc>
        <w:tc>
          <w:tcPr>
            <w:tcW w:w="3279" w:type="dxa"/>
            <w:tcBorders>
              <w:top w:val="nil"/>
              <w:left w:val="nil"/>
              <w:bottom w:val="nil"/>
              <w:right w:val="nil"/>
            </w:tcBorders>
            <w:shd w:val="clear" w:color="auto" w:fill="auto"/>
            <w:vAlign w:val="bottom"/>
            <w:hideMark/>
          </w:tcPr>
          <w:p w14:paraId="656AD5F9" w14:textId="77777777" w:rsidR="00D411A1" w:rsidRPr="00C4359C" w:rsidRDefault="00D411A1" w:rsidP="00436BE0">
            <w:pPr>
              <w:ind w:firstLine="0"/>
              <w:jc w:val="center"/>
              <w:rPr>
                <w:color w:val="000000"/>
                <w:sz w:val="20"/>
              </w:rPr>
            </w:pPr>
            <w:r>
              <w:rPr>
                <w:color w:val="000000"/>
                <w:sz w:val="20"/>
              </w:rPr>
              <w:t>5</w:t>
            </w:r>
          </w:p>
        </w:tc>
      </w:tr>
      <w:tr w:rsidR="00D411A1" w:rsidRPr="00C4359C" w14:paraId="47A7E656" w14:textId="77777777" w:rsidTr="0072125D">
        <w:trPr>
          <w:trHeight w:val="80"/>
          <w:jc w:val="center"/>
        </w:trPr>
        <w:tc>
          <w:tcPr>
            <w:tcW w:w="3293" w:type="dxa"/>
            <w:tcBorders>
              <w:top w:val="nil"/>
              <w:left w:val="nil"/>
              <w:bottom w:val="single" w:sz="4" w:space="0" w:color="auto"/>
              <w:right w:val="nil"/>
            </w:tcBorders>
            <w:shd w:val="clear" w:color="auto" w:fill="auto"/>
            <w:vAlign w:val="bottom"/>
            <w:hideMark/>
          </w:tcPr>
          <w:p w14:paraId="5DA0A6E3" w14:textId="77777777" w:rsidR="00D411A1" w:rsidRPr="00C4359C" w:rsidRDefault="00D411A1" w:rsidP="00436BE0">
            <w:pPr>
              <w:ind w:firstLine="0"/>
              <w:rPr>
                <w:color w:val="000000"/>
                <w:sz w:val="20"/>
              </w:rPr>
            </w:pPr>
            <w:r w:rsidRPr="00C4359C">
              <w:rPr>
                <w:color w:val="000000"/>
                <w:sz w:val="20"/>
              </w:rPr>
              <w:t>Código tabela FIPE</w:t>
            </w:r>
          </w:p>
        </w:tc>
        <w:tc>
          <w:tcPr>
            <w:tcW w:w="2835" w:type="dxa"/>
            <w:tcBorders>
              <w:top w:val="nil"/>
              <w:left w:val="nil"/>
              <w:bottom w:val="single" w:sz="4" w:space="0" w:color="auto"/>
              <w:right w:val="nil"/>
            </w:tcBorders>
            <w:shd w:val="clear" w:color="auto" w:fill="auto"/>
            <w:vAlign w:val="bottom"/>
            <w:hideMark/>
          </w:tcPr>
          <w:p w14:paraId="772F372A" w14:textId="77777777" w:rsidR="00D411A1" w:rsidRPr="00C4359C" w:rsidRDefault="00D411A1" w:rsidP="00436BE0">
            <w:pPr>
              <w:ind w:firstLine="0"/>
              <w:jc w:val="center"/>
              <w:rPr>
                <w:color w:val="000000"/>
                <w:sz w:val="20"/>
              </w:rPr>
            </w:pPr>
            <w:r w:rsidRPr="00C4359C">
              <w:rPr>
                <w:color w:val="000000"/>
                <w:sz w:val="20"/>
              </w:rPr>
              <w:t>515153-8</w:t>
            </w:r>
          </w:p>
        </w:tc>
        <w:tc>
          <w:tcPr>
            <w:tcW w:w="3279" w:type="dxa"/>
            <w:tcBorders>
              <w:top w:val="nil"/>
              <w:left w:val="nil"/>
              <w:bottom w:val="single" w:sz="4" w:space="0" w:color="auto"/>
              <w:right w:val="nil"/>
            </w:tcBorders>
            <w:shd w:val="clear" w:color="auto" w:fill="auto"/>
            <w:vAlign w:val="bottom"/>
            <w:hideMark/>
          </w:tcPr>
          <w:p w14:paraId="69644B41" w14:textId="77777777" w:rsidR="00D411A1" w:rsidRPr="00C4359C" w:rsidRDefault="00D411A1" w:rsidP="00436BE0">
            <w:pPr>
              <w:ind w:firstLine="0"/>
              <w:jc w:val="center"/>
              <w:rPr>
                <w:color w:val="000000"/>
                <w:sz w:val="20"/>
              </w:rPr>
            </w:pPr>
            <w:r w:rsidRPr="00C4359C">
              <w:rPr>
                <w:color w:val="000000"/>
                <w:sz w:val="20"/>
              </w:rPr>
              <w:t>524002-6</w:t>
            </w:r>
          </w:p>
        </w:tc>
      </w:tr>
      <w:tr w:rsidR="00D411A1" w:rsidRPr="00C4359C" w14:paraId="50E85A51" w14:textId="77777777" w:rsidTr="0072125D">
        <w:trPr>
          <w:trHeight w:val="96"/>
          <w:jc w:val="center"/>
        </w:trPr>
        <w:tc>
          <w:tcPr>
            <w:tcW w:w="3293" w:type="dxa"/>
            <w:tcBorders>
              <w:top w:val="nil"/>
              <w:left w:val="nil"/>
              <w:bottom w:val="nil"/>
              <w:right w:val="nil"/>
            </w:tcBorders>
            <w:shd w:val="clear" w:color="auto" w:fill="auto"/>
            <w:vAlign w:val="bottom"/>
            <w:hideMark/>
          </w:tcPr>
          <w:p w14:paraId="0F3C5666" w14:textId="77777777" w:rsidR="00D411A1" w:rsidRPr="00C4359C" w:rsidRDefault="00D411A1" w:rsidP="00436BE0">
            <w:pPr>
              <w:ind w:firstLine="0"/>
              <w:rPr>
                <w:color w:val="000000"/>
                <w:sz w:val="20"/>
              </w:rPr>
            </w:pPr>
            <w:r w:rsidRPr="00C4359C">
              <w:rPr>
                <w:color w:val="000000"/>
                <w:sz w:val="20"/>
              </w:rPr>
              <w:t>Descrição carreta</w:t>
            </w:r>
          </w:p>
        </w:tc>
        <w:tc>
          <w:tcPr>
            <w:tcW w:w="2835" w:type="dxa"/>
            <w:tcBorders>
              <w:top w:val="nil"/>
              <w:left w:val="nil"/>
              <w:bottom w:val="nil"/>
              <w:right w:val="nil"/>
            </w:tcBorders>
            <w:shd w:val="clear" w:color="auto" w:fill="auto"/>
            <w:vAlign w:val="bottom"/>
            <w:hideMark/>
          </w:tcPr>
          <w:p w14:paraId="18CB42C6" w14:textId="77777777" w:rsidR="00D411A1" w:rsidRPr="00C4359C" w:rsidRDefault="00D411A1" w:rsidP="00436BE0">
            <w:pPr>
              <w:ind w:firstLine="0"/>
              <w:jc w:val="center"/>
              <w:rPr>
                <w:color w:val="000000"/>
                <w:sz w:val="20"/>
              </w:rPr>
            </w:pPr>
            <w:proofErr w:type="spellStart"/>
            <w:r w:rsidRPr="00C4359C">
              <w:rPr>
                <w:color w:val="000000"/>
                <w:sz w:val="20"/>
              </w:rPr>
              <w:t>Semi-reboque</w:t>
            </w:r>
            <w:proofErr w:type="spellEnd"/>
          </w:p>
          <w:p w14:paraId="48CD76DA" w14:textId="77777777" w:rsidR="00D411A1" w:rsidRPr="00C4359C" w:rsidRDefault="00D411A1" w:rsidP="00436BE0">
            <w:pPr>
              <w:ind w:firstLine="0"/>
              <w:jc w:val="center"/>
              <w:rPr>
                <w:color w:val="000000"/>
                <w:sz w:val="20"/>
              </w:rPr>
            </w:pPr>
            <w:r w:rsidRPr="00C4359C">
              <w:rPr>
                <w:color w:val="000000"/>
                <w:sz w:val="20"/>
              </w:rPr>
              <w:t>convencional</w:t>
            </w:r>
          </w:p>
        </w:tc>
        <w:tc>
          <w:tcPr>
            <w:tcW w:w="3279" w:type="dxa"/>
            <w:tcBorders>
              <w:top w:val="nil"/>
              <w:left w:val="nil"/>
              <w:bottom w:val="nil"/>
              <w:right w:val="nil"/>
            </w:tcBorders>
            <w:shd w:val="clear" w:color="auto" w:fill="auto"/>
            <w:vAlign w:val="bottom"/>
            <w:hideMark/>
          </w:tcPr>
          <w:p w14:paraId="0D5569A2" w14:textId="77777777" w:rsidR="00D411A1" w:rsidRPr="00C4359C" w:rsidRDefault="00D411A1" w:rsidP="00436BE0">
            <w:pPr>
              <w:ind w:firstLine="0"/>
              <w:jc w:val="center"/>
              <w:rPr>
                <w:color w:val="000000"/>
                <w:sz w:val="20"/>
              </w:rPr>
            </w:pPr>
            <w:proofErr w:type="spellStart"/>
            <w:r w:rsidRPr="00C4359C">
              <w:rPr>
                <w:color w:val="000000"/>
                <w:sz w:val="20"/>
              </w:rPr>
              <w:t>Semi-reboque</w:t>
            </w:r>
            <w:proofErr w:type="spellEnd"/>
          </w:p>
          <w:p w14:paraId="20C21690" w14:textId="77777777" w:rsidR="00D411A1" w:rsidRPr="00C4359C" w:rsidRDefault="00D411A1" w:rsidP="00436BE0">
            <w:pPr>
              <w:ind w:firstLine="0"/>
              <w:jc w:val="center"/>
              <w:rPr>
                <w:color w:val="000000"/>
                <w:sz w:val="20"/>
              </w:rPr>
            </w:pPr>
            <w:r w:rsidRPr="00C4359C">
              <w:rPr>
                <w:color w:val="000000"/>
                <w:sz w:val="20"/>
              </w:rPr>
              <w:t>convencional</w:t>
            </w:r>
          </w:p>
        </w:tc>
      </w:tr>
      <w:tr w:rsidR="00D411A1" w:rsidRPr="00C4359C" w14:paraId="4872F196" w14:textId="77777777" w:rsidTr="0072125D">
        <w:trPr>
          <w:trHeight w:val="80"/>
          <w:jc w:val="center"/>
        </w:trPr>
        <w:tc>
          <w:tcPr>
            <w:tcW w:w="3293" w:type="dxa"/>
            <w:tcBorders>
              <w:top w:val="nil"/>
              <w:left w:val="nil"/>
              <w:bottom w:val="nil"/>
              <w:right w:val="nil"/>
            </w:tcBorders>
            <w:shd w:val="clear" w:color="auto" w:fill="auto"/>
            <w:vAlign w:val="bottom"/>
            <w:hideMark/>
          </w:tcPr>
          <w:p w14:paraId="7CDDC49E" w14:textId="77777777" w:rsidR="00D411A1" w:rsidRPr="00C4359C" w:rsidRDefault="00D411A1" w:rsidP="00436BE0">
            <w:pPr>
              <w:ind w:firstLine="0"/>
              <w:rPr>
                <w:color w:val="000000"/>
                <w:sz w:val="20"/>
              </w:rPr>
            </w:pPr>
            <w:r w:rsidRPr="00C4359C">
              <w:rPr>
                <w:color w:val="000000"/>
                <w:sz w:val="20"/>
              </w:rPr>
              <w:lastRenderedPageBreak/>
              <w:t>Marca</w:t>
            </w:r>
          </w:p>
        </w:tc>
        <w:tc>
          <w:tcPr>
            <w:tcW w:w="2835" w:type="dxa"/>
            <w:tcBorders>
              <w:top w:val="nil"/>
              <w:left w:val="nil"/>
              <w:bottom w:val="nil"/>
              <w:right w:val="nil"/>
            </w:tcBorders>
            <w:shd w:val="clear" w:color="auto" w:fill="auto"/>
            <w:vAlign w:val="bottom"/>
            <w:hideMark/>
          </w:tcPr>
          <w:p w14:paraId="62CCD084" w14:textId="77777777" w:rsidR="00D411A1" w:rsidRPr="00C4359C" w:rsidRDefault="00D411A1" w:rsidP="00436BE0">
            <w:pPr>
              <w:ind w:firstLine="0"/>
              <w:jc w:val="center"/>
              <w:rPr>
                <w:color w:val="000000"/>
                <w:sz w:val="20"/>
              </w:rPr>
            </w:pPr>
            <w:r w:rsidRPr="00C4359C">
              <w:rPr>
                <w:color w:val="000000"/>
                <w:sz w:val="20"/>
              </w:rPr>
              <w:t>Randon</w:t>
            </w:r>
          </w:p>
        </w:tc>
        <w:tc>
          <w:tcPr>
            <w:tcW w:w="3279" w:type="dxa"/>
            <w:tcBorders>
              <w:top w:val="nil"/>
              <w:left w:val="nil"/>
              <w:bottom w:val="nil"/>
              <w:right w:val="nil"/>
            </w:tcBorders>
            <w:shd w:val="clear" w:color="auto" w:fill="auto"/>
            <w:vAlign w:val="bottom"/>
            <w:hideMark/>
          </w:tcPr>
          <w:p w14:paraId="6668402D" w14:textId="77777777" w:rsidR="00D411A1" w:rsidRPr="00C4359C" w:rsidRDefault="00D411A1" w:rsidP="00436BE0">
            <w:pPr>
              <w:ind w:firstLine="0"/>
              <w:jc w:val="center"/>
              <w:rPr>
                <w:color w:val="000000"/>
                <w:sz w:val="20"/>
              </w:rPr>
            </w:pPr>
            <w:r w:rsidRPr="00C4359C">
              <w:rPr>
                <w:color w:val="000000"/>
                <w:sz w:val="20"/>
              </w:rPr>
              <w:t>Randon</w:t>
            </w:r>
          </w:p>
        </w:tc>
      </w:tr>
      <w:tr w:rsidR="00D411A1" w:rsidRPr="00C4359C" w14:paraId="600F4FF9" w14:textId="77777777" w:rsidTr="0072125D">
        <w:trPr>
          <w:trHeight w:val="80"/>
          <w:jc w:val="center"/>
        </w:trPr>
        <w:tc>
          <w:tcPr>
            <w:tcW w:w="3293" w:type="dxa"/>
            <w:tcBorders>
              <w:top w:val="nil"/>
              <w:left w:val="nil"/>
              <w:bottom w:val="nil"/>
              <w:right w:val="nil"/>
            </w:tcBorders>
            <w:shd w:val="clear" w:color="auto" w:fill="auto"/>
            <w:vAlign w:val="bottom"/>
            <w:hideMark/>
          </w:tcPr>
          <w:p w14:paraId="7CAAEF44" w14:textId="77777777" w:rsidR="00D411A1" w:rsidRPr="00C4359C" w:rsidRDefault="00D411A1" w:rsidP="00436BE0">
            <w:pPr>
              <w:ind w:firstLine="0"/>
              <w:rPr>
                <w:color w:val="000000"/>
                <w:sz w:val="20"/>
              </w:rPr>
            </w:pPr>
            <w:r w:rsidRPr="00C4359C">
              <w:rPr>
                <w:color w:val="000000"/>
                <w:sz w:val="20"/>
              </w:rPr>
              <w:t>Ano/Modelo</w:t>
            </w:r>
          </w:p>
        </w:tc>
        <w:tc>
          <w:tcPr>
            <w:tcW w:w="2835" w:type="dxa"/>
            <w:tcBorders>
              <w:top w:val="nil"/>
              <w:left w:val="nil"/>
              <w:bottom w:val="nil"/>
              <w:right w:val="nil"/>
            </w:tcBorders>
            <w:shd w:val="clear" w:color="auto" w:fill="auto"/>
            <w:vAlign w:val="bottom"/>
            <w:hideMark/>
          </w:tcPr>
          <w:p w14:paraId="44A9F37F" w14:textId="77777777" w:rsidR="00D411A1" w:rsidRPr="00C4359C" w:rsidRDefault="00D411A1" w:rsidP="00436BE0">
            <w:pPr>
              <w:ind w:firstLine="0"/>
              <w:jc w:val="center"/>
              <w:rPr>
                <w:color w:val="000000"/>
                <w:sz w:val="20"/>
              </w:rPr>
            </w:pPr>
            <w:r w:rsidRPr="00C4359C">
              <w:rPr>
                <w:color w:val="000000"/>
                <w:sz w:val="20"/>
              </w:rPr>
              <w:t>2018/2019</w:t>
            </w:r>
          </w:p>
        </w:tc>
        <w:tc>
          <w:tcPr>
            <w:tcW w:w="3279" w:type="dxa"/>
            <w:tcBorders>
              <w:top w:val="nil"/>
              <w:left w:val="nil"/>
              <w:bottom w:val="nil"/>
              <w:right w:val="nil"/>
            </w:tcBorders>
            <w:shd w:val="clear" w:color="auto" w:fill="auto"/>
            <w:vAlign w:val="bottom"/>
            <w:hideMark/>
          </w:tcPr>
          <w:p w14:paraId="46EF2946" w14:textId="77777777" w:rsidR="00D411A1" w:rsidRPr="00C4359C" w:rsidRDefault="00D411A1" w:rsidP="00436BE0">
            <w:pPr>
              <w:ind w:firstLine="0"/>
              <w:jc w:val="center"/>
              <w:rPr>
                <w:color w:val="000000"/>
                <w:sz w:val="20"/>
              </w:rPr>
            </w:pPr>
            <w:r w:rsidRPr="00C4359C">
              <w:rPr>
                <w:color w:val="000000"/>
                <w:sz w:val="20"/>
              </w:rPr>
              <w:t>2018/2019</w:t>
            </w:r>
          </w:p>
        </w:tc>
      </w:tr>
      <w:tr w:rsidR="00D411A1" w:rsidRPr="00C4359C" w14:paraId="20618814" w14:textId="77777777" w:rsidTr="0072125D">
        <w:trPr>
          <w:trHeight w:val="80"/>
          <w:jc w:val="center"/>
        </w:trPr>
        <w:tc>
          <w:tcPr>
            <w:tcW w:w="3293" w:type="dxa"/>
            <w:tcBorders>
              <w:top w:val="nil"/>
              <w:left w:val="nil"/>
              <w:bottom w:val="nil"/>
              <w:right w:val="nil"/>
            </w:tcBorders>
            <w:shd w:val="clear" w:color="auto" w:fill="auto"/>
            <w:vAlign w:val="bottom"/>
            <w:hideMark/>
          </w:tcPr>
          <w:p w14:paraId="467BF2BA" w14:textId="77777777" w:rsidR="00D411A1" w:rsidRPr="00C4359C" w:rsidRDefault="00D411A1" w:rsidP="00436BE0">
            <w:pPr>
              <w:ind w:firstLine="0"/>
              <w:rPr>
                <w:color w:val="000000"/>
                <w:sz w:val="20"/>
              </w:rPr>
            </w:pPr>
            <w:r w:rsidRPr="00C4359C">
              <w:rPr>
                <w:color w:val="000000"/>
                <w:sz w:val="20"/>
              </w:rPr>
              <w:t>Capacidade carga conjunto (kg)</w:t>
            </w:r>
          </w:p>
        </w:tc>
        <w:tc>
          <w:tcPr>
            <w:tcW w:w="2835" w:type="dxa"/>
            <w:tcBorders>
              <w:top w:val="nil"/>
              <w:left w:val="nil"/>
              <w:bottom w:val="nil"/>
              <w:right w:val="nil"/>
            </w:tcBorders>
            <w:shd w:val="clear" w:color="auto" w:fill="auto"/>
            <w:vAlign w:val="bottom"/>
            <w:hideMark/>
          </w:tcPr>
          <w:p w14:paraId="1C1B994C" w14:textId="77777777" w:rsidR="00D411A1" w:rsidRPr="00C4359C" w:rsidRDefault="00D411A1" w:rsidP="00436BE0">
            <w:pPr>
              <w:ind w:firstLine="0"/>
              <w:jc w:val="center"/>
              <w:rPr>
                <w:color w:val="000000"/>
                <w:sz w:val="20"/>
              </w:rPr>
            </w:pPr>
            <w:r w:rsidRPr="00C4359C">
              <w:rPr>
                <w:color w:val="000000"/>
                <w:sz w:val="20"/>
              </w:rPr>
              <w:t>29.554,00</w:t>
            </w:r>
          </w:p>
        </w:tc>
        <w:tc>
          <w:tcPr>
            <w:tcW w:w="3279" w:type="dxa"/>
            <w:tcBorders>
              <w:top w:val="nil"/>
              <w:left w:val="nil"/>
              <w:bottom w:val="nil"/>
              <w:right w:val="nil"/>
            </w:tcBorders>
            <w:shd w:val="clear" w:color="auto" w:fill="auto"/>
            <w:vAlign w:val="bottom"/>
            <w:hideMark/>
          </w:tcPr>
          <w:p w14:paraId="69D4B646" w14:textId="77777777" w:rsidR="00D411A1" w:rsidRPr="00C4359C" w:rsidRDefault="00D411A1" w:rsidP="00436BE0">
            <w:pPr>
              <w:ind w:firstLine="0"/>
              <w:jc w:val="center"/>
              <w:rPr>
                <w:color w:val="000000"/>
                <w:sz w:val="20"/>
              </w:rPr>
            </w:pPr>
            <w:r w:rsidRPr="00C4359C">
              <w:rPr>
                <w:color w:val="000000"/>
                <w:sz w:val="20"/>
              </w:rPr>
              <w:t>29.040,00</w:t>
            </w:r>
          </w:p>
        </w:tc>
      </w:tr>
      <w:tr w:rsidR="00D411A1" w:rsidRPr="00C4359C" w14:paraId="08E6F8A7" w14:textId="77777777" w:rsidTr="0072125D">
        <w:trPr>
          <w:trHeight w:val="80"/>
          <w:jc w:val="center"/>
        </w:trPr>
        <w:tc>
          <w:tcPr>
            <w:tcW w:w="3293" w:type="dxa"/>
            <w:tcBorders>
              <w:top w:val="nil"/>
              <w:left w:val="nil"/>
              <w:bottom w:val="single" w:sz="4" w:space="0" w:color="auto"/>
              <w:right w:val="nil"/>
            </w:tcBorders>
            <w:shd w:val="clear" w:color="auto" w:fill="auto"/>
            <w:vAlign w:val="bottom"/>
            <w:hideMark/>
          </w:tcPr>
          <w:p w14:paraId="58AE2947" w14:textId="77777777" w:rsidR="00D411A1" w:rsidRPr="00C4359C" w:rsidRDefault="00D411A1" w:rsidP="00436BE0">
            <w:pPr>
              <w:ind w:firstLine="0"/>
              <w:rPr>
                <w:color w:val="000000"/>
                <w:sz w:val="20"/>
              </w:rPr>
            </w:pPr>
            <w:r w:rsidRPr="00C4359C">
              <w:rPr>
                <w:color w:val="000000"/>
                <w:sz w:val="20"/>
              </w:rPr>
              <w:t>PBT combinado (Cavalo + Carreta)</w:t>
            </w:r>
          </w:p>
        </w:tc>
        <w:tc>
          <w:tcPr>
            <w:tcW w:w="2835" w:type="dxa"/>
            <w:tcBorders>
              <w:top w:val="nil"/>
              <w:left w:val="nil"/>
              <w:bottom w:val="single" w:sz="4" w:space="0" w:color="auto"/>
              <w:right w:val="nil"/>
            </w:tcBorders>
            <w:shd w:val="clear" w:color="auto" w:fill="auto"/>
            <w:vAlign w:val="bottom"/>
            <w:hideMark/>
          </w:tcPr>
          <w:p w14:paraId="2C72639C" w14:textId="77777777" w:rsidR="00D411A1" w:rsidRPr="00C4359C" w:rsidRDefault="00D411A1" w:rsidP="00436BE0">
            <w:pPr>
              <w:ind w:firstLine="0"/>
              <w:jc w:val="center"/>
              <w:rPr>
                <w:color w:val="000000"/>
                <w:sz w:val="20"/>
              </w:rPr>
            </w:pPr>
            <w:r w:rsidRPr="00C4359C">
              <w:rPr>
                <w:color w:val="000000"/>
                <w:sz w:val="20"/>
              </w:rPr>
              <w:t>48.500,00</w:t>
            </w:r>
          </w:p>
        </w:tc>
        <w:tc>
          <w:tcPr>
            <w:tcW w:w="3279" w:type="dxa"/>
            <w:tcBorders>
              <w:top w:val="nil"/>
              <w:left w:val="nil"/>
              <w:bottom w:val="single" w:sz="4" w:space="0" w:color="auto"/>
              <w:right w:val="nil"/>
            </w:tcBorders>
            <w:shd w:val="clear" w:color="auto" w:fill="auto"/>
            <w:vAlign w:val="bottom"/>
            <w:hideMark/>
          </w:tcPr>
          <w:p w14:paraId="3B6410D8" w14:textId="77777777" w:rsidR="00D411A1" w:rsidRPr="00C4359C" w:rsidRDefault="00D411A1" w:rsidP="00436BE0">
            <w:pPr>
              <w:ind w:firstLine="0"/>
              <w:jc w:val="center"/>
              <w:rPr>
                <w:color w:val="000000"/>
                <w:sz w:val="20"/>
              </w:rPr>
            </w:pPr>
            <w:r w:rsidRPr="00C4359C">
              <w:rPr>
                <w:color w:val="000000"/>
                <w:sz w:val="20"/>
              </w:rPr>
              <w:t>48.500,00</w:t>
            </w:r>
          </w:p>
        </w:tc>
      </w:tr>
      <w:tr w:rsidR="00D411A1" w:rsidRPr="00C4359C" w14:paraId="095A0C14" w14:textId="77777777" w:rsidTr="0072125D">
        <w:trPr>
          <w:trHeight w:val="70"/>
          <w:jc w:val="center"/>
        </w:trPr>
        <w:tc>
          <w:tcPr>
            <w:tcW w:w="3293" w:type="dxa"/>
            <w:tcBorders>
              <w:top w:val="nil"/>
              <w:left w:val="nil"/>
              <w:bottom w:val="nil"/>
              <w:right w:val="nil"/>
            </w:tcBorders>
            <w:shd w:val="clear" w:color="auto" w:fill="auto"/>
            <w:vAlign w:val="bottom"/>
            <w:hideMark/>
          </w:tcPr>
          <w:p w14:paraId="1FDDCB67" w14:textId="77777777" w:rsidR="00D411A1" w:rsidRPr="00C4359C" w:rsidRDefault="00D411A1" w:rsidP="00436BE0">
            <w:pPr>
              <w:ind w:firstLine="0"/>
              <w:rPr>
                <w:color w:val="000000"/>
                <w:sz w:val="20"/>
              </w:rPr>
            </w:pPr>
            <w:r w:rsidRPr="00C4359C">
              <w:rPr>
                <w:color w:val="000000"/>
                <w:sz w:val="20"/>
              </w:rPr>
              <w:t>Descrição equipamento frio</w:t>
            </w:r>
          </w:p>
        </w:tc>
        <w:tc>
          <w:tcPr>
            <w:tcW w:w="2835" w:type="dxa"/>
            <w:tcBorders>
              <w:top w:val="nil"/>
              <w:left w:val="nil"/>
              <w:bottom w:val="nil"/>
              <w:right w:val="nil"/>
            </w:tcBorders>
            <w:shd w:val="clear" w:color="auto" w:fill="auto"/>
            <w:vAlign w:val="bottom"/>
            <w:hideMark/>
          </w:tcPr>
          <w:p w14:paraId="1AD0F2C1" w14:textId="77777777" w:rsidR="00D411A1" w:rsidRPr="00C4359C" w:rsidRDefault="00D411A1" w:rsidP="00436BE0">
            <w:pPr>
              <w:ind w:firstLine="0"/>
              <w:jc w:val="center"/>
              <w:rPr>
                <w:color w:val="000000"/>
                <w:sz w:val="20"/>
              </w:rPr>
            </w:pPr>
            <w:proofErr w:type="spellStart"/>
            <w:r w:rsidRPr="00C4359C">
              <w:rPr>
                <w:color w:val="000000"/>
                <w:sz w:val="20"/>
              </w:rPr>
              <w:t>Precedent</w:t>
            </w:r>
            <w:proofErr w:type="spellEnd"/>
            <w:r w:rsidRPr="00C4359C">
              <w:rPr>
                <w:color w:val="000000"/>
                <w:sz w:val="20"/>
              </w:rPr>
              <w:t xml:space="preserve"> C - 600</w:t>
            </w:r>
          </w:p>
        </w:tc>
        <w:tc>
          <w:tcPr>
            <w:tcW w:w="3279" w:type="dxa"/>
            <w:tcBorders>
              <w:top w:val="nil"/>
              <w:left w:val="nil"/>
              <w:bottom w:val="nil"/>
              <w:right w:val="nil"/>
            </w:tcBorders>
            <w:shd w:val="clear" w:color="auto" w:fill="auto"/>
            <w:vAlign w:val="bottom"/>
            <w:hideMark/>
          </w:tcPr>
          <w:p w14:paraId="5CFDA2C3" w14:textId="77777777" w:rsidR="00D411A1" w:rsidRPr="00C4359C" w:rsidRDefault="00D411A1" w:rsidP="00436BE0">
            <w:pPr>
              <w:ind w:firstLine="0"/>
              <w:jc w:val="center"/>
              <w:rPr>
                <w:color w:val="000000"/>
                <w:sz w:val="20"/>
              </w:rPr>
            </w:pPr>
            <w:proofErr w:type="spellStart"/>
            <w:r w:rsidRPr="00C4359C">
              <w:rPr>
                <w:color w:val="000000"/>
                <w:sz w:val="20"/>
              </w:rPr>
              <w:t>Precedent</w:t>
            </w:r>
            <w:proofErr w:type="spellEnd"/>
            <w:r w:rsidRPr="00C4359C">
              <w:rPr>
                <w:color w:val="000000"/>
                <w:sz w:val="20"/>
              </w:rPr>
              <w:t xml:space="preserve"> C - 600</w:t>
            </w:r>
          </w:p>
        </w:tc>
      </w:tr>
      <w:tr w:rsidR="00D411A1" w:rsidRPr="00C4359C" w14:paraId="06F90A5E" w14:textId="77777777" w:rsidTr="0072125D">
        <w:trPr>
          <w:trHeight w:val="80"/>
          <w:jc w:val="center"/>
        </w:trPr>
        <w:tc>
          <w:tcPr>
            <w:tcW w:w="3293" w:type="dxa"/>
            <w:tcBorders>
              <w:top w:val="nil"/>
              <w:left w:val="nil"/>
              <w:bottom w:val="nil"/>
              <w:right w:val="nil"/>
            </w:tcBorders>
            <w:shd w:val="clear" w:color="auto" w:fill="auto"/>
            <w:vAlign w:val="bottom"/>
            <w:hideMark/>
          </w:tcPr>
          <w:p w14:paraId="5E8E0AB2" w14:textId="77777777" w:rsidR="00D411A1" w:rsidRPr="00C4359C" w:rsidRDefault="00D411A1" w:rsidP="00436BE0">
            <w:pPr>
              <w:ind w:firstLine="0"/>
              <w:rPr>
                <w:color w:val="000000"/>
                <w:sz w:val="20"/>
              </w:rPr>
            </w:pPr>
            <w:r w:rsidRPr="00C4359C">
              <w:rPr>
                <w:color w:val="000000"/>
                <w:sz w:val="20"/>
              </w:rPr>
              <w:t>Marca</w:t>
            </w:r>
          </w:p>
        </w:tc>
        <w:tc>
          <w:tcPr>
            <w:tcW w:w="2835" w:type="dxa"/>
            <w:tcBorders>
              <w:top w:val="nil"/>
              <w:left w:val="nil"/>
              <w:bottom w:val="nil"/>
              <w:right w:val="nil"/>
            </w:tcBorders>
            <w:shd w:val="clear" w:color="auto" w:fill="auto"/>
            <w:vAlign w:val="bottom"/>
            <w:hideMark/>
          </w:tcPr>
          <w:p w14:paraId="0A3D27AF" w14:textId="77777777" w:rsidR="00D411A1" w:rsidRPr="00C4359C" w:rsidRDefault="00D411A1" w:rsidP="00436BE0">
            <w:pPr>
              <w:ind w:firstLine="0"/>
              <w:jc w:val="center"/>
              <w:rPr>
                <w:color w:val="000000"/>
                <w:sz w:val="20"/>
              </w:rPr>
            </w:pPr>
            <w:proofErr w:type="spellStart"/>
            <w:r w:rsidRPr="00C4359C">
              <w:rPr>
                <w:color w:val="000000"/>
                <w:sz w:val="20"/>
              </w:rPr>
              <w:t>Thermo</w:t>
            </w:r>
            <w:proofErr w:type="spellEnd"/>
            <w:r w:rsidRPr="00C4359C">
              <w:rPr>
                <w:color w:val="000000"/>
                <w:sz w:val="20"/>
              </w:rPr>
              <w:t xml:space="preserve"> King</w:t>
            </w:r>
          </w:p>
        </w:tc>
        <w:tc>
          <w:tcPr>
            <w:tcW w:w="3279" w:type="dxa"/>
            <w:tcBorders>
              <w:top w:val="nil"/>
              <w:left w:val="nil"/>
              <w:bottom w:val="nil"/>
              <w:right w:val="nil"/>
            </w:tcBorders>
            <w:shd w:val="clear" w:color="auto" w:fill="auto"/>
            <w:vAlign w:val="bottom"/>
            <w:hideMark/>
          </w:tcPr>
          <w:p w14:paraId="67280FF5" w14:textId="77777777" w:rsidR="00D411A1" w:rsidRPr="00C4359C" w:rsidRDefault="00D411A1" w:rsidP="00436BE0">
            <w:pPr>
              <w:ind w:firstLine="0"/>
              <w:jc w:val="center"/>
              <w:rPr>
                <w:color w:val="000000"/>
                <w:sz w:val="20"/>
              </w:rPr>
            </w:pPr>
            <w:proofErr w:type="spellStart"/>
            <w:r w:rsidRPr="00C4359C">
              <w:rPr>
                <w:color w:val="000000"/>
                <w:sz w:val="20"/>
              </w:rPr>
              <w:t>Thermo</w:t>
            </w:r>
            <w:proofErr w:type="spellEnd"/>
            <w:r w:rsidRPr="00C4359C">
              <w:rPr>
                <w:color w:val="000000"/>
                <w:sz w:val="20"/>
              </w:rPr>
              <w:t xml:space="preserve"> King</w:t>
            </w:r>
          </w:p>
        </w:tc>
      </w:tr>
      <w:tr w:rsidR="00D411A1" w:rsidRPr="00C4359C" w14:paraId="69D58B24" w14:textId="77777777" w:rsidTr="0072125D">
        <w:trPr>
          <w:trHeight w:val="80"/>
          <w:jc w:val="center"/>
        </w:trPr>
        <w:tc>
          <w:tcPr>
            <w:tcW w:w="3293" w:type="dxa"/>
            <w:tcBorders>
              <w:top w:val="nil"/>
              <w:left w:val="nil"/>
              <w:bottom w:val="single" w:sz="4" w:space="0" w:color="auto"/>
              <w:right w:val="nil"/>
            </w:tcBorders>
            <w:shd w:val="clear" w:color="auto" w:fill="auto"/>
            <w:vAlign w:val="bottom"/>
            <w:hideMark/>
          </w:tcPr>
          <w:p w14:paraId="1B0F5BE4" w14:textId="77777777" w:rsidR="00D411A1" w:rsidRPr="00C4359C" w:rsidRDefault="00D411A1" w:rsidP="00436BE0">
            <w:pPr>
              <w:ind w:firstLine="0"/>
              <w:rPr>
                <w:color w:val="000000"/>
                <w:sz w:val="20"/>
              </w:rPr>
            </w:pPr>
            <w:r w:rsidRPr="00C4359C">
              <w:rPr>
                <w:color w:val="000000"/>
                <w:sz w:val="20"/>
              </w:rPr>
              <w:t>Ano/Modelo</w:t>
            </w:r>
          </w:p>
        </w:tc>
        <w:tc>
          <w:tcPr>
            <w:tcW w:w="2835" w:type="dxa"/>
            <w:tcBorders>
              <w:top w:val="nil"/>
              <w:left w:val="nil"/>
              <w:bottom w:val="single" w:sz="4" w:space="0" w:color="auto"/>
              <w:right w:val="nil"/>
            </w:tcBorders>
            <w:shd w:val="clear" w:color="auto" w:fill="auto"/>
            <w:vAlign w:val="bottom"/>
            <w:hideMark/>
          </w:tcPr>
          <w:p w14:paraId="374505F5" w14:textId="77777777" w:rsidR="00D411A1" w:rsidRPr="00C4359C" w:rsidRDefault="00D411A1" w:rsidP="00436BE0">
            <w:pPr>
              <w:ind w:firstLine="0"/>
              <w:jc w:val="center"/>
              <w:rPr>
                <w:color w:val="000000"/>
                <w:sz w:val="20"/>
              </w:rPr>
            </w:pPr>
            <w:r w:rsidRPr="00C4359C">
              <w:rPr>
                <w:color w:val="000000"/>
                <w:sz w:val="20"/>
              </w:rPr>
              <w:t>2018/2019</w:t>
            </w:r>
          </w:p>
        </w:tc>
        <w:tc>
          <w:tcPr>
            <w:tcW w:w="3279" w:type="dxa"/>
            <w:tcBorders>
              <w:top w:val="nil"/>
              <w:left w:val="nil"/>
              <w:bottom w:val="single" w:sz="4" w:space="0" w:color="auto"/>
              <w:right w:val="nil"/>
            </w:tcBorders>
            <w:shd w:val="clear" w:color="auto" w:fill="auto"/>
            <w:vAlign w:val="bottom"/>
            <w:hideMark/>
          </w:tcPr>
          <w:p w14:paraId="6E025075" w14:textId="77777777" w:rsidR="00D411A1" w:rsidRPr="00C4359C" w:rsidRDefault="00D411A1" w:rsidP="00436BE0">
            <w:pPr>
              <w:ind w:firstLine="0"/>
              <w:jc w:val="center"/>
              <w:rPr>
                <w:color w:val="000000"/>
                <w:sz w:val="20"/>
              </w:rPr>
            </w:pPr>
            <w:r w:rsidRPr="00C4359C">
              <w:rPr>
                <w:color w:val="000000"/>
                <w:sz w:val="20"/>
              </w:rPr>
              <w:t>2018/2019</w:t>
            </w:r>
          </w:p>
        </w:tc>
      </w:tr>
      <w:tr w:rsidR="00D411A1" w:rsidRPr="00C4359C" w14:paraId="38272816" w14:textId="77777777" w:rsidTr="0072125D">
        <w:trPr>
          <w:trHeight w:val="70"/>
          <w:jc w:val="center"/>
        </w:trPr>
        <w:tc>
          <w:tcPr>
            <w:tcW w:w="3293" w:type="dxa"/>
            <w:tcBorders>
              <w:top w:val="nil"/>
              <w:left w:val="nil"/>
              <w:bottom w:val="nil"/>
              <w:right w:val="nil"/>
            </w:tcBorders>
            <w:shd w:val="clear" w:color="auto" w:fill="auto"/>
            <w:vAlign w:val="bottom"/>
            <w:hideMark/>
          </w:tcPr>
          <w:p w14:paraId="4047E0FC" w14:textId="77777777" w:rsidR="00D411A1" w:rsidRPr="00C4359C" w:rsidRDefault="00D411A1" w:rsidP="00436BE0">
            <w:pPr>
              <w:ind w:firstLine="0"/>
              <w:rPr>
                <w:color w:val="000000"/>
                <w:sz w:val="20"/>
              </w:rPr>
            </w:pPr>
            <w:r w:rsidRPr="00C4359C">
              <w:rPr>
                <w:color w:val="000000"/>
                <w:sz w:val="20"/>
              </w:rPr>
              <w:t xml:space="preserve">(a) Valor do cavalo </w:t>
            </w:r>
            <w:r w:rsidR="00421B40" w:rsidRPr="00C4359C">
              <w:rPr>
                <w:color w:val="000000"/>
                <w:sz w:val="20"/>
              </w:rPr>
              <w:t>à</w:t>
            </w:r>
            <w:r w:rsidRPr="00C4359C">
              <w:rPr>
                <w:color w:val="000000"/>
                <w:sz w:val="20"/>
              </w:rPr>
              <w:t xml:space="preserve"> vista (R$)</w:t>
            </w:r>
          </w:p>
        </w:tc>
        <w:tc>
          <w:tcPr>
            <w:tcW w:w="2835" w:type="dxa"/>
            <w:tcBorders>
              <w:top w:val="nil"/>
              <w:left w:val="nil"/>
              <w:bottom w:val="nil"/>
              <w:right w:val="nil"/>
            </w:tcBorders>
            <w:shd w:val="clear" w:color="auto" w:fill="auto"/>
            <w:vAlign w:val="bottom"/>
            <w:hideMark/>
          </w:tcPr>
          <w:p w14:paraId="208EF585" w14:textId="77777777" w:rsidR="00D411A1" w:rsidRPr="00C4359C" w:rsidRDefault="00D411A1" w:rsidP="00436BE0">
            <w:pPr>
              <w:ind w:firstLine="0"/>
              <w:jc w:val="center"/>
              <w:rPr>
                <w:color w:val="000000"/>
                <w:sz w:val="20"/>
              </w:rPr>
            </w:pPr>
            <w:r w:rsidRPr="00C4359C">
              <w:rPr>
                <w:color w:val="000000"/>
                <w:sz w:val="20"/>
              </w:rPr>
              <w:t>301.300,00</w:t>
            </w:r>
          </w:p>
        </w:tc>
        <w:tc>
          <w:tcPr>
            <w:tcW w:w="3279" w:type="dxa"/>
            <w:tcBorders>
              <w:top w:val="nil"/>
              <w:left w:val="nil"/>
              <w:bottom w:val="nil"/>
              <w:right w:val="nil"/>
            </w:tcBorders>
            <w:shd w:val="clear" w:color="auto" w:fill="auto"/>
            <w:vAlign w:val="bottom"/>
            <w:hideMark/>
          </w:tcPr>
          <w:p w14:paraId="276DBE38" w14:textId="77777777" w:rsidR="00D411A1" w:rsidRPr="00C4359C" w:rsidRDefault="00D411A1" w:rsidP="00436BE0">
            <w:pPr>
              <w:ind w:firstLine="0"/>
              <w:jc w:val="center"/>
              <w:rPr>
                <w:color w:val="000000"/>
                <w:sz w:val="20"/>
              </w:rPr>
            </w:pPr>
            <w:r w:rsidRPr="00C4359C">
              <w:rPr>
                <w:color w:val="000000"/>
                <w:sz w:val="20"/>
              </w:rPr>
              <w:t>322.500,00</w:t>
            </w:r>
          </w:p>
        </w:tc>
      </w:tr>
      <w:tr w:rsidR="00D411A1" w:rsidRPr="00C4359C" w14:paraId="149666B3" w14:textId="77777777" w:rsidTr="0072125D">
        <w:trPr>
          <w:trHeight w:val="80"/>
          <w:jc w:val="center"/>
        </w:trPr>
        <w:tc>
          <w:tcPr>
            <w:tcW w:w="3293" w:type="dxa"/>
            <w:tcBorders>
              <w:top w:val="nil"/>
              <w:left w:val="nil"/>
              <w:bottom w:val="nil"/>
              <w:right w:val="nil"/>
            </w:tcBorders>
            <w:shd w:val="clear" w:color="auto" w:fill="auto"/>
            <w:vAlign w:val="bottom"/>
            <w:hideMark/>
          </w:tcPr>
          <w:p w14:paraId="5139A13E" w14:textId="77777777" w:rsidR="00D411A1" w:rsidRPr="00C4359C" w:rsidRDefault="00D411A1" w:rsidP="00436BE0">
            <w:pPr>
              <w:ind w:firstLine="0"/>
              <w:rPr>
                <w:color w:val="000000"/>
                <w:sz w:val="20"/>
              </w:rPr>
            </w:pPr>
            <w:r w:rsidRPr="00C4359C">
              <w:rPr>
                <w:color w:val="000000"/>
                <w:sz w:val="20"/>
              </w:rPr>
              <w:t xml:space="preserve">(b) Valor da carreta </w:t>
            </w:r>
            <w:r w:rsidR="00421B40" w:rsidRPr="00C4359C">
              <w:rPr>
                <w:color w:val="000000"/>
                <w:sz w:val="20"/>
              </w:rPr>
              <w:t>à</w:t>
            </w:r>
            <w:r w:rsidRPr="00C4359C">
              <w:rPr>
                <w:color w:val="000000"/>
                <w:sz w:val="20"/>
              </w:rPr>
              <w:t xml:space="preserve"> vista (R$)</w:t>
            </w:r>
          </w:p>
        </w:tc>
        <w:tc>
          <w:tcPr>
            <w:tcW w:w="2835" w:type="dxa"/>
            <w:tcBorders>
              <w:top w:val="nil"/>
              <w:left w:val="nil"/>
              <w:bottom w:val="nil"/>
              <w:right w:val="nil"/>
            </w:tcBorders>
            <w:shd w:val="clear" w:color="auto" w:fill="auto"/>
            <w:vAlign w:val="bottom"/>
            <w:hideMark/>
          </w:tcPr>
          <w:p w14:paraId="2AEBABC7" w14:textId="77777777" w:rsidR="00D411A1" w:rsidRPr="00C4359C" w:rsidRDefault="00D411A1" w:rsidP="00436BE0">
            <w:pPr>
              <w:ind w:firstLine="0"/>
              <w:jc w:val="center"/>
              <w:rPr>
                <w:color w:val="000000"/>
                <w:sz w:val="20"/>
              </w:rPr>
            </w:pPr>
            <w:r w:rsidRPr="00C4359C">
              <w:rPr>
                <w:color w:val="000000"/>
                <w:sz w:val="20"/>
              </w:rPr>
              <w:t>273.600,00</w:t>
            </w:r>
          </w:p>
        </w:tc>
        <w:tc>
          <w:tcPr>
            <w:tcW w:w="3279" w:type="dxa"/>
            <w:tcBorders>
              <w:top w:val="nil"/>
              <w:left w:val="nil"/>
              <w:bottom w:val="nil"/>
              <w:right w:val="nil"/>
            </w:tcBorders>
            <w:shd w:val="clear" w:color="auto" w:fill="auto"/>
            <w:vAlign w:val="bottom"/>
            <w:hideMark/>
          </w:tcPr>
          <w:p w14:paraId="2E29CC7B" w14:textId="77777777" w:rsidR="00D411A1" w:rsidRPr="00C4359C" w:rsidRDefault="00D411A1" w:rsidP="00436BE0">
            <w:pPr>
              <w:ind w:firstLine="0"/>
              <w:jc w:val="center"/>
              <w:rPr>
                <w:color w:val="000000"/>
                <w:sz w:val="20"/>
              </w:rPr>
            </w:pPr>
            <w:r w:rsidRPr="00C4359C">
              <w:rPr>
                <w:color w:val="000000"/>
                <w:sz w:val="20"/>
              </w:rPr>
              <w:t>273.600,00</w:t>
            </w:r>
          </w:p>
        </w:tc>
      </w:tr>
      <w:tr w:rsidR="00D411A1" w:rsidRPr="00C4359C" w14:paraId="1586AFCD" w14:textId="77777777" w:rsidTr="0072125D">
        <w:trPr>
          <w:trHeight w:val="80"/>
          <w:jc w:val="center"/>
        </w:trPr>
        <w:tc>
          <w:tcPr>
            <w:tcW w:w="3293" w:type="dxa"/>
            <w:tcBorders>
              <w:top w:val="nil"/>
              <w:left w:val="nil"/>
              <w:bottom w:val="nil"/>
              <w:right w:val="nil"/>
            </w:tcBorders>
            <w:shd w:val="clear" w:color="auto" w:fill="auto"/>
            <w:vAlign w:val="bottom"/>
            <w:hideMark/>
          </w:tcPr>
          <w:p w14:paraId="68EE9699" w14:textId="77777777" w:rsidR="00D411A1" w:rsidRPr="00C4359C" w:rsidRDefault="00D411A1" w:rsidP="00436BE0">
            <w:pPr>
              <w:ind w:firstLine="0"/>
              <w:rPr>
                <w:color w:val="000000"/>
                <w:sz w:val="20"/>
              </w:rPr>
            </w:pPr>
            <w:r w:rsidRPr="00C4359C">
              <w:rPr>
                <w:color w:val="000000"/>
                <w:sz w:val="20"/>
              </w:rPr>
              <w:t xml:space="preserve">(c) Valor do </w:t>
            </w:r>
            <w:proofErr w:type="spellStart"/>
            <w:r w:rsidRPr="00C4359C">
              <w:rPr>
                <w:color w:val="000000"/>
                <w:sz w:val="20"/>
              </w:rPr>
              <w:t>equip</w:t>
            </w:r>
            <w:proofErr w:type="spellEnd"/>
            <w:r w:rsidRPr="00C4359C">
              <w:rPr>
                <w:color w:val="000000"/>
                <w:sz w:val="20"/>
              </w:rPr>
              <w:t xml:space="preserve">. frio </w:t>
            </w:r>
            <w:r w:rsidR="00421B40" w:rsidRPr="00C4359C">
              <w:rPr>
                <w:color w:val="000000"/>
                <w:sz w:val="20"/>
              </w:rPr>
              <w:t>à</w:t>
            </w:r>
            <w:r w:rsidRPr="00C4359C">
              <w:rPr>
                <w:color w:val="000000"/>
                <w:sz w:val="20"/>
              </w:rPr>
              <w:t xml:space="preserve"> vista (R$)</w:t>
            </w:r>
          </w:p>
        </w:tc>
        <w:tc>
          <w:tcPr>
            <w:tcW w:w="2835" w:type="dxa"/>
            <w:tcBorders>
              <w:top w:val="nil"/>
              <w:left w:val="nil"/>
              <w:bottom w:val="nil"/>
              <w:right w:val="nil"/>
            </w:tcBorders>
            <w:shd w:val="clear" w:color="auto" w:fill="auto"/>
            <w:vAlign w:val="bottom"/>
            <w:hideMark/>
          </w:tcPr>
          <w:p w14:paraId="241466EB" w14:textId="77777777" w:rsidR="00D411A1" w:rsidRPr="00C4359C" w:rsidRDefault="00D411A1" w:rsidP="00436BE0">
            <w:pPr>
              <w:ind w:firstLine="0"/>
              <w:jc w:val="center"/>
              <w:rPr>
                <w:color w:val="000000"/>
                <w:sz w:val="20"/>
              </w:rPr>
            </w:pPr>
            <w:r w:rsidRPr="00C4359C">
              <w:rPr>
                <w:color w:val="000000"/>
                <w:sz w:val="20"/>
              </w:rPr>
              <w:t>90.000,00</w:t>
            </w:r>
          </w:p>
        </w:tc>
        <w:tc>
          <w:tcPr>
            <w:tcW w:w="3279" w:type="dxa"/>
            <w:tcBorders>
              <w:top w:val="nil"/>
              <w:left w:val="nil"/>
              <w:bottom w:val="nil"/>
              <w:right w:val="nil"/>
            </w:tcBorders>
            <w:shd w:val="clear" w:color="auto" w:fill="auto"/>
            <w:vAlign w:val="bottom"/>
            <w:hideMark/>
          </w:tcPr>
          <w:p w14:paraId="3DBCF819" w14:textId="77777777" w:rsidR="00D411A1" w:rsidRPr="00C4359C" w:rsidRDefault="00D411A1" w:rsidP="00436BE0">
            <w:pPr>
              <w:ind w:firstLine="0"/>
              <w:jc w:val="center"/>
              <w:rPr>
                <w:color w:val="000000"/>
                <w:sz w:val="20"/>
              </w:rPr>
            </w:pPr>
            <w:r w:rsidRPr="00C4359C">
              <w:rPr>
                <w:color w:val="000000"/>
                <w:sz w:val="20"/>
              </w:rPr>
              <w:t>90.000,00</w:t>
            </w:r>
          </w:p>
        </w:tc>
      </w:tr>
      <w:tr w:rsidR="00D411A1" w:rsidRPr="00C4359C" w14:paraId="3492D494" w14:textId="77777777" w:rsidTr="0072125D">
        <w:trPr>
          <w:trHeight w:val="80"/>
          <w:jc w:val="center"/>
        </w:trPr>
        <w:tc>
          <w:tcPr>
            <w:tcW w:w="3293" w:type="dxa"/>
            <w:tcBorders>
              <w:top w:val="nil"/>
              <w:left w:val="nil"/>
              <w:bottom w:val="nil"/>
              <w:right w:val="nil"/>
            </w:tcBorders>
            <w:shd w:val="clear" w:color="auto" w:fill="auto"/>
            <w:vAlign w:val="bottom"/>
            <w:hideMark/>
          </w:tcPr>
          <w:p w14:paraId="6B130158" w14:textId="77777777" w:rsidR="00D411A1" w:rsidRPr="00C4359C" w:rsidRDefault="00D411A1" w:rsidP="00436BE0">
            <w:pPr>
              <w:ind w:firstLine="0"/>
              <w:rPr>
                <w:color w:val="000000"/>
                <w:sz w:val="20"/>
              </w:rPr>
            </w:pPr>
            <w:r w:rsidRPr="00C4359C">
              <w:rPr>
                <w:color w:val="000000"/>
                <w:sz w:val="20"/>
              </w:rPr>
              <w:t>(e) CRV, 1º emplacamento (R$)</w:t>
            </w:r>
          </w:p>
        </w:tc>
        <w:tc>
          <w:tcPr>
            <w:tcW w:w="2835" w:type="dxa"/>
            <w:tcBorders>
              <w:top w:val="nil"/>
              <w:left w:val="nil"/>
              <w:bottom w:val="nil"/>
              <w:right w:val="nil"/>
            </w:tcBorders>
            <w:shd w:val="clear" w:color="auto" w:fill="auto"/>
            <w:vAlign w:val="bottom"/>
            <w:hideMark/>
          </w:tcPr>
          <w:p w14:paraId="53277DCF" w14:textId="77777777" w:rsidR="00D411A1" w:rsidRPr="00C4359C" w:rsidRDefault="00D411A1" w:rsidP="00436BE0">
            <w:pPr>
              <w:ind w:firstLine="0"/>
              <w:jc w:val="center"/>
              <w:rPr>
                <w:color w:val="000000"/>
                <w:sz w:val="20"/>
              </w:rPr>
            </w:pPr>
            <w:r w:rsidRPr="00C4359C">
              <w:rPr>
                <w:color w:val="000000"/>
                <w:sz w:val="20"/>
              </w:rPr>
              <w:t>293,30</w:t>
            </w:r>
          </w:p>
        </w:tc>
        <w:tc>
          <w:tcPr>
            <w:tcW w:w="3279" w:type="dxa"/>
            <w:tcBorders>
              <w:top w:val="nil"/>
              <w:left w:val="nil"/>
              <w:bottom w:val="nil"/>
              <w:right w:val="nil"/>
            </w:tcBorders>
            <w:shd w:val="clear" w:color="auto" w:fill="auto"/>
            <w:vAlign w:val="bottom"/>
            <w:hideMark/>
          </w:tcPr>
          <w:p w14:paraId="2D125D52" w14:textId="77777777" w:rsidR="00D411A1" w:rsidRPr="00C4359C" w:rsidRDefault="00D411A1" w:rsidP="00436BE0">
            <w:pPr>
              <w:ind w:firstLine="0"/>
              <w:jc w:val="center"/>
              <w:rPr>
                <w:color w:val="000000"/>
                <w:sz w:val="20"/>
              </w:rPr>
            </w:pPr>
            <w:r w:rsidRPr="00C4359C">
              <w:rPr>
                <w:color w:val="000000"/>
                <w:sz w:val="20"/>
              </w:rPr>
              <w:t>293,30</w:t>
            </w:r>
          </w:p>
        </w:tc>
      </w:tr>
      <w:tr w:rsidR="00D411A1" w:rsidRPr="00C4359C" w14:paraId="566E37B1" w14:textId="77777777" w:rsidTr="0072125D">
        <w:trPr>
          <w:trHeight w:val="80"/>
          <w:jc w:val="center"/>
        </w:trPr>
        <w:tc>
          <w:tcPr>
            <w:tcW w:w="3293" w:type="dxa"/>
            <w:tcBorders>
              <w:top w:val="nil"/>
              <w:left w:val="nil"/>
              <w:bottom w:val="nil"/>
              <w:right w:val="nil"/>
            </w:tcBorders>
            <w:shd w:val="clear" w:color="auto" w:fill="auto"/>
            <w:vAlign w:val="bottom"/>
            <w:hideMark/>
          </w:tcPr>
          <w:p w14:paraId="7FF1F7AC" w14:textId="77777777" w:rsidR="00D411A1" w:rsidRPr="00C4359C" w:rsidRDefault="00D411A1" w:rsidP="00436BE0">
            <w:pPr>
              <w:ind w:firstLine="0"/>
              <w:rPr>
                <w:color w:val="000000"/>
                <w:sz w:val="20"/>
              </w:rPr>
            </w:pPr>
            <w:r w:rsidRPr="00C4359C">
              <w:rPr>
                <w:color w:val="000000"/>
                <w:sz w:val="20"/>
              </w:rPr>
              <w:t>(e) CRLV (R$)</w:t>
            </w:r>
          </w:p>
        </w:tc>
        <w:tc>
          <w:tcPr>
            <w:tcW w:w="2835" w:type="dxa"/>
            <w:tcBorders>
              <w:top w:val="nil"/>
              <w:left w:val="nil"/>
              <w:bottom w:val="nil"/>
              <w:right w:val="nil"/>
            </w:tcBorders>
            <w:shd w:val="clear" w:color="auto" w:fill="auto"/>
            <w:vAlign w:val="bottom"/>
            <w:hideMark/>
          </w:tcPr>
          <w:p w14:paraId="00B76D63" w14:textId="77777777" w:rsidR="00D411A1" w:rsidRPr="00C4359C" w:rsidRDefault="00D411A1" w:rsidP="00436BE0">
            <w:pPr>
              <w:ind w:firstLine="0"/>
              <w:jc w:val="center"/>
              <w:rPr>
                <w:color w:val="000000"/>
                <w:sz w:val="20"/>
              </w:rPr>
            </w:pPr>
            <w:r w:rsidRPr="00C4359C">
              <w:rPr>
                <w:color w:val="000000"/>
                <w:sz w:val="20"/>
              </w:rPr>
              <w:t>239,24</w:t>
            </w:r>
          </w:p>
        </w:tc>
        <w:tc>
          <w:tcPr>
            <w:tcW w:w="3279" w:type="dxa"/>
            <w:tcBorders>
              <w:top w:val="nil"/>
              <w:left w:val="nil"/>
              <w:bottom w:val="nil"/>
              <w:right w:val="nil"/>
            </w:tcBorders>
            <w:shd w:val="clear" w:color="auto" w:fill="auto"/>
            <w:vAlign w:val="bottom"/>
            <w:hideMark/>
          </w:tcPr>
          <w:p w14:paraId="17EC11A9" w14:textId="77777777" w:rsidR="00D411A1" w:rsidRPr="00C4359C" w:rsidRDefault="00D411A1" w:rsidP="00436BE0">
            <w:pPr>
              <w:ind w:firstLine="0"/>
              <w:jc w:val="center"/>
              <w:rPr>
                <w:color w:val="000000"/>
                <w:sz w:val="20"/>
              </w:rPr>
            </w:pPr>
            <w:r w:rsidRPr="00C4359C">
              <w:rPr>
                <w:color w:val="000000"/>
                <w:sz w:val="20"/>
              </w:rPr>
              <w:t>239,24</w:t>
            </w:r>
          </w:p>
        </w:tc>
      </w:tr>
      <w:tr w:rsidR="00D411A1" w:rsidRPr="00C4359C" w14:paraId="1DFB94A6" w14:textId="77777777" w:rsidTr="0072125D">
        <w:trPr>
          <w:trHeight w:val="80"/>
          <w:jc w:val="center"/>
        </w:trPr>
        <w:tc>
          <w:tcPr>
            <w:tcW w:w="3293" w:type="dxa"/>
            <w:tcBorders>
              <w:top w:val="nil"/>
              <w:left w:val="nil"/>
              <w:bottom w:val="nil"/>
              <w:right w:val="nil"/>
            </w:tcBorders>
            <w:shd w:val="clear" w:color="auto" w:fill="auto"/>
            <w:vAlign w:val="bottom"/>
            <w:hideMark/>
          </w:tcPr>
          <w:p w14:paraId="5D5B6897" w14:textId="77777777" w:rsidR="00D411A1" w:rsidRPr="00C4359C" w:rsidRDefault="00D411A1" w:rsidP="00436BE0">
            <w:pPr>
              <w:ind w:firstLine="0"/>
              <w:rPr>
                <w:color w:val="000000"/>
                <w:sz w:val="20"/>
              </w:rPr>
            </w:pPr>
            <w:r>
              <w:rPr>
                <w:color w:val="000000"/>
                <w:sz w:val="20"/>
              </w:rPr>
              <w:t>(f</w:t>
            </w:r>
            <w:r w:rsidRPr="00C4359C">
              <w:rPr>
                <w:color w:val="000000"/>
                <w:sz w:val="20"/>
              </w:rPr>
              <w:t>) DPVAT (R$)</w:t>
            </w:r>
          </w:p>
        </w:tc>
        <w:tc>
          <w:tcPr>
            <w:tcW w:w="2835" w:type="dxa"/>
            <w:tcBorders>
              <w:top w:val="nil"/>
              <w:left w:val="nil"/>
              <w:bottom w:val="nil"/>
              <w:right w:val="nil"/>
            </w:tcBorders>
            <w:shd w:val="clear" w:color="auto" w:fill="auto"/>
            <w:vAlign w:val="bottom"/>
            <w:hideMark/>
          </w:tcPr>
          <w:p w14:paraId="16C83E94" w14:textId="77777777" w:rsidR="00D411A1" w:rsidRPr="00C4359C" w:rsidRDefault="00D411A1" w:rsidP="00436BE0">
            <w:pPr>
              <w:ind w:firstLine="0"/>
              <w:jc w:val="center"/>
              <w:rPr>
                <w:color w:val="000000"/>
                <w:sz w:val="20"/>
              </w:rPr>
            </w:pPr>
            <w:r w:rsidRPr="00C4359C">
              <w:rPr>
                <w:color w:val="000000"/>
                <w:sz w:val="20"/>
              </w:rPr>
              <w:t>16,77</w:t>
            </w:r>
          </w:p>
        </w:tc>
        <w:tc>
          <w:tcPr>
            <w:tcW w:w="3279" w:type="dxa"/>
            <w:tcBorders>
              <w:top w:val="nil"/>
              <w:left w:val="nil"/>
              <w:bottom w:val="nil"/>
              <w:right w:val="nil"/>
            </w:tcBorders>
            <w:shd w:val="clear" w:color="auto" w:fill="auto"/>
            <w:vAlign w:val="bottom"/>
            <w:hideMark/>
          </w:tcPr>
          <w:p w14:paraId="1B155F74" w14:textId="77777777" w:rsidR="00D411A1" w:rsidRPr="00C4359C" w:rsidRDefault="00D411A1" w:rsidP="00436BE0">
            <w:pPr>
              <w:ind w:firstLine="0"/>
              <w:jc w:val="center"/>
              <w:rPr>
                <w:color w:val="000000"/>
                <w:sz w:val="20"/>
              </w:rPr>
            </w:pPr>
            <w:r w:rsidRPr="00C4359C">
              <w:rPr>
                <w:color w:val="000000"/>
                <w:sz w:val="20"/>
              </w:rPr>
              <w:t>16,77</w:t>
            </w:r>
          </w:p>
        </w:tc>
      </w:tr>
      <w:tr w:rsidR="00D411A1" w:rsidRPr="00C4359C" w14:paraId="2896E323" w14:textId="77777777" w:rsidTr="0072125D">
        <w:trPr>
          <w:trHeight w:val="80"/>
          <w:jc w:val="center"/>
        </w:trPr>
        <w:tc>
          <w:tcPr>
            <w:tcW w:w="3293" w:type="dxa"/>
            <w:tcBorders>
              <w:top w:val="nil"/>
              <w:left w:val="nil"/>
              <w:bottom w:val="nil"/>
              <w:right w:val="nil"/>
            </w:tcBorders>
            <w:shd w:val="clear" w:color="auto" w:fill="auto"/>
            <w:vAlign w:val="bottom"/>
            <w:hideMark/>
          </w:tcPr>
          <w:p w14:paraId="57825DEC" w14:textId="77777777" w:rsidR="00D411A1" w:rsidRPr="00C4359C" w:rsidRDefault="00D411A1" w:rsidP="00436BE0">
            <w:pPr>
              <w:ind w:firstLine="0"/>
              <w:rPr>
                <w:color w:val="000000"/>
                <w:sz w:val="20"/>
              </w:rPr>
            </w:pPr>
            <w:r w:rsidRPr="00C4359C">
              <w:rPr>
                <w:color w:val="000000"/>
                <w:sz w:val="20"/>
              </w:rPr>
              <w:t>(g) IPVA (R$)</w:t>
            </w:r>
          </w:p>
        </w:tc>
        <w:tc>
          <w:tcPr>
            <w:tcW w:w="2835" w:type="dxa"/>
            <w:tcBorders>
              <w:top w:val="nil"/>
              <w:left w:val="nil"/>
              <w:bottom w:val="nil"/>
              <w:right w:val="nil"/>
            </w:tcBorders>
            <w:shd w:val="clear" w:color="auto" w:fill="auto"/>
            <w:vAlign w:val="bottom"/>
            <w:hideMark/>
          </w:tcPr>
          <w:p w14:paraId="3F5A1AB9" w14:textId="77777777" w:rsidR="00D411A1" w:rsidRPr="00C4359C" w:rsidRDefault="00D411A1" w:rsidP="00436BE0">
            <w:pPr>
              <w:ind w:firstLine="0"/>
              <w:jc w:val="center"/>
              <w:rPr>
                <w:color w:val="000000"/>
                <w:sz w:val="20"/>
              </w:rPr>
            </w:pPr>
            <w:r w:rsidRPr="00C4359C">
              <w:rPr>
                <w:color w:val="000000"/>
                <w:sz w:val="20"/>
              </w:rPr>
              <w:t>3.013,00</w:t>
            </w:r>
          </w:p>
        </w:tc>
        <w:tc>
          <w:tcPr>
            <w:tcW w:w="3279" w:type="dxa"/>
            <w:tcBorders>
              <w:top w:val="nil"/>
              <w:left w:val="nil"/>
              <w:bottom w:val="nil"/>
              <w:right w:val="nil"/>
            </w:tcBorders>
            <w:shd w:val="clear" w:color="auto" w:fill="auto"/>
            <w:vAlign w:val="bottom"/>
            <w:hideMark/>
          </w:tcPr>
          <w:p w14:paraId="7EC00BF0" w14:textId="77777777" w:rsidR="00D411A1" w:rsidRPr="00C4359C" w:rsidRDefault="00D411A1" w:rsidP="00436BE0">
            <w:pPr>
              <w:ind w:firstLine="0"/>
              <w:jc w:val="center"/>
              <w:rPr>
                <w:color w:val="000000"/>
                <w:sz w:val="20"/>
              </w:rPr>
            </w:pPr>
            <w:r w:rsidRPr="00C4359C">
              <w:rPr>
                <w:color w:val="000000"/>
                <w:sz w:val="20"/>
              </w:rPr>
              <w:t>3.225,00</w:t>
            </w:r>
          </w:p>
        </w:tc>
      </w:tr>
      <w:tr w:rsidR="00D411A1" w:rsidRPr="00C4359C" w14:paraId="3E561CEA" w14:textId="77777777" w:rsidTr="0072125D">
        <w:trPr>
          <w:trHeight w:val="80"/>
          <w:jc w:val="center"/>
        </w:trPr>
        <w:tc>
          <w:tcPr>
            <w:tcW w:w="3293" w:type="dxa"/>
            <w:tcBorders>
              <w:top w:val="nil"/>
              <w:left w:val="nil"/>
              <w:bottom w:val="single" w:sz="4" w:space="0" w:color="auto"/>
              <w:right w:val="nil"/>
            </w:tcBorders>
            <w:shd w:val="clear" w:color="auto" w:fill="auto"/>
            <w:vAlign w:val="bottom"/>
            <w:hideMark/>
          </w:tcPr>
          <w:p w14:paraId="3F946D63" w14:textId="77777777" w:rsidR="00D411A1" w:rsidRPr="00C4359C" w:rsidRDefault="00D411A1" w:rsidP="00436BE0">
            <w:pPr>
              <w:ind w:firstLine="0"/>
              <w:rPr>
                <w:color w:val="000000"/>
                <w:sz w:val="20"/>
              </w:rPr>
            </w:pPr>
            <w:r w:rsidRPr="00C4359C">
              <w:rPr>
                <w:color w:val="000000"/>
                <w:sz w:val="20"/>
              </w:rPr>
              <w:t>(h) Placas, lacres e vistoria (R$)</w:t>
            </w:r>
          </w:p>
        </w:tc>
        <w:tc>
          <w:tcPr>
            <w:tcW w:w="2835" w:type="dxa"/>
            <w:tcBorders>
              <w:top w:val="nil"/>
              <w:left w:val="nil"/>
              <w:bottom w:val="single" w:sz="4" w:space="0" w:color="auto"/>
              <w:right w:val="nil"/>
            </w:tcBorders>
            <w:shd w:val="clear" w:color="auto" w:fill="auto"/>
            <w:vAlign w:val="bottom"/>
            <w:hideMark/>
          </w:tcPr>
          <w:p w14:paraId="3C35473B" w14:textId="77777777" w:rsidR="00D411A1" w:rsidRPr="00C4359C" w:rsidRDefault="00D411A1" w:rsidP="00436BE0">
            <w:pPr>
              <w:ind w:firstLine="0"/>
              <w:jc w:val="center"/>
              <w:rPr>
                <w:color w:val="000000"/>
                <w:sz w:val="20"/>
              </w:rPr>
            </w:pPr>
            <w:r w:rsidRPr="00C4359C">
              <w:rPr>
                <w:color w:val="000000"/>
                <w:sz w:val="20"/>
              </w:rPr>
              <w:t>413,43</w:t>
            </w:r>
          </w:p>
        </w:tc>
        <w:tc>
          <w:tcPr>
            <w:tcW w:w="3279" w:type="dxa"/>
            <w:tcBorders>
              <w:top w:val="nil"/>
              <w:left w:val="nil"/>
              <w:bottom w:val="single" w:sz="4" w:space="0" w:color="auto"/>
              <w:right w:val="nil"/>
            </w:tcBorders>
            <w:shd w:val="clear" w:color="auto" w:fill="auto"/>
            <w:vAlign w:val="bottom"/>
            <w:hideMark/>
          </w:tcPr>
          <w:p w14:paraId="62FA7B39" w14:textId="77777777" w:rsidR="00D411A1" w:rsidRPr="00C4359C" w:rsidRDefault="00D411A1" w:rsidP="00436BE0">
            <w:pPr>
              <w:ind w:firstLine="0"/>
              <w:jc w:val="center"/>
              <w:rPr>
                <w:color w:val="000000"/>
                <w:sz w:val="20"/>
              </w:rPr>
            </w:pPr>
            <w:r w:rsidRPr="00C4359C">
              <w:rPr>
                <w:color w:val="000000"/>
                <w:sz w:val="20"/>
              </w:rPr>
              <w:t>413,43</w:t>
            </w:r>
          </w:p>
        </w:tc>
      </w:tr>
      <w:tr w:rsidR="00D411A1" w:rsidRPr="00C4359C" w14:paraId="3A80C132" w14:textId="77777777" w:rsidTr="0072125D">
        <w:trPr>
          <w:trHeight w:val="70"/>
          <w:jc w:val="center"/>
        </w:trPr>
        <w:tc>
          <w:tcPr>
            <w:tcW w:w="3293" w:type="dxa"/>
            <w:tcBorders>
              <w:top w:val="nil"/>
              <w:left w:val="nil"/>
              <w:bottom w:val="single" w:sz="4" w:space="0" w:color="auto"/>
              <w:right w:val="nil"/>
            </w:tcBorders>
            <w:shd w:val="clear" w:color="auto" w:fill="auto"/>
            <w:vAlign w:val="bottom"/>
            <w:hideMark/>
          </w:tcPr>
          <w:p w14:paraId="08A0035F" w14:textId="77777777" w:rsidR="00D411A1" w:rsidRPr="00370B63" w:rsidRDefault="00D411A1" w:rsidP="00436BE0">
            <w:pPr>
              <w:ind w:firstLine="0"/>
              <w:rPr>
                <w:b/>
                <w:color w:val="000000"/>
                <w:sz w:val="20"/>
              </w:rPr>
            </w:pPr>
            <w:r w:rsidRPr="00370B63">
              <w:rPr>
                <w:b/>
                <w:color w:val="000000"/>
                <w:sz w:val="20"/>
              </w:rPr>
              <w:t>Custo total aquisição conjunto (R$) (</w:t>
            </w:r>
            <w:proofErr w:type="spellStart"/>
            <w:r w:rsidRPr="00370B63">
              <w:rPr>
                <w:b/>
                <w:color w:val="000000"/>
                <w:sz w:val="20"/>
              </w:rPr>
              <w:t>a+b+c+d+e+f+g+h</w:t>
            </w:r>
            <w:proofErr w:type="spellEnd"/>
            <w:r w:rsidRPr="00370B63">
              <w:rPr>
                <w:b/>
                <w:color w:val="000000"/>
                <w:sz w:val="20"/>
              </w:rPr>
              <w:t>)</w:t>
            </w:r>
          </w:p>
        </w:tc>
        <w:tc>
          <w:tcPr>
            <w:tcW w:w="2835" w:type="dxa"/>
            <w:tcBorders>
              <w:top w:val="nil"/>
              <w:left w:val="nil"/>
              <w:bottom w:val="single" w:sz="4" w:space="0" w:color="auto"/>
              <w:right w:val="nil"/>
            </w:tcBorders>
            <w:shd w:val="clear" w:color="auto" w:fill="auto"/>
            <w:vAlign w:val="bottom"/>
            <w:hideMark/>
          </w:tcPr>
          <w:p w14:paraId="7DADF620" w14:textId="77777777" w:rsidR="00D411A1" w:rsidRPr="00370B63" w:rsidRDefault="00D411A1" w:rsidP="00436BE0">
            <w:pPr>
              <w:ind w:firstLine="0"/>
              <w:jc w:val="center"/>
              <w:rPr>
                <w:b/>
                <w:color w:val="000000"/>
                <w:sz w:val="20"/>
              </w:rPr>
            </w:pPr>
            <w:r w:rsidRPr="00370B63">
              <w:rPr>
                <w:b/>
                <w:color w:val="000000"/>
                <w:sz w:val="20"/>
              </w:rPr>
              <w:t>668.875,74</w:t>
            </w:r>
          </w:p>
        </w:tc>
        <w:tc>
          <w:tcPr>
            <w:tcW w:w="3279" w:type="dxa"/>
            <w:tcBorders>
              <w:top w:val="nil"/>
              <w:left w:val="nil"/>
              <w:bottom w:val="single" w:sz="4" w:space="0" w:color="auto"/>
              <w:right w:val="nil"/>
            </w:tcBorders>
            <w:shd w:val="clear" w:color="auto" w:fill="auto"/>
            <w:vAlign w:val="bottom"/>
            <w:hideMark/>
          </w:tcPr>
          <w:p w14:paraId="15C826AF" w14:textId="77777777" w:rsidR="00D411A1" w:rsidRPr="00370B63" w:rsidRDefault="00D411A1" w:rsidP="00436BE0">
            <w:pPr>
              <w:ind w:firstLine="0"/>
              <w:jc w:val="center"/>
              <w:rPr>
                <w:b/>
                <w:color w:val="000000"/>
                <w:sz w:val="20"/>
              </w:rPr>
            </w:pPr>
            <w:r w:rsidRPr="00370B63">
              <w:rPr>
                <w:b/>
                <w:color w:val="000000"/>
                <w:sz w:val="20"/>
              </w:rPr>
              <w:t>690.287,74</w:t>
            </w:r>
          </w:p>
        </w:tc>
      </w:tr>
    </w:tbl>
    <w:p w14:paraId="788068C9" w14:textId="77777777" w:rsidR="008E750F" w:rsidRPr="001A5DBE" w:rsidRDefault="008E750F" w:rsidP="00C575A8">
      <w:pPr>
        <w:spacing w:after="120"/>
        <w:ind w:firstLine="0"/>
        <w:rPr>
          <w:sz w:val="20"/>
        </w:rPr>
      </w:pPr>
      <w:r>
        <w:rPr>
          <w:sz w:val="20"/>
        </w:rPr>
        <w:t>Fonte: Dados da pesquisa.</w:t>
      </w:r>
    </w:p>
    <w:p w14:paraId="7140EE1D" w14:textId="77777777" w:rsidR="008E750F" w:rsidRPr="008E750F" w:rsidRDefault="008E750F" w:rsidP="008E750F">
      <w:pPr>
        <w:rPr>
          <w:szCs w:val="24"/>
        </w:rPr>
      </w:pPr>
      <w:r w:rsidRPr="008E750F">
        <w:rPr>
          <w:szCs w:val="24"/>
        </w:rPr>
        <w:t xml:space="preserve">Na Tabela 1 estão apresentadas as principais características dos dois conjuntos de veículos, sendo que o conjunto A compõe-se pelo cavalo mecânico da Volkswagen modelo VW </w:t>
      </w:r>
      <w:proofErr w:type="spellStart"/>
      <w:r w:rsidRPr="008E750F">
        <w:rPr>
          <w:szCs w:val="24"/>
        </w:rPr>
        <w:t>Constellation</w:t>
      </w:r>
      <w:proofErr w:type="spellEnd"/>
      <w:r w:rsidRPr="008E750F">
        <w:rPr>
          <w:szCs w:val="24"/>
        </w:rPr>
        <w:t xml:space="preserve"> 420 6x2 ano 2018/2019, tendo um motor de 420 </w:t>
      </w:r>
      <w:proofErr w:type="spellStart"/>
      <w:r w:rsidRPr="008E750F">
        <w:rPr>
          <w:szCs w:val="24"/>
        </w:rPr>
        <w:t>cv</w:t>
      </w:r>
      <w:proofErr w:type="spellEnd"/>
      <w:r w:rsidRPr="008E750F">
        <w:rPr>
          <w:szCs w:val="24"/>
        </w:rPr>
        <w:t xml:space="preserve"> de potência e 1.850 </w:t>
      </w:r>
      <w:proofErr w:type="spellStart"/>
      <w:r w:rsidRPr="008E750F">
        <w:rPr>
          <w:szCs w:val="24"/>
        </w:rPr>
        <w:t>Nm</w:t>
      </w:r>
      <w:proofErr w:type="spellEnd"/>
      <w:r w:rsidRPr="008E750F">
        <w:rPr>
          <w:szCs w:val="24"/>
        </w:rPr>
        <w:t xml:space="preserve"> de torque com consumo médio de 2,3 quilômetros por litro, além de uma carreta </w:t>
      </w:r>
      <w:proofErr w:type="spellStart"/>
      <w:r w:rsidRPr="008E750F">
        <w:rPr>
          <w:szCs w:val="24"/>
        </w:rPr>
        <w:t>semi-reboque</w:t>
      </w:r>
      <w:proofErr w:type="spellEnd"/>
      <w:r w:rsidRPr="008E750F">
        <w:rPr>
          <w:szCs w:val="24"/>
        </w:rPr>
        <w:t xml:space="preserve"> do tipo convencional da marca Randon e um equipamento de frio modelo </w:t>
      </w:r>
      <w:proofErr w:type="spellStart"/>
      <w:r w:rsidRPr="008E750F">
        <w:rPr>
          <w:szCs w:val="24"/>
        </w:rPr>
        <w:t>Precedent</w:t>
      </w:r>
      <w:proofErr w:type="spellEnd"/>
      <w:r w:rsidRPr="008E750F">
        <w:rPr>
          <w:szCs w:val="24"/>
        </w:rPr>
        <w:t xml:space="preserve"> C – 600 da marca </w:t>
      </w:r>
      <w:proofErr w:type="spellStart"/>
      <w:r w:rsidRPr="008E750F">
        <w:rPr>
          <w:szCs w:val="24"/>
        </w:rPr>
        <w:t>Thermo</w:t>
      </w:r>
      <w:proofErr w:type="spellEnd"/>
      <w:r w:rsidRPr="008E750F">
        <w:rPr>
          <w:szCs w:val="24"/>
        </w:rPr>
        <w:t xml:space="preserve"> King, o conjunto completo tem capacidade de carga de 29.554 quilos. </w:t>
      </w:r>
    </w:p>
    <w:p w14:paraId="62FBBB8E" w14:textId="77777777" w:rsidR="008E750F" w:rsidRPr="008E750F" w:rsidRDefault="008E750F" w:rsidP="008E750F">
      <w:pPr>
        <w:rPr>
          <w:szCs w:val="24"/>
        </w:rPr>
      </w:pPr>
      <w:r w:rsidRPr="008E750F">
        <w:rPr>
          <w:szCs w:val="24"/>
        </w:rPr>
        <w:t xml:space="preserve">Já o conjunto B é composto pelo cavalo da MAN modelo MAN TGX 28.440 6x2, ano 2018/2019, tendo um motor de 440 </w:t>
      </w:r>
      <w:proofErr w:type="spellStart"/>
      <w:r w:rsidRPr="008E750F">
        <w:rPr>
          <w:szCs w:val="24"/>
        </w:rPr>
        <w:t>cv</w:t>
      </w:r>
      <w:proofErr w:type="spellEnd"/>
      <w:r w:rsidRPr="008E750F">
        <w:rPr>
          <w:szCs w:val="24"/>
        </w:rPr>
        <w:t xml:space="preserve"> de potência e 2.200 </w:t>
      </w:r>
      <w:proofErr w:type="spellStart"/>
      <w:r w:rsidRPr="008E750F">
        <w:rPr>
          <w:szCs w:val="24"/>
        </w:rPr>
        <w:t>Nm</w:t>
      </w:r>
      <w:proofErr w:type="spellEnd"/>
      <w:r w:rsidRPr="008E750F">
        <w:rPr>
          <w:szCs w:val="24"/>
        </w:rPr>
        <w:t xml:space="preserve"> de torque com consumo médio também de 2,3 quilômetros por litro com os mesmos modelos de carreta e equipamento de frio do conjunto A, tendo uma capacidade de carga de 29.040 quilos.</w:t>
      </w:r>
    </w:p>
    <w:p w14:paraId="6E571B83" w14:textId="77777777" w:rsidR="008E750F" w:rsidRPr="008E750F" w:rsidRDefault="008E750F" w:rsidP="008E750F">
      <w:pPr>
        <w:rPr>
          <w:szCs w:val="24"/>
        </w:rPr>
      </w:pPr>
      <w:r w:rsidRPr="008E750F">
        <w:rPr>
          <w:szCs w:val="24"/>
        </w:rPr>
        <w:t>Vale destacar ainda que a quilometragem média mensal a ser percorrida pelos dois modelos é de 3.420 quilômetros (41.040 quilômetros anuais), o conjunto B tem motor com maior potência, porém possui menor capacidade de carga, sendo que os dois tem o mesmo consumo médio de combustível por quilômetro rodado. Além disso, para fins desta pesquisa o tempo de vida útil estimado foi definido em 5 anos para cada bem.</w:t>
      </w:r>
    </w:p>
    <w:p w14:paraId="1EC76422" w14:textId="77777777" w:rsidR="008E750F" w:rsidRPr="008E750F" w:rsidRDefault="008E750F" w:rsidP="008E750F">
      <w:pPr>
        <w:rPr>
          <w:szCs w:val="24"/>
        </w:rPr>
      </w:pPr>
      <w:r w:rsidRPr="008E750F">
        <w:rPr>
          <w:szCs w:val="24"/>
        </w:rPr>
        <w:t xml:space="preserve">Em relação aos custos, estes foram projetados por meio de cartilha de preços disponibilizada pela empresa, pesquisa de mercado e no site do Departamento Estadual de Trânsito (DETRAN) de Santa Catarina. Sendo o cavalo mecânico do conjunto A com preço de R$ 301.300,00 e do conjunto B de R$ 322.500,00, o preço da carreta foi avaliado em R$ 273.600,00 e do equipamento de frio em R$ 90.000,00. </w:t>
      </w:r>
    </w:p>
    <w:p w14:paraId="6259236C" w14:textId="77777777" w:rsidR="008E750F" w:rsidRPr="008E750F" w:rsidRDefault="008E750F" w:rsidP="008E750F">
      <w:pPr>
        <w:rPr>
          <w:szCs w:val="24"/>
        </w:rPr>
      </w:pPr>
      <w:r w:rsidRPr="008E750F">
        <w:rPr>
          <w:szCs w:val="24"/>
        </w:rPr>
        <w:t xml:space="preserve">Além disso, também foram considerados os custos com documentação relacionados </w:t>
      </w:r>
      <w:r w:rsidR="00143172" w:rsidRPr="008E750F">
        <w:rPr>
          <w:szCs w:val="24"/>
        </w:rPr>
        <w:t>à</w:t>
      </w:r>
      <w:r w:rsidRPr="008E750F">
        <w:rPr>
          <w:szCs w:val="24"/>
        </w:rPr>
        <w:t xml:space="preserve"> legalização dos veículos, sendo que a única diferença entre os custos dos dois conjuntos refere-se ao IPVA, este sendo determinado como 1% do valor total do cavalo mecânico do ano vigente (considerando a tabela da Fundação Instituto de Pesquisas Econômicas (FIPE) e determinação do DETRAN/SC), estimados em R$ 3.013,00 para conjunto A e R$ 3.225,00 para o conjunto B.</w:t>
      </w:r>
    </w:p>
    <w:p w14:paraId="10B0D37C" w14:textId="77777777" w:rsidR="008E750F" w:rsidRPr="008E750F" w:rsidRDefault="008E750F" w:rsidP="008E750F">
      <w:pPr>
        <w:rPr>
          <w:szCs w:val="24"/>
        </w:rPr>
      </w:pPr>
      <w:r w:rsidRPr="008E750F">
        <w:rPr>
          <w:szCs w:val="24"/>
        </w:rPr>
        <w:t xml:space="preserve">Os demais custos com a documentação dos veículos possuem o mesmo valor tanto para o </w:t>
      </w:r>
      <w:r w:rsidRPr="008E750F">
        <w:rPr>
          <w:szCs w:val="24"/>
        </w:rPr>
        <w:lastRenderedPageBreak/>
        <w:t>conjunto A quanto para o conjunto B, desta forma, para emissão do Certificado de Registro do Veículo (CRV) o custo foi de R$ 293,30, para emissão do Certificado de Registro e Licenciamento de Veículos (CRLV) foi de R$ 239,24, para o Seguro de Danos Pessoais Causados por Veículos Automotores de Vias Terrestres (DPVAT) foi de R$ 16,77, além de despesas com a instalação de placas, lacres e vistorias que totalizaram R$ 413,43 para ambos. Ou seja, o custo total com aquisição foi de R$ 668.875,74 para o conjunto A e R$ 690.287,74 para o conjunto B.</w:t>
      </w:r>
    </w:p>
    <w:p w14:paraId="6AADE914" w14:textId="77777777" w:rsidR="00AD28DE" w:rsidRPr="0042308F" w:rsidRDefault="008E750F" w:rsidP="008E750F">
      <w:pPr>
        <w:rPr>
          <w:szCs w:val="24"/>
        </w:rPr>
      </w:pPr>
      <w:r w:rsidRPr="008E750F">
        <w:rPr>
          <w:szCs w:val="24"/>
        </w:rPr>
        <w:t>A partir do levantamento dos custos de aquisição, foram levantados os custos envolvidos no financiamento dos veículos, conforme descritos na Tabela 2.</w:t>
      </w:r>
    </w:p>
    <w:tbl>
      <w:tblPr>
        <w:tblW w:w="9450" w:type="dxa"/>
        <w:jc w:val="center"/>
        <w:tblLayout w:type="fixed"/>
        <w:tblCellMar>
          <w:left w:w="70" w:type="dxa"/>
          <w:right w:w="70" w:type="dxa"/>
        </w:tblCellMar>
        <w:tblLook w:val="04A0" w:firstRow="1" w:lastRow="0" w:firstColumn="1" w:lastColumn="0" w:noHBand="0" w:noVBand="1"/>
      </w:tblPr>
      <w:tblGrid>
        <w:gridCol w:w="4418"/>
        <w:gridCol w:w="1701"/>
        <w:gridCol w:w="3331"/>
      </w:tblGrid>
      <w:tr w:rsidR="00AD28DE" w:rsidRPr="009C6EAF" w14:paraId="498DF87D" w14:textId="77777777" w:rsidTr="00FF092D">
        <w:trPr>
          <w:trHeight w:val="300"/>
          <w:jc w:val="center"/>
        </w:trPr>
        <w:tc>
          <w:tcPr>
            <w:tcW w:w="9450" w:type="dxa"/>
            <w:gridSpan w:val="3"/>
            <w:tcBorders>
              <w:top w:val="nil"/>
              <w:left w:val="nil"/>
              <w:bottom w:val="single" w:sz="4" w:space="0" w:color="auto"/>
              <w:right w:val="nil"/>
            </w:tcBorders>
            <w:shd w:val="clear" w:color="auto" w:fill="auto"/>
            <w:vAlign w:val="bottom"/>
            <w:hideMark/>
          </w:tcPr>
          <w:p w14:paraId="2CD3847A" w14:textId="77777777" w:rsidR="00AD28DE" w:rsidRPr="00370B63" w:rsidRDefault="00AD28DE" w:rsidP="00A371F1">
            <w:pPr>
              <w:spacing w:before="120"/>
              <w:ind w:firstLine="0"/>
              <w:jc w:val="center"/>
              <w:rPr>
                <w:b/>
                <w:color w:val="000000"/>
                <w:sz w:val="20"/>
                <w:szCs w:val="18"/>
              </w:rPr>
            </w:pPr>
            <w:r w:rsidRPr="00370B63">
              <w:rPr>
                <w:b/>
                <w:color w:val="000000"/>
                <w:sz w:val="20"/>
                <w:szCs w:val="18"/>
              </w:rPr>
              <w:t>Tabela 2. Dados sobre financiamento</w:t>
            </w:r>
          </w:p>
        </w:tc>
      </w:tr>
      <w:tr w:rsidR="00AD28DE" w:rsidRPr="009C6EAF" w14:paraId="4911BF0C" w14:textId="77777777" w:rsidTr="00671A3C">
        <w:trPr>
          <w:trHeight w:val="70"/>
          <w:jc w:val="center"/>
        </w:trPr>
        <w:tc>
          <w:tcPr>
            <w:tcW w:w="4418" w:type="dxa"/>
            <w:tcBorders>
              <w:top w:val="nil"/>
              <w:left w:val="nil"/>
              <w:bottom w:val="single" w:sz="4" w:space="0" w:color="auto"/>
              <w:right w:val="nil"/>
            </w:tcBorders>
            <w:shd w:val="clear" w:color="auto" w:fill="auto"/>
            <w:vAlign w:val="bottom"/>
            <w:hideMark/>
          </w:tcPr>
          <w:p w14:paraId="6682A7C7" w14:textId="77777777" w:rsidR="00AD28DE" w:rsidRPr="00370B63" w:rsidRDefault="00AD28DE" w:rsidP="005B48D3">
            <w:pPr>
              <w:ind w:firstLine="0"/>
              <w:rPr>
                <w:b/>
                <w:color w:val="000000"/>
                <w:sz w:val="20"/>
                <w:szCs w:val="18"/>
              </w:rPr>
            </w:pPr>
            <w:r w:rsidRPr="00370B63">
              <w:rPr>
                <w:b/>
                <w:color w:val="000000"/>
                <w:sz w:val="20"/>
                <w:szCs w:val="18"/>
              </w:rPr>
              <w:t>Itens</w:t>
            </w:r>
          </w:p>
        </w:tc>
        <w:tc>
          <w:tcPr>
            <w:tcW w:w="1701" w:type="dxa"/>
            <w:tcBorders>
              <w:top w:val="nil"/>
              <w:left w:val="nil"/>
              <w:bottom w:val="single" w:sz="4" w:space="0" w:color="auto"/>
              <w:right w:val="nil"/>
            </w:tcBorders>
            <w:shd w:val="clear" w:color="auto" w:fill="auto"/>
            <w:vAlign w:val="center"/>
            <w:hideMark/>
          </w:tcPr>
          <w:p w14:paraId="3D6B6B5D" w14:textId="77777777" w:rsidR="00AD28DE" w:rsidRPr="00370B63" w:rsidRDefault="00AD28DE" w:rsidP="005B48D3">
            <w:pPr>
              <w:ind w:firstLine="0"/>
              <w:jc w:val="center"/>
              <w:rPr>
                <w:b/>
                <w:color w:val="000000"/>
                <w:sz w:val="20"/>
                <w:szCs w:val="18"/>
              </w:rPr>
            </w:pPr>
            <w:r w:rsidRPr="00370B63">
              <w:rPr>
                <w:b/>
                <w:color w:val="000000"/>
                <w:sz w:val="20"/>
                <w:szCs w:val="18"/>
              </w:rPr>
              <w:t>Conjunto</w:t>
            </w:r>
            <w:r>
              <w:rPr>
                <w:b/>
                <w:color w:val="000000"/>
                <w:sz w:val="20"/>
                <w:szCs w:val="18"/>
              </w:rPr>
              <w:t xml:space="preserve"> </w:t>
            </w:r>
            <w:r w:rsidRPr="00370B63">
              <w:rPr>
                <w:b/>
                <w:color w:val="000000"/>
                <w:sz w:val="20"/>
                <w:szCs w:val="18"/>
              </w:rPr>
              <w:t>(A)</w:t>
            </w:r>
          </w:p>
        </w:tc>
        <w:tc>
          <w:tcPr>
            <w:tcW w:w="3331" w:type="dxa"/>
            <w:tcBorders>
              <w:top w:val="nil"/>
              <w:left w:val="nil"/>
              <w:bottom w:val="single" w:sz="4" w:space="0" w:color="auto"/>
              <w:right w:val="nil"/>
            </w:tcBorders>
            <w:shd w:val="clear" w:color="auto" w:fill="auto"/>
            <w:vAlign w:val="center"/>
            <w:hideMark/>
          </w:tcPr>
          <w:p w14:paraId="5D02A21B" w14:textId="77777777" w:rsidR="00AD28DE" w:rsidRPr="00370B63" w:rsidRDefault="00AD28DE" w:rsidP="005B48D3">
            <w:pPr>
              <w:ind w:firstLine="0"/>
              <w:jc w:val="center"/>
              <w:rPr>
                <w:b/>
                <w:color w:val="000000"/>
                <w:sz w:val="20"/>
                <w:szCs w:val="18"/>
              </w:rPr>
            </w:pPr>
            <w:r w:rsidRPr="00370B63">
              <w:rPr>
                <w:b/>
                <w:color w:val="000000"/>
                <w:sz w:val="20"/>
                <w:szCs w:val="18"/>
              </w:rPr>
              <w:t>Conjunto (B)</w:t>
            </w:r>
          </w:p>
        </w:tc>
      </w:tr>
      <w:tr w:rsidR="00AD28DE" w:rsidRPr="009C6EAF" w14:paraId="0EA6D446" w14:textId="77777777" w:rsidTr="00671A3C">
        <w:trPr>
          <w:trHeight w:val="70"/>
          <w:jc w:val="center"/>
        </w:trPr>
        <w:tc>
          <w:tcPr>
            <w:tcW w:w="4418" w:type="dxa"/>
            <w:tcBorders>
              <w:top w:val="nil"/>
              <w:left w:val="nil"/>
              <w:bottom w:val="nil"/>
              <w:right w:val="nil"/>
            </w:tcBorders>
            <w:shd w:val="clear" w:color="auto" w:fill="auto"/>
            <w:vAlign w:val="bottom"/>
            <w:hideMark/>
          </w:tcPr>
          <w:p w14:paraId="48DB1603" w14:textId="77777777" w:rsidR="00AD28DE" w:rsidRPr="009C6EAF" w:rsidRDefault="00AD28DE" w:rsidP="005B48D3">
            <w:pPr>
              <w:ind w:firstLine="0"/>
              <w:rPr>
                <w:color w:val="000000"/>
                <w:sz w:val="20"/>
                <w:szCs w:val="18"/>
              </w:rPr>
            </w:pPr>
            <w:r w:rsidRPr="009C6EAF">
              <w:rPr>
                <w:color w:val="000000"/>
                <w:sz w:val="20"/>
                <w:szCs w:val="18"/>
              </w:rPr>
              <w:t xml:space="preserve">Valor capital aplicado (Entrada) R$ </w:t>
            </w:r>
          </w:p>
        </w:tc>
        <w:tc>
          <w:tcPr>
            <w:tcW w:w="1701" w:type="dxa"/>
            <w:tcBorders>
              <w:top w:val="nil"/>
              <w:left w:val="nil"/>
              <w:bottom w:val="nil"/>
              <w:right w:val="nil"/>
            </w:tcBorders>
            <w:shd w:val="clear" w:color="auto" w:fill="auto"/>
            <w:vAlign w:val="bottom"/>
            <w:hideMark/>
          </w:tcPr>
          <w:p w14:paraId="17E84516" w14:textId="77777777" w:rsidR="00AD28DE" w:rsidRPr="009C6EAF" w:rsidRDefault="00AD28DE" w:rsidP="005B48D3">
            <w:pPr>
              <w:ind w:firstLine="0"/>
              <w:jc w:val="center"/>
              <w:rPr>
                <w:color w:val="000000"/>
                <w:sz w:val="20"/>
                <w:szCs w:val="18"/>
              </w:rPr>
            </w:pPr>
            <w:r w:rsidRPr="009C6EAF">
              <w:rPr>
                <w:color w:val="000000"/>
                <w:sz w:val="20"/>
                <w:szCs w:val="18"/>
              </w:rPr>
              <w:t>133.775,15</w:t>
            </w:r>
          </w:p>
        </w:tc>
        <w:tc>
          <w:tcPr>
            <w:tcW w:w="3331" w:type="dxa"/>
            <w:tcBorders>
              <w:top w:val="nil"/>
              <w:left w:val="nil"/>
              <w:bottom w:val="nil"/>
              <w:right w:val="nil"/>
            </w:tcBorders>
            <w:shd w:val="clear" w:color="auto" w:fill="auto"/>
            <w:vAlign w:val="bottom"/>
            <w:hideMark/>
          </w:tcPr>
          <w:p w14:paraId="44AF2838" w14:textId="77777777" w:rsidR="00AD28DE" w:rsidRPr="009C6EAF" w:rsidRDefault="00AD28DE" w:rsidP="005B48D3">
            <w:pPr>
              <w:ind w:firstLine="0"/>
              <w:jc w:val="center"/>
              <w:rPr>
                <w:color w:val="000000"/>
                <w:sz w:val="20"/>
                <w:szCs w:val="18"/>
              </w:rPr>
            </w:pPr>
            <w:r w:rsidRPr="009C6EAF">
              <w:rPr>
                <w:color w:val="000000"/>
                <w:sz w:val="20"/>
                <w:szCs w:val="18"/>
              </w:rPr>
              <w:t>138.057,55</w:t>
            </w:r>
          </w:p>
        </w:tc>
      </w:tr>
      <w:tr w:rsidR="00AD28DE" w:rsidRPr="009C6EAF" w14:paraId="53B72D70" w14:textId="77777777" w:rsidTr="00671A3C">
        <w:trPr>
          <w:trHeight w:val="80"/>
          <w:jc w:val="center"/>
        </w:trPr>
        <w:tc>
          <w:tcPr>
            <w:tcW w:w="4418" w:type="dxa"/>
            <w:tcBorders>
              <w:top w:val="nil"/>
              <w:left w:val="nil"/>
              <w:bottom w:val="nil"/>
              <w:right w:val="nil"/>
            </w:tcBorders>
            <w:shd w:val="clear" w:color="auto" w:fill="auto"/>
            <w:vAlign w:val="bottom"/>
            <w:hideMark/>
          </w:tcPr>
          <w:p w14:paraId="312A326F" w14:textId="77777777" w:rsidR="00AD28DE" w:rsidRPr="009C6EAF" w:rsidRDefault="00AD28DE" w:rsidP="005B48D3">
            <w:pPr>
              <w:ind w:firstLine="0"/>
              <w:rPr>
                <w:color w:val="000000"/>
                <w:sz w:val="20"/>
                <w:szCs w:val="18"/>
              </w:rPr>
            </w:pPr>
            <w:r w:rsidRPr="009C6EAF">
              <w:rPr>
                <w:color w:val="000000"/>
                <w:sz w:val="20"/>
                <w:szCs w:val="18"/>
              </w:rPr>
              <w:t>Valor financiável do bem (80%) R$</w:t>
            </w:r>
          </w:p>
        </w:tc>
        <w:tc>
          <w:tcPr>
            <w:tcW w:w="1701" w:type="dxa"/>
            <w:tcBorders>
              <w:top w:val="nil"/>
              <w:left w:val="nil"/>
              <w:bottom w:val="nil"/>
              <w:right w:val="nil"/>
            </w:tcBorders>
            <w:shd w:val="clear" w:color="auto" w:fill="auto"/>
            <w:vAlign w:val="bottom"/>
            <w:hideMark/>
          </w:tcPr>
          <w:p w14:paraId="3ADD9E39" w14:textId="77777777" w:rsidR="00AD28DE" w:rsidRPr="009C6EAF" w:rsidRDefault="00AD28DE" w:rsidP="005B48D3">
            <w:pPr>
              <w:ind w:firstLine="0"/>
              <w:jc w:val="center"/>
              <w:rPr>
                <w:color w:val="000000"/>
                <w:sz w:val="20"/>
                <w:szCs w:val="18"/>
              </w:rPr>
            </w:pPr>
            <w:r w:rsidRPr="009C6EAF">
              <w:rPr>
                <w:color w:val="000000"/>
                <w:sz w:val="20"/>
                <w:szCs w:val="18"/>
              </w:rPr>
              <w:t>535.100,59</w:t>
            </w:r>
          </w:p>
        </w:tc>
        <w:tc>
          <w:tcPr>
            <w:tcW w:w="3331" w:type="dxa"/>
            <w:tcBorders>
              <w:top w:val="nil"/>
              <w:left w:val="nil"/>
              <w:bottom w:val="nil"/>
              <w:right w:val="nil"/>
            </w:tcBorders>
            <w:shd w:val="clear" w:color="auto" w:fill="auto"/>
            <w:vAlign w:val="bottom"/>
            <w:hideMark/>
          </w:tcPr>
          <w:p w14:paraId="630BB8A3" w14:textId="77777777" w:rsidR="00AD28DE" w:rsidRPr="009C6EAF" w:rsidRDefault="00AD28DE" w:rsidP="005B48D3">
            <w:pPr>
              <w:ind w:firstLine="0"/>
              <w:jc w:val="center"/>
              <w:rPr>
                <w:color w:val="000000"/>
                <w:sz w:val="20"/>
                <w:szCs w:val="18"/>
              </w:rPr>
            </w:pPr>
            <w:r w:rsidRPr="009C6EAF">
              <w:rPr>
                <w:color w:val="000000"/>
                <w:sz w:val="20"/>
                <w:szCs w:val="18"/>
              </w:rPr>
              <w:t>552.230,19</w:t>
            </w:r>
          </w:p>
        </w:tc>
      </w:tr>
      <w:tr w:rsidR="00AD28DE" w:rsidRPr="009C6EAF" w14:paraId="57B4D1F9" w14:textId="77777777" w:rsidTr="00671A3C">
        <w:trPr>
          <w:trHeight w:val="80"/>
          <w:jc w:val="center"/>
        </w:trPr>
        <w:tc>
          <w:tcPr>
            <w:tcW w:w="4418" w:type="dxa"/>
            <w:tcBorders>
              <w:top w:val="nil"/>
              <w:left w:val="nil"/>
              <w:bottom w:val="nil"/>
              <w:right w:val="nil"/>
            </w:tcBorders>
            <w:shd w:val="clear" w:color="auto" w:fill="auto"/>
            <w:vAlign w:val="bottom"/>
            <w:hideMark/>
          </w:tcPr>
          <w:p w14:paraId="355714EE" w14:textId="77777777" w:rsidR="00AD28DE" w:rsidRPr="009C6EAF" w:rsidRDefault="00AD28DE" w:rsidP="005B48D3">
            <w:pPr>
              <w:ind w:firstLine="0"/>
              <w:rPr>
                <w:color w:val="000000"/>
                <w:sz w:val="20"/>
                <w:szCs w:val="18"/>
              </w:rPr>
            </w:pPr>
            <w:r w:rsidRPr="009C6EAF">
              <w:rPr>
                <w:color w:val="000000"/>
                <w:sz w:val="20"/>
                <w:szCs w:val="18"/>
              </w:rPr>
              <w:t>Taxa de juros % (a.m.)</w:t>
            </w:r>
          </w:p>
        </w:tc>
        <w:tc>
          <w:tcPr>
            <w:tcW w:w="1701" w:type="dxa"/>
            <w:tcBorders>
              <w:top w:val="nil"/>
              <w:left w:val="nil"/>
              <w:bottom w:val="nil"/>
              <w:right w:val="nil"/>
            </w:tcBorders>
            <w:shd w:val="clear" w:color="auto" w:fill="auto"/>
            <w:vAlign w:val="center"/>
            <w:hideMark/>
          </w:tcPr>
          <w:p w14:paraId="68CAAFDF" w14:textId="77777777" w:rsidR="00AD28DE" w:rsidRPr="009C6EAF" w:rsidRDefault="00AD28DE" w:rsidP="005B48D3">
            <w:pPr>
              <w:ind w:firstLine="0"/>
              <w:jc w:val="center"/>
              <w:rPr>
                <w:color w:val="000000"/>
                <w:sz w:val="20"/>
                <w:szCs w:val="18"/>
              </w:rPr>
            </w:pPr>
            <w:r w:rsidRPr="009C6EAF">
              <w:rPr>
                <w:color w:val="000000"/>
                <w:sz w:val="20"/>
                <w:szCs w:val="18"/>
              </w:rPr>
              <w:t>1%</w:t>
            </w:r>
          </w:p>
        </w:tc>
        <w:tc>
          <w:tcPr>
            <w:tcW w:w="3331" w:type="dxa"/>
            <w:tcBorders>
              <w:top w:val="nil"/>
              <w:left w:val="nil"/>
              <w:bottom w:val="nil"/>
              <w:right w:val="nil"/>
            </w:tcBorders>
            <w:shd w:val="clear" w:color="auto" w:fill="auto"/>
            <w:vAlign w:val="center"/>
            <w:hideMark/>
          </w:tcPr>
          <w:p w14:paraId="42C9EDCE" w14:textId="77777777" w:rsidR="00AD28DE" w:rsidRPr="009C6EAF" w:rsidRDefault="00AD28DE" w:rsidP="005B48D3">
            <w:pPr>
              <w:ind w:firstLine="0"/>
              <w:jc w:val="center"/>
              <w:rPr>
                <w:color w:val="000000"/>
                <w:sz w:val="20"/>
                <w:szCs w:val="18"/>
              </w:rPr>
            </w:pPr>
            <w:r w:rsidRPr="009C6EAF">
              <w:rPr>
                <w:color w:val="000000"/>
                <w:sz w:val="20"/>
                <w:szCs w:val="18"/>
              </w:rPr>
              <w:t>1%</w:t>
            </w:r>
          </w:p>
        </w:tc>
      </w:tr>
      <w:tr w:rsidR="00AD28DE" w:rsidRPr="009C6EAF" w14:paraId="59F37569" w14:textId="77777777" w:rsidTr="00671A3C">
        <w:trPr>
          <w:trHeight w:val="80"/>
          <w:jc w:val="center"/>
        </w:trPr>
        <w:tc>
          <w:tcPr>
            <w:tcW w:w="4418" w:type="dxa"/>
            <w:tcBorders>
              <w:top w:val="nil"/>
              <w:left w:val="nil"/>
              <w:bottom w:val="nil"/>
              <w:right w:val="nil"/>
            </w:tcBorders>
            <w:shd w:val="clear" w:color="auto" w:fill="auto"/>
            <w:noWrap/>
            <w:vAlign w:val="bottom"/>
            <w:hideMark/>
          </w:tcPr>
          <w:p w14:paraId="4EE82B00" w14:textId="77777777" w:rsidR="00AD28DE" w:rsidRPr="009C6EAF" w:rsidRDefault="00AD28DE" w:rsidP="005B48D3">
            <w:pPr>
              <w:ind w:firstLine="0"/>
              <w:rPr>
                <w:color w:val="000000"/>
                <w:sz w:val="20"/>
                <w:szCs w:val="18"/>
              </w:rPr>
            </w:pPr>
            <w:r w:rsidRPr="009C6EAF">
              <w:rPr>
                <w:color w:val="000000"/>
                <w:sz w:val="20"/>
                <w:szCs w:val="18"/>
              </w:rPr>
              <w:t>Valor juros sobre financiamento R$</w:t>
            </w:r>
          </w:p>
        </w:tc>
        <w:tc>
          <w:tcPr>
            <w:tcW w:w="1701" w:type="dxa"/>
            <w:tcBorders>
              <w:top w:val="nil"/>
              <w:left w:val="nil"/>
              <w:bottom w:val="nil"/>
              <w:right w:val="nil"/>
            </w:tcBorders>
            <w:shd w:val="clear" w:color="auto" w:fill="auto"/>
            <w:vAlign w:val="bottom"/>
            <w:hideMark/>
          </w:tcPr>
          <w:p w14:paraId="3BC68E45" w14:textId="77777777" w:rsidR="00AD28DE" w:rsidRPr="009C6EAF" w:rsidRDefault="00AD28DE" w:rsidP="005B48D3">
            <w:pPr>
              <w:ind w:firstLine="0"/>
              <w:jc w:val="center"/>
              <w:rPr>
                <w:color w:val="000000"/>
                <w:sz w:val="20"/>
                <w:szCs w:val="18"/>
              </w:rPr>
            </w:pPr>
            <w:r w:rsidRPr="009C6EAF">
              <w:rPr>
                <w:color w:val="000000"/>
                <w:sz w:val="20"/>
                <w:szCs w:val="18"/>
              </w:rPr>
              <w:t>5.351,01</w:t>
            </w:r>
          </w:p>
        </w:tc>
        <w:tc>
          <w:tcPr>
            <w:tcW w:w="3331" w:type="dxa"/>
            <w:tcBorders>
              <w:top w:val="nil"/>
              <w:left w:val="nil"/>
              <w:bottom w:val="nil"/>
              <w:right w:val="nil"/>
            </w:tcBorders>
            <w:shd w:val="clear" w:color="auto" w:fill="auto"/>
            <w:vAlign w:val="bottom"/>
            <w:hideMark/>
          </w:tcPr>
          <w:p w14:paraId="4B4CBCCA" w14:textId="77777777" w:rsidR="00AD28DE" w:rsidRPr="009C6EAF" w:rsidRDefault="00AD28DE" w:rsidP="005B48D3">
            <w:pPr>
              <w:ind w:firstLine="0"/>
              <w:jc w:val="center"/>
              <w:rPr>
                <w:color w:val="000000"/>
                <w:sz w:val="20"/>
                <w:szCs w:val="18"/>
              </w:rPr>
            </w:pPr>
            <w:r w:rsidRPr="009C6EAF">
              <w:rPr>
                <w:color w:val="000000"/>
                <w:sz w:val="20"/>
                <w:szCs w:val="18"/>
              </w:rPr>
              <w:t>5.522,30</w:t>
            </w:r>
          </w:p>
        </w:tc>
      </w:tr>
      <w:tr w:rsidR="00AD28DE" w:rsidRPr="009C6EAF" w14:paraId="61481149" w14:textId="77777777" w:rsidTr="00BD10FF">
        <w:trPr>
          <w:trHeight w:val="80"/>
          <w:jc w:val="center"/>
        </w:trPr>
        <w:tc>
          <w:tcPr>
            <w:tcW w:w="4418" w:type="dxa"/>
            <w:tcBorders>
              <w:top w:val="nil"/>
              <w:left w:val="nil"/>
              <w:bottom w:val="single" w:sz="4" w:space="0" w:color="auto"/>
              <w:right w:val="nil"/>
            </w:tcBorders>
            <w:shd w:val="clear" w:color="auto" w:fill="auto"/>
            <w:noWrap/>
            <w:vAlign w:val="bottom"/>
            <w:hideMark/>
          </w:tcPr>
          <w:p w14:paraId="6BEC29CA" w14:textId="77777777" w:rsidR="00AD28DE" w:rsidRPr="009C6EAF" w:rsidRDefault="00AD28DE" w:rsidP="005B48D3">
            <w:pPr>
              <w:ind w:firstLine="0"/>
              <w:rPr>
                <w:color w:val="000000"/>
                <w:sz w:val="20"/>
                <w:szCs w:val="18"/>
              </w:rPr>
            </w:pPr>
            <w:r w:rsidRPr="009C6EAF">
              <w:rPr>
                <w:color w:val="000000"/>
                <w:sz w:val="20"/>
                <w:szCs w:val="18"/>
              </w:rPr>
              <w:t>Prazo pagamento (meses)</w:t>
            </w:r>
          </w:p>
        </w:tc>
        <w:tc>
          <w:tcPr>
            <w:tcW w:w="1701" w:type="dxa"/>
            <w:tcBorders>
              <w:top w:val="nil"/>
              <w:left w:val="nil"/>
              <w:bottom w:val="single" w:sz="4" w:space="0" w:color="auto"/>
              <w:right w:val="nil"/>
            </w:tcBorders>
            <w:shd w:val="clear" w:color="auto" w:fill="auto"/>
            <w:vAlign w:val="bottom"/>
            <w:hideMark/>
          </w:tcPr>
          <w:p w14:paraId="5E0C12C2" w14:textId="77777777" w:rsidR="00AD28DE" w:rsidRPr="009C6EAF" w:rsidRDefault="00AD28DE" w:rsidP="005B48D3">
            <w:pPr>
              <w:ind w:firstLine="0"/>
              <w:jc w:val="center"/>
              <w:rPr>
                <w:color w:val="000000"/>
                <w:sz w:val="20"/>
                <w:szCs w:val="18"/>
              </w:rPr>
            </w:pPr>
            <w:r w:rsidRPr="009C6EAF">
              <w:rPr>
                <w:color w:val="000000"/>
                <w:sz w:val="20"/>
                <w:szCs w:val="18"/>
              </w:rPr>
              <w:t>60</w:t>
            </w:r>
          </w:p>
        </w:tc>
        <w:tc>
          <w:tcPr>
            <w:tcW w:w="3331" w:type="dxa"/>
            <w:tcBorders>
              <w:top w:val="nil"/>
              <w:left w:val="nil"/>
              <w:bottom w:val="single" w:sz="4" w:space="0" w:color="auto"/>
              <w:right w:val="nil"/>
            </w:tcBorders>
            <w:shd w:val="clear" w:color="auto" w:fill="auto"/>
            <w:vAlign w:val="bottom"/>
            <w:hideMark/>
          </w:tcPr>
          <w:p w14:paraId="1038775E" w14:textId="77777777" w:rsidR="00AD28DE" w:rsidRPr="009C6EAF" w:rsidRDefault="00AD28DE" w:rsidP="005B48D3">
            <w:pPr>
              <w:ind w:firstLine="0"/>
              <w:jc w:val="center"/>
              <w:rPr>
                <w:color w:val="000000"/>
                <w:sz w:val="20"/>
                <w:szCs w:val="18"/>
              </w:rPr>
            </w:pPr>
            <w:r w:rsidRPr="009C6EAF">
              <w:rPr>
                <w:color w:val="000000"/>
                <w:sz w:val="20"/>
                <w:szCs w:val="18"/>
              </w:rPr>
              <w:t>60</w:t>
            </w:r>
          </w:p>
        </w:tc>
      </w:tr>
      <w:tr w:rsidR="00AD28DE" w:rsidRPr="00BD10FF" w14:paraId="4A2AA2AF" w14:textId="77777777" w:rsidTr="00BD10FF">
        <w:trPr>
          <w:trHeight w:val="80"/>
          <w:jc w:val="center"/>
        </w:trPr>
        <w:tc>
          <w:tcPr>
            <w:tcW w:w="4418" w:type="dxa"/>
            <w:tcBorders>
              <w:top w:val="single" w:sz="4" w:space="0" w:color="auto"/>
              <w:left w:val="nil"/>
              <w:bottom w:val="single" w:sz="4" w:space="0" w:color="auto"/>
              <w:right w:val="nil"/>
            </w:tcBorders>
            <w:shd w:val="clear" w:color="auto" w:fill="auto"/>
            <w:noWrap/>
            <w:vAlign w:val="bottom"/>
            <w:hideMark/>
          </w:tcPr>
          <w:p w14:paraId="24CC09F1" w14:textId="77777777" w:rsidR="00AD28DE" w:rsidRPr="00BD10FF" w:rsidRDefault="00AD28DE" w:rsidP="00671A3C">
            <w:pPr>
              <w:ind w:firstLine="0"/>
              <w:rPr>
                <w:b/>
                <w:color w:val="000000"/>
                <w:sz w:val="20"/>
                <w:szCs w:val="18"/>
              </w:rPr>
            </w:pPr>
            <w:r w:rsidRPr="00BD10FF">
              <w:rPr>
                <w:b/>
                <w:color w:val="000000"/>
                <w:sz w:val="20"/>
                <w:szCs w:val="18"/>
              </w:rPr>
              <w:t>Custo total aquisição + financiamento R$</w:t>
            </w:r>
          </w:p>
        </w:tc>
        <w:tc>
          <w:tcPr>
            <w:tcW w:w="1701" w:type="dxa"/>
            <w:tcBorders>
              <w:top w:val="single" w:sz="4" w:space="0" w:color="auto"/>
              <w:left w:val="nil"/>
              <w:bottom w:val="single" w:sz="4" w:space="0" w:color="auto"/>
              <w:right w:val="nil"/>
            </w:tcBorders>
            <w:shd w:val="clear" w:color="auto" w:fill="auto"/>
            <w:vAlign w:val="bottom"/>
            <w:hideMark/>
          </w:tcPr>
          <w:p w14:paraId="42A63605" w14:textId="77777777" w:rsidR="00AD28DE" w:rsidRPr="00BD10FF" w:rsidRDefault="00AD28DE" w:rsidP="00671A3C">
            <w:pPr>
              <w:ind w:firstLine="0"/>
              <w:jc w:val="center"/>
              <w:rPr>
                <w:b/>
                <w:color w:val="000000"/>
                <w:sz w:val="20"/>
                <w:szCs w:val="18"/>
              </w:rPr>
            </w:pPr>
            <w:r w:rsidRPr="00BD10FF">
              <w:rPr>
                <w:b/>
                <w:color w:val="000000"/>
                <w:sz w:val="20"/>
                <w:szCs w:val="18"/>
              </w:rPr>
              <w:t>674.226,75</w:t>
            </w:r>
          </w:p>
        </w:tc>
        <w:tc>
          <w:tcPr>
            <w:tcW w:w="3331" w:type="dxa"/>
            <w:tcBorders>
              <w:top w:val="single" w:sz="4" w:space="0" w:color="auto"/>
              <w:left w:val="nil"/>
              <w:bottom w:val="single" w:sz="4" w:space="0" w:color="auto"/>
              <w:right w:val="nil"/>
            </w:tcBorders>
            <w:shd w:val="clear" w:color="auto" w:fill="auto"/>
            <w:vAlign w:val="bottom"/>
            <w:hideMark/>
          </w:tcPr>
          <w:p w14:paraId="7D7344FD" w14:textId="77777777" w:rsidR="00AD28DE" w:rsidRPr="00BD10FF" w:rsidRDefault="00AD28DE" w:rsidP="00671A3C">
            <w:pPr>
              <w:ind w:firstLine="0"/>
              <w:jc w:val="center"/>
              <w:rPr>
                <w:b/>
                <w:color w:val="000000"/>
                <w:sz w:val="20"/>
                <w:szCs w:val="18"/>
              </w:rPr>
            </w:pPr>
            <w:r w:rsidRPr="00BD10FF">
              <w:rPr>
                <w:b/>
                <w:color w:val="000000"/>
                <w:sz w:val="20"/>
                <w:szCs w:val="18"/>
              </w:rPr>
              <w:t>695.810,04</w:t>
            </w:r>
          </w:p>
        </w:tc>
      </w:tr>
    </w:tbl>
    <w:p w14:paraId="60AFE851" w14:textId="77777777" w:rsidR="00AD28DE" w:rsidRPr="001A5DBE" w:rsidRDefault="00AD28DE" w:rsidP="00C575A8">
      <w:pPr>
        <w:spacing w:after="120"/>
        <w:ind w:firstLine="0"/>
        <w:rPr>
          <w:sz w:val="20"/>
        </w:rPr>
      </w:pPr>
      <w:r>
        <w:rPr>
          <w:sz w:val="20"/>
        </w:rPr>
        <w:t>Fonte: Dados da pesquisa.</w:t>
      </w:r>
    </w:p>
    <w:p w14:paraId="577055F9" w14:textId="77777777" w:rsidR="00AD28DE" w:rsidRPr="00AD28DE" w:rsidRDefault="00AD28DE" w:rsidP="00AD28DE">
      <w:pPr>
        <w:rPr>
          <w:szCs w:val="24"/>
        </w:rPr>
      </w:pPr>
      <w:r w:rsidRPr="00AD28DE">
        <w:rPr>
          <w:szCs w:val="24"/>
        </w:rPr>
        <w:t>Conforme relato do Coordenador de Transportes da agroindústria, a prática de financiamentos da empresa geralmente é de aplicar 20% como valor de entrada e financiar 80% do valor do bem a uma taxa de juros de 1% ao mês, sendo que o prazo estabelecido para pagamento nesta pesquisa foi de 60 meses conforme é detalhado na Tabela 2.</w:t>
      </w:r>
    </w:p>
    <w:p w14:paraId="0B9F168A" w14:textId="77777777" w:rsidR="00AD28DE" w:rsidRPr="00AD28DE" w:rsidRDefault="00AD28DE" w:rsidP="00AD28DE">
      <w:pPr>
        <w:rPr>
          <w:szCs w:val="24"/>
        </w:rPr>
      </w:pPr>
      <w:r w:rsidRPr="00AD28DE">
        <w:rPr>
          <w:szCs w:val="24"/>
        </w:rPr>
        <w:t xml:space="preserve">Com isso, o valor de entrada que a empresa terá que aplicar é de R$ 133.775,15 para o conjunto A e R$ 138.057,55 para o conjunto B, tendo uma despesa com juros de R$ 5.351,01 para o conjunto A e R$ 5.522,30 para o conjunto B, totalizando um custo total </w:t>
      </w:r>
      <w:proofErr w:type="spellStart"/>
      <w:r w:rsidRPr="00AD28DE">
        <w:rPr>
          <w:szCs w:val="24"/>
        </w:rPr>
        <w:t>pré</w:t>
      </w:r>
      <w:proofErr w:type="spellEnd"/>
      <w:r w:rsidRPr="00AD28DE">
        <w:rPr>
          <w:szCs w:val="24"/>
        </w:rPr>
        <w:t>-transacional de R$ 674.226,75 para o conjunto A e R</w:t>
      </w:r>
      <w:r w:rsidR="00BD10FF">
        <w:rPr>
          <w:szCs w:val="24"/>
        </w:rPr>
        <w:t>$ 695.810,04 para o conjunto B.</w:t>
      </w:r>
    </w:p>
    <w:p w14:paraId="713060E1" w14:textId="77777777" w:rsidR="007C51A4" w:rsidRDefault="00AD28DE" w:rsidP="00AD28DE">
      <w:pPr>
        <w:rPr>
          <w:szCs w:val="24"/>
        </w:rPr>
      </w:pPr>
      <w:r w:rsidRPr="00AD28DE">
        <w:rPr>
          <w:szCs w:val="24"/>
        </w:rPr>
        <w:t xml:space="preserve">Como se trata de um conjunto de bens (cavalo mecânico, carreta e equipamento de frio), a etapa </w:t>
      </w:r>
      <w:proofErr w:type="spellStart"/>
      <w:r w:rsidRPr="00AD28DE">
        <w:rPr>
          <w:szCs w:val="24"/>
        </w:rPr>
        <w:t>pré</w:t>
      </w:r>
      <w:proofErr w:type="spellEnd"/>
      <w:r w:rsidRPr="00AD28DE">
        <w:rPr>
          <w:szCs w:val="24"/>
        </w:rPr>
        <w:t>-transacional ocorre simultaneamente, porém selecionando fornecedores distintos. Sendo assim, na prática a empresa teria que negociar com cada fornecedor e com cada banco (se fosse feita em mais de uma instituição financeira), podendo ter variações nas taxas de juros bem como nas formas de pagamento.</w:t>
      </w:r>
    </w:p>
    <w:p w14:paraId="68019325" w14:textId="77777777" w:rsidR="00886E11" w:rsidRDefault="00886E11" w:rsidP="00AD28DE">
      <w:pPr>
        <w:rPr>
          <w:szCs w:val="24"/>
        </w:rPr>
      </w:pPr>
    </w:p>
    <w:p w14:paraId="1F76D294" w14:textId="77777777" w:rsidR="00886E11" w:rsidRPr="00C04F45" w:rsidRDefault="00886E11" w:rsidP="00886E11">
      <w:pPr>
        <w:ind w:firstLine="0"/>
        <w:rPr>
          <w:b/>
          <w:szCs w:val="24"/>
        </w:rPr>
      </w:pPr>
      <w:r>
        <w:rPr>
          <w:b/>
          <w:szCs w:val="24"/>
        </w:rPr>
        <w:t>4.2</w:t>
      </w:r>
      <w:r w:rsidRPr="00C04F45">
        <w:rPr>
          <w:b/>
          <w:szCs w:val="24"/>
        </w:rPr>
        <w:t xml:space="preserve"> </w:t>
      </w:r>
      <w:r w:rsidRPr="00886E11">
        <w:rPr>
          <w:b/>
          <w:szCs w:val="24"/>
        </w:rPr>
        <w:t>Etapa transacional</w:t>
      </w:r>
    </w:p>
    <w:p w14:paraId="2C792CF7" w14:textId="77777777" w:rsidR="00886E11" w:rsidRPr="00886E11" w:rsidRDefault="00886E11" w:rsidP="00886E11">
      <w:pPr>
        <w:rPr>
          <w:szCs w:val="24"/>
        </w:rPr>
      </w:pPr>
      <w:r w:rsidRPr="00886E11">
        <w:rPr>
          <w:szCs w:val="24"/>
        </w:rPr>
        <w:t>Na etapa transacional os dados coletados foram relacionados ao período de vida útil delimitada para os bens em análise, contemplando uma estimativa de custos com capital aplicado, seguro e rastreamento, documentação, manutenção, mão de obra, combustível e depreciação.</w:t>
      </w:r>
    </w:p>
    <w:p w14:paraId="3FBED839" w14:textId="77777777" w:rsidR="00F23748" w:rsidRPr="0042308F" w:rsidRDefault="00886E11" w:rsidP="00886E11">
      <w:pPr>
        <w:rPr>
          <w:szCs w:val="24"/>
        </w:rPr>
      </w:pPr>
      <w:r w:rsidRPr="00886E11">
        <w:rPr>
          <w:szCs w:val="24"/>
        </w:rPr>
        <w:t>Na Tabela 3, está evidenciado o custo com capital aplicado a título de exemplo para aquisição do conjunto A.</w:t>
      </w:r>
    </w:p>
    <w:tbl>
      <w:tblPr>
        <w:tblW w:w="9404" w:type="dxa"/>
        <w:jc w:val="center"/>
        <w:tblCellMar>
          <w:left w:w="70" w:type="dxa"/>
          <w:right w:w="70" w:type="dxa"/>
        </w:tblCellMar>
        <w:tblLook w:val="04A0" w:firstRow="1" w:lastRow="0" w:firstColumn="1" w:lastColumn="0" w:noHBand="0" w:noVBand="1"/>
      </w:tblPr>
      <w:tblGrid>
        <w:gridCol w:w="2268"/>
        <w:gridCol w:w="1701"/>
        <w:gridCol w:w="1236"/>
        <w:gridCol w:w="1316"/>
        <w:gridCol w:w="1186"/>
        <w:gridCol w:w="1697"/>
      </w:tblGrid>
      <w:tr w:rsidR="00F23748" w:rsidRPr="00370B63" w14:paraId="3648B87A" w14:textId="77777777" w:rsidTr="0074619E">
        <w:trPr>
          <w:trHeight w:val="300"/>
          <w:jc w:val="center"/>
        </w:trPr>
        <w:tc>
          <w:tcPr>
            <w:tcW w:w="9404" w:type="dxa"/>
            <w:gridSpan w:val="6"/>
            <w:tcBorders>
              <w:top w:val="nil"/>
              <w:left w:val="nil"/>
              <w:bottom w:val="single" w:sz="4" w:space="0" w:color="auto"/>
              <w:right w:val="nil"/>
            </w:tcBorders>
            <w:shd w:val="clear" w:color="auto" w:fill="auto"/>
            <w:noWrap/>
            <w:vAlign w:val="bottom"/>
            <w:hideMark/>
          </w:tcPr>
          <w:p w14:paraId="1779CA0B" w14:textId="77777777" w:rsidR="00F23748" w:rsidRPr="00370B63" w:rsidRDefault="00F23748" w:rsidP="00060958">
            <w:pPr>
              <w:spacing w:before="120"/>
              <w:ind w:firstLine="0"/>
              <w:jc w:val="center"/>
              <w:rPr>
                <w:b/>
                <w:color w:val="000000"/>
                <w:sz w:val="20"/>
              </w:rPr>
            </w:pPr>
            <w:r w:rsidRPr="00370B63">
              <w:rPr>
                <w:b/>
                <w:color w:val="000000"/>
                <w:sz w:val="20"/>
              </w:rPr>
              <w:t>Tabela 3. Custo do capital aplicado - Conjunto A</w:t>
            </w:r>
          </w:p>
        </w:tc>
      </w:tr>
      <w:tr w:rsidR="00F23748" w:rsidRPr="00370B63" w14:paraId="22CEE069" w14:textId="77777777" w:rsidTr="0085066B">
        <w:trPr>
          <w:trHeight w:val="70"/>
          <w:jc w:val="center"/>
        </w:trPr>
        <w:tc>
          <w:tcPr>
            <w:tcW w:w="2268" w:type="dxa"/>
            <w:tcBorders>
              <w:top w:val="nil"/>
              <w:left w:val="nil"/>
              <w:bottom w:val="single" w:sz="4" w:space="0" w:color="auto"/>
              <w:right w:val="nil"/>
            </w:tcBorders>
            <w:shd w:val="clear" w:color="auto" w:fill="auto"/>
            <w:noWrap/>
            <w:vAlign w:val="bottom"/>
            <w:hideMark/>
          </w:tcPr>
          <w:p w14:paraId="1ED9E7CE" w14:textId="77777777" w:rsidR="00F23748" w:rsidRPr="00370B63" w:rsidRDefault="00F23748" w:rsidP="005B48D3">
            <w:pPr>
              <w:ind w:firstLine="0"/>
              <w:rPr>
                <w:b/>
                <w:color w:val="000000"/>
                <w:sz w:val="20"/>
              </w:rPr>
            </w:pPr>
            <w:r w:rsidRPr="00370B63">
              <w:rPr>
                <w:b/>
                <w:color w:val="000000"/>
                <w:sz w:val="20"/>
              </w:rPr>
              <w:t>Itens</w:t>
            </w:r>
          </w:p>
        </w:tc>
        <w:tc>
          <w:tcPr>
            <w:tcW w:w="1701" w:type="dxa"/>
            <w:tcBorders>
              <w:top w:val="nil"/>
              <w:left w:val="nil"/>
              <w:bottom w:val="single" w:sz="4" w:space="0" w:color="auto"/>
              <w:right w:val="nil"/>
            </w:tcBorders>
            <w:shd w:val="clear" w:color="auto" w:fill="auto"/>
            <w:noWrap/>
            <w:vAlign w:val="bottom"/>
            <w:hideMark/>
          </w:tcPr>
          <w:p w14:paraId="289E8841" w14:textId="77777777" w:rsidR="00F23748" w:rsidRPr="00370B63" w:rsidRDefault="00F23748" w:rsidP="005B48D3">
            <w:pPr>
              <w:ind w:firstLine="0"/>
              <w:jc w:val="center"/>
              <w:rPr>
                <w:b/>
                <w:color w:val="000000"/>
                <w:sz w:val="20"/>
              </w:rPr>
            </w:pPr>
            <w:r w:rsidRPr="00370B63">
              <w:rPr>
                <w:b/>
                <w:color w:val="000000"/>
                <w:sz w:val="20"/>
              </w:rPr>
              <w:t>Ano 1</w:t>
            </w:r>
          </w:p>
        </w:tc>
        <w:tc>
          <w:tcPr>
            <w:tcW w:w="1236" w:type="dxa"/>
            <w:tcBorders>
              <w:top w:val="nil"/>
              <w:left w:val="nil"/>
              <w:bottom w:val="single" w:sz="4" w:space="0" w:color="auto"/>
              <w:right w:val="nil"/>
            </w:tcBorders>
            <w:shd w:val="clear" w:color="auto" w:fill="auto"/>
            <w:noWrap/>
            <w:vAlign w:val="bottom"/>
            <w:hideMark/>
          </w:tcPr>
          <w:p w14:paraId="64DDE4DA" w14:textId="77777777" w:rsidR="00F23748" w:rsidRPr="00370B63" w:rsidRDefault="00F23748" w:rsidP="005B48D3">
            <w:pPr>
              <w:ind w:firstLine="0"/>
              <w:jc w:val="center"/>
              <w:rPr>
                <w:b/>
                <w:color w:val="000000"/>
                <w:sz w:val="20"/>
              </w:rPr>
            </w:pPr>
            <w:r w:rsidRPr="00370B63">
              <w:rPr>
                <w:b/>
                <w:color w:val="000000"/>
                <w:sz w:val="20"/>
              </w:rPr>
              <w:t>Ano 2</w:t>
            </w:r>
          </w:p>
        </w:tc>
        <w:tc>
          <w:tcPr>
            <w:tcW w:w="1316" w:type="dxa"/>
            <w:tcBorders>
              <w:top w:val="nil"/>
              <w:left w:val="nil"/>
              <w:bottom w:val="single" w:sz="4" w:space="0" w:color="auto"/>
              <w:right w:val="nil"/>
            </w:tcBorders>
            <w:shd w:val="clear" w:color="auto" w:fill="auto"/>
            <w:noWrap/>
            <w:vAlign w:val="bottom"/>
            <w:hideMark/>
          </w:tcPr>
          <w:p w14:paraId="2FA164B9" w14:textId="77777777" w:rsidR="00F23748" w:rsidRPr="00370B63" w:rsidRDefault="00F23748" w:rsidP="005B48D3">
            <w:pPr>
              <w:ind w:firstLine="0"/>
              <w:jc w:val="center"/>
              <w:rPr>
                <w:b/>
                <w:color w:val="000000"/>
                <w:sz w:val="20"/>
              </w:rPr>
            </w:pPr>
            <w:r w:rsidRPr="00370B63">
              <w:rPr>
                <w:b/>
                <w:color w:val="000000"/>
                <w:sz w:val="20"/>
              </w:rPr>
              <w:t>Ano 3</w:t>
            </w:r>
          </w:p>
        </w:tc>
        <w:tc>
          <w:tcPr>
            <w:tcW w:w="1186" w:type="dxa"/>
            <w:tcBorders>
              <w:top w:val="nil"/>
              <w:left w:val="nil"/>
              <w:bottom w:val="single" w:sz="4" w:space="0" w:color="auto"/>
              <w:right w:val="nil"/>
            </w:tcBorders>
            <w:shd w:val="clear" w:color="auto" w:fill="auto"/>
            <w:noWrap/>
            <w:vAlign w:val="bottom"/>
            <w:hideMark/>
          </w:tcPr>
          <w:p w14:paraId="5DA1EBC4" w14:textId="77777777" w:rsidR="00F23748" w:rsidRPr="00370B63" w:rsidRDefault="00F23748" w:rsidP="005B48D3">
            <w:pPr>
              <w:ind w:firstLine="0"/>
              <w:jc w:val="center"/>
              <w:rPr>
                <w:b/>
                <w:color w:val="000000"/>
                <w:sz w:val="20"/>
              </w:rPr>
            </w:pPr>
            <w:r w:rsidRPr="00370B63">
              <w:rPr>
                <w:b/>
                <w:color w:val="000000"/>
                <w:sz w:val="20"/>
              </w:rPr>
              <w:t>Ano 4</w:t>
            </w:r>
          </w:p>
        </w:tc>
        <w:tc>
          <w:tcPr>
            <w:tcW w:w="1697" w:type="dxa"/>
            <w:tcBorders>
              <w:top w:val="nil"/>
              <w:left w:val="nil"/>
              <w:bottom w:val="single" w:sz="4" w:space="0" w:color="auto"/>
              <w:right w:val="nil"/>
            </w:tcBorders>
            <w:shd w:val="clear" w:color="auto" w:fill="auto"/>
            <w:noWrap/>
            <w:vAlign w:val="bottom"/>
            <w:hideMark/>
          </w:tcPr>
          <w:p w14:paraId="27DEA0E3" w14:textId="77777777" w:rsidR="00F23748" w:rsidRPr="00370B63" w:rsidRDefault="00F23748" w:rsidP="005B48D3">
            <w:pPr>
              <w:ind w:firstLine="0"/>
              <w:jc w:val="center"/>
              <w:rPr>
                <w:b/>
                <w:color w:val="000000"/>
                <w:sz w:val="20"/>
              </w:rPr>
            </w:pPr>
            <w:r w:rsidRPr="00370B63">
              <w:rPr>
                <w:b/>
                <w:color w:val="000000"/>
                <w:sz w:val="20"/>
              </w:rPr>
              <w:t>Ano 5</w:t>
            </w:r>
          </w:p>
        </w:tc>
      </w:tr>
      <w:tr w:rsidR="00F23748" w:rsidRPr="00CA7DB8" w14:paraId="4A384639" w14:textId="77777777" w:rsidTr="0085066B">
        <w:trPr>
          <w:trHeight w:val="70"/>
          <w:jc w:val="center"/>
        </w:trPr>
        <w:tc>
          <w:tcPr>
            <w:tcW w:w="2268" w:type="dxa"/>
            <w:tcBorders>
              <w:top w:val="nil"/>
              <w:left w:val="nil"/>
              <w:bottom w:val="nil"/>
              <w:right w:val="nil"/>
            </w:tcBorders>
            <w:shd w:val="clear" w:color="auto" w:fill="auto"/>
            <w:noWrap/>
            <w:vAlign w:val="bottom"/>
            <w:hideMark/>
          </w:tcPr>
          <w:p w14:paraId="7583DB9B" w14:textId="77777777" w:rsidR="00F23748" w:rsidRPr="00CA7DB8" w:rsidRDefault="00F23748" w:rsidP="005B48D3">
            <w:pPr>
              <w:ind w:firstLine="0"/>
              <w:rPr>
                <w:color w:val="000000"/>
                <w:sz w:val="20"/>
              </w:rPr>
            </w:pPr>
            <w:r w:rsidRPr="00CA7DB8">
              <w:rPr>
                <w:color w:val="000000"/>
                <w:sz w:val="20"/>
              </w:rPr>
              <w:t>(a) Custo de entrada (R$)</w:t>
            </w:r>
          </w:p>
        </w:tc>
        <w:tc>
          <w:tcPr>
            <w:tcW w:w="1701" w:type="dxa"/>
            <w:tcBorders>
              <w:top w:val="nil"/>
              <w:left w:val="nil"/>
              <w:bottom w:val="nil"/>
              <w:right w:val="nil"/>
            </w:tcBorders>
            <w:shd w:val="clear" w:color="auto" w:fill="auto"/>
            <w:noWrap/>
            <w:vAlign w:val="bottom"/>
            <w:hideMark/>
          </w:tcPr>
          <w:p w14:paraId="5E8CC3BD" w14:textId="77777777" w:rsidR="00F23748" w:rsidRPr="00CA7DB8" w:rsidRDefault="00F23748" w:rsidP="005B48D3">
            <w:pPr>
              <w:ind w:firstLine="0"/>
              <w:jc w:val="center"/>
              <w:rPr>
                <w:color w:val="000000"/>
                <w:sz w:val="20"/>
              </w:rPr>
            </w:pPr>
            <w:r w:rsidRPr="00CA7DB8">
              <w:rPr>
                <w:color w:val="000000"/>
                <w:sz w:val="20"/>
              </w:rPr>
              <w:t>133.775,15</w:t>
            </w:r>
          </w:p>
        </w:tc>
        <w:tc>
          <w:tcPr>
            <w:tcW w:w="1236" w:type="dxa"/>
            <w:tcBorders>
              <w:top w:val="nil"/>
              <w:left w:val="nil"/>
              <w:bottom w:val="nil"/>
              <w:right w:val="nil"/>
            </w:tcBorders>
            <w:shd w:val="clear" w:color="auto" w:fill="auto"/>
            <w:noWrap/>
            <w:vAlign w:val="bottom"/>
            <w:hideMark/>
          </w:tcPr>
          <w:p w14:paraId="593E225E" w14:textId="77777777" w:rsidR="00F23748" w:rsidRPr="00CA7DB8" w:rsidRDefault="00F23748" w:rsidP="005B48D3">
            <w:pPr>
              <w:ind w:firstLine="0"/>
              <w:jc w:val="center"/>
              <w:rPr>
                <w:color w:val="000000"/>
                <w:sz w:val="20"/>
              </w:rPr>
            </w:pPr>
            <w:r w:rsidRPr="00CA7DB8">
              <w:rPr>
                <w:color w:val="000000"/>
                <w:sz w:val="20"/>
              </w:rPr>
              <w:t>133.775,15</w:t>
            </w:r>
          </w:p>
        </w:tc>
        <w:tc>
          <w:tcPr>
            <w:tcW w:w="1316" w:type="dxa"/>
            <w:tcBorders>
              <w:top w:val="nil"/>
              <w:left w:val="nil"/>
              <w:bottom w:val="nil"/>
              <w:right w:val="nil"/>
            </w:tcBorders>
            <w:shd w:val="clear" w:color="auto" w:fill="auto"/>
            <w:noWrap/>
            <w:vAlign w:val="bottom"/>
            <w:hideMark/>
          </w:tcPr>
          <w:p w14:paraId="3FB961E4" w14:textId="77777777" w:rsidR="00F23748" w:rsidRPr="00CA7DB8" w:rsidRDefault="00F23748" w:rsidP="005B48D3">
            <w:pPr>
              <w:ind w:firstLine="0"/>
              <w:jc w:val="center"/>
              <w:rPr>
                <w:color w:val="000000"/>
                <w:sz w:val="20"/>
              </w:rPr>
            </w:pPr>
            <w:r w:rsidRPr="00CA7DB8">
              <w:rPr>
                <w:color w:val="000000"/>
                <w:sz w:val="20"/>
              </w:rPr>
              <w:t>133.775,15</w:t>
            </w:r>
          </w:p>
        </w:tc>
        <w:tc>
          <w:tcPr>
            <w:tcW w:w="1186" w:type="dxa"/>
            <w:tcBorders>
              <w:top w:val="nil"/>
              <w:left w:val="nil"/>
              <w:bottom w:val="nil"/>
              <w:right w:val="nil"/>
            </w:tcBorders>
            <w:shd w:val="clear" w:color="auto" w:fill="auto"/>
            <w:noWrap/>
            <w:vAlign w:val="bottom"/>
            <w:hideMark/>
          </w:tcPr>
          <w:p w14:paraId="45ED3754" w14:textId="77777777" w:rsidR="00F23748" w:rsidRPr="00CA7DB8" w:rsidRDefault="00F23748" w:rsidP="005B48D3">
            <w:pPr>
              <w:ind w:firstLine="0"/>
              <w:jc w:val="center"/>
              <w:rPr>
                <w:color w:val="000000"/>
                <w:sz w:val="20"/>
              </w:rPr>
            </w:pPr>
            <w:r w:rsidRPr="00CA7DB8">
              <w:rPr>
                <w:color w:val="000000"/>
                <w:sz w:val="20"/>
              </w:rPr>
              <w:t>133.775,15</w:t>
            </w:r>
          </w:p>
        </w:tc>
        <w:tc>
          <w:tcPr>
            <w:tcW w:w="1697" w:type="dxa"/>
            <w:tcBorders>
              <w:top w:val="nil"/>
              <w:left w:val="nil"/>
              <w:bottom w:val="nil"/>
              <w:right w:val="nil"/>
            </w:tcBorders>
            <w:shd w:val="clear" w:color="auto" w:fill="auto"/>
            <w:noWrap/>
            <w:vAlign w:val="bottom"/>
            <w:hideMark/>
          </w:tcPr>
          <w:p w14:paraId="387060A4" w14:textId="77777777" w:rsidR="00F23748" w:rsidRPr="00CA7DB8" w:rsidRDefault="00F23748" w:rsidP="005B48D3">
            <w:pPr>
              <w:ind w:firstLine="0"/>
              <w:jc w:val="center"/>
              <w:rPr>
                <w:color w:val="000000"/>
                <w:sz w:val="20"/>
              </w:rPr>
            </w:pPr>
            <w:r w:rsidRPr="00CA7DB8">
              <w:rPr>
                <w:color w:val="000000"/>
                <w:sz w:val="20"/>
              </w:rPr>
              <w:t>133.775,15</w:t>
            </w:r>
          </w:p>
        </w:tc>
      </w:tr>
      <w:tr w:rsidR="00F23748" w:rsidRPr="00CA7DB8" w14:paraId="09B28B16" w14:textId="77777777" w:rsidTr="0085066B">
        <w:trPr>
          <w:trHeight w:val="80"/>
          <w:jc w:val="center"/>
        </w:trPr>
        <w:tc>
          <w:tcPr>
            <w:tcW w:w="2268" w:type="dxa"/>
            <w:tcBorders>
              <w:top w:val="nil"/>
              <w:left w:val="nil"/>
              <w:bottom w:val="single" w:sz="4" w:space="0" w:color="auto"/>
              <w:right w:val="nil"/>
            </w:tcBorders>
            <w:shd w:val="clear" w:color="auto" w:fill="auto"/>
            <w:noWrap/>
            <w:vAlign w:val="bottom"/>
            <w:hideMark/>
          </w:tcPr>
          <w:p w14:paraId="6BEADFF5" w14:textId="77777777" w:rsidR="00F23748" w:rsidRPr="00CA7DB8" w:rsidRDefault="00F23748" w:rsidP="005B48D3">
            <w:pPr>
              <w:ind w:firstLine="0"/>
              <w:rPr>
                <w:color w:val="000000"/>
                <w:sz w:val="20"/>
              </w:rPr>
            </w:pPr>
            <w:r w:rsidRPr="00CA7DB8">
              <w:rPr>
                <w:color w:val="000000"/>
                <w:sz w:val="20"/>
              </w:rPr>
              <w:t xml:space="preserve">(b) Taxa </w:t>
            </w:r>
            <w:r w:rsidR="0085066B">
              <w:rPr>
                <w:color w:val="000000"/>
                <w:sz w:val="20"/>
              </w:rPr>
              <w:t>juros a.a. (Selic)</w:t>
            </w:r>
          </w:p>
        </w:tc>
        <w:tc>
          <w:tcPr>
            <w:tcW w:w="1701" w:type="dxa"/>
            <w:tcBorders>
              <w:top w:val="nil"/>
              <w:left w:val="nil"/>
              <w:bottom w:val="single" w:sz="4" w:space="0" w:color="auto"/>
              <w:right w:val="nil"/>
            </w:tcBorders>
            <w:shd w:val="clear" w:color="auto" w:fill="auto"/>
            <w:noWrap/>
            <w:vAlign w:val="bottom"/>
            <w:hideMark/>
          </w:tcPr>
          <w:p w14:paraId="2C9E9F62" w14:textId="77777777" w:rsidR="00F23748" w:rsidRPr="00CA7DB8" w:rsidRDefault="00F23748" w:rsidP="005B48D3">
            <w:pPr>
              <w:ind w:firstLine="0"/>
              <w:jc w:val="center"/>
              <w:rPr>
                <w:color w:val="000000"/>
                <w:sz w:val="20"/>
              </w:rPr>
            </w:pPr>
            <w:r w:rsidRPr="00CA7DB8">
              <w:rPr>
                <w:color w:val="000000"/>
                <w:sz w:val="20"/>
              </w:rPr>
              <w:t>6,50%</w:t>
            </w:r>
          </w:p>
        </w:tc>
        <w:tc>
          <w:tcPr>
            <w:tcW w:w="1236" w:type="dxa"/>
            <w:tcBorders>
              <w:top w:val="nil"/>
              <w:left w:val="nil"/>
              <w:bottom w:val="single" w:sz="4" w:space="0" w:color="auto"/>
              <w:right w:val="nil"/>
            </w:tcBorders>
            <w:shd w:val="clear" w:color="auto" w:fill="auto"/>
            <w:noWrap/>
            <w:vAlign w:val="bottom"/>
            <w:hideMark/>
          </w:tcPr>
          <w:p w14:paraId="5C55434C" w14:textId="77777777" w:rsidR="00F23748" w:rsidRPr="00CA7DB8" w:rsidRDefault="00F23748" w:rsidP="005B48D3">
            <w:pPr>
              <w:ind w:firstLine="0"/>
              <w:jc w:val="center"/>
              <w:rPr>
                <w:color w:val="000000"/>
                <w:sz w:val="20"/>
              </w:rPr>
            </w:pPr>
            <w:r w:rsidRPr="00CA7DB8">
              <w:rPr>
                <w:color w:val="000000"/>
                <w:sz w:val="20"/>
              </w:rPr>
              <w:t>6,50%</w:t>
            </w:r>
          </w:p>
        </w:tc>
        <w:tc>
          <w:tcPr>
            <w:tcW w:w="1316" w:type="dxa"/>
            <w:tcBorders>
              <w:top w:val="nil"/>
              <w:left w:val="nil"/>
              <w:bottom w:val="single" w:sz="4" w:space="0" w:color="auto"/>
              <w:right w:val="nil"/>
            </w:tcBorders>
            <w:shd w:val="clear" w:color="auto" w:fill="auto"/>
            <w:noWrap/>
            <w:vAlign w:val="bottom"/>
            <w:hideMark/>
          </w:tcPr>
          <w:p w14:paraId="4E03AC80" w14:textId="77777777" w:rsidR="00F23748" w:rsidRPr="00CA7DB8" w:rsidRDefault="00F23748" w:rsidP="005B48D3">
            <w:pPr>
              <w:ind w:firstLine="0"/>
              <w:jc w:val="center"/>
              <w:rPr>
                <w:color w:val="000000"/>
                <w:sz w:val="20"/>
              </w:rPr>
            </w:pPr>
            <w:r w:rsidRPr="00CA7DB8">
              <w:rPr>
                <w:color w:val="000000"/>
                <w:sz w:val="20"/>
              </w:rPr>
              <w:t>6,50%</w:t>
            </w:r>
          </w:p>
        </w:tc>
        <w:tc>
          <w:tcPr>
            <w:tcW w:w="1186" w:type="dxa"/>
            <w:tcBorders>
              <w:top w:val="nil"/>
              <w:left w:val="nil"/>
              <w:bottom w:val="single" w:sz="4" w:space="0" w:color="auto"/>
              <w:right w:val="nil"/>
            </w:tcBorders>
            <w:shd w:val="clear" w:color="auto" w:fill="auto"/>
            <w:noWrap/>
            <w:vAlign w:val="bottom"/>
            <w:hideMark/>
          </w:tcPr>
          <w:p w14:paraId="7DFD87EF" w14:textId="77777777" w:rsidR="00F23748" w:rsidRPr="00CA7DB8" w:rsidRDefault="00F23748" w:rsidP="005B48D3">
            <w:pPr>
              <w:ind w:firstLine="0"/>
              <w:jc w:val="center"/>
              <w:rPr>
                <w:color w:val="000000"/>
                <w:sz w:val="20"/>
              </w:rPr>
            </w:pPr>
            <w:r w:rsidRPr="00CA7DB8">
              <w:rPr>
                <w:color w:val="000000"/>
                <w:sz w:val="20"/>
              </w:rPr>
              <w:t>6,50%</w:t>
            </w:r>
          </w:p>
        </w:tc>
        <w:tc>
          <w:tcPr>
            <w:tcW w:w="1697" w:type="dxa"/>
            <w:tcBorders>
              <w:top w:val="nil"/>
              <w:left w:val="nil"/>
              <w:bottom w:val="single" w:sz="4" w:space="0" w:color="auto"/>
              <w:right w:val="nil"/>
            </w:tcBorders>
            <w:shd w:val="clear" w:color="auto" w:fill="auto"/>
            <w:noWrap/>
            <w:vAlign w:val="bottom"/>
            <w:hideMark/>
          </w:tcPr>
          <w:p w14:paraId="0254C913" w14:textId="77777777" w:rsidR="00F23748" w:rsidRPr="00CA7DB8" w:rsidRDefault="00F23748" w:rsidP="005B48D3">
            <w:pPr>
              <w:ind w:firstLine="0"/>
              <w:jc w:val="center"/>
              <w:rPr>
                <w:color w:val="000000"/>
                <w:sz w:val="20"/>
              </w:rPr>
            </w:pPr>
            <w:r w:rsidRPr="00CA7DB8">
              <w:rPr>
                <w:color w:val="000000"/>
                <w:sz w:val="20"/>
              </w:rPr>
              <w:t>6,50%</w:t>
            </w:r>
          </w:p>
        </w:tc>
      </w:tr>
      <w:tr w:rsidR="00F23748" w:rsidRPr="00CA7DB8" w14:paraId="24DE02C3" w14:textId="77777777" w:rsidTr="006B4B21">
        <w:trPr>
          <w:trHeight w:val="90"/>
          <w:jc w:val="center"/>
        </w:trPr>
        <w:tc>
          <w:tcPr>
            <w:tcW w:w="2268" w:type="dxa"/>
            <w:tcBorders>
              <w:top w:val="nil"/>
              <w:left w:val="nil"/>
              <w:bottom w:val="single" w:sz="4" w:space="0" w:color="auto"/>
              <w:right w:val="nil"/>
            </w:tcBorders>
            <w:shd w:val="clear" w:color="auto" w:fill="auto"/>
            <w:noWrap/>
            <w:vAlign w:val="bottom"/>
            <w:hideMark/>
          </w:tcPr>
          <w:p w14:paraId="218E92C7" w14:textId="77777777" w:rsidR="00F23748" w:rsidRPr="00370B63" w:rsidRDefault="00F23748" w:rsidP="005B48D3">
            <w:pPr>
              <w:ind w:firstLine="0"/>
              <w:rPr>
                <w:b/>
                <w:color w:val="000000"/>
                <w:sz w:val="20"/>
              </w:rPr>
            </w:pPr>
            <w:r w:rsidRPr="00370B63">
              <w:rPr>
                <w:b/>
                <w:color w:val="000000"/>
                <w:sz w:val="20"/>
              </w:rPr>
              <w:t xml:space="preserve">Custo total capital </w:t>
            </w:r>
            <w:r w:rsidRPr="00370B63">
              <w:rPr>
                <w:b/>
                <w:color w:val="000000"/>
                <w:sz w:val="20"/>
              </w:rPr>
              <w:lastRenderedPageBreak/>
              <w:t>aplicado R$ (a*b)</w:t>
            </w:r>
          </w:p>
        </w:tc>
        <w:tc>
          <w:tcPr>
            <w:tcW w:w="1701" w:type="dxa"/>
            <w:tcBorders>
              <w:top w:val="nil"/>
              <w:left w:val="nil"/>
              <w:bottom w:val="single" w:sz="4" w:space="0" w:color="auto"/>
              <w:right w:val="nil"/>
            </w:tcBorders>
            <w:shd w:val="clear" w:color="auto" w:fill="auto"/>
            <w:noWrap/>
            <w:vAlign w:val="bottom"/>
            <w:hideMark/>
          </w:tcPr>
          <w:p w14:paraId="75A1A735" w14:textId="77777777" w:rsidR="00F23748" w:rsidRPr="00370B63" w:rsidRDefault="00F23748" w:rsidP="005B48D3">
            <w:pPr>
              <w:ind w:firstLine="0"/>
              <w:jc w:val="center"/>
              <w:rPr>
                <w:b/>
                <w:color w:val="000000"/>
                <w:sz w:val="20"/>
              </w:rPr>
            </w:pPr>
            <w:r w:rsidRPr="00370B63">
              <w:rPr>
                <w:b/>
                <w:color w:val="000000"/>
                <w:sz w:val="20"/>
              </w:rPr>
              <w:lastRenderedPageBreak/>
              <w:t>8.695,38</w:t>
            </w:r>
          </w:p>
        </w:tc>
        <w:tc>
          <w:tcPr>
            <w:tcW w:w="1236" w:type="dxa"/>
            <w:tcBorders>
              <w:top w:val="nil"/>
              <w:left w:val="nil"/>
              <w:bottom w:val="single" w:sz="4" w:space="0" w:color="auto"/>
              <w:right w:val="nil"/>
            </w:tcBorders>
            <w:shd w:val="clear" w:color="auto" w:fill="auto"/>
            <w:noWrap/>
            <w:vAlign w:val="bottom"/>
            <w:hideMark/>
          </w:tcPr>
          <w:p w14:paraId="5598A5C9" w14:textId="77777777" w:rsidR="00F23748" w:rsidRPr="00370B63" w:rsidRDefault="00F23748" w:rsidP="005B48D3">
            <w:pPr>
              <w:ind w:firstLine="0"/>
              <w:jc w:val="center"/>
              <w:rPr>
                <w:b/>
                <w:color w:val="000000"/>
                <w:sz w:val="20"/>
              </w:rPr>
            </w:pPr>
            <w:r w:rsidRPr="00370B63">
              <w:rPr>
                <w:b/>
                <w:color w:val="000000"/>
                <w:sz w:val="20"/>
              </w:rPr>
              <w:t>8.695,38</w:t>
            </w:r>
          </w:p>
        </w:tc>
        <w:tc>
          <w:tcPr>
            <w:tcW w:w="1316" w:type="dxa"/>
            <w:tcBorders>
              <w:top w:val="nil"/>
              <w:left w:val="nil"/>
              <w:bottom w:val="single" w:sz="4" w:space="0" w:color="auto"/>
              <w:right w:val="nil"/>
            </w:tcBorders>
            <w:shd w:val="clear" w:color="auto" w:fill="auto"/>
            <w:noWrap/>
            <w:vAlign w:val="bottom"/>
            <w:hideMark/>
          </w:tcPr>
          <w:p w14:paraId="5C1CE61C" w14:textId="77777777" w:rsidR="00F23748" w:rsidRPr="00370B63" w:rsidRDefault="00F23748" w:rsidP="005B48D3">
            <w:pPr>
              <w:ind w:firstLine="0"/>
              <w:jc w:val="center"/>
              <w:rPr>
                <w:b/>
                <w:color w:val="000000"/>
                <w:sz w:val="20"/>
              </w:rPr>
            </w:pPr>
            <w:r w:rsidRPr="00370B63">
              <w:rPr>
                <w:b/>
                <w:color w:val="000000"/>
                <w:sz w:val="20"/>
              </w:rPr>
              <w:t>8.695,38</w:t>
            </w:r>
          </w:p>
        </w:tc>
        <w:tc>
          <w:tcPr>
            <w:tcW w:w="1186" w:type="dxa"/>
            <w:tcBorders>
              <w:top w:val="nil"/>
              <w:left w:val="nil"/>
              <w:bottom w:val="single" w:sz="4" w:space="0" w:color="auto"/>
              <w:right w:val="nil"/>
            </w:tcBorders>
            <w:shd w:val="clear" w:color="auto" w:fill="auto"/>
            <w:noWrap/>
            <w:vAlign w:val="bottom"/>
            <w:hideMark/>
          </w:tcPr>
          <w:p w14:paraId="5BB4B50F" w14:textId="77777777" w:rsidR="00F23748" w:rsidRPr="00370B63" w:rsidRDefault="00F23748" w:rsidP="005B48D3">
            <w:pPr>
              <w:ind w:firstLine="0"/>
              <w:jc w:val="center"/>
              <w:rPr>
                <w:b/>
                <w:color w:val="000000"/>
                <w:sz w:val="20"/>
              </w:rPr>
            </w:pPr>
            <w:r w:rsidRPr="00370B63">
              <w:rPr>
                <w:b/>
                <w:color w:val="000000"/>
                <w:sz w:val="20"/>
              </w:rPr>
              <w:t>8.695,38</w:t>
            </w:r>
          </w:p>
        </w:tc>
        <w:tc>
          <w:tcPr>
            <w:tcW w:w="1697" w:type="dxa"/>
            <w:tcBorders>
              <w:top w:val="nil"/>
              <w:left w:val="nil"/>
              <w:bottom w:val="single" w:sz="4" w:space="0" w:color="auto"/>
              <w:right w:val="nil"/>
            </w:tcBorders>
            <w:shd w:val="clear" w:color="auto" w:fill="auto"/>
            <w:noWrap/>
            <w:vAlign w:val="bottom"/>
            <w:hideMark/>
          </w:tcPr>
          <w:p w14:paraId="3E92E813" w14:textId="77777777" w:rsidR="00F23748" w:rsidRPr="00370B63" w:rsidRDefault="00F23748" w:rsidP="005B48D3">
            <w:pPr>
              <w:ind w:firstLine="0"/>
              <w:jc w:val="center"/>
              <w:rPr>
                <w:b/>
                <w:color w:val="000000"/>
                <w:sz w:val="20"/>
              </w:rPr>
            </w:pPr>
            <w:r w:rsidRPr="00370B63">
              <w:rPr>
                <w:b/>
                <w:color w:val="000000"/>
                <w:sz w:val="20"/>
              </w:rPr>
              <w:t>8.695,38</w:t>
            </w:r>
          </w:p>
        </w:tc>
      </w:tr>
    </w:tbl>
    <w:p w14:paraId="741CAEDB" w14:textId="77777777" w:rsidR="00F23748" w:rsidRPr="001A5DBE" w:rsidRDefault="00F23748" w:rsidP="0074619E">
      <w:pPr>
        <w:spacing w:after="120"/>
        <w:ind w:firstLine="0"/>
        <w:rPr>
          <w:sz w:val="20"/>
        </w:rPr>
      </w:pPr>
      <w:r>
        <w:rPr>
          <w:sz w:val="20"/>
        </w:rPr>
        <w:t>Fonte: Dados da pesquisa.</w:t>
      </w:r>
    </w:p>
    <w:p w14:paraId="0B6CF45C" w14:textId="77777777" w:rsidR="003B0B24" w:rsidRPr="003B0B24" w:rsidRDefault="003B0B24" w:rsidP="003B0B24">
      <w:pPr>
        <w:rPr>
          <w:szCs w:val="24"/>
        </w:rPr>
      </w:pPr>
      <w:r w:rsidRPr="003B0B24">
        <w:rPr>
          <w:szCs w:val="24"/>
        </w:rPr>
        <w:t xml:space="preserve">Conforme mencionado anteriormente, a política de financiamentos da empresa exige uma entrada de 20% do valor do bem a ser investido, sendo assim, o valor de entrada equivalente totalizou em R$ 133.775,15 para o conjunto A. Quanto aos juros, optou-se por uma taxa de fácil obtenção, desta forma sendo considerada a Taxa Selic anual vigente de 6,5% ao ano como base de cálculo, onde foi multiplicada pelo custo de entrada apurado na Tabela 3 e posteriormente replicada para todo o período de vida útil do bem. </w:t>
      </w:r>
    </w:p>
    <w:p w14:paraId="6DE71701" w14:textId="77777777" w:rsidR="003B0B24" w:rsidRPr="003B0B24" w:rsidRDefault="003B0B24" w:rsidP="003B0B24">
      <w:pPr>
        <w:rPr>
          <w:szCs w:val="24"/>
        </w:rPr>
      </w:pPr>
      <w:r w:rsidRPr="003B0B24">
        <w:rPr>
          <w:szCs w:val="24"/>
        </w:rPr>
        <w:t>Considerando que o cálculo foi baseado no custo total de aquisição do conjunto completo (cavalo mecânico, carreta e equipamento de frio), o custo total com capital aplicado foi de R$ 8.695,38 para cada ano na vida útil do conjunto.</w:t>
      </w:r>
    </w:p>
    <w:p w14:paraId="556A7A4C" w14:textId="77777777" w:rsidR="003B0B24" w:rsidRPr="0042308F" w:rsidRDefault="003B0B24" w:rsidP="003B0B24">
      <w:pPr>
        <w:rPr>
          <w:szCs w:val="24"/>
        </w:rPr>
      </w:pPr>
      <w:r w:rsidRPr="003B0B24">
        <w:rPr>
          <w:szCs w:val="24"/>
        </w:rPr>
        <w:t>Na sequência da pesquisa, a Tabela 4 evidencia os custos estimados com seguro e rastreamento dos veículos.</w:t>
      </w:r>
    </w:p>
    <w:tbl>
      <w:tblPr>
        <w:tblW w:w="9409" w:type="dxa"/>
        <w:jc w:val="center"/>
        <w:tblCellMar>
          <w:left w:w="70" w:type="dxa"/>
          <w:right w:w="70" w:type="dxa"/>
        </w:tblCellMar>
        <w:tblLook w:val="04A0" w:firstRow="1" w:lastRow="0" w:firstColumn="1" w:lastColumn="0" w:noHBand="0" w:noVBand="1"/>
      </w:tblPr>
      <w:tblGrid>
        <w:gridCol w:w="3992"/>
        <w:gridCol w:w="1047"/>
        <w:gridCol w:w="1047"/>
        <w:gridCol w:w="1047"/>
        <w:gridCol w:w="1047"/>
        <w:gridCol w:w="1229"/>
      </w:tblGrid>
      <w:tr w:rsidR="003B0B24" w:rsidRPr="00CA7DB8" w14:paraId="3FA2F512" w14:textId="77777777" w:rsidTr="00C64409">
        <w:trPr>
          <w:trHeight w:val="300"/>
          <w:jc w:val="center"/>
        </w:trPr>
        <w:tc>
          <w:tcPr>
            <w:tcW w:w="9409" w:type="dxa"/>
            <w:gridSpan w:val="6"/>
            <w:tcBorders>
              <w:top w:val="nil"/>
              <w:left w:val="nil"/>
              <w:bottom w:val="single" w:sz="4" w:space="0" w:color="auto"/>
              <w:right w:val="nil"/>
            </w:tcBorders>
            <w:shd w:val="clear" w:color="auto" w:fill="auto"/>
            <w:noWrap/>
            <w:vAlign w:val="bottom"/>
            <w:hideMark/>
          </w:tcPr>
          <w:p w14:paraId="70E2960A" w14:textId="77777777" w:rsidR="003B0B24" w:rsidRPr="00370B63" w:rsidRDefault="003B0B24" w:rsidP="00C64409">
            <w:pPr>
              <w:spacing w:before="120"/>
              <w:ind w:firstLine="0"/>
              <w:jc w:val="center"/>
              <w:rPr>
                <w:b/>
                <w:color w:val="000000"/>
                <w:sz w:val="20"/>
              </w:rPr>
            </w:pPr>
            <w:r w:rsidRPr="00370B63">
              <w:rPr>
                <w:b/>
                <w:color w:val="000000"/>
                <w:sz w:val="20"/>
              </w:rPr>
              <w:t>Tabela 4. Custo com seguro e rastreamento</w:t>
            </w:r>
          </w:p>
        </w:tc>
      </w:tr>
      <w:tr w:rsidR="003B0B24" w:rsidRPr="00CA7DB8" w14:paraId="37A38244" w14:textId="77777777" w:rsidTr="006B4B21">
        <w:trPr>
          <w:trHeight w:val="70"/>
          <w:jc w:val="center"/>
        </w:trPr>
        <w:tc>
          <w:tcPr>
            <w:tcW w:w="3992" w:type="dxa"/>
            <w:tcBorders>
              <w:top w:val="nil"/>
              <w:left w:val="nil"/>
              <w:bottom w:val="single" w:sz="4" w:space="0" w:color="auto"/>
              <w:right w:val="nil"/>
            </w:tcBorders>
            <w:shd w:val="clear" w:color="auto" w:fill="auto"/>
            <w:noWrap/>
            <w:vAlign w:val="bottom"/>
            <w:hideMark/>
          </w:tcPr>
          <w:p w14:paraId="69A07BB1" w14:textId="77777777" w:rsidR="003B0B24" w:rsidRPr="00370B63" w:rsidRDefault="003B0B24" w:rsidP="005B48D3">
            <w:pPr>
              <w:ind w:firstLine="0"/>
              <w:jc w:val="left"/>
              <w:rPr>
                <w:b/>
                <w:color w:val="000000"/>
                <w:sz w:val="20"/>
              </w:rPr>
            </w:pPr>
            <w:r w:rsidRPr="00370B63">
              <w:rPr>
                <w:b/>
                <w:color w:val="000000"/>
                <w:sz w:val="20"/>
              </w:rPr>
              <w:t>Itens</w:t>
            </w:r>
          </w:p>
        </w:tc>
        <w:tc>
          <w:tcPr>
            <w:tcW w:w="1047" w:type="dxa"/>
            <w:tcBorders>
              <w:top w:val="nil"/>
              <w:left w:val="nil"/>
              <w:bottom w:val="single" w:sz="4" w:space="0" w:color="auto"/>
              <w:right w:val="nil"/>
            </w:tcBorders>
            <w:shd w:val="clear" w:color="auto" w:fill="auto"/>
            <w:noWrap/>
            <w:vAlign w:val="bottom"/>
            <w:hideMark/>
          </w:tcPr>
          <w:p w14:paraId="4CB6326E" w14:textId="77777777" w:rsidR="003B0B24" w:rsidRPr="00370B63" w:rsidRDefault="003B0B24" w:rsidP="005B48D3">
            <w:pPr>
              <w:ind w:firstLine="0"/>
              <w:jc w:val="center"/>
              <w:rPr>
                <w:b/>
                <w:color w:val="000000"/>
                <w:sz w:val="20"/>
              </w:rPr>
            </w:pPr>
            <w:r w:rsidRPr="00370B63">
              <w:rPr>
                <w:b/>
                <w:color w:val="000000"/>
                <w:sz w:val="20"/>
              </w:rPr>
              <w:t>Ano 1</w:t>
            </w:r>
          </w:p>
        </w:tc>
        <w:tc>
          <w:tcPr>
            <w:tcW w:w="1047" w:type="dxa"/>
            <w:tcBorders>
              <w:top w:val="nil"/>
              <w:left w:val="nil"/>
              <w:bottom w:val="single" w:sz="4" w:space="0" w:color="auto"/>
              <w:right w:val="nil"/>
            </w:tcBorders>
            <w:shd w:val="clear" w:color="auto" w:fill="auto"/>
            <w:noWrap/>
            <w:vAlign w:val="bottom"/>
            <w:hideMark/>
          </w:tcPr>
          <w:p w14:paraId="04B98CD7" w14:textId="77777777" w:rsidR="003B0B24" w:rsidRPr="00370B63" w:rsidRDefault="003B0B24" w:rsidP="005B48D3">
            <w:pPr>
              <w:ind w:firstLine="0"/>
              <w:jc w:val="center"/>
              <w:rPr>
                <w:b/>
                <w:color w:val="000000"/>
                <w:sz w:val="20"/>
              </w:rPr>
            </w:pPr>
            <w:r w:rsidRPr="00370B63">
              <w:rPr>
                <w:b/>
                <w:color w:val="000000"/>
                <w:sz w:val="20"/>
              </w:rPr>
              <w:t>Ano 2</w:t>
            </w:r>
          </w:p>
        </w:tc>
        <w:tc>
          <w:tcPr>
            <w:tcW w:w="1047" w:type="dxa"/>
            <w:tcBorders>
              <w:top w:val="nil"/>
              <w:left w:val="nil"/>
              <w:bottom w:val="single" w:sz="4" w:space="0" w:color="auto"/>
              <w:right w:val="nil"/>
            </w:tcBorders>
            <w:shd w:val="clear" w:color="auto" w:fill="auto"/>
            <w:noWrap/>
            <w:vAlign w:val="bottom"/>
            <w:hideMark/>
          </w:tcPr>
          <w:p w14:paraId="5D5CD6A4" w14:textId="77777777" w:rsidR="003B0B24" w:rsidRPr="00370B63" w:rsidRDefault="003B0B24" w:rsidP="005B48D3">
            <w:pPr>
              <w:ind w:firstLine="0"/>
              <w:jc w:val="center"/>
              <w:rPr>
                <w:b/>
                <w:color w:val="000000"/>
                <w:sz w:val="20"/>
              </w:rPr>
            </w:pPr>
            <w:r w:rsidRPr="00370B63">
              <w:rPr>
                <w:b/>
                <w:color w:val="000000"/>
                <w:sz w:val="20"/>
              </w:rPr>
              <w:t>Ano 3</w:t>
            </w:r>
          </w:p>
        </w:tc>
        <w:tc>
          <w:tcPr>
            <w:tcW w:w="1047" w:type="dxa"/>
            <w:tcBorders>
              <w:top w:val="nil"/>
              <w:left w:val="nil"/>
              <w:bottom w:val="single" w:sz="4" w:space="0" w:color="auto"/>
              <w:right w:val="nil"/>
            </w:tcBorders>
            <w:shd w:val="clear" w:color="auto" w:fill="auto"/>
            <w:noWrap/>
            <w:vAlign w:val="bottom"/>
            <w:hideMark/>
          </w:tcPr>
          <w:p w14:paraId="4DA336CE" w14:textId="77777777" w:rsidR="003B0B24" w:rsidRPr="00370B63" w:rsidRDefault="003B0B24" w:rsidP="005B48D3">
            <w:pPr>
              <w:ind w:firstLine="0"/>
              <w:jc w:val="center"/>
              <w:rPr>
                <w:b/>
                <w:color w:val="000000"/>
                <w:sz w:val="20"/>
              </w:rPr>
            </w:pPr>
            <w:r w:rsidRPr="00370B63">
              <w:rPr>
                <w:b/>
                <w:color w:val="000000"/>
                <w:sz w:val="20"/>
              </w:rPr>
              <w:t>Ano 4</w:t>
            </w:r>
          </w:p>
        </w:tc>
        <w:tc>
          <w:tcPr>
            <w:tcW w:w="1229" w:type="dxa"/>
            <w:tcBorders>
              <w:top w:val="nil"/>
              <w:left w:val="nil"/>
              <w:bottom w:val="single" w:sz="4" w:space="0" w:color="auto"/>
              <w:right w:val="nil"/>
            </w:tcBorders>
            <w:shd w:val="clear" w:color="auto" w:fill="auto"/>
            <w:noWrap/>
            <w:vAlign w:val="bottom"/>
            <w:hideMark/>
          </w:tcPr>
          <w:p w14:paraId="097A65E4" w14:textId="77777777" w:rsidR="003B0B24" w:rsidRPr="00370B63" w:rsidRDefault="003B0B24" w:rsidP="005B48D3">
            <w:pPr>
              <w:ind w:firstLine="0"/>
              <w:jc w:val="center"/>
              <w:rPr>
                <w:b/>
                <w:color w:val="000000"/>
                <w:sz w:val="20"/>
              </w:rPr>
            </w:pPr>
            <w:r w:rsidRPr="00370B63">
              <w:rPr>
                <w:b/>
                <w:color w:val="000000"/>
                <w:sz w:val="20"/>
              </w:rPr>
              <w:t>Ano 5</w:t>
            </w:r>
          </w:p>
        </w:tc>
      </w:tr>
      <w:tr w:rsidR="003B0B24" w:rsidRPr="00CA7DB8" w14:paraId="03EC7843" w14:textId="77777777" w:rsidTr="006B4B21">
        <w:trPr>
          <w:trHeight w:val="70"/>
          <w:jc w:val="center"/>
        </w:trPr>
        <w:tc>
          <w:tcPr>
            <w:tcW w:w="3992" w:type="dxa"/>
            <w:tcBorders>
              <w:top w:val="nil"/>
              <w:left w:val="nil"/>
              <w:bottom w:val="nil"/>
              <w:right w:val="nil"/>
            </w:tcBorders>
            <w:shd w:val="clear" w:color="auto" w:fill="auto"/>
            <w:noWrap/>
            <w:vAlign w:val="bottom"/>
            <w:hideMark/>
          </w:tcPr>
          <w:p w14:paraId="16C94B83" w14:textId="77777777" w:rsidR="003B0B24" w:rsidRPr="00CA7DB8" w:rsidRDefault="003B0B24" w:rsidP="006B4B21">
            <w:pPr>
              <w:ind w:firstLine="0"/>
              <w:jc w:val="left"/>
              <w:rPr>
                <w:color w:val="000000"/>
                <w:sz w:val="20"/>
              </w:rPr>
            </w:pPr>
            <w:r w:rsidRPr="00CA7DB8">
              <w:rPr>
                <w:color w:val="000000"/>
                <w:sz w:val="20"/>
              </w:rPr>
              <w:t xml:space="preserve">(a) Custo com seguro anual </w:t>
            </w:r>
            <w:r>
              <w:rPr>
                <w:color w:val="000000"/>
                <w:sz w:val="20"/>
              </w:rPr>
              <w:t>(R$)</w:t>
            </w:r>
          </w:p>
        </w:tc>
        <w:tc>
          <w:tcPr>
            <w:tcW w:w="1047" w:type="dxa"/>
            <w:tcBorders>
              <w:top w:val="nil"/>
              <w:left w:val="nil"/>
              <w:bottom w:val="nil"/>
              <w:right w:val="nil"/>
            </w:tcBorders>
            <w:shd w:val="clear" w:color="auto" w:fill="auto"/>
            <w:noWrap/>
            <w:vAlign w:val="bottom"/>
            <w:hideMark/>
          </w:tcPr>
          <w:p w14:paraId="4362AE24" w14:textId="77777777" w:rsidR="003B0B24" w:rsidRPr="00CA7DB8" w:rsidRDefault="003B0B24" w:rsidP="006B4B21">
            <w:pPr>
              <w:ind w:firstLine="0"/>
              <w:jc w:val="center"/>
              <w:rPr>
                <w:color w:val="000000"/>
                <w:sz w:val="20"/>
              </w:rPr>
            </w:pPr>
            <w:r w:rsidRPr="00CA7DB8">
              <w:rPr>
                <w:color w:val="000000"/>
                <w:sz w:val="20"/>
              </w:rPr>
              <w:t>30.000,00</w:t>
            </w:r>
          </w:p>
        </w:tc>
        <w:tc>
          <w:tcPr>
            <w:tcW w:w="1047" w:type="dxa"/>
            <w:tcBorders>
              <w:top w:val="nil"/>
              <w:left w:val="nil"/>
              <w:bottom w:val="nil"/>
              <w:right w:val="nil"/>
            </w:tcBorders>
            <w:shd w:val="clear" w:color="auto" w:fill="auto"/>
            <w:noWrap/>
            <w:vAlign w:val="bottom"/>
            <w:hideMark/>
          </w:tcPr>
          <w:p w14:paraId="3BBF74D8" w14:textId="77777777" w:rsidR="003B0B24" w:rsidRPr="00CA7DB8" w:rsidRDefault="003B0B24" w:rsidP="006B4B21">
            <w:pPr>
              <w:ind w:firstLine="0"/>
              <w:jc w:val="center"/>
              <w:rPr>
                <w:color w:val="000000"/>
                <w:sz w:val="20"/>
              </w:rPr>
            </w:pPr>
            <w:r w:rsidRPr="00CA7DB8">
              <w:rPr>
                <w:color w:val="000000"/>
                <w:sz w:val="20"/>
              </w:rPr>
              <w:t>30.000,00</w:t>
            </w:r>
          </w:p>
        </w:tc>
        <w:tc>
          <w:tcPr>
            <w:tcW w:w="1047" w:type="dxa"/>
            <w:tcBorders>
              <w:top w:val="nil"/>
              <w:left w:val="nil"/>
              <w:bottom w:val="nil"/>
              <w:right w:val="nil"/>
            </w:tcBorders>
            <w:shd w:val="clear" w:color="auto" w:fill="auto"/>
            <w:noWrap/>
            <w:vAlign w:val="bottom"/>
            <w:hideMark/>
          </w:tcPr>
          <w:p w14:paraId="3AF24D2C" w14:textId="77777777" w:rsidR="003B0B24" w:rsidRPr="00CA7DB8" w:rsidRDefault="003B0B24" w:rsidP="006B4B21">
            <w:pPr>
              <w:ind w:firstLine="0"/>
              <w:jc w:val="center"/>
              <w:rPr>
                <w:color w:val="000000"/>
                <w:sz w:val="20"/>
              </w:rPr>
            </w:pPr>
            <w:r w:rsidRPr="00CA7DB8">
              <w:rPr>
                <w:color w:val="000000"/>
                <w:sz w:val="20"/>
              </w:rPr>
              <w:t>30.000,00</w:t>
            </w:r>
          </w:p>
        </w:tc>
        <w:tc>
          <w:tcPr>
            <w:tcW w:w="1047" w:type="dxa"/>
            <w:tcBorders>
              <w:top w:val="nil"/>
              <w:left w:val="nil"/>
              <w:bottom w:val="nil"/>
              <w:right w:val="nil"/>
            </w:tcBorders>
            <w:shd w:val="clear" w:color="auto" w:fill="auto"/>
            <w:noWrap/>
            <w:vAlign w:val="bottom"/>
            <w:hideMark/>
          </w:tcPr>
          <w:p w14:paraId="7C876E7E" w14:textId="77777777" w:rsidR="003B0B24" w:rsidRPr="00CA7DB8" w:rsidRDefault="003B0B24" w:rsidP="006B4B21">
            <w:pPr>
              <w:ind w:firstLine="0"/>
              <w:jc w:val="center"/>
              <w:rPr>
                <w:color w:val="000000"/>
                <w:sz w:val="20"/>
              </w:rPr>
            </w:pPr>
            <w:r w:rsidRPr="00CA7DB8">
              <w:rPr>
                <w:color w:val="000000"/>
                <w:sz w:val="20"/>
              </w:rPr>
              <w:t>30.000,00</w:t>
            </w:r>
          </w:p>
        </w:tc>
        <w:tc>
          <w:tcPr>
            <w:tcW w:w="1229" w:type="dxa"/>
            <w:tcBorders>
              <w:top w:val="nil"/>
              <w:left w:val="nil"/>
              <w:bottom w:val="nil"/>
              <w:right w:val="nil"/>
            </w:tcBorders>
            <w:shd w:val="clear" w:color="auto" w:fill="auto"/>
            <w:noWrap/>
            <w:vAlign w:val="bottom"/>
            <w:hideMark/>
          </w:tcPr>
          <w:p w14:paraId="72A6CBFC" w14:textId="77777777" w:rsidR="003B0B24" w:rsidRPr="00CA7DB8" w:rsidRDefault="003B0B24" w:rsidP="006B4B21">
            <w:pPr>
              <w:ind w:firstLine="0"/>
              <w:jc w:val="center"/>
              <w:rPr>
                <w:color w:val="000000"/>
                <w:sz w:val="20"/>
              </w:rPr>
            </w:pPr>
            <w:r w:rsidRPr="00CA7DB8">
              <w:rPr>
                <w:color w:val="000000"/>
                <w:sz w:val="20"/>
              </w:rPr>
              <w:t>30.000,00</w:t>
            </w:r>
          </w:p>
        </w:tc>
      </w:tr>
      <w:tr w:rsidR="003B0B24" w:rsidRPr="00CA7DB8" w14:paraId="37325614" w14:textId="77777777" w:rsidTr="006B4B21">
        <w:trPr>
          <w:trHeight w:val="80"/>
          <w:jc w:val="center"/>
        </w:trPr>
        <w:tc>
          <w:tcPr>
            <w:tcW w:w="3992" w:type="dxa"/>
            <w:tcBorders>
              <w:top w:val="nil"/>
              <w:left w:val="nil"/>
              <w:bottom w:val="single" w:sz="4" w:space="0" w:color="auto"/>
              <w:right w:val="nil"/>
            </w:tcBorders>
            <w:shd w:val="clear" w:color="auto" w:fill="auto"/>
            <w:noWrap/>
            <w:vAlign w:val="bottom"/>
            <w:hideMark/>
          </w:tcPr>
          <w:p w14:paraId="21CE639B" w14:textId="77777777" w:rsidR="003B0B24" w:rsidRPr="00CA7DB8" w:rsidRDefault="003B0B24" w:rsidP="005B48D3">
            <w:pPr>
              <w:ind w:firstLine="0"/>
              <w:jc w:val="left"/>
              <w:rPr>
                <w:color w:val="000000"/>
                <w:sz w:val="20"/>
              </w:rPr>
            </w:pPr>
            <w:r w:rsidRPr="00CA7DB8">
              <w:rPr>
                <w:color w:val="000000"/>
                <w:sz w:val="20"/>
              </w:rPr>
              <w:t>(b) Custo com serviços de rastreamento</w:t>
            </w:r>
            <w:r>
              <w:rPr>
                <w:color w:val="000000"/>
                <w:sz w:val="20"/>
              </w:rPr>
              <w:t xml:space="preserve"> (R$)</w:t>
            </w:r>
          </w:p>
        </w:tc>
        <w:tc>
          <w:tcPr>
            <w:tcW w:w="1047" w:type="dxa"/>
            <w:tcBorders>
              <w:top w:val="nil"/>
              <w:left w:val="nil"/>
              <w:bottom w:val="single" w:sz="4" w:space="0" w:color="auto"/>
              <w:right w:val="nil"/>
            </w:tcBorders>
            <w:shd w:val="clear" w:color="auto" w:fill="auto"/>
            <w:noWrap/>
            <w:vAlign w:val="bottom"/>
            <w:hideMark/>
          </w:tcPr>
          <w:p w14:paraId="05CFECCE" w14:textId="77777777" w:rsidR="003B0B24" w:rsidRPr="00CA7DB8" w:rsidRDefault="003B0B24" w:rsidP="005B48D3">
            <w:pPr>
              <w:ind w:firstLine="0"/>
              <w:jc w:val="center"/>
              <w:rPr>
                <w:color w:val="000000"/>
                <w:sz w:val="20"/>
              </w:rPr>
            </w:pPr>
            <w:r w:rsidRPr="00CA7DB8">
              <w:rPr>
                <w:color w:val="000000"/>
                <w:sz w:val="20"/>
              </w:rPr>
              <w:t>4.860,00</w:t>
            </w:r>
          </w:p>
        </w:tc>
        <w:tc>
          <w:tcPr>
            <w:tcW w:w="1047" w:type="dxa"/>
            <w:tcBorders>
              <w:top w:val="nil"/>
              <w:left w:val="nil"/>
              <w:bottom w:val="single" w:sz="4" w:space="0" w:color="auto"/>
              <w:right w:val="nil"/>
            </w:tcBorders>
            <w:shd w:val="clear" w:color="auto" w:fill="auto"/>
            <w:noWrap/>
            <w:vAlign w:val="bottom"/>
            <w:hideMark/>
          </w:tcPr>
          <w:p w14:paraId="14BC56DB" w14:textId="77777777" w:rsidR="003B0B24" w:rsidRPr="00CA7DB8" w:rsidRDefault="003B0B24" w:rsidP="005B48D3">
            <w:pPr>
              <w:ind w:firstLine="0"/>
              <w:jc w:val="center"/>
              <w:rPr>
                <w:color w:val="000000"/>
                <w:sz w:val="20"/>
              </w:rPr>
            </w:pPr>
            <w:r w:rsidRPr="00CA7DB8">
              <w:rPr>
                <w:color w:val="000000"/>
                <w:sz w:val="20"/>
              </w:rPr>
              <w:t>4.860,00</w:t>
            </w:r>
          </w:p>
        </w:tc>
        <w:tc>
          <w:tcPr>
            <w:tcW w:w="1047" w:type="dxa"/>
            <w:tcBorders>
              <w:top w:val="nil"/>
              <w:left w:val="nil"/>
              <w:bottom w:val="single" w:sz="4" w:space="0" w:color="auto"/>
              <w:right w:val="nil"/>
            </w:tcBorders>
            <w:shd w:val="clear" w:color="auto" w:fill="auto"/>
            <w:noWrap/>
            <w:vAlign w:val="bottom"/>
            <w:hideMark/>
          </w:tcPr>
          <w:p w14:paraId="185CD5FE" w14:textId="77777777" w:rsidR="003B0B24" w:rsidRPr="00CA7DB8" w:rsidRDefault="003B0B24" w:rsidP="005B48D3">
            <w:pPr>
              <w:ind w:firstLine="0"/>
              <w:jc w:val="center"/>
              <w:rPr>
                <w:color w:val="000000"/>
                <w:sz w:val="20"/>
              </w:rPr>
            </w:pPr>
            <w:r w:rsidRPr="00CA7DB8">
              <w:rPr>
                <w:color w:val="000000"/>
                <w:sz w:val="20"/>
              </w:rPr>
              <w:t>4.860,00</w:t>
            </w:r>
          </w:p>
        </w:tc>
        <w:tc>
          <w:tcPr>
            <w:tcW w:w="1047" w:type="dxa"/>
            <w:tcBorders>
              <w:top w:val="nil"/>
              <w:left w:val="nil"/>
              <w:bottom w:val="single" w:sz="4" w:space="0" w:color="auto"/>
              <w:right w:val="nil"/>
            </w:tcBorders>
            <w:shd w:val="clear" w:color="auto" w:fill="auto"/>
            <w:noWrap/>
            <w:vAlign w:val="bottom"/>
            <w:hideMark/>
          </w:tcPr>
          <w:p w14:paraId="3C8A4139" w14:textId="77777777" w:rsidR="003B0B24" w:rsidRPr="00CA7DB8" w:rsidRDefault="003B0B24" w:rsidP="005B48D3">
            <w:pPr>
              <w:ind w:firstLine="0"/>
              <w:jc w:val="center"/>
              <w:rPr>
                <w:color w:val="000000"/>
                <w:sz w:val="20"/>
              </w:rPr>
            </w:pPr>
            <w:r w:rsidRPr="00CA7DB8">
              <w:rPr>
                <w:color w:val="000000"/>
                <w:sz w:val="20"/>
              </w:rPr>
              <w:t>4.860,00</w:t>
            </w:r>
          </w:p>
        </w:tc>
        <w:tc>
          <w:tcPr>
            <w:tcW w:w="1229" w:type="dxa"/>
            <w:tcBorders>
              <w:top w:val="nil"/>
              <w:left w:val="nil"/>
              <w:bottom w:val="single" w:sz="4" w:space="0" w:color="auto"/>
              <w:right w:val="nil"/>
            </w:tcBorders>
            <w:shd w:val="clear" w:color="auto" w:fill="auto"/>
            <w:noWrap/>
            <w:vAlign w:val="bottom"/>
            <w:hideMark/>
          </w:tcPr>
          <w:p w14:paraId="1EF4FA48" w14:textId="77777777" w:rsidR="003B0B24" w:rsidRPr="00CA7DB8" w:rsidRDefault="003B0B24" w:rsidP="005B48D3">
            <w:pPr>
              <w:ind w:firstLine="0"/>
              <w:jc w:val="center"/>
              <w:rPr>
                <w:color w:val="000000"/>
                <w:sz w:val="20"/>
              </w:rPr>
            </w:pPr>
            <w:r w:rsidRPr="00CA7DB8">
              <w:rPr>
                <w:color w:val="000000"/>
                <w:sz w:val="20"/>
              </w:rPr>
              <w:t>4.860,00</w:t>
            </w:r>
          </w:p>
        </w:tc>
      </w:tr>
      <w:tr w:rsidR="003B0B24" w:rsidRPr="00CA7DB8" w14:paraId="68806B8F" w14:textId="77777777" w:rsidTr="006B4B21">
        <w:trPr>
          <w:trHeight w:val="70"/>
          <w:jc w:val="center"/>
        </w:trPr>
        <w:tc>
          <w:tcPr>
            <w:tcW w:w="3992" w:type="dxa"/>
            <w:tcBorders>
              <w:top w:val="nil"/>
              <w:left w:val="nil"/>
              <w:bottom w:val="single" w:sz="4" w:space="0" w:color="auto"/>
              <w:right w:val="nil"/>
            </w:tcBorders>
            <w:shd w:val="clear" w:color="auto" w:fill="auto"/>
            <w:noWrap/>
            <w:vAlign w:val="bottom"/>
            <w:hideMark/>
          </w:tcPr>
          <w:p w14:paraId="211D0067" w14:textId="77777777" w:rsidR="003B0B24" w:rsidRPr="00370B63" w:rsidRDefault="003B0B24" w:rsidP="005B48D3">
            <w:pPr>
              <w:ind w:firstLine="0"/>
              <w:jc w:val="left"/>
              <w:rPr>
                <w:b/>
                <w:color w:val="000000"/>
                <w:sz w:val="20"/>
              </w:rPr>
            </w:pPr>
            <w:r w:rsidRPr="00370B63">
              <w:rPr>
                <w:b/>
                <w:color w:val="000000"/>
                <w:sz w:val="20"/>
              </w:rPr>
              <w:t>Custo</w:t>
            </w:r>
            <w:r w:rsidR="006B4B21">
              <w:rPr>
                <w:b/>
                <w:color w:val="000000"/>
                <w:sz w:val="20"/>
              </w:rPr>
              <w:t xml:space="preserve"> total com seguro e </w:t>
            </w:r>
            <w:proofErr w:type="spellStart"/>
            <w:r w:rsidR="006B4B21">
              <w:rPr>
                <w:b/>
                <w:color w:val="000000"/>
                <w:sz w:val="20"/>
              </w:rPr>
              <w:t>rast</w:t>
            </w:r>
            <w:proofErr w:type="spellEnd"/>
            <w:r w:rsidR="006B4B21">
              <w:rPr>
                <w:b/>
                <w:color w:val="000000"/>
                <w:sz w:val="20"/>
              </w:rPr>
              <w:t>.</w:t>
            </w:r>
            <w:r w:rsidRPr="00370B63">
              <w:rPr>
                <w:b/>
                <w:color w:val="000000"/>
                <w:sz w:val="20"/>
              </w:rPr>
              <w:t xml:space="preserve"> R$ (</w:t>
            </w:r>
            <w:proofErr w:type="spellStart"/>
            <w:r w:rsidRPr="00370B63">
              <w:rPr>
                <w:b/>
                <w:color w:val="000000"/>
                <w:sz w:val="20"/>
              </w:rPr>
              <w:t>a+b</w:t>
            </w:r>
            <w:proofErr w:type="spellEnd"/>
            <w:r w:rsidRPr="00370B63">
              <w:rPr>
                <w:b/>
                <w:color w:val="000000"/>
                <w:sz w:val="20"/>
              </w:rPr>
              <w:t>)</w:t>
            </w:r>
          </w:p>
        </w:tc>
        <w:tc>
          <w:tcPr>
            <w:tcW w:w="1047" w:type="dxa"/>
            <w:tcBorders>
              <w:top w:val="nil"/>
              <w:left w:val="nil"/>
              <w:bottom w:val="single" w:sz="4" w:space="0" w:color="auto"/>
              <w:right w:val="nil"/>
            </w:tcBorders>
            <w:shd w:val="clear" w:color="auto" w:fill="auto"/>
            <w:noWrap/>
            <w:vAlign w:val="bottom"/>
            <w:hideMark/>
          </w:tcPr>
          <w:p w14:paraId="70A53FAA" w14:textId="77777777" w:rsidR="003B0B24" w:rsidRPr="00370B63" w:rsidRDefault="003B0B24" w:rsidP="005B48D3">
            <w:pPr>
              <w:ind w:firstLine="0"/>
              <w:jc w:val="center"/>
              <w:rPr>
                <w:b/>
                <w:color w:val="000000"/>
                <w:sz w:val="20"/>
              </w:rPr>
            </w:pPr>
            <w:r w:rsidRPr="00370B63">
              <w:rPr>
                <w:b/>
                <w:color w:val="000000"/>
                <w:sz w:val="20"/>
              </w:rPr>
              <w:t>34.860,00</w:t>
            </w:r>
          </w:p>
        </w:tc>
        <w:tc>
          <w:tcPr>
            <w:tcW w:w="1047" w:type="dxa"/>
            <w:tcBorders>
              <w:top w:val="nil"/>
              <w:left w:val="nil"/>
              <w:bottom w:val="single" w:sz="4" w:space="0" w:color="auto"/>
              <w:right w:val="nil"/>
            </w:tcBorders>
            <w:shd w:val="clear" w:color="auto" w:fill="auto"/>
            <w:noWrap/>
            <w:vAlign w:val="bottom"/>
            <w:hideMark/>
          </w:tcPr>
          <w:p w14:paraId="0E884B35" w14:textId="77777777" w:rsidR="003B0B24" w:rsidRPr="00370B63" w:rsidRDefault="003B0B24" w:rsidP="005B48D3">
            <w:pPr>
              <w:ind w:firstLine="0"/>
              <w:jc w:val="center"/>
              <w:rPr>
                <w:b/>
                <w:color w:val="000000"/>
                <w:sz w:val="20"/>
              </w:rPr>
            </w:pPr>
            <w:r w:rsidRPr="00370B63">
              <w:rPr>
                <w:b/>
                <w:color w:val="000000"/>
                <w:sz w:val="20"/>
              </w:rPr>
              <w:t>34.860,00</w:t>
            </w:r>
          </w:p>
        </w:tc>
        <w:tc>
          <w:tcPr>
            <w:tcW w:w="1047" w:type="dxa"/>
            <w:tcBorders>
              <w:top w:val="nil"/>
              <w:left w:val="nil"/>
              <w:bottom w:val="single" w:sz="4" w:space="0" w:color="auto"/>
              <w:right w:val="nil"/>
            </w:tcBorders>
            <w:shd w:val="clear" w:color="auto" w:fill="auto"/>
            <w:noWrap/>
            <w:vAlign w:val="bottom"/>
            <w:hideMark/>
          </w:tcPr>
          <w:p w14:paraId="1DB9D9D7" w14:textId="77777777" w:rsidR="003B0B24" w:rsidRPr="00370B63" w:rsidRDefault="003B0B24" w:rsidP="005B48D3">
            <w:pPr>
              <w:ind w:firstLine="0"/>
              <w:jc w:val="center"/>
              <w:rPr>
                <w:b/>
                <w:color w:val="000000"/>
                <w:sz w:val="20"/>
              </w:rPr>
            </w:pPr>
            <w:r w:rsidRPr="00370B63">
              <w:rPr>
                <w:b/>
                <w:color w:val="000000"/>
                <w:sz w:val="20"/>
              </w:rPr>
              <w:t>34.860,00</w:t>
            </w:r>
          </w:p>
        </w:tc>
        <w:tc>
          <w:tcPr>
            <w:tcW w:w="1047" w:type="dxa"/>
            <w:tcBorders>
              <w:top w:val="nil"/>
              <w:left w:val="nil"/>
              <w:bottom w:val="single" w:sz="4" w:space="0" w:color="auto"/>
              <w:right w:val="nil"/>
            </w:tcBorders>
            <w:shd w:val="clear" w:color="auto" w:fill="auto"/>
            <w:noWrap/>
            <w:vAlign w:val="bottom"/>
            <w:hideMark/>
          </w:tcPr>
          <w:p w14:paraId="7DE6DFAC" w14:textId="77777777" w:rsidR="003B0B24" w:rsidRPr="00370B63" w:rsidRDefault="003B0B24" w:rsidP="005B48D3">
            <w:pPr>
              <w:ind w:firstLine="0"/>
              <w:jc w:val="center"/>
              <w:rPr>
                <w:b/>
                <w:color w:val="000000"/>
                <w:sz w:val="20"/>
              </w:rPr>
            </w:pPr>
            <w:r w:rsidRPr="00370B63">
              <w:rPr>
                <w:b/>
                <w:color w:val="000000"/>
                <w:sz w:val="20"/>
              </w:rPr>
              <w:t>34.860,00</w:t>
            </w:r>
          </w:p>
        </w:tc>
        <w:tc>
          <w:tcPr>
            <w:tcW w:w="1229" w:type="dxa"/>
            <w:tcBorders>
              <w:top w:val="nil"/>
              <w:left w:val="nil"/>
              <w:bottom w:val="single" w:sz="4" w:space="0" w:color="auto"/>
              <w:right w:val="nil"/>
            </w:tcBorders>
            <w:shd w:val="clear" w:color="auto" w:fill="auto"/>
            <w:noWrap/>
            <w:vAlign w:val="bottom"/>
            <w:hideMark/>
          </w:tcPr>
          <w:p w14:paraId="1D1FD022" w14:textId="77777777" w:rsidR="003B0B24" w:rsidRPr="00370B63" w:rsidRDefault="003B0B24" w:rsidP="005B48D3">
            <w:pPr>
              <w:ind w:firstLine="0"/>
              <w:jc w:val="center"/>
              <w:rPr>
                <w:b/>
                <w:color w:val="000000"/>
                <w:sz w:val="20"/>
              </w:rPr>
            </w:pPr>
            <w:r w:rsidRPr="00370B63">
              <w:rPr>
                <w:b/>
                <w:color w:val="000000"/>
                <w:sz w:val="20"/>
              </w:rPr>
              <w:t>34.860,00</w:t>
            </w:r>
          </w:p>
        </w:tc>
      </w:tr>
    </w:tbl>
    <w:p w14:paraId="21AB4A88" w14:textId="77777777" w:rsidR="003B0B24" w:rsidRPr="001A5DBE" w:rsidRDefault="003B0B24" w:rsidP="005242A1">
      <w:pPr>
        <w:spacing w:after="120"/>
        <w:ind w:firstLine="0"/>
        <w:rPr>
          <w:sz w:val="20"/>
        </w:rPr>
      </w:pPr>
      <w:r>
        <w:rPr>
          <w:sz w:val="20"/>
        </w:rPr>
        <w:t>Fonte: Dados da pesquisa.</w:t>
      </w:r>
    </w:p>
    <w:p w14:paraId="4357075E" w14:textId="77777777" w:rsidR="003B0B24" w:rsidRPr="003B0B24" w:rsidRDefault="003B0B24" w:rsidP="003B0B24">
      <w:pPr>
        <w:rPr>
          <w:szCs w:val="24"/>
        </w:rPr>
      </w:pPr>
      <w:r w:rsidRPr="003B0B24">
        <w:rPr>
          <w:szCs w:val="24"/>
        </w:rPr>
        <w:t>Baseado no relato do transportador entrevistado, o custo com seguro anual para esse tipo de veículo foi estimado em R$ 30.000,00, bem como os custos com serviços de rastreamento estimados em R$ 4.860,00, estes contemplando tanto a disponibilização do equipamento (teclado/radar) quanto o próprio serviço via satélite pela gerenciadora de risco. Sendo assim, o custo total com seguro e rastreamento estimado em cada ano, foi de R$ 34.860,00.</w:t>
      </w:r>
    </w:p>
    <w:p w14:paraId="7CC27151" w14:textId="77777777" w:rsidR="003B0B24" w:rsidRPr="003B0B24" w:rsidRDefault="003B0B24" w:rsidP="003B0B24">
      <w:pPr>
        <w:rPr>
          <w:szCs w:val="24"/>
        </w:rPr>
      </w:pPr>
      <w:r w:rsidRPr="003B0B24">
        <w:rPr>
          <w:szCs w:val="24"/>
        </w:rPr>
        <w:t xml:space="preserve">Vale destacar que na prática a empresa negocia separadamente sua apólice com a seguradora assim como os serviços da gerenciadora de risco, podendo então ter variações nos valores bem como na extensão do atendimento do serviço em cada caso. </w:t>
      </w:r>
    </w:p>
    <w:p w14:paraId="4A823E44" w14:textId="77777777" w:rsidR="003B0B24" w:rsidRPr="0042308F" w:rsidRDefault="003B0B24" w:rsidP="003B0B24">
      <w:pPr>
        <w:rPr>
          <w:szCs w:val="24"/>
        </w:rPr>
      </w:pPr>
      <w:r w:rsidRPr="003B0B24">
        <w:rPr>
          <w:szCs w:val="24"/>
        </w:rPr>
        <w:t xml:space="preserve">Na Tabela 5, os custos estimados referem-se </w:t>
      </w:r>
      <w:r w:rsidR="002E11A0" w:rsidRPr="003B0B24">
        <w:rPr>
          <w:szCs w:val="24"/>
        </w:rPr>
        <w:t>à</w:t>
      </w:r>
      <w:r w:rsidRPr="003B0B24">
        <w:rPr>
          <w:szCs w:val="24"/>
        </w:rPr>
        <w:t xml:space="preserve"> documentação anual a ser renovada em cada ano para o conjunto A.</w:t>
      </w:r>
    </w:p>
    <w:tbl>
      <w:tblPr>
        <w:tblW w:w="9404" w:type="dxa"/>
        <w:jc w:val="center"/>
        <w:tblCellMar>
          <w:left w:w="70" w:type="dxa"/>
          <w:right w:w="70" w:type="dxa"/>
        </w:tblCellMar>
        <w:tblLook w:val="04A0" w:firstRow="1" w:lastRow="0" w:firstColumn="1" w:lastColumn="0" w:noHBand="0" w:noVBand="1"/>
      </w:tblPr>
      <w:tblGrid>
        <w:gridCol w:w="3461"/>
        <w:gridCol w:w="1151"/>
        <w:gridCol w:w="1151"/>
        <w:gridCol w:w="1151"/>
        <w:gridCol w:w="1151"/>
        <w:gridCol w:w="1339"/>
      </w:tblGrid>
      <w:tr w:rsidR="003B0B24" w:rsidRPr="00360853" w14:paraId="4724C041" w14:textId="77777777" w:rsidTr="00862574">
        <w:trPr>
          <w:trHeight w:val="300"/>
          <w:jc w:val="center"/>
        </w:trPr>
        <w:tc>
          <w:tcPr>
            <w:tcW w:w="9404" w:type="dxa"/>
            <w:gridSpan w:val="6"/>
            <w:tcBorders>
              <w:top w:val="nil"/>
              <w:left w:val="nil"/>
              <w:bottom w:val="single" w:sz="4" w:space="0" w:color="auto"/>
              <w:right w:val="nil"/>
            </w:tcBorders>
            <w:shd w:val="clear" w:color="auto" w:fill="auto"/>
            <w:noWrap/>
            <w:vAlign w:val="bottom"/>
            <w:hideMark/>
          </w:tcPr>
          <w:p w14:paraId="019B8AB4" w14:textId="77777777" w:rsidR="003B0B24" w:rsidRPr="00370B63" w:rsidRDefault="003B0B24" w:rsidP="00862574">
            <w:pPr>
              <w:spacing w:before="120"/>
              <w:ind w:firstLine="0"/>
              <w:jc w:val="center"/>
              <w:rPr>
                <w:b/>
                <w:color w:val="000000"/>
                <w:sz w:val="20"/>
              </w:rPr>
            </w:pPr>
            <w:r w:rsidRPr="00370B63">
              <w:rPr>
                <w:b/>
                <w:color w:val="000000"/>
                <w:sz w:val="20"/>
              </w:rPr>
              <w:t>Tabela 5. Custo da documentação anual - Conjunto A</w:t>
            </w:r>
          </w:p>
        </w:tc>
      </w:tr>
      <w:tr w:rsidR="003B0B24" w:rsidRPr="00360853" w14:paraId="20F8EC4D" w14:textId="77777777" w:rsidTr="0025167C">
        <w:trPr>
          <w:trHeight w:val="70"/>
          <w:jc w:val="center"/>
        </w:trPr>
        <w:tc>
          <w:tcPr>
            <w:tcW w:w="3461" w:type="dxa"/>
            <w:tcBorders>
              <w:top w:val="nil"/>
              <w:left w:val="nil"/>
              <w:bottom w:val="single" w:sz="4" w:space="0" w:color="auto"/>
              <w:right w:val="nil"/>
            </w:tcBorders>
            <w:shd w:val="clear" w:color="auto" w:fill="auto"/>
            <w:noWrap/>
            <w:vAlign w:val="bottom"/>
            <w:hideMark/>
          </w:tcPr>
          <w:p w14:paraId="67F0658A" w14:textId="77777777" w:rsidR="003B0B24" w:rsidRPr="00370B63" w:rsidRDefault="003B0B24" w:rsidP="005B48D3">
            <w:pPr>
              <w:ind w:firstLine="0"/>
              <w:jc w:val="left"/>
              <w:rPr>
                <w:b/>
                <w:color w:val="000000"/>
                <w:sz w:val="20"/>
              </w:rPr>
            </w:pPr>
            <w:r w:rsidRPr="00370B63">
              <w:rPr>
                <w:b/>
                <w:color w:val="000000"/>
                <w:sz w:val="20"/>
              </w:rPr>
              <w:t>Itens</w:t>
            </w:r>
          </w:p>
        </w:tc>
        <w:tc>
          <w:tcPr>
            <w:tcW w:w="1151" w:type="dxa"/>
            <w:tcBorders>
              <w:top w:val="nil"/>
              <w:left w:val="nil"/>
              <w:bottom w:val="single" w:sz="4" w:space="0" w:color="auto"/>
              <w:right w:val="nil"/>
            </w:tcBorders>
            <w:shd w:val="clear" w:color="auto" w:fill="auto"/>
            <w:noWrap/>
            <w:vAlign w:val="bottom"/>
            <w:hideMark/>
          </w:tcPr>
          <w:p w14:paraId="0C7441F7" w14:textId="77777777" w:rsidR="003B0B24" w:rsidRPr="00370B63" w:rsidRDefault="003B0B24" w:rsidP="005B48D3">
            <w:pPr>
              <w:ind w:firstLine="0"/>
              <w:jc w:val="center"/>
              <w:rPr>
                <w:b/>
                <w:color w:val="000000"/>
                <w:sz w:val="20"/>
              </w:rPr>
            </w:pPr>
            <w:r w:rsidRPr="00370B63">
              <w:rPr>
                <w:b/>
                <w:color w:val="000000"/>
                <w:sz w:val="20"/>
              </w:rPr>
              <w:t>Ano 1</w:t>
            </w:r>
          </w:p>
        </w:tc>
        <w:tc>
          <w:tcPr>
            <w:tcW w:w="1151" w:type="dxa"/>
            <w:tcBorders>
              <w:top w:val="nil"/>
              <w:left w:val="nil"/>
              <w:bottom w:val="single" w:sz="4" w:space="0" w:color="auto"/>
              <w:right w:val="nil"/>
            </w:tcBorders>
            <w:shd w:val="clear" w:color="auto" w:fill="auto"/>
            <w:noWrap/>
            <w:vAlign w:val="bottom"/>
            <w:hideMark/>
          </w:tcPr>
          <w:p w14:paraId="63136A9C" w14:textId="77777777" w:rsidR="003B0B24" w:rsidRPr="00370B63" w:rsidRDefault="003B0B24" w:rsidP="005B48D3">
            <w:pPr>
              <w:ind w:firstLine="0"/>
              <w:jc w:val="center"/>
              <w:rPr>
                <w:b/>
                <w:color w:val="000000"/>
                <w:sz w:val="20"/>
              </w:rPr>
            </w:pPr>
            <w:r w:rsidRPr="00370B63">
              <w:rPr>
                <w:b/>
                <w:color w:val="000000"/>
                <w:sz w:val="20"/>
              </w:rPr>
              <w:t>Ano 2</w:t>
            </w:r>
          </w:p>
        </w:tc>
        <w:tc>
          <w:tcPr>
            <w:tcW w:w="1151" w:type="dxa"/>
            <w:tcBorders>
              <w:top w:val="nil"/>
              <w:left w:val="nil"/>
              <w:bottom w:val="single" w:sz="4" w:space="0" w:color="auto"/>
              <w:right w:val="nil"/>
            </w:tcBorders>
            <w:shd w:val="clear" w:color="auto" w:fill="auto"/>
            <w:noWrap/>
            <w:vAlign w:val="bottom"/>
            <w:hideMark/>
          </w:tcPr>
          <w:p w14:paraId="7AEDC041" w14:textId="77777777" w:rsidR="003B0B24" w:rsidRPr="00370B63" w:rsidRDefault="003B0B24" w:rsidP="005B48D3">
            <w:pPr>
              <w:ind w:firstLine="0"/>
              <w:jc w:val="center"/>
              <w:rPr>
                <w:b/>
                <w:color w:val="000000"/>
                <w:sz w:val="20"/>
              </w:rPr>
            </w:pPr>
            <w:r w:rsidRPr="00370B63">
              <w:rPr>
                <w:b/>
                <w:color w:val="000000"/>
                <w:sz w:val="20"/>
              </w:rPr>
              <w:t>Ano 3</w:t>
            </w:r>
          </w:p>
        </w:tc>
        <w:tc>
          <w:tcPr>
            <w:tcW w:w="1151" w:type="dxa"/>
            <w:tcBorders>
              <w:top w:val="nil"/>
              <w:left w:val="nil"/>
              <w:bottom w:val="single" w:sz="4" w:space="0" w:color="auto"/>
              <w:right w:val="nil"/>
            </w:tcBorders>
            <w:shd w:val="clear" w:color="auto" w:fill="auto"/>
            <w:noWrap/>
            <w:vAlign w:val="bottom"/>
            <w:hideMark/>
          </w:tcPr>
          <w:p w14:paraId="0DF578CC" w14:textId="77777777" w:rsidR="003B0B24" w:rsidRPr="00370B63" w:rsidRDefault="003B0B24" w:rsidP="005B48D3">
            <w:pPr>
              <w:ind w:firstLine="0"/>
              <w:jc w:val="center"/>
              <w:rPr>
                <w:b/>
                <w:color w:val="000000"/>
                <w:sz w:val="20"/>
              </w:rPr>
            </w:pPr>
            <w:r w:rsidRPr="00370B63">
              <w:rPr>
                <w:b/>
                <w:color w:val="000000"/>
                <w:sz w:val="20"/>
              </w:rPr>
              <w:t>Ano 4</w:t>
            </w:r>
          </w:p>
        </w:tc>
        <w:tc>
          <w:tcPr>
            <w:tcW w:w="1339" w:type="dxa"/>
            <w:tcBorders>
              <w:top w:val="nil"/>
              <w:left w:val="nil"/>
              <w:bottom w:val="single" w:sz="4" w:space="0" w:color="auto"/>
              <w:right w:val="nil"/>
            </w:tcBorders>
            <w:shd w:val="clear" w:color="auto" w:fill="auto"/>
            <w:noWrap/>
            <w:vAlign w:val="bottom"/>
            <w:hideMark/>
          </w:tcPr>
          <w:p w14:paraId="1D27F544" w14:textId="77777777" w:rsidR="003B0B24" w:rsidRPr="00370B63" w:rsidRDefault="003B0B24" w:rsidP="005B48D3">
            <w:pPr>
              <w:ind w:firstLine="0"/>
              <w:jc w:val="center"/>
              <w:rPr>
                <w:b/>
                <w:color w:val="000000"/>
                <w:sz w:val="20"/>
              </w:rPr>
            </w:pPr>
            <w:r w:rsidRPr="00370B63">
              <w:rPr>
                <w:b/>
                <w:color w:val="000000"/>
                <w:sz w:val="20"/>
              </w:rPr>
              <w:t>Ano 5</w:t>
            </w:r>
          </w:p>
        </w:tc>
      </w:tr>
      <w:tr w:rsidR="003B0B24" w:rsidRPr="00360853" w14:paraId="2CE557E0" w14:textId="77777777" w:rsidTr="0025167C">
        <w:trPr>
          <w:trHeight w:val="70"/>
          <w:jc w:val="center"/>
        </w:trPr>
        <w:tc>
          <w:tcPr>
            <w:tcW w:w="3461" w:type="dxa"/>
            <w:tcBorders>
              <w:top w:val="nil"/>
              <w:left w:val="nil"/>
              <w:bottom w:val="nil"/>
              <w:right w:val="nil"/>
            </w:tcBorders>
            <w:shd w:val="clear" w:color="auto" w:fill="auto"/>
            <w:noWrap/>
            <w:vAlign w:val="bottom"/>
            <w:hideMark/>
          </w:tcPr>
          <w:p w14:paraId="088DFB1A" w14:textId="77777777" w:rsidR="003B0B24" w:rsidRPr="00360853" w:rsidRDefault="003B0B24" w:rsidP="005B48D3">
            <w:pPr>
              <w:ind w:firstLine="0"/>
              <w:jc w:val="left"/>
              <w:rPr>
                <w:color w:val="000000"/>
                <w:sz w:val="20"/>
              </w:rPr>
            </w:pPr>
            <w:r w:rsidRPr="00360853">
              <w:rPr>
                <w:color w:val="000000"/>
                <w:sz w:val="20"/>
              </w:rPr>
              <w:t>(a) Emissão CRLV (R$)</w:t>
            </w:r>
          </w:p>
        </w:tc>
        <w:tc>
          <w:tcPr>
            <w:tcW w:w="1151" w:type="dxa"/>
            <w:tcBorders>
              <w:top w:val="nil"/>
              <w:left w:val="nil"/>
              <w:bottom w:val="nil"/>
              <w:right w:val="nil"/>
            </w:tcBorders>
            <w:shd w:val="clear" w:color="auto" w:fill="auto"/>
            <w:noWrap/>
            <w:vAlign w:val="bottom"/>
            <w:hideMark/>
          </w:tcPr>
          <w:p w14:paraId="49E6BF9B" w14:textId="77777777" w:rsidR="003B0B24" w:rsidRPr="00360853" w:rsidRDefault="003B0B24" w:rsidP="005B48D3">
            <w:pPr>
              <w:ind w:firstLine="0"/>
              <w:jc w:val="center"/>
              <w:rPr>
                <w:color w:val="000000"/>
                <w:sz w:val="20"/>
              </w:rPr>
            </w:pPr>
            <w:r w:rsidRPr="00360853">
              <w:rPr>
                <w:color w:val="000000"/>
                <w:sz w:val="20"/>
              </w:rPr>
              <w:t>239,24</w:t>
            </w:r>
          </w:p>
        </w:tc>
        <w:tc>
          <w:tcPr>
            <w:tcW w:w="1151" w:type="dxa"/>
            <w:tcBorders>
              <w:top w:val="nil"/>
              <w:left w:val="nil"/>
              <w:bottom w:val="nil"/>
              <w:right w:val="nil"/>
            </w:tcBorders>
            <w:shd w:val="clear" w:color="auto" w:fill="auto"/>
            <w:noWrap/>
            <w:vAlign w:val="bottom"/>
            <w:hideMark/>
          </w:tcPr>
          <w:p w14:paraId="345168C3" w14:textId="77777777" w:rsidR="003B0B24" w:rsidRPr="00360853" w:rsidRDefault="003B0B24" w:rsidP="005B48D3">
            <w:pPr>
              <w:ind w:firstLine="0"/>
              <w:jc w:val="center"/>
              <w:rPr>
                <w:color w:val="000000"/>
                <w:sz w:val="20"/>
              </w:rPr>
            </w:pPr>
            <w:r w:rsidRPr="00360853">
              <w:rPr>
                <w:color w:val="000000"/>
                <w:sz w:val="20"/>
              </w:rPr>
              <w:t>239,24</w:t>
            </w:r>
          </w:p>
        </w:tc>
        <w:tc>
          <w:tcPr>
            <w:tcW w:w="1151" w:type="dxa"/>
            <w:tcBorders>
              <w:top w:val="nil"/>
              <w:left w:val="nil"/>
              <w:bottom w:val="nil"/>
              <w:right w:val="nil"/>
            </w:tcBorders>
            <w:shd w:val="clear" w:color="auto" w:fill="auto"/>
            <w:noWrap/>
            <w:vAlign w:val="bottom"/>
            <w:hideMark/>
          </w:tcPr>
          <w:p w14:paraId="322CD74F" w14:textId="77777777" w:rsidR="003B0B24" w:rsidRPr="00360853" w:rsidRDefault="003B0B24" w:rsidP="005B48D3">
            <w:pPr>
              <w:ind w:firstLine="0"/>
              <w:jc w:val="center"/>
              <w:rPr>
                <w:color w:val="000000"/>
                <w:sz w:val="20"/>
              </w:rPr>
            </w:pPr>
            <w:r w:rsidRPr="00360853">
              <w:rPr>
                <w:color w:val="000000"/>
                <w:sz w:val="20"/>
              </w:rPr>
              <w:t>239,24</w:t>
            </w:r>
          </w:p>
        </w:tc>
        <w:tc>
          <w:tcPr>
            <w:tcW w:w="1151" w:type="dxa"/>
            <w:tcBorders>
              <w:top w:val="nil"/>
              <w:left w:val="nil"/>
              <w:bottom w:val="nil"/>
              <w:right w:val="nil"/>
            </w:tcBorders>
            <w:shd w:val="clear" w:color="auto" w:fill="auto"/>
            <w:noWrap/>
            <w:vAlign w:val="bottom"/>
            <w:hideMark/>
          </w:tcPr>
          <w:p w14:paraId="7D4CBCB3" w14:textId="77777777" w:rsidR="003B0B24" w:rsidRPr="00360853" w:rsidRDefault="003B0B24" w:rsidP="005B48D3">
            <w:pPr>
              <w:ind w:firstLine="0"/>
              <w:jc w:val="center"/>
              <w:rPr>
                <w:color w:val="000000"/>
                <w:sz w:val="20"/>
              </w:rPr>
            </w:pPr>
            <w:r w:rsidRPr="00360853">
              <w:rPr>
                <w:color w:val="000000"/>
                <w:sz w:val="20"/>
              </w:rPr>
              <w:t>239,24</w:t>
            </w:r>
          </w:p>
        </w:tc>
        <w:tc>
          <w:tcPr>
            <w:tcW w:w="1339" w:type="dxa"/>
            <w:tcBorders>
              <w:top w:val="nil"/>
              <w:left w:val="nil"/>
              <w:bottom w:val="nil"/>
              <w:right w:val="nil"/>
            </w:tcBorders>
            <w:shd w:val="clear" w:color="auto" w:fill="auto"/>
            <w:noWrap/>
            <w:vAlign w:val="bottom"/>
            <w:hideMark/>
          </w:tcPr>
          <w:p w14:paraId="03F0186A" w14:textId="77777777" w:rsidR="003B0B24" w:rsidRPr="00360853" w:rsidRDefault="003B0B24" w:rsidP="005B48D3">
            <w:pPr>
              <w:ind w:firstLine="0"/>
              <w:jc w:val="center"/>
              <w:rPr>
                <w:color w:val="000000"/>
                <w:sz w:val="20"/>
              </w:rPr>
            </w:pPr>
            <w:r w:rsidRPr="00360853">
              <w:rPr>
                <w:color w:val="000000"/>
                <w:sz w:val="20"/>
              </w:rPr>
              <w:t>239,24</w:t>
            </w:r>
          </w:p>
        </w:tc>
      </w:tr>
      <w:tr w:rsidR="003B0B24" w:rsidRPr="00360853" w14:paraId="6086584B" w14:textId="77777777" w:rsidTr="0025167C">
        <w:trPr>
          <w:trHeight w:val="80"/>
          <w:jc w:val="center"/>
        </w:trPr>
        <w:tc>
          <w:tcPr>
            <w:tcW w:w="3461" w:type="dxa"/>
            <w:tcBorders>
              <w:top w:val="nil"/>
              <w:left w:val="nil"/>
              <w:bottom w:val="nil"/>
              <w:right w:val="nil"/>
            </w:tcBorders>
            <w:shd w:val="clear" w:color="auto" w:fill="auto"/>
            <w:noWrap/>
            <w:vAlign w:val="bottom"/>
            <w:hideMark/>
          </w:tcPr>
          <w:p w14:paraId="7568FD25" w14:textId="77777777" w:rsidR="003B0B24" w:rsidRPr="00360853" w:rsidRDefault="003B0B24" w:rsidP="005B48D3">
            <w:pPr>
              <w:ind w:firstLine="0"/>
              <w:jc w:val="left"/>
              <w:rPr>
                <w:color w:val="000000"/>
                <w:sz w:val="20"/>
              </w:rPr>
            </w:pPr>
            <w:r w:rsidRPr="00360853">
              <w:rPr>
                <w:color w:val="000000"/>
                <w:sz w:val="20"/>
              </w:rPr>
              <w:t>(b) DPVAT (R$)</w:t>
            </w:r>
          </w:p>
        </w:tc>
        <w:tc>
          <w:tcPr>
            <w:tcW w:w="1151" w:type="dxa"/>
            <w:tcBorders>
              <w:top w:val="nil"/>
              <w:left w:val="nil"/>
              <w:bottom w:val="nil"/>
              <w:right w:val="nil"/>
            </w:tcBorders>
            <w:shd w:val="clear" w:color="auto" w:fill="auto"/>
            <w:noWrap/>
            <w:vAlign w:val="bottom"/>
            <w:hideMark/>
          </w:tcPr>
          <w:p w14:paraId="57C46D4D" w14:textId="77777777" w:rsidR="003B0B24" w:rsidRPr="00360853" w:rsidRDefault="003B0B24" w:rsidP="005B48D3">
            <w:pPr>
              <w:ind w:firstLine="0"/>
              <w:jc w:val="center"/>
              <w:rPr>
                <w:color w:val="000000"/>
                <w:sz w:val="20"/>
              </w:rPr>
            </w:pPr>
            <w:r w:rsidRPr="00360853">
              <w:rPr>
                <w:color w:val="000000"/>
                <w:sz w:val="20"/>
              </w:rPr>
              <w:t>16,77</w:t>
            </w:r>
          </w:p>
        </w:tc>
        <w:tc>
          <w:tcPr>
            <w:tcW w:w="1151" w:type="dxa"/>
            <w:tcBorders>
              <w:top w:val="nil"/>
              <w:left w:val="nil"/>
              <w:bottom w:val="nil"/>
              <w:right w:val="nil"/>
            </w:tcBorders>
            <w:shd w:val="clear" w:color="auto" w:fill="auto"/>
            <w:noWrap/>
            <w:vAlign w:val="bottom"/>
            <w:hideMark/>
          </w:tcPr>
          <w:p w14:paraId="25A1FC5D" w14:textId="77777777" w:rsidR="003B0B24" w:rsidRPr="00360853" w:rsidRDefault="003B0B24" w:rsidP="005B48D3">
            <w:pPr>
              <w:ind w:firstLine="0"/>
              <w:jc w:val="center"/>
              <w:rPr>
                <w:color w:val="000000"/>
                <w:sz w:val="20"/>
              </w:rPr>
            </w:pPr>
            <w:r w:rsidRPr="00360853">
              <w:rPr>
                <w:color w:val="000000"/>
                <w:sz w:val="20"/>
              </w:rPr>
              <w:t>16,77</w:t>
            </w:r>
          </w:p>
        </w:tc>
        <w:tc>
          <w:tcPr>
            <w:tcW w:w="1151" w:type="dxa"/>
            <w:tcBorders>
              <w:top w:val="nil"/>
              <w:left w:val="nil"/>
              <w:bottom w:val="nil"/>
              <w:right w:val="nil"/>
            </w:tcBorders>
            <w:shd w:val="clear" w:color="auto" w:fill="auto"/>
            <w:noWrap/>
            <w:vAlign w:val="bottom"/>
            <w:hideMark/>
          </w:tcPr>
          <w:p w14:paraId="525B4A02" w14:textId="77777777" w:rsidR="003B0B24" w:rsidRPr="00360853" w:rsidRDefault="003B0B24" w:rsidP="005B48D3">
            <w:pPr>
              <w:ind w:firstLine="0"/>
              <w:jc w:val="center"/>
              <w:rPr>
                <w:color w:val="000000"/>
                <w:sz w:val="20"/>
              </w:rPr>
            </w:pPr>
            <w:r w:rsidRPr="00360853">
              <w:rPr>
                <w:color w:val="000000"/>
                <w:sz w:val="20"/>
              </w:rPr>
              <w:t>16,77</w:t>
            </w:r>
          </w:p>
        </w:tc>
        <w:tc>
          <w:tcPr>
            <w:tcW w:w="1151" w:type="dxa"/>
            <w:tcBorders>
              <w:top w:val="nil"/>
              <w:left w:val="nil"/>
              <w:bottom w:val="nil"/>
              <w:right w:val="nil"/>
            </w:tcBorders>
            <w:shd w:val="clear" w:color="auto" w:fill="auto"/>
            <w:noWrap/>
            <w:vAlign w:val="bottom"/>
            <w:hideMark/>
          </w:tcPr>
          <w:p w14:paraId="133320D8" w14:textId="77777777" w:rsidR="003B0B24" w:rsidRPr="00360853" w:rsidRDefault="003B0B24" w:rsidP="005B48D3">
            <w:pPr>
              <w:ind w:firstLine="0"/>
              <w:jc w:val="center"/>
              <w:rPr>
                <w:color w:val="000000"/>
                <w:sz w:val="20"/>
              </w:rPr>
            </w:pPr>
            <w:r w:rsidRPr="00360853">
              <w:rPr>
                <w:color w:val="000000"/>
                <w:sz w:val="20"/>
              </w:rPr>
              <w:t>16,77</w:t>
            </w:r>
          </w:p>
        </w:tc>
        <w:tc>
          <w:tcPr>
            <w:tcW w:w="1339" w:type="dxa"/>
            <w:tcBorders>
              <w:top w:val="nil"/>
              <w:left w:val="nil"/>
              <w:bottom w:val="nil"/>
              <w:right w:val="nil"/>
            </w:tcBorders>
            <w:shd w:val="clear" w:color="auto" w:fill="auto"/>
            <w:noWrap/>
            <w:vAlign w:val="bottom"/>
            <w:hideMark/>
          </w:tcPr>
          <w:p w14:paraId="2B7FCA73" w14:textId="77777777" w:rsidR="003B0B24" w:rsidRPr="00360853" w:rsidRDefault="003B0B24" w:rsidP="005B48D3">
            <w:pPr>
              <w:ind w:firstLine="0"/>
              <w:jc w:val="center"/>
              <w:rPr>
                <w:color w:val="000000"/>
                <w:sz w:val="20"/>
              </w:rPr>
            </w:pPr>
            <w:r w:rsidRPr="00360853">
              <w:rPr>
                <w:color w:val="000000"/>
                <w:sz w:val="20"/>
              </w:rPr>
              <w:t>16,77</w:t>
            </w:r>
          </w:p>
        </w:tc>
      </w:tr>
      <w:tr w:rsidR="003B0B24" w:rsidRPr="00360853" w14:paraId="51496582" w14:textId="77777777" w:rsidTr="0025167C">
        <w:trPr>
          <w:trHeight w:val="80"/>
          <w:jc w:val="center"/>
        </w:trPr>
        <w:tc>
          <w:tcPr>
            <w:tcW w:w="3461" w:type="dxa"/>
            <w:tcBorders>
              <w:top w:val="nil"/>
              <w:left w:val="nil"/>
              <w:bottom w:val="single" w:sz="4" w:space="0" w:color="auto"/>
              <w:right w:val="nil"/>
            </w:tcBorders>
            <w:shd w:val="clear" w:color="auto" w:fill="auto"/>
            <w:noWrap/>
            <w:vAlign w:val="bottom"/>
            <w:hideMark/>
          </w:tcPr>
          <w:p w14:paraId="1CF63022" w14:textId="77777777" w:rsidR="003B0B24" w:rsidRPr="00360853" w:rsidRDefault="003B0B24" w:rsidP="005B48D3">
            <w:pPr>
              <w:ind w:firstLine="0"/>
              <w:jc w:val="left"/>
              <w:rPr>
                <w:color w:val="000000"/>
                <w:sz w:val="20"/>
              </w:rPr>
            </w:pPr>
            <w:r>
              <w:rPr>
                <w:color w:val="000000"/>
                <w:sz w:val="20"/>
              </w:rPr>
              <w:t>(c</w:t>
            </w:r>
            <w:r w:rsidRPr="00360853">
              <w:rPr>
                <w:color w:val="000000"/>
                <w:sz w:val="20"/>
              </w:rPr>
              <w:t>) IPVA (R$)</w:t>
            </w:r>
          </w:p>
        </w:tc>
        <w:tc>
          <w:tcPr>
            <w:tcW w:w="1151" w:type="dxa"/>
            <w:tcBorders>
              <w:top w:val="nil"/>
              <w:left w:val="nil"/>
              <w:bottom w:val="single" w:sz="4" w:space="0" w:color="auto"/>
              <w:right w:val="nil"/>
            </w:tcBorders>
            <w:shd w:val="clear" w:color="auto" w:fill="auto"/>
            <w:noWrap/>
            <w:vAlign w:val="bottom"/>
            <w:hideMark/>
          </w:tcPr>
          <w:p w14:paraId="2BA137A2" w14:textId="77777777" w:rsidR="003B0B24" w:rsidRPr="00360853" w:rsidRDefault="003B0B24" w:rsidP="005B48D3">
            <w:pPr>
              <w:ind w:firstLine="0"/>
              <w:jc w:val="center"/>
              <w:rPr>
                <w:color w:val="000000"/>
                <w:sz w:val="20"/>
              </w:rPr>
            </w:pPr>
            <w:r w:rsidRPr="00360853">
              <w:rPr>
                <w:color w:val="000000"/>
                <w:sz w:val="20"/>
              </w:rPr>
              <w:t>5.289,08</w:t>
            </w:r>
          </w:p>
        </w:tc>
        <w:tc>
          <w:tcPr>
            <w:tcW w:w="1151" w:type="dxa"/>
            <w:tcBorders>
              <w:top w:val="nil"/>
              <w:left w:val="nil"/>
              <w:bottom w:val="single" w:sz="4" w:space="0" w:color="auto"/>
              <w:right w:val="nil"/>
            </w:tcBorders>
            <w:shd w:val="clear" w:color="auto" w:fill="auto"/>
            <w:noWrap/>
            <w:vAlign w:val="bottom"/>
            <w:hideMark/>
          </w:tcPr>
          <w:p w14:paraId="62E00CEE" w14:textId="77777777" w:rsidR="003B0B24" w:rsidRPr="00360853" w:rsidRDefault="003B0B24" w:rsidP="005B48D3">
            <w:pPr>
              <w:ind w:firstLine="0"/>
              <w:jc w:val="center"/>
              <w:rPr>
                <w:color w:val="000000"/>
                <w:sz w:val="20"/>
              </w:rPr>
            </w:pPr>
            <w:r w:rsidRPr="00360853">
              <w:rPr>
                <w:color w:val="000000"/>
                <w:sz w:val="20"/>
              </w:rPr>
              <w:t>4.829,16</w:t>
            </w:r>
          </w:p>
        </w:tc>
        <w:tc>
          <w:tcPr>
            <w:tcW w:w="1151" w:type="dxa"/>
            <w:tcBorders>
              <w:top w:val="nil"/>
              <w:left w:val="nil"/>
              <w:bottom w:val="single" w:sz="4" w:space="0" w:color="auto"/>
              <w:right w:val="nil"/>
            </w:tcBorders>
            <w:shd w:val="clear" w:color="auto" w:fill="auto"/>
            <w:noWrap/>
            <w:vAlign w:val="bottom"/>
            <w:hideMark/>
          </w:tcPr>
          <w:p w14:paraId="485CE073" w14:textId="77777777" w:rsidR="003B0B24" w:rsidRPr="00360853" w:rsidRDefault="003B0B24" w:rsidP="005B48D3">
            <w:pPr>
              <w:ind w:firstLine="0"/>
              <w:jc w:val="center"/>
              <w:rPr>
                <w:color w:val="000000"/>
                <w:sz w:val="20"/>
              </w:rPr>
            </w:pPr>
            <w:r w:rsidRPr="00360853">
              <w:rPr>
                <w:color w:val="000000"/>
                <w:sz w:val="20"/>
              </w:rPr>
              <w:t>4.369,24</w:t>
            </w:r>
          </w:p>
        </w:tc>
        <w:tc>
          <w:tcPr>
            <w:tcW w:w="1151" w:type="dxa"/>
            <w:tcBorders>
              <w:top w:val="nil"/>
              <w:left w:val="nil"/>
              <w:bottom w:val="single" w:sz="4" w:space="0" w:color="auto"/>
              <w:right w:val="nil"/>
            </w:tcBorders>
            <w:shd w:val="clear" w:color="auto" w:fill="auto"/>
            <w:noWrap/>
            <w:vAlign w:val="bottom"/>
            <w:hideMark/>
          </w:tcPr>
          <w:p w14:paraId="2E1B7B63" w14:textId="77777777" w:rsidR="003B0B24" w:rsidRPr="00360853" w:rsidRDefault="003B0B24" w:rsidP="005B48D3">
            <w:pPr>
              <w:ind w:firstLine="0"/>
              <w:jc w:val="center"/>
              <w:rPr>
                <w:color w:val="000000"/>
                <w:sz w:val="20"/>
              </w:rPr>
            </w:pPr>
            <w:r w:rsidRPr="00360853">
              <w:rPr>
                <w:color w:val="000000"/>
                <w:sz w:val="20"/>
              </w:rPr>
              <w:t>3.909,32</w:t>
            </w:r>
          </w:p>
        </w:tc>
        <w:tc>
          <w:tcPr>
            <w:tcW w:w="1339" w:type="dxa"/>
            <w:tcBorders>
              <w:top w:val="nil"/>
              <w:left w:val="nil"/>
              <w:bottom w:val="single" w:sz="4" w:space="0" w:color="auto"/>
              <w:right w:val="nil"/>
            </w:tcBorders>
            <w:shd w:val="clear" w:color="auto" w:fill="auto"/>
            <w:noWrap/>
            <w:vAlign w:val="bottom"/>
            <w:hideMark/>
          </w:tcPr>
          <w:p w14:paraId="6F59561C" w14:textId="77777777" w:rsidR="003B0B24" w:rsidRPr="00360853" w:rsidRDefault="003B0B24" w:rsidP="005B48D3">
            <w:pPr>
              <w:ind w:firstLine="0"/>
              <w:jc w:val="center"/>
              <w:rPr>
                <w:color w:val="000000"/>
                <w:sz w:val="20"/>
              </w:rPr>
            </w:pPr>
            <w:r w:rsidRPr="00360853">
              <w:rPr>
                <w:color w:val="000000"/>
                <w:sz w:val="20"/>
              </w:rPr>
              <w:t>3.449,40</w:t>
            </w:r>
          </w:p>
        </w:tc>
      </w:tr>
      <w:tr w:rsidR="003B0B24" w:rsidRPr="00360853" w14:paraId="30EC93BE" w14:textId="77777777" w:rsidTr="0025167C">
        <w:trPr>
          <w:trHeight w:val="90"/>
          <w:jc w:val="center"/>
        </w:trPr>
        <w:tc>
          <w:tcPr>
            <w:tcW w:w="3461" w:type="dxa"/>
            <w:tcBorders>
              <w:top w:val="nil"/>
              <w:left w:val="nil"/>
              <w:bottom w:val="single" w:sz="4" w:space="0" w:color="auto"/>
              <w:right w:val="nil"/>
            </w:tcBorders>
            <w:shd w:val="clear" w:color="auto" w:fill="auto"/>
            <w:noWrap/>
            <w:vAlign w:val="bottom"/>
            <w:hideMark/>
          </w:tcPr>
          <w:p w14:paraId="07C81774" w14:textId="77777777" w:rsidR="003B0B24" w:rsidRPr="00370B63" w:rsidRDefault="003B0B24" w:rsidP="005B48D3">
            <w:pPr>
              <w:ind w:firstLine="0"/>
              <w:jc w:val="left"/>
              <w:rPr>
                <w:b/>
                <w:color w:val="000000"/>
                <w:sz w:val="20"/>
              </w:rPr>
            </w:pPr>
            <w:r w:rsidRPr="00370B63">
              <w:rPr>
                <w:b/>
                <w:color w:val="000000"/>
                <w:sz w:val="20"/>
              </w:rPr>
              <w:t xml:space="preserve">Custo total documentação </w:t>
            </w:r>
            <w:r>
              <w:rPr>
                <w:b/>
                <w:color w:val="000000"/>
                <w:sz w:val="20"/>
              </w:rPr>
              <w:t xml:space="preserve">R$ </w:t>
            </w:r>
            <w:r w:rsidRPr="00370B63">
              <w:rPr>
                <w:b/>
                <w:color w:val="000000"/>
                <w:sz w:val="20"/>
              </w:rPr>
              <w:t>(</w:t>
            </w:r>
            <w:proofErr w:type="spellStart"/>
            <w:r w:rsidRPr="00370B63">
              <w:rPr>
                <w:b/>
                <w:color w:val="000000"/>
                <w:sz w:val="20"/>
              </w:rPr>
              <w:t>a+b+c</w:t>
            </w:r>
            <w:proofErr w:type="spellEnd"/>
            <w:r w:rsidRPr="00370B63">
              <w:rPr>
                <w:b/>
                <w:color w:val="000000"/>
                <w:sz w:val="20"/>
              </w:rPr>
              <w:t>)</w:t>
            </w:r>
          </w:p>
        </w:tc>
        <w:tc>
          <w:tcPr>
            <w:tcW w:w="1151" w:type="dxa"/>
            <w:tcBorders>
              <w:top w:val="nil"/>
              <w:left w:val="nil"/>
              <w:bottom w:val="single" w:sz="4" w:space="0" w:color="auto"/>
              <w:right w:val="nil"/>
            </w:tcBorders>
            <w:shd w:val="clear" w:color="auto" w:fill="auto"/>
            <w:noWrap/>
            <w:vAlign w:val="bottom"/>
            <w:hideMark/>
          </w:tcPr>
          <w:p w14:paraId="22386DD9" w14:textId="77777777" w:rsidR="003B0B24" w:rsidRPr="00370B63" w:rsidRDefault="003B0B24" w:rsidP="005B48D3">
            <w:pPr>
              <w:ind w:firstLine="0"/>
              <w:jc w:val="center"/>
              <w:rPr>
                <w:b/>
                <w:color w:val="000000"/>
                <w:sz w:val="20"/>
              </w:rPr>
            </w:pPr>
            <w:r w:rsidRPr="00370B63">
              <w:rPr>
                <w:b/>
                <w:color w:val="000000"/>
                <w:sz w:val="20"/>
              </w:rPr>
              <w:t>5.545,09</w:t>
            </w:r>
          </w:p>
        </w:tc>
        <w:tc>
          <w:tcPr>
            <w:tcW w:w="1151" w:type="dxa"/>
            <w:tcBorders>
              <w:top w:val="nil"/>
              <w:left w:val="nil"/>
              <w:bottom w:val="single" w:sz="4" w:space="0" w:color="auto"/>
              <w:right w:val="nil"/>
            </w:tcBorders>
            <w:shd w:val="clear" w:color="auto" w:fill="auto"/>
            <w:noWrap/>
            <w:vAlign w:val="bottom"/>
            <w:hideMark/>
          </w:tcPr>
          <w:p w14:paraId="69DAD3DA" w14:textId="77777777" w:rsidR="003B0B24" w:rsidRPr="00370B63" w:rsidRDefault="003B0B24" w:rsidP="005B48D3">
            <w:pPr>
              <w:ind w:firstLine="0"/>
              <w:jc w:val="center"/>
              <w:rPr>
                <w:b/>
                <w:color w:val="000000"/>
                <w:sz w:val="20"/>
              </w:rPr>
            </w:pPr>
            <w:r w:rsidRPr="00370B63">
              <w:rPr>
                <w:b/>
                <w:color w:val="000000"/>
                <w:sz w:val="20"/>
              </w:rPr>
              <w:t>5.085,17</w:t>
            </w:r>
          </w:p>
        </w:tc>
        <w:tc>
          <w:tcPr>
            <w:tcW w:w="1151" w:type="dxa"/>
            <w:tcBorders>
              <w:top w:val="nil"/>
              <w:left w:val="nil"/>
              <w:bottom w:val="single" w:sz="4" w:space="0" w:color="auto"/>
              <w:right w:val="nil"/>
            </w:tcBorders>
            <w:shd w:val="clear" w:color="auto" w:fill="auto"/>
            <w:noWrap/>
            <w:vAlign w:val="bottom"/>
            <w:hideMark/>
          </w:tcPr>
          <w:p w14:paraId="0AFE50FA" w14:textId="77777777" w:rsidR="003B0B24" w:rsidRPr="00370B63" w:rsidRDefault="003B0B24" w:rsidP="005B48D3">
            <w:pPr>
              <w:ind w:firstLine="0"/>
              <w:jc w:val="center"/>
              <w:rPr>
                <w:b/>
                <w:color w:val="000000"/>
                <w:sz w:val="20"/>
              </w:rPr>
            </w:pPr>
            <w:r w:rsidRPr="00370B63">
              <w:rPr>
                <w:b/>
                <w:color w:val="000000"/>
                <w:sz w:val="20"/>
              </w:rPr>
              <w:t>4.625,25</w:t>
            </w:r>
          </w:p>
        </w:tc>
        <w:tc>
          <w:tcPr>
            <w:tcW w:w="1151" w:type="dxa"/>
            <w:tcBorders>
              <w:top w:val="nil"/>
              <w:left w:val="nil"/>
              <w:bottom w:val="single" w:sz="4" w:space="0" w:color="auto"/>
              <w:right w:val="nil"/>
            </w:tcBorders>
            <w:shd w:val="clear" w:color="auto" w:fill="auto"/>
            <w:noWrap/>
            <w:vAlign w:val="bottom"/>
            <w:hideMark/>
          </w:tcPr>
          <w:p w14:paraId="5975472F" w14:textId="77777777" w:rsidR="003B0B24" w:rsidRPr="00370B63" w:rsidRDefault="003B0B24" w:rsidP="005B48D3">
            <w:pPr>
              <w:ind w:firstLine="0"/>
              <w:jc w:val="center"/>
              <w:rPr>
                <w:b/>
                <w:color w:val="000000"/>
                <w:sz w:val="20"/>
              </w:rPr>
            </w:pPr>
            <w:r w:rsidRPr="00370B63">
              <w:rPr>
                <w:b/>
                <w:color w:val="000000"/>
                <w:sz w:val="20"/>
              </w:rPr>
              <w:t>4.165,33</w:t>
            </w:r>
          </w:p>
        </w:tc>
        <w:tc>
          <w:tcPr>
            <w:tcW w:w="1339" w:type="dxa"/>
            <w:tcBorders>
              <w:top w:val="nil"/>
              <w:left w:val="nil"/>
              <w:bottom w:val="single" w:sz="4" w:space="0" w:color="auto"/>
              <w:right w:val="nil"/>
            </w:tcBorders>
            <w:shd w:val="clear" w:color="auto" w:fill="auto"/>
            <w:noWrap/>
            <w:vAlign w:val="bottom"/>
            <w:hideMark/>
          </w:tcPr>
          <w:p w14:paraId="0338B10B" w14:textId="77777777" w:rsidR="003B0B24" w:rsidRPr="00370B63" w:rsidRDefault="003B0B24" w:rsidP="005B48D3">
            <w:pPr>
              <w:ind w:firstLine="0"/>
              <w:jc w:val="center"/>
              <w:rPr>
                <w:b/>
                <w:color w:val="000000"/>
                <w:sz w:val="20"/>
              </w:rPr>
            </w:pPr>
            <w:r w:rsidRPr="00370B63">
              <w:rPr>
                <w:b/>
                <w:color w:val="000000"/>
                <w:sz w:val="20"/>
              </w:rPr>
              <w:t>3.705,41</w:t>
            </w:r>
          </w:p>
        </w:tc>
      </w:tr>
    </w:tbl>
    <w:p w14:paraId="7EECA1F6" w14:textId="77777777" w:rsidR="003B0B24" w:rsidRPr="001A5DBE" w:rsidRDefault="003B0B24" w:rsidP="005242A1">
      <w:pPr>
        <w:spacing w:after="120"/>
        <w:ind w:firstLine="0"/>
        <w:rPr>
          <w:sz w:val="20"/>
        </w:rPr>
      </w:pPr>
      <w:r>
        <w:rPr>
          <w:sz w:val="20"/>
        </w:rPr>
        <w:t>Fonte: Dados da pesquisa.</w:t>
      </w:r>
    </w:p>
    <w:p w14:paraId="570E4537" w14:textId="77777777" w:rsidR="003B0B24" w:rsidRPr="003B0B24" w:rsidRDefault="003B0B24" w:rsidP="003B0B24">
      <w:pPr>
        <w:rPr>
          <w:szCs w:val="24"/>
        </w:rPr>
      </w:pPr>
      <w:r w:rsidRPr="003B0B24">
        <w:rPr>
          <w:szCs w:val="24"/>
        </w:rPr>
        <w:t xml:space="preserve">Considerando que os valores da emissão do CRLV e seguro DPVAT são divulgados no site do DETRAN a cada ano, podendo assim ter variações, para efeito de cálculo nesta pesquisa foi utilizado como base o mesmo valor do ano 0 para todos os anos estimados, contemplando assim os custos de R$ 239,24 para emissão do CRLV e R$ 16,77 para pagamento do seguro DPVAT. </w:t>
      </w:r>
    </w:p>
    <w:p w14:paraId="598229B8" w14:textId="77777777" w:rsidR="003B0B24" w:rsidRPr="003B0B24" w:rsidRDefault="003B0B24" w:rsidP="003B0B24">
      <w:pPr>
        <w:rPr>
          <w:szCs w:val="24"/>
        </w:rPr>
      </w:pPr>
      <w:r w:rsidRPr="003B0B24">
        <w:rPr>
          <w:szCs w:val="24"/>
        </w:rPr>
        <w:t xml:space="preserve">Conforme legislação do estado de Santa Catarina, o valor do IPVA corresponde a 1% do valor vigente </w:t>
      </w:r>
      <w:proofErr w:type="gramStart"/>
      <w:r w:rsidRPr="003B0B24">
        <w:rPr>
          <w:szCs w:val="24"/>
        </w:rPr>
        <w:t>do bem conforme tabela</w:t>
      </w:r>
      <w:proofErr w:type="gramEnd"/>
      <w:r w:rsidRPr="003B0B24">
        <w:rPr>
          <w:szCs w:val="24"/>
        </w:rPr>
        <w:t xml:space="preserve"> FIPE, porém para fins desta pesquisa, o valor foi projetado </w:t>
      </w:r>
      <w:r w:rsidRPr="003B0B24">
        <w:rPr>
          <w:szCs w:val="24"/>
        </w:rPr>
        <w:lastRenderedPageBreak/>
        <w:t xml:space="preserve">com base no custo de aquisição do cavalo mecânico do conjunto A e nos valores atualizados considerando a depreciação de cada ano. Desta forma, os custos estimados para cada ano foram: R$ 5.289,08 no primeiro ano, R$ 4.829,16 no segundo ano, R$ 4.369,24 no terceiro ano, R$ 3.909,32 no quarto ano e R$ 3.449,40 no quinto ano, totalizando um custo total com documentação de R$ 5.545,09 no ano 1, R$ 5.085,17 no ano 2, R$ 4.625,25 no ano 3, R$ 4.165,33 no ano 4 e R$ 3.705,41 no ano 5. </w:t>
      </w:r>
    </w:p>
    <w:p w14:paraId="71875068" w14:textId="77777777" w:rsidR="003B0B24" w:rsidRPr="0042308F" w:rsidRDefault="003B0B24" w:rsidP="003B0B24">
      <w:pPr>
        <w:rPr>
          <w:szCs w:val="24"/>
        </w:rPr>
      </w:pPr>
      <w:r w:rsidRPr="003B0B24">
        <w:rPr>
          <w:szCs w:val="24"/>
        </w:rPr>
        <w:t>Na sequência estão evidenciados os custos com manutenção para o conjunto A, conforme constam na Tabela 6.</w:t>
      </w:r>
    </w:p>
    <w:tbl>
      <w:tblPr>
        <w:tblW w:w="9409" w:type="dxa"/>
        <w:jc w:val="center"/>
        <w:tblCellMar>
          <w:left w:w="70" w:type="dxa"/>
          <w:right w:w="70" w:type="dxa"/>
        </w:tblCellMar>
        <w:tblLook w:val="04A0" w:firstRow="1" w:lastRow="0" w:firstColumn="1" w:lastColumn="0" w:noHBand="0" w:noVBand="1"/>
      </w:tblPr>
      <w:tblGrid>
        <w:gridCol w:w="4002"/>
        <w:gridCol w:w="1045"/>
        <w:gridCol w:w="1045"/>
        <w:gridCol w:w="1045"/>
        <w:gridCol w:w="1045"/>
        <w:gridCol w:w="1227"/>
      </w:tblGrid>
      <w:tr w:rsidR="003B0B24" w:rsidRPr="00850320" w14:paraId="6A45DA35" w14:textId="77777777" w:rsidTr="004A6A7E">
        <w:trPr>
          <w:trHeight w:val="300"/>
          <w:jc w:val="center"/>
        </w:trPr>
        <w:tc>
          <w:tcPr>
            <w:tcW w:w="9409" w:type="dxa"/>
            <w:gridSpan w:val="6"/>
            <w:tcBorders>
              <w:top w:val="nil"/>
              <w:left w:val="nil"/>
              <w:bottom w:val="single" w:sz="4" w:space="0" w:color="auto"/>
              <w:right w:val="nil"/>
            </w:tcBorders>
            <w:shd w:val="clear" w:color="auto" w:fill="auto"/>
            <w:noWrap/>
            <w:vAlign w:val="bottom"/>
            <w:hideMark/>
          </w:tcPr>
          <w:p w14:paraId="6F249A71" w14:textId="77777777" w:rsidR="003B0B24" w:rsidRPr="00370B63" w:rsidRDefault="003B0B24" w:rsidP="004A6A7E">
            <w:pPr>
              <w:spacing w:before="120"/>
              <w:ind w:firstLine="0"/>
              <w:jc w:val="center"/>
              <w:rPr>
                <w:b/>
                <w:color w:val="000000"/>
                <w:sz w:val="20"/>
              </w:rPr>
            </w:pPr>
            <w:r w:rsidRPr="00370B63">
              <w:rPr>
                <w:b/>
                <w:color w:val="000000"/>
                <w:sz w:val="20"/>
              </w:rPr>
              <w:t>Tabela 6. Custo com manutenção - Conjunto A</w:t>
            </w:r>
          </w:p>
        </w:tc>
      </w:tr>
      <w:tr w:rsidR="003B0B24" w:rsidRPr="00850320" w14:paraId="7391ABC5" w14:textId="77777777" w:rsidTr="0025167C">
        <w:trPr>
          <w:trHeight w:val="70"/>
          <w:jc w:val="center"/>
        </w:trPr>
        <w:tc>
          <w:tcPr>
            <w:tcW w:w="4002" w:type="dxa"/>
            <w:tcBorders>
              <w:top w:val="nil"/>
              <w:left w:val="nil"/>
              <w:bottom w:val="single" w:sz="4" w:space="0" w:color="auto"/>
              <w:right w:val="nil"/>
            </w:tcBorders>
            <w:shd w:val="clear" w:color="auto" w:fill="auto"/>
            <w:noWrap/>
            <w:vAlign w:val="bottom"/>
            <w:hideMark/>
          </w:tcPr>
          <w:p w14:paraId="14D11885" w14:textId="77777777" w:rsidR="003B0B24" w:rsidRPr="00370B63" w:rsidRDefault="003B0B24" w:rsidP="005B48D3">
            <w:pPr>
              <w:ind w:firstLine="0"/>
              <w:jc w:val="left"/>
              <w:rPr>
                <w:b/>
                <w:color w:val="000000"/>
                <w:sz w:val="20"/>
              </w:rPr>
            </w:pPr>
            <w:r w:rsidRPr="00370B63">
              <w:rPr>
                <w:b/>
                <w:color w:val="000000"/>
                <w:sz w:val="20"/>
              </w:rPr>
              <w:t>Itens</w:t>
            </w:r>
          </w:p>
        </w:tc>
        <w:tc>
          <w:tcPr>
            <w:tcW w:w="1045" w:type="dxa"/>
            <w:tcBorders>
              <w:top w:val="nil"/>
              <w:left w:val="nil"/>
              <w:bottom w:val="single" w:sz="4" w:space="0" w:color="auto"/>
              <w:right w:val="nil"/>
            </w:tcBorders>
            <w:shd w:val="clear" w:color="auto" w:fill="auto"/>
            <w:noWrap/>
            <w:vAlign w:val="bottom"/>
            <w:hideMark/>
          </w:tcPr>
          <w:p w14:paraId="34A6640F" w14:textId="77777777" w:rsidR="003B0B24" w:rsidRPr="00370B63" w:rsidRDefault="003B0B24" w:rsidP="005B48D3">
            <w:pPr>
              <w:ind w:firstLine="0"/>
              <w:jc w:val="center"/>
              <w:rPr>
                <w:b/>
                <w:color w:val="000000"/>
                <w:sz w:val="20"/>
              </w:rPr>
            </w:pPr>
            <w:r w:rsidRPr="00370B63">
              <w:rPr>
                <w:b/>
                <w:color w:val="000000"/>
                <w:sz w:val="20"/>
              </w:rPr>
              <w:t>Ano 1</w:t>
            </w:r>
          </w:p>
        </w:tc>
        <w:tc>
          <w:tcPr>
            <w:tcW w:w="1045" w:type="dxa"/>
            <w:tcBorders>
              <w:top w:val="nil"/>
              <w:left w:val="nil"/>
              <w:bottom w:val="single" w:sz="4" w:space="0" w:color="auto"/>
              <w:right w:val="nil"/>
            </w:tcBorders>
            <w:shd w:val="clear" w:color="auto" w:fill="auto"/>
            <w:noWrap/>
            <w:vAlign w:val="bottom"/>
            <w:hideMark/>
          </w:tcPr>
          <w:p w14:paraId="6E5960B3" w14:textId="77777777" w:rsidR="003B0B24" w:rsidRPr="00370B63" w:rsidRDefault="003B0B24" w:rsidP="005B48D3">
            <w:pPr>
              <w:ind w:firstLine="0"/>
              <w:jc w:val="center"/>
              <w:rPr>
                <w:b/>
                <w:color w:val="000000"/>
                <w:sz w:val="20"/>
              </w:rPr>
            </w:pPr>
            <w:r w:rsidRPr="00370B63">
              <w:rPr>
                <w:b/>
                <w:color w:val="000000"/>
                <w:sz w:val="20"/>
              </w:rPr>
              <w:t>Ano 2</w:t>
            </w:r>
          </w:p>
        </w:tc>
        <w:tc>
          <w:tcPr>
            <w:tcW w:w="1045" w:type="dxa"/>
            <w:tcBorders>
              <w:top w:val="nil"/>
              <w:left w:val="nil"/>
              <w:bottom w:val="single" w:sz="4" w:space="0" w:color="auto"/>
              <w:right w:val="nil"/>
            </w:tcBorders>
            <w:shd w:val="clear" w:color="auto" w:fill="auto"/>
            <w:noWrap/>
            <w:vAlign w:val="bottom"/>
            <w:hideMark/>
          </w:tcPr>
          <w:p w14:paraId="75DF9747" w14:textId="77777777" w:rsidR="003B0B24" w:rsidRPr="00370B63" w:rsidRDefault="003B0B24" w:rsidP="005B48D3">
            <w:pPr>
              <w:ind w:firstLine="0"/>
              <w:jc w:val="center"/>
              <w:rPr>
                <w:b/>
                <w:color w:val="000000"/>
                <w:sz w:val="20"/>
              </w:rPr>
            </w:pPr>
            <w:r w:rsidRPr="00370B63">
              <w:rPr>
                <w:b/>
                <w:color w:val="000000"/>
                <w:sz w:val="20"/>
              </w:rPr>
              <w:t>Ano 3</w:t>
            </w:r>
          </w:p>
        </w:tc>
        <w:tc>
          <w:tcPr>
            <w:tcW w:w="1045" w:type="dxa"/>
            <w:tcBorders>
              <w:top w:val="nil"/>
              <w:left w:val="nil"/>
              <w:bottom w:val="single" w:sz="4" w:space="0" w:color="auto"/>
              <w:right w:val="nil"/>
            </w:tcBorders>
            <w:shd w:val="clear" w:color="auto" w:fill="auto"/>
            <w:noWrap/>
            <w:vAlign w:val="bottom"/>
            <w:hideMark/>
          </w:tcPr>
          <w:p w14:paraId="1DBB807F" w14:textId="77777777" w:rsidR="003B0B24" w:rsidRPr="00370B63" w:rsidRDefault="003B0B24" w:rsidP="005B48D3">
            <w:pPr>
              <w:ind w:firstLine="0"/>
              <w:jc w:val="center"/>
              <w:rPr>
                <w:b/>
                <w:color w:val="000000"/>
                <w:sz w:val="20"/>
              </w:rPr>
            </w:pPr>
            <w:r w:rsidRPr="00370B63">
              <w:rPr>
                <w:b/>
                <w:color w:val="000000"/>
                <w:sz w:val="20"/>
              </w:rPr>
              <w:t>Ano 4</w:t>
            </w:r>
          </w:p>
        </w:tc>
        <w:tc>
          <w:tcPr>
            <w:tcW w:w="1227" w:type="dxa"/>
            <w:tcBorders>
              <w:top w:val="nil"/>
              <w:left w:val="nil"/>
              <w:bottom w:val="single" w:sz="4" w:space="0" w:color="auto"/>
              <w:right w:val="nil"/>
            </w:tcBorders>
            <w:shd w:val="clear" w:color="auto" w:fill="auto"/>
            <w:noWrap/>
            <w:vAlign w:val="bottom"/>
            <w:hideMark/>
          </w:tcPr>
          <w:p w14:paraId="3D3D4BCC" w14:textId="77777777" w:rsidR="003B0B24" w:rsidRPr="00370B63" w:rsidRDefault="003B0B24" w:rsidP="005B48D3">
            <w:pPr>
              <w:ind w:firstLine="0"/>
              <w:jc w:val="center"/>
              <w:rPr>
                <w:b/>
                <w:color w:val="000000"/>
                <w:sz w:val="20"/>
              </w:rPr>
            </w:pPr>
            <w:r w:rsidRPr="00370B63">
              <w:rPr>
                <w:b/>
                <w:color w:val="000000"/>
                <w:sz w:val="20"/>
              </w:rPr>
              <w:t>Ano 5</w:t>
            </w:r>
          </w:p>
        </w:tc>
      </w:tr>
      <w:tr w:rsidR="003B0B24" w:rsidRPr="00850320" w14:paraId="2F3CA125" w14:textId="77777777" w:rsidTr="0025167C">
        <w:trPr>
          <w:trHeight w:val="70"/>
          <w:jc w:val="center"/>
        </w:trPr>
        <w:tc>
          <w:tcPr>
            <w:tcW w:w="4002" w:type="dxa"/>
            <w:tcBorders>
              <w:top w:val="nil"/>
              <w:left w:val="nil"/>
              <w:bottom w:val="nil"/>
              <w:right w:val="nil"/>
            </w:tcBorders>
            <w:shd w:val="clear" w:color="auto" w:fill="auto"/>
            <w:noWrap/>
            <w:vAlign w:val="bottom"/>
            <w:hideMark/>
          </w:tcPr>
          <w:p w14:paraId="36779C87" w14:textId="77777777" w:rsidR="003B0B24" w:rsidRPr="00850320" w:rsidRDefault="003B0B24" w:rsidP="005B48D3">
            <w:pPr>
              <w:ind w:firstLine="0"/>
              <w:jc w:val="left"/>
              <w:rPr>
                <w:color w:val="000000"/>
                <w:sz w:val="20"/>
              </w:rPr>
            </w:pPr>
            <w:r w:rsidRPr="00850320">
              <w:rPr>
                <w:color w:val="000000"/>
                <w:sz w:val="20"/>
              </w:rPr>
              <w:t>(a) Lubrificantes R$ (a cada 12 meses)</w:t>
            </w:r>
          </w:p>
        </w:tc>
        <w:tc>
          <w:tcPr>
            <w:tcW w:w="1045" w:type="dxa"/>
            <w:tcBorders>
              <w:top w:val="nil"/>
              <w:left w:val="nil"/>
              <w:bottom w:val="nil"/>
              <w:right w:val="nil"/>
            </w:tcBorders>
            <w:shd w:val="clear" w:color="auto" w:fill="auto"/>
            <w:noWrap/>
            <w:vAlign w:val="bottom"/>
            <w:hideMark/>
          </w:tcPr>
          <w:p w14:paraId="25BCB98A" w14:textId="77777777" w:rsidR="003B0B24" w:rsidRPr="00850320" w:rsidRDefault="003B0B24" w:rsidP="005B48D3">
            <w:pPr>
              <w:ind w:firstLine="0"/>
              <w:jc w:val="center"/>
              <w:rPr>
                <w:color w:val="000000"/>
                <w:sz w:val="20"/>
              </w:rPr>
            </w:pPr>
            <w:r w:rsidRPr="00850320">
              <w:rPr>
                <w:color w:val="000000"/>
                <w:sz w:val="20"/>
              </w:rPr>
              <w:t>144,00</w:t>
            </w:r>
          </w:p>
        </w:tc>
        <w:tc>
          <w:tcPr>
            <w:tcW w:w="1045" w:type="dxa"/>
            <w:tcBorders>
              <w:top w:val="nil"/>
              <w:left w:val="nil"/>
              <w:bottom w:val="nil"/>
              <w:right w:val="nil"/>
            </w:tcBorders>
            <w:shd w:val="clear" w:color="auto" w:fill="auto"/>
            <w:noWrap/>
            <w:vAlign w:val="bottom"/>
            <w:hideMark/>
          </w:tcPr>
          <w:p w14:paraId="5426BC72" w14:textId="77777777" w:rsidR="003B0B24" w:rsidRPr="00850320" w:rsidRDefault="003B0B24" w:rsidP="005B48D3">
            <w:pPr>
              <w:ind w:firstLine="0"/>
              <w:jc w:val="center"/>
              <w:rPr>
                <w:color w:val="000000"/>
                <w:sz w:val="20"/>
              </w:rPr>
            </w:pPr>
            <w:r w:rsidRPr="00850320">
              <w:rPr>
                <w:color w:val="000000"/>
                <w:sz w:val="20"/>
              </w:rPr>
              <w:t>144,00</w:t>
            </w:r>
          </w:p>
        </w:tc>
        <w:tc>
          <w:tcPr>
            <w:tcW w:w="1045" w:type="dxa"/>
            <w:tcBorders>
              <w:top w:val="nil"/>
              <w:left w:val="nil"/>
              <w:bottom w:val="nil"/>
              <w:right w:val="nil"/>
            </w:tcBorders>
            <w:shd w:val="clear" w:color="auto" w:fill="auto"/>
            <w:noWrap/>
            <w:vAlign w:val="bottom"/>
            <w:hideMark/>
          </w:tcPr>
          <w:p w14:paraId="6D184F08" w14:textId="77777777" w:rsidR="003B0B24" w:rsidRPr="00850320" w:rsidRDefault="003B0B24" w:rsidP="005B48D3">
            <w:pPr>
              <w:ind w:firstLine="0"/>
              <w:jc w:val="center"/>
              <w:rPr>
                <w:color w:val="000000"/>
                <w:sz w:val="20"/>
              </w:rPr>
            </w:pPr>
            <w:r w:rsidRPr="00850320">
              <w:rPr>
                <w:color w:val="000000"/>
                <w:sz w:val="20"/>
              </w:rPr>
              <w:t>144,00</w:t>
            </w:r>
          </w:p>
        </w:tc>
        <w:tc>
          <w:tcPr>
            <w:tcW w:w="1045" w:type="dxa"/>
            <w:tcBorders>
              <w:top w:val="nil"/>
              <w:left w:val="nil"/>
              <w:bottom w:val="nil"/>
              <w:right w:val="nil"/>
            </w:tcBorders>
            <w:shd w:val="clear" w:color="auto" w:fill="auto"/>
            <w:noWrap/>
            <w:vAlign w:val="bottom"/>
            <w:hideMark/>
          </w:tcPr>
          <w:p w14:paraId="589CDC24" w14:textId="77777777" w:rsidR="003B0B24" w:rsidRPr="00850320" w:rsidRDefault="003B0B24" w:rsidP="005B48D3">
            <w:pPr>
              <w:ind w:firstLine="0"/>
              <w:jc w:val="center"/>
              <w:rPr>
                <w:color w:val="000000"/>
                <w:sz w:val="20"/>
              </w:rPr>
            </w:pPr>
            <w:r w:rsidRPr="00850320">
              <w:rPr>
                <w:color w:val="000000"/>
                <w:sz w:val="20"/>
              </w:rPr>
              <w:t>144,00</w:t>
            </w:r>
          </w:p>
        </w:tc>
        <w:tc>
          <w:tcPr>
            <w:tcW w:w="1227" w:type="dxa"/>
            <w:tcBorders>
              <w:top w:val="nil"/>
              <w:left w:val="nil"/>
              <w:bottom w:val="nil"/>
              <w:right w:val="nil"/>
            </w:tcBorders>
            <w:shd w:val="clear" w:color="auto" w:fill="auto"/>
            <w:noWrap/>
            <w:vAlign w:val="bottom"/>
            <w:hideMark/>
          </w:tcPr>
          <w:p w14:paraId="14B64332" w14:textId="77777777" w:rsidR="003B0B24" w:rsidRPr="00850320" w:rsidRDefault="003B0B24" w:rsidP="005B48D3">
            <w:pPr>
              <w:ind w:firstLine="0"/>
              <w:jc w:val="center"/>
              <w:rPr>
                <w:color w:val="000000"/>
                <w:sz w:val="20"/>
              </w:rPr>
            </w:pPr>
            <w:r w:rsidRPr="00850320">
              <w:rPr>
                <w:color w:val="000000"/>
                <w:sz w:val="20"/>
              </w:rPr>
              <w:t>144,00</w:t>
            </w:r>
          </w:p>
        </w:tc>
      </w:tr>
      <w:tr w:rsidR="003B0B24" w:rsidRPr="00850320" w14:paraId="5F17E0B6" w14:textId="77777777" w:rsidTr="00BD2349">
        <w:trPr>
          <w:trHeight w:val="80"/>
          <w:jc w:val="center"/>
        </w:trPr>
        <w:tc>
          <w:tcPr>
            <w:tcW w:w="4002" w:type="dxa"/>
            <w:tcBorders>
              <w:top w:val="nil"/>
              <w:left w:val="nil"/>
              <w:bottom w:val="nil"/>
              <w:right w:val="nil"/>
            </w:tcBorders>
            <w:shd w:val="clear" w:color="auto" w:fill="auto"/>
            <w:noWrap/>
            <w:vAlign w:val="bottom"/>
            <w:hideMark/>
          </w:tcPr>
          <w:p w14:paraId="43FEC2F6" w14:textId="77777777" w:rsidR="003B0B24" w:rsidRPr="00850320" w:rsidRDefault="003B0B24" w:rsidP="005B48D3">
            <w:pPr>
              <w:ind w:firstLine="0"/>
              <w:jc w:val="left"/>
              <w:rPr>
                <w:color w:val="000000"/>
                <w:sz w:val="20"/>
              </w:rPr>
            </w:pPr>
            <w:r w:rsidRPr="00850320">
              <w:rPr>
                <w:color w:val="000000"/>
                <w:sz w:val="20"/>
              </w:rPr>
              <w:t>(b) Filtros R$ (a cada 36 meses)</w:t>
            </w:r>
          </w:p>
        </w:tc>
        <w:tc>
          <w:tcPr>
            <w:tcW w:w="1045" w:type="dxa"/>
            <w:tcBorders>
              <w:top w:val="nil"/>
              <w:left w:val="nil"/>
              <w:bottom w:val="nil"/>
              <w:right w:val="nil"/>
            </w:tcBorders>
            <w:shd w:val="clear" w:color="auto" w:fill="auto"/>
            <w:noWrap/>
            <w:vAlign w:val="bottom"/>
            <w:hideMark/>
          </w:tcPr>
          <w:p w14:paraId="1F8A2BE3" w14:textId="77777777" w:rsidR="003B0B24" w:rsidRPr="00850320" w:rsidRDefault="003B0B24" w:rsidP="005B48D3">
            <w:pPr>
              <w:ind w:firstLine="0"/>
              <w:jc w:val="center"/>
              <w:rPr>
                <w:color w:val="000000"/>
                <w:sz w:val="20"/>
              </w:rPr>
            </w:pPr>
            <w:r w:rsidRPr="00850320">
              <w:rPr>
                <w:color w:val="000000"/>
                <w:sz w:val="20"/>
              </w:rPr>
              <w:t>-</w:t>
            </w:r>
          </w:p>
        </w:tc>
        <w:tc>
          <w:tcPr>
            <w:tcW w:w="1045" w:type="dxa"/>
            <w:tcBorders>
              <w:top w:val="nil"/>
              <w:left w:val="nil"/>
              <w:bottom w:val="nil"/>
              <w:right w:val="nil"/>
            </w:tcBorders>
            <w:shd w:val="clear" w:color="auto" w:fill="auto"/>
            <w:noWrap/>
            <w:vAlign w:val="bottom"/>
            <w:hideMark/>
          </w:tcPr>
          <w:p w14:paraId="12C2791C" w14:textId="77777777" w:rsidR="003B0B24" w:rsidRPr="00850320" w:rsidRDefault="003B0B24" w:rsidP="005B48D3">
            <w:pPr>
              <w:ind w:firstLine="0"/>
              <w:jc w:val="center"/>
              <w:rPr>
                <w:color w:val="000000"/>
                <w:sz w:val="20"/>
              </w:rPr>
            </w:pPr>
            <w:r w:rsidRPr="00850320">
              <w:rPr>
                <w:color w:val="000000"/>
                <w:sz w:val="20"/>
              </w:rPr>
              <w:t>-</w:t>
            </w:r>
          </w:p>
        </w:tc>
        <w:tc>
          <w:tcPr>
            <w:tcW w:w="1045" w:type="dxa"/>
            <w:tcBorders>
              <w:top w:val="nil"/>
              <w:left w:val="nil"/>
              <w:bottom w:val="nil"/>
              <w:right w:val="nil"/>
            </w:tcBorders>
            <w:shd w:val="clear" w:color="auto" w:fill="auto"/>
            <w:noWrap/>
            <w:vAlign w:val="bottom"/>
            <w:hideMark/>
          </w:tcPr>
          <w:p w14:paraId="49ACF240" w14:textId="77777777" w:rsidR="003B0B24" w:rsidRPr="00850320" w:rsidRDefault="003B0B24" w:rsidP="005B48D3">
            <w:pPr>
              <w:ind w:firstLine="0"/>
              <w:jc w:val="center"/>
              <w:rPr>
                <w:color w:val="000000"/>
                <w:sz w:val="20"/>
              </w:rPr>
            </w:pPr>
            <w:r w:rsidRPr="00850320">
              <w:rPr>
                <w:color w:val="000000"/>
                <w:sz w:val="20"/>
              </w:rPr>
              <w:t>1.000,00</w:t>
            </w:r>
          </w:p>
        </w:tc>
        <w:tc>
          <w:tcPr>
            <w:tcW w:w="1045" w:type="dxa"/>
            <w:tcBorders>
              <w:top w:val="nil"/>
              <w:left w:val="nil"/>
              <w:bottom w:val="nil"/>
              <w:right w:val="nil"/>
            </w:tcBorders>
            <w:shd w:val="clear" w:color="auto" w:fill="auto"/>
            <w:noWrap/>
            <w:vAlign w:val="bottom"/>
            <w:hideMark/>
          </w:tcPr>
          <w:p w14:paraId="0AD65B3E" w14:textId="77777777" w:rsidR="003B0B24" w:rsidRPr="00850320" w:rsidRDefault="003B0B24" w:rsidP="005B48D3">
            <w:pPr>
              <w:ind w:firstLine="0"/>
              <w:jc w:val="center"/>
              <w:rPr>
                <w:color w:val="000000"/>
                <w:sz w:val="20"/>
              </w:rPr>
            </w:pPr>
            <w:r w:rsidRPr="00850320">
              <w:rPr>
                <w:color w:val="000000"/>
                <w:sz w:val="20"/>
              </w:rPr>
              <w:t>-</w:t>
            </w:r>
          </w:p>
        </w:tc>
        <w:tc>
          <w:tcPr>
            <w:tcW w:w="1227" w:type="dxa"/>
            <w:tcBorders>
              <w:top w:val="nil"/>
              <w:left w:val="nil"/>
              <w:bottom w:val="nil"/>
              <w:right w:val="nil"/>
            </w:tcBorders>
            <w:shd w:val="clear" w:color="auto" w:fill="auto"/>
            <w:noWrap/>
            <w:vAlign w:val="bottom"/>
            <w:hideMark/>
          </w:tcPr>
          <w:p w14:paraId="5C7712C4" w14:textId="77777777" w:rsidR="003B0B24" w:rsidRPr="00850320" w:rsidRDefault="003B0B24" w:rsidP="005B48D3">
            <w:pPr>
              <w:ind w:firstLine="0"/>
              <w:jc w:val="center"/>
              <w:rPr>
                <w:color w:val="000000"/>
                <w:sz w:val="20"/>
              </w:rPr>
            </w:pPr>
            <w:r w:rsidRPr="00850320">
              <w:rPr>
                <w:color w:val="000000"/>
                <w:sz w:val="20"/>
              </w:rPr>
              <w:t>-</w:t>
            </w:r>
          </w:p>
        </w:tc>
      </w:tr>
      <w:tr w:rsidR="003B0B24" w:rsidRPr="00850320" w14:paraId="60D326DC" w14:textId="77777777" w:rsidTr="00BD2349">
        <w:trPr>
          <w:trHeight w:val="80"/>
          <w:jc w:val="center"/>
        </w:trPr>
        <w:tc>
          <w:tcPr>
            <w:tcW w:w="4002" w:type="dxa"/>
            <w:tcBorders>
              <w:top w:val="nil"/>
              <w:left w:val="nil"/>
              <w:bottom w:val="nil"/>
              <w:right w:val="nil"/>
            </w:tcBorders>
            <w:shd w:val="clear" w:color="auto" w:fill="auto"/>
            <w:noWrap/>
            <w:vAlign w:val="bottom"/>
            <w:hideMark/>
          </w:tcPr>
          <w:p w14:paraId="32149B75" w14:textId="77777777" w:rsidR="003B0B24" w:rsidRPr="00850320" w:rsidRDefault="003B0B24" w:rsidP="005B48D3">
            <w:pPr>
              <w:ind w:firstLine="0"/>
              <w:jc w:val="left"/>
              <w:rPr>
                <w:color w:val="000000"/>
                <w:sz w:val="20"/>
              </w:rPr>
            </w:pPr>
            <w:r>
              <w:rPr>
                <w:color w:val="000000"/>
                <w:sz w:val="20"/>
              </w:rPr>
              <w:t>(c</w:t>
            </w:r>
            <w:r w:rsidRPr="00850320">
              <w:rPr>
                <w:color w:val="000000"/>
                <w:sz w:val="20"/>
              </w:rPr>
              <w:t>) Pneus R$ (a cada 24 meses)</w:t>
            </w:r>
          </w:p>
        </w:tc>
        <w:tc>
          <w:tcPr>
            <w:tcW w:w="1045" w:type="dxa"/>
            <w:tcBorders>
              <w:top w:val="nil"/>
              <w:left w:val="nil"/>
              <w:bottom w:val="nil"/>
              <w:right w:val="nil"/>
            </w:tcBorders>
            <w:shd w:val="clear" w:color="auto" w:fill="auto"/>
            <w:noWrap/>
            <w:vAlign w:val="bottom"/>
            <w:hideMark/>
          </w:tcPr>
          <w:p w14:paraId="5B9C9C36" w14:textId="77777777" w:rsidR="003B0B24" w:rsidRPr="00850320" w:rsidRDefault="003B0B24" w:rsidP="005B48D3">
            <w:pPr>
              <w:ind w:firstLine="0"/>
              <w:jc w:val="center"/>
              <w:rPr>
                <w:color w:val="000000"/>
                <w:sz w:val="20"/>
              </w:rPr>
            </w:pPr>
            <w:r w:rsidRPr="00850320">
              <w:rPr>
                <w:color w:val="000000"/>
                <w:sz w:val="20"/>
              </w:rPr>
              <w:t>-</w:t>
            </w:r>
          </w:p>
        </w:tc>
        <w:tc>
          <w:tcPr>
            <w:tcW w:w="1045" w:type="dxa"/>
            <w:tcBorders>
              <w:top w:val="nil"/>
              <w:left w:val="nil"/>
              <w:bottom w:val="nil"/>
              <w:right w:val="nil"/>
            </w:tcBorders>
            <w:shd w:val="clear" w:color="auto" w:fill="auto"/>
            <w:noWrap/>
            <w:vAlign w:val="bottom"/>
            <w:hideMark/>
          </w:tcPr>
          <w:p w14:paraId="2221B31D" w14:textId="77777777" w:rsidR="003B0B24" w:rsidRPr="00850320" w:rsidRDefault="003B0B24" w:rsidP="005B48D3">
            <w:pPr>
              <w:ind w:firstLine="0"/>
              <w:jc w:val="center"/>
              <w:rPr>
                <w:color w:val="000000"/>
                <w:sz w:val="20"/>
              </w:rPr>
            </w:pPr>
            <w:r w:rsidRPr="00850320">
              <w:rPr>
                <w:color w:val="000000"/>
                <w:sz w:val="20"/>
              </w:rPr>
              <w:t>37.400,00</w:t>
            </w:r>
          </w:p>
        </w:tc>
        <w:tc>
          <w:tcPr>
            <w:tcW w:w="1045" w:type="dxa"/>
            <w:tcBorders>
              <w:top w:val="nil"/>
              <w:left w:val="nil"/>
              <w:bottom w:val="nil"/>
              <w:right w:val="nil"/>
            </w:tcBorders>
            <w:shd w:val="clear" w:color="auto" w:fill="auto"/>
            <w:noWrap/>
            <w:vAlign w:val="bottom"/>
            <w:hideMark/>
          </w:tcPr>
          <w:p w14:paraId="01E11DCE" w14:textId="77777777" w:rsidR="003B0B24" w:rsidRPr="00850320" w:rsidRDefault="003B0B24" w:rsidP="005B48D3">
            <w:pPr>
              <w:ind w:firstLine="0"/>
              <w:jc w:val="center"/>
              <w:rPr>
                <w:color w:val="000000"/>
                <w:sz w:val="20"/>
              </w:rPr>
            </w:pPr>
            <w:r w:rsidRPr="00850320">
              <w:rPr>
                <w:color w:val="000000"/>
                <w:sz w:val="20"/>
              </w:rPr>
              <w:t>-</w:t>
            </w:r>
          </w:p>
        </w:tc>
        <w:tc>
          <w:tcPr>
            <w:tcW w:w="1045" w:type="dxa"/>
            <w:tcBorders>
              <w:top w:val="nil"/>
              <w:left w:val="nil"/>
              <w:bottom w:val="nil"/>
              <w:right w:val="nil"/>
            </w:tcBorders>
            <w:shd w:val="clear" w:color="auto" w:fill="auto"/>
            <w:noWrap/>
            <w:vAlign w:val="bottom"/>
            <w:hideMark/>
          </w:tcPr>
          <w:p w14:paraId="34411924" w14:textId="77777777" w:rsidR="003B0B24" w:rsidRPr="00850320" w:rsidRDefault="003B0B24" w:rsidP="005B48D3">
            <w:pPr>
              <w:ind w:firstLine="0"/>
              <w:jc w:val="center"/>
              <w:rPr>
                <w:color w:val="000000"/>
                <w:sz w:val="20"/>
              </w:rPr>
            </w:pPr>
            <w:r w:rsidRPr="00850320">
              <w:rPr>
                <w:color w:val="000000"/>
                <w:sz w:val="20"/>
              </w:rPr>
              <w:t>37.400,00</w:t>
            </w:r>
          </w:p>
        </w:tc>
        <w:tc>
          <w:tcPr>
            <w:tcW w:w="1227" w:type="dxa"/>
            <w:tcBorders>
              <w:top w:val="nil"/>
              <w:left w:val="nil"/>
              <w:bottom w:val="nil"/>
              <w:right w:val="nil"/>
            </w:tcBorders>
            <w:shd w:val="clear" w:color="auto" w:fill="auto"/>
            <w:noWrap/>
            <w:vAlign w:val="bottom"/>
            <w:hideMark/>
          </w:tcPr>
          <w:p w14:paraId="406E417D" w14:textId="77777777" w:rsidR="003B0B24" w:rsidRPr="00850320" w:rsidRDefault="003B0B24" w:rsidP="005B48D3">
            <w:pPr>
              <w:ind w:firstLine="0"/>
              <w:jc w:val="center"/>
              <w:rPr>
                <w:color w:val="000000"/>
                <w:sz w:val="20"/>
              </w:rPr>
            </w:pPr>
            <w:r w:rsidRPr="00850320">
              <w:rPr>
                <w:color w:val="000000"/>
                <w:sz w:val="20"/>
              </w:rPr>
              <w:t>-</w:t>
            </w:r>
          </w:p>
        </w:tc>
      </w:tr>
      <w:tr w:rsidR="003B0B24" w:rsidRPr="00850320" w14:paraId="46766058" w14:textId="77777777" w:rsidTr="00BD2349">
        <w:trPr>
          <w:trHeight w:val="80"/>
          <w:jc w:val="center"/>
        </w:trPr>
        <w:tc>
          <w:tcPr>
            <w:tcW w:w="4002" w:type="dxa"/>
            <w:tcBorders>
              <w:top w:val="nil"/>
              <w:left w:val="nil"/>
              <w:bottom w:val="nil"/>
              <w:right w:val="nil"/>
            </w:tcBorders>
            <w:shd w:val="clear" w:color="auto" w:fill="auto"/>
            <w:noWrap/>
            <w:vAlign w:val="bottom"/>
            <w:hideMark/>
          </w:tcPr>
          <w:p w14:paraId="1F86A695" w14:textId="77777777" w:rsidR="003B0B24" w:rsidRPr="00850320" w:rsidRDefault="003B0B24" w:rsidP="005B48D3">
            <w:pPr>
              <w:ind w:firstLine="0"/>
              <w:jc w:val="left"/>
              <w:rPr>
                <w:color w:val="000000"/>
                <w:sz w:val="20"/>
              </w:rPr>
            </w:pPr>
            <w:r>
              <w:rPr>
                <w:color w:val="000000"/>
                <w:sz w:val="20"/>
              </w:rPr>
              <w:t>(d) Freios R$</w:t>
            </w:r>
            <w:r w:rsidRPr="00850320">
              <w:rPr>
                <w:color w:val="000000"/>
                <w:sz w:val="20"/>
              </w:rPr>
              <w:t xml:space="preserve"> (a cada 12 meses)</w:t>
            </w:r>
          </w:p>
        </w:tc>
        <w:tc>
          <w:tcPr>
            <w:tcW w:w="1045" w:type="dxa"/>
            <w:tcBorders>
              <w:top w:val="nil"/>
              <w:left w:val="nil"/>
              <w:bottom w:val="nil"/>
              <w:right w:val="nil"/>
            </w:tcBorders>
            <w:shd w:val="clear" w:color="auto" w:fill="auto"/>
            <w:noWrap/>
            <w:vAlign w:val="bottom"/>
            <w:hideMark/>
          </w:tcPr>
          <w:p w14:paraId="0BB161BF" w14:textId="77777777" w:rsidR="003B0B24" w:rsidRPr="00850320" w:rsidRDefault="003B0B24" w:rsidP="005B48D3">
            <w:pPr>
              <w:ind w:firstLine="0"/>
              <w:jc w:val="center"/>
              <w:rPr>
                <w:color w:val="000000"/>
                <w:sz w:val="20"/>
              </w:rPr>
            </w:pPr>
            <w:r w:rsidRPr="00850320">
              <w:rPr>
                <w:color w:val="000000"/>
                <w:sz w:val="20"/>
              </w:rPr>
              <w:t>1.800,00</w:t>
            </w:r>
          </w:p>
        </w:tc>
        <w:tc>
          <w:tcPr>
            <w:tcW w:w="1045" w:type="dxa"/>
            <w:tcBorders>
              <w:top w:val="nil"/>
              <w:left w:val="nil"/>
              <w:bottom w:val="nil"/>
              <w:right w:val="nil"/>
            </w:tcBorders>
            <w:shd w:val="clear" w:color="auto" w:fill="auto"/>
            <w:noWrap/>
            <w:vAlign w:val="bottom"/>
            <w:hideMark/>
          </w:tcPr>
          <w:p w14:paraId="2EFF9808" w14:textId="77777777" w:rsidR="003B0B24" w:rsidRPr="00850320" w:rsidRDefault="003B0B24" w:rsidP="005B48D3">
            <w:pPr>
              <w:ind w:firstLine="0"/>
              <w:jc w:val="center"/>
              <w:rPr>
                <w:color w:val="000000"/>
                <w:sz w:val="20"/>
              </w:rPr>
            </w:pPr>
            <w:r w:rsidRPr="00850320">
              <w:rPr>
                <w:color w:val="000000"/>
                <w:sz w:val="20"/>
              </w:rPr>
              <w:t>1.800,00</w:t>
            </w:r>
          </w:p>
        </w:tc>
        <w:tc>
          <w:tcPr>
            <w:tcW w:w="1045" w:type="dxa"/>
            <w:tcBorders>
              <w:top w:val="nil"/>
              <w:left w:val="nil"/>
              <w:bottom w:val="nil"/>
              <w:right w:val="nil"/>
            </w:tcBorders>
            <w:shd w:val="clear" w:color="auto" w:fill="auto"/>
            <w:noWrap/>
            <w:vAlign w:val="bottom"/>
            <w:hideMark/>
          </w:tcPr>
          <w:p w14:paraId="1E7834DD" w14:textId="77777777" w:rsidR="003B0B24" w:rsidRPr="00850320" w:rsidRDefault="003B0B24" w:rsidP="005B48D3">
            <w:pPr>
              <w:ind w:firstLine="0"/>
              <w:jc w:val="center"/>
              <w:rPr>
                <w:color w:val="000000"/>
                <w:sz w:val="20"/>
              </w:rPr>
            </w:pPr>
            <w:r w:rsidRPr="00850320">
              <w:rPr>
                <w:color w:val="000000"/>
                <w:sz w:val="20"/>
              </w:rPr>
              <w:t>1.800,00</w:t>
            </w:r>
          </w:p>
        </w:tc>
        <w:tc>
          <w:tcPr>
            <w:tcW w:w="1045" w:type="dxa"/>
            <w:tcBorders>
              <w:top w:val="nil"/>
              <w:left w:val="nil"/>
              <w:bottom w:val="nil"/>
              <w:right w:val="nil"/>
            </w:tcBorders>
            <w:shd w:val="clear" w:color="auto" w:fill="auto"/>
            <w:noWrap/>
            <w:vAlign w:val="bottom"/>
            <w:hideMark/>
          </w:tcPr>
          <w:p w14:paraId="0490C07B" w14:textId="77777777" w:rsidR="003B0B24" w:rsidRPr="00850320" w:rsidRDefault="003B0B24" w:rsidP="005B48D3">
            <w:pPr>
              <w:ind w:firstLine="0"/>
              <w:jc w:val="center"/>
              <w:rPr>
                <w:color w:val="000000"/>
                <w:sz w:val="20"/>
              </w:rPr>
            </w:pPr>
            <w:r w:rsidRPr="00850320">
              <w:rPr>
                <w:color w:val="000000"/>
                <w:sz w:val="20"/>
              </w:rPr>
              <w:t>1.800,00</w:t>
            </w:r>
          </w:p>
        </w:tc>
        <w:tc>
          <w:tcPr>
            <w:tcW w:w="1227" w:type="dxa"/>
            <w:tcBorders>
              <w:top w:val="nil"/>
              <w:left w:val="nil"/>
              <w:bottom w:val="nil"/>
              <w:right w:val="nil"/>
            </w:tcBorders>
            <w:shd w:val="clear" w:color="auto" w:fill="auto"/>
            <w:noWrap/>
            <w:vAlign w:val="bottom"/>
            <w:hideMark/>
          </w:tcPr>
          <w:p w14:paraId="4034D905" w14:textId="77777777" w:rsidR="003B0B24" w:rsidRPr="00850320" w:rsidRDefault="003B0B24" w:rsidP="005B48D3">
            <w:pPr>
              <w:ind w:firstLine="0"/>
              <w:jc w:val="center"/>
              <w:rPr>
                <w:color w:val="000000"/>
                <w:sz w:val="20"/>
              </w:rPr>
            </w:pPr>
            <w:r w:rsidRPr="00850320">
              <w:rPr>
                <w:color w:val="000000"/>
                <w:sz w:val="20"/>
              </w:rPr>
              <w:t>1.800,00</w:t>
            </w:r>
          </w:p>
        </w:tc>
      </w:tr>
      <w:tr w:rsidR="003B0B24" w:rsidRPr="00850320" w14:paraId="691B1506" w14:textId="77777777" w:rsidTr="00BD2349">
        <w:trPr>
          <w:trHeight w:val="80"/>
          <w:jc w:val="center"/>
        </w:trPr>
        <w:tc>
          <w:tcPr>
            <w:tcW w:w="4002" w:type="dxa"/>
            <w:tcBorders>
              <w:top w:val="nil"/>
              <w:left w:val="nil"/>
              <w:bottom w:val="nil"/>
              <w:right w:val="nil"/>
            </w:tcBorders>
            <w:shd w:val="clear" w:color="auto" w:fill="auto"/>
            <w:noWrap/>
            <w:vAlign w:val="bottom"/>
            <w:hideMark/>
          </w:tcPr>
          <w:p w14:paraId="465AED67" w14:textId="77777777" w:rsidR="003B0B24" w:rsidRPr="00850320" w:rsidRDefault="003B0B24" w:rsidP="005B48D3">
            <w:pPr>
              <w:ind w:firstLine="0"/>
              <w:jc w:val="left"/>
              <w:rPr>
                <w:color w:val="000000"/>
                <w:sz w:val="20"/>
              </w:rPr>
            </w:pPr>
            <w:r w:rsidRPr="00850320">
              <w:rPr>
                <w:color w:val="000000"/>
                <w:sz w:val="20"/>
              </w:rPr>
              <w:t>(e) Engraxar R$ (a cada 15 dias)</w:t>
            </w:r>
          </w:p>
        </w:tc>
        <w:tc>
          <w:tcPr>
            <w:tcW w:w="1045" w:type="dxa"/>
            <w:tcBorders>
              <w:top w:val="nil"/>
              <w:left w:val="nil"/>
              <w:bottom w:val="nil"/>
              <w:right w:val="nil"/>
            </w:tcBorders>
            <w:shd w:val="clear" w:color="auto" w:fill="auto"/>
            <w:noWrap/>
            <w:vAlign w:val="bottom"/>
            <w:hideMark/>
          </w:tcPr>
          <w:p w14:paraId="295275AA" w14:textId="77777777" w:rsidR="003B0B24" w:rsidRPr="00850320" w:rsidRDefault="003B0B24" w:rsidP="005B48D3">
            <w:pPr>
              <w:ind w:firstLine="0"/>
              <w:jc w:val="center"/>
              <w:rPr>
                <w:color w:val="000000"/>
                <w:sz w:val="20"/>
              </w:rPr>
            </w:pPr>
            <w:r w:rsidRPr="00850320">
              <w:rPr>
                <w:color w:val="000000"/>
                <w:sz w:val="20"/>
              </w:rPr>
              <w:t>1.200,00</w:t>
            </w:r>
          </w:p>
        </w:tc>
        <w:tc>
          <w:tcPr>
            <w:tcW w:w="1045" w:type="dxa"/>
            <w:tcBorders>
              <w:top w:val="nil"/>
              <w:left w:val="nil"/>
              <w:bottom w:val="nil"/>
              <w:right w:val="nil"/>
            </w:tcBorders>
            <w:shd w:val="clear" w:color="auto" w:fill="auto"/>
            <w:noWrap/>
            <w:vAlign w:val="bottom"/>
            <w:hideMark/>
          </w:tcPr>
          <w:p w14:paraId="5B78CE27" w14:textId="77777777" w:rsidR="003B0B24" w:rsidRPr="00850320" w:rsidRDefault="003B0B24" w:rsidP="005B48D3">
            <w:pPr>
              <w:ind w:firstLine="0"/>
              <w:jc w:val="center"/>
              <w:rPr>
                <w:color w:val="000000"/>
                <w:sz w:val="20"/>
              </w:rPr>
            </w:pPr>
            <w:r w:rsidRPr="00850320">
              <w:rPr>
                <w:color w:val="000000"/>
                <w:sz w:val="20"/>
              </w:rPr>
              <w:t>1.200,00</w:t>
            </w:r>
          </w:p>
        </w:tc>
        <w:tc>
          <w:tcPr>
            <w:tcW w:w="1045" w:type="dxa"/>
            <w:tcBorders>
              <w:top w:val="nil"/>
              <w:left w:val="nil"/>
              <w:bottom w:val="nil"/>
              <w:right w:val="nil"/>
            </w:tcBorders>
            <w:shd w:val="clear" w:color="auto" w:fill="auto"/>
            <w:noWrap/>
            <w:vAlign w:val="bottom"/>
            <w:hideMark/>
          </w:tcPr>
          <w:p w14:paraId="44898E60" w14:textId="77777777" w:rsidR="003B0B24" w:rsidRPr="00850320" w:rsidRDefault="003B0B24" w:rsidP="005B48D3">
            <w:pPr>
              <w:ind w:firstLine="0"/>
              <w:jc w:val="center"/>
              <w:rPr>
                <w:color w:val="000000"/>
                <w:sz w:val="20"/>
              </w:rPr>
            </w:pPr>
            <w:r w:rsidRPr="00850320">
              <w:rPr>
                <w:color w:val="000000"/>
                <w:sz w:val="20"/>
              </w:rPr>
              <w:t>1.200,00</w:t>
            </w:r>
          </w:p>
        </w:tc>
        <w:tc>
          <w:tcPr>
            <w:tcW w:w="1045" w:type="dxa"/>
            <w:tcBorders>
              <w:top w:val="nil"/>
              <w:left w:val="nil"/>
              <w:bottom w:val="nil"/>
              <w:right w:val="nil"/>
            </w:tcBorders>
            <w:shd w:val="clear" w:color="auto" w:fill="auto"/>
            <w:noWrap/>
            <w:vAlign w:val="bottom"/>
            <w:hideMark/>
          </w:tcPr>
          <w:p w14:paraId="6C27DB67" w14:textId="77777777" w:rsidR="003B0B24" w:rsidRPr="00850320" w:rsidRDefault="003B0B24" w:rsidP="005B48D3">
            <w:pPr>
              <w:ind w:firstLine="0"/>
              <w:jc w:val="center"/>
              <w:rPr>
                <w:color w:val="000000"/>
                <w:sz w:val="20"/>
              </w:rPr>
            </w:pPr>
            <w:r w:rsidRPr="00850320">
              <w:rPr>
                <w:color w:val="000000"/>
                <w:sz w:val="20"/>
              </w:rPr>
              <w:t>1.200,00</w:t>
            </w:r>
          </w:p>
        </w:tc>
        <w:tc>
          <w:tcPr>
            <w:tcW w:w="1227" w:type="dxa"/>
            <w:tcBorders>
              <w:top w:val="nil"/>
              <w:left w:val="nil"/>
              <w:bottom w:val="nil"/>
              <w:right w:val="nil"/>
            </w:tcBorders>
            <w:shd w:val="clear" w:color="auto" w:fill="auto"/>
            <w:noWrap/>
            <w:vAlign w:val="bottom"/>
            <w:hideMark/>
          </w:tcPr>
          <w:p w14:paraId="5018F926" w14:textId="77777777" w:rsidR="003B0B24" w:rsidRPr="00850320" w:rsidRDefault="003B0B24" w:rsidP="005B48D3">
            <w:pPr>
              <w:ind w:firstLine="0"/>
              <w:jc w:val="center"/>
              <w:rPr>
                <w:color w:val="000000"/>
                <w:sz w:val="20"/>
              </w:rPr>
            </w:pPr>
            <w:r w:rsidRPr="00850320">
              <w:rPr>
                <w:color w:val="000000"/>
                <w:sz w:val="20"/>
              </w:rPr>
              <w:t>1.200,00</w:t>
            </w:r>
          </w:p>
        </w:tc>
      </w:tr>
      <w:tr w:rsidR="003B0B24" w:rsidRPr="00850320" w14:paraId="4E81E106" w14:textId="77777777" w:rsidTr="00BD2349">
        <w:trPr>
          <w:trHeight w:val="80"/>
          <w:jc w:val="center"/>
        </w:trPr>
        <w:tc>
          <w:tcPr>
            <w:tcW w:w="4002" w:type="dxa"/>
            <w:tcBorders>
              <w:top w:val="nil"/>
              <w:left w:val="nil"/>
              <w:bottom w:val="nil"/>
              <w:right w:val="nil"/>
            </w:tcBorders>
            <w:shd w:val="clear" w:color="auto" w:fill="auto"/>
            <w:noWrap/>
            <w:vAlign w:val="bottom"/>
            <w:hideMark/>
          </w:tcPr>
          <w:p w14:paraId="4F026870" w14:textId="77777777" w:rsidR="003B0B24" w:rsidRPr="00850320" w:rsidRDefault="00BD2349" w:rsidP="005B48D3">
            <w:pPr>
              <w:ind w:firstLine="0"/>
              <w:jc w:val="left"/>
              <w:rPr>
                <w:color w:val="000000"/>
                <w:sz w:val="20"/>
              </w:rPr>
            </w:pPr>
            <w:r>
              <w:rPr>
                <w:color w:val="000000"/>
                <w:sz w:val="20"/>
              </w:rPr>
              <w:t xml:space="preserve">(f) Lavagem R$ (3 x </w:t>
            </w:r>
            <w:r w:rsidR="003B0B24" w:rsidRPr="00850320">
              <w:rPr>
                <w:color w:val="000000"/>
                <w:sz w:val="20"/>
              </w:rPr>
              <w:t>dia em cada dia útil)</w:t>
            </w:r>
          </w:p>
        </w:tc>
        <w:tc>
          <w:tcPr>
            <w:tcW w:w="1045" w:type="dxa"/>
            <w:tcBorders>
              <w:top w:val="nil"/>
              <w:left w:val="nil"/>
              <w:bottom w:val="nil"/>
              <w:right w:val="nil"/>
            </w:tcBorders>
            <w:shd w:val="clear" w:color="auto" w:fill="auto"/>
            <w:noWrap/>
            <w:vAlign w:val="bottom"/>
            <w:hideMark/>
          </w:tcPr>
          <w:p w14:paraId="2A6D61B0" w14:textId="77777777" w:rsidR="003B0B24" w:rsidRPr="00850320" w:rsidRDefault="003B0B24" w:rsidP="005B48D3">
            <w:pPr>
              <w:ind w:firstLine="0"/>
              <w:jc w:val="center"/>
              <w:rPr>
                <w:color w:val="000000"/>
                <w:sz w:val="20"/>
              </w:rPr>
            </w:pPr>
            <w:r w:rsidRPr="00850320">
              <w:rPr>
                <w:color w:val="000000"/>
                <w:sz w:val="20"/>
              </w:rPr>
              <w:t>43.200,00</w:t>
            </w:r>
          </w:p>
        </w:tc>
        <w:tc>
          <w:tcPr>
            <w:tcW w:w="1045" w:type="dxa"/>
            <w:tcBorders>
              <w:top w:val="nil"/>
              <w:left w:val="nil"/>
              <w:bottom w:val="nil"/>
              <w:right w:val="nil"/>
            </w:tcBorders>
            <w:shd w:val="clear" w:color="auto" w:fill="auto"/>
            <w:noWrap/>
            <w:vAlign w:val="bottom"/>
            <w:hideMark/>
          </w:tcPr>
          <w:p w14:paraId="41495DFA" w14:textId="77777777" w:rsidR="003B0B24" w:rsidRPr="00850320" w:rsidRDefault="003B0B24" w:rsidP="005B48D3">
            <w:pPr>
              <w:ind w:firstLine="0"/>
              <w:jc w:val="center"/>
              <w:rPr>
                <w:color w:val="000000"/>
                <w:sz w:val="20"/>
              </w:rPr>
            </w:pPr>
            <w:r w:rsidRPr="00850320">
              <w:rPr>
                <w:color w:val="000000"/>
                <w:sz w:val="20"/>
              </w:rPr>
              <w:t>43.200,00</w:t>
            </w:r>
          </w:p>
        </w:tc>
        <w:tc>
          <w:tcPr>
            <w:tcW w:w="1045" w:type="dxa"/>
            <w:tcBorders>
              <w:top w:val="nil"/>
              <w:left w:val="nil"/>
              <w:bottom w:val="nil"/>
              <w:right w:val="nil"/>
            </w:tcBorders>
            <w:shd w:val="clear" w:color="auto" w:fill="auto"/>
            <w:noWrap/>
            <w:vAlign w:val="bottom"/>
            <w:hideMark/>
          </w:tcPr>
          <w:p w14:paraId="36A70CC6" w14:textId="77777777" w:rsidR="003B0B24" w:rsidRPr="00850320" w:rsidRDefault="003B0B24" w:rsidP="005B48D3">
            <w:pPr>
              <w:ind w:firstLine="0"/>
              <w:jc w:val="center"/>
              <w:rPr>
                <w:color w:val="000000"/>
                <w:sz w:val="20"/>
              </w:rPr>
            </w:pPr>
            <w:r w:rsidRPr="00850320">
              <w:rPr>
                <w:color w:val="000000"/>
                <w:sz w:val="20"/>
              </w:rPr>
              <w:t>43.200,00</w:t>
            </w:r>
          </w:p>
        </w:tc>
        <w:tc>
          <w:tcPr>
            <w:tcW w:w="1045" w:type="dxa"/>
            <w:tcBorders>
              <w:top w:val="nil"/>
              <w:left w:val="nil"/>
              <w:bottom w:val="nil"/>
              <w:right w:val="nil"/>
            </w:tcBorders>
            <w:shd w:val="clear" w:color="auto" w:fill="auto"/>
            <w:noWrap/>
            <w:vAlign w:val="bottom"/>
            <w:hideMark/>
          </w:tcPr>
          <w:p w14:paraId="41A1D050" w14:textId="77777777" w:rsidR="003B0B24" w:rsidRPr="00850320" w:rsidRDefault="003B0B24" w:rsidP="005B48D3">
            <w:pPr>
              <w:ind w:firstLine="0"/>
              <w:jc w:val="center"/>
              <w:rPr>
                <w:color w:val="000000"/>
                <w:sz w:val="20"/>
              </w:rPr>
            </w:pPr>
            <w:r w:rsidRPr="00850320">
              <w:rPr>
                <w:color w:val="000000"/>
                <w:sz w:val="20"/>
              </w:rPr>
              <w:t>43.200,00</w:t>
            </w:r>
          </w:p>
        </w:tc>
        <w:tc>
          <w:tcPr>
            <w:tcW w:w="1227" w:type="dxa"/>
            <w:tcBorders>
              <w:top w:val="nil"/>
              <w:left w:val="nil"/>
              <w:bottom w:val="nil"/>
              <w:right w:val="nil"/>
            </w:tcBorders>
            <w:shd w:val="clear" w:color="auto" w:fill="auto"/>
            <w:noWrap/>
            <w:vAlign w:val="bottom"/>
            <w:hideMark/>
          </w:tcPr>
          <w:p w14:paraId="77C1525E" w14:textId="77777777" w:rsidR="003B0B24" w:rsidRPr="00850320" w:rsidRDefault="003B0B24" w:rsidP="005B48D3">
            <w:pPr>
              <w:ind w:firstLine="0"/>
              <w:jc w:val="center"/>
              <w:rPr>
                <w:color w:val="000000"/>
                <w:sz w:val="20"/>
              </w:rPr>
            </w:pPr>
            <w:r w:rsidRPr="00850320">
              <w:rPr>
                <w:color w:val="000000"/>
                <w:sz w:val="20"/>
              </w:rPr>
              <w:t>43.200,00</w:t>
            </w:r>
          </w:p>
        </w:tc>
      </w:tr>
      <w:tr w:rsidR="003B0B24" w:rsidRPr="00850320" w14:paraId="19606F19" w14:textId="77777777" w:rsidTr="00BD2349">
        <w:trPr>
          <w:trHeight w:val="70"/>
          <w:jc w:val="center"/>
        </w:trPr>
        <w:tc>
          <w:tcPr>
            <w:tcW w:w="4002" w:type="dxa"/>
            <w:tcBorders>
              <w:top w:val="single" w:sz="4" w:space="0" w:color="auto"/>
              <w:left w:val="nil"/>
              <w:bottom w:val="single" w:sz="4" w:space="0" w:color="auto"/>
              <w:right w:val="nil"/>
            </w:tcBorders>
            <w:shd w:val="clear" w:color="auto" w:fill="auto"/>
            <w:noWrap/>
            <w:vAlign w:val="bottom"/>
            <w:hideMark/>
          </w:tcPr>
          <w:p w14:paraId="67A28D33" w14:textId="77777777" w:rsidR="003B0B24" w:rsidRPr="00370B63" w:rsidRDefault="003B0B24" w:rsidP="005B48D3">
            <w:pPr>
              <w:ind w:firstLine="0"/>
              <w:jc w:val="left"/>
              <w:rPr>
                <w:b/>
                <w:color w:val="000000"/>
                <w:sz w:val="20"/>
              </w:rPr>
            </w:pPr>
            <w:r w:rsidRPr="00370B63">
              <w:rPr>
                <w:b/>
                <w:color w:val="000000"/>
                <w:sz w:val="20"/>
              </w:rPr>
              <w:t xml:space="preserve">Custo total manutenção </w:t>
            </w:r>
            <w:r>
              <w:rPr>
                <w:b/>
                <w:color w:val="000000"/>
                <w:sz w:val="20"/>
              </w:rPr>
              <w:t xml:space="preserve">R$ </w:t>
            </w:r>
            <w:r w:rsidRPr="00370B63">
              <w:rPr>
                <w:b/>
                <w:color w:val="000000"/>
                <w:sz w:val="20"/>
              </w:rPr>
              <w:t>(</w:t>
            </w:r>
            <w:proofErr w:type="spellStart"/>
            <w:r w:rsidRPr="00370B63">
              <w:rPr>
                <w:b/>
                <w:color w:val="000000"/>
                <w:sz w:val="20"/>
              </w:rPr>
              <w:t>a+b+c+d+e</w:t>
            </w:r>
            <w:proofErr w:type="spellEnd"/>
            <w:r w:rsidRPr="00370B63">
              <w:rPr>
                <w:b/>
                <w:color w:val="000000"/>
                <w:sz w:val="20"/>
              </w:rPr>
              <w:t>)</w:t>
            </w:r>
          </w:p>
        </w:tc>
        <w:tc>
          <w:tcPr>
            <w:tcW w:w="1045" w:type="dxa"/>
            <w:tcBorders>
              <w:top w:val="single" w:sz="4" w:space="0" w:color="auto"/>
              <w:left w:val="nil"/>
              <w:bottom w:val="single" w:sz="4" w:space="0" w:color="auto"/>
              <w:right w:val="nil"/>
            </w:tcBorders>
            <w:shd w:val="clear" w:color="auto" w:fill="auto"/>
            <w:noWrap/>
            <w:vAlign w:val="bottom"/>
            <w:hideMark/>
          </w:tcPr>
          <w:p w14:paraId="620FDE8D" w14:textId="77777777" w:rsidR="003B0B24" w:rsidRPr="00370B63" w:rsidRDefault="003B0B24" w:rsidP="005B48D3">
            <w:pPr>
              <w:ind w:firstLine="0"/>
              <w:jc w:val="center"/>
              <w:rPr>
                <w:b/>
                <w:color w:val="000000"/>
                <w:sz w:val="20"/>
              </w:rPr>
            </w:pPr>
            <w:r w:rsidRPr="00370B63">
              <w:rPr>
                <w:b/>
                <w:color w:val="000000"/>
                <w:sz w:val="20"/>
              </w:rPr>
              <w:t>46.344,00</w:t>
            </w:r>
          </w:p>
        </w:tc>
        <w:tc>
          <w:tcPr>
            <w:tcW w:w="1045" w:type="dxa"/>
            <w:tcBorders>
              <w:top w:val="single" w:sz="4" w:space="0" w:color="auto"/>
              <w:left w:val="nil"/>
              <w:bottom w:val="single" w:sz="4" w:space="0" w:color="auto"/>
              <w:right w:val="nil"/>
            </w:tcBorders>
            <w:shd w:val="clear" w:color="auto" w:fill="auto"/>
            <w:noWrap/>
            <w:vAlign w:val="bottom"/>
            <w:hideMark/>
          </w:tcPr>
          <w:p w14:paraId="15D9BF30" w14:textId="77777777" w:rsidR="003B0B24" w:rsidRPr="00370B63" w:rsidRDefault="003B0B24" w:rsidP="005B48D3">
            <w:pPr>
              <w:ind w:firstLine="0"/>
              <w:jc w:val="center"/>
              <w:rPr>
                <w:b/>
                <w:color w:val="000000"/>
                <w:sz w:val="20"/>
              </w:rPr>
            </w:pPr>
            <w:r w:rsidRPr="00370B63">
              <w:rPr>
                <w:b/>
                <w:color w:val="000000"/>
                <w:sz w:val="20"/>
              </w:rPr>
              <w:t>83.744,00</w:t>
            </w:r>
          </w:p>
        </w:tc>
        <w:tc>
          <w:tcPr>
            <w:tcW w:w="1045" w:type="dxa"/>
            <w:tcBorders>
              <w:top w:val="single" w:sz="4" w:space="0" w:color="auto"/>
              <w:left w:val="nil"/>
              <w:bottom w:val="single" w:sz="4" w:space="0" w:color="auto"/>
              <w:right w:val="nil"/>
            </w:tcBorders>
            <w:shd w:val="clear" w:color="auto" w:fill="auto"/>
            <w:noWrap/>
            <w:vAlign w:val="bottom"/>
            <w:hideMark/>
          </w:tcPr>
          <w:p w14:paraId="5D88407E" w14:textId="77777777" w:rsidR="003B0B24" w:rsidRPr="00370B63" w:rsidRDefault="003B0B24" w:rsidP="005B48D3">
            <w:pPr>
              <w:ind w:firstLine="0"/>
              <w:jc w:val="center"/>
              <w:rPr>
                <w:b/>
                <w:color w:val="000000"/>
                <w:sz w:val="20"/>
              </w:rPr>
            </w:pPr>
            <w:r w:rsidRPr="00370B63">
              <w:rPr>
                <w:b/>
                <w:color w:val="000000"/>
                <w:sz w:val="20"/>
              </w:rPr>
              <w:t>47.344,00</w:t>
            </w:r>
          </w:p>
        </w:tc>
        <w:tc>
          <w:tcPr>
            <w:tcW w:w="1045" w:type="dxa"/>
            <w:tcBorders>
              <w:top w:val="single" w:sz="4" w:space="0" w:color="auto"/>
              <w:left w:val="nil"/>
              <w:bottom w:val="single" w:sz="4" w:space="0" w:color="auto"/>
              <w:right w:val="nil"/>
            </w:tcBorders>
            <w:shd w:val="clear" w:color="auto" w:fill="auto"/>
            <w:noWrap/>
            <w:vAlign w:val="bottom"/>
            <w:hideMark/>
          </w:tcPr>
          <w:p w14:paraId="4F1F1A7B" w14:textId="77777777" w:rsidR="003B0B24" w:rsidRPr="00370B63" w:rsidRDefault="003B0B24" w:rsidP="005B48D3">
            <w:pPr>
              <w:ind w:firstLine="0"/>
              <w:jc w:val="center"/>
              <w:rPr>
                <w:b/>
                <w:color w:val="000000"/>
                <w:sz w:val="20"/>
              </w:rPr>
            </w:pPr>
            <w:r w:rsidRPr="00370B63">
              <w:rPr>
                <w:b/>
                <w:color w:val="000000"/>
                <w:sz w:val="20"/>
              </w:rPr>
              <w:t>83.744,00</w:t>
            </w:r>
          </w:p>
        </w:tc>
        <w:tc>
          <w:tcPr>
            <w:tcW w:w="1227" w:type="dxa"/>
            <w:tcBorders>
              <w:top w:val="single" w:sz="4" w:space="0" w:color="auto"/>
              <w:left w:val="nil"/>
              <w:bottom w:val="single" w:sz="4" w:space="0" w:color="auto"/>
              <w:right w:val="nil"/>
            </w:tcBorders>
            <w:shd w:val="clear" w:color="auto" w:fill="auto"/>
            <w:noWrap/>
            <w:vAlign w:val="bottom"/>
            <w:hideMark/>
          </w:tcPr>
          <w:p w14:paraId="7747D26C" w14:textId="77777777" w:rsidR="003B0B24" w:rsidRPr="00370B63" w:rsidRDefault="003B0B24" w:rsidP="005B48D3">
            <w:pPr>
              <w:ind w:firstLine="0"/>
              <w:jc w:val="center"/>
              <w:rPr>
                <w:b/>
                <w:color w:val="000000"/>
                <w:sz w:val="20"/>
              </w:rPr>
            </w:pPr>
            <w:r w:rsidRPr="00370B63">
              <w:rPr>
                <w:b/>
                <w:color w:val="000000"/>
                <w:sz w:val="20"/>
              </w:rPr>
              <w:t>46.344,00</w:t>
            </w:r>
          </w:p>
        </w:tc>
      </w:tr>
    </w:tbl>
    <w:p w14:paraId="2392E149" w14:textId="77777777" w:rsidR="003B0B24" w:rsidRPr="001A5DBE" w:rsidRDefault="003B0B24" w:rsidP="005242A1">
      <w:pPr>
        <w:spacing w:after="120"/>
        <w:ind w:firstLine="0"/>
        <w:rPr>
          <w:sz w:val="20"/>
        </w:rPr>
      </w:pPr>
      <w:r>
        <w:rPr>
          <w:sz w:val="20"/>
        </w:rPr>
        <w:t>Fonte: Dados da pesquisa.</w:t>
      </w:r>
    </w:p>
    <w:p w14:paraId="54D960C5" w14:textId="77777777" w:rsidR="003B0B24" w:rsidRPr="003B0B24" w:rsidRDefault="003B0B24" w:rsidP="003B0B24">
      <w:pPr>
        <w:rPr>
          <w:szCs w:val="24"/>
        </w:rPr>
      </w:pPr>
      <w:r w:rsidRPr="003B0B24">
        <w:rPr>
          <w:szCs w:val="24"/>
        </w:rPr>
        <w:t>Baseado no relato do transportador e considerando sua experiência na área, os custos com manutenção foram projetados com base na quilometragem a ser percorrida pelos veículos dentro da vida útil estimada. Para troca de lubrificantes, os custos estimados totalizaram R$ 144,00 a cada 12 meses, troca de filtros R$ 1.000,00 a cada 36 meses, troca de pneus R$ 37.400,00 a cada 24 meses e para manutenção de freios R$ 1.800,00 a cada 12 meses.</w:t>
      </w:r>
    </w:p>
    <w:p w14:paraId="326248B3" w14:textId="77777777" w:rsidR="003B0B24" w:rsidRPr="003B0B24" w:rsidRDefault="003B0B24" w:rsidP="003B0B24">
      <w:pPr>
        <w:rPr>
          <w:szCs w:val="24"/>
        </w:rPr>
      </w:pPr>
      <w:r w:rsidRPr="003B0B24">
        <w:rPr>
          <w:szCs w:val="24"/>
        </w:rPr>
        <w:t>Os custos com engraxamento e lavagem possuem características diferentes dos citados, são custos menores, porém com necessidade de manutenção maior em distâncias curtas de tempo. O serviço de engraxamento deve ser feito a cada 15 dias tendo seu custo avaliado em R$ 50,00, considerando 12 meses totaliza em R$ 1.200,00. Já os serviços de lavagem precisam ser feitos sempre antes de cada carregamento, levando em consideração que o veículo fará no mínimo três carregamentos ao dia num período de 288 dias úteis no ano, estimados a um custo de R$ 50,00 para cada lavagem, no período de 12 meses o custo estimado totaliza R$ 43.200,00.</w:t>
      </w:r>
    </w:p>
    <w:p w14:paraId="7F8BBA6A" w14:textId="77777777" w:rsidR="003B0B24" w:rsidRPr="003B0B24" w:rsidRDefault="003B0B24" w:rsidP="003B0B24">
      <w:pPr>
        <w:rPr>
          <w:szCs w:val="24"/>
        </w:rPr>
      </w:pPr>
      <w:r w:rsidRPr="003B0B24">
        <w:rPr>
          <w:szCs w:val="24"/>
        </w:rPr>
        <w:t>Desta forma, o custo com manutenção estimado para o ano 1 foi de R$ 46.344,00, para o ano 2 R$ 83.744,00, para o ano 3 R$ 47.344,00, para o ano 4 R$ 83.744,00 e para o ano 5 R$ 46.344,00, destacando que a maior relevância dos custos se evidencia nos anos 2 e 4, estes ocorrem principalmente devido à troca de pneus que é um dos custos mais relevantes no montante total de manutenção.</w:t>
      </w:r>
    </w:p>
    <w:p w14:paraId="2E7B67F9" w14:textId="77777777" w:rsidR="003B0B24" w:rsidRPr="0042308F" w:rsidRDefault="003B0B24" w:rsidP="003B0B24">
      <w:pPr>
        <w:rPr>
          <w:szCs w:val="24"/>
        </w:rPr>
      </w:pPr>
      <w:r w:rsidRPr="003B0B24">
        <w:rPr>
          <w:szCs w:val="24"/>
        </w:rPr>
        <w:t xml:space="preserve">Na Tabela 7, os custos estimados referem-se </w:t>
      </w:r>
      <w:r w:rsidR="009234D6" w:rsidRPr="003B0B24">
        <w:rPr>
          <w:szCs w:val="24"/>
        </w:rPr>
        <w:t>à</w:t>
      </w:r>
      <w:r w:rsidRPr="003B0B24">
        <w:rPr>
          <w:szCs w:val="24"/>
        </w:rPr>
        <w:t xml:space="preserve"> mão de obra considerando o período de vida útil do bem.</w:t>
      </w:r>
    </w:p>
    <w:tbl>
      <w:tblPr>
        <w:tblW w:w="9404" w:type="dxa"/>
        <w:jc w:val="center"/>
        <w:tblCellMar>
          <w:left w:w="70" w:type="dxa"/>
          <w:right w:w="70" w:type="dxa"/>
        </w:tblCellMar>
        <w:tblLook w:val="04A0" w:firstRow="1" w:lastRow="0" w:firstColumn="1" w:lastColumn="0" w:noHBand="0" w:noVBand="1"/>
      </w:tblPr>
      <w:tblGrid>
        <w:gridCol w:w="2991"/>
        <w:gridCol w:w="1245"/>
        <w:gridCol w:w="1245"/>
        <w:gridCol w:w="1245"/>
        <w:gridCol w:w="1245"/>
        <w:gridCol w:w="1433"/>
      </w:tblGrid>
      <w:tr w:rsidR="003B0B24" w:rsidRPr="00370B63" w14:paraId="60F81C3B" w14:textId="77777777" w:rsidTr="00E3717D">
        <w:trPr>
          <w:trHeight w:val="300"/>
          <w:jc w:val="center"/>
        </w:trPr>
        <w:tc>
          <w:tcPr>
            <w:tcW w:w="9404" w:type="dxa"/>
            <w:gridSpan w:val="6"/>
            <w:tcBorders>
              <w:top w:val="nil"/>
              <w:left w:val="nil"/>
              <w:bottom w:val="single" w:sz="4" w:space="0" w:color="auto"/>
              <w:right w:val="nil"/>
            </w:tcBorders>
            <w:shd w:val="clear" w:color="auto" w:fill="auto"/>
            <w:noWrap/>
            <w:vAlign w:val="bottom"/>
            <w:hideMark/>
          </w:tcPr>
          <w:p w14:paraId="4F5091D9" w14:textId="77777777" w:rsidR="003B0B24" w:rsidRPr="00370B63" w:rsidRDefault="003B0B24" w:rsidP="004725D7">
            <w:pPr>
              <w:spacing w:before="120"/>
              <w:ind w:firstLine="0"/>
              <w:jc w:val="center"/>
              <w:rPr>
                <w:b/>
                <w:color w:val="000000"/>
                <w:sz w:val="20"/>
              </w:rPr>
            </w:pPr>
            <w:r w:rsidRPr="00370B63">
              <w:rPr>
                <w:b/>
                <w:color w:val="000000"/>
                <w:sz w:val="20"/>
              </w:rPr>
              <w:t>Tabela 7. Custo com mão de obra</w:t>
            </w:r>
          </w:p>
        </w:tc>
      </w:tr>
      <w:tr w:rsidR="003B0B24" w:rsidRPr="00370B63" w14:paraId="086B7E86" w14:textId="77777777" w:rsidTr="00A51DDB">
        <w:trPr>
          <w:trHeight w:val="70"/>
          <w:jc w:val="center"/>
        </w:trPr>
        <w:tc>
          <w:tcPr>
            <w:tcW w:w="2991" w:type="dxa"/>
            <w:tcBorders>
              <w:top w:val="nil"/>
              <w:left w:val="nil"/>
              <w:bottom w:val="single" w:sz="4" w:space="0" w:color="auto"/>
              <w:right w:val="nil"/>
            </w:tcBorders>
            <w:shd w:val="clear" w:color="auto" w:fill="auto"/>
            <w:noWrap/>
            <w:vAlign w:val="bottom"/>
            <w:hideMark/>
          </w:tcPr>
          <w:p w14:paraId="295FDA94" w14:textId="77777777" w:rsidR="003B0B24" w:rsidRPr="00370B63" w:rsidRDefault="003B0B24" w:rsidP="00CB63DE">
            <w:pPr>
              <w:ind w:firstLine="0"/>
              <w:jc w:val="left"/>
              <w:rPr>
                <w:b/>
                <w:color w:val="000000"/>
                <w:sz w:val="20"/>
              </w:rPr>
            </w:pPr>
            <w:r w:rsidRPr="00370B63">
              <w:rPr>
                <w:b/>
                <w:color w:val="000000"/>
                <w:sz w:val="20"/>
              </w:rPr>
              <w:t>Itens</w:t>
            </w:r>
          </w:p>
        </w:tc>
        <w:tc>
          <w:tcPr>
            <w:tcW w:w="1245" w:type="dxa"/>
            <w:tcBorders>
              <w:top w:val="nil"/>
              <w:left w:val="nil"/>
              <w:bottom w:val="single" w:sz="4" w:space="0" w:color="auto"/>
              <w:right w:val="nil"/>
            </w:tcBorders>
            <w:shd w:val="clear" w:color="auto" w:fill="auto"/>
            <w:noWrap/>
            <w:vAlign w:val="bottom"/>
            <w:hideMark/>
          </w:tcPr>
          <w:p w14:paraId="5D511CC1" w14:textId="77777777" w:rsidR="003B0B24" w:rsidRPr="00370B63" w:rsidRDefault="003B0B24" w:rsidP="00CB63DE">
            <w:pPr>
              <w:ind w:firstLine="0"/>
              <w:jc w:val="center"/>
              <w:rPr>
                <w:b/>
                <w:color w:val="000000"/>
                <w:sz w:val="20"/>
              </w:rPr>
            </w:pPr>
            <w:r w:rsidRPr="00370B63">
              <w:rPr>
                <w:b/>
                <w:color w:val="000000"/>
                <w:sz w:val="20"/>
              </w:rPr>
              <w:t>Ano 1</w:t>
            </w:r>
          </w:p>
        </w:tc>
        <w:tc>
          <w:tcPr>
            <w:tcW w:w="1245" w:type="dxa"/>
            <w:tcBorders>
              <w:top w:val="nil"/>
              <w:left w:val="nil"/>
              <w:bottom w:val="single" w:sz="4" w:space="0" w:color="auto"/>
              <w:right w:val="nil"/>
            </w:tcBorders>
            <w:shd w:val="clear" w:color="auto" w:fill="auto"/>
            <w:noWrap/>
            <w:vAlign w:val="bottom"/>
            <w:hideMark/>
          </w:tcPr>
          <w:p w14:paraId="0BC912C6" w14:textId="77777777" w:rsidR="003B0B24" w:rsidRPr="00370B63" w:rsidRDefault="003B0B24" w:rsidP="00CB63DE">
            <w:pPr>
              <w:ind w:firstLine="0"/>
              <w:jc w:val="center"/>
              <w:rPr>
                <w:b/>
                <w:color w:val="000000"/>
                <w:sz w:val="20"/>
              </w:rPr>
            </w:pPr>
            <w:r w:rsidRPr="00370B63">
              <w:rPr>
                <w:b/>
                <w:color w:val="000000"/>
                <w:sz w:val="20"/>
              </w:rPr>
              <w:t>Ano 2</w:t>
            </w:r>
          </w:p>
        </w:tc>
        <w:tc>
          <w:tcPr>
            <w:tcW w:w="1245" w:type="dxa"/>
            <w:tcBorders>
              <w:top w:val="nil"/>
              <w:left w:val="nil"/>
              <w:bottom w:val="single" w:sz="4" w:space="0" w:color="auto"/>
              <w:right w:val="nil"/>
            </w:tcBorders>
            <w:shd w:val="clear" w:color="auto" w:fill="auto"/>
            <w:noWrap/>
            <w:vAlign w:val="bottom"/>
            <w:hideMark/>
          </w:tcPr>
          <w:p w14:paraId="3BE1F6AB" w14:textId="77777777" w:rsidR="003B0B24" w:rsidRPr="00370B63" w:rsidRDefault="003B0B24" w:rsidP="00CB63DE">
            <w:pPr>
              <w:ind w:firstLine="0"/>
              <w:jc w:val="center"/>
              <w:rPr>
                <w:b/>
                <w:color w:val="000000"/>
                <w:sz w:val="20"/>
              </w:rPr>
            </w:pPr>
            <w:r w:rsidRPr="00370B63">
              <w:rPr>
                <w:b/>
                <w:color w:val="000000"/>
                <w:sz w:val="20"/>
              </w:rPr>
              <w:t>Ano 3</w:t>
            </w:r>
          </w:p>
        </w:tc>
        <w:tc>
          <w:tcPr>
            <w:tcW w:w="1245" w:type="dxa"/>
            <w:tcBorders>
              <w:top w:val="nil"/>
              <w:left w:val="nil"/>
              <w:bottom w:val="single" w:sz="4" w:space="0" w:color="auto"/>
              <w:right w:val="nil"/>
            </w:tcBorders>
            <w:shd w:val="clear" w:color="auto" w:fill="auto"/>
            <w:noWrap/>
            <w:vAlign w:val="bottom"/>
            <w:hideMark/>
          </w:tcPr>
          <w:p w14:paraId="66C0D58F" w14:textId="77777777" w:rsidR="003B0B24" w:rsidRPr="00370B63" w:rsidRDefault="003B0B24" w:rsidP="00CB63DE">
            <w:pPr>
              <w:ind w:firstLine="0"/>
              <w:jc w:val="center"/>
              <w:rPr>
                <w:b/>
                <w:color w:val="000000"/>
                <w:sz w:val="20"/>
              </w:rPr>
            </w:pPr>
            <w:r w:rsidRPr="00370B63">
              <w:rPr>
                <w:b/>
                <w:color w:val="000000"/>
                <w:sz w:val="20"/>
              </w:rPr>
              <w:t>Ano 4</w:t>
            </w:r>
          </w:p>
        </w:tc>
        <w:tc>
          <w:tcPr>
            <w:tcW w:w="1433" w:type="dxa"/>
            <w:tcBorders>
              <w:top w:val="nil"/>
              <w:left w:val="nil"/>
              <w:bottom w:val="single" w:sz="4" w:space="0" w:color="auto"/>
              <w:right w:val="nil"/>
            </w:tcBorders>
            <w:shd w:val="clear" w:color="auto" w:fill="auto"/>
            <w:noWrap/>
            <w:vAlign w:val="bottom"/>
            <w:hideMark/>
          </w:tcPr>
          <w:p w14:paraId="0ECDCE2E" w14:textId="77777777" w:rsidR="003B0B24" w:rsidRPr="00370B63" w:rsidRDefault="003B0B24" w:rsidP="00CB63DE">
            <w:pPr>
              <w:ind w:firstLine="0"/>
              <w:jc w:val="center"/>
              <w:rPr>
                <w:b/>
                <w:color w:val="000000"/>
                <w:sz w:val="20"/>
              </w:rPr>
            </w:pPr>
            <w:r w:rsidRPr="00370B63">
              <w:rPr>
                <w:b/>
                <w:color w:val="000000"/>
                <w:sz w:val="20"/>
              </w:rPr>
              <w:t>Ano 5</w:t>
            </w:r>
          </w:p>
        </w:tc>
      </w:tr>
      <w:tr w:rsidR="003B0B24" w:rsidRPr="005A57C4" w14:paraId="651A4894" w14:textId="77777777" w:rsidTr="00A51DDB">
        <w:trPr>
          <w:trHeight w:val="70"/>
          <w:jc w:val="center"/>
        </w:trPr>
        <w:tc>
          <w:tcPr>
            <w:tcW w:w="2991" w:type="dxa"/>
            <w:tcBorders>
              <w:top w:val="nil"/>
              <w:left w:val="nil"/>
              <w:bottom w:val="nil"/>
              <w:right w:val="nil"/>
            </w:tcBorders>
            <w:shd w:val="clear" w:color="auto" w:fill="auto"/>
            <w:noWrap/>
            <w:vAlign w:val="bottom"/>
            <w:hideMark/>
          </w:tcPr>
          <w:p w14:paraId="1EE19CEB" w14:textId="77777777" w:rsidR="003B0B24" w:rsidRPr="005A57C4" w:rsidRDefault="003B0B24" w:rsidP="00CB63DE">
            <w:pPr>
              <w:ind w:firstLine="0"/>
              <w:jc w:val="left"/>
              <w:rPr>
                <w:color w:val="000000"/>
                <w:sz w:val="20"/>
              </w:rPr>
            </w:pPr>
            <w:r w:rsidRPr="005A57C4">
              <w:rPr>
                <w:color w:val="000000"/>
                <w:sz w:val="20"/>
              </w:rPr>
              <w:t>(a) Salários/Encargos R$</w:t>
            </w:r>
          </w:p>
        </w:tc>
        <w:tc>
          <w:tcPr>
            <w:tcW w:w="1245" w:type="dxa"/>
            <w:tcBorders>
              <w:top w:val="nil"/>
              <w:left w:val="nil"/>
              <w:bottom w:val="nil"/>
              <w:right w:val="nil"/>
            </w:tcBorders>
            <w:shd w:val="clear" w:color="auto" w:fill="auto"/>
            <w:noWrap/>
            <w:vAlign w:val="bottom"/>
            <w:hideMark/>
          </w:tcPr>
          <w:p w14:paraId="504DACBA" w14:textId="77777777" w:rsidR="003B0B24" w:rsidRPr="005A57C4" w:rsidRDefault="003B0B24" w:rsidP="00CB63DE">
            <w:pPr>
              <w:ind w:firstLine="0"/>
              <w:jc w:val="center"/>
              <w:rPr>
                <w:color w:val="000000"/>
                <w:sz w:val="20"/>
              </w:rPr>
            </w:pPr>
            <w:r w:rsidRPr="005A57C4">
              <w:rPr>
                <w:color w:val="000000"/>
                <w:sz w:val="20"/>
              </w:rPr>
              <w:t>30.000,00</w:t>
            </w:r>
          </w:p>
        </w:tc>
        <w:tc>
          <w:tcPr>
            <w:tcW w:w="1245" w:type="dxa"/>
            <w:tcBorders>
              <w:top w:val="nil"/>
              <w:left w:val="nil"/>
              <w:bottom w:val="nil"/>
              <w:right w:val="nil"/>
            </w:tcBorders>
            <w:shd w:val="clear" w:color="auto" w:fill="auto"/>
            <w:noWrap/>
            <w:vAlign w:val="bottom"/>
            <w:hideMark/>
          </w:tcPr>
          <w:p w14:paraId="4EE82EBD" w14:textId="77777777" w:rsidR="003B0B24" w:rsidRPr="005A57C4" w:rsidRDefault="003B0B24" w:rsidP="00CB63DE">
            <w:pPr>
              <w:ind w:firstLine="0"/>
              <w:jc w:val="center"/>
              <w:rPr>
                <w:color w:val="000000"/>
                <w:sz w:val="20"/>
              </w:rPr>
            </w:pPr>
            <w:r w:rsidRPr="005A57C4">
              <w:rPr>
                <w:color w:val="000000"/>
                <w:sz w:val="20"/>
              </w:rPr>
              <w:t>30.000,00</w:t>
            </w:r>
          </w:p>
        </w:tc>
        <w:tc>
          <w:tcPr>
            <w:tcW w:w="1245" w:type="dxa"/>
            <w:tcBorders>
              <w:top w:val="nil"/>
              <w:left w:val="nil"/>
              <w:bottom w:val="nil"/>
              <w:right w:val="nil"/>
            </w:tcBorders>
            <w:shd w:val="clear" w:color="auto" w:fill="auto"/>
            <w:noWrap/>
            <w:vAlign w:val="bottom"/>
            <w:hideMark/>
          </w:tcPr>
          <w:p w14:paraId="3C55FA54" w14:textId="77777777" w:rsidR="003B0B24" w:rsidRPr="005A57C4" w:rsidRDefault="003B0B24" w:rsidP="00CB63DE">
            <w:pPr>
              <w:ind w:firstLine="0"/>
              <w:jc w:val="center"/>
              <w:rPr>
                <w:color w:val="000000"/>
                <w:sz w:val="20"/>
              </w:rPr>
            </w:pPr>
            <w:r w:rsidRPr="005A57C4">
              <w:rPr>
                <w:color w:val="000000"/>
                <w:sz w:val="20"/>
              </w:rPr>
              <w:t>30.000,00</w:t>
            </w:r>
          </w:p>
        </w:tc>
        <w:tc>
          <w:tcPr>
            <w:tcW w:w="1245" w:type="dxa"/>
            <w:tcBorders>
              <w:top w:val="nil"/>
              <w:left w:val="nil"/>
              <w:bottom w:val="nil"/>
              <w:right w:val="nil"/>
            </w:tcBorders>
            <w:shd w:val="clear" w:color="auto" w:fill="auto"/>
            <w:noWrap/>
            <w:vAlign w:val="bottom"/>
            <w:hideMark/>
          </w:tcPr>
          <w:p w14:paraId="4971310C" w14:textId="77777777" w:rsidR="003B0B24" w:rsidRPr="005A57C4" w:rsidRDefault="003B0B24" w:rsidP="00CB63DE">
            <w:pPr>
              <w:ind w:firstLine="0"/>
              <w:jc w:val="center"/>
              <w:rPr>
                <w:color w:val="000000"/>
                <w:sz w:val="20"/>
              </w:rPr>
            </w:pPr>
            <w:r w:rsidRPr="005A57C4">
              <w:rPr>
                <w:color w:val="000000"/>
                <w:sz w:val="20"/>
              </w:rPr>
              <w:t>30.000,00</w:t>
            </w:r>
          </w:p>
        </w:tc>
        <w:tc>
          <w:tcPr>
            <w:tcW w:w="1433" w:type="dxa"/>
            <w:tcBorders>
              <w:top w:val="nil"/>
              <w:left w:val="nil"/>
              <w:bottom w:val="nil"/>
              <w:right w:val="nil"/>
            </w:tcBorders>
            <w:shd w:val="clear" w:color="auto" w:fill="auto"/>
            <w:noWrap/>
            <w:vAlign w:val="bottom"/>
            <w:hideMark/>
          </w:tcPr>
          <w:p w14:paraId="16736C9C" w14:textId="77777777" w:rsidR="003B0B24" w:rsidRPr="005A57C4" w:rsidRDefault="003B0B24" w:rsidP="00CB63DE">
            <w:pPr>
              <w:ind w:firstLine="0"/>
              <w:jc w:val="center"/>
              <w:rPr>
                <w:color w:val="000000"/>
                <w:sz w:val="20"/>
              </w:rPr>
            </w:pPr>
            <w:r w:rsidRPr="005A57C4">
              <w:rPr>
                <w:color w:val="000000"/>
                <w:sz w:val="20"/>
              </w:rPr>
              <w:t>30.000,00</w:t>
            </w:r>
          </w:p>
        </w:tc>
      </w:tr>
      <w:tr w:rsidR="003B0B24" w:rsidRPr="005A57C4" w14:paraId="4FA5414A" w14:textId="77777777" w:rsidTr="00A51DDB">
        <w:trPr>
          <w:trHeight w:val="80"/>
          <w:jc w:val="center"/>
        </w:trPr>
        <w:tc>
          <w:tcPr>
            <w:tcW w:w="2991" w:type="dxa"/>
            <w:tcBorders>
              <w:top w:val="nil"/>
              <w:left w:val="nil"/>
              <w:bottom w:val="nil"/>
              <w:right w:val="nil"/>
            </w:tcBorders>
            <w:shd w:val="clear" w:color="auto" w:fill="auto"/>
            <w:noWrap/>
            <w:vAlign w:val="bottom"/>
            <w:hideMark/>
          </w:tcPr>
          <w:p w14:paraId="3C5F408A" w14:textId="77777777" w:rsidR="003B0B24" w:rsidRPr="005A57C4" w:rsidRDefault="003B0B24" w:rsidP="00CB63DE">
            <w:pPr>
              <w:ind w:firstLine="0"/>
              <w:jc w:val="left"/>
              <w:rPr>
                <w:color w:val="000000"/>
                <w:sz w:val="20"/>
              </w:rPr>
            </w:pPr>
            <w:r w:rsidRPr="005A57C4">
              <w:rPr>
                <w:color w:val="000000"/>
                <w:sz w:val="20"/>
              </w:rPr>
              <w:t>(b) Férias/Encargos R$</w:t>
            </w:r>
          </w:p>
        </w:tc>
        <w:tc>
          <w:tcPr>
            <w:tcW w:w="1245" w:type="dxa"/>
            <w:tcBorders>
              <w:top w:val="nil"/>
              <w:left w:val="nil"/>
              <w:bottom w:val="nil"/>
              <w:right w:val="nil"/>
            </w:tcBorders>
            <w:shd w:val="clear" w:color="auto" w:fill="auto"/>
            <w:noWrap/>
            <w:vAlign w:val="bottom"/>
            <w:hideMark/>
          </w:tcPr>
          <w:p w14:paraId="2D3BC1C1" w14:textId="77777777" w:rsidR="003B0B24" w:rsidRPr="005A57C4" w:rsidRDefault="003B0B24" w:rsidP="00CB63DE">
            <w:pPr>
              <w:ind w:firstLine="0"/>
              <w:jc w:val="center"/>
              <w:rPr>
                <w:color w:val="000000"/>
                <w:sz w:val="20"/>
              </w:rPr>
            </w:pPr>
            <w:r w:rsidRPr="005A57C4">
              <w:rPr>
                <w:color w:val="000000"/>
                <w:sz w:val="20"/>
              </w:rPr>
              <w:t>3.325,00</w:t>
            </w:r>
          </w:p>
        </w:tc>
        <w:tc>
          <w:tcPr>
            <w:tcW w:w="1245" w:type="dxa"/>
            <w:tcBorders>
              <w:top w:val="nil"/>
              <w:left w:val="nil"/>
              <w:bottom w:val="nil"/>
              <w:right w:val="nil"/>
            </w:tcBorders>
            <w:shd w:val="clear" w:color="auto" w:fill="auto"/>
            <w:noWrap/>
            <w:vAlign w:val="bottom"/>
            <w:hideMark/>
          </w:tcPr>
          <w:p w14:paraId="6884D7DC" w14:textId="77777777" w:rsidR="003B0B24" w:rsidRPr="005A57C4" w:rsidRDefault="003B0B24" w:rsidP="00CB63DE">
            <w:pPr>
              <w:ind w:firstLine="0"/>
              <w:jc w:val="center"/>
              <w:rPr>
                <w:color w:val="000000"/>
                <w:sz w:val="20"/>
              </w:rPr>
            </w:pPr>
            <w:r w:rsidRPr="005A57C4">
              <w:rPr>
                <w:color w:val="000000"/>
                <w:sz w:val="20"/>
              </w:rPr>
              <w:t>3.325,00</w:t>
            </w:r>
          </w:p>
        </w:tc>
        <w:tc>
          <w:tcPr>
            <w:tcW w:w="1245" w:type="dxa"/>
            <w:tcBorders>
              <w:top w:val="nil"/>
              <w:left w:val="nil"/>
              <w:bottom w:val="nil"/>
              <w:right w:val="nil"/>
            </w:tcBorders>
            <w:shd w:val="clear" w:color="auto" w:fill="auto"/>
            <w:noWrap/>
            <w:vAlign w:val="bottom"/>
            <w:hideMark/>
          </w:tcPr>
          <w:p w14:paraId="4B5A0F74" w14:textId="77777777" w:rsidR="003B0B24" w:rsidRPr="005A57C4" w:rsidRDefault="003B0B24" w:rsidP="00CB63DE">
            <w:pPr>
              <w:ind w:firstLine="0"/>
              <w:jc w:val="center"/>
              <w:rPr>
                <w:color w:val="000000"/>
                <w:sz w:val="20"/>
              </w:rPr>
            </w:pPr>
            <w:r w:rsidRPr="005A57C4">
              <w:rPr>
                <w:color w:val="000000"/>
                <w:sz w:val="20"/>
              </w:rPr>
              <w:t>3.325,00</w:t>
            </w:r>
          </w:p>
        </w:tc>
        <w:tc>
          <w:tcPr>
            <w:tcW w:w="1245" w:type="dxa"/>
            <w:tcBorders>
              <w:top w:val="nil"/>
              <w:left w:val="nil"/>
              <w:bottom w:val="nil"/>
              <w:right w:val="nil"/>
            </w:tcBorders>
            <w:shd w:val="clear" w:color="auto" w:fill="auto"/>
            <w:noWrap/>
            <w:vAlign w:val="bottom"/>
            <w:hideMark/>
          </w:tcPr>
          <w:p w14:paraId="590FAAA2" w14:textId="77777777" w:rsidR="003B0B24" w:rsidRPr="005A57C4" w:rsidRDefault="003B0B24" w:rsidP="00CB63DE">
            <w:pPr>
              <w:ind w:firstLine="0"/>
              <w:jc w:val="center"/>
              <w:rPr>
                <w:color w:val="000000"/>
                <w:sz w:val="20"/>
              </w:rPr>
            </w:pPr>
            <w:r w:rsidRPr="005A57C4">
              <w:rPr>
                <w:color w:val="000000"/>
                <w:sz w:val="20"/>
              </w:rPr>
              <w:t>3.325,00</w:t>
            </w:r>
          </w:p>
        </w:tc>
        <w:tc>
          <w:tcPr>
            <w:tcW w:w="1433" w:type="dxa"/>
            <w:tcBorders>
              <w:top w:val="nil"/>
              <w:left w:val="nil"/>
              <w:bottom w:val="nil"/>
              <w:right w:val="nil"/>
            </w:tcBorders>
            <w:shd w:val="clear" w:color="auto" w:fill="auto"/>
            <w:noWrap/>
            <w:vAlign w:val="bottom"/>
            <w:hideMark/>
          </w:tcPr>
          <w:p w14:paraId="4911EC5B" w14:textId="77777777" w:rsidR="003B0B24" w:rsidRPr="005A57C4" w:rsidRDefault="003B0B24" w:rsidP="00CB63DE">
            <w:pPr>
              <w:ind w:firstLine="0"/>
              <w:jc w:val="center"/>
              <w:rPr>
                <w:color w:val="000000"/>
                <w:sz w:val="20"/>
              </w:rPr>
            </w:pPr>
            <w:r w:rsidRPr="005A57C4">
              <w:rPr>
                <w:color w:val="000000"/>
                <w:sz w:val="20"/>
              </w:rPr>
              <w:t>3.325,00</w:t>
            </w:r>
          </w:p>
        </w:tc>
      </w:tr>
      <w:tr w:rsidR="003B0B24" w:rsidRPr="005A57C4" w14:paraId="7EE879A8" w14:textId="77777777" w:rsidTr="00A51DDB">
        <w:trPr>
          <w:trHeight w:val="80"/>
          <w:jc w:val="center"/>
        </w:trPr>
        <w:tc>
          <w:tcPr>
            <w:tcW w:w="2991" w:type="dxa"/>
            <w:tcBorders>
              <w:top w:val="nil"/>
              <w:left w:val="nil"/>
              <w:bottom w:val="nil"/>
              <w:right w:val="nil"/>
            </w:tcBorders>
            <w:shd w:val="clear" w:color="auto" w:fill="auto"/>
            <w:noWrap/>
            <w:vAlign w:val="bottom"/>
            <w:hideMark/>
          </w:tcPr>
          <w:p w14:paraId="11C692BF" w14:textId="77777777" w:rsidR="003B0B24" w:rsidRPr="005A57C4" w:rsidRDefault="003B0B24" w:rsidP="00CB63DE">
            <w:pPr>
              <w:ind w:firstLine="0"/>
              <w:jc w:val="left"/>
              <w:rPr>
                <w:color w:val="000000"/>
                <w:sz w:val="20"/>
              </w:rPr>
            </w:pPr>
            <w:r w:rsidRPr="005A57C4">
              <w:rPr>
                <w:color w:val="000000"/>
                <w:sz w:val="20"/>
              </w:rPr>
              <w:t xml:space="preserve">(c) 13° </w:t>
            </w:r>
            <w:r w:rsidR="009234D6">
              <w:rPr>
                <w:color w:val="000000"/>
                <w:sz w:val="20"/>
              </w:rPr>
              <w:t>Salá</w:t>
            </w:r>
            <w:r w:rsidR="009234D6" w:rsidRPr="005A57C4">
              <w:rPr>
                <w:color w:val="000000"/>
                <w:sz w:val="20"/>
              </w:rPr>
              <w:t>rio</w:t>
            </w:r>
            <w:r w:rsidRPr="005A57C4">
              <w:rPr>
                <w:color w:val="000000"/>
                <w:sz w:val="20"/>
              </w:rPr>
              <w:t>/Encargos R$</w:t>
            </w:r>
          </w:p>
        </w:tc>
        <w:tc>
          <w:tcPr>
            <w:tcW w:w="1245" w:type="dxa"/>
            <w:tcBorders>
              <w:top w:val="nil"/>
              <w:left w:val="nil"/>
              <w:bottom w:val="nil"/>
              <w:right w:val="nil"/>
            </w:tcBorders>
            <w:shd w:val="clear" w:color="auto" w:fill="auto"/>
            <w:noWrap/>
            <w:vAlign w:val="bottom"/>
            <w:hideMark/>
          </w:tcPr>
          <w:p w14:paraId="09F85B38" w14:textId="77777777" w:rsidR="003B0B24" w:rsidRPr="005A57C4" w:rsidRDefault="003B0B24" w:rsidP="00CB63DE">
            <w:pPr>
              <w:ind w:firstLine="0"/>
              <w:jc w:val="center"/>
              <w:rPr>
                <w:color w:val="000000"/>
                <w:sz w:val="20"/>
              </w:rPr>
            </w:pPr>
            <w:r w:rsidRPr="005A57C4">
              <w:rPr>
                <w:color w:val="000000"/>
                <w:sz w:val="20"/>
              </w:rPr>
              <w:t>2.500,00</w:t>
            </w:r>
          </w:p>
        </w:tc>
        <w:tc>
          <w:tcPr>
            <w:tcW w:w="1245" w:type="dxa"/>
            <w:tcBorders>
              <w:top w:val="nil"/>
              <w:left w:val="nil"/>
              <w:bottom w:val="nil"/>
              <w:right w:val="nil"/>
            </w:tcBorders>
            <w:shd w:val="clear" w:color="auto" w:fill="auto"/>
            <w:noWrap/>
            <w:vAlign w:val="bottom"/>
            <w:hideMark/>
          </w:tcPr>
          <w:p w14:paraId="17D01ECE" w14:textId="77777777" w:rsidR="003B0B24" w:rsidRPr="005A57C4" w:rsidRDefault="003B0B24" w:rsidP="00CB63DE">
            <w:pPr>
              <w:ind w:firstLine="0"/>
              <w:jc w:val="center"/>
              <w:rPr>
                <w:color w:val="000000"/>
                <w:sz w:val="20"/>
              </w:rPr>
            </w:pPr>
            <w:r w:rsidRPr="005A57C4">
              <w:rPr>
                <w:color w:val="000000"/>
                <w:sz w:val="20"/>
              </w:rPr>
              <w:t>2.500,00</w:t>
            </w:r>
          </w:p>
        </w:tc>
        <w:tc>
          <w:tcPr>
            <w:tcW w:w="1245" w:type="dxa"/>
            <w:tcBorders>
              <w:top w:val="nil"/>
              <w:left w:val="nil"/>
              <w:bottom w:val="nil"/>
              <w:right w:val="nil"/>
            </w:tcBorders>
            <w:shd w:val="clear" w:color="auto" w:fill="auto"/>
            <w:noWrap/>
            <w:vAlign w:val="bottom"/>
            <w:hideMark/>
          </w:tcPr>
          <w:p w14:paraId="263A85CD" w14:textId="77777777" w:rsidR="003B0B24" w:rsidRPr="005A57C4" w:rsidRDefault="003B0B24" w:rsidP="00CB63DE">
            <w:pPr>
              <w:ind w:firstLine="0"/>
              <w:jc w:val="center"/>
              <w:rPr>
                <w:color w:val="000000"/>
                <w:sz w:val="20"/>
              </w:rPr>
            </w:pPr>
            <w:r w:rsidRPr="005A57C4">
              <w:rPr>
                <w:color w:val="000000"/>
                <w:sz w:val="20"/>
              </w:rPr>
              <w:t>2.500,00</w:t>
            </w:r>
          </w:p>
        </w:tc>
        <w:tc>
          <w:tcPr>
            <w:tcW w:w="1245" w:type="dxa"/>
            <w:tcBorders>
              <w:top w:val="nil"/>
              <w:left w:val="nil"/>
              <w:bottom w:val="nil"/>
              <w:right w:val="nil"/>
            </w:tcBorders>
            <w:shd w:val="clear" w:color="auto" w:fill="auto"/>
            <w:noWrap/>
            <w:vAlign w:val="bottom"/>
            <w:hideMark/>
          </w:tcPr>
          <w:p w14:paraId="2E2BCF75" w14:textId="77777777" w:rsidR="003B0B24" w:rsidRPr="005A57C4" w:rsidRDefault="003B0B24" w:rsidP="00CB63DE">
            <w:pPr>
              <w:ind w:firstLine="0"/>
              <w:jc w:val="center"/>
              <w:rPr>
                <w:color w:val="000000"/>
                <w:sz w:val="20"/>
              </w:rPr>
            </w:pPr>
            <w:r w:rsidRPr="005A57C4">
              <w:rPr>
                <w:color w:val="000000"/>
                <w:sz w:val="20"/>
              </w:rPr>
              <w:t>2.500,00</w:t>
            </w:r>
          </w:p>
        </w:tc>
        <w:tc>
          <w:tcPr>
            <w:tcW w:w="1433" w:type="dxa"/>
            <w:tcBorders>
              <w:top w:val="nil"/>
              <w:left w:val="nil"/>
              <w:bottom w:val="nil"/>
              <w:right w:val="nil"/>
            </w:tcBorders>
            <w:shd w:val="clear" w:color="auto" w:fill="auto"/>
            <w:noWrap/>
            <w:vAlign w:val="bottom"/>
            <w:hideMark/>
          </w:tcPr>
          <w:p w14:paraId="61C28801" w14:textId="77777777" w:rsidR="003B0B24" w:rsidRPr="005A57C4" w:rsidRDefault="003B0B24" w:rsidP="00CB63DE">
            <w:pPr>
              <w:ind w:firstLine="0"/>
              <w:jc w:val="center"/>
              <w:rPr>
                <w:color w:val="000000"/>
                <w:sz w:val="20"/>
              </w:rPr>
            </w:pPr>
            <w:r w:rsidRPr="005A57C4">
              <w:rPr>
                <w:color w:val="000000"/>
                <w:sz w:val="20"/>
              </w:rPr>
              <w:t>2.500,00</w:t>
            </w:r>
          </w:p>
        </w:tc>
      </w:tr>
      <w:tr w:rsidR="003B0B24" w:rsidRPr="005A57C4" w14:paraId="02D36BBD" w14:textId="77777777" w:rsidTr="00A51DDB">
        <w:trPr>
          <w:trHeight w:val="70"/>
          <w:jc w:val="center"/>
        </w:trPr>
        <w:tc>
          <w:tcPr>
            <w:tcW w:w="2991" w:type="dxa"/>
            <w:tcBorders>
              <w:top w:val="single" w:sz="4" w:space="0" w:color="auto"/>
              <w:left w:val="nil"/>
              <w:bottom w:val="single" w:sz="4" w:space="0" w:color="auto"/>
              <w:right w:val="nil"/>
            </w:tcBorders>
            <w:shd w:val="clear" w:color="auto" w:fill="auto"/>
            <w:noWrap/>
            <w:vAlign w:val="bottom"/>
            <w:hideMark/>
          </w:tcPr>
          <w:p w14:paraId="3790266E" w14:textId="77777777" w:rsidR="003B0B24" w:rsidRPr="00370B63" w:rsidRDefault="003B0B24" w:rsidP="00CB63DE">
            <w:pPr>
              <w:ind w:firstLine="0"/>
              <w:jc w:val="left"/>
              <w:rPr>
                <w:b/>
                <w:color w:val="000000"/>
                <w:sz w:val="20"/>
              </w:rPr>
            </w:pPr>
            <w:r w:rsidRPr="00370B63">
              <w:rPr>
                <w:b/>
                <w:color w:val="000000"/>
                <w:sz w:val="20"/>
              </w:rPr>
              <w:t xml:space="preserve">Custo total com pessoal </w:t>
            </w:r>
            <w:r>
              <w:rPr>
                <w:b/>
                <w:color w:val="000000"/>
                <w:sz w:val="20"/>
              </w:rPr>
              <w:t xml:space="preserve">R$ </w:t>
            </w:r>
            <w:r w:rsidRPr="00370B63">
              <w:rPr>
                <w:b/>
                <w:color w:val="000000"/>
                <w:sz w:val="20"/>
              </w:rPr>
              <w:lastRenderedPageBreak/>
              <w:t>(</w:t>
            </w:r>
            <w:proofErr w:type="spellStart"/>
            <w:r w:rsidRPr="00370B63">
              <w:rPr>
                <w:b/>
                <w:color w:val="000000"/>
                <w:sz w:val="20"/>
              </w:rPr>
              <w:t>a+b+c</w:t>
            </w:r>
            <w:proofErr w:type="spellEnd"/>
            <w:r w:rsidRPr="00370B63">
              <w:rPr>
                <w:b/>
                <w:color w:val="000000"/>
                <w:sz w:val="20"/>
              </w:rPr>
              <w:t>)</w:t>
            </w:r>
          </w:p>
        </w:tc>
        <w:tc>
          <w:tcPr>
            <w:tcW w:w="1245" w:type="dxa"/>
            <w:tcBorders>
              <w:top w:val="single" w:sz="4" w:space="0" w:color="auto"/>
              <w:left w:val="nil"/>
              <w:bottom w:val="single" w:sz="4" w:space="0" w:color="auto"/>
              <w:right w:val="nil"/>
            </w:tcBorders>
            <w:shd w:val="clear" w:color="auto" w:fill="auto"/>
            <w:noWrap/>
            <w:vAlign w:val="bottom"/>
            <w:hideMark/>
          </w:tcPr>
          <w:p w14:paraId="301F224D" w14:textId="77777777" w:rsidR="003B0B24" w:rsidRPr="00370B63" w:rsidRDefault="003B0B24" w:rsidP="00CB63DE">
            <w:pPr>
              <w:ind w:firstLine="0"/>
              <w:jc w:val="center"/>
              <w:rPr>
                <w:b/>
                <w:color w:val="000000"/>
                <w:sz w:val="20"/>
              </w:rPr>
            </w:pPr>
            <w:r w:rsidRPr="00370B63">
              <w:rPr>
                <w:b/>
                <w:color w:val="000000"/>
                <w:sz w:val="20"/>
              </w:rPr>
              <w:lastRenderedPageBreak/>
              <w:t>35.825,00</w:t>
            </w:r>
          </w:p>
        </w:tc>
        <w:tc>
          <w:tcPr>
            <w:tcW w:w="1245" w:type="dxa"/>
            <w:tcBorders>
              <w:top w:val="single" w:sz="4" w:space="0" w:color="auto"/>
              <w:left w:val="nil"/>
              <w:bottom w:val="single" w:sz="4" w:space="0" w:color="auto"/>
              <w:right w:val="nil"/>
            </w:tcBorders>
            <w:shd w:val="clear" w:color="auto" w:fill="auto"/>
            <w:noWrap/>
            <w:vAlign w:val="bottom"/>
            <w:hideMark/>
          </w:tcPr>
          <w:p w14:paraId="3573C3BB" w14:textId="77777777" w:rsidR="003B0B24" w:rsidRPr="00370B63" w:rsidRDefault="003B0B24" w:rsidP="00CB63DE">
            <w:pPr>
              <w:ind w:firstLine="0"/>
              <w:jc w:val="center"/>
              <w:rPr>
                <w:b/>
                <w:color w:val="000000"/>
                <w:sz w:val="20"/>
              </w:rPr>
            </w:pPr>
            <w:r w:rsidRPr="00370B63">
              <w:rPr>
                <w:b/>
                <w:color w:val="000000"/>
                <w:sz w:val="20"/>
              </w:rPr>
              <w:t>35.825,00</w:t>
            </w:r>
          </w:p>
        </w:tc>
        <w:tc>
          <w:tcPr>
            <w:tcW w:w="1245" w:type="dxa"/>
            <w:tcBorders>
              <w:top w:val="single" w:sz="4" w:space="0" w:color="auto"/>
              <w:left w:val="nil"/>
              <w:bottom w:val="single" w:sz="4" w:space="0" w:color="auto"/>
              <w:right w:val="nil"/>
            </w:tcBorders>
            <w:shd w:val="clear" w:color="auto" w:fill="auto"/>
            <w:noWrap/>
            <w:vAlign w:val="bottom"/>
            <w:hideMark/>
          </w:tcPr>
          <w:p w14:paraId="3528BC05" w14:textId="77777777" w:rsidR="003B0B24" w:rsidRPr="00370B63" w:rsidRDefault="003B0B24" w:rsidP="00CB63DE">
            <w:pPr>
              <w:ind w:firstLine="0"/>
              <w:jc w:val="center"/>
              <w:rPr>
                <w:b/>
                <w:color w:val="000000"/>
                <w:sz w:val="20"/>
              </w:rPr>
            </w:pPr>
            <w:r w:rsidRPr="00370B63">
              <w:rPr>
                <w:b/>
                <w:color w:val="000000"/>
                <w:sz w:val="20"/>
              </w:rPr>
              <w:t>35.825,00</w:t>
            </w:r>
          </w:p>
        </w:tc>
        <w:tc>
          <w:tcPr>
            <w:tcW w:w="1245" w:type="dxa"/>
            <w:tcBorders>
              <w:top w:val="single" w:sz="4" w:space="0" w:color="auto"/>
              <w:left w:val="nil"/>
              <w:bottom w:val="single" w:sz="4" w:space="0" w:color="auto"/>
              <w:right w:val="nil"/>
            </w:tcBorders>
            <w:shd w:val="clear" w:color="auto" w:fill="auto"/>
            <w:noWrap/>
            <w:vAlign w:val="bottom"/>
            <w:hideMark/>
          </w:tcPr>
          <w:p w14:paraId="76C1D28C" w14:textId="77777777" w:rsidR="003B0B24" w:rsidRPr="00370B63" w:rsidRDefault="003B0B24" w:rsidP="00CB63DE">
            <w:pPr>
              <w:ind w:firstLine="0"/>
              <w:jc w:val="center"/>
              <w:rPr>
                <w:b/>
                <w:color w:val="000000"/>
                <w:sz w:val="20"/>
              </w:rPr>
            </w:pPr>
            <w:r w:rsidRPr="00370B63">
              <w:rPr>
                <w:b/>
                <w:color w:val="000000"/>
                <w:sz w:val="20"/>
              </w:rPr>
              <w:t>35.825,00</w:t>
            </w:r>
          </w:p>
        </w:tc>
        <w:tc>
          <w:tcPr>
            <w:tcW w:w="1433" w:type="dxa"/>
            <w:tcBorders>
              <w:top w:val="single" w:sz="4" w:space="0" w:color="auto"/>
              <w:left w:val="nil"/>
              <w:bottom w:val="single" w:sz="4" w:space="0" w:color="auto"/>
              <w:right w:val="nil"/>
            </w:tcBorders>
            <w:shd w:val="clear" w:color="auto" w:fill="auto"/>
            <w:noWrap/>
            <w:vAlign w:val="bottom"/>
            <w:hideMark/>
          </w:tcPr>
          <w:p w14:paraId="04B730AF" w14:textId="77777777" w:rsidR="003B0B24" w:rsidRPr="00370B63" w:rsidRDefault="003B0B24" w:rsidP="00CB63DE">
            <w:pPr>
              <w:ind w:firstLine="0"/>
              <w:jc w:val="center"/>
              <w:rPr>
                <w:b/>
                <w:color w:val="000000"/>
                <w:sz w:val="20"/>
              </w:rPr>
            </w:pPr>
            <w:r w:rsidRPr="00370B63">
              <w:rPr>
                <w:b/>
                <w:color w:val="000000"/>
                <w:sz w:val="20"/>
              </w:rPr>
              <w:t>35.825,00</w:t>
            </w:r>
          </w:p>
        </w:tc>
      </w:tr>
    </w:tbl>
    <w:p w14:paraId="03D8F40D" w14:textId="77777777" w:rsidR="003B0B24" w:rsidRPr="001A5DBE" w:rsidRDefault="003B0B24" w:rsidP="00394011">
      <w:pPr>
        <w:spacing w:after="120"/>
        <w:ind w:firstLine="0"/>
        <w:rPr>
          <w:sz w:val="20"/>
        </w:rPr>
      </w:pPr>
      <w:r>
        <w:rPr>
          <w:sz w:val="20"/>
        </w:rPr>
        <w:t>Fonte: Dados da pesquisa.</w:t>
      </w:r>
    </w:p>
    <w:p w14:paraId="351747A7" w14:textId="77777777" w:rsidR="003B0B24" w:rsidRPr="003B0B24" w:rsidRDefault="003B0B24" w:rsidP="003B0B24">
      <w:pPr>
        <w:rPr>
          <w:szCs w:val="24"/>
        </w:rPr>
      </w:pPr>
      <w:r w:rsidRPr="003B0B24">
        <w:rPr>
          <w:szCs w:val="24"/>
        </w:rPr>
        <w:t>Para realizar este tipo de transporte se faz necessário a contratação de um motorista com salário estimado em R$ 2.500,00 mensais. Desta forma o custo com salários e encargos para o período de 12 meses totalizou R$ 30.000,00. Além disso, foram estimados os custos com férias e encargos no valor de R$ 3.325,00 (salário base acrescido de 33%) e custo com 13º salário e encargos no montante de R$ 2.500,00. O somatório destes custos totalizou em R$ 35.825,00 para cada ano do período analisado.</w:t>
      </w:r>
    </w:p>
    <w:p w14:paraId="5924B397" w14:textId="77777777" w:rsidR="003B0B24" w:rsidRPr="0042308F" w:rsidRDefault="003B0B24" w:rsidP="003B0B24">
      <w:pPr>
        <w:rPr>
          <w:szCs w:val="24"/>
        </w:rPr>
      </w:pPr>
      <w:r w:rsidRPr="003B0B24">
        <w:rPr>
          <w:szCs w:val="24"/>
        </w:rPr>
        <w:t>Na sequência da pesquisa, a Tabela 8 evidencia os custos estimados com combustível.</w:t>
      </w:r>
    </w:p>
    <w:tbl>
      <w:tblPr>
        <w:tblW w:w="9418" w:type="dxa"/>
        <w:jc w:val="center"/>
        <w:tblCellMar>
          <w:left w:w="70" w:type="dxa"/>
          <w:right w:w="70" w:type="dxa"/>
        </w:tblCellMar>
        <w:tblLook w:val="04A0" w:firstRow="1" w:lastRow="0" w:firstColumn="1" w:lastColumn="0" w:noHBand="0" w:noVBand="1"/>
      </w:tblPr>
      <w:tblGrid>
        <w:gridCol w:w="4217"/>
        <w:gridCol w:w="1022"/>
        <w:gridCol w:w="1022"/>
        <w:gridCol w:w="1022"/>
        <w:gridCol w:w="1022"/>
        <w:gridCol w:w="1113"/>
      </w:tblGrid>
      <w:tr w:rsidR="003B0B24" w:rsidRPr="00FB70AC" w14:paraId="5E286AEB" w14:textId="77777777" w:rsidTr="00FA742C">
        <w:trPr>
          <w:trHeight w:val="300"/>
          <w:jc w:val="center"/>
        </w:trPr>
        <w:tc>
          <w:tcPr>
            <w:tcW w:w="9418" w:type="dxa"/>
            <w:gridSpan w:val="6"/>
            <w:tcBorders>
              <w:top w:val="nil"/>
              <w:left w:val="nil"/>
              <w:bottom w:val="single" w:sz="4" w:space="0" w:color="auto"/>
              <w:right w:val="nil"/>
            </w:tcBorders>
            <w:shd w:val="clear" w:color="auto" w:fill="auto"/>
            <w:noWrap/>
            <w:vAlign w:val="bottom"/>
            <w:hideMark/>
          </w:tcPr>
          <w:p w14:paraId="700A81F4" w14:textId="77777777" w:rsidR="003B0B24" w:rsidRPr="00370B63" w:rsidRDefault="003B0B24" w:rsidP="00D4276C">
            <w:pPr>
              <w:spacing w:before="120"/>
              <w:ind w:firstLine="0"/>
              <w:jc w:val="center"/>
              <w:rPr>
                <w:b/>
                <w:color w:val="000000"/>
                <w:sz w:val="20"/>
              </w:rPr>
            </w:pPr>
            <w:r w:rsidRPr="00370B63">
              <w:rPr>
                <w:b/>
                <w:color w:val="000000"/>
                <w:sz w:val="20"/>
              </w:rPr>
              <w:t>Tabela 8. Custo com combustível (Veículo +</w:t>
            </w:r>
            <w:r w:rsidR="00122113">
              <w:rPr>
                <w:b/>
                <w:color w:val="000000"/>
                <w:sz w:val="20"/>
              </w:rPr>
              <w:t xml:space="preserve"> Equipamento de</w:t>
            </w:r>
            <w:r w:rsidRPr="00370B63">
              <w:rPr>
                <w:b/>
                <w:color w:val="000000"/>
                <w:sz w:val="20"/>
              </w:rPr>
              <w:t xml:space="preserve"> frio)</w:t>
            </w:r>
          </w:p>
        </w:tc>
      </w:tr>
      <w:tr w:rsidR="003B0B24" w:rsidRPr="00FB70AC" w14:paraId="13563A38" w14:textId="77777777" w:rsidTr="00A51DDB">
        <w:trPr>
          <w:trHeight w:val="70"/>
          <w:jc w:val="center"/>
        </w:trPr>
        <w:tc>
          <w:tcPr>
            <w:tcW w:w="4217" w:type="dxa"/>
            <w:tcBorders>
              <w:top w:val="nil"/>
              <w:left w:val="nil"/>
              <w:bottom w:val="single" w:sz="4" w:space="0" w:color="auto"/>
              <w:right w:val="nil"/>
            </w:tcBorders>
            <w:shd w:val="clear" w:color="auto" w:fill="auto"/>
            <w:noWrap/>
            <w:vAlign w:val="bottom"/>
            <w:hideMark/>
          </w:tcPr>
          <w:p w14:paraId="4F9AAE2F" w14:textId="77777777" w:rsidR="003B0B24" w:rsidRPr="00370B63" w:rsidRDefault="003B0B24" w:rsidP="00CB63DE">
            <w:pPr>
              <w:ind w:firstLine="0"/>
              <w:jc w:val="left"/>
              <w:rPr>
                <w:b/>
                <w:color w:val="000000"/>
                <w:sz w:val="20"/>
              </w:rPr>
            </w:pPr>
            <w:r w:rsidRPr="00370B63">
              <w:rPr>
                <w:b/>
                <w:color w:val="000000"/>
                <w:sz w:val="20"/>
              </w:rPr>
              <w:t>Itens</w:t>
            </w:r>
          </w:p>
        </w:tc>
        <w:tc>
          <w:tcPr>
            <w:tcW w:w="1022" w:type="dxa"/>
            <w:tcBorders>
              <w:top w:val="nil"/>
              <w:left w:val="nil"/>
              <w:bottom w:val="single" w:sz="4" w:space="0" w:color="auto"/>
              <w:right w:val="nil"/>
            </w:tcBorders>
            <w:shd w:val="clear" w:color="auto" w:fill="auto"/>
            <w:noWrap/>
            <w:vAlign w:val="bottom"/>
            <w:hideMark/>
          </w:tcPr>
          <w:p w14:paraId="7C1921BA" w14:textId="77777777" w:rsidR="003B0B24" w:rsidRPr="00370B63" w:rsidRDefault="003B0B24" w:rsidP="00CB63DE">
            <w:pPr>
              <w:ind w:firstLine="0"/>
              <w:jc w:val="center"/>
              <w:rPr>
                <w:b/>
                <w:color w:val="000000"/>
                <w:sz w:val="20"/>
              </w:rPr>
            </w:pPr>
            <w:r w:rsidRPr="00370B63">
              <w:rPr>
                <w:b/>
                <w:color w:val="000000"/>
                <w:sz w:val="20"/>
              </w:rPr>
              <w:t>Ano 1</w:t>
            </w:r>
          </w:p>
        </w:tc>
        <w:tc>
          <w:tcPr>
            <w:tcW w:w="1022" w:type="dxa"/>
            <w:tcBorders>
              <w:top w:val="nil"/>
              <w:left w:val="nil"/>
              <w:bottom w:val="single" w:sz="4" w:space="0" w:color="auto"/>
              <w:right w:val="nil"/>
            </w:tcBorders>
            <w:shd w:val="clear" w:color="auto" w:fill="auto"/>
            <w:noWrap/>
            <w:vAlign w:val="bottom"/>
            <w:hideMark/>
          </w:tcPr>
          <w:p w14:paraId="6B2FE8E9" w14:textId="77777777" w:rsidR="003B0B24" w:rsidRPr="00370B63" w:rsidRDefault="003B0B24" w:rsidP="00CB63DE">
            <w:pPr>
              <w:ind w:firstLine="0"/>
              <w:jc w:val="center"/>
              <w:rPr>
                <w:b/>
                <w:color w:val="000000"/>
                <w:sz w:val="20"/>
              </w:rPr>
            </w:pPr>
            <w:r w:rsidRPr="00370B63">
              <w:rPr>
                <w:b/>
                <w:color w:val="000000"/>
                <w:sz w:val="20"/>
              </w:rPr>
              <w:t>Ano 2</w:t>
            </w:r>
          </w:p>
        </w:tc>
        <w:tc>
          <w:tcPr>
            <w:tcW w:w="1022" w:type="dxa"/>
            <w:tcBorders>
              <w:top w:val="nil"/>
              <w:left w:val="nil"/>
              <w:bottom w:val="single" w:sz="4" w:space="0" w:color="auto"/>
              <w:right w:val="nil"/>
            </w:tcBorders>
            <w:shd w:val="clear" w:color="auto" w:fill="auto"/>
            <w:noWrap/>
            <w:vAlign w:val="bottom"/>
            <w:hideMark/>
          </w:tcPr>
          <w:p w14:paraId="280714BA" w14:textId="77777777" w:rsidR="003B0B24" w:rsidRPr="00370B63" w:rsidRDefault="003B0B24" w:rsidP="00CB63DE">
            <w:pPr>
              <w:ind w:firstLine="0"/>
              <w:jc w:val="center"/>
              <w:rPr>
                <w:b/>
                <w:color w:val="000000"/>
                <w:sz w:val="20"/>
              </w:rPr>
            </w:pPr>
            <w:r w:rsidRPr="00370B63">
              <w:rPr>
                <w:b/>
                <w:color w:val="000000"/>
                <w:sz w:val="20"/>
              </w:rPr>
              <w:t>Ano 3</w:t>
            </w:r>
          </w:p>
        </w:tc>
        <w:tc>
          <w:tcPr>
            <w:tcW w:w="1022" w:type="dxa"/>
            <w:tcBorders>
              <w:top w:val="nil"/>
              <w:left w:val="nil"/>
              <w:bottom w:val="single" w:sz="4" w:space="0" w:color="auto"/>
              <w:right w:val="nil"/>
            </w:tcBorders>
            <w:shd w:val="clear" w:color="auto" w:fill="auto"/>
            <w:noWrap/>
            <w:vAlign w:val="bottom"/>
            <w:hideMark/>
          </w:tcPr>
          <w:p w14:paraId="32B2F492" w14:textId="77777777" w:rsidR="003B0B24" w:rsidRPr="00370B63" w:rsidRDefault="003B0B24" w:rsidP="00CB63DE">
            <w:pPr>
              <w:ind w:firstLine="0"/>
              <w:jc w:val="center"/>
              <w:rPr>
                <w:b/>
                <w:color w:val="000000"/>
                <w:sz w:val="20"/>
              </w:rPr>
            </w:pPr>
            <w:r w:rsidRPr="00370B63">
              <w:rPr>
                <w:b/>
                <w:color w:val="000000"/>
                <w:sz w:val="20"/>
              </w:rPr>
              <w:t>Ano 4</w:t>
            </w:r>
          </w:p>
        </w:tc>
        <w:tc>
          <w:tcPr>
            <w:tcW w:w="1113" w:type="dxa"/>
            <w:tcBorders>
              <w:top w:val="nil"/>
              <w:left w:val="nil"/>
              <w:bottom w:val="single" w:sz="4" w:space="0" w:color="auto"/>
              <w:right w:val="nil"/>
            </w:tcBorders>
            <w:shd w:val="clear" w:color="auto" w:fill="auto"/>
            <w:noWrap/>
            <w:vAlign w:val="bottom"/>
            <w:hideMark/>
          </w:tcPr>
          <w:p w14:paraId="165D4614" w14:textId="77777777" w:rsidR="003B0B24" w:rsidRPr="00370B63" w:rsidRDefault="003B0B24" w:rsidP="00CB63DE">
            <w:pPr>
              <w:ind w:firstLine="0"/>
              <w:jc w:val="center"/>
              <w:rPr>
                <w:b/>
                <w:color w:val="000000"/>
                <w:sz w:val="20"/>
              </w:rPr>
            </w:pPr>
            <w:r w:rsidRPr="00370B63">
              <w:rPr>
                <w:b/>
                <w:color w:val="000000"/>
                <w:sz w:val="20"/>
              </w:rPr>
              <w:t>Ano 5</w:t>
            </w:r>
          </w:p>
        </w:tc>
      </w:tr>
      <w:tr w:rsidR="003B0B24" w:rsidRPr="00FB70AC" w14:paraId="088E0038" w14:textId="77777777" w:rsidTr="00A51DDB">
        <w:trPr>
          <w:trHeight w:val="70"/>
          <w:jc w:val="center"/>
        </w:trPr>
        <w:tc>
          <w:tcPr>
            <w:tcW w:w="4217" w:type="dxa"/>
            <w:tcBorders>
              <w:top w:val="nil"/>
              <w:left w:val="nil"/>
              <w:bottom w:val="nil"/>
              <w:right w:val="nil"/>
            </w:tcBorders>
            <w:shd w:val="clear" w:color="auto" w:fill="auto"/>
            <w:noWrap/>
            <w:vAlign w:val="bottom"/>
            <w:hideMark/>
          </w:tcPr>
          <w:p w14:paraId="6E043EB9" w14:textId="77777777" w:rsidR="003B0B24" w:rsidRPr="00FB70AC" w:rsidRDefault="003B0B24" w:rsidP="00CB63DE">
            <w:pPr>
              <w:ind w:firstLine="0"/>
              <w:jc w:val="left"/>
              <w:rPr>
                <w:color w:val="000000"/>
                <w:sz w:val="20"/>
              </w:rPr>
            </w:pPr>
            <w:r w:rsidRPr="00FB70AC">
              <w:rPr>
                <w:color w:val="000000"/>
                <w:sz w:val="20"/>
              </w:rPr>
              <w:t>Custo compra diesel por litro R$ - Veículo</w:t>
            </w:r>
          </w:p>
        </w:tc>
        <w:tc>
          <w:tcPr>
            <w:tcW w:w="1022" w:type="dxa"/>
            <w:tcBorders>
              <w:top w:val="nil"/>
              <w:left w:val="nil"/>
              <w:bottom w:val="nil"/>
              <w:right w:val="nil"/>
            </w:tcBorders>
            <w:shd w:val="clear" w:color="auto" w:fill="auto"/>
            <w:noWrap/>
            <w:vAlign w:val="bottom"/>
            <w:hideMark/>
          </w:tcPr>
          <w:p w14:paraId="33E72AE1" w14:textId="77777777" w:rsidR="003B0B24" w:rsidRPr="00FB70AC" w:rsidRDefault="003B0B24" w:rsidP="00CB63DE">
            <w:pPr>
              <w:ind w:firstLine="0"/>
              <w:jc w:val="center"/>
              <w:rPr>
                <w:color w:val="000000"/>
                <w:sz w:val="20"/>
              </w:rPr>
            </w:pPr>
            <w:r w:rsidRPr="00FB70AC">
              <w:rPr>
                <w:color w:val="000000"/>
                <w:sz w:val="20"/>
              </w:rPr>
              <w:t>3,50</w:t>
            </w:r>
          </w:p>
        </w:tc>
        <w:tc>
          <w:tcPr>
            <w:tcW w:w="1022" w:type="dxa"/>
            <w:tcBorders>
              <w:top w:val="nil"/>
              <w:left w:val="nil"/>
              <w:bottom w:val="nil"/>
              <w:right w:val="nil"/>
            </w:tcBorders>
            <w:shd w:val="clear" w:color="auto" w:fill="auto"/>
            <w:noWrap/>
            <w:vAlign w:val="bottom"/>
            <w:hideMark/>
          </w:tcPr>
          <w:p w14:paraId="4664D454" w14:textId="77777777" w:rsidR="003B0B24" w:rsidRPr="00FB70AC" w:rsidRDefault="003B0B24" w:rsidP="00CB63DE">
            <w:pPr>
              <w:ind w:firstLine="0"/>
              <w:jc w:val="center"/>
              <w:rPr>
                <w:color w:val="000000"/>
                <w:sz w:val="20"/>
              </w:rPr>
            </w:pPr>
            <w:r w:rsidRPr="00FB70AC">
              <w:rPr>
                <w:color w:val="000000"/>
                <w:sz w:val="20"/>
              </w:rPr>
              <w:t>3,50</w:t>
            </w:r>
          </w:p>
        </w:tc>
        <w:tc>
          <w:tcPr>
            <w:tcW w:w="1022" w:type="dxa"/>
            <w:tcBorders>
              <w:top w:val="nil"/>
              <w:left w:val="nil"/>
              <w:bottom w:val="nil"/>
              <w:right w:val="nil"/>
            </w:tcBorders>
            <w:shd w:val="clear" w:color="auto" w:fill="auto"/>
            <w:noWrap/>
            <w:vAlign w:val="bottom"/>
            <w:hideMark/>
          </w:tcPr>
          <w:p w14:paraId="25326525" w14:textId="77777777" w:rsidR="003B0B24" w:rsidRPr="00FB70AC" w:rsidRDefault="003B0B24" w:rsidP="00CB63DE">
            <w:pPr>
              <w:ind w:firstLine="0"/>
              <w:jc w:val="center"/>
              <w:rPr>
                <w:color w:val="000000"/>
                <w:sz w:val="20"/>
              </w:rPr>
            </w:pPr>
            <w:r w:rsidRPr="00FB70AC">
              <w:rPr>
                <w:color w:val="000000"/>
                <w:sz w:val="20"/>
              </w:rPr>
              <w:t>3,50</w:t>
            </w:r>
          </w:p>
        </w:tc>
        <w:tc>
          <w:tcPr>
            <w:tcW w:w="1022" w:type="dxa"/>
            <w:tcBorders>
              <w:top w:val="nil"/>
              <w:left w:val="nil"/>
              <w:bottom w:val="nil"/>
              <w:right w:val="nil"/>
            </w:tcBorders>
            <w:shd w:val="clear" w:color="auto" w:fill="auto"/>
            <w:noWrap/>
            <w:vAlign w:val="bottom"/>
            <w:hideMark/>
          </w:tcPr>
          <w:p w14:paraId="195F12FC" w14:textId="77777777" w:rsidR="003B0B24" w:rsidRPr="00FB70AC" w:rsidRDefault="003B0B24" w:rsidP="00CB63DE">
            <w:pPr>
              <w:ind w:firstLine="0"/>
              <w:jc w:val="center"/>
              <w:rPr>
                <w:color w:val="000000"/>
                <w:sz w:val="20"/>
              </w:rPr>
            </w:pPr>
            <w:r w:rsidRPr="00FB70AC">
              <w:rPr>
                <w:color w:val="000000"/>
                <w:sz w:val="20"/>
              </w:rPr>
              <w:t>3,50</w:t>
            </w:r>
          </w:p>
        </w:tc>
        <w:tc>
          <w:tcPr>
            <w:tcW w:w="1113" w:type="dxa"/>
            <w:tcBorders>
              <w:top w:val="nil"/>
              <w:left w:val="nil"/>
              <w:bottom w:val="nil"/>
              <w:right w:val="nil"/>
            </w:tcBorders>
            <w:shd w:val="clear" w:color="auto" w:fill="auto"/>
            <w:noWrap/>
            <w:vAlign w:val="bottom"/>
            <w:hideMark/>
          </w:tcPr>
          <w:p w14:paraId="6F681F84" w14:textId="77777777" w:rsidR="003B0B24" w:rsidRPr="00FB70AC" w:rsidRDefault="003B0B24" w:rsidP="00CB63DE">
            <w:pPr>
              <w:ind w:firstLine="0"/>
              <w:jc w:val="center"/>
              <w:rPr>
                <w:color w:val="000000"/>
                <w:sz w:val="20"/>
              </w:rPr>
            </w:pPr>
            <w:r w:rsidRPr="00FB70AC">
              <w:rPr>
                <w:color w:val="000000"/>
                <w:sz w:val="20"/>
              </w:rPr>
              <w:t>3,50</w:t>
            </w:r>
          </w:p>
        </w:tc>
      </w:tr>
      <w:tr w:rsidR="003B0B24" w:rsidRPr="00FB70AC" w14:paraId="0B2C9112" w14:textId="77777777" w:rsidTr="00A51DDB">
        <w:trPr>
          <w:trHeight w:val="80"/>
          <w:jc w:val="center"/>
        </w:trPr>
        <w:tc>
          <w:tcPr>
            <w:tcW w:w="4217" w:type="dxa"/>
            <w:tcBorders>
              <w:top w:val="nil"/>
              <w:left w:val="nil"/>
              <w:bottom w:val="nil"/>
              <w:right w:val="nil"/>
            </w:tcBorders>
            <w:shd w:val="clear" w:color="auto" w:fill="auto"/>
            <w:noWrap/>
            <w:vAlign w:val="bottom"/>
            <w:hideMark/>
          </w:tcPr>
          <w:p w14:paraId="4AAB2229" w14:textId="77777777" w:rsidR="003B0B24" w:rsidRPr="00FB70AC" w:rsidRDefault="003B0B24" w:rsidP="00CB63DE">
            <w:pPr>
              <w:ind w:firstLine="0"/>
              <w:jc w:val="left"/>
              <w:rPr>
                <w:color w:val="000000"/>
                <w:sz w:val="20"/>
              </w:rPr>
            </w:pPr>
            <w:r w:rsidRPr="00FB70AC">
              <w:rPr>
                <w:color w:val="000000"/>
                <w:sz w:val="20"/>
              </w:rPr>
              <w:t>Consumo anual estimado (litros) - Veículo</w:t>
            </w:r>
          </w:p>
        </w:tc>
        <w:tc>
          <w:tcPr>
            <w:tcW w:w="1022" w:type="dxa"/>
            <w:tcBorders>
              <w:top w:val="nil"/>
              <w:left w:val="nil"/>
              <w:bottom w:val="nil"/>
              <w:right w:val="nil"/>
            </w:tcBorders>
            <w:shd w:val="clear" w:color="auto" w:fill="auto"/>
            <w:noWrap/>
            <w:vAlign w:val="bottom"/>
            <w:hideMark/>
          </w:tcPr>
          <w:p w14:paraId="224A531E" w14:textId="77777777" w:rsidR="003B0B24" w:rsidRPr="00FB70AC" w:rsidRDefault="003B0B24" w:rsidP="00CB63DE">
            <w:pPr>
              <w:ind w:firstLine="0"/>
              <w:jc w:val="center"/>
              <w:rPr>
                <w:color w:val="000000"/>
                <w:sz w:val="20"/>
              </w:rPr>
            </w:pPr>
            <w:r w:rsidRPr="00FB70AC">
              <w:rPr>
                <w:color w:val="000000"/>
                <w:sz w:val="20"/>
              </w:rPr>
              <w:t>17520</w:t>
            </w:r>
          </w:p>
        </w:tc>
        <w:tc>
          <w:tcPr>
            <w:tcW w:w="1022" w:type="dxa"/>
            <w:tcBorders>
              <w:top w:val="nil"/>
              <w:left w:val="nil"/>
              <w:bottom w:val="nil"/>
              <w:right w:val="nil"/>
            </w:tcBorders>
            <w:shd w:val="clear" w:color="auto" w:fill="auto"/>
            <w:noWrap/>
            <w:vAlign w:val="bottom"/>
            <w:hideMark/>
          </w:tcPr>
          <w:p w14:paraId="18635FAC" w14:textId="77777777" w:rsidR="003B0B24" w:rsidRPr="00FB70AC" w:rsidRDefault="003B0B24" w:rsidP="00CB63DE">
            <w:pPr>
              <w:ind w:firstLine="0"/>
              <w:jc w:val="center"/>
              <w:rPr>
                <w:color w:val="000000"/>
                <w:sz w:val="20"/>
              </w:rPr>
            </w:pPr>
            <w:r w:rsidRPr="00FB70AC">
              <w:rPr>
                <w:color w:val="000000"/>
                <w:sz w:val="20"/>
              </w:rPr>
              <w:t>17520</w:t>
            </w:r>
          </w:p>
        </w:tc>
        <w:tc>
          <w:tcPr>
            <w:tcW w:w="1022" w:type="dxa"/>
            <w:tcBorders>
              <w:top w:val="nil"/>
              <w:left w:val="nil"/>
              <w:bottom w:val="nil"/>
              <w:right w:val="nil"/>
            </w:tcBorders>
            <w:shd w:val="clear" w:color="auto" w:fill="auto"/>
            <w:noWrap/>
            <w:vAlign w:val="bottom"/>
            <w:hideMark/>
          </w:tcPr>
          <w:p w14:paraId="3759FEAF" w14:textId="77777777" w:rsidR="003B0B24" w:rsidRPr="00FB70AC" w:rsidRDefault="003B0B24" w:rsidP="00CB63DE">
            <w:pPr>
              <w:ind w:firstLine="0"/>
              <w:jc w:val="center"/>
              <w:rPr>
                <w:color w:val="000000"/>
                <w:sz w:val="20"/>
              </w:rPr>
            </w:pPr>
            <w:r w:rsidRPr="00FB70AC">
              <w:rPr>
                <w:color w:val="000000"/>
                <w:sz w:val="20"/>
              </w:rPr>
              <w:t>17520</w:t>
            </w:r>
          </w:p>
        </w:tc>
        <w:tc>
          <w:tcPr>
            <w:tcW w:w="1022" w:type="dxa"/>
            <w:tcBorders>
              <w:top w:val="nil"/>
              <w:left w:val="nil"/>
              <w:bottom w:val="nil"/>
              <w:right w:val="nil"/>
            </w:tcBorders>
            <w:shd w:val="clear" w:color="auto" w:fill="auto"/>
            <w:noWrap/>
            <w:vAlign w:val="bottom"/>
            <w:hideMark/>
          </w:tcPr>
          <w:p w14:paraId="128C5811" w14:textId="77777777" w:rsidR="003B0B24" w:rsidRPr="00FB70AC" w:rsidRDefault="003B0B24" w:rsidP="00CB63DE">
            <w:pPr>
              <w:ind w:firstLine="0"/>
              <w:jc w:val="center"/>
              <w:rPr>
                <w:color w:val="000000"/>
                <w:sz w:val="20"/>
              </w:rPr>
            </w:pPr>
            <w:r w:rsidRPr="00FB70AC">
              <w:rPr>
                <w:color w:val="000000"/>
                <w:sz w:val="20"/>
              </w:rPr>
              <w:t>17520</w:t>
            </w:r>
          </w:p>
        </w:tc>
        <w:tc>
          <w:tcPr>
            <w:tcW w:w="1113" w:type="dxa"/>
            <w:tcBorders>
              <w:top w:val="nil"/>
              <w:left w:val="nil"/>
              <w:bottom w:val="nil"/>
              <w:right w:val="nil"/>
            </w:tcBorders>
            <w:shd w:val="clear" w:color="auto" w:fill="auto"/>
            <w:noWrap/>
            <w:vAlign w:val="bottom"/>
            <w:hideMark/>
          </w:tcPr>
          <w:p w14:paraId="2D1B4B82" w14:textId="77777777" w:rsidR="003B0B24" w:rsidRPr="00FB70AC" w:rsidRDefault="003B0B24" w:rsidP="00CB63DE">
            <w:pPr>
              <w:ind w:firstLine="0"/>
              <w:jc w:val="center"/>
              <w:rPr>
                <w:color w:val="000000"/>
                <w:sz w:val="20"/>
              </w:rPr>
            </w:pPr>
            <w:r w:rsidRPr="00FB70AC">
              <w:rPr>
                <w:color w:val="000000"/>
                <w:sz w:val="20"/>
              </w:rPr>
              <w:t>17520</w:t>
            </w:r>
          </w:p>
        </w:tc>
      </w:tr>
      <w:tr w:rsidR="003B0B24" w:rsidRPr="00FB70AC" w14:paraId="0D568CE1" w14:textId="77777777" w:rsidTr="00A51DDB">
        <w:trPr>
          <w:trHeight w:val="80"/>
          <w:jc w:val="center"/>
        </w:trPr>
        <w:tc>
          <w:tcPr>
            <w:tcW w:w="4217" w:type="dxa"/>
            <w:tcBorders>
              <w:top w:val="nil"/>
              <w:left w:val="nil"/>
              <w:bottom w:val="nil"/>
              <w:right w:val="nil"/>
            </w:tcBorders>
            <w:shd w:val="clear" w:color="auto" w:fill="auto"/>
            <w:noWrap/>
            <w:vAlign w:val="bottom"/>
            <w:hideMark/>
          </w:tcPr>
          <w:p w14:paraId="47C62705" w14:textId="77777777" w:rsidR="003B0B24" w:rsidRPr="00FB70AC" w:rsidRDefault="003B0B24" w:rsidP="00CB63DE">
            <w:pPr>
              <w:ind w:firstLine="0"/>
              <w:jc w:val="left"/>
              <w:rPr>
                <w:color w:val="000000"/>
                <w:sz w:val="20"/>
              </w:rPr>
            </w:pPr>
            <w:r w:rsidRPr="00FB70AC">
              <w:rPr>
                <w:color w:val="000000"/>
                <w:sz w:val="20"/>
              </w:rPr>
              <w:t xml:space="preserve">(a) Custo total com diesel </w:t>
            </w:r>
            <w:r>
              <w:rPr>
                <w:color w:val="000000"/>
                <w:sz w:val="20"/>
              </w:rPr>
              <w:t xml:space="preserve">R$ </w:t>
            </w:r>
            <w:r w:rsidRPr="00FB70AC">
              <w:rPr>
                <w:color w:val="000000"/>
                <w:sz w:val="20"/>
              </w:rPr>
              <w:t>- Veículo</w:t>
            </w:r>
          </w:p>
        </w:tc>
        <w:tc>
          <w:tcPr>
            <w:tcW w:w="1022" w:type="dxa"/>
            <w:tcBorders>
              <w:top w:val="nil"/>
              <w:left w:val="nil"/>
              <w:bottom w:val="nil"/>
              <w:right w:val="nil"/>
            </w:tcBorders>
            <w:shd w:val="clear" w:color="auto" w:fill="auto"/>
            <w:noWrap/>
            <w:vAlign w:val="bottom"/>
            <w:hideMark/>
          </w:tcPr>
          <w:p w14:paraId="17D3CF99" w14:textId="77777777" w:rsidR="003B0B24" w:rsidRPr="00FB70AC" w:rsidRDefault="003B0B24" w:rsidP="00CB63DE">
            <w:pPr>
              <w:ind w:firstLine="0"/>
              <w:jc w:val="center"/>
              <w:rPr>
                <w:color w:val="000000"/>
                <w:sz w:val="20"/>
              </w:rPr>
            </w:pPr>
            <w:r w:rsidRPr="00FB70AC">
              <w:rPr>
                <w:color w:val="000000"/>
                <w:sz w:val="20"/>
              </w:rPr>
              <w:t>61.320,00</w:t>
            </w:r>
          </w:p>
        </w:tc>
        <w:tc>
          <w:tcPr>
            <w:tcW w:w="1022" w:type="dxa"/>
            <w:tcBorders>
              <w:top w:val="nil"/>
              <w:left w:val="nil"/>
              <w:bottom w:val="nil"/>
              <w:right w:val="nil"/>
            </w:tcBorders>
            <w:shd w:val="clear" w:color="auto" w:fill="auto"/>
            <w:noWrap/>
            <w:vAlign w:val="bottom"/>
            <w:hideMark/>
          </w:tcPr>
          <w:p w14:paraId="33CFDFD3" w14:textId="77777777" w:rsidR="003B0B24" w:rsidRPr="00FB70AC" w:rsidRDefault="003B0B24" w:rsidP="00CB63DE">
            <w:pPr>
              <w:ind w:firstLine="0"/>
              <w:jc w:val="center"/>
              <w:rPr>
                <w:color w:val="000000"/>
                <w:sz w:val="20"/>
              </w:rPr>
            </w:pPr>
            <w:r w:rsidRPr="00FB70AC">
              <w:rPr>
                <w:color w:val="000000"/>
                <w:sz w:val="20"/>
              </w:rPr>
              <w:t>61.320,00</w:t>
            </w:r>
          </w:p>
        </w:tc>
        <w:tc>
          <w:tcPr>
            <w:tcW w:w="1022" w:type="dxa"/>
            <w:tcBorders>
              <w:top w:val="nil"/>
              <w:left w:val="nil"/>
              <w:bottom w:val="nil"/>
              <w:right w:val="nil"/>
            </w:tcBorders>
            <w:shd w:val="clear" w:color="auto" w:fill="auto"/>
            <w:noWrap/>
            <w:vAlign w:val="bottom"/>
            <w:hideMark/>
          </w:tcPr>
          <w:p w14:paraId="48CA60D1" w14:textId="77777777" w:rsidR="003B0B24" w:rsidRPr="00FB70AC" w:rsidRDefault="003B0B24" w:rsidP="00CB63DE">
            <w:pPr>
              <w:ind w:firstLine="0"/>
              <w:jc w:val="center"/>
              <w:rPr>
                <w:color w:val="000000"/>
                <w:sz w:val="20"/>
              </w:rPr>
            </w:pPr>
            <w:r w:rsidRPr="00FB70AC">
              <w:rPr>
                <w:color w:val="000000"/>
                <w:sz w:val="20"/>
              </w:rPr>
              <w:t>61.320,00</w:t>
            </w:r>
          </w:p>
        </w:tc>
        <w:tc>
          <w:tcPr>
            <w:tcW w:w="1022" w:type="dxa"/>
            <w:tcBorders>
              <w:top w:val="nil"/>
              <w:left w:val="nil"/>
              <w:bottom w:val="nil"/>
              <w:right w:val="nil"/>
            </w:tcBorders>
            <w:shd w:val="clear" w:color="auto" w:fill="auto"/>
            <w:noWrap/>
            <w:vAlign w:val="bottom"/>
            <w:hideMark/>
          </w:tcPr>
          <w:p w14:paraId="16F1107D" w14:textId="77777777" w:rsidR="003B0B24" w:rsidRPr="00FB70AC" w:rsidRDefault="003B0B24" w:rsidP="00CB63DE">
            <w:pPr>
              <w:ind w:firstLine="0"/>
              <w:jc w:val="center"/>
              <w:rPr>
                <w:color w:val="000000"/>
                <w:sz w:val="20"/>
              </w:rPr>
            </w:pPr>
            <w:r w:rsidRPr="00FB70AC">
              <w:rPr>
                <w:color w:val="000000"/>
                <w:sz w:val="20"/>
              </w:rPr>
              <w:t>61.320,00</w:t>
            </w:r>
          </w:p>
        </w:tc>
        <w:tc>
          <w:tcPr>
            <w:tcW w:w="1113" w:type="dxa"/>
            <w:tcBorders>
              <w:top w:val="nil"/>
              <w:left w:val="nil"/>
              <w:bottom w:val="nil"/>
              <w:right w:val="nil"/>
            </w:tcBorders>
            <w:shd w:val="clear" w:color="auto" w:fill="auto"/>
            <w:noWrap/>
            <w:vAlign w:val="bottom"/>
            <w:hideMark/>
          </w:tcPr>
          <w:p w14:paraId="391247BA" w14:textId="77777777" w:rsidR="003B0B24" w:rsidRPr="00FB70AC" w:rsidRDefault="003B0B24" w:rsidP="00CB63DE">
            <w:pPr>
              <w:ind w:firstLine="0"/>
              <w:jc w:val="center"/>
              <w:rPr>
                <w:color w:val="000000"/>
                <w:sz w:val="20"/>
              </w:rPr>
            </w:pPr>
            <w:r w:rsidRPr="00FB70AC">
              <w:rPr>
                <w:color w:val="000000"/>
                <w:sz w:val="20"/>
              </w:rPr>
              <w:t>61.320,00</w:t>
            </w:r>
          </w:p>
        </w:tc>
      </w:tr>
      <w:tr w:rsidR="003B0B24" w:rsidRPr="00FB70AC" w14:paraId="4C50C554" w14:textId="77777777" w:rsidTr="00A51DDB">
        <w:trPr>
          <w:trHeight w:val="80"/>
          <w:jc w:val="center"/>
        </w:trPr>
        <w:tc>
          <w:tcPr>
            <w:tcW w:w="4217" w:type="dxa"/>
            <w:tcBorders>
              <w:top w:val="nil"/>
              <w:left w:val="nil"/>
              <w:bottom w:val="nil"/>
              <w:right w:val="nil"/>
            </w:tcBorders>
            <w:shd w:val="clear" w:color="auto" w:fill="auto"/>
            <w:noWrap/>
            <w:vAlign w:val="bottom"/>
            <w:hideMark/>
          </w:tcPr>
          <w:p w14:paraId="4C675334" w14:textId="77777777" w:rsidR="003B0B24" w:rsidRPr="00FB70AC" w:rsidRDefault="003B0B24" w:rsidP="00CB63DE">
            <w:pPr>
              <w:ind w:firstLine="0"/>
              <w:jc w:val="left"/>
              <w:rPr>
                <w:color w:val="000000"/>
                <w:sz w:val="20"/>
              </w:rPr>
            </w:pPr>
            <w:r w:rsidRPr="00FB70AC">
              <w:rPr>
                <w:color w:val="000000"/>
                <w:sz w:val="20"/>
              </w:rPr>
              <w:t>Custo compra ARLA 32 por litro R$ - Veículo</w:t>
            </w:r>
          </w:p>
        </w:tc>
        <w:tc>
          <w:tcPr>
            <w:tcW w:w="1022" w:type="dxa"/>
            <w:tcBorders>
              <w:top w:val="nil"/>
              <w:left w:val="nil"/>
              <w:bottom w:val="nil"/>
              <w:right w:val="nil"/>
            </w:tcBorders>
            <w:shd w:val="clear" w:color="auto" w:fill="auto"/>
            <w:noWrap/>
            <w:vAlign w:val="bottom"/>
            <w:hideMark/>
          </w:tcPr>
          <w:p w14:paraId="32EFC5F6" w14:textId="77777777" w:rsidR="003B0B24" w:rsidRPr="00FB70AC" w:rsidRDefault="003B0B24" w:rsidP="00CB63DE">
            <w:pPr>
              <w:ind w:firstLine="0"/>
              <w:jc w:val="center"/>
              <w:rPr>
                <w:color w:val="000000"/>
                <w:sz w:val="20"/>
              </w:rPr>
            </w:pPr>
            <w:r w:rsidRPr="00FB70AC">
              <w:rPr>
                <w:color w:val="000000"/>
                <w:sz w:val="20"/>
              </w:rPr>
              <w:t>3,18</w:t>
            </w:r>
          </w:p>
        </w:tc>
        <w:tc>
          <w:tcPr>
            <w:tcW w:w="1022" w:type="dxa"/>
            <w:tcBorders>
              <w:top w:val="nil"/>
              <w:left w:val="nil"/>
              <w:bottom w:val="nil"/>
              <w:right w:val="nil"/>
            </w:tcBorders>
            <w:shd w:val="clear" w:color="auto" w:fill="auto"/>
            <w:noWrap/>
            <w:vAlign w:val="bottom"/>
            <w:hideMark/>
          </w:tcPr>
          <w:p w14:paraId="338A4091" w14:textId="77777777" w:rsidR="003B0B24" w:rsidRPr="00FB70AC" w:rsidRDefault="003B0B24" w:rsidP="00CB63DE">
            <w:pPr>
              <w:ind w:firstLine="0"/>
              <w:jc w:val="center"/>
              <w:rPr>
                <w:color w:val="000000"/>
                <w:sz w:val="20"/>
              </w:rPr>
            </w:pPr>
            <w:r w:rsidRPr="00FB70AC">
              <w:rPr>
                <w:color w:val="000000"/>
                <w:sz w:val="20"/>
              </w:rPr>
              <w:t>3,18</w:t>
            </w:r>
          </w:p>
        </w:tc>
        <w:tc>
          <w:tcPr>
            <w:tcW w:w="1022" w:type="dxa"/>
            <w:tcBorders>
              <w:top w:val="nil"/>
              <w:left w:val="nil"/>
              <w:bottom w:val="nil"/>
              <w:right w:val="nil"/>
            </w:tcBorders>
            <w:shd w:val="clear" w:color="auto" w:fill="auto"/>
            <w:noWrap/>
            <w:vAlign w:val="bottom"/>
            <w:hideMark/>
          </w:tcPr>
          <w:p w14:paraId="59DBB81E" w14:textId="77777777" w:rsidR="003B0B24" w:rsidRPr="00FB70AC" w:rsidRDefault="003B0B24" w:rsidP="00CB63DE">
            <w:pPr>
              <w:ind w:firstLine="0"/>
              <w:jc w:val="center"/>
              <w:rPr>
                <w:color w:val="000000"/>
                <w:sz w:val="20"/>
              </w:rPr>
            </w:pPr>
            <w:r w:rsidRPr="00FB70AC">
              <w:rPr>
                <w:color w:val="000000"/>
                <w:sz w:val="20"/>
              </w:rPr>
              <w:t>3,18</w:t>
            </w:r>
          </w:p>
        </w:tc>
        <w:tc>
          <w:tcPr>
            <w:tcW w:w="1022" w:type="dxa"/>
            <w:tcBorders>
              <w:top w:val="nil"/>
              <w:left w:val="nil"/>
              <w:bottom w:val="nil"/>
              <w:right w:val="nil"/>
            </w:tcBorders>
            <w:shd w:val="clear" w:color="auto" w:fill="auto"/>
            <w:noWrap/>
            <w:vAlign w:val="bottom"/>
            <w:hideMark/>
          </w:tcPr>
          <w:p w14:paraId="5D332EA3" w14:textId="77777777" w:rsidR="003B0B24" w:rsidRPr="00FB70AC" w:rsidRDefault="003B0B24" w:rsidP="00CB63DE">
            <w:pPr>
              <w:ind w:firstLine="0"/>
              <w:jc w:val="center"/>
              <w:rPr>
                <w:color w:val="000000"/>
                <w:sz w:val="20"/>
              </w:rPr>
            </w:pPr>
            <w:r w:rsidRPr="00FB70AC">
              <w:rPr>
                <w:color w:val="000000"/>
                <w:sz w:val="20"/>
              </w:rPr>
              <w:t>3,18</w:t>
            </w:r>
          </w:p>
        </w:tc>
        <w:tc>
          <w:tcPr>
            <w:tcW w:w="1113" w:type="dxa"/>
            <w:tcBorders>
              <w:top w:val="nil"/>
              <w:left w:val="nil"/>
              <w:bottom w:val="nil"/>
              <w:right w:val="nil"/>
            </w:tcBorders>
            <w:shd w:val="clear" w:color="auto" w:fill="auto"/>
            <w:noWrap/>
            <w:vAlign w:val="bottom"/>
            <w:hideMark/>
          </w:tcPr>
          <w:p w14:paraId="0F9117F5" w14:textId="77777777" w:rsidR="003B0B24" w:rsidRPr="00FB70AC" w:rsidRDefault="003B0B24" w:rsidP="00CB63DE">
            <w:pPr>
              <w:ind w:firstLine="0"/>
              <w:jc w:val="center"/>
              <w:rPr>
                <w:color w:val="000000"/>
                <w:sz w:val="20"/>
              </w:rPr>
            </w:pPr>
            <w:r w:rsidRPr="00FB70AC">
              <w:rPr>
                <w:color w:val="000000"/>
                <w:sz w:val="20"/>
              </w:rPr>
              <w:t>3,18</w:t>
            </w:r>
          </w:p>
        </w:tc>
      </w:tr>
      <w:tr w:rsidR="003B0B24" w:rsidRPr="00FB70AC" w14:paraId="5228658A" w14:textId="77777777" w:rsidTr="00A51DDB">
        <w:trPr>
          <w:trHeight w:val="80"/>
          <w:jc w:val="center"/>
        </w:trPr>
        <w:tc>
          <w:tcPr>
            <w:tcW w:w="4217" w:type="dxa"/>
            <w:tcBorders>
              <w:top w:val="nil"/>
              <w:left w:val="nil"/>
              <w:bottom w:val="nil"/>
              <w:right w:val="nil"/>
            </w:tcBorders>
            <w:shd w:val="clear" w:color="auto" w:fill="auto"/>
            <w:noWrap/>
            <w:vAlign w:val="bottom"/>
            <w:hideMark/>
          </w:tcPr>
          <w:p w14:paraId="51AF119D" w14:textId="77777777" w:rsidR="003B0B24" w:rsidRPr="00FB70AC" w:rsidRDefault="003B0B24" w:rsidP="00CB63DE">
            <w:pPr>
              <w:ind w:firstLine="0"/>
              <w:jc w:val="left"/>
              <w:rPr>
                <w:color w:val="000000"/>
                <w:sz w:val="20"/>
              </w:rPr>
            </w:pPr>
            <w:r w:rsidRPr="00FB70AC">
              <w:rPr>
                <w:color w:val="000000"/>
                <w:sz w:val="20"/>
              </w:rPr>
              <w:t>Consumo mensal estimado ARLA 32 - Veículo</w:t>
            </w:r>
          </w:p>
        </w:tc>
        <w:tc>
          <w:tcPr>
            <w:tcW w:w="1022" w:type="dxa"/>
            <w:tcBorders>
              <w:top w:val="nil"/>
              <w:left w:val="nil"/>
              <w:bottom w:val="nil"/>
              <w:right w:val="nil"/>
            </w:tcBorders>
            <w:shd w:val="clear" w:color="auto" w:fill="auto"/>
            <w:noWrap/>
            <w:vAlign w:val="bottom"/>
            <w:hideMark/>
          </w:tcPr>
          <w:p w14:paraId="444395AB" w14:textId="77777777" w:rsidR="003B0B24" w:rsidRPr="00FB70AC" w:rsidRDefault="003B0B24" w:rsidP="00CB63DE">
            <w:pPr>
              <w:ind w:firstLine="0"/>
              <w:jc w:val="center"/>
              <w:rPr>
                <w:color w:val="000000"/>
                <w:sz w:val="20"/>
              </w:rPr>
            </w:pPr>
            <w:r w:rsidRPr="00FB70AC">
              <w:rPr>
                <w:color w:val="000000"/>
                <w:sz w:val="20"/>
              </w:rPr>
              <w:t>3000</w:t>
            </w:r>
          </w:p>
        </w:tc>
        <w:tc>
          <w:tcPr>
            <w:tcW w:w="1022" w:type="dxa"/>
            <w:tcBorders>
              <w:top w:val="nil"/>
              <w:left w:val="nil"/>
              <w:bottom w:val="nil"/>
              <w:right w:val="nil"/>
            </w:tcBorders>
            <w:shd w:val="clear" w:color="auto" w:fill="auto"/>
            <w:noWrap/>
            <w:vAlign w:val="bottom"/>
            <w:hideMark/>
          </w:tcPr>
          <w:p w14:paraId="6FD18E98" w14:textId="77777777" w:rsidR="003B0B24" w:rsidRPr="00FB70AC" w:rsidRDefault="003B0B24" w:rsidP="00CB63DE">
            <w:pPr>
              <w:ind w:firstLine="0"/>
              <w:jc w:val="center"/>
              <w:rPr>
                <w:color w:val="000000"/>
                <w:sz w:val="20"/>
              </w:rPr>
            </w:pPr>
            <w:r w:rsidRPr="00FB70AC">
              <w:rPr>
                <w:color w:val="000000"/>
                <w:sz w:val="20"/>
              </w:rPr>
              <w:t>3000</w:t>
            </w:r>
          </w:p>
        </w:tc>
        <w:tc>
          <w:tcPr>
            <w:tcW w:w="1022" w:type="dxa"/>
            <w:tcBorders>
              <w:top w:val="nil"/>
              <w:left w:val="nil"/>
              <w:bottom w:val="nil"/>
              <w:right w:val="nil"/>
            </w:tcBorders>
            <w:shd w:val="clear" w:color="auto" w:fill="auto"/>
            <w:noWrap/>
            <w:vAlign w:val="bottom"/>
            <w:hideMark/>
          </w:tcPr>
          <w:p w14:paraId="55585660" w14:textId="77777777" w:rsidR="003B0B24" w:rsidRPr="00FB70AC" w:rsidRDefault="003B0B24" w:rsidP="00CB63DE">
            <w:pPr>
              <w:ind w:firstLine="0"/>
              <w:jc w:val="center"/>
              <w:rPr>
                <w:color w:val="000000"/>
                <w:sz w:val="20"/>
              </w:rPr>
            </w:pPr>
            <w:r w:rsidRPr="00FB70AC">
              <w:rPr>
                <w:color w:val="000000"/>
                <w:sz w:val="20"/>
              </w:rPr>
              <w:t>3000</w:t>
            </w:r>
          </w:p>
        </w:tc>
        <w:tc>
          <w:tcPr>
            <w:tcW w:w="1022" w:type="dxa"/>
            <w:tcBorders>
              <w:top w:val="nil"/>
              <w:left w:val="nil"/>
              <w:bottom w:val="nil"/>
              <w:right w:val="nil"/>
            </w:tcBorders>
            <w:shd w:val="clear" w:color="auto" w:fill="auto"/>
            <w:noWrap/>
            <w:vAlign w:val="bottom"/>
            <w:hideMark/>
          </w:tcPr>
          <w:p w14:paraId="38F69623" w14:textId="77777777" w:rsidR="003B0B24" w:rsidRPr="00FB70AC" w:rsidRDefault="003B0B24" w:rsidP="00CB63DE">
            <w:pPr>
              <w:ind w:firstLine="0"/>
              <w:jc w:val="center"/>
              <w:rPr>
                <w:color w:val="000000"/>
                <w:sz w:val="20"/>
              </w:rPr>
            </w:pPr>
            <w:r w:rsidRPr="00FB70AC">
              <w:rPr>
                <w:color w:val="000000"/>
                <w:sz w:val="20"/>
              </w:rPr>
              <w:t>3000</w:t>
            </w:r>
          </w:p>
        </w:tc>
        <w:tc>
          <w:tcPr>
            <w:tcW w:w="1113" w:type="dxa"/>
            <w:tcBorders>
              <w:top w:val="nil"/>
              <w:left w:val="nil"/>
              <w:bottom w:val="nil"/>
              <w:right w:val="nil"/>
            </w:tcBorders>
            <w:shd w:val="clear" w:color="auto" w:fill="auto"/>
            <w:noWrap/>
            <w:vAlign w:val="bottom"/>
            <w:hideMark/>
          </w:tcPr>
          <w:p w14:paraId="66EAA0D1" w14:textId="77777777" w:rsidR="003B0B24" w:rsidRPr="00FB70AC" w:rsidRDefault="003B0B24" w:rsidP="00CB63DE">
            <w:pPr>
              <w:ind w:firstLine="0"/>
              <w:jc w:val="center"/>
              <w:rPr>
                <w:color w:val="000000"/>
                <w:sz w:val="20"/>
              </w:rPr>
            </w:pPr>
            <w:r w:rsidRPr="00FB70AC">
              <w:rPr>
                <w:color w:val="000000"/>
                <w:sz w:val="20"/>
              </w:rPr>
              <w:t>3000</w:t>
            </w:r>
          </w:p>
        </w:tc>
      </w:tr>
      <w:tr w:rsidR="003B0B24" w:rsidRPr="00FB70AC" w14:paraId="3051158D" w14:textId="77777777" w:rsidTr="00A51DDB">
        <w:trPr>
          <w:trHeight w:val="80"/>
          <w:jc w:val="center"/>
        </w:trPr>
        <w:tc>
          <w:tcPr>
            <w:tcW w:w="4217" w:type="dxa"/>
            <w:tcBorders>
              <w:top w:val="nil"/>
              <w:left w:val="nil"/>
              <w:bottom w:val="nil"/>
              <w:right w:val="nil"/>
            </w:tcBorders>
            <w:shd w:val="clear" w:color="auto" w:fill="auto"/>
            <w:noWrap/>
            <w:vAlign w:val="bottom"/>
            <w:hideMark/>
          </w:tcPr>
          <w:p w14:paraId="72CC4362" w14:textId="77777777" w:rsidR="003B0B24" w:rsidRPr="00FB70AC" w:rsidRDefault="003B0B24" w:rsidP="00CB63DE">
            <w:pPr>
              <w:ind w:firstLine="0"/>
              <w:jc w:val="left"/>
              <w:rPr>
                <w:color w:val="000000"/>
                <w:sz w:val="20"/>
              </w:rPr>
            </w:pPr>
            <w:r w:rsidRPr="00FB70AC">
              <w:rPr>
                <w:color w:val="000000"/>
                <w:sz w:val="20"/>
              </w:rPr>
              <w:t xml:space="preserve">(b) Custo total com ARLA 32 </w:t>
            </w:r>
            <w:r>
              <w:rPr>
                <w:color w:val="000000"/>
                <w:sz w:val="20"/>
              </w:rPr>
              <w:t xml:space="preserve">R$ </w:t>
            </w:r>
            <w:r w:rsidRPr="00FB70AC">
              <w:rPr>
                <w:color w:val="000000"/>
                <w:sz w:val="20"/>
              </w:rPr>
              <w:t>- Veículo</w:t>
            </w:r>
          </w:p>
        </w:tc>
        <w:tc>
          <w:tcPr>
            <w:tcW w:w="1022" w:type="dxa"/>
            <w:tcBorders>
              <w:top w:val="nil"/>
              <w:left w:val="nil"/>
              <w:bottom w:val="nil"/>
              <w:right w:val="nil"/>
            </w:tcBorders>
            <w:shd w:val="clear" w:color="auto" w:fill="auto"/>
            <w:noWrap/>
            <w:vAlign w:val="bottom"/>
            <w:hideMark/>
          </w:tcPr>
          <w:p w14:paraId="21420828" w14:textId="77777777" w:rsidR="003B0B24" w:rsidRPr="00FB70AC" w:rsidRDefault="003B0B24" w:rsidP="00CB63DE">
            <w:pPr>
              <w:ind w:firstLine="0"/>
              <w:jc w:val="center"/>
              <w:rPr>
                <w:color w:val="000000"/>
                <w:sz w:val="20"/>
              </w:rPr>
            </w:pPr>
            <w:r w:rsidRPr="00FB70AC">
              <w:rPr>
                <w:color w:val="000000"/>
                <w:sz w:val="20"/>
              </w:rPr>
              <w:t>9.540,00</w:t>
            </w:r>
          </w:p>
        </w:tc>
        <w:tc>
          <w:tcPr>
            <w:tcW w:w="1022" w:type="dxa"/>
            <w:tcBorders>
              <w:top w:val="nil"/>
              <w:left w:val="nil"/>
              <w:bottom w:val="nil"/>
              <w:right w:val="nil"/>
            </w:tcBorders>
            <w:shd w:val="clear" w:color="auto" w:fill="auto"/>
            <w:noWrap/>
            <w:vAlign w:val="bottom"/>
            <w:hideMark/>
          </w:tcPr>
          <w:p w14:paraId="7D3F9C40" w14:textId="77777777" w:rsidR="003B0B24" w:rsidRPr="00FB70AC" w:rsidRDefault="003B0B24" w:rsidP="00CB63DE">
            <w:pPr>
              <w:ind w:firstLine="0"/>
              <w:jc w:val="center"/>
              <w:rPr>
                <w:color w:val="000000"/>
                <w:sz w:val="20"/>
              </w:rPr>
            </w:pPr>
            <w:r w:rsidRPr="00FB70AC">
              <w:rPr>
                <w:color w:val="000000"/>
                <w:sz w:val="20"/>
              </w:rPr>
              <w:t>9.540,00</w:t>
            </w:r>
          </w:p>
        </w:tc>
        <w:tc>
          <w:tcPr>
            <w:tcW w:w="1022" w:type="dxa"/>
            <w:tcBorders>
              <w:top w:val="nil"/>
              <w:left w:val="nil"/>
              <w:bottom w:val="nil"/>
              <w:right w:val="nil"/>
            </w:tcBorders>
            <w:shd w:val="clear" w:color="auto" w:fill="auto"/>
            <w:noWrap/>
            <w:vAlign w:val="bottom"/>
            <w:hideMark/>
          </w:tcPr>
          <w:p w14:paraId="0C5A4C86" w14:textId="77777777" w:rsidR="003B0B24" w:rsidRPr="00FB70AC" w:rsidRDefault="003B0B24" w:rsidP="00CB63DE">
            <w:pPr>
              <w:ind w:firstLine="0"/>
              <w:jc w:val="center"/>
              <w:rPr>
                <w:color w:val="000000"/>
                <w:sz w:val="20"/>
              </w:rPr>
            </w:pPr>
            <w:r w:rsidRPr="00FB70AC">
              <w:rPr>
                <w:color w:val="000000"/>
                <w:sz w:val="20"/>
              </w:rPr>
              <w:t>9.540,00</w:t>
            </w:r>
          </w:p>
        </w:tc>
        <w:tc>
          <w:tcPr>
            <w:tcW w:w="1022" w:type="dxa"/>
            <w:tcBorders>
              <w:top w:val="nil"/>
              <w:left w:val="nil"/>
              <w:bottom w:val="nil"/>
              <w:right w:val="nil"/>
            </w:tcBorders>
            <w:shd w:val="clear" w:color="auto" w:fill="auto"/>
            <w:noWrap/>
            <w:vAlign w:val="bottom"/>
            <w:hideMark/>
          </w:tcPr>
          <w:p w14:paraId="7F365B29" w14:textId="77777777" w:rsidR="003B0B24" w:rsidRPr="00FB70AC" w:rsidRDefault="003B0B24" w:rsidP="00CB63DE">
            <w:pPr>
              <w:ind w:firstLine="0"/>
              <w:jc w:val="center"/>
              <w:rPr>
                <w:color w:val="000000"/>
                <w:sz w:val="20"/>
              </w:rPr>
            </w:pPr>
            <w:r w:rsidRPr="00FB70AC">
              <w:rPr>
                <w:color w:val="000000"/>
                <w:sz w:val="20"/>
              </w:rPr>
              <w:t>9.540,00</w:t>
            </w:r>
          </w:p>
        </w:tc>
        <w:tc>
          <w:tcPr>
            <w:tcW w:w="1113" w:type="dxa"/>
            <w:tcBorders>
              <w:top w:val="nil"/>
              <w:left w:val="nil"/>
              <w:bottom w:val="nil"/>
              <w:right w:val="nil"/>
            </w:tcBorders>
            <w:shd w:val="clear" w:color="auto" w:fill="auto"/>
            <w:noWrap/>
            <w:vAlign w:val="bottom"/>
            <w:hideMark/>
          </w:tcPr>
          <w:p w14:paraId="635433B8" w14:textId="77777777" w:rsidR="003B0B24" w:rsidRPr="00FB70AC" w:rsidRDefault="003B0B24" w:rsidP="00CB63DE">
            <w:pPr>
              <w:ind w:firstLine="0"/>
              <w:jc w:val="center"/>
              <w:rPr>
                <w:color w:val="000000"/>
                <w:sz w:val="20"/>
              </w:rPr>
            </w:pPr>
            <w:r w:rsidRPr="00FB70AC">
              <w:rPr>
                <w:color w:val="000000"/>
                <w:sz w:val="20"/>
              </w:rPr>
              <w:t>9.540,00</w:t>
            </w:r>
          </w:p>
        </w:tc>
      </w:tr>
      <w:tr w:rsidR="003B0B24" w:rsidRPr="00FB70AC" w14:paraId="31F47D15" w14:textId="77777777" w:rsidTr="00A51DDB">
        <w:trPr>
          <w:trHeight w:val="80"/>
          <w:jc w:val="center"/>
        </w:trPr>
        <w:tc>
          <w:tcPr>
            <w:tcW w:w="4217" w:type="dxa"/>
            <w:tcBorders>
              <w:top w:val="nil"/>
              <w:left w:val="nil"/>
              <w:bottom w:val="nil"/>
              <w:right w:val="nil"/>
            </w:tcBorders>
            <w:shd w:val="clear" w:color="auto" w:fill="auto"/>
            <w:noWrap/>
            <w:vAlign w:val="bottom"/>
            <w:hideMark/>
          </w:tcPr>
          <w:p w14:paraId="31B497CB" w14:textId="77777777" w:rsidR="003B0B24" w:rsidRPr="00FB70AC" w:rsidRDefault="003B0B24" w:rsidP="00CB63DE">
            <w:pPr>
              <w:ind w:firstLine="0"/>
              <w:jc w:val="left"/>
              <w:rPr>
                <w:color w:val="000000"/>
                <w:sz w:val="20"/>
              </w:rPr>
            </w:pPr>
            <w:r w:rsidRPr="00FB70AC">
              <w:rPr>
                <w:color w:val="000000"/>
                <w:sz w:val="20"/>
              </w:rPr>
              <w:t xml:space="preserve">Custo compra diesel por litro </w:t>
            </w:r>
            <w:r>
              <w:rPr>
                <w:color w:val="000000"/>
                <w:sz w:val="20"/>
              </w:rPr>
              <w:t xml:space="preserve">R$ </w:t>
            </w:r>
            <w:r w:rsidR="00A51DDB">
              <w:rPr>
                <w:color w:val="000000"/>
                <w:sz w:val="20"/>
              </w:rPr>
              <w:t xml:space="preserve">- </w:t>
            </w:r>
            <w:proofErr w:type="spellStart"/>
            <w:r w:rsidR="00A51DDB">
              <w:rPr>
                <w:color w:val="000000"/>
                <w:sz w:val="20"/>
              </w:rPr>
              <w:t>Equip</w:t>
            </w:r>
            <w:proofErr w:type="spellEnd"/>
            <w:r w:rsidR="00A51DDB">
              <w:rPr>
                <w:color w:val="000000"/>
                <w:sz w:val="20"/>
              </w:rPr>
              <w:t xml:space="preserve">. </w:t>
            </w:r>
            <w:r w:rsidRPr="00FB70AC">
              <w:rPr>
                <w:color w:val="000000"/>
                <w:sz w:val="20"/>
              </w:rPr>
              <w:t>frio</w:t>
            </w:r>
          </w:p>
        </w:tc>
        <w:tc>
          <w:tcPr>
            <w:tcW w:w="1022" w:type="dxa"/>
            <w:tcBorders>
              <w:top w:val="nil"/>
              <w:left w:val="nil"/>
              <w:bottom w:val="nil"/>
              <w:right w:val="nil"/>
            </w:tcBorders>
            <w:shd w:val="clear" w:color="auto" w:fill="auto"/>
            <w:noWrap/>
            <w:vAlign w:val="bottom"/>
            <w:hideMark/>
          </w:tcPr>
          <w:p w14:paraId="78300ADA" w14:textId="77777777" w:rsidR="003B0B24" w:rsidRPr="00FB70AC" w:rsidRDefault="003B0B24" w:rsidP="00CB63DE">
            <w:pPr>
              <w:ind w:firstLine="0"/>
              <w:jc w:val="center"/>
              <w:rPr>
                <w:color w:val="000000"/>
                <w:sz w:val="20"/>
              </w:rPr>
            </w:pPr>
            <w:r w:rsidRPr="00FB70AC">
              <w:rPr>
                <w:color w:val="000000"/>
                <w:sz w:val="20"/>
              </w:rPr>
              <w:t>3,50</w:t>
            </w:r>
          </w:p>
        </w:tc>
        <w:tc>
          <w:tcPr>
            <w:tcW w:w="1022" w:type="dxa"/>
            <w:tcBorders>
              <w:top w:val="nil"/>
              <w:left w:val="nil"/>
              <w:bottom w:val="nil"/>
              <w:right w:val="nil"/>
            </w:tcBorders>
            <w:shd w:val="clear" w:color="auto" w:fill="auto"/>
            <w:noWrap/>
            <w:vAlign w:val="bottom"/>
            <w:hideMark/>
          </w:tcPr>
          <w:p w14:paraId="661D51AB" w14:textId="77777777" w:rsidR="003B0B24" w:rsidRPr="00FB70AC" w:rsidRDefault="003B0B24" w:rsidP="00CB63DE">
            <w:pPr>
              <w:ind w:firstLine="0"/>
              <w:jc w:val="center"/>
              <w:rPr>
                <w:color w:val="000000"/>
                <w:sz w:val="20"/>
              </w:rPr>
            </w:pPr>
            <w:r w:rsidRPr="00FB70AC">
              <w:rPr>
                <w:color w:val="000000"/>
                <w:sz w:val="20"/>
              </w:rPr>
              <w:t>3,50</w:t>
            </w:r>
          </w:p>
        </w:tc>
        <w:tc>
          <w:tcPr>
            <w:tcW w:w="1022" w:type="dxa"/>
            <w:tcBorders>
              <w:top w:val="nil"/>
              <w:left w:val="nil"/>
              <w:bottom w:val="nil"/>
              <w:right w:val="nil"/>
            </w:tcBorders>
            <w:shd w:val="clear" w:color="auto" w:fill="auto"/>
            <w:noWrap/>
            <w:vAlign w:val="bottom"/>
            <w:hideMark/>
          </w:tcPr>
          <w:p w14:paraId="0DD2EC5C" w14:textId="77777777" w:rsidR="003B0B24" w:rsidRPr="00FB70AC" w:rsidRDefault="003B0B24" w:rsidP="00CB63DE">
            <w:pPr>
              <w:ind w:firstLine="0"/>
              <w:jc w:val="center"/>
              <w:rPr>
                <w:color w:val="000000"/>
                <w:sz w:val="20"/>
              </w:rPr>
            </w:pPr>
            <w:r w:rsidRPr="00FB70AC">
              <w:rPr>
                <w:color w:val="000000"/>
                <w:sz w:val="20"/>
              </w:rPr>
              <w:t>3,50</w:t>
            </w:r>
          </w:p>
        </w:tc>
        <w:tc>
          <w:tcPr>
            <w:tcW w:w="1022" w:type="dxa"/>
            <w:tcBorders>
              <w:top w:val="nil"/>
              <w:left w:val="nil"/>
              <w:bottom w:val="nil"/>
              <w:right w:val="nil"/>
            </w:tcBorders>
            <w:shd w:val="clear" w:color="auto" w:fill="auto"/>
            <w:noWrap/>
            <w:vAlign w:val="bottom"/>
            <w:hideMark/>
          </w:tcPr>
          <w:p w14:paraId="6FC233BA" w14:textId="77777777" w:rsidR="003B0B24" w:rsidRPr="00FB70AC" w:rsidRDefault="003B0B24" w:rsidP="00CB63DE">
            <w:pPr>
              <w:ind w:firstLine="0"/>
              <w:jc w:val="center"/>
              <w:rPr>
                <w:color w:val="000000"/>
                <w:sz w:val="20"/>
              </w:rPr>
            </w:pPr>
            <w:r w:rsidRPr="00FB70AC">
              <w:rPr>
                <w:color w:val="000000"/>
                <w:sz w:val="20"/>
              </w:rPr>
              <w:t>3,50</w:t>
            </w:r>
          </w:p>
        </w:tc>
        <w:tc>
          <w:tcPr>
            <w:tcW w:w="1113" w:type="dxa"/>
            <w:tcBorders>
              <w:top w:val="nil"/>
              <w:left w:val="nil"/>
              <w:bottom w:val="nil"/>
              <w:right w:val="nil"/>
            </w:tcBorders>
            <w:shd w:val="clear" w:color="auto" w:fill="auto"/>
            <w:noWrap/>
            <w:vAlign w:val="bottom"/>
            <w:hideMark/>
          </w:tcPr>
          <w:p w14:paraId="08474A27" w14:textId="77777777" w:rsidR="003B0B24" w:rsidRPr="00FB70AC" w:rsidRDefault="003B0B24" w:rsidP="00CB63DE">
            <w:pPr>
              <w:ind w:firstLine="0"/>
              <w:jc w:val="center"/>
              <w:rPr>
                <w:color w:val="000000"/>
                <w:sz w:val="20"/>
              </w:rPr>
            </w:pPr>
            <w:r w:rsidRPr="00FB70AC">
              <w:rPr>
                <w:color w:val="000000"/>
                <w:sz w:val="20"/>
              </w:rPr>
              <w:t>3,50</w:t>
            </w:r>
          </w:p>
        </w:tc>
      </w:tr>
      <w:tr w:rsidR="003B0B24" w:rsidRPr="00FB70AC" w14:paraId="06F03D1B" w14:textId="77777777" w:rsidTr="00A51DDB">
        <w:trPr>
          <w:trHeight w:val="80"/>
          <w:jc w:val="center"/>
        </w:trPr>
        <w:tc>
          <w:tcPr>
            <w:tcW w:w="4217" w:type="dxa"/>
            <w:tcBorders>
              <w:top w:val="nil"/>
              <w:left w:val="nil"/>
              <w:bottom w:val="nil"/>
              <w:right w:val="nil"/>
            </w:tcBorders>
            <w:shd w:val="clear" w:color="auto" w:fill="auto"/>
            <w:noWrap/>
            <w:vAlign w:val="bottom"/>
            <w:hideMark/>
          </w:tcPr>
          <w:p w14:paraId="0B6F49FA" w14:textId="77777777" w:rsidR="003B0B24" w:rsidRPr="00FB70AC" w:rsidRDefault="003B0B24" w:rsidP="00CB63DE">
            <w:pPr>
              <w:ind w:firstLine="0"/>
              <w:jc w:val="left"/>
              <w:rPr>
                <w:color w:val="000000"/>
                <w:sz w:val="20"/>
              </w:rPr>
            </w:pPr>
            <w:r w:rsidRPr="00FB70AC">
              <w:rPr>
                <w:color w:val="000000"/>
                <w:sz w:val="20"/>
              </w:rPr>
              <w:t xml:space="preserve">Consumo anual estimado (litros) - </w:t>
            </w:r>
            <w:proofErr w:type="spellStart"/>
            <w:r w:rsidRPr="00FB70AC">
              <w:rPr>
                <w:color w:val="000000"/>
                <w:sz w:val="20"/>
              </w:rPr>
              <w:t>Equip</w:t>
            </w:r>
            <w:proofErr w:type="spellEnd"/>
            <w:r w:rsidRPr="00FB70AC">
              <w:rPr>
                <w:color w:val="000000"/>
                <w:sz w:val="20"/>
              </w:rPr>
              <w:t>. frio</w:t>
            </w:r>
          </w:p>
        </w:tc>
        <w:tc>
          <w:tcPr>
            <w:tcW w:w="1022" w:type="dxa"/>
            <w:tcBorders>
              <w:top w:val="nil"/>
              <w:left w:val="nil"/>
              <w:bottom w:val="nil"/>
              <w:right w:val="nil"/>
            </w:tcBorders>
            <w:shd w:val="clear" w:color="auto" w:fill="auto"/>
            <w:noWrap/>
            <w:vAlign w:val="bottom"/>
            <w:hideMark/>
          </w:tcPr>
          <w:p w14:paraId="4775A9E7" w14:textId="77777777" w:rsidR="003B0B24" w:rsidRPr="00FB70AC" w:rsidRDefault="003B0B24" w:rsidP="00CB63DE">
            <w:pPr>
              <w:ind w:firstLine="0"/>
              <w:jc w:val="center"/>
              <w:rPr>
                <w:color w:val="000000"/>
                <w:sz w:val="20"/>
              </w:rPr>
            </w:pPr>
            <w:r w:rsidRPr="00FB70AC">
              <w:rPr>
                <w:color w:val="000000"/>
                <w:sz w:val="20"/>
              </w:rPr>
              <w:t>6000</w:t>
            </w:r>
          </w:p>
        </w:tc>
        <w:tc>
          <w:tcPr>
            <w:tcW w:w="1022" w:type="dxa"/>
            <w:tcBorders>
              <w:top w:val="nil"/>
              <w:left w:val="nil"/>
              <w:bottom w:val="nil"/>
              <w:right w:val="nil"/>
            </w:tcBorders>
            <w:shd w:val="clear" w:color="auto" w:fill="auto"/>
            <w:noWrap/>
            <w:vAlign w:val="bottom"/>
            <w:hideMark/>
          </w:tcPr>
          <w:p w14:paraId="0803D199" w14:textId="77777777" w:rsidR="003B0B24" w:rsidRPr="00FB70AC" w:rsidRDefault="003B0B24" w:rsidP="00CB63DE">
            <w:pPr>
              <w:ind w:firstLine="0"/>
              <w:jc w:val="center"/>
              <w:rPr>
                <w:color w:val="000000"/>
                <w:sz w:val="20"/>
              </w:rPr>
            </w:pPr>
            <w:r w:rsidRPr="00FB70AC">
              <w:rPr>
                <w:color w:val="000000"/>
                <w:sz w:val="20"/>
              </w:rPr>
              <w:t>6000</w:t>
            </w:r>
          </w:p>
        </w:tc>
        <w:tc>
          <w:tcPr>
            <w:tcW w:w="1022" w:type="dxa"/>
            <w:tcBorders>
              <w:top w:val="nil"/>
              <w:left w:val="nil"/>
              <w:bottom w:val="nil"/>
              <w:right w:val="nil"/>
            </w:tcBorders>
            <w:shd w:val="clear" w:color="auto" w:fill="auto"/>
            <w:noWrap/>
            <w:vAlign w:val="bottom"/>
            <w:hideMark/>
          </w:tcPr>
          <w:p w14:paraId="158C836C" w14:textId="77777777" w:rsidR="003B0B24" w:rsidRPr="00FB70AC" w:rsidRDefault="003B0B24" w:rsidP="00CB63DE">
            <w:pPr>
              <w:ind w:firstLine="0"/>
              <w:jc w:val="center"/>
              <w:rPr>
                <w:color w:val="000000"/>
                <w:sz w:val="20"/>
              </w:rPr>
            </w:pPr>
            <w:r w:rsidRPr="00FB70AC">
              <w:rPr>
                <w:color w:val="000000"/>
                <w:sz w:val="20"/>
              </w:rPr>
              <w:t>6000</w:t>
            </w:r>
          </w:p>
        </w:tc>
        <w:tc>
          <w:tcPr>
            <w:tcW w:w="1022" w:type="dxa"/>
            <w:tcBorders>
              <w:top w:val="nil"/>
              <w:left w:val="nil"/>
              <w:bottom w:val="nil"/>
              <w:right w:val="nil"/>
            </w:tcBorders>
            <w:shd w:val="clear" w:color="auto" w:fill="auto"/>
            <w:noWrap/>
            <w:vAlign w:val="bottom"/>
            <w:hideMark/>
          </w:tcPr>
          <w:p w14:paraId="4A9A797C" w14:textId="77777777" w:rsidR="003B0B24" w:rsidRPr="00FB70AC" w:rsidRDefault="003B0B24" w:rsidP="00CB63DE">
            <w:pPr>
              <w:ind w:firstLine="0"/>
              <w:jc w:val="center"/>
              <w:rPr>
                <w:color w:val="000000"/>
                <w:sz w:val="20"/>
              </w:rPr>
            </w:pPr>
            <w:r w:rsidRPr="00FB70AC">
              <w:rPr>
                <w:color w:val="000000"/>
                <w:sz w:val="20"/>
              </w:rPr>
              <w:t>6000</w:t>
            </w:r>
          </w:p>
        </w:tc>
        <w:tc>
          <w:tcPr>
            <w:tcW w:w="1113" w:type="dxa"/>
            <w:tcBorders>
              <w:top w:val="nil"/>
              <w:left w:val="nil"/>
              <w:bottom w:val="nil"/>
              <w:right w:val="nil"/>
            </w:tcBorders>
            <w:shd w:val="clear" w:color="auto" w:fill="auto"/>
            <w:noWrap/>
            <w:vAlign w:val="bottom"/>
            <w:hideMark/>
          </w:tcPr>
          <w:p w14:paraId="23336D2E" w14:textId="77777777" w:rsidR="003B0B24" w:rsidRPr="00FB70AC" w:rsidRDefault="003B0B24" w:rsidP="00CB63DE">
            <w:pPr>
              <w:ind w:firstLine="0"/>
              <w:jc w:val="center"/>
              <w:rPr>
                <w:color w:val="000000"/>
                <w:sz w:val="20"/>
              </w:rPr>
            </w:pPr>
            <w:r w:rsidRPr="00FB70AC">
              <w:rPr>
                <w:color w:val="000000"/>
                <w:sz w:val="20"/>
              </w:rPr>
              <w:t>6000</w:t>
            </w:r>
          </w:p>
        </w:tc>
      </w:tr>
      <w:tr w:rsidR="003B0B24" w:rsidRPr="00FB70AC" w14:paraId="4E1B40E6" w14:textId="77777777" w:rsidTr="00A51DDB">
        <w:trPr>
          <w:trHeight w:val="80"/>
          <w:jc w:val="center"/>
        </w:trPr>
        <w:tc>
          <w:tcPr>
            <w:tcW w:w="4217" w:type="dxa"/>
            <w:tcBorders>
              <w:top w:val="nil"/>
              <w:left w:val="nil"/>
              <w:bottom w:val="nil"/>
              <w:right w:val="nil"/>
            </w:tcBorders>
            <w:shd w:val="clear" w:color="auto" w:fill="auto"/>
            <w:noWrap/>
            <w:vAlign w:val="bottom"/>
            <w:hideMark/>
          </w:tcPr>
          <w:p w14:paraId="4964DB8C" w14:textId="77777777" w:rsidR="003B0B24" w:rsidRPr="00FB70AC" w:rsidRDefault="003B0B24" w:rsidP="00CB63DE">
            <w:pPr>
              <w:ind w:firstLine="0"/>
              <w:jc w:val="left"/>
              <w:rPr>
                <w:color w:val="000000"/>
                <w:sz w:val="20"/>
              </w:rPr>
            </w:pPr>
            <w:r>
              <w:rPr>
                <w:color w:val="000000"/>
                <w:sz w:val="20"/>
              </w:rPr>
              <w:t>(c</w:t>
            </w:r>
            <w:r w:rsidRPr="00FB70AC">
              <w:rPr>
                <w:color w:val="000000"/>
                <w:sz w:val="20"/>
              </w:rPr>
              <w:t xml:space="preserve">) Custo total com diesel </w:t>
            </w:r>
            <w:r>
              <w:rPr>
                <w:color w:val="000000"/>
                <w:sz w:val="20"/>
              </w:rPr>
              <w:t xml:space="preserve">R$ </w:t>
            </w:r>
            <w:r w:rsidR="00A51DDB">
              <w:rPr>
                <w:color w:val="000000"/>
                <w:sz w:val="20"/>
              </w:rPr>
              <w:t xml:space="preserve">- </w:t>
            </w:r>
            <w:proofErr w:type="spellStart"/>
            <w:r w:rsidR="00A51DDB">
              <w:rPr>
                <w:color w:val="000000"/>
                <w:sz w:val="20"/>
              </w:rPr>
              <w:t>Equip</w:t>
            </w:r>
            <w:proofErr w:type="spellEnd"/>
            <w:r w:rsidR="00A51DDB">
              <w:rPr>
                <w:color w:val="000000"/>
                <w:sz w:val="20"/>
              </w:rPr>
              <w:t xml:space="preserve">. </w:t>
            </w:r>
            <w:r w:rsidRPr="00FB70AC">
              <w:rPr>
                <w:color w:val="000000"/>
                <w:sz w:val="20"/>
              </w:rPr>
              <w:t>frio</w:t>
            </w:r>
          </w:p>
        </w:tc>
        <w:tc>
          <w:tcPr>
            <w:tcW w:w="1022" w:type="dxa"/>
            <w:tcBorders>
              <w:top w:val="nil"/>
              <w:left w:val="nil"/>
              <w:bottom w:val="nil"/>
              <w:right w:val="nil"/>
            </w:tcBorders>
            <w:shd w:val="clear" w:color="auto" w:fill="auto"/>
            <w:noWrap/>
            <w:vAlign w:val="bottom"/>
            <w:hideMark/>
          </w:tcPr>
          <w:p w14:paraId="3D47602D" w14:textId="77777777" w:rsidR="003B0B24" w:rsidRPr="00FB70AC" w:rsidRDefault="003B0B24" w:rsidP="00CB63DE">
            <w:pPr>
              <w:ind w:firstLine="0"/>
              <w:jc w:val="center"/>
              <w:rPr>
                <w:color w:val="000000"/>
                <w:sz w:val="20"/>
              </w:rPr>
            </w:pPr>
            <w:r w:rsidRPr="00FB70AC">
              <w:rPr>
                <w:color w:val="000000"/>
                <w:sz w:val="20"/>
              </w:rPr>
              <w:t>21.000,00</w:t>
            </w:r>
          </w:p>
        </w:tc>
        <w:tc>
          <w:tcPr>
            <w:tcW w:w="1022" w:type="dxa"/>
            <w:tcBorders>
              <w:top w:val="nil"/>
              <w:left w:val="nil"/>
              <w:bottom w:val="nil"/>
              <w:right w:val="nil"/>
            </w:tcBorders>
            <w:shd w:val="clear" w:color="auto" w:fill="auto"/>
            <w:noWrap/>
            <w:vAlign w:val="bottom"/>
            <w:hideMark/>
          </w:tcPr>
          <w:p w14:paraId="764181C6" w14:textId="77777777" w:rsidR="003B0B24" w:rsidRPr="00FB70AC" w:rsidRDefault="003B0B24" w:rsidP="00CB63DE">
            <w:pPr>
              <w:ind w:firstLine="0"/>
              <w:jc w:val="center"/>
              <w:rPr>
                <w:color w:val="000000"/>
                <w:sz w:val="20"/>
              </w:rPr>
            </w:pPr>
            <w:r w:rsidRPr="00FB70AC">
              <w:rPr>
                <w:color w:val="000000"/>
                <w:sz w:val="20"/>
              </w:rPr>
              <w:t>21.000,00</w:t>
            </w:r>
          </w:p>
        </w:tc>
        <w:tc>
          <w:tcPr>
            <w:tcW w:w="1022" w:type="dxa"/>
            <w:tcBorders>
              <w:top w:val="nil"/>
              <w:left w:val="nil"/>
              <w:bottom w:val="nil"/>
              <w:right w:val="nil"/>
            </w:tcBorders>
            <w:shd w:val="clear" w:color="auto" w:fill="auto"/>
            <w:noWrap/>
            <w:vAlign w:val="bottom"/>
            <w:hideMark/>
          </w:tcPr>
          <w:p w14:paraId="4A1C8A8E" w14:textId="77777777" w:rsidR="003B0B24" w:rsidRPr="00FB70AC" w:rsidRDefault="003B0B24" w:rsidP="00CB63DE">
            <w:pPr>
              <w:ind w:firstLine="0"/>
              <w:jc w:val="center"/>
              <w:rPr>
                <w:color w:val="000000"/>
                <w:sz w:val="20"/>
              </w:rPr>
            </w:pPr>
            <w:r w:rsidRPr="00FB70AC">
              <w:rPr>
                <w:color w:val="000000"/>
                <w:sz w:val="20"/>
              </w:rPr>
              <w:t>21.000,00</w:t>
            </w:r>
          </w:p>
        </w:tc>
        <w:tc>
          <w:tcPr>
            <w:tcW w:w="1022" w:type="dxa"/>
            <w:tcBorders>
              <w:top w:val="nil"/>
              <w:left w:val="nil"/>
              <w:bottom w:val="nil"/>
              <w:right w:val="nil"/>
            </w:tcBorders>
            <w:shd w:val="clear" w:color="auto" w:fill="auto"/>
            <w:noWrap/>
            <w:vAlign w:val="bottom"/>
            <w:hideMark/>
          </w:tcPr>
          <w:p w14:paraId="43FC4CB7" w14:textId="77777777" w:rsidR="003B0B24" w:rsidRPr="00FB70AC" w:rsidRDefault="003B0B24" w:rsidP="00CB63DE">
            <w:pPr>
              <w:ind w:firstLine="0"/>
              <w:jc w:val="center"/>
              <w:rPr>
                <w:color w:val="000000"/>
                <w:sz w:val="20"/>
              </w:rPr>
            </w:pPr>
            <w:r w:rsidRPr="00FB70AC">
              <w:rPr>
                <w:color w:val="000000"/>
                <w:sz w:val="20"/>
              </w:rPr>
              <w:t>21.000,00</w:t>
            </w:r>
          </w:p>
        </w:tc>
        <w:tc>
          <w:tcPr>
            <w:tcW w:w="1113" w:type="dxa"/>
            <w:tcBorders>
              <w:top w:val="nil"/>
              <w:left w:val="nil"/>
              <w:bottom w:val="nil"/>
              <w:right w:val="nil"/>
            </w:tcBorders>
            <w:shd w:val="clear" w:color="auto" w:fill="auto"/>
            <w:noWrap/>
            <w:vAlign w:val="bottom"/>
            <w:hideMark/>
          </w:tcPr>
          <w:p w14:paraId="4117EE3C" w14:textId="77777777" w:rsidR="003B0B24" w:rsidRPr="00FB70AC" w:rsidRDefault="003B0B24" w:rsidP="00CB63DE">
            <w:pPr>
              <w:ind w:firstLine="0"/>
              <w:jc w:val="center"/>
              <w:rPr>
                <w:color w:val="000000"/>
                <w:sz w:val="20"/>
              </w:rPr>
            </w:pPr>
            <w:r w:rsidRPr="00FB70AC">
              <w:rPr>
                <w:color w:val="000000"/>
                <w:sz w:val="20"/>
              </w:rPr>
              <w:t>21.000,00</w:t>
            </w:r>
          </w:p>
        </w:tc>
      </w:tr>
      <w:tr w:rsidR="003B0B24" w:rsidRPr="00FB70AC" w14:paraId="433A03D9" w14:textId="77777777" w:rsidTr="00A51DDB">
        <w:trPr>
          <w:trHeight w:val="70"/>
          <w:jc w:val="center"/>
        </w:trPr>
        <w:tc>
          <w:tcPr>
            <w:tcW w:w="4217" w:type="dxa"/>
            <w:tcBorders>
              <w:top w:val="single" w:sz="4" w:space="0" w:color="auto"/>
              <w:left w:val="nil"/>
              <w:bottom w:val="single" w:sz="4" w:space="0" w:color="auto"/>
              <w:right w:val="nil"/>
            </w:tcBorders>
            <w:shd w:val="clear" w:color="auto" w:fill="auto"/>
            <w:noWrap/>
            <w:vAlign w:val="bottom"/>
            <w:hideMark/>
          </w:tcPr>
          <w:p w14:paraId="06958DE0" w14:textId="77777777" w:rsidR="003B0B24" w:rsidRPr="00370B63" w:rsidRDefault="003B0B24" w:rsidP="00CB63DE">
            <w:pPr>
              <w:ind w:firstLine="0"/>
              <w:jc w:val="left"/>
              <w:rPr>
                <w:b/>
                <w:color w:val="000000"/>
                <w:sz w:val="20"/>
              </w:rPr>
            </w:pPr>
            <w:r w:rsidRPr="00370B63">
              <w:rPr>
                <w:b/>
                <w:color w:val="000000"/>
                <w:sz w:val="20"/>
              </w:rPr>
              <w:t xml:space="preserve">Custo total com combustível </w:t>
            </w:r>
            <w:r>
              <w:rPr>
                <w:b/>
                <w:color w:val="000000"/>
                <w:sz w:val="20"/>
              </w:rPr>
              <w:t xml:space="preserve">R$ </w:t>
            </w:r>
            <w:r w:rsidRPr="00370B63">
              <w:rPr>
                <w:b/>
                <w:color w:val="000000"/>
                <w:sz w:val="20"/>
              </w:rPr>
              <w:t>(</w:t>
            </w:r>
            <w:proofErr w:type="spellStart"/>
            <w:r w:rsidRPr="00370B63">
              <w:rPr>
                <w:b/>
                <w:color w:val="000000"/>
                <w:sz w:val="20"/>
              </w:rPr>
              <w:t>a+b+c</w:t>
            </w:r>
            <w:proofErr w:type="spellEnd"/>
            <w:r w:rsidRPr="00370B63">
              <w:rPr>
                <w:b/>
                <w:color w:val="000000"/>
                <w:sz w:val="20"/>
              </w:rPr>
              <w:t>)</w:t>
            </w:r>
          </w:p>
        </w:tc>
        <w:tc>
          <w:tcPr>
            <w:tcW w:w="1022" w:type="dxa"/>
            <w:tcBorders>
              <w:top w:val="single" w:sz="4" w:space="0" w:color="auto"/>
              <w:left w:val="nil"/>
              <w:bottom w:val="single" w:sz="4" w:space="0" w:color="auto"/>
              <w:right w:val="nil"/>
            </w:tcBorders>
            <w:shd w:val="clear" w:color="auto" w:fill="auto"/>
            <w:noWrap/>
            <w:vAlign w:val="bottom"/>
            <w:hideMark/>
          </w:tcPr>
          <w:p w14:paraId="32708771" w14:textId="77777777" w:rsidR="003B0B24" w:rsidRPr="00370B63" w:rsidRDefault="003B0B24" w:rsidP="00CB63DE">
            <w:pPr>
              <w:ind w:firstLine="0"/>
              <w:jc w:val="center"/>
              <w:rPr>
                <w:b/>
                <w:color w:val="000000"/>
                <w:sz w:val="20"/>
              </w:rPr>
            </w:pPr>
            <w:r w:rsidRPr="00370B63">
              <w:rPr>
                <w:b/>
                <w:color w:val="000000"/>
                <w:sz w:val="20"/>
              </w:rPr>
              <w:t>91.860,00</w:t>
            </w:r>
          </w:p>
        </w:tc>
        <w:tc>
          <w:tcPr>
            <w:tcW w:w="1022" w:type="dxa"/>
            <w:tcBorders>
              <w:top w:val="single" w:sz="4" w:space="0" w:color="auto"/>
              <w:left w:val="nil"/>
              <w:bottom w:val="single" w:sz="4" w:space="0" w:color="auto"/>
              <w:right w:val="nil"/>
            </w:tcBorders>
            <w:shd w:val="clear" w:color="auto" w:fill="auto"/>
            <w:noWrap/>
            <w:vAlign w:val="bottom"/>
            <w:hideMark/>
          </w:tcPr>
          <w:p w14:paraId="2208D551" w14:textId="77777777" w:rsidR="003B0B24" w:rsidRPr="00370B63" w:rsidRDefault="003B0B24" w:rsidP="00CB63DE">
            <w:pPr>
              <w:ind w:firstLine="0"/>
              <w:jc w:val="center"/>
              <w:rPr>
                <w:b/>
                <w:color w:val="000000"/>
                <w:sz w:val="20"/>
              </w:rPr>
            </w:pPr>
            <w:r w:rsidRPr="00370B63">
              <w:rPr>
                <w:b/>
                <w:color w:val="000000"/>
                <w:sz w:val="20"/>
              </w:rPr>
              <w:t>91.860,00</w:t>
            </w:r>
          </w:p>
        </w:tc>
        <w:tc>
          <w:tcPr>
            <w:tcW w:w="1022" w:type="dxa"/>
            <w:tcBorders>
              <w:top w:val="single" w:sz="4" w:space="0" w:color="auto"/>
              <w:left w:val="nil"/>
              <w:bottom w:val="single" w:sz="4" w:space="0" w:color="auto"/>
              <w:right w:val="nil"/>
            </w:tcBorders>
            <w:shd w:val="clear" w:color="auto" w:fill="auto"/>
            <w:noWrap/>
            <w:vAlign w:val="bottom"/>
            <w:hideMark/>
          </w:tcPr>
          <w:p w14:paraId="47EC410B" w14:textId="77777777" w:rsidR="003B0B24" w:rsidRPr="00370B63" w:rsidRDefault="003B0B24" w:rsidP="00CB63DE">
            <w:pPr>
              <w:ind w:firstLine="0"/>
              <w:jc w:val="center"/>
              <w:rPr>
                <w:b/>
                <w:color w:val="000000"/>
                <w:sz w:val="20"/>
              </w:rPr>
            </w:pPr>
            <w:r w:rsidRPr="00370B63">
              <w:rPr>
                <w:b/>
                <w:color w:val="000000"/>
                <w:sz w:val="20"/>
              </w:rPr>
              <w:t>91.860,00</w:t>
            </w:r>
          </w:p>
        </w:tc>
        <w:tc>
          <w:tcPr>
            <w:tcW w:w="1022" w:type="dxa"/>
            <w:tcBorders>
              <w:top w:val="single" w:sz="4" w:space="0" w:color="auto"/>
              <w:left w:val="nil"/>
              <w:bottom w:val="single" w:sz="4" w:space="0" w:color="auto"/>
              <w:right w:val="nil"/>
            </w:tcBorders>
            <w:shd w:val="clear" w:color="auto" w:fill="auto"/>
            <w:noWrap/>
            <w:vAlign w:val="bottom"/>
            <w:hideMark/>
          </w:tcPr>
          <w:p w14:paraId="4D881AD0" w14:textId="77777777" w:rsidR="003B0B24" w:rsidRPr="00370B63" w:rsidRDefault="003B0B24" w:rsidP="00CB63DE">
            <w:pPr>
              <w:ind w:firstLine="0"/>
              <w:jc w:val="center"/>
              <w:rPr>
                <w:b/>
                <w:color w:val="000000"/>
                <w:sz w:val="20"/>
              </w:rPr>
            </w:pPr>
            <w:r w:rsidRPr="00370B63">
              <w:rPr>
                <w:b/>
                <w:color w:val="000000"/>
                <w:sz w:val="20"/>
              </w:rPr>
              <w:t>91.860,00</w:t>
            </w:r>
          </w:p>
        </w:tc>
        <w:tc>
          <w:tcPr>
            <w:tcW w:w="1113" w:type="dxa"/>
            <w:tcBorders>
              <w:top w:val="single" w:sz="4" w:space="0" w:color="auto"/>
              <w:left w:val="nil"/>
              <w:bottom w:val="single" w:sz="4" w:space="0" w:color="auto"/>
              <w:right w:val="nil"/>
            </w:tcBorders>
            <w:shd w:val="clear" w:color="auto" w:fill="auto"/>
            <w:noWrap/>
            <w:vAlign w:val="bottom"/>
            <w:hideMark/>
          </w:tcPr>
          <w:p w14:paraId="797972E7" w14:textId="77777777" w:rsidR="003B0B24" w:rsidRPr="00370B63" w:rsidRDefault="003B0B24" w:rsidP="00CB63DE">
            <w:pPr>
              <w:ind w:firstLine="0"/>
              <w:jc w:val="center"/>
              <w:rPr>
                <w:b/>
                <w:color w:val="000000"/>
                <w:sz w:val="20"/>
              </w:rPr>
            </w:pPr>
            <w:r w:rsidRPr="00370B63">
              <w:rPr>
                <w:b/>
                <w:color w:val="000000"/>
                <w:sz w:val="20"/>
              </w:rPr>
              <w:t>91.860,00</w:t>
            </w:r>
          </w:p>
        </w:tc>
      </w:tr>
    </w:tbl>
    <w:p w14:paraId="23B28675" w14:textId="77777777" w:rsidR="003B0B24" w:rsidRPr="001A5DBE" w:rsidRDefault="003B0B24" w:rsidP="00FA742C">
      <w:pPr>
        <w:spacing w:after="120"/>
        <w:ind w:firstLine="0"/>
        <w:rPr>
          <w:sz w:val="20"/>
        </w:rPr>
      </w:pPr>
      <w:r>
        <w:rPr>
          <w:sz w:val="20"/>
        </w:rPr>
        <w:t>Fonte: Dados da pesquisa.</w:t>
      </w:r>
    </w:p>
    <w:p w14:paraId="12DCFC31" w14:textId="77777777" w:rsidR="003B0B24" w:rsidRPr="003B0B24" w:rsidRDefault="003B0B24" w:rsidP="003B0B24">
      <w:pPr>
        <w:rPr>
          <w:szCs w:val="24"/>
        </w:rPr>
      </w:pPr>
      <w:r w:rsidRPr="003B0B24">
        <w:rPr>
          <w:szCs w:val="24"/>
        </w:rPr>
        <w:t>Os custos de compra em litros do diesel e ARLA 32 foram definidos em R$ 3,50 e R$ 3,18 respectivamente, tomando-se como base a média de preços dos principais postos de combustíveis da região onde a agroindústria atua. No que se refere ao consumo, este tipo de veículo pode ser dividido em: consumo do cavalo mecânico, equipamento de frio e ARLA 32. Com isso, o consumo estimado baseado na quilometragem e capacidade em litros de cada tanque foi de 17.520 litros para o cavalo mecânico, 6.000 litros no equipamento de frio e 3.000 litros para ARLA 32, estimados em cada ano do período analisado.</w:t>
      </w:r>
    </w:p>
    <w:p w14:paraId="42C3946E" w14:textId="77777777" w:rsidR="003B0B24" w:rsidRPr="003B0B24" w:rsidRDefault="003B0B24" w:rsidP="003B0B24">
      <w:pPr>
        <w:rPr>
          <w:szCs w:val="24"/>
        </w:rPr>
      </w:pPr>
      <w:r w:rsidRPr="003B0B24">
        <w:rPr>
          <w:szCs w:val="24"/>
        </w:rPr>
        <w:t>Sendo assim, o custo com combustível relativo ao cavalo mecânico foi estimado em R$ 61.320,00, com ARLA 32 R$ 9.540,00 e com o equipamento de frio em R$ 21.000,00, totalizando R$ 91.860,00 para cada ano do período de vida útil do bem analisado.</w:t>
      </w:r>
    </w:p>
    <w:p w14:paraId="64221561" w14:textId="77777777" w:rsidR="003B0B24" w:rsidRPr="0042308F" w:rsidRDefault="003B0B24" w:rsidP="003B0B24">
      <w:pPr>
        <w:rPr>
          <w:szCs w:val="24"/>
        </w:rPr>
      </w:pPr>
      <w:r w:rsidRPr="003B0B24">
        <w:rPr>
          <w:szCs w:val="24"/>
        </w:rPr>
        <w:t>Na Tabela 9 foram apurados os custos de valores transacionais não financeiros, com depreciação de cada bem, a título de exemplo os dados apresentados se referem ao conjunto A.</w:t>
      </w:r>
    </w:p>
    <w:tbl>
      <w:tblPr>
        <w:tblW w:w="9459" w:type="dxa"/>
        <w:tblInd w:w="70" w:type="dxa"/>
        <w:tblCellMar>
          <w:left w:w="70" w:type="dxa"/>
          <w:right w:w="70" w:type="dxa"/>
        </w:tblCellMar>
        <w:tblLook w:val="04A0" w:firstRow="1" w:lastRow="0" w:firstColumn="1" w:lastColumn="0" w:noHBand="0" w:noVBand="1"/>
      </w:tblPr>
      <w:tblGrid>
        <w:gridCol w:w="3119"/>
        <w:gridCol w:w="1040"/>
        <w:gridCol w:w="1040"/>
        <w:gridCol w:w="1040"/>
        <w:gridCol w:w="1040"/>
        <w:gridCol w:w="1040"/>
        <w:gridCol w:w="1140"/>
      </w:tblGrid>
      <w:tr w:rsidR="003B0B24" w:rsidRPr="009D7FC6" w14:paraId="785FC047" w14:textId="77777777" w:rsidTr="002779CA">
        <w:trPr>
          <w:trHeight w:val="282"/>
        </w:trPr>
        <w:tc>
          <w:tcPr>
            <w:tcW w:w="9459" w:type="dxa"/>
            <w:gridSpan w:val="7"/>
            <w:tcBorders>
              <w:top w:val="nil"/>
              <w:left w:val="nil"/>
              <w:bottom w:val="single" w:sz="4" w:space="0" w:color="auto"/>
              <w:right w:val="nil"/>
            </w:tcBorders>
            <w:shd w:val="clear" w:color="auto" w:fill="auto"/>
            <w:noWrap/>
            <w:vAlign w:val="bottom"/>
            <w:hideMark/>
          </w:tcPr>
          <w:p w14:paraId="0A9B06C7" w14:textId="77777777" w:rsidR="003B0B24" w:rsidRPr="00370B63" w:rsidRDefault="003B0B24" w:rsidP="00966F78">
            <w:pPr>
              <w:spacing w:before="120"/>
              <w:ind w:firstLine="0"/>
              <w:jc w:val="center"/>
              <w:rPr>
                <w:b/>
                <w:color w:val="000000"/>
                <w:sz w:val="20"/>
              </w:rPr>
            </w:pPr>
            <w:r w:rsidRPr="00370B63">
              <w:rPr>
                <w:b/>
                <w:color w:val="000000"/>
                <w:sz w:val="20"/>
              </w:rPr>
              <w:t>Tabela 9 - Custo com depreciação anual - Conjunto A</w:t>
            </w:r>
          </w:p>
        </w:tc>
      </w:tr>
      <w:tr w:rsidR="003B0B24" w:rsidRPr="009D7FC6" w14:paraId="48CC1A09" w14:textId="77777777" w:rsidTr="007245DC">
        <w:trPr>
          <w:trHeight w:val="70"/>
        </w:trPr>
        <w:tc>
          <w:tcPr>
            <w:tcW w:w="3119" w:type="dxa"/>
            <w:tcBorders>
              <w:top w:val="nil"/>
              <w:left w:val="nil"/>
              <w:bottom w:val="single" w:sz="4" w:space="0" w:color="auto"/>
              <w:right w:val="nil"/>
            </w:tcBorders>
            <w:shd w:val="clear" w:color="auto" w:fill="auto"/>
            <w:noWrap/>
            <w:vAlign w:val="bottom"/>
            <w:hideMark/>
          </w:tcPr>
          <w:p w14:paraId="0C6068A5" w14:textId="77777777" w:rsidR="003B0B24" w:rsidRPr="00370B63" w:rsidRDefault="003B0B24" w:rsidP="004F1D35">
            <w:pPr>
              <w:ind w:firstLine="0"/>
              <w:jc w:val="left"/>
              <w:rPr>
                <w:b/>
                <w:color w:val="000000"/>
                <w:sz w:val="20"/>
              </w:rPr>
            </w:pPr>
            <w:r>
              <w:rPr>
                <w:b/>
                <w:color w:val="000000"/>
                <w:sz w:val="20"/>
              </w:rPr>
              <w:t>Itens</w:t>
            </w:r>
          </w:p>
        </w:tc>
        <w:tc>
          <w:tcPr>
            <w:tcW w:w="1040" w:type="dxa"/>
            <w:tcBorders>
              <w:top w:val="nil"/>
              <w:left w:val="nil"/>
              <w:bottom w:val="single" w:sz="4" w:space="0" w:color="auto"/>
              <w:right w:val="nil"/>
            </w:tcBorders>
            <w:shd w:val="clear" w:color="auto" w:fill="auto"/>
            <w:noWrap/>
            <w:vAlign w:val="bottom"/>
            <w:hideMark/>
          </w:tcPr>
          <w:p w14:paraId="699B375D" w14:textId="77777777" w:rsidR="003B0B24" w:rsidRPr="00370B63" w:rsidRDefault="003B0B24" w:rsidP="004F1D35">
            <w:pPr>
              <w:ind w:firstLine="0"/>
              <w:jc w:val="center"/>
              <w:rPr>
                <w:b/>
                <w:color w:val="000000"/>
                <w:sz w:val="20"/>
              </w:rPr>
            </w:pPr>
            <w:r w:rsidRPr="00370B63">
              <w:rPr>
                <w:b/>
                <w:color w:val="000000"/>
                <w:sz w:val="20"/>
              </w:rPr>
              <w:t>Ano 0</w:t>
            </w:r>
          </w:p>
        </w:tc>
        <w:tc>
          <w:tcPr>
            <w:tcW w:w="1040" w:type="dxa"/>
            <w:tcBorders>
              <w:top w:val="nil"/>
              <w:left w:val="nil"/>
              <w:bottom w:val="single" w:sz="4" w:space="0" w:color="auto"/>
              <w:right w:val="nil"/>
            </w:tcBorders>
            <w:shd w:val="clear" w:color="auto" w:fill="auto"/>
            <w:noWrap/>
            <w:vAlign w:val="bottom"/>
            <w:hideMark/>
          </w:tcPr>
          <w:p w14:paraId="02A7D82F" w14:textId="77777777" w:rsidR="003B0B24" w:rsidRPr="00370B63" w:rsidRDefault="003B0B24" w:rsidP="004F1D35">
            <w:pPr>
              <w:ind w:firstLine="0"/>
              <w:jc w:val="center"/>
              <w:rPr>
                <w:b/>
                <w:color w:val="000000"/>
                <w:sz w:val="20"/>
              </w:rPr>
            </w:pPr>
            <w:r w:rsidRPr="00370B63">
              <w:rPr>
                <w:b/>
                <w:color w:val="000000"/>
                <w:sz w:val="20"/>
              </w:rPr>
              <w:t>Ano 1</w:t>
            </w:r>
          </w:p>
        </w:tc>
        <w:tc>
          <w:tcPr>
            <w:tcW w:w="1040" w:type="dxa"/>
            <w:tcBorders>
              <w:top w:val="nil"/>
              <w:left w:val="nil"/>
              <w:bottom w:val="single" w:sz="4" w:space="0" w:color="auto"/>
              <w:right w:val="nil"/>
            </w:tcBorders>
            <w:shd w:val="clear" w:color="auto" w:fill="auto"/>
            <w:noWrap/>
            <w:vAlign w:val="bottom"/>
            <w:hideMark/>
          </w:tcPr>
          <w:p w14:paraId="7C1D3E0A" w14:textId="77777777" w:rsidR="003B0B24" w:rsidRPr="00370B63" w:rsidRDefault="003B0B24" w:rsidP="004F1D35">
            <w:pPr>
              <w:ind w:firstLine="0"/>
              <w:jc w:val="center"/>
              <w:rPr>
                <w:b/>
                <w:color w:val="000000"/>
                <w:sz w:val="20"/>
              </w:rPr>
            </w:pPr>
            <w:r w:rsidRPr="00370B63">
              <w:rPr>
                <w:b/>
                <w:color w:val="000000"/>
                <w:sz w:val="20"/>
              </w:rPr>
              <w:t>Ano 2</w:t>
            </w:r>
          </w:p>
        </w:tc>
        <w:tc>
          <w:tcPr>
            <w:tcW w:w="1040" w:type="dxa"/>
            <w:tcBorders>
              <w:top w:val="nil"/>
              <w:left w:val="nil"/>
              <w:bottom w:val="single" w:sz="4" w:space="0" w:color="auto"/>
              <w:right w:val="nil"/>
            </w:tcBorders>
            <w:shd w:val="clear" w:color="auto" w:fill="auto"/>
            <w:noWrap/>
            <w:vAlign w:val="bottom"/>
            <w:hideMark/>
          </w:tcPr>
          <w:p w14:paraId="08E203F8" w14:textId="77777777" w:rsidR="003B0B24" w:rsidRPr="00370B63" w:rsidRDefault="003B0B24" w:rsidP="004F1D35">
            <w:pPr>
              <w:ind w:firstLine="0"/>
              <w:jc w:val="center"/>
              <w:rPr>
                <w:b/>
                <w:color w:val="000000"/>
                <w:sz w:val="20"/>
              </w:rPr>
            </w:pPr>
            <w:r w:rsidRPr="00370B63">
              <w:rPr>
                <w:b/>
                <w:color w:val="000000"/>
                <w:sz w:val="20"/>
              </w:rPr>
              <w:t>Ano 3</w:t>
            </w:r>
          </w:p>
        </w:tc>
        <w:tc>
          <w:tcPr>
            <w:tcW w:w="1040" w:type="dxa"/>
            <w:tcBorders>
              <w:top w:val="nil"/>
              <w:left w:val="nil"/>
              <w:bottom w:val="single" w:sz="4" w:space="0" w:color="auto"/>
              <w:right w:val="nil"/>
            </w:tcBorders>
            <w:shd w:val="clear" w:color="auto" w:fill="auto"/>
            <w:noWrap/>
            <w:vAlign w:val="bottom"/>
            <w:hideMark/>
          </w:tcPr>
          <w:p w14:paraId="61BEEEB9" w14:textId="77777777" w:rsidR="003B0B24" w:rsidRPr="00370B63" w:rsidRDefault="003B0B24" w:rsidP="004F1D35">
            <w:pPr>
              <w:ind w:firstLine="0"/>
              <w:jc w:val="center"/>
              <w:rPr>
                <w:b/>
                <w:color w:val="000000"/>
                <w:sz w:val="20"/>
              </w:rPr>
            </w:pPr>
            <w:r w:rsidRPr="00370B63">
              <w:rPr>
                <w:b/>
                <w:color w:val="000000"/>
                <w:sz w:val="20"/>
              </w:rPr>
              <w:t>Ano 4</w:t>
            </w:r>
          </w:p>
        </w:tc>
        <w:tc>
          <w:tcPr>
            <w:tcW w:w="1140" w:type="dxa"/>
            <w:tcBorders>
              <w:top w:val="nil"/>
              <w:left w:val="nil"/>
              <w:bottom w:val="single" w:sz="4" w:space="0" w:color="auto"/>
              <w:right w:val="nil"/>
            </w:tcBorders>
            <w:shd w:val="clear" w:color="auto" w:fill="auto"/>
            <w:noWrap/>
            <w:vAlign w:val="bottom"/>
            <w:hideMark/>
          </w:tcPr>
          <w:p w14:paraId="74D920CC" w14:textId="77777777" w:rsidR="003B0B24" w:rsidRPr="00370B63" w:rsidRDefault="003B0B24" w:rsidP="004F1D35">
            <w:pPr>
              <w:ind w:firstLine="0"/>
              <w:jc w:val="center"/>
              <w:rPr>
                <w:b/>
                <w:color w:val="000000"/>
                <w:sz w:val="20"/>
              </w:rPr>
            </w:pPr>
            <w:r w:rsidRPr="00370B63">
              <w:rPr>
                <w:b/>
                <w:color w:val="000000"/>
                <w:sz w:val="20"/>
              </w:rPr>
              <w:t>Ano 5</w:t>
            </w:r>
          </w:p>
        </w:tc>
      </w:tr>
      <w:tr w:rsidR="003B0B24" w:rsidRPr="009D7FC6" w14:paraId="2436BF2A" w14:textId="77777777" w:rsidTr="007245DC">
        <w:trPr>
          <w:trHeight w:val="70"/>
        </w:trPr>
        <w:tc>
          <w:tcPr>
            <w:tcW w:w="3119" w:type="dxa"/>
            <w:tcBorders>
              <w:top w:val="nil"/>
              <w:left w:val="nil"/>
              <w:bottom w:val="nil"/>
              <w:right w:val="nil"/>
            </w:tcBorders>
            <w:shd w:val="clear" w:color="auto" w:fill="auto"/>
            <w:noWrap/>
            <w:vAlign w:val="bottom"/>
            <w:hideMark/>
          </w:tcPr>
          <w:p w14:paraId="590FA2B6" w14:textId="77777777" w:rsidR="003B0B24" w:rsidRPr="009D7FC6" w:rsidRDefault="003B0B24" w:rsidP="004F1D35">
            <w:pPr>
              <w:ind w:firstLine="0"/>
              <w:jc w:val="left"/>
              <w:rPr>
                <w:color w:val="000000"/>
                <w:sz w:val="20"/>
              </w:rPr>
            </w:pPr>
            <w:r w:rsidRPr="009D7FC6">
              <w:rPr>
                <w:color w:val="000000"/>
                <w:sz w:val="20"/>
              </w:rPr>
              <w:t>Valor cavalo R$</w:t>
            </w:r>
          </w:p>
        </w:tc>
        <w:tc>
          <w:tcPr>
            <w:tcW w:w="1040" w:type="dxa"/>
            <w:tcBorders>
              <w:top w:val="nil"/>
              <w:left w:val="nil"/>
              <w:bottom w:val="nil"/>
              <w:right w:val="nil"/>
            </w:tcBorders>
            <w:shd w:val="clear" w:color="auto" w:fill="auto"/>
            <w:noWrap/>
            <w:vAlign w:val="bottom"/>
            <w:hideMark/>
          </w:tcPr>
          <w:p w14:paraId="47E1F8FB" w14:textId="77777777" w:rsidR="003B0B24" w:rsidRPr="009D7FC6" w:rsidRDefault="003B0B24" w:rsidP="004F1D35">
            <w:pPr>
              <w:ind w:firstLine="0"/>
              <w:jc w:val="center"/>
              <w:rPr>
                <w:color w:val="000000"/>
                <w:sz w:val="20"/>
              </w:rPr>
            </w:pPr>
            <w:r w:rsidRPr="009D7FC6">
              <w:rPr>
                <w:color w:val="000000"/>
                <w:sz w:val="20"/>
              </w:rPr>
              <w:t>301.300,00</w:t>
            </w:r>
          </w:p>
        </w:tc>
        <w:tc>
          <w:tcPr>
            <w:tcW w:w="1040" w:type="dxa"/>
            <w:tcBorders>
              <w:top w:val="nil"/>
              <w:left w:val="nil"/>
              <w:bottom w:val="nil"/>
              <w:right w:val="nil"/>
            </w:tcBorders>
            <w:shd w:val="clear" w:color="auto" w:fill="auto"/>
            <w:noWrap/>
            <w:vAlign w:val="bottom"/>
            <w:hideMark/>
          </w:tcPr>
          <w:p w14:paraId="43199F5B" w14:textId="77777777" w:rsidR="003B0B24" w:rsidRPr="009D7FC6" w:rsidRDefault="003B0B24" w:rsidP="004F1D35">
            <w:pPr>
              <w:ind w:firstLine="0"/>
              <w:jc w:val="center"/>
              <w:rPr>
                <w:color w:val="000000"/>
                <w:sz w:val="20"/>
              </w:rPr>
            </w:pPr>
            <w:r w:rsidRPr="009D7FC6">
              <w:rPr>
                <w:color w:val="000000"/>
                <w:sz w:val="20"/>
              </w:rPr>
              <w:t>277.196,00</w:t>
            </w:r>
          </w:p>
        </w:tc>
        <w:tc>
          <w:tcPr>
            <w:tcW w:w="1040" w:type="dxa"/>
            <w:tcBorders>
              <w:top w:val="nil"/>
              <w:left w:val="nil"/>
              <w:bottom w:val="nil"/>
              <w:right w:val="nil"/>
            </w:tcBorders>
            <w:shd w:val="clear" w:color="auto" w:fill="auto"/>
            <w:noWrap/>
            <w:vAlign w:val="bottom"/>
            <w:hideMark/>
          </w:tcPr>
          <w:p w14:paraId="49034EA9" w14:textId="77777777" w:rsidR="003B0B24" w:rsidRPr="009D7FC6" w:rsidRDefault="003B0B24" w:rsidP="004F1D35">
            <w:pPr>
              <w:ind w:firstLine="0"/>
              <w:jc w:val="center"/>
              <w:rPr>
                <w:color w:val="000000"/>
                <w:sz w:val="20"/>
              </w:rPr>
            </w:pPr>
            <w:r w:rsidRPr="009D7FC6">
              <w:rPr>
                <w:color w:val="000000"/>
                <w:sz w:val="20"/>
              </w:rPr>
              <w:t>253.092,00</w:t>
            </w:r>
          </w:p>
        </w:tc>
        <w:tc>
          <w:tcPr>
            <w:tcW w:w="1040" w:type="dxa"/>
            <w:tcBorders>
              <w:top w:val="nil"/>
              <w:left w:val="nil"/>
              <w:bottom w:val="nil"/>
              <w:right w:val="nil"/>
            </w:tcBorders>
            <w:shd w:val="clear" w:color="auto" w:fill="auto"/>
            <w:noWrap/>
            <w:vAlign w:val="bottom"/>
            <w:hideMark/>
          </w:tcPr>
          <w:p w14:paraId="1EED72C0" w14:textId="77777777" w:rsidR="003B0B24" w:rsidRPr="009D7FC6" w:rsidRDefault="003B0B24" w:rsidP="004F1D35">
            <w:pPr>
              <w:ind w:firstLine="0"/>
              <w:jc w:val="center"/>
              <w:rPr>
                <w:color w:val="000000"/>
                <w:sz w:val="20"/>
              </w:rPr>
            </w:pPr>
            <w:r w:rsidRPr="009D7FC6">
              <w:rPr>
                <w:color w:val="000000"/>
                <w:sz w:val="20"/>
              </w:rPr>
              <w:t>228.988,00</w:t>
            </w:r>
          </w:p>
        </w:tc>
        <w:tc>
          <w:tcPr>
            <w:tcW w:w="1040" w:type="dxa"/>
            <w:tcBorders>
              <w:top w:val="nil"/>
              <w:left w:val="nil"/>
              <w:bottom w:val="nil"/>
              <w:right w:val="nil"/>
            </w:tcBorders>
            <w:shd w:val="clear" w:color="auto" w:fill="auto"/>
            <w:noWrap/>
            <w:vAlign w:val="bottom"/>
            <w:hideMark/>
          </w:tcPr>
          <w:p w14:paraId="165802EC" w14:textId="77777777" w:rsidR="003B0B24" w:rsidRPr="009D7FC6" w:rsidRDefault="003B0B24" w:rsidP="004F1D35">
            <w:pPr>
              <w:ind w:firstLine="0"/>
              <w:jc w:val="center"/>
              <w:rPr>
                <w:color w:val="000000"/>
                <w:sz w:val="20"/>
              </w:rPr>
            </w:pPr>
            <w:r w:rsidRPr="009D7FC6">
              <w:rPr>
                <w:color w:val="000000"/>
                <w:sz w:val="20"/>
              </w:rPr>
              <w:t>204.884,00</w:t>
            </w:r>
          </w:p>
        </w:tc>
        <w:tc>
          <w:tcPr>
            <w:tcW w:w="1140" w:type="dxa"/>
            <w:tcBorders>
              <w:top w:val="nil"/>
              <w:left w:val="nil"/>
              <w:bottom w:val="nil"/>
              <w:right w:val="nil"/>
            </w:tcBorders>
            <w:shd w:val="clear" w:color="auto" w:fill="auto"/>
            <w:noWrap/>
            <w:vAlign w:val="bottom"/>
            <w:hideMark/>
          </w:tcPr>
          <w:p w14:paraId="4974E309" w14:textId="77777777" w:rsidR="003B0B24" w:rsidRPr="009D7FC6" w:rsidRDefault="003B0B24" w:rsidP="004F1D35">
            <w:pPr>
              <w:ind w:firstLine="0"/>
              <w:jc w:val="center"/>
              <w:rPr>
                <w:color w:val="000000"/>
                <w:sz w:val="20"/>
              </w:rPr>
            </w:pPr>
            <w:r w:rsidRPr="009D7FC6">
              <w:rPr>
                <w:color w:val="000000"/>
                <w:sz w:val="20"/>
              </w:rPr>
              <w:t>180.780,00</w:t>
            </w:r>
          </w:p>
        </w:tc>
      </w:tr>
      <w:tr w:rsidR="003B0B24" w:rsidRPr="009D7FC6" w14:paraId="19A79D3A" w14:textId="77777777" w:rsidTr="007245DC">
        <w:trPr>
          <w:trHeight w:val="80"/>
        </w:trPr>
        <w:tc>
          <w:tcPr>
            <w:tcW w:w="3119" w:type="dxa"/>
            <w:tcBorders>
              <w:top w:val="nil"/>
              <w:left w:val="nil"/>
              <w:bottom w:val="nil"/>
              <w:right w:val="nil"/>
            </w:tcBorders>
            <w:shd w:val="clear" w:color="auto" w:fill="auto"/>
            <w:noWrap/>
            <w:vAlign w:val="bottom"/>
            <w:hideMark/>
          </w:tcPr>
          <w:p w14:paraId="63508180" w14:textId="77777777" w:rsidR="003B0B24" w:rsidRPr="009D7FC6" w:rsidRDefault="003B0B24" w:rsidP="004F1D35">
            <w:pPr>
              <w:ind w:firstLine="0"/>
              <w:jc w:val="left"/>
              <w:rPr>
                <w:color w:val="000000"/>
                <w:sz w:val="20"/>
              </w:rPr>
            </w:pPr>
            <w:r w:rsidRPr="009D7FC6">
              <w:rPr>
                <w:color w:val="000000"/>
                <w:sz w:val="20"/>
              </w:rPr>
              <w:t xml:space="preserve">Vida </w:t>
            </w:r>
            <w:r w:rsidR="00645165" w:rsidRPr="009D7FC6">
              <w:rPr>
                <w:color w:val="000000"/>
                <w:sz w:val="20"/>
              </w:rPr>
              <w:t>útil</w:t>
            </w:r>
            <w:r w:rsidRPr="009D7FC6">
              <w:rPr>
                <w:color w:val="000000"/>
                <w:sz w:val="20"/>
              </w:rPr>
              <w:t xml:space="preserve"> cavalo (em anos)</w:t>
            </w:r>
          </w:p>
        </w:tc>
        <w:tc>
          <w:tcPr>
            <w:tcW w:w="1040" w:type="dxa"/>
            <w:tcBorders>
              <w:top w:val="nil"/>
              <w:left w:val="nil"/>
              <w:bottom w:val="nil"/>
              <w:right w:val="nil"/>
            </w:tcBorders>
            <w:shd w:val="clear" w:color="auto" w:fill="auto"/>
            <w:noWrap/>
            <w:vAlign w:val="bottom"/>
            <w:hideMark/>
          </w:tcPr>
          <w:p w14:paraId="22850423" w14:textId="77777777" w:rsidR="003B0B24" w:rsidRPr="009D7FC6" w:rsidRDefault="003B0B24" w:rsidP="004F1D35">
            <w:pPr>
              <w:ind w:firstLine="0"/>
              <w:jc w:val="center"/>
              <w:rPr>
                <w:color w:val="000000"/>
                <w:sz w:val="20"/>
              </w:rPr>
            </w:pPr>
            <w:r w:rsidRPr="009D7FC6">
              <w:rPr>
                <w:color w:val="000000"/>
                <w:sz w:val="20"/>
              </w:rPr>
              <w:t>-</w:t>
            </w:r>
          </w:p>
        </w:tc>
        <w:tc>
          <w:tcPr>
            <w:tcW w:w="1040" w:type="dxa"/>
            <w:tcBorders>
              <w:top w:val="nil"/>
              <w:left w:val="nil"/>
              <w:bottom w:val="nil"/>
              <w:right w:val="nil"/>
            </w:tcBorders>
            <w:shd w:val="clear" w:color="auto" w:fill="auto"/>
            <w:noWrap/>
            <w:vAlign w:val="bottom"/>
            <w:hideMark/>
          </w:tcPr>
          <w:p w14:paraId="63FC771F" w14:textId="77777777" w:rsidR="003B0B24" w:rsidRPr="009D7FC6" w:rsidRDefault="003B0B24" w:rsidP="004F1D35">
            <w:pPr>
              <w:ind w:firstLine="0"/>
              <w:jc w:val="center"/>
              <w:rPr>
                <w:color w:val="000000"/>
                <w:sz w:val="20"/>
              </w:rPr>
            </w:pPr>
            <w:r w:rsidRPr="009D7FC6">
              <w:rPr>
                <w:color w:val="000000"/>
                <w:sz w:val="20"/>
              </w:rPr>
              <w:t>5</w:t>
            </w:r>
          </w:p>
        </w:tc>
        <w:tc>
          <w:tcPr>
            <w:tcW w:w="1040" w:type="dxa"/>
            <w:tcBorders>
              <w:top w:val="nil"/>
              <w:left w:val="nil"/>
              <w:bottom w:val="nil"/>
              <w:right w:val="nil"/>
            </w:tcBorders>
            <w:shd w:val="clear" w:color="auto" w:fill="auto"/>
            <w:noWrap/>
            <w:vAlign w:val="bottom"/>
            <w:hideMark/>
          </w:tcPr>
          <w:p w14:paraId="6772DA3E" w14:textId="77777777" w:rsidR="003B0B24" w:rsidRPr="009D7FC6" w:rsidRDefault="003B0B24" w:rsidP="004F1D35">
            <w:pPr>
              <w:ind w:firstLine="0"/>
              <w:jc w:val="center"/>
              <w:rPr>
                <w:color w:val="000000"/>
                <w:sz w:val="20"/>
              </w:rPr>
            </w:pPr>
            <w:r w:rsidRPr="009D7FC6">
              <w:rPr>
                <w:color w:val="000000"/>
                <w:sz w:val="20"/>
              </w:rPr>
              <w:t>5</w:t>
            </w:r>
          </w:p>
        </w:tc>
        <w:tc>
          <w:tcPr>
            <w:tcW w:w="1040" w:type="dxa"/>
            <w:tcBorders>
              <w:top w:val="nil"/>
              <w:left w:val="nil"/>
              <w:bottom w:val="nil"/>
              <w:right w:val="nil"/>
            </w:tcBorders>
            <w:shd w:val="clear" w:color="auto" w:fill="auto"/>
            <w:noWrap/>
            <w:vAlign w:val="bottom"/>
            <w:hideMark/>
          </w:tcPr>
          <w:p w14:paraId="3C2B71A3" w14:textId="77777777" w:rsidR="003B0B24" w:rsidRPr="009D7FC6" w:rsidRDefault="003B0B24" w:rsidP="004F1D35">
            <w:pPr>
              <w:ind w:firstLine="0"/>
              <w:jc w:val="center"/>
              <w:rPr>
                <w:color w:val="000000"/>
                <w:sz w:val="20"/>
              </w:rPr>
            </w:pPr>
            <w:r w:rsidRPr="009D7FC6">
              <w:rPr>
                <w:color w:val="000000"/>
                <w:sz w:val="20"/>
              </w:rPr>
              <w:t>5</w:t>
            </w:r>
          </w:p>
        </w:tc>
        <w:tc>
          <w:tcPr>
            <w:tcW w:w="1040" w:type="dxa"/>
            <w:tcBorders>
              <w:top w:val="nil"/>
              <w:left w:val="nil"/>
              <w:bottom w:val="nil"/>
              <w:right w:val="nil"/>
            </w:tcBorders>
            <w:shd w:val="clear" w:color="auto" w:fill="auto"/>
            <w:noWrap/>
            <w:vAlign w:val="bottom"/>
            <w:hideMark/>
          </w:tcPr>
          <w:p w14:paraId="69B35061" w14:textId="77777777" w:rsidR="003B0B24" w:rsidRPr="009D7FC6" w:rsidRDefault="003B0B24" w:rsidP="004F1D35">
            <w:pPr>
              <w:ind w:firstLine="0"/>
              <w:jc w:val="center"/>
              <w:rPr>
                <w:color w:val="000000"/>
                <w:sz w:val="20"/>
              </w:rPr>
            </w:pPr>
            <w:r w:rsidRPr="009D7FC6">
              <w:rPr>
                <w:color w:val="000000"/>
                <w:sz w:val="20"/>
              </w:rPr>
              <w:t>5</w:t>
            </w:r>
          </w:p>
        </w:tc>
        <w:tc>
          <w:tcPr>
            <w:tcW w:w="1140" w:type="dxa"/>
            <w:tcBorders>
              <w:top w:val="nil"/>
              <w:left w:val="nil"/>
              <w:bottom w:val="nil"/>
              <w:right w:val="nil"/>
            </w:tcBorders>
            <w:shd w:val="clear" w:color="auto" w:fill="auto"/>
            <w:noWrap/>
            <w:vAlign w:val="bottom"/>
            <w:hideMark/>
          </w:tcPr>
          <w:p w14:paraId="1F1F9519" w14:textId="77777777" w:rsidR="003B0B24" w:rsidRPr="009D7FC6" w:rsidRDefault="003B0B24" w:rsidP="004F1D35">
            <w:pPr>
              <w:ind w:firstLine="0"/>
              <w:jc w:val="center"/>
              <w:rPr>
                <w:color w:val="000000"/>
                <w:sz w:val="20"/>
              </w:rPr>
            </w:pPr>
            <w:r w:rsidRPr="009D7FC6">
              <w:rPr>
                <w:color w:val="000000"/>
                <w:sz w:val="20"/>
              </w:rPr>
              <w:t>5</w:t>
            </w:r>
          </w:p>
        </w:tc>
      </w:tr>
      <w:tr w:rsidR="003B0B24" w:rsidRPr="009D7FC6" w14:paraId="47BC6F51" w14:textId="77777777" w:rsidTr="007245DC">
        <w:trPr>
          <w:trHeight w:val="80"/>
        </w:trPr>
        <w:tc>
          <w:tcPr>
            <w:tcW w:w="3119" w:type="dxa"/>
            <w:tcBorders>
              <w:top w:val="nil"/>
              <w:left w:val="nil"/>
              <w:bottom w:val="single" w:sz="4" w:space="0" w:color="auto"/>
              <w:right w:val="nil"/>
            </w:tcBorders>
            <w:shd w:val="clear" w:color="auto" w:fill="auto"/>
            <w:noWrap/>
            <w:vAlign w:val="bottom"/>
            <w:hideMark/>
          </w:tcPr>
          <w:p w14:paraId="4E4775F0" w14:textId="77777777" w:rsidR="003B0B24" w:rsidRPr="009D7FC6" w:rsidRDefault="003B0B24" w:rsidP="004F1D35">
            <w:pPr>
              <w:ind w:firstLine="0"/>
              <w:jc w:val="left"/>
              <w:rPr>
                <w:color w:val="000000"/>
                <w:sz w:val="20"/>
              </w:rPr>
            </w:pPr>
            <w:r w:rsidRPr="009D7FC6">
              <w:rPr>
                <w:color w:val="000000"/>
                <w:sz w:val="20"/>
              </w:rPr>
              <w:t>(a) Depreciação cavalo R$</w:t>
            </w:r>
          </w:p>
        </w:tc>
        <w:tc>
          <w:tcPr>
            <w:tcW w:w="1040" w:type="dxa"/>
            <w:tcBorders>
              <w:top w:val="nil"/>
              <w:left w:val="nil"/>
              <w:bottom w:val="single" w:sz="4" w:space="0" w:color="auto"/>
              <w:right w:val="nil"/>
            </w:tcBorders>
            <w:shd w:val="clear" w:color="auto" w:fill="auto"/>
            <w:noWrap/>
            <w:vAlign w:val="bottom"/>
            <w:hideMark/>
          </w:tcPr>
          <w:p w14:paraId="2684570C" w14:textId="77777777" w:rsidR="003B0B24" w:rsidRPr="009D7FC6" w:rsidRDefault="003B0B24" w:rsidP="004F1D35">
            <w:pPr>
              <w:ind w:firstLine="0"/>
              <w:jc w:val="center"/>
              <w:rPr>
                <w:color w:val="000000"/>
                <w:sz w:val="20"/>
              </w:rPr>
            </w:pPr>
            <w:r w:rsidRPr="009D7FC6">
              <w:rPr>
                <w:color w:val="000000"/>
                <w:sz w:val="20"/>
              </w:rPr>
              <w:t>-</w:t>
            </w:r>
          </w:p>
        </w:tc>
        <w:tc>
          <w:tcPr>
            <w:tcW w:w="1040" w:type="dxa"/>
            <w:tcBorders>
              <w:top w:val="nil"/>
              <w:left w:val="nil"/>
              <w:bottom w:val="single" w:sz="4" w:space="0" w:color="auto"/>
              <w:right w:val="nil"/>
            </w:tcBorders>
            <w:shd w:val="clear" w:color="auto" w:fill="auto"/>
            <w:noWrap/>
            <w:vAlign w:val="bottom"/>
            <w:hideMark/>
          </w:tcPr>
          <w:p w14:paraId="3E0C3F8D" w14:textId="77777777" w:rsidR="003B0B24" w:rsidRPr="009D7FC6" w:rsidRDefault="003B0B24" w:rsidP="004F1D35">
            <w:pPr>
              <w:ind w:firstLine="0"/>
              <w:jc w:val="center"/>
              <w:rPr>
                <w:color w:val="000000"/>
                <w:sz w:val="20"/>
              </w:rPr>
            </w:pPr>
            <w:r w:rsidRPr="009D7FC6">
              <w:rPr>
                <w:color w:val="000000"/>
                <w:sz w:val="20"/>
              </w:rPr>
              <w:t>24.104,00</w:t>
            </w:r>
          </w:p>
        </w:tc>
        <w:tc>
          <w:tcPr>
            <w:tcW w:w="1040" w:type="dxa"/>
            <w:tcBorders>
              <w:top w:val="nil"/>
              <w:left w:val="nil"/>
              <w:bottom w:val="single" w:sz="4" w:space="0" w:color="auto"/>
              <w:right w:val="nil"/>
            </w:tcBorders>
            <w:shd w:val="clear" w:color="auto" w:fill="auto"/>
            <w:noWrap/>
            <w:vAlign w:val="bottom"/>
            <w:hideMark/>
          </w:tcPr>
          <w:p w14:paraId="76EED60B" w14:textId="77777777" w:rsidR="003B0B24" w:rsidRPr="009D7FC6" w:rsidRDefault="003B0B24" w:rsidP="004F1D35">
            <w:pPr>
              <w:ind w:firstLine="0"/>
              <w:jc w:val="center"/>
              <w:rPr>
                <w:color w:val="000000"/>
                <w:sz w:val="20"/>
              </w:rPr>
            </w:pPr>
            <w:r w:rsidRPr="009D7FC6">
              <w:rPr>
                <w:color w:val="000000"/>
                <w:sz w:val="20"/>
              </w:rPr>
              <w:t>24.104,00</w:t>
            </w:r>
          </w:p>
        </w:tc>
        <w:tc>
          <w:tcPr>
            <w:tcW w:w="1040" w:type="dxa"/>
            <w:tcBorders>
              <w:top w:val="nil"/>
              <w:left w:val="nil"/>
              <w:bottom w:val="single" w:sz="4" w:space="0" w:color="auto"/>
              <w:right w:val="nil"/>
            </w:tcBorders>
            <w:shd w:val="clear" w:color="auto" w:fill="auto"/>
            <w:noWrap/>
            <w:vAlign w:val="bottom"/>
            <w:hideMark/>
          </w:tcPr>
          <w:p w14:paraId="43964B53" w14:textId="77777777" w:rsidR="003B0B24" w:rsidRPr="009D7FC6" w:rsidRDefault="003B0B24" w:rsidP="004F1D35">
            <w:pPr>
              <w:ind w:firstLine="0"/>
              <w:jc w:val="center"/>
              <w:rPr>
                <w:color w:val="000000"/>
                <w:sz w:val="20"/>
              </w:rPr>
            </w:pPr>
            <w:r w:rsidRPr="009D7FC6">
              <w:rPr>
                <w:color w:val="000000"/>
                <w:sz w:val="20"/>
              </w:rPr>
              <w:t>24.104,00</w:t>
            </w:r>
          </w:p>
        </w:tc>
        <w:tc>
          <w:tcPr>
            <w:tcW w:w="1040" w:type="dxa"/>
            <w:tcBorders>
              <w:top w:val="nil"/>
              <w:left w:val="nil"/>
              <w:bottom w:val="single" w:sz="4" w:space="0" w:color="auto"/>
              <w:right w:val="nil"/>
            </w:tcBorders>
            <w:shd w:val="clear" w:color="auto" w:fill="auto"/>
            <w:noWrap/>
            <w:vAlign w:val="bottom"/>
            <w:hideMark/>
          </w:tcPr>
          <w:p w14:paraId="77D47535" w14:textId="77777777" w:rsidR="003B0B24" w:rsidRPr="009D7FC6" w:rsidRDefault="003B0B24" w:rsidP="004F1D35">
            <w:pPr>
              <w:ind w:firstLine="0"/>
              <w:jc w:val="center"/>
              <w:rPr>
                <w:color w:val="000000"/>
                <w:sz w:val="20"/>
              </w:rPr>
            </w:pPr>
            <w:r w:rsidRPr="009D7FC6">
              <w:rPr>
                <w:color w:val="000000"/>
                <w:sz w:val="20"/>
              </w:rPr>
              <w:t>24.104,00</w:t>
            </w:r>
          </w:p>
        </w:tc>
        <w:tc>
          <w:tcPr>
            <w:tcW w:w="1140" w:type="dxa"/>
            <w:tcBorders>
              <w:top w:val="nil"/>
              <w:left w:val="nil"/>
              <w:bottom w:val="single" w:sz="4" w:space="0" w:color="auto"/>
              <w:right w:val="nil"/>
            </w:tcBorders>
            <w:shd w:val="clear" w:color="auto" w:fill="auto"/>
            <w:noWrap/>
            <w:vAlign w:val="bottom"/>
            <w:hideMark/>
          </w:tcPr>
          <w:p w14:paraId="2CA16C17" w14:textId="77777777" w:rsidR="003B0B24" w:rsidRPr="009D7FC6" w:rsidRDefault="003B0B24" w:rsidP="004F1D35">
            <w:pPr>
              <w:ind w:firstLine="0"/>
              <w:jc w:val="center"/>
              <w:rPr>
                <w:color w:val="000000"/>
                <w:sz w:val="20"/>
              </w:rPr>
            </w:pPr>
            <w:r w:rsidRPr="009D7FC6">
              <w:rPr>
                <w:color w:val="000000"/>
                <w:sz w:val="20"/>
              </w:rPr>
              <w:t>24.104,00</w:t>
            </w:r>
          </w:p>
        </w:tc>
      </w:tr>
      <w:tr w:rsidR="003B0B24" w:rsidRPr="009D7FC6" w14:paraId="6D6E96FD" w14:textId="77777777" w:rsidTr="007245DC">
        <w:trPr>
          <w:trHeight w:val="70"/>
        </w:trPr>
        <w:tc>
          <w:tcPr>
            <w:tcW w:w="3119" w:type="dxa"/>
            <w:tcBorders>
              <w:top w:val="nil"/>
              <w:left w:val="nil"/>
              <w:bottom w:val="nil"/>
              <w:right w:val="nil"/>
            </w:tcBorders>
            <w:shd w:val="clear" w:color="auto" w:fill="auto"/>
            <w:noWrap/>
            <w:vAlign w:val="bottom"/>
            <w:hideMark/>
          </w:tcPr>
          <w:p w14:paraId="230762C6" w14:textId="77777777" w:rsidR="003B0B24" w:rsidRPr="009D7FC6" w:rsidRDefault="003B0B24" w:rsidP="004F1D35">
            <w:pPr>
              <w:ind w:firstLine="0"/>
              <w:jc w:val="left"/>
              <w:rPr>
                <w:color w:val="000000"/>
                <w:sz w:val="20"/>
              </w:rPr>
            </w:pPr>
            <w:r w:rsidRPr="009D7FC6">
              <w:rPr>
                <w:color w:val="000000"/>
                <w:sz w:val="20"/>
              </w:rPr>
              <w:t>Valor carreta R$</w:t>
            </w:r>
          </w:p>
        </w:tc>
        <w:tc>
          <w:tcPr>
            <w:tcW w:w="1040" w:type="dxa"/>
            <w:tcBorders>
              <w:top w:val="nil"/>
              <w:left w:val="nil"/>
              <w:bottom w:val="nil"/>
              <w:right w:val="nil"/>
            </w:tcBorders>
            <w:shd w:val="clear" w:color="auto" w:fill="auto"/>
            <w:noWrap/>
            <w:vAlign w:val="bottom"/>
            <w:hideMark/>
          </w:tcPr>
          <w:p w14:paraId="6D65126E" w14:textId="77777777" w:rsidR="003B0B24" w:rsidRPr="009D7FC6" w:rsidRDefault="003B0B24" w:rsidP="004F1D35">
            <w:pPr>
              <w:ind w:firstLine="0"/>
              <w:jc w:val="center"/>
              <w:rPr>
                <w:color w:val="000000"/>
                <w:sz w:val="20"/>
              </w:rPr>
            </w:pPr>
            <w:r w:rsidRPr="009D7FC6">
              <w:rPr>
                <w:color w:val="000000"/>
                <w:sz w:val="20"/>
              </w:rPr>
              <w:t>273.600,00</w:t>
            </w:r>
          </w:p>
        </w:tc>
        <w:tc>
          <w:tcPr>
            <w:tcW w:w="1040" w:type="dxa"/>
            <w:tcBorders>
              <w:top w:val="nil"/>
              <w:left w:val="nil"/>
              <w:bottom w:val="nil"/>
              <w:right w:val="nil"/>
            </w:tcBorders>
            <w:shd w:val="clear" w:color="auto" w:fill="auto"/>
            <w:noWrap/>
            <w:vAlign w:val="bottom"/>
            <w:hideMark/>
          </w:tcPr>
          <w:p w14:paraId="5980F142" w14:textId="77777777" w:rsidR="003B0B24" w:rsidRPr="009D7FC6" w:rsidRDefault="003B0B24" w:rsidP="004F1D35">
            <w:pPr>
              <w:ind w:firstLine="0"/>
              <w:jc w:val="center"/>
              <w:rPr>
                <w:color w:val="000000"/>
                <w:sz w:val="20"/>
              </w:rPr>
            </w:pPr>
            <w:r w:rsidRPr="009D7FC6">
              <w:rPr>
                <w:color w:val="000000"/>
                <w:sz w:val="20"/>
              </w:rPr>
              <w:t>243.504,00</w:t>
            </w:r>
          </w:p>
        </w:tc>
        <w:tc>
          <w:tcPr>
            <w:tcW w:w="1040" w:type="dxa"/>
            <w:tcBorders>
              <w:top w:val="nil"/>
              <w:left w:val="nil"/>
              <w:bottom w:val="nil"/>
              <w:right w:val="nil"/>
            </w:tcBorders>
            <w:shd w:val="clear" w:color="auto" w:fill="auto"/>
            <w:noWrap/>
            <w:vAlign w:val="bottom"/>
            <w:hideMark/>
          </w:tcPr>
          <w:p w14:paraId="42B44F03" w14:textId="77777777" w:rsidR="003B0B24" w:rsidRPr="009D7FC6" w:rsidRDefault="003B0B24" w:rsidP="004F1D35">
            <w:pPr>
              <w:ind w:firstLine="0"/>
              <w:jc w:val="center"/>
              <w:rPr>
                <w:color w:val="000000"/>
                <w:sz w:val="20"/>
              </w:rPr>
            </w:pPr>
            <w:r w:rsidRPr="009D7FC6">
              <w:rPr>
                <w:color w:val="000000"/>
                <w:sz w:val="20"/>
              </w:rPr>
              <w:t>213.408,00</w:t>
            </w:r>
          </w:p>
        </w:tc>
        <w:tc>
          <w:tcPr>
            <w:tcW w:w="1040" w:type="dxa"/>
            <w:tcBorders>
              <w:top w:val="nil"/>
              <w:left w:val="nil"/>
              <w:bottom w:val="nil"/>
              <w:right w:val="nil"/>
            </w:tcBorders>
            <w:shd w:val="clear" w:color="auto" w:fill="auto"/>
            <w:noWrap/>
            <w:vAlign w:val="bottom"/>
            <w:hideMark/>
          </w:tcPr>
          <w:p w14:paraId="1A47FE5C" w14:textId="77777777" w:rsidR="003B0B24" w:rsidRPr="009D7FC6" w:rsidRDefault="003B0B24" w:rsidP="004F1D35">
            <w:pPr>
              <w:ind w:firstLine="0"/>
              <w:jc w:val="center"/>
              <w:rPr>
                <w:color w:val="000000"/>
                <w:sz w:val="20"/>
              </w:rPr>
            </w:pPr>
            <w:r w:rsidRPr="009D7FC6">
              <w:rPr>
                <w:color w:val="000000"/>
                <w:sz w:val="20"/>
              </w:rPr>
              <w:t>183.312,00</w:t>
            </w:r>
          </w:p>
        </w:tc>
        <w:tc>
          <w:tcPr>
            <w:tcW w:w="1040" w:type="dxa"/>
            <w:tcBorders>
              <w:top w:val="nil"/>
              <w:left w:val="nil"/>
              <w:bottom w:val="nil"/>
              <w:right w:val="nil"/>
            </w:tcBorders>
            <w:shd w:val="clear" w:color="auto" w:fill="auto"/>
            <w:noWrap/>
            <w:vAlign w:val="bottom"/>
            <w:hideMark/>
          </w:tcPr>
          <w:p w14:paraId="56F5C1D9" w14:textId="77777777" w:rsidR="003B0B24" w:rsidRPr="009D7FC6" w:rsidRDefault="003B0B24" w:rsidP="004F1D35">
            <w:pPr>
              <w:ind w:firstLine="0"/>
              <w:jc w:val="center"/>
              <w:rPr>
                <w:color w:val="000000"/>
                <w:sz w:val="20"/>
              </w:rPr>
            </w:pPr>
            <w:r w:rsidRPr="009D7FC6">
              <w:rPr>
                <w:color w:val="000000"/>
                <w:sz w:val="20"/>
              </w:rPr>
              <w:t>153.216,00</w:t>
            </w:r>
          </w:p>
        </w:tc>
        <w:tc>
          <w:tcPr>
            <w:tcW w:w="1140" w:type="dxa"/>
            <w:tcBorders>
              <w:top w:val="nil"/>
              <w:left w:val="nil"/>
              <w:bottom w:val="nil"/>
              <w:right w:val="nil"/>
            </w:tcBorders>
            <w:shd w:val="clear" w:color="auto" w:fill="auto"/>
            <w:noWrap/>
            <w:vAlign w:val="bottom"/>
            <w:hideMark/>
          </w:tcPr>
          <w:p w14:paraId="2D1A850A" w14:textId="77777777" w:rsidR="003B0B24" w:rsidRPr="009D7FC6" w:rsidRDefault="003B0B24" w:rsidP="004F1D35">
            <w:pPr>
              <w:ind w:firstLine="0"/>
              <w:jc w:val="center"/>
              <w:rPr>
                <w:color w:val="000000"/>
                <w:sz w:val="20"/>
              </w:rPr>
            </w:pPr>
            <w:r w:rsidRPr="009D7FC6">
              <w:rPr>
                <w:color w:val="000000"/>
                <w:sz w:val="20"/>
              </w:rPr>
              <w:t>123.120,00</w:t>
            </w:r>
          </w:p>
        </w:tc>
      </w:tr>
      <w:tr w:rsidR="003B0B24" w:rsidRPr="009D7FC6" w14:paraId="46CD4BAE" w14:textId="77777777" w:rsidTr="007245DC">
        <w:trPr>
          <w:trHeight w:val="80"/>
        </w:trPr>
        <w:tc>
          <w:tcPr>
            <w:tcW w:w="3119" w:type="dxa"/>
            <w:tcBorders>
              <w:top w:val="nil"/>
              <w:left w:val="nil"/>
              <w:bottom w:val="nil"/>
              <w:right w:val="nil"/>
            </w:tcBorders>
            <w:shd w:val="clear" w:color="auto" w:fill="auto"/>
            <w:noWrap/>
            <w:vAlign w:val="bottom"/>
            <w:hideMark/>
          </w:tcPr>
          <w:p w14:paraId="46A35741" w14:textId="77777777" w:rsidR="003B0B24" w:rsidRPr="009D7FC6" w:rsidRDefault="003B0B24" w:rsidP="004F1D35">
            <w:pPr>
              <w:ind w:firstLine="0"/>
              <w:jc w:val="left"/>
              <w:rPr>
                <w:color w:val="000000"/>
                <w:sz w:val="20"/>
              </w:rPr>
            </w:pPr>
            <w:r w:rsidRPr="009D7FC6">
              <w:rPr>
                <w:color w:val="000000"/>
                <w:sz w:val="20"/>
              </w:rPr>
              <w:t xml:space="preserve">Vida </w:t>
            </w:r>
            <w:r w:rsidR="00645165" w:rsidRPr="009D7FC6">
              <w:rPr>
                <w:color w:val="000000"/>
                <w:sz w:val="20"/>
              </w:rPr>
              <w:t>útil</w:t>
            </w:r>
            <w:r w:rsidRPr="009D7FC6">
              <w:rPr>
                <w:color w:val="000000"/>
                <w:sz w:val="20"/>
              </w:rPr>
              <w:t xml:space="preserve"> carreta (em anos)</w:t>
            </w:r>
          </w:p>
        </w:tc>
        <w:tc>
          <w:tcPr>
            <w:tcW w:w="1040" w:type="dxa"/>
            <w:tcBorders>
              <w:top w:val="nil"/>
              <w:left w:val="nil"/>
              <w:bottom w:val="nil"/>
              <w:right w:val="nil"/>
            </w:tcBorders>
            <w:shd w:val="clear" w:color="auto" w:fill="auto"/>
            <w:noWrap/>
            <w:vAlign w:val="bottom"/>
            <w:hideMark/>
          </w:tcPr>
          <w:p w14:paraId="03572F76" w14:textId="77777777" w:rsidR="003B0B24" w:rsidRPr="009D7FC6" w:rsidRDefault="003B0B24" w:rsidP="004F1D35">
            <w:pPr>
              <w:ind w:firstLine="0"/>
              <w:jc w:val="center"/>
              <w:rPr>
                <w:color w:val="000000"/>
                <w:sz w:val="20"/>
              </w:rPr>
            </w:pPr>
            <w:r w:rsidRPr="009D7FC6">
              <w:rPr>
                <w:color w:val="000000"/>
                <w:sz w:val="20"/>
              </w:rPr>
              <w:t>-</w:t>
            </w:r>
          </w:p>
        </w:tc>
        <w:tc>
          <w:tcPr>
            <w:tcW w:w="1040" w:type="dxa"/>
            <w:tcBorders>
              <w:top w:val="nil"/>
              <w:left w:val="nil"/>
              <w:bottom w:val="nil"/>
              <w:right w:val="nil"/>
            </w:tcBorders>
            <w:shd w:val="clear" w:color="auto" w:fill="auto"/>
            <w:noWrap/>
            <w:vAlign w:val="bottom"/>
            <w:hideMark/>
          </w:tcPr>
          <w:p w14:paraId="42C462FC" w14:textId="77777777" w:rsidR="003B0B24" w:rsidRPr="009D7FC6" w:rsidRDefault="003B0B24" w:rsidP="004F1D35">
            <w:pPr>
              <w:ind w:firstLine="0"/>
              <w:jc w:val="center"/>
              <w:rPr>
                <w:color w:val="000000"/>
                <w:sz w:val="20"/>
              </w:rPr>
            </w:pPr>
            <w:r w:rsidRPr="009D7FC6">
              <w:rPr>
                <w:color w:val="000000"/>
                <w:sz w:val="20"/>
              </w:rPr>
              <w:t>5</w:t>
            </w:r>
          </w:p>
        </w:tc>
        <w:tc>
          <w:tcPr>
            <w:tcW w:w="1040" w:type="dxa"/>
            <w:tcBorders>
              <w:top w:val="nil"/>
              <w:left w:val="nil"/>
              <w:bottom w:val="nil"/>
              <w:right w:val="nil"/>
            </w:tcBorders>
            <w:shd w:val="clear" w:color="auto" w:fill="auto"/>
            <w:noWrap/>
            <w:vAlign w:val="bottom"/>
            <w:hideMark/>
          </w:tcPr>
          <w:p w14:paraId="03164254" w14:textId="77777777" w:rsidR="003B0B24" w:rsidRPr="009D7FC6" w:rsidRDefault="003B0B24" w:rsidP="004F1D35">
            <w:pPr>
              <w:ind w:firstLine="0"/>
              <w:jc w:val="center"/>
              <w:rPr>
                <w:color w:val="000000"/>
                <w:sz w:val="20"/>
              </w:rPr>
            </w:pPr>
            <w:r w:rsidRPr="009D7FC6">
              <w:rPr>
                <w:color w:val="000000"/>
                <w:sz w:val="20"/>
              </w:rPr>
              <w:t>5</w:t>
            </w:r>
          </w:p>
        </w:tc>
        <w:tc>
          <w:tcPr>
            <w:tcW w:w="1040" w:type="dxa"/>
            <w:tcBorders>
              <w:top w:val="nil"/>
              <w:left w:val="nil"/>
              <w:bottom w:val="nil"/>
              <w:right w:val="nil"/>
            </w:tcBorders>
            <w:shd w:val="clear" w:color="auto" w:fill="auto"/>
            <w:noWrap/>
            <w:vAlign w:val="bottom"/>
            <w:hideMark/>
          </w:tcPr>
          <w:p w14:paraId="07FB4FC2" w14:textId="77777777" w:rsidR="003B0B24" w:rsidRPr="009D7FC6" w:rsidRDefault="003B0B24" w:rsidP="004F1D35">
            <w:pPr>
              <w:ind w:firstLine="0"/>
              <w:jc w:val="center"/>
              <w:rPr>
                <w:color w:val="000000"/>
                <w:sz w:val="20"/>
              </w:rPr>
            </w:pPr>
            <w:r w:rsidRPr="009D7FC6">
              <w:rPr>
                <w:color w:val="000000"/>
                <w:sz w:val="20"/>
              </w:rPr>
              <w:t>5</w:t>
            </w:r>
          </w:p>
        </w:tc>
        <w:tc>
          <w:tcPr>
            <w:tcW w:w="1040" w:type="dxa"/>
            <w:tcBorders>
              <w:top w:val="nil"/>
              <w:left w:val="nil"/>
              <w:bottom w:val="nil"/>
              <w:right w:val="nil"/>
            </w:tcBorders>
            <w:shd w:val="clear" w:color="auto" w:fill="auto"/>
            <w:noWrap/>
            <w:vAlign w:val="bottom"/>
            <w:hideMark/>
          </w:tcPr>
          <w:p w14:paraId="4F2F84A5" w14:textId="77777777" w:rsidR="003B0B24" w:rsidRPr="009D7FC6" w:rsidRDefault="003B0B24" w:rsidP="004F1D35">
            <w:pPr>
              <w:ind w:firstLine="0"/>
              <w:jc w:val="center"/>
              <w:rPr>
                <w:color w:val="000000"/>
                <w:sz w:val="20"/>
              </w:rPr>
            </w:pPr>
            <w:r w:rsidRPr="009D7FC6">
              <w:rPr>
                <w:color w:val="000000"/>
                <w:sz w:val="20"/>
              </w:rPr>
              <w:t>5</w:t>
            </w:r>
          </w:p>
        </w:tc>
        <w:tc>
          <w:tcPr>
            <w:tcW w:w="1140" w:type="dxa"/>
            <w:tcBorders>
              <w:top w:val="nil"/>
              <w:left w:val="nil"/>
              <w:bottom w:val="nil"/>
              <w:right w:val="nil"/>
            </w:tcBorders>
            <w:shd w:val="clear" w:color="auto" w:fill="auto"/>
            <w:noWrap/>
            <w:vAlign w:val="bottom"/>
            <w:hideMark/>
          </w:tcPr>
          <w:p w14:paraId="6D007D21" w14:textId="77777777" w:rsidR="003B0B24" w:rsidRPr="009D7FC6" w:rsidRDefault="003B0B24" w:rsidP="004F1D35">
            <w:pPr>
              <w:ind w:firstLine="0"/>
              <w:jc w:val="center"/>
              <w:rPr>
                <w:color w:val="000000"/>
                <w:sz w:val="20"/>
              </w:rPr>
            </w:pPr>
            <w:r w:rsidRPr="009D7FC6">
              <w:rPr>
                <w:color w:val="000000"/>
                <w:sz w:val="20"/>
              </w:rPr>
              <w:t>5</w:t>
            </w:r>
          </w:p>
        </w:tc>
      </w:tr>
      <w:tr w:rsidR="003B0B24" w:rsidRPr="009D7FC6" w14:paraId="2A0DA618" w14:textId="77777777" w:rsidTr="007245DC">
        <w:trPr>
          <w:trHeight w:val="80"/>
        </w:trPr>
        <w:tc>
          <w:tcPr>
            <w:tcW w:w="3119" w:type="dxa"/>
            <w:tcBorders>
              <w:top w:val="nil"/>
              <w:left w:val="nil"/>
              <w:bottom w:val="single" w:sz="4" w:space="0" w:color="auto"/>
              <w:right w:val="nil"/>
            </w:tcBorders>
            <w:shd w:val="clear" w:color="auto" w:fill="auto"/>
            <w:noWrap/>
            <w:vAlign w:val="bottom"/>
            <w:hideMark/>
          </w:tcPr>
          <w:p w14:paraId="4CDD333E" w14:textId="77777777" w:rsidR="003B0B24" w:rsidRPr="009D7FC6" w:rsidRDefault="003B0B24" w:rsidP="004F1D35">
            <w:pPr>
              <w:ind w:firstLine="0"/>
              <w:jc w:val="left"/>
              <w:rPr>
                <w:color w:val="000000"/>
                <w:sz w:val="20"/>
              </w:rPr>
            </w:pPr>
            <w:r w:rsidRPr="009D7FC6">
              <w:rPr>
                <w:color w:val="000000"/>
                <w:sz w:val="20"/>
              </w:rPr>
              <w:t>(b) Depreciação carreta R$</w:t>
            </w:r>
          </w:p>
        </w:tc>
        <w:tc>
          <w:tcPr>
            <w:tcW w:w="1040" w:type="dxa"/>
            <w:tcBorders>
              <w:top w:val="nil"/>
              <w:left w:val="nil"/>
              <w:bottom w:val="single" w:sz="4" w:space="0" w:color="auto"/>
              <w:right w:val="nil"/>
            </w:tcBorders>
            <w:shd w:val="clear" w:color="auto" w:fill="auto"/>
            <w:noWrap/>
            <w:vAlign w:val="bottom"/>
            <w:hideMark/>
          </w:tcPr>
          <w:p w14:paraId="5D03B3FA" w14:textId="77777777" w:rsidR="003B0B24" w:rsidRPr="009D7FC6" w:rsidRDefault="003B0B24" w:rsidP="004F1D35">
            <w:pPr>
              <w:ind w:firstLine="0"/>
              <w:jc w:val="center"/>
              <w:rPr>
                <w:color w:val="000000"/>
                <w:sz w:val="20"/>
              </w:rPr>
            </w:pPr>
            <w:r w:rsidRPr="009D7FC6">
              <w:rPr>
                <w:color w:val="000000"/>
                <w:sz w:val="20"/>
              </w:rPr>
              <w:t>-</w:t>
            </w:r>
          </w:p>
        </w:tc>
        <w:tc>
          <w:tcPr>
            <w:tcW w:w="1040" w:type="dxa"/>
            <w:tcBorders>
              <w:top w:val="nil"/>
              <w:left w:val="nil"/>
              <w:bottom w:val="single" w:sz="4" w:space="0" w:color="auto"/>
              <w:right w:val="nil"/>
            </w:tcBorders>
            <w:shd w:val="clear" w:color="auto" w:fill="auto"/>
            <w:noWrap/>
            <w:vAlign w:val="bottom"/>
            <w:hideMark/>
          </w:tcPr>
          <w:p w14:paraId="721C7195" w14:textId="77777777" w:rsidR="003B0B24" w:rsidRPr="009D7FC6" w:rsidRDefault="003B0B24" w:rsidP="004F1D35">
            <w:pPr>
              <w:ind w:firstLine="0"/>
              <w:jc w:val="center"/>
              <w:rPr>
                <w:color w:val="000000"/>
                <w:sz w:val="20"/>
              </w:rPr>
            </w:pPr>
            <w:r w:rsidRPr="009D7FC6">
              <w:rPr>
                <w:color w:val="000000"/>
                <w:sz w:val="20"/>
              </w:rPr>
              <w:t>30.096,00</w:t>
            </w:r>
          </w:p>
        </w:tc>
        <w:tc>
          <w:tcPr>
            <w:tcW w:w="1040" w:type="dxa"/>
            <w:tcBorders>
              <w:top w:val="nil"/>
              <w:left w:val="nil"/>
              <w:bottom w:val="single" w:sz="4" w:space="0" w:color="auto"/>
              <w:right w:val="nil"/>
            </w:tcBorders>
            <w:shd w:val="clear" w:color="auto" w:fill="auto"/>
            <w:noWrap/>
            <w:vAlign w:val="bottom"/>
            <w:hideMark/>
          </w:tcPr>
          <w:p w14:paraId="483E5352" w14:textId="77777777" w:rsidR="003B0B24" w:rsidRPr="009D7FC6" w:rsidRDefault="003B0B24" w:rsidP="004F1D35">
            <w:pPr>
              <w:ind w:firstLine="0"/>
              <w:jc w:val="center"/>
              <w:rPr>
                <w:color w:val="000000"/>
                <w:sz w:val="20"/>
              </w:rPr>
            </w:pPr>
            <w:r w:rsidRPr="009D7FC6">
              <w:rPr>
                <w:color w:val="000000"/>
                <w:sz w:val="20"/>
              </w:rPr>
              <w:t>30.096,00</w:t>
            </w:r>
          </w:p>
        </w:tc>
        <w:tc>
          <w:tcPr>
            <w:tcW w:w="1040" w:type="dxa"/>
            <w:tcBorders>
              <w:top w:val="nil"/>
              <w:left w:val="nil"/>
              <w:bottom w:val="single" w:sz="4" w:space="0" w:color="auto"/>
              <w:right w:val="nil"/>
            </w:tcBorders>
            <w:shd w:val="clear" w:color="auto" w:fill="auto"/>
            <w:noWrap/>
            <w:vAlign w:val="bottom"/>
            <w:hideMark/>
          </w:tcPr>
          <w:p w14:paraId="1A0F43BD" w14:textId="77777777" w:rsidR="003B0B24" w:rsidRPr="009D7FC6" w:rsidRDefault="003B0B24" w:rsidP="004F1D35">
            <w:pPr>
              <w:ind w:firstLine="0"/>
              <w:jc w:val="center"/>
              <w:rPr>
                <w:color w:val="000000"/>
                <w:sz w:val="20"/>
              </w:rPr>
            </w:pPr>
            <w:r w:rsidRPr="009D7FC6">
              <w:rPr>
                <w:color w:val="000000"/>
                <w:sz w:val="20"/>
              </w:rPr>
              <w:t>30.096,00</w:t>
            </w:r>
          </w:p>
        </w:tc>
        <w:tc>
          <w:tcPr>
            <w:tcW w:w="1040" w:type="dxa"/>
            <w:tcBorders>
              <w:top w:val="nil"/>
              <w:left w:val="nil"/>
              <w:bottom w:val="single" w:sz="4" w:space="0" w:color="auto"/>
              <w:right w:val="nil"/>
            </w:tcBorders>
            <w:shd w:val="clear" w:color="auto" w:fill="auto"/>
            <w:noWrap/>
            <w:vAlign w:val="bottom"/>
            <w:hideMark/>
          </w:tcPr>
          <w:p w14:paraId="56A6600F" w14:textId="77777777" w:rsidR="003B0B24" w:rsidRPr="009D7FC6" w:rsidRDefault="003B0B24" w:rsidP="004F1D35">
            <w:pPr>
              <w:ind w:firstLine="0"/>
              <w:jc w:val="center"/>
              <w:rPr>
                <w:color w:val="000000"/>
                <w:sz w:val="20"/>
              </w:rPr>
            </w:pPr>
            <w:r w:rsidRPr="009D7FC6">
              <w:rPr>
                <w:color w:val="000000"/>
                <w:sz w:val="20"/>
              </w:rPr>
              <w:t>30.096,00</w:t>
            </w:r>
          </w:p>
        </w:tc>
        <w:tc>
          <w:tcPr>
            <w:tcW w:w="1140" w:type="dxa"/>
            <w:tcBorders>
              <w:top w:val="nil"/>
              <w:left w:val="nil"/>
              <w:bottom w:val="single" w:sz="4" w:space="0" w:color="auto"/>
              <w:right w:val="nil"/>
            </w:tcBorders>
            <w:shd w:val="clear" w:color="auto" w:fill="auto"/>
            <w:noWrap/>
            <w:vAlign w:val="bottom"/>
            <w:hideMark/>
          </w:tcPr>
          <w:p w14:paraId="47BFF458" w14:textId="77777777" w:rsidR="003B0B24" w:rsidRPr="009D7FC6" w:rsidRDefault="003B0B24" w:rsidP="004F1D35">
            <w:pPr>
              <w:ind w:firstLine="0"/>
              <w:jc w:val="center"/>
              <w:rPr>
                <w:color w:val="000000"/>
                <w:sz w:val="20"/>
              </w:rPr>
            </w:pPr>
            <w:r w:rsidRPr="009D7FC6">
              <w:rPr>
                <w:color w:val="000000"/>
                <w:sz w:val="20"/>
              </w:rPr>
              <w:t>30.096,00</w:t>
            </w:r>
          </w:p>
        </w:tc>
      </w:tr>
      <w:tr w:rsidR="003B0B24" w:rsidRPr="009D7FC6" w14:paraId="1BE2466F" w14:textId="77777777" w:rsidTr="007245DC">
        <w:trPr>
          <w:trHeight w:val="70"/>
        </w:trPr>
        <w:tc>
          <w:tcPr>
            <w:tcW w:w="3119" w:type="dxa"/>
            <w:tcBorders>
              <w:top w:val="nil"/>
              <w:left w:val="nil"/>
              <w:bottom w:val="nil"/>
              <w:right w:val="nil"/>
            </w:tcBorders>
            <w:shd w:val="clear" w:color="auto" w:fill="auto"/>
            <w:noWrap/>
            <w:vAlign w:val="bottom"/>
            <w:hideMark/>
          </w:tcPr>
          <w:p w14:paraId="68A99D31" w14:textId="77777777" w:rsidR="003B0B24" w:rsidRPr="009D7FC6" w:rsidRDefault="003B0B24" w:rsidP="004F1D35">
            <w:pPr>
              <w:ind w:firstLine="0"/>
              <w:jc w:val="left"/>
              <w:rPr>
                <w:color w:val="000000"/>
                <w:sz w:val="20"/>
              </w:rPr>
            </w:pPr>
            <w:r w:rsidRPr="009D7FC6">
              <w:rPr>
                <w:color w:val="000000"/>
                <w:sz w:val="20"/>
              </w:rPr>
              <w:t>Valor equipamento frio R$</w:t>
            </w:r>
          </w:p>
        </w:tc>
        <w:tc>
          <w:tcPr>
            <w:tcW w:w="1040" w:type="dxa"/>
            <w:tcBorders>
              <w:top w:val="nil"/>
              <w:left w:val="nil"/>
              <w:bottom w:val="nil"/>
              <w:right w:val="nil"/>
            </w:tcBorders>
            <w:shd w:val="clear" w:color="auto" w:fill="auto"/>
            <w:noWrap/>
            <w:vAlign w:val="bottom"/>
            <w:hideMark/>
          </w:tcPr>
          <w:p w14:paraId="4E003CAA" w14:textId="77777777" w:rsidR="003B0B24" w:rsidRPr="009D7FC6" w:rsidRDefault="003B0B24" w:rsidP="004F1D35">
            <w:pPr>
              <w:ind w:firstLine="0"/>
              <w:jc w:val="center"/>
              <w:rPr>
                <w:color w:val="000000"/>
                <w:sz w:val="20"/>
              </w:rPr>
            </w:pPr>
            <w:r w:rsidRPr="009D7FC6">
              <w:rPr>
                <w:color w:val="000000"/>
                <w:sz w:val="20"/>
              </w:rPr>
              <w:t>90.000,00</w:t>
            </w:r>
          </w:p>
        </w:tc>
        <w:tc>
          <w:tcPr>
            <w:tcW w:w="1040" w:type="dxa"/>
            <w:tcBorders>
              <w:top w:val="nil"/>
              <w:left w:val="nil"/>
              <w:bottom w:val="nil"/>
              <w:right w:val="nil"/>
            </w:tcBorders>
            <w:shd w:val="clear" w:color="auto" w:fill="auto"/>
            <w:noWrap/>
            <w:vAlign w:val="bottom"/>
            <w:hideMark/>
          </w:tcPr>
          <w:p w14:paraId="7A2413C1" w14:textId="77777777" w:rsidR="003B0B24" w:rsidRPr="009D7FC6" w:rsidRDefault="003B0B24" w:rsidP="004F1D35">
            <w:pPr>
              <w:ind w:firstLine="0"/>
              <w:jc w:val="center"/>
              <w:rPr>
                <w:color w:val="000000"/>
                <w:sz w:val="20"/>
              </w:rPr>
            </w:pPr>
            <w:r w:rsidRPr="009D7FC6">
              <w:rPr>
                <w:color w:val="000000"/>
                <w:sz w:val="20"/>
              </w:rPr>
              <w:t>81.000,00</w:t>
            </w:r>
          </w:p>
        </w:tc>
        <w:tc>
          <w:tcPr>
            <w:tcW w:w="1040" w:type="dxa"/>
            <w:tcBorders>
              <w:top w:val="nil"/>
              <w:left w:val="nil"/>
              <w:bottom w:val="nil"/>
              <w:right w:val="nil"/>
            </w:tcBorders>
            <w:shd w:val="clear" w:color="auto" w:fill="auto"/>
            <w:noWrap/>
            <w:vAlign w:val="bottom"/>
            <w:hideMark/>
          </w:tcPr>
          <w:p w14:paraId="5516D6B0" w14:textId="77777777" w:rsidR="003B0B24" w:rsidRPr="009D7FC6" w:rsidRDefault="003B0B24" w:rsidP="004F1D35">
            <w:pPr>
              <w:ind w:firstLine="0"/>
              <w:jc w:val="center"/>
              <w:rPr>
                <w:color w:val="000000"/>
                <w:sz w:val="20"/>
              </w:rPr>
            </w:pPr>
            <w:r w:rsidRPr="009D7FC6">
              <w:rPr>
                <w:color w:val="000000"/>
                <w:sz w:val="20"/>
              </w:rPr>
              <w:t>72.000,00</w:t>
            </w:r>
          </w:p>
        </w:tc>
        <w:tc>
          <w:tcPr>
            <w:tcW w:w="1040" w:type="dxa"/>
            <w:tcBorders>
              <w:top w:val="nil"/>
              <w:left w:val="nil"/>
              <w:bottom w:val="nil"/>
              <w:right w:val="nil"/>
            </w:tcBorders>
            <w:shd w:val="clear" w:color="auto" w:fill="auto"/>
            <w:noWrap/>
            <w:vAlign w:val="bottom"/>
            <w:hideMark/>
          </w:tcPr>
          <w:p w14:paraId="6836F647" w14:textId="77777777" w:rsidR="003B0B24" w:rsidRPr="009D7FC6" w:rsidRDefault="003B0B24" w:rsidP="004F1D35">
            <w:pPr>
              <w:ind w:firstLine="0"/>
              <w:jc w:val="center"/>
              <w:rPr>
                <w:color w:val="000000"/>
                <w:sz w:val="20"/>
              </w:rPr>
            </w:pPr>
            <w:r w:rsidRPr="009D7FC6">
              <w:rPr>
                <w:color w:val="000000"/>
                <w:sz w:val="20"/>
              </w:rPr>
              <w:t>63.000,00</w:t>
            </w:r>
          </w:p>
        </w:tc>
        <w:tc>
          <w:tcPr>
            <w:tcW w:w="1040" w:type="dxa"/>
            <w:tcBorders>
              <w:top w:val="nil"/>
              <w:left w:val="nil"/>
              <w:bottom w:val="nil"/>
              <w:right w:val="nil"/>
            </w:tcBorders>
            <w:shd w:val="clear" w:color="auto" w:fill="auto"/>
            <w:noWrap/>
            <w:vAlign w:val="bottom"/>
            <w:hideMark/>
          </w:tcPr>
          <w:p w14:paraId="1F92E18E" w14:textId="77777777" w:rsidR="003B0B24" w:rsidRPr="009D7FC6" w:rsidRDefault="003B0B24" w:rsidP="004F1D35">
            <w:pPr>
              <w:ind w:firstLine="0"/>
              <w:jc w:val="center"/>
              <w:rPr>
                <w:color w:val="000000"/>
                <w:sz w:val="20"/>
              </w:rPr>
            </w:pPr>
            <w:r w:rsidRPr="009D7FC6">
              <w:rPr>
                <w:color w:val="000000"/>
                <w:sz w:val="20"/>
              </w:rPr>
              <w:t>54.000,00</w:t>
            </w:r>
          </w:p>
        </w:tc>
        <w:tc>
          <w:tcPr>
            <w:tcW w:w="1140" w:type="dxa"/>
            <w:tcBorders>
              <w:top w:val="nil"/>
              <w:left w:val="nil"/>
              <w:bottom w:val="nil"/>
              <w:right w:val="nil"/>
            </w:tcBorders>
            <w:shd w:val="clear" w:color="auto" w:fill="auto"/>
            <w:noWrap/>
            <w:vAlign w:val="bottom"/>
            <w:hideMark/>
          </w:tcPr>
          <w:p w14:paraId="60E3BD4E" w14:textId="77777777" w:rsidR="003B0B24" w:rsidRPr="009D7FC6" w:rsidRDefault="003B0B24" w:rsidP="004F1D35">
            <w:pPr>
              <w:ind w:firstLine="0"/>
              <w:jc w:val="center"/>
              <w:rPr>
                <w:color w:val="000000"/>
                <w:sz w:val="20"/>
              </w:rPr>
            </w:pPr>
            <w:r w:rsidRPr="009D7FC6">
              <w:rPr>
                <w:color w:val="000000"/>
                <w:sz w:val="20"/>
              </w:rPr>
              <w:t>45.000,00</w:t>
            </w:r>
          </w:p>
        </w:tc>
      </w:tr>
      <w:tr w:rsidR="003B0B24" w:rsidRPr="009D7FC6" w14:paraId="0C037524" w14:textId="77777777" w:rsidTr="007245DC">
        <w:trPr>
          <w:trHeight w:val="80"/>
        </w:trPr>
        <w:tc>
          <w:tcPr>
            <w:tcW w:w="3119" w:type="dxa"/>
            <w:tcBorders>
              <w:top w:val="nil"/>
              <w:left w:val="nil"/>
              <w:bottom w:val="nil"/>
              <w:right w:val="nil"/>
            </w:tcBorders>
            <w:shd w:val="clear" w:color="auto" w:fill="auto"/>
            <w:noWrap/>
            <w:vAlign w:val="bottom"/>
            <w:hideMark/>
          </w:tcPr>
          <w:p w14:paraId="52B4D5C8" w14:textId="77777777" w:rsidR="003B0B24" w:rsidRPr="009D7FC6" w:rsidRDefault="003B0B24" w:rsidP="004F1D35">
            <w:pPr>
              <w:ind w:firstLine="0"/>
              <w:jc w:val="left"/>
              <w:rPr>
                <w:color w:val="000000"/>
                <w:sz w:val="20"/>
              </w:rPr>
            </w:pPr>
            <w:r w:rsidRPr="009D7FC6">
              <w:rPr>
                <w:color w:val="000000"/>
                <w:sz w:val="20"/>
              </w:rPr>
              <w:t xml:space="preserve">Vida </w:t>
            </w:r>
            <w:r w:rsidR="00645165" w:rsidRPr="009D7FC6">
              <w:rPr>
                <w:color w:val="000000"/>
                <w:sz w:val="20"/>
              </w:rPr>
              <w:t>útil</w:t>
            </w:r>
            <w:r w:rsidRPr="009D7FC6">
              <w:rPr>
                <w:color w:val="000000"/>
                <w:sz w:val="20"/>
              </w:rPr>
              <w:t xml:space="preserve"> </w:t>
            </w:r>
            <w:proofErr w:type="spellStart"/>
            <w:r w:rsidRPr="009D7FC6">
              <w:rPr>
                <w:color w:val="000000"/>
                <w:sz w:val="20"/>
              </w:rPr>
              <w:t>equip</w:t>
            </w:r>
            <w:proofErr w:type="spellEnd"/>
            <w:r w:rsidRPr="009D7FC6">
              <w:rPr>
                <w:color w:val="000000"/>
                <w:sz w:val="20"/>
              </w:rPr>
              <w:t>. frio (em anos)</w:t>
            </w:r>
          </w:p>
        </w:tc>
        <w:tc>
          <w:tcPr>
            <w:tcW w:w="1040" w:type="dxa"/>
            <w:tcBorders>
              <w:top w:val="nil"/>
              <w:left w:val="nil"/>
              <w:bottom w:val="nil"/>
              <w:right w:val="nil"/>
            </w:tcBorders>
            <w:shd w:val="clear" w:color="auto" w:fill="auto"/>
            <w:noWrap/>
            <w:vAlign w:val="bottom"/>
            <w:hideMark/>
          </w:tcPr>
          <w:p w14:paraId="7E7A421A" w14:textId="77777777" w:rsidR="003B0B24" w:rsidRPr="009D7FC6" w:rsidRDefault="003B0B24" w:rsidP="004F1D35">
            <w:pPr>
              <w:ind w:firstLine="0"/>
              <w:jc w:val="center"/>
              <w:rPr>
                <w:color w:val="000000"/>
                <w:sz w:val="20"/>
              </w:rPr>
            </w:pPr>
            <w:r w:rsidRPr="009D7FC6">
              <w:rPr>
                <w:color w:val="000000"/>
                <w:sz w:val="20"/>
              </w:rPr>
              <w:t>-</w:t>
            </w:r>
          </w:p>
        </w:tc>
        <w:tc>
          <w:tcPr>
            <w:tcW w:w="1040" w:type="dxa"/>
            <w:tcBorders>
              <w:top w:val="nil"/>
              <w:left w:val="nil"/>
              <w:bottom w:val="nil"/>
              <w:right w:val="nil"/>
            </w:tcBorders>
            <w:shd w:val="clear" w:color="auto" w:fill="auto"/>
            <w:noWrap/>
            <w:vAlign w:val="bottom"/>
            <w:hideMark/>
          </w:tcPr>
          <w:p w14:paraId="3346E797" w14:textId="77777777" w:rsidR="003B0B24" w:rsidRPr="009D7FC6" w:rsidRDefault="003B0B24" w:rsidP="004F1D35">
            <w:pPr>
              <w:ind w:firstLine="0"/>
              <w:jc w:val="center"/>
              <w:rPr>
                <w:color w:val="000000"/>
                <w:sz w:val="20"/>
              </w:rPr>
            </w:pPr>
            <w:r w:rsidRPr="009D7FC6">
              <w:rPr>
                <w:color w:val="000000"/>
                <w:sz w:val="20"/>
              </w:rPr>
              <w:t>5</w:t>
            </w:r>
          </w:p>
        </w:tc>
        <w:tc>
          <w:tcPr>
            <w:tcW w:w="1040" w:type="dxa"/>
            <w:tcBorders>
              <w:top w:val="nil"/>
              <w:left w:val="nil"/>
              <w:bottom w:val="nil"/>
              <w:right w:val="nil"/>
            </w:tcBorders>
            <w:shd w:val="clear" w:color="auto" w:fill="auto"/>
            <w:noWrap/>
            <w:vAlign w:val="bottom"/>
            <w:hideMark/>
          </w:tcPr>
          <w:p w14:paraId="422F6758" w14:textId="77777777" w:rsidR="003B0B24" w:rsidRPr="009D7FC6" w:rsidRDefault="003B0B24" w:rsidP="004F1D35">
            <w:pPr>
              <w:ind w:firstLine="0"/>
              <w:jc w:val="center"/>
              <w:rPr>
                <w:color w:val="000000"/>
                <w:sz w:val="20"/>
              </w:rPr>
            </w:pPr>
            <w:r w:rsidRPr="009D7FC6">
              <w:rPr>
                <w:color w:val="000000"/>
                <w:sz w:val="20"/>
              </w:rPr>
              <w:t>5</w:t>
            </w:r>
          </w:p>
        </w:tc>
        <w:tc>
          <w:tcPr>
            <w:tcW w:w="1040" w:type="dxa"/>
            <w:tcBorders>
              <w:top w:val="nil"/>
              <w:left w:val="nil"/>
              <w:bottom w:val="nil"/>
              <w:right w:val="nil"/>
            </w:tcBorders>
            <w:shd w:val="clear" w:color="auto" w:fill="auto"/>
            <w:noWrap/>
            <w:vAlign w:val="bottom"/>
            <w:hideMark/>
          </w:tcPr>
          <w:p w14:paraId="2F9C6C7E" w14:textId="77777777" w:rsidR="003B0B24" w:rsidRPr="009D7FC6" w:rsidRDefault="003B0B24" w:rsidP="004F1D35">
            <w:pPr>
              <w:ind w:firstLine="0"/>
              <w:jc w:val="center"/>
              <w:rPr>
                <w:color w:val="000000"/>
                <w:sz w:val="20"/>
              </w:rPr>
            </w:pPr>
            <w:r w:rsidRPr="009D7FC6">
              <w:rPr>
                <w:color w:val="000000"/>
                <w:sz w:val="20"/>
              </w:rPr>
              <w:t>5</w:t>
            </w:r>
          </w:p>
        </w:tc>
        <w:tc>
          <w:tcPr>
            <w:tcW w:w="1040" w:type="dxa"/>
            <w:tcBorders>
              <w:top w:val="nil"/>
              <w:left w:val="nil"/>
              <w:bottom w:val="nil"/>
              <w:right w:val="nil"/>
            </w:tcBorders>
            <w:shd w:val="clear" w:color="auto" w:fill="auto"/>
            <w:noWrap/>
            <w:vAlign w:val="bottom"/>
            <w:hideMark/>
          </w:tcPr>
          <w:p w14:paraId="1EFAE93B" w14:textId="77777777" w:rsidR="003B0B24" w:rsidRPr="009D7FC6" w:rsidRDefault="003B0B24" w:rsidP="004F1D35">
            <w:pPr>
              <w:ind w:firstLine="0"/>
              <w:jc w:val="center"/>
              <w:rPr>
                <w:color w:val="000000"/>
                <w:sz w:val="20"/>
              </w:rPr>
            </w:pPr>
            <w:r w:rsidRPr="009D7FC6">
              <w:rPr>
                <w:color w:val="000000"/>
                <w:sz w:val="20"/>
              </w:rPr>
              <w:t>5</w:t>
            </w:r>
          </w:p>
        </w:tc>
        <w:tc>
          <w:tcPr>
            <w:tcW w:w="1140" w:type="dxa"/>
            <w:tcBorders>
              <w:top w:val="nil"/>
              <w:left w:val="nil"/>
              <w:bottom w:val="nil"/>
              <w:right w:val="nil"/>
            </w:tcBorders>
            <w:shd w:val="clear" w:color="auto" w:fill="auto"/>
            <w:noWrap/>
            <w:vAlign w:val="bottom"/>
            <w:hideMark/>
          </w:tcPr>
          <w:p w14:paraId="1AD22C8A" w14:textId="77777777" w:rsidR="003B0B24" w:rsidRPr="009D7FC6" w:rsidRDefault="003B0B24" w:rsidP="004F1D35">
            <w:pPr>
              <w:ind w:firstLine="0"/>
              <w:jc w:val="center"/>
              <w:rPr>
                <w:color w:val="000000"/>
                <w:sz w:val="20"/>
              </w:rPr>
            </w:pPr>
            <w:r w:rsidRPr="009D7FC6">
              <w:rPr>
                <w:color w:val="000000"/>
                <w:sz w:val="20"/>
              </w:rPr>
              <w:t>5</w:t>
            </w:r>
          </w:p>
        </w:tc>
      </w:tr>
      <w:tr w:rsidR="003B0B24" w:rsidRPr="009D7FC6" w14:paraId="6CB862F5" w14:textId="77777777" w:rsidTr="007245DC">
        <w:trPr>
          <w:trHeight w:val="80"/>
        </w:trPr>
        <w:tc>
          <w:tcPr>
            <w:tcW w:w="3119" w:type="dxa"/>
            <w:tcBorders>
              <w:top w:val="nil"/>
              <w:left w:val="nil"/>
              <w:bottom w:val="single" w:sz="4" w:space="0" w:color="auto"/>
              <w:right w:val="nil"/>
            </w:tcBorders>
            <w:shd w:val="clear" w:color="auto" w:fill="auto"/>
            <w:noWrap/>
            <w:vAlign w:val="bottom"/>
            <w:hideMark/>
          </w:tcPr>
          <w:p w14:paraId="7BB192BB" w14:textId="77777777" w:rsidR="003B0B24" w:rsidRPr="009D7FC6" w:rsidRDefault="003B0B24" w:rsidP="004F1D35">
            <w:pPr>
              <w:ind w:firstLine="0"/>
              <w:jc w:val="left"/>
              <w:rPr>
                <w:color w:val="000000"/>
                <w:sz w:val="20"/>
              </w:rPr>
            </w:pPr>
            <w:r w:rsidRPr="009D7FC6">
              <w:rPr>
                <w:color w:val="000000"/>
                <w:sz w:val="20"/>
              </w:rPr>
              <w:lastRenderedPageBreak/>
              <w:t>(c) Depreciação equipamento frio R$</w:t>
            </w:r>
          </w:p>
        </w:tc>
        <w:tc>
          <w:tcPr>
            <w:tcW w:w="1040" w:type="dxa"/>
            <w:tcBorders>
              <w:top w:val="nil"/>
              <w:left w:val="nil"/>
              <w:bottom w:val="single" w:sz="4" w:space="0" w:color="auto"/>
              <w:right w:val="nil"/>
            </w:tcBorders>
            <w:shd w:val="clear" w:color="auto" w:fill="auto"/>
            <w:noWrap/>
            <w:vAlign w:val="bottom"/>
            <w:hideMark/>
          </w:tcPr>
          <w:p w14:paraId="66571A06" w14:textId="77777777" w:rsidR="003B0B24" w:rsidRPr="009D7FC6" w:rsidRDefault="003B0B24" w:rsidP="004F1D35">
            <w:pPr>
              <w:ind w:firstLine="0"/>
              <w:jc w:val="center"/>
              <w:rPr>
                <w:color w:val="000000"/>
                <w:sz w:val="20"/>
              </w:rPr>
            </w:pPr>
            <w:r w:rsidRPr="009D7FC6">
              <w:rPr>
                <w:color w:val="000000"/>
                <w:sz w:val="20"/>
              </w:rPr>
              <w:t>-</w:t>
            </w:r>
          </w:p>
        </w:tc>
        <w:tc>
          <w:tcPr>
            <w:tcW w:w="1040" w:type="dxa"/>
            <w:tcBorders>
              <w:top w:val="nil"/>
              <w:left w:val="nil"/>
              <w:bottom w:val="single" w:sz="4" w:space="0" w:color="auto"/>
              <w:right w:val="nil"/>
            </w:tcBorders>
            <w:shd w:val="clear" w:color="auto" w:fill="auto"/>
            <w:noWrap/>
            <w:vAlign w:val="bottom"/>
            <w:hideMark/>
          </w:tcPr>
          <w:p w14:paraId="368E4F64" w14:textId="77777777" w:rsidR="003B0B24" w:rsidRPr="009D7FC6" w:rsidRDefault="003B0B24" w:rsidP="004F1D35">
            <w:pPr>
              <w:ind w:firstLine="0"/>
              <w:jc w:val="center"/>
              <w:rPr>
                <w:color w:val="000000"/>
                <w:sz w:val="20"/>
              </w:rPr>
            </w:pPr>
            <w:r w:rsidRPr="009D7FC6">
              <w:rPr>
                <w:color w:val="000000"/>
                <w:sz w:val="20"/>
              </w:rPr>
              <w:t>9.000,00</w:t>
            </w:r>
          </w:p>
        </w:tc>
        <w:tc>
          <w:tcPr>
            <w:tcW w:w="1040" w:type="dxa"/>
            <w:tcBorders>
              <w:top w:val="nil"/>
              <w:left w:val="nil"/>
              <w:bottom w:val="single" w:sz="4" w:space="0" w:color="auto"/>
              <w:right w:val="nil"/>
            </w:tcBorders>
            <w:shd w:val="clear" w:color="auto" w:fill="auto"/>
            <w:noWrap/>
            <w:vAlign w:val="bottom"/>
            <w:hideMark/>
          </w:tcPr>
          <w:p w14:paraId="0C8888CC" w14:textId="77777777" w:rsidR="003B0B24" w:rsidRPr="009D7FC6" w:rsidRDefault="003B0B24" w:rsidP="004F1D35">
            <w:pPr>
              <w:ind w:firstLine="0"/>
              <w:jc w:val="center"/>
              <w:rPr>
                <w:color w:val="000000"/>
                <w:sz w:val="20"/>
              </w:rPr>
            </w:pPr>
            <w:r w:rsidRPr="009D7FC6">
              <w:rPr>
                <w:color w:val="000000"/>
                <w:sz w:val="20"/>
              </w:rPr>
              <w:t>9.000,00</w:t>
            </w:r>
          </w:p>
        </w:tc>
        <w:tc>
          <w:tcPr>
            <w:tcW w:w="1040" w:type="dxa"/>
            <w:tcBorders>
              <w:top w:val="nil"/>
              <w:left w:val="nil"/>
              <w:bottom w:val="single" w:sz="4" w:space="0" w:color="auto"/>
              <w:right w:val="nil"/>
            </w:tcBorders>
            <w:shd w:val="clear" w:color="auto" w:fill="auto"/>
            <w:noWrap/>
            <w:vAlign w:val="bottom"/>
            <w:hideMark/>
          </w:tcPr>
          <w:p w14:paraId="6CF4A8F0" w14:textId="77777777" w:rsidR="003B0B24" w:rsidRPr="009D7FC6" w:rsidRDefault="003B0B24" w:rsidP="004F1D35">
            <w:pPr>
              <w:ind w:firstLine="0"/>
              <w:jc w:val="center"/>
              <w:rPr>
                <w:color w:val="000000"/>
                <w:sz w:val="20"/>
              </w:rPr>
            </w:pPr>
            <w:r w:rsidRPr="009D7FC6">
              <w:rPr>
                <w:color w:val="000000"/>
                <w:sz w:val="20"/>
              </w:rPr>
              <w:t>9.000,00</w:t>
            </w:r>
          </w:p>
        </w:tc>
        <w:tc>
          <w:tcPr>
            <w:tcW w:w="1040" w:type="dxa"/>
            <w:tcBorders>
              <w:top w:val="nil"/>
              <w:left w:val="nil"/>
              <w:bottom w:val="single" w:sz="4" w:space="0" w:color="auto"/>
              <w:right w:val="nil"/>
            </w:tcBorders>
            <w:shd w:val="clear" w:color="auto" w:fill="auto"/>
            <w:noWrap/>
            <w:vAlign w:val="bottom"/>
            <w:hideMark/>
          </w:tcPr>
          <w:p w14:paraId="0101ED30" w14:textId="77777777" w:rsidR="003B0B24" w:rsidRPr="009D7FC6" w:rsidRDefault="003B0B24" w:rsidP="004F1D35">
            <w:pPr>
              <w:ind w:firstLine="0"/>
              <w:jc w:val="center"/>
              <w:rPr>
                <w:color w:val="000000"/>
                <w:sz w:val="20"/>
              </w:rPr>
            </w:pPr>
            <w:r w:rsidRPr="009D7FC6">
              <w:rPr>
                <w:color w:val="000000"/>
                <w:sz w:val="20"/>
              </w:rPr>
              <w:t>9.000,00</w:t>
            </w:r>
          </w:p>
        </w:tc>
        <w:tc>
          <w:tcPr>
            <w:tcW w:w="1140" w:type="dxa"/>
            <w:tcBorders>
              <w:top w:val="nil"/>
              <w:left w:val="nil"/>
              <w:bottom w:val="single" w:sz="4" w:space="0" w:color="auto"/>
              <w:right w:val="nil"/>
            </w:tcBorders>
            <w:shd w:val="clear" w:color="auto" w:fill="auto"/>
            <w:noWrap/>
            <w:vAlign w:val="bottom"/>
            <w:hideMark/>
          </w:tcPr>
          <w:p w14:paraId="41F4F06D" w14:textId="77777777" w:rsidR="003B0B24" w:rsidRPr="009D7FC6" w:rsidRDefault="003B0B24" w:rsidP="004F1D35">
            <w:pPr>
              <w:ind w:firstLine="0"/>
              <w:jc w:val="center"/>
              <w:rPr>
                <w:color w:val="000000"/>
                <w:sz w:val="20"/>
              </w:rPr>
            </w:pPr>
            <w:r w:rsidRPr="009D7FC6">
              <w:rPr>
                <w:color w:val="000000"/>
                <w:sz w:val="20"/>
              </w:rPr>
              <w:t>9.000,00</w:t>
            </w:r>
          </w:p>
        </w:tc>
      </w:tr>
      <w:tr w:rsidR="003B0B24" w:rsidRPr="009D7FC6" w14:paraId="3A647E20" w14:textId="77777777" w:rsidTr="007245DC">
        <w:trPr>
          <w:trHeight w:val="70"/>
        </w:trPr>
        <w:tc>
          <w:tcPr>
            <w:tcW w:w="3119" w:type="dxa"/>
            <w:tcBorders>
              <w:top w:val="nil"/>
              <w:left w:val="nil"/>
              <w:bottom w:val="single" w:sz="4" w:space="0" w:color="auto"/>
              <w:right w:val="nil"/>
            </w:tcBorders>
            <w:shd w:val="clear" w:color="auto" w:fill="auto"/>
            <w:noWrap/>
            <w:vAlign w:val="bottom"/>
            <w:hideMark/>
          </w:tcPr>
          <w:p w14:paraId="78B942BE" w14:textId="77777777" w:rsidR="003B0B24" w:rsidRPr="00370B63" w:rsidRDefault="003B0B24" w:rsidP="004F1D35">
            <w:pPr>
              <w:ind w:firstLine="0"/>
              <w:jc w:val="left"/>
              <w:rPr>
                <w:b/>
                <w:color w:val="000000"/>
                <w:sz w:val="20"/>
              </w:rPr>
            </w:pPr>
            <w:r w:rsidRPr="00370B63">
              <w:rPr>
                <w:b/>
                <w:color w:val="000000"/>
                <w:sz w:val="20"/>
              </w:rPr>
              <w:t xml:space="preserve">Custo total com depreciação </w:t>
            </w:r>
            <w:r>
              <w:rPr>
                <w:b/>
                <w:color w:val="000000"/>
                <w:sz w:val="20"/>
              </w:rPr>
              <w:t xml:space="preserve">R$ </w:t>
            </w:r>
            <w:r w:rsidRPr="00370B63">
              <w:rPr>
                <w:b/>
                <w:color w:val="000000"/>
                <w:sz w:val="20"/>
              </w:rPr>
              <w:t>(</w:t>
            </w:r>
            <w:proofErr w:type="spellStart"/>
            <w:r w:rsidRPr="00370B63">
              <w:rPr>
                <w:b/>
                <w:color w:val="000000"/>
                <w:sz w:val="20"/>
              </w:rPr>
              <w:t>a+b+c+d</w:t>
            </w:r>
            <w:proofErr w:type="spellEnd"/>
            <w:r w:rsidRPr="00370B63">
              <w:rPr>
                <w:b/>
                <w:color w:val="000000"/>
                <w:sz w:val="20"/>
              </w:rPr>
              <w:t>)</w:t>
            </w:r>
          </w:p>
        </w:tc>
        <w:tc>
          <w:tcPr>
            <w:tcW w:w="1040" w:type="dxa"/>
            <w:tcBorders>
              <w:top w:val="nil"/>
              <w:left w:val="nil"/>
              <w:bottom w:val="single" w:sz="4" w:space="0" w:color="auto"/>
              <w:right w:val="nil"/>
            </w:tcBorders>
            <w:shd w:val="clear" w:color="auto" w:fill="auto"/>
            <w:noWrap/>
            <w:vAlign w:val="bottom"/>
            <w:hideMark/>
          </w:tcPr>
          <w:p w14:paraId="76426908" w14:textId="77777777" w:rsidR="003B0B24" w:rsidRPr="00370B63" w:rsidRDefault="003B0B24" w:rsidP="004F1D35">
            <w:pPr>
              <w:jc w:val="center"/>
              <w:rPr>
                <w:b/>
                <w:color w:val="000000"/>
                <w:sz w:val="20"/>
              </w:rPr>
            </w:pPr>
            <w:r w:rsidRPr="00370B63">
              <w:rPr>
                <w:b/>
                <w:color w:val="000000"/>
                <w:sz w:val="20"/>
              </w:rPr>
              <w:t>-</w:t>
            </w:r>
          </w:p>
        </w:tc>
        <w:tc>
          <w:tcPr>
            <w:tcW w:w="1040" w:type="dxa"/>
            <w:tcBorders>
              <w:top w:val="nil"/>
              <w:left w:val="nil"/>
              <w:bottom w:val="single" w:sz="4" w:space="0" w:color="auto"/>
              <w:right w:val="nil"/>
            </w:tcBorders>
            <w:shd w:val="clear" w:color="auto" w:fill="auto"/>
            <w:noWrap/>
            <w:vAlign w:val="bottom"/>
            <w:hideMark/>
          </w:tcPr>
          <w:p w14:paraId="6CC45B67" w14:textId="77777777" w:rsidR="003B0B24" w:rsidRPr="00370B63" w:rsidRDefault="003B0B24" w:rsidP="004F1D35">
            <w:pPr>
              <w:ind w:firstLine="0"/>
              <w:jc w:val="center"/>
              <w:rPr>
                <w:b/>
                <w:color w:val="000000"/>
                <w:sz w:val="20"/>
              </w:rPr>
            </w:pPr>
            <w:r w:rsidRPr="00370B63">
              <w:rPr>
                <w:b/>
                <w:color w:val="000000"/>
                <w:sz w:val="20"/>
              </w:rPr>
              <w:t>63.200,00</w:t>
            </w:r>
          </w:p>
        </w:tc>
        <w:tc>
          <w:tcPr>
            <w:tcW w:w="1040" w:type="dxa"/>
            <w:tcBorders>
              <w:top w:val="nil"/>
              <w:left w:val="nil"/>
              <w:bottom w:val="single" w:sz="4" w:space="0" w:color="auto"/>
              <w:right w:val="nil"/>
            </w:tcBorders>
            <w:shd w:val="clear" w:color="auto" w:fill="auto"/>
            <w:noWrap/>
            <w:vAlign w:val="bottom"/>
            <w:hideMark/>
          </w:tcPr>
          <w:p w14:paraId="43F3763A" w14:textId="77777777" w:rsidR="003B0B24" w:rsidRPr="00370B63" w:rsidRDefault="003B0B24" w:rsidP="004F1D35">
            <w:pPr>
              <w:ind w:firstLine="0"/>
              <w:jc w:val="center"/>
              <w:rPr>
                <w:b/>
                <w:color w:val="000000"/>
                <w:sz w:val="20"/>
              </w:rPr>
            </w:pPr>
            <w:r w:rsidRPr="00370B63">
              <w:rPr>
                <w:b/>
                <w:color w:val="000000"/>
                <w:sz w:val="20"/>
              </w:rPr>
              <w:t>63.200,00</w:t>
            </w:r>
          </w:p>
        </w:tc>
        <w:tc>
          <w:tcPr>
            <w:tcW w:w="1040" w:type="dxa"/>
            <w:tcBorders>
              <w:top w:val="nil"/>
              <w:left w:val="nil"/>
              <w:bottom w:val="single" w:sz="4" w:space="0" w:color="auto"/>
              <w:right w:val="nil"/>
            </w:tcBorders>
            <w:shd w:val="clear" w:color="auto" w:fill="auto"/>
            <w:noWrap/>
            <w:vAlign w:val="bottom"/>
            <w:hideMark/>
          </w:tcPr>
          <w:p w14:paraId="6E0B79FE" w14:textId="77777777" w:rsidR="003B0B24" w:rsidRPr="00370B63" w:rsidRDefault="003B0B24" w:rsidP="004F1D35">
            <w:pPr>
              <w:ind w:firstLine="0"/>
              <w:jc w:val="center"/>
              <w:rPr>
                <w:b/>
                <w:color w:val="000000"/>
                <w:sz w:val="20"/>
              </w:rPr>
            </w:pPr>
            <w:r w:rsidRPr="00370B63">
              <w:rPr>
                <w:b/>
                <w:color w:val="000000"/>
                <w:sz w:val="20"/>
              </w:rPr>
              <w:t>63.200,00</w:t>
            </w:r>
          </w:p>
        </w:tc>
        <w:tc>
          <w:tcPr>
            <w:tcW w:w="1040" w:type="dxa"/>
            <w:tcBorders>
              <w:top w:val="nil"/>
              <w:left w:val="nil"/>
              <w:bottom w:val="single" w:sz="4" w:space="0" w:color="auto"/>
              <w:right w:val="nil"/>
            </w:tcBorders>
            <w:shd w:val="clear" w:color="auto" w:fill="auto"/>
            <w:noWrap/>
            <w:vAlign w:val="bottom"/>
            <w:hideMark/>
          </w:tcPr>
          <w:p w14:paraId="4953E6D4" w14:textId="77777777" w:rsidR="003B0B24" w:rsidRPr="00370B63" w:rsidRDefault="003B0B24" w:rsidP="004F1D35">
            <w:pPr>
              <w:ind w:firstLine="0"/>
              <w:jc w:val="center"/>
              <w:rPr>
                <w:b/>
                <w:color w:val="000000"/>
                <w:sz w:val="20"/>
              </w:rPr>
            </w:pPr>
            <w:r w:rsidRPr="00370B63">
              <w:rPr>
                <w:b/>
                <w:color w:val="000000"/>
                <w:sz w:val="20"/>
              </w:rPr>
              <w:t>63.200,00</w:t>
            </w:r>
          </w:p>
        </w:tc>
        <w:tc>
          <w:tcPr>
            <w:tcW w:w="1140" w:type="dxa"/>
            <w:tcBorders>
              <w:top w:val="nil"/>
              <w:left w:val="nil"/>
              <w:bottom w:val="single" w:sz="4" w:space="0" w:color="auto"/>
              <w:right w:val="nil"/>
            </w:tcBorders>
            <w:shd w:val="clear" w:color="auto" w:fill="auto"/>
            <w:noWrap/>
            <w:vAlign w:val="bottom"/>
            <w:hideMark/>
          </w:tcPr>
          <w:p w14:paraId="32CB400A" w14:textId="77777777" w:rsidR="003B0B24" w:rsidRPr="00370B63" w:rsidRDefault="003B0B24" w:rsidP="004F1D35">
            <w:pPr>
              <w:ind w:firstLine="0"/>
              <w:jc w:val="center"/>
              <w:rPr>
                <w:b/>
                <w:color w:val="000000"/>
                <w:sz w:val="20"/>
              </w:rPr>
            </w:pPr>
            <w:r w:rsidRPr="00370B63">
              <w:rPr>
                <w:b/>
                <w:color w:val="000000"/>
                <w:sz w:val="20"/>
              </w:rPr>
              <w:t>63.200,00</w:t>
            </w:r>
          </w:p>
        </w:tc>
      </w:tr>
    </w:tbl>
    <w:p w14:paraId="3C4757D5" w14:textId="77777777" w:rsidR="003B0B24" w:rsidRPr="001A5DBE" w:rsidRDefault="003B0B24" w:rsidP="00F20101">
      <w:pPr>
        <w:spacing w:after="120"/>
        <w:ind w:firstLine="0"/>
        <w:rPr>
          <w:sz w:val="20"/>
        </w:rPr>
      </w:pPr>
      <w:r>
        <w:rPr>
          <w:sz w:val="20"/>
        </w:rPr>
        <w:t>Fonte: Dados da pesquisa.</w:t>
      </w:r>
    </w:p>
    <w:p w14:paraId="180167CA" w14:textId="77777777" w:rsidR="00AD28DE" w:rsidRPr="0042308F" w:rsidRDefault="003B0B24" w:rsidP="003B0B24">
      <w:pPr>
        <w:rPr>
          <w:szCs w:val="24"/>
        </w:rPr>
      </w:pPr>
      <w:r w:rsidRPr="003B0B24">
        <w:rPr>
          <w:szCs w:val="24"/>
        </w:rPr>
        <w:t>O método de depreciação utilizado foi a linear, tendo como valores residuais estipulados conforme pesquisa de mercado em: 60% do custo de aquisição do cavalo mecânico, 45% da carreta e 50% do equipamento de frio. Para efeitos de cálculo, foram deduzidos os valores residuais dos valores iniciais de cada bem e dividido pelo período de vida útil (5 anos), caracterizando assim as depreciações de R$ 24.104,00 para o cavalo mecânico, R$ 30.096,00 para a carreta e R$ 9.000,00 para o equipamento de frio, o somatório dos custos com depreciação totalizaram em R$ 63.200,00 em cada ano analisado.</w:t>
      </w:r>
    </w:p>
    <w:p w14:paraId="08F768F5" w14:textId="77777777" w:rsidR="007C51A4" w:rsidRDefault="007C51A4" w:rsidP="0042308F">
      <w:pPr>
        <w:rPr>
          <w:szCs w:val="24"/>
        </w:rPr>
      </w:pPr>
    </w:p>
    <w:p w14:paraId="168237CD" w14:textId="77777777" w:rsidR="003B0B24" w:rsidRPr="00C04F45" w:rsidRDefault="003B0B24" w:rsidP="003B0B24">
      <w:pPr>
        <w:ind w:firstLine="0"/>
        <w:rPr>
          <w:b/>
          <w:szCs w:val="24"/>
        </w:rPr>
      </w:pPr>
      <w:r>
        <w:rPr>
          <w:b/>
          <w:szCs w:val="24"/>
        </w:rPr>
        <w:t>4.</w:t>
      </w:r>
      <w:r w:rsidR="00446BA4">
        <w:rPr>
          <w:b/>
          <w:szCs w:val="24"/>
        </w:rPr>
        <w:t>3</w:t>
      </w:r>
      <w:r w:rsidRPr="00C04F45">
        <w:rPr>
          <w:b/>
          <w:szCs w:val="24"/>
        </w:rPr>
        <w:t xml:space="preserve"> </w:t>
      </w:r>
      <w:r w:rsidR="00446BA4" w:rsidRPr="00446BA4">
        <w:rPr>
          <w:b/>
          <w:szCs w:val="24"/>
        </w:rPr>
        <w:t>Etapa pós-transacional</w:t>
      </w:r>
    </w:p>
    <w:p w14:paraId="1CA3812D" w14:textId="77777777" w:rsidR="00A81F18" w:rsidRPr="00ED7A83" w:rsidRDefault="00A81F18" w:rsidP="00AD468F">
      <w:pPr>
        <w:rPr>
          <w:b/>
          <w:bCs/>
          <w:color w:val="003D4C"/>
          <w:szCs w:val="24"/>
        </w:rPr>
      </w:pPr>
      <w:r w:rsidRPr="00A81F18">
        <w:rPr>
          <w:szCs w:val="24"/>
        </w:rPr>
        <w:t>A última etapa do custo total de propriedade se refere aos custos pós-transacionais, nesta fase o bem começa a perder a utilidade e se aproxima do descarte ou revenda. Desta forma, a título de exemplo para o conjunto A estão apresentados na Tabela 10 a desvalorização do bem ao revendê-lo no mercado.</w:t>
      </w:r>
    </w:p>
    <w:tbl>
      <w:tblPr>
        <w:tblW w:w="9498" w:type="dxa"/>
        <w:tblInd w:w="70" w:type="dxa"/>
        <w:tblCellMar>
          <w:left w:w="70" w:type="dxa"/>
          <w:right w:w="70" w:type="dxa"/>
        </w:tblCellMar>
        <w:tblLook w:val="04A0" w:firstRow="1" w:lastRow="0" w:firstColumn="1" w:lastColumn="0" w:noHBand="0" w:noVBand="1"/>
      </w:tblPr>
      <w:tblGrid>
        <w:gridCol w:w="3600"/>
        <w:gridCol w:w="5898"/>
      </w:tblGrid>
      <w:tr w:rsidR="00A81F18" w:rsidRPr="005C6FED" w14:paraId="47B38E66" w14:textId="77777777" w:rsidTr="000F3BBA">
        <w:trPr>
          <w:trHeight w:val="307"/>
        </w:trPr>
        <w:tc>
          <w:tcPr>
            <w:tcW w:w="9498" w:type="dxa"/>
            <w:gridSpan w:val="2"/>
            <w:tcBorders>
              <w:top w:val="nil"/>
              <w:left w:val="nil"/>
              <w:bottom w:val="single" w:sz="4" w:space="0" w:color="auto"/>
              <w:right w:val="nil"/>
            </w:tcBorders>
            <w:shd w:val="clear" w:color="auto" w:fill="auto"/>
            <w:noWrap/>
            <w:vAlign w:val="bottom"/>
            <w:hideMark/>
          </w:tcPr>
          <w:p w14:paraId="479F5CAF" w14:textId="77777777" w:rsidR="00A81F18" w:rsidRPr="00370B63" w:rsidRDefault="00A81F18" w:rsidP="00D749B1">
            <w:pPr>
              <w:spacing w:before="120"/>
              <w:ind w:firstLine="0"/>
              <w:jc w:val="center"/>
              <w:rPr>
                <w:b/>
                <w:color w:val="000000"/>
                <w:sz w:val="20"/>
              </w:rPr>
            </w:pPr>
            <w:r w:rsidRPr="00370B63">
              <w:rPr>
                <w:b/>
                <w:color w:val="000000"/>
                <w:sz w:val="20"/>
              </w:rPr>
              <w:t>Tabela 10 – Desvalorização na revenda - Conjunto A</w:t>
            </w:r>
          </w:p>
        </w:tc>
      </w:tr>
      <w:tr w:rsidR="00A81F18" w:rsidRPr="005C6FED" w14:paraId="0836313A" w14:textId="77777777" w:rsidTr="00B34B4A">
        <w:trPr>
          <w:trHeight w:val="70"/>
        </w:trPr>
        <w:tc>
          <w:tcPr>
            <w:tcW w:w="3600" w:type="dxa"/>
            <w:tcBorders>
              <w:top w:val="nil"/>
              <w:left w:val="nil"/>
              <w:bottom w:val="single" w:sz="4" w:space="0" w:color="auto"/>
              <w:right w:val="nil"/>
            </w:tcBorders>
            <w:shd w:val="clear" w:color="auto" w:fill="auto"/>
            <w:noWrap/>
            <w:vAlign w:val="bottom"/>
            <w:hideMark/>
          </w:tcPr>
          <w:p w14:paraId="4E6ABD50" w14:textId="77777777" w:rsidR="00A81F18" w:rsidRPr="00370B63" w:rsidRDefault="00A81F18" w:rsidP="004F1D35">
            <w:pPr>
              <w:ind w:firstLine="0"/>
              <w:jc w:val="left"/>
              <w:rPr>
                <w:b/>
                <w:color w:val="000000"/>
                <w:sz w:val="20"/>
              </w:rPr>
            </w:pPr>
            <w:r w:rsidRPr="00370B63">
              <w:rPr>
                <w:b/>
                <w:color w:val="000000"/>
                <w:sz w:val="20"/>
              </w:rPr>
              <w:t>Itens</w:t>
            </w:r>
          </w:p>
        </w:tc>
        <w:tc>
          <w:tcPr>
            <w:tcW w:w="5898" w:type="dxa"/>
            <w:tcBorders>
              <w:top w:val="nil"/>
              <w:left w:val="nil"/>
              <w:bottom w:val="single" w:sz="4" w:space="0" w:color="auto"/>
              <w:right w:val="nil"/>
            </w:tcBorders>
            <w:shd w:val="clear" w:color="auto" w:fill="auto"/>
            <w:noWrap/>
            <w:vAlign w:val="bottom"/>
            <w:hideMark/>
          </w:tcPr>
          <w:p w14:paraId="6FED933B" w14:textId="77777777" w:rsidR="00A81F18" w:rsidRPr="00370B63" w:rsidRDefault="00A81F18" w:rsidP="004F1D35">
            <w:pPr>
              <w:ind w:firstLine="0"/>
              <w:jc w:val="center"/>
              <w:rPr>
                <w:b/>
                <w:color w:val="000000"/>
                <w:sz w:val="20"/>
              </w:rPr>
            </w:pPr>
            <w:r w:rsidRPr="00370B63">
              <w:rPr>
                <w:b/>
                <w:color w:val="000000"/>
                <w:sz w:val="20"/>
              </w:rPr>
              <w:t>Valores (R$)</w:t>
            </w:r>
          </w:p>
        </w:tc>
      </w:tr>
      <w:tr w:rsidR="00A81F18" w:rsidRPr="005C6FED" w14:paraId="5628B87D" w14:textId="77777777" w:rsidTr="00B34B4A">
        <w:trPr>
          <w:trHeight w:val="70"/>
        </w:trPr>
        <w:tc>
          <w:tcPr>
            <w:tcW w:w="3600" w:type="dxa"/>
            <w:tcBorders>
              <w:top w:val="nil"/>
              <w:left w:val="nil"/>
              <w:bottom w:val="nil"/>
              <w:right w:val="nil"/>
            </w:tcBorders>
            <w:shd w:val="clear" w:color="auto" w:fill="auto"/>
            <w:noWrap/>
            <w:vAlign w:val="bottom"/>
            <w:hideMark/>
          </w:tcPr>
          <w:p w14:paraId="220B3C0A" w14:textId="77777777" w:rsidR="00A81F18" w:rsidRPr="005C6FED" w:rsidRDefault="00A81F18" w:rsidP="004F1D35">
            <w:pPr>
              <w:ind w:firstLine="0"/>
              <w:jc w:val="left"/>
              <w:rPr>
                <w:color w:val="000000"/>
                <w:sz w:val="20"/>
              </w:rPr>
            </w:pPr>
            <w:r w:rsidRPr="005C6FED">
              <w:rPr>
                <w:color w:val="000000"/>
                <w:sz w:val="20"/>
              </w:rPr>
              <w:t>Valor residual cavalo R$</w:t>
            </w:r>
          </w:p>
        </w:tc>
        <w:tc>
          <w:tcPr>
            <w:tcW w:w="5898" w:type="dxa"/>
            <w:tcBorders>
              <w:top w:val="nil"/>
              <w:left w:val="nil"/>
              <w:bottom w:val="nil"/>
              <w:right w:val="nil"/>
            </w:tcBorders>
            <w:shd w:val="clear" w:color="auto" w:fill="auto"/>
            <w:noWrap/>
            <w:vAlign w:val="bottom"/>
            <w:hideMark/>
          </w:tcPr>
          <w:p w14:paraId="240B076D" w14:textId="77777777" w:rsidR="00A81F18" w:rsidRPr="005C6FED" w:rsidRDefault="00A81F18" w:rsidP="004F1D35">
            <w:pPr>
              <w:ind w:firstLine="0"/>
              <w:jc w:val="center"/>
              <w:rPr>
                <w:color w:val="000000"/>
                <w:sz w:val="20"/>
              </w:rPr>
            </w:pPr>
            <w:r w:rsidRPr="005C6FED">
              <w:rPr>
                <w:color w:val="000000"/>
                <w:sz w:val="20"/>
              </w:rPr>
              <w:t>180.780,00</w:t>
            </w:r>
          </w:p>
        </w:tc>
      </w:tr>
      <w:tr w:rsidR="00A81F18" w:rsidRPr="005C6FED" w14:paraId="6B303A97" w14:textId="77777777" w:rsidTr="000F3BBA">
        <w:trPr>
          <w:trHeight w:val="307"/>
        </w:trPr>
        <w:tc>
          <w:tcPr>
            <w:tcW w:w="3600" w:type="dxa"/>
            <w:tcBorders>
              <w:top w:val="nil"/>
              <w:left w:val="nil"/>
              <w:bottom w:val="nil"/>
              <w:right w:val="nil"/>
            </w:tcBorders>
            <w:shd w:val="clear" w:color="auto" w:fill="auto"/>
            <w:noWrap/>
            <w:vAlign w:val="bottom"/>
            <w:hideMark/>
          </w:tcPr>
          <w:p w14:paraId="733A6FB8" w14:textId="77777777" w:rsidR="00A81F18" w:rsidRPr="005C6FED" w:rsidRDefault="00A81F18" w:rsidP="004F1D35">
            <w:pPr>
              <w:ind w:firstLine="0"/>
              <w:jc w:val="left"/>
              <w:rPr>
                <w:color w:val="000000"/>
                <w:sz w:val="20"/>
              </w:rPr>
            </w:pPr>
            <w:r w:rsidRPr="005C6FED">
              <w:rPr>
                <w:color w:val="000000"/>
                <w:sz w:val="20"/>
              </w:rPr>
              <w:t>Valor d</w:t>
            </w:r>
            <w:r w:rsidR="00B34B4A">
              <w:rPr>
                <w:color w:val="000000"/>
                <w:sz w:val="20"/>
              </w:rPr>
              <w:t>e mercado cavalo R$</w:t>
            </w:r>
          </w:p>
        </w:tc>
        <w:tc>
          <w:tcPr>
            <w:tcW w:w="5898" w:type="dxa"/>
            <w:tcBorders>
              <w:top w:val="nil"/>
              <w:left w:val="nil"/>
              <w:bottom w:val="nil"/>
              <w:right w:val="nil"/>
            </w:tcBorders>
            <w:shd w:val="clear" w:color="auto" w:fill="auto"/>
            <w:noWrap/>
            <w:vAlign w:val="bottom"/>
            <w:hideMark/>
          </w:tcPr>
          <w:p w14:paraId="23DCDDA8" w14:textId="77777777" w:rsidR="00A81F18" w:rsidRPr="005C6FED" w:rsidRDefault="00A81F18" w:rsidP="004F1D35">
            <w:pPr>
              <w:ind w:firstLine="0"/>
              <w:jc w:val="center"/>
              <w:rPr>
                <w:color w:val="000000"/>
                <w:sz w:val="20"/>
              </w:rPr>
            </w:pPr>
            <w:r w:rsidRPr="005C6FED">
              <w:rPr>
                <w:color w:val="000000"/>
                <w:sz w:val="20"/>
              </w:rPr>
              <w:t>153.663,00</w:t>
            </w:r>
          </w:p>
        </w:tc>
      </w:tr>
      <w:tr w:rsidR="00A81F18" w:rsidRPr="005C6FED" w14:paraId="4CAEC91C" w14:textId="77777777" w:rsidTr="00B34B4A">
        <w:trPr>
          <w:trHeight w:val="80"/>
        </w:trPr>
        <w:tc>
          <w:tcPr>
            <w:tcW w:w="3600" w:type="dxa"/>
            <w:tcBorders>
              <w:top w:val="nil"/>
              <w:left w:val="nil"/>
              <w:bottom w:val="single" w:sz="4" w:space="0" w:color="auto"/>
              <w:right w:val="nil"/>
            </w:tcBorders>
            <w:shd w:val="clear" w:color="auto" w:fill="auto"/>
            <w:noWrap/>
            <w:vAlign w:val="bottom"/>
            <w:hideMark/>
          </w:tcPr>
          <w:p w14:paraId="3444946A" w14:textId="77777777" w:rsidR="00A81F18" w:rsidRPr="005C6FED" w:rsidRDefault="00A81F18" w:rsidP="004F1D35">
            <w:pPr>
              <w:ind w:firstLine="0"/>
              <w:jc w:val="left"/>
              <w:rPr>
                <w:color w:val="000000"/>
                <w:sz w:val="20"/>
              </w:rPr>
            </w:pPr>
            <w:r w:rsidRPr="005C6FED">
              <w:rPr>
                <w:color w:val="000000"/>
                <w:sz w:val="20"/>
              </w:rPr>
              <w:t>(a) CTP pós-transacional cavalo</w:t>
            </w:r>
            <w:r>
              <w:rPr>
                <w:color w:val="000000"/>
                <w:sz w:val="20"/>
              </w:rPr>
              <w:t xml:space="preserve"> R$</w:t>
            </w:r>
          </w:p>
        </w:tc>
        <w:tc>
          <w:tcPr>
            <w:tcW w:w="5898" w:type="dxa"/>
            <w:tcBorders>
              <w:top w:val="nil"/>
              <w:left w:val="nil"/>
              <w:bottom w:val="single" w:sz="4" w:space="0" w:color="auto"/>
              <w:right w:val="nil"/>
            </w:tcBorders>
            <w:shd w:val="clear" w:color="auto" w:fill="auto"/>
            <w:noWrap/>
            <w:vAlign w:val="bottom"/>
            <w:hideMark/>
          </w:tcPr>
          <w:p w14:paraId="45FE6D2A" w14:textId="77777777" w:rsidR="00A81F18" w:rsidRPr="005C6FED" w:rsidRDefault="00A81F18" w:rsidP="004F1D35">
            <w:pPr>
              <w:ind w:firstLine="0"/>
              <w:jc w:val="center"/>
              <w:rPr>
                <w:color w:val="000000"/>
                <w:sz w:val="20"/>
              </w:rPr>
            </w:pPr>
            <w:r w:rsidRPr="005C6FED">
              <w:rPr>
                <w:color w:val="000000"/>
                <w:sz w:val="20"/>
              </w:rPr>
              <w:t>-27.117,00</w:t>
            </w:r>
          </w:p>
        </w:tc>
      </w:tr>
      <w:tr w:rsidR="00A81F18" w:rsidRPr="005C6FED" w14:paraId="198787E6" w14:textId="77777777" w:rsidTr="00B34B4A">
        <w:trPr>
          <w:trHeight w:val="70"/>
        </w:trPr>
        <w:tc>
          <w:tcPr>
            <w:tcW w:w="3600" w:type="dxa"/>
            <w:tcBorders>
              <w:top w:val="nil"/>
              <w:left w:val="nil"/>
              <w:bottom w:val="nil"/>
              <w:right w:val="nil"/>
            </w:tcBorders>
            <w:shd w:val="clear" w:color="auto" w:fill="auto"/>
            <w:noWrap/>
            <w:vAlign w:val="bottom"/>
            <w:hideMark/>
          </w:tcPr>
          <w:p w14:paraId="686623BE" w14:textId="77777777" w:rsidR="00A81F18" w:rsidRPr="005C6FED" w:rsidRDefault="00A81F18" w:rsidP="004F1D35">
            <w:pPr>
              <w:ind w:firstLine="0"/>
              <w:jc w:val="left"/>
              <w:rPr>
                <w:color w:val="000000"/>
                <w:sz w:val="20"/>
              </w:rPr>
            </w:pPr>
            <w:r w:rsidRPr="005C6FED">
              <w:rPr>
                <w:color w:val="000000"/>
                <w:sz w:val="20"/>
              </w:rPr>
              <w:t>Valor residual carreta R$</w:t>
            </w:r>
          </w:p>
        </w:tc>
        <w:tc>
          <w:tcPr>
            <w:tcW w:w="5898" w:type="dxa"/>
            <w:tcBorders>
              <w:top w:val="nil"/>
              <w:left w:val="nil"/>
              <w:bottom w:val="nil"/>
              <w:right w:val="nil"/>
            </w:tcBorders>
            <w:shd w:val="clear" w:color="auto" w:fill="auto"/>
            <w:noWrap/>
            <w:vAlign w:val="bottom"/>
            <w:hideMark/>
          </w:tcPr>
          <w:p w14:paraId="3176116E" w14:textId="77777777" w:rsidR="00A81F18" w:rsidRPr="005C6FED" w:rsidRDefault="00A81F18" w:rsidP="004F1D35">
            <w:pPr>
              <w:ind w:firstLine="0"/>
              <w:jc w:val="center"/>
              <w:rPr>
                <w:color w:val="000000"/>
                <w:sz w:val="20"/>
              </w:rPr>
            </w:pPr>
            <w:r w:rsidRPr="005C6FED">
              <w:rPr>
                <w:color w:val="000000"/>
                <w:sz w:val="20"/>
              </w:rPr>
              <w:t>123.120,00</w:t>
            </w:r>
          </w:p>
        </w:tc>
      </w:tr>
      <w:tr w:rsidR="00A81F18" w:rsidRPr="005C6FED" w14:paraId="7F3F3F77" w14:textId="77777777" w:rsidTr="00B34B4A">
        <w:trPr>
          <w:trHeight w:val="80"/>
        </w:trPr>
        <w:tc>
          <w:tcPr>
            <w:tcW w:w="3600" w:type="dxa"/>
            <w:tcBorders>
              <w:top w:val="nil"/>
              <w:left w:val="nil"/>
              <w:bottom w:val="nil"/>
              <w:right w:val="nil"/>
            </w:tcBorders>
            <w:shd w:val="clear" w:color="auto" w:fill="auto"/>
            <w:noWrap/>
            <w:vAlign w:val="bottom"/>
            <w:hideMark/>
          </w:tcPr>
          <w:p w14:paraId="7F753B59" w14:textId="77777777" w:rsidR="00A81F18" w:rsidRPr="005C6FED" w:rsidRDefault="00B34B4A" w:rsidP="00B34B4A">
            <w:pPr>
              <w:ind w:firstLine="0"/>
              <w:jc w:val="left"/>
              <w:rPr>
                <w:color w:val="000000"/>
                <w:sz w:val="20"/>
              </w:rPr>
            </w:pPr>
            <w:r>
              <w:rPr>
                <w:color w:val="000000"/>
                <w:sz w:val="20"/>
              </w:rPr>
              <w:t>Valor de mercado carreta R$</w:t>
            </w:r>
          </w:p>
        </w:tc>
        <w:tc>
          <w:tcPr>
            <w:tcW w:w="5898" w:type="dxa"/>
            <w:tcBorders>
              <w:top w:val="nil"/>
              <w:left w:val="nil"/>
              <w:bottom w:val="nil"/>
              <w:right w:val="nil"/>
            </w:tcBorders>
            <w:shd w:val="clear" w:color="auto" w:fill="auto"/>
            <w:noWrap/>
            <w:vAlign w:val="bottom"/>
            <w:hideMark/>
          </w:tcPr>
          <w:p w14:paraId="4F72B965" w14:textId="77777777" w:rsidR="00A81F18" w:rsidRPr="005C6FED" w:rsidRDefault="00A81F18" w:rsidP="004F1D35">
            <w:pPr>
              <w:ind w:firstLine="0"/>
              <w:jc w:val="center"/>
              <w:rPr>
                <w:color w:val="000000"/>
                <w:sz w:val="20"/>
              </w:rPr>
            </w:pPr>
            <w:r w:rsidRPr="005C6FED">
              <w:rPr>
                <w:color w:val="000000"/>
                <w:sz w:val="20"/>
              </w:rPr>
              <w:t>104.652,00</w:t>
            </w:r>
          </w:p>
        </w:tc>
      </w:tr>
      <w:tr w:rsidR="00A81F18" w:rsidRPr="005C6FED" w14:paraId="49A5B8F8" w14:textId="77777777" w:rsidTr="00B34B4A">
        <w:trPr>
          <w:trHeight w:val="80"/>
        </w:trPr>
        <w:tc>
          <w:tcPr>
            <w:tcW w:w="3600" w:type="dxa"/>
            <w:tcBorders>
              <w:top w:val="nil"/>
              <w:left w:val="nil"/>
              <w:bottom w:val="single" w:sz="4" w:space="0" w:color="auto"/>
              <w:right w:val="nil"/>
            </w:tcBorders>
            <w:shd w:val="clear" w:color="auto" w:fill="auto"/>
            <w:noWrap/>
            <w:vAlign w:val="bottom"/>
            <w:hideMark/>
          </w:tcPr>
          <w:p w14:paraId="3872A806" w14:textId="77777777" w:rsidR="00A81F18" w:rsidRPr="005C6FED" w:rsidRDefault="00A81F18" w:rsidP="004F1D35">
            <w:pPr>
              <w:ind w:firstLine="0"/>
              <w:jc w:val="left"/>
              <w:rPr>
                <w:color w:val="000000"/>
                <w:sz w:val="20"/>
              </w:rPr>
            </w:pPr>
            <w:r w:rsidRPr="005C6FED">
              <w:rPr>
                <w:color w:val="000000"/>
                <w:sz w:val="20"/>
              </w:rPr>
              <w:t>(b) CTP pós-transacional carreta</w:t>
            </w:r>
            <w:r>
              <w:rPr>
                <w:color w:val="000000"/>
                <w:sz w:val="20"/>
              </w:rPr>
              <w:t xml:space="preserve"> R$</w:t>
            </w:r>
          </w:p>
        </w:tc>
        <w:tc>
          <w:tcPr>
            <w:tcW w:w="5898" w:type="dxa"/>
            <w:tcBorders>
              <w:top w:val="nil"/>
              <w:left w:val="nil"/>
              <w:bottom w:val="single" w:sz="4" w:space="0" w:color="auto"/>
              <w:right w:val="nil"/>
            </w:tcBorders>
            <w:shd w:val="clear" w:color="auto" w:fill="auto"/>
            <w:noWrap/>
            <w:vAlign w:val="bottom"/>
            <w:hideMark/>
          </w:tcPr>
          <w:p w14:paraId="21A4C852" w14:textId="77777777" w:rsidR="00A81F18" w:rsidRPr="005C6FED" w:rsidRDefault="00A81F18" w:rsidP="004F1D35">
            <w:pPr>
              <w:ind w:firstLine="0"/>
              <w:jc w:val="center"/>
              <w:rPr>
                <w:color w:val="000000"/>
                <w:sz w:val="20"/>
              </w:rPr>
            </w:pPr>
            <w:r w:rsidRPr="005C6FED">
              <w:rPr>
                <w:color w:val="000000"/>
                <w:sz w:val="20"/>
              </w:rPr>
              <w:t>-18.468,00</w:t>
            </w:r>
          </w:p>
        </w:tc>
      </w:tr>
      <w:tr w:rsidR="00A81F18" w:rsidRPr="005C6FED" w14:paraId="79F8FB41" w14:textId="77777777" w:rsidTr="00B34B4A">
        <w:trPr>
          <w:trHeight w:val="70"/>
        </w:trPr>
        <w:tc>
          <w:tcPr>
            <w:tcW w:w="3600" w:type="dxa"/>
            <w:tcBorders>
              <w:top w:val="nil"/>
              <w:left w:val="nil"/>
              <w:bottom w:val="nil"/>
              <w:right w:val="nil"/>
            </w:tcBorders>
            <w:shd w:val="clear" w:color="auto" w:fill="auto"/>
            <w:noWrap/>
            <w:vAlign w:val="bottom"/>
            <w:hideMark/>
          </w:tcPr>
          <w:p w14:paraId="75B5F15C" w14:textId="77777777" w:rsidR="00A81F18" w:rsidRPr="005C6FED" w:rsidRDefault="00A81F18" w:rsidP="004F1D35">
            <w:pPr>
              <w:ind w:firstLine="0"/>
              <w:jc w:val="left"/>
              <w:rPr>
                <w:color w:val="000000"/>
                <w:sz w:val="20"/>
              </w:rPr>
            </w:pPr>
            <w:r w:rsidRPr="005C6FED">
              <w:rPr>
                <w:color w:val="000000"/>
                <w:sz w:val="20"/>
              </w:rPr>
              <w:t>Valor residual equipamento de frio R$</w:t>
            </w:r>
          </w:p>
        </w:tc>
        <w:tc>
          <w:tcPr>
            <w:tcW w:w="5898" w:type="dxa"/>
            <w:tcBorders>
              <w:top w:val="nil"/>
              <w:left w:val="nil"/>
              <w:bottom w:val="nil"/>
              <w:right w:val="nil"/>
            </w:tcBorders>
            <w:shd w:val="clear" w:color="auto" w:fill="auto"/>
            <w:noWrap/>
            <w:vAlign w:val="bottom"/>
            <w:hideMark/>
          </w:tcPr>
          <w:p w14:paraId="5FF94C82" w14:textId="77777777" w:rsidR="00A81F18" w:rsidRPr="005C6FED" w:rsidRDefault="00A81F18" w:rsidP="004F1D35">
            <w:pPr>
              <w:ind w:firstLine="0"/>
              <w:jc w:val="center"/>
              <w:rPr>
                <w:color w:val="000000"/>
                <w:sz w:val="20"/>
              </w:rPr>
            </w:pPr>
            <w:r w:rsidRPr="005C6FED">
              <w:rPr>
                <w:color w:val="000000"/>
                <w:sz w:val="20"/>
              </w:rPr>
              <w:t>45.000,00</w:t>
            </w:r>
          </w:p>
        </w:tc>
      </w:tr>
      <w:tr w:rsidR="00A81F18" w:rsidRPr="005C6FED" w14:paraId="71F2943F" w14:textId="77777777" w:rsidTr="00B34B4A">
        <w:trPr>
          <w:trHeight w:val="80"/>
        </w:trPr>
        <w:tc>
          <w:tcPr>
            <w:tcW w:w="3600" w:type="dxa"/>
            <w:tcBorders>
              <w:top w:val="nil"/>
              <w:left w:val="nil"/>
              <w:bottom w:val="nil"/>
              <w:right w:val="nil"/>
            </w:tcBorders>
            <w:shd w:val="clear" w:color="auto" w:fill="auto"/>
            <w:noWrap/>
            <w:vAlign w:val="bottom"/>
            <w:hideMark/>
          </w:tcPr>
          <w:p w14:paraId="5FCBD942" w14:textId="77777777" w:rsidR="00A81F18" w:rsidRPr="005C6FED" w:rsidRDefault="00A81F18" w:rsidP="00B34B4A">
            <w:pPr>
              <w:ind w:firstLine="0"/>
              <w:jc w:val="left"/>
              <w:rPr>
                <w:color w:val="000000"/>
                <w:sz w:val="20"/>
              </w:rPr>
            </w:pPr>
            <w:r w:rsidRPr="005C6FED">
              <w:rPr>
                <w:color w:val="000000"/>
                <w:sz w:val="20"/>
              </w:rPr>
              <w:t>V</w:t>
            </w:r>
            <w:r w:rsidR="00B34B4A">
              <w:rPr>
                <w:color w:val="000000"/>
                <w:sz w:val="20"/>
              </w:rPr>
              <w:t xml:space="preserve">alor de mercado </w:t>
            </w:r>
            <w:proofErr w:type="spellStart"/>
            <w:r w:rsidR="00B34B4A">
              <w:rPr>
                <w:color w:val="000000"/>
                <w:sz w:val="20"/>
              </w:rPr>
              <w:t>equip</w:t>
            </w:r>
            <w:proofErr w:type="spellEnd"/>
            <w:r w:rsidR="00B34B4A">
              <w:rPr>
                <w:color w:val="000000"/>
                <w:sz w:val="20"/>
              </w:rPr>
              <w:t>. frio R$</w:t>
            </w:r>
          </w:p>
        </w:tc>
        <w:tc>
          <w:tcPr>
            <w:tcW w:w="5898" w:type="dxa"/>
            <w:tcBorders>
              <w:top w:val="nil"/>
              <w:left w:val="nil"/>
              <w:bottom w:val="nil"/>
              <w:right w:val="nil"/>
            </w:tcBorders>
            <w:shd w:val="clear" w:color="auto" w:fill="auto"/>
            <w:noWrap/>
            <w:vAlign w:val="bottom"/>
            <w:hideMark/>
          </w:tcPr>
          <w:p w14:paraId="2A5AA181" w14:textId="77777777" w:rsidR="00A81F18" w:rsidRPr="005C6FED" w:rsidRDefault="00A81F18" w:rsidP="004F1D35">
            <w:pPr>
              <w:ind w:firstLine="0"/>
              <w:jc w:val="center"/>
              <w:rPr>
                <w:color w:val="000000"/>
                <w:sz w:val="20"/>
              </w:rPr>
            </w:pPr>
            <w:r w:rsidRPr="005C6FED">
              <w:rPr>
                <w:color w:val="000000"/>
                <w:sz w:val="20"/>
              </w:rPr>
              <w:t>38.250,00</w:t>
            </w:r>
          </w:p>
        </w:tc>
      </w:tr>
      <w:tr w:rsidR="00A81F18" w:rsidRPr="005C6FED" w14:paraId="13200687" w14:textId="77777777" w:rsidTr="00B34B4A">
        <w:trPr>
          <w:trHeight w:val="80"/>
        </w:trPr>
        <w:tc>
          <w:tcPr>
            <w:tcW w:w="3600" w:type="dxa"/>
            <w:tcBorders>
              <w:top w:val="nil"/>
              <w:left w:val="nil"/>
              <w:bottom w:val="single" w:sz="4" w:space="0" w:color="auto"/>
              <w:right w:val="nil"/>
            </w:tcBorders>
            <w:shd w:val="clear" w:color="auto" w:fill="auto"/>
            <w:noWrap/>
            <w:vAlign w:val="bottom"/>
            <w:hideMark/>
          </w:tcPr>
          <w:p w14:paraId="022E328C" w14:textId="77777777" w:rsidR="00A81F18" w:rsidRPr="005C6FED" w:rsidRDefault="00A81F18" w:rsidP="00B34B4A">
            <w:pPr>
              <w:ind w:firstLine="0"/>
              <w:jc w:val="left"/>
              <w:rPr>
                <w:color w:val="000000"/>
                <w:sz w:val="20"/>
              </w:rPr>
            </w:pPr>
            <w:r w:rsidRPr="005C6FED">
              <w:rPr>
                <w:color w:val="000000"/>
                <w:sz w:val="20"/>
              </w:rPr>
              <w:t xml:space="preserve">(c) CTP pós-transacional </w:t>
            </w:r>
            <w:proofErr w:type="spellStart"/>
            <w:r w:rsidR="00B34B4A">
              <w:rPr>
                <w:color w:val="000000"/>
                <w:sz w:val="20"/>
              </w:rPr>
              <w:t>equip</w:t>
            </w:r>
            <w:proofErr w:type="spellEnd"/>
            <w:r w:rsidR="00B34B4A">
              <w:rPr>
                <w:color w:val="000000"/>
                <w:sz w:val="20"/>
              </w:rPr>
              <w:t xml:space="preserve">. </w:t>
            </w:r>
            <w:r w:rsidR="00620854">
              <w:rPr>
                <w:color w:val="000000"/>
                <w:sz w:val="20"/>
              </w:rPr>
              <w:t xml:space="preserve">frio </w:t>
            </w:r>
            <w:r>
              <w:rPr>
                <w:color w:val="000000"/>
                <w:sz w:val="20"/>
              </w:rPr>
              <w:t>R$</w:t>
            </w:r>
          </w:p>
        </w:tc>
        <w:tc>
          <w:tcPr>
            <w:tcW w:w="5898" w:type="dxa"/>
            <w:tcBorders>
              <w:top w:val="nil"/>
              <w:left w:val="nil"/>
              <w:bottom w:val="single" w:sz="4" w:space="0" w:color="auto"/>
              <w:right w:val="nil"/>
            </w:tcBorders>
            <w:shd w:val="clear" w:color="auto" w:fill="auto"/>
            <w:noWrap/>
            <w:vAlign w:val="bottom"/>
            <w:hideMark/>
          </w:tcPr>
          <w:p w14:paraId="4155C980" w14:textId="77777777" w:rsidR="00A81F18" w:rsidRPr="005C6FED" w:rsidRDefault="00A81F18" w:rsidP="004F1D35">
            <w:pPr>
              <w:ind w:firstLine="0"/>
              <w:jc w:val="center"/>
              <w:rPr>
                <w:color w:val="000000"/>
                <w:sz w:val="20"/>
              </w:rPr>
            </w:pPr>
            <w:r w:rsidRPr="005C6FED">
              <w:rPr>
                <w:color w:val="000000"/>
                <w:sz w:val="20"/>
              </w:rPr>
              <w:t>-6.750,00</w:t>
            </w:r>
          </w:p>
        </w:tc>
      </w:tr>
      <w:tr w:rsidR="00A81F18" w:rsidRPr="005C6FED" w14:paraId="653EF047" w14:textId="77777777" w:rsidTr="00B34B4A">
        <w:trPr>
          <w:trHeight w:val="70"/>
        </w:trPr>
        <w:tc>
          <w:tcPr>
            <w:tcW w:w="3600" w:type="dxa"/>
            <w:tcBorders>
              <w:top w:val="nil"/>
              <w:left w:val="nil"/>
              <w:bottom w:val="single" w:sz="4" w:space="0" w:color="auto"/>
              <w:right w:val="nil"/>
            </w:tcBorders>
            <w:shd w:val="clear" w:color="auto" w:fill="auto"/>
            <w:noWrap/>
            <w:vAlign w:val="bottom"/>
            <w:hideMark/>
          </w:tcPr>
          <w:p w14:paraId="4EA7170C" w14:textId="77777777" w:rsidR="00A81F18" w:rsidRPr="00370B63" w:rsidRDefault="00A81F18" w:rsidP="004F1D35">
            <w:pPr>
              <w:ind w:firstLine="0"/>
              <w:jc w:val="left"/>
              <w:rPr>
                <w:b/>
                <w:color w:val="000000"/>
                <w:sz w:val="20"/>
              </w:rPr>
            </w:pPr>
            <w:r w:rsidRPr="00370B63">
              <w:rPr>
                <w:b/>
                <w:color w:val="000000"/>
                <w:sz w:val="20"/>
              </w:rPr>
              <w:t>Custo total de propriedade pós-transacional</w:t>
            </w:r>
            <w:r>
              <w:rPr>
                <w:b/>
                <w:color w:val="000000"/>
                <w:sz w:val="20"/>
              </w:rPr>
              <w:t xml:space="preserve"> R$</w:t>
            </w:r>
            <w:r w:rsidRPr="00370B63">
              <w:rPr>
                <w:b/>
                <w:color w:val="000000"/>
                <w:sz w:val="20"/>
              </w:rPr>
              <w:t xml:space="preserve"> (</w:t>
            </w:r>
            <w:proofErr w:type="spellStart"/>
            <w:r w:rsidRPr="00370B63">
              <w:rPr>
                <w:b/>
                <w:color w:val="000000"/>
                <w:sz w:val="20"/>
              </w:rPr>
              <w:t>a+b+c</w:t>
            </w:r>
            <w:proofErr w:type="spellEnd"/>
            <w:r w:rsidRPr="00370B63">
              <w:rPr>
                <w:b/>
                <w:color w:val="000000"/>
                <w:sz w:val="20"/>
              </w:rPr>
              <w:t>)</w:t>
            </w:r>
          </w:p>
        </w:tc>
        <w:tc>
          <w:tcPr>
            <w:tcW w:w="5898" w:type="dxa"/>
            <w:tcBorders>
              <w:top w:val="nil"/>
              <w:left w:val="nil"/>
              <w:bottom w:val="single" w:sz="4" w:space="0" w:color="auto"/>
              <w:right w:val="nil"/>
            </w:tcBorders>
            <w:shd w:val="clear" w:color="auto" w:fill="auto"/>
            <w:noWrap/>
            <w:vAlign w:val="bottom"/>
            <w:hideMark/>
          </w:tcPr>
          <w:p w14:paraId="7B2C156D" w14:textId="77777777" w:rsidR="00A81F18" w:rsidRPr="00370B63" w:rsidRDefault="00A81F18" w:rsidP="004F1D35">
            <w:pPr>
              <w:ind w:firstLine="0"/>
              <w:jc w:val="center"/>
              <w:rPr>
                <w:b/>
                <w:color w:val="000000"/>
                <w:sz w:val="20"/>
              </w:rPr>
            </w:pPr>
            <w:r w:rsidRPr="00370B63">
              <w:rPr>
                <w:b/>
                <w:color w:val="000000"/>
                <w:sz w:val="20"/>
              </w:rPr>
              <w:t>-52.335,00</w:t>
            </w:r>
          </w:p>
        </w:tc>
      </w:tr>
    </w:tbl>
    <w:p w14:paraId="3A94D366" w14:textId="77777777" w:rsidR="00A81F18" w:rsidRPr="001A5DBE" w:rsidRDefault="00A81F18" w:rsidP="00D749B1">
      <w:pPr>
        <w:spacing w:after="120"/>
        <w:ind w:firstLine="0"/>
        <w:rPr>
          <w:sz w:val="20"/>
        </w:rPr>
      </w:pPr>
      <w:r>
        <w:rPr>
          <w:sz w:val="20"/>
        </w:rPr>
        <w:t>Fonte: Dados da pesquisa.</w:t>
      </w:r>
    </w:p>
    <w:p w14:paraId="7A7EB057" w14:textId="77777777" w:rsidR="00AD468F" w:rsidRDefault="00A81F18" w:rsidP="00AD468F">
      <w:pPr>
        <w:rPr>
          <w:szCs w:val="24"/>
        </w:rPr>
      </w:pPr>
      <w:r w:rsidRPr="00A81F18">
        <w:rPr>
          <w:szCs w:val="24"/>
        </w:rPr>
        <w:t>De acordo com levantamentos, mesmo estipulando um valor residual para o conjunto, ao revendê-lo no mercado o veículo perde valor, com isso, para fins desta pesquisa foi estabelecida uma desvalorização de 15% sobre o valor residual de cada bem que compõe o conjunto, totalizando desvalorizações de R$ 27.117,00 para o cavalo, R$ 18.468,00 para a carreta e R$ 6.750,00 para o equipamento de frio, totalizando uma desvalorização com revenda para o conjunto A de R$ 52.335,00, esse valor foi acrescido ao custo total de propriedade em virtude dessa desvalorização.</w:t>
      </w:r>
    </w:p>
    <w:p w14:paraId="693FF3F6" w14:textId="77777777" w:rsidR="00D80B77" w:rsidRDefault="00D80B77" w:rsidP="00AD468F">
      <w:pPr>
        <w:rPr>
          <w:szCs w:val="24"/>
        </w:rPr>
      </w:pPr>
    </w:p>
    <w:p w14:paraId="557F1608" w14:textId="77777777" w:rsidR="00D80B77" w:rsidRPr="00C04F45" w:rsidRDefault="00D80B77" w:rsidP="00D80B77">
      <w:pPr>
        <w:ind w:firstLine="0"/>
        <w:rPr>
          <w:b/>
          <w:szCs w:val="24"/>
        </w:rPr>
      </w:pPr>
      <w:r>
        <w:rPr>
          <w:b/>
          <w:szCs w:val="24"/>
        </w:rPr>
        <w:t>4.4</w:t>
      </w:r>
      <w:r w:rsidRPr="00C04F45">
        <w:rPr>
          <w:b/>
          <w:szCs w:val="24"/>
        </w:rPr>
        <w:t xml:space="preserve"> </w:t>
      </w:r>
      <w:r w:rsidRPr="00D80B77">
        <w:rPr>
          <w:b/>
          <w:szCs w:val="24"/>
        </w:rPr>
        <w:t>Comparativo dos valores apurados e resultados da pesquisa</w:t>
      </w:r>
    </w:p>
    <w:p w14:paraId="077D1FCE" w14:textId="77777777" w:rsidR="0044361E" w:rsidRPr="005573D7" w:rsidRDefault="00D80B77" w:rsidP="005573D7">
      <w:pPr>
        <w:rPr>
          <w:b/>
          <w:bCs/>
          <w:color w:val="003D4C"/>
          <w:szCs w:val="24"/>
        </w:rPr>
      </w:pPr>
      <w:r w:rsidRPr="00D80B77">
        <w:rPr>
          <w:szCs w:val="24"/>
        </w:rPr>
        <w:t>Após realização dos cálculos descritos de forma detalhada nas seções precedentes, os d</w:t>
      </w:r>
      <w:r w:rsidR="003E0B84">
        <w:rPr>
          <w:szCs w:val="24"/>
        </w:rPr>
        <w:t>ados foram reunidos na Tabela 11</w:t>
      </w:r>
      <w:r w:rsidRPr="00D80B77">
        <w:rPr>
          <w:szCs w:val="24"/>
        </w:rPr>
        <w:t xml:space="preserve"> contemplando todos os custos decorrentes das etapas </w:t>
      </w:r>
      <w:proofErr w:type="spellStart"/>
      <w:r w:rsidRPr="00D80B77">
        <w:rPr>
          <w:szCs w:val="24"/>
        </w:rPr>
        <w:t>pré</w:t>
      </w:r>
      <w:proofErr w:type="spellEnd"/>
      <w:r w:rsidRPr="00D80B77">
        <w:rPr>
          <w:szCs w:val="24"/>
        </w:rPr>
        <w:t>-transacionais, tran</w:t>
      </w:r>
      <w:r w:rsidR="009D18B2">
        <w:rPr>
          <w:szCs w:val="24"/>
        </w:rPr>
        <w:t>sacionais e pós-transacionais tanto para o conjunto A quanto para o conjunto B.</w:t>
      </w:r>
    </w:p>
    <w:tbl>
      <w:tblPr>
        <w:tblW w:w="9498" w:type="dxa"/>
        <w:tblInd w:w="70" w:type="dxa"/>
        <w:tblCellMar>
          <w:left w:w="70" w:type="dxa"/>
          <w:right w:w="70" w:type="dxa"/>
        </w:tblCellMar>
        <w:tblLook w:val="04A0" w:firstRow="1" w:lastRow="0" w:firstColumn="1" w:lastColumn="0" w:noHBand="0" w:noVBand="1"/>
      </w:tblPr>
      <w:tblGrid>
        <w:gridCol w:w="4183"/>
        <w:gridCol w:w="1370"/>
        <w:gridCol w:w="1159"/>
        <w:gridCol w:w="1226"/>
        <w:gridCol w:w="1560"/>
      </w:tblGrid>
      <w:tr w:rsidR="0021282B" w:rsidRPr="008C40AF" w14:paraId="52BC3B1D" w14:textId="77777777" w:rsidTr="00D83510">
        <w:trPr>
          <w:trHeight w:val="297"/>
        </w:trPr>
        <w:tc>
          <w:tcPr>
            <w:tcW w:w="9498" w:type="dxa"/>
            <w:gridSpan w:val="5"/>
            <w:tcBorders>
              <w:top w:val="nil"/>
              <w:left w:val="nil"/>
              <w:bottom w:val="single" w:sz="4" w:space="0" w:color="auto"/>
              <w:right w:val="nil"/>
            </w:tcBorders>
            <w:shd w:val="clear" w:color="auto" w:fill="auto"/>
            <w:noWrap/>
            <w:vAlign w:val="bottom"/>
            <w:hideMark/>
          </w:tcPr>
          <w:p w14:paraId="6639CEB7" w14:textId="77777777" w:rsidR="0021282B" w:rsidRPr="00370B63" w:rsidRDefault="005573D7" w:rsidP="0038192E">
            <w:pPr>
              <w:spacing w:before="120"/>
              <w:ind w:firstLine="0"/>
              <w:jc w:val="center"/>
              <w:rPr>
                <w:b/>
                <w:color w:val="000000"/>
                <w:sz w:val="20"/>
              </w:rPr>
            </w:pPr>
            <w:r>
              <w:rPr>
                <w:b/>
                <w:color w:val="000000"/>
                <w:sz w:val="20"/>
              </w:rPr>
              <w:lastRenderedPageBreak/>
              <w:t>Tabela 11</w:t>
            </w:r>
            <w:r w:rsidR="0021282B" w:rsidRPr="00370B63">
              <w:rPr>
                <w:b/>
                <w:color w:val="000000"/>
                <w:sz w:val="20"/>
              </w:rPr>
              <w:t xml:space="preserve"> - Comparativo entre os dois veículos</w:t>
            </w:r>
          </w:p>
        </w:tc>
      </w:tr>
      <w:tr w:rsidR="0021282B" w:rsidRPr="008C40AF" w14:paraId="62C63060" w14:textId="77777777" w:rsidTr="00A24F9A">
        <w:trPr>
          <w:trHeight w:val="90"/>
        </w:trPr>
        <w:tc>
          <w:tcPr>
            <w:tcW w:w="4183" w:type="dxa"/>
            <w:tcBorders>
              <w:top w:val="nil"/>
              <w:left w:val="nil"/>
              <w:bottom w:val="nil"/>
              <w:right w:val="nil"/>
            </w:tcBorders>
            <w:shd w:val="clear" w:color="auto" w:fill="auto"/>
            <w:noWrap/>
            <w:vAlign w:val="bottom"/>
            <w:hideMark/>
          </w:tcPr>
          <w:p w14:paraId="1A34B250" w14:textId="77777777" w:rsidR="0021282B" w:rsidRPr="00370B63" w:rsidRDefault="0021282B" w:rsidP="007A64D4">
            <w:pPr>
              <w:jc w:val="left"/>
              <w:rPr>
                <w:b/>
                <w:color w:val="000000"/>
                <w:sz w:val="20"/>
              </w:rPr>
            </w:pPr>
          </w:p>
        </w:tc>
        <w:tc>
          <w:tcPr>
            <w:tcW w:w="2529" w:type="dxa"/>
            <w:gridSpan w:val="2"/>
            <w:tcBorders>
              <w:top w:val="single" w:sz="4" w:space="0" w:color="auto"/>
              <w:left w:val="nil"/>
              <w:bottom w:val="nil"/>
              <w:right w:val="nil"/>
            </w:tcBorders>
            <w:shd w:val="clear" w:color="auto" w:fill="auto"/>
            <w:noWrap/>
            <w:vAlign w:val="bottom"/>
            <w:hideMark/>
          </w:tcPr>
          <w:p w14:paraId="72A95451" w14:textId="77777777" w:rsidR="0021282B" w:rsidRPr="00370B63" w:rsidRDefault="0021282B" w:rsidP="007A64D4">
            <w:pPr>
              <w:ind w:firstLine="0"/>
              <w:jc w:val="center"/>
              <w:rPr>
                <w:b/>
                <w:color w:val="000000"/>
                <w:sz w:val="20"/>
              </w:rPr>
            </w:pPr>
            <w:r w:rsidRPr="00370B63">
              <w:rPr>
                <w:b/>
                <w:color w:val="000000"/>
                <w:sz w:val="20"/>
              </w:rPr>
              <w:t>Conjunto A</w:t>
            </w:r>
          </w:p>
        </w:tc>
        <w:tc>
          <w:tcPr>
            <w:tcW w:w="2786" w:type="dxa"/>
            <w:gridSpan w:val="2"/>
            <w:tcBorders>
              <w:top w:val="single" w:sz="4" w:space="0" w:color="auto"/>
              <w:left w:val="nil"/>
              <w:bottom w:val="nil"/>
              <w:right w:val="nil"/>
            </w:tcBorders>
            <w:shd w:val="clear" w:color="auto" w:fill="auto"/>
            <w:noWrap/>
            <w:vAlign w:val="bottom"/>
            <w:hideMark/>
          </w:tcPr>
          <w:p w14:paraId="65149C89" w14:textId="77777777" w:rsidR="0021282B" w:rsidRPr="00370B63" w:rsidRDefault="0021282B" w:rsidP="007A64D4">
            <w:pPr>
              <w:ind w:firstLine="0"/>
              <w:jc w:val="center"/>
              <w:rPr>
                <w:b/>
                <w:color w:val="000000"/>
                <w:sz w:val="20"/>
              </w:rPr>
            </w:pPr>
            <w:r w:rsidRPr="00370B63">
              <w:rPr>
                <w:b/>
                <w:color w:val="000000"/>
                <w:sz w:val="20"/>
              </w:rPr>
              <w:t>Conjunto B</w:t>
            </w:r>
          </w:p>
        </w:tc>
      </w:tr>
      <w:tr w:rsidR="0021282B" w:rsidRPr="008C40AF" w14:paraId="33E16FA7" w14:textId="77777777" w:rsidTr="00A24F9A">
        <w:trPr>
          <w:trHeight w:val="80"/>
        </w:trPr>
        <w:tc>
          <w:tcPr>
            <w:tcW w:w="4183" w:type="dxa"/>
            <w:tcBorders>
              <w:top w:val="nil"/>
              <w:left w:val="nil"/>
              <w:bottom w:val="single" w:sz="4" w:space="0" w:color="auto"/>
              <w:right w:val="nil"/>
            </w:tcBorders>
            <w:shd w:val="clear" w:color="auto" w:fill="auto"/>
            <w:noWrap/>
            <w:vAlign w:val="bottom"/>
            <w:hideMark/>
          </w:tcPr>
          <w:p w14:paraId="683AAF56" w14:textId="77777777" w:rsidR="0021282B" w:rsidRPr="00370B63" w:rsidRDefault="0021282B" w:rsidP="007A64D4">
            <w:pPr>
              <w:ind w:firstLine="0"/>
              <w:jc w:val="left"/>
              <w:rPr>
                <w:b/>
                <w:color w:val="000000"/>
                <w:sz w:val="20"/>
              </w:rPr>
            </w:pPr>
            <w:r w:rsidRPr="00370B63">
              <w:rPr>
                <w:b/>
                <w:color w:val="000000"/>
                <w:sz w:val="20"/>
              </w:rPr>
              <w:t>Itens</w:t>
            </w:r>
          </w:p>
        </w:tc>
        <w:tc>
          <w:tcPr>
            <w:tcW w:w="1370" w:type="dxa"/>
            <w:tcBorders>
              <w:top w:val="nil"/>
              <w:left w:val="nil"/>
              <w:bottom w:val="single" w:sz="4" w:space="0" w:color="auto"/>
              <w:right w:val="nil"/>
            </w:tcBorders>
            <w:shd w:val="clear" w:color="auto" w:fill="auto"/>
            <w:noWrap/>
            <w:vAlign w:val="bottom"/>
            <w:hideMark/>
          </w:tcPr>
          <w:p w14:paraId="2E6555A1" w14:textId="77777777" w:rsidR="0021282B" w:rsidRPr="00370B63" w:rsidRDefault="0021282B" w:rsidP="007A64D4">
            <w:pPr>
              <w:ind w:firstLine="0"/>
              <w:jc w:val="center"/>
              <w:rPr>
                <w:b/>
                <w:color w:val="000000"/>
                <w:sz w:val="20"/>
              </w:rPr>
            </w:pPr>
            <w:r w:rsidRPr="00370B63">
              <w:rPr>
                <w:b/>
                <w:color w:val="000000"/>
                <w:sz w:val="20"/>
              </w:rPr>
              <w:t>Valores</w:t>
            </w:r>
          </w:p>
        </w:tc>
        <w:tc>
          <w:tcPr>
            <w:tcW w:w="1159" w:type="dxa"/>
            <w:tcBorders>
              <w:top w:val="nil"/>
              <w:left w:val="nil"/>
              <w:bottom w:val="single" w:sz="4" w:space="0" w:color="auto"/>
              <w:right w:val="nil"/>
            </w:tcBorders>
            <w:shd w:val="clear" w:color="auto" w:fill="auto"/>
            <w:noWrap/>
            <w:vAlign w:val="bottom"/>
            <w:hideMark/>
          </w:tcPr>
          <w:p w14:paraId="0092BDBC" w14:textId="77777777" w:rsidR="0021282B" w:rsidRPr="00370B63" w:rsidRDefault="0021282B" w:rsidP="007A64D4">
            <w:pPr>
              <w:ind w:firstLine="0"/>
              <w:jc w:val="center"/>
              <w:rPr>
                <w:b/>
                <w:color w:val="000000"/>
                <w:sz w:val="20"/>
              </w:rPr>
            </w:pPr>
            <w:r w:rsidRPr="00370B63">
              <w:rPr>
                <w:b/>
                <w:color w:val="000000"/>
                <w:sz w:val="20"/>
              </w:rPr>
              <w:t>% do CTP</w:t>
            </w:r>
          </w:p>
        </w:tc>
        <w:tc>
          <w:tcPr>
            <w:tcW w:w="1226" w:type="dxa"/>
            <w:tcBorders>
              <w:top w:val="nil"/>
              <w:left w:val="nil"/>
              <w:bottom w:val="single" w:sz="4" w:space="0" w:color="auto"/>
              <w:right w:val="nil"/>
            </w:tcBorders>
            <w:shd w:val="clear" w:color="auto" w:fill="auto"/>
            <w:noWrap/>
            <w:vAlign w:val="bottom"/>
            <w:hideMark/>
          </w:tcPr>
          <w:p w14:paraId="18858A46" w14:textId="77777777" w:rsidR="0021282B" w:rsidRPr="00370B63" w:rsidRDefault="0021282B" w:rsidP="007A64D4">
            <w:pPr>
              <w:ind w:firstLine="0"/>
              <w:jc w:val="center"/>
              <w:rPr>
                <w:b/>
                <w:color w:val="000000"/>
                <w:sz w:val="20"/>
              </w:rPr>
            </w:pPr>
            <w:r w:rsidRPr="00370B63">
              <w:rPr>
                <w:b/>
                <w:color w:val="000000"/>
                <w:sz w:val="20"/>
              </w:rPr>
              <w:t>Valores</w:t>
            </w:r>
          </w:p>
        </w:tc>
        <w:tc>
          <w:tcPr>
            <w:tcW w:w="1560" w:type="dxa"/>
            <w:tcBorders>
              <w:top w:val="nil"/>
              <w:left w:val="nil"/>
              <w:bottom w:val="single" w:sz="4" w:space="0" w:color="auto"/>
              <w:right w:val="nil"/>
            </w:tcBorders>
            <w:shd w:val="clear" w:color="auto" w:fill="auto"/>
            <w:noWrap/>
            <w:vAlign w:val="bottom"/>
            <w:hideMark/>
          </w:tcPr>
          <w:p w14:paraId="56166304" w14:textId="77777777" w:rsidR="0021282B" w:rsidRPr="00370B63" w:rsidRDefault="0021282B" w:rsidP="007A64D4">
            <w:pPr>
              <w:ind w:firstLine="0"/>
              <w:jc w:val="center"/>
              <w:rPr>
                <w:b/>
                <w:color w:val="000000"/>
                <w:sz w:val="20"/>
              </w:rPr>
            </w:pPr>
            <w:r w:rsidRPr="00370B63">
              <w:rPr>
                <w:b/>
                <w:color w:val="000000"/>
                <w:sz w:val="20"/>
              </w:rPr>
              <w:t>% do CTP</w:t>
            </w:r>
          </w:p>
        </w:tc>
      </w:tr>
      <w:tr w:rsidR="0021282B" w:rsidRPr="008C40AF" w14:paraId="64AC05EF" w14:textId="77777777" w:rsidTr="00A24F9A">
        <w:trPr>
          <w:trHeight w:val="70"/>
        </w:trPr>
        <w:tc>
          <w:tcPr>
            <w:tcW w:w="4183" w:type="dxa"/>
            <w:tcBorders>
              <w:top w:val="nil"/>
              <w:left w:val="nil"/>
              <w:bottom w:val="nil"/>
              <w:right w:val="nil"/>
            </w:tcBorders>
            <w:shd w:val="clear" w:color="auto" w:fill="auto"/>
            <w:noWrap/>
            <w:vAlign w:val="bottom"/>
            <w:hideMark/>
          </w:tcPr>
          <w:p w14:paraId="6A8517B5" w14:textId="77777777" w:rsidR="0021282B" w:rsidRPr="008C40AF" w:rsidRDefault="0021282B" w:rsidP="007A64D4">
            <w:pPr>
              <w:ind w:firstLine="0"/>
              <w:jc w:val="left"/>
              <w:rPr>
                <w:color w:val="000000"/>
                <w:sz w:val="20"/>
              </w:rPr>
            </w:pPr>
            <w:r w:rsidRPr="008C40AF">
              <w:rPr>
                <w:color w:val="000000"/>
                <w:sz w:val="20"/>
              </w:rPr>
              <w:t>1) Custo com entrada R$</w:t>
            </w:r>
          </w:p>
        </w:tc>
        <w:tc>
          <w:tcPr>
            <w:tcW w:w="1370" w:type="dxa"/>
            <w:tcBorders>
              <w:top w:val="nil"/>
              <w:left w:val="nil"/>
              <w:bottom w:val="nil"/>
              <w:right w:val="nil"/>
            </w:tcBorders>
            <w:shd w:val="clear" w:color="auto" w:fill="auto"/>
            <w:noWrap/>
            <w:vAlign w:val="bottom"/>
            <w:hideMark/>
          </w:tcPr>
          <w:p w14:paraId="0EEB63E2" w14:textId="77777777" w:rsidR="0021282B" w:rsidRPr="008C40AF" w:rsidRDefault="0021282B" w:rsidP="007A64D4">
            <w:pPr>
              <w:ind w:firstLine="0"/>
              <w:jc w:val="center"/>
              <w:rPr>
                <w:color w:val="000000"/>
                <w:sz w:val="20"/>
              </w:rPr>
            </w:pPr>
            <w:r w:rsidRPr="008C40AF">
              <w:rPr>
                <w:color w:val="000000"/>
                <w:sz w:val="20"/>
              </w:rPr>
              <w:t>133.775,15</w:t>
            </w:r>
          </w:p>
        </w:tc>
        <w:tc>
          <w:tcPr>
            <w:tcW w:w="1159" w:type="dxa"/>
            <w:tcBorders>
              <w:top w:val="nil"/>
              <w:left w:val="nil"/>
              <w:bottom w:val="nil"/>
              <w:right w:val="nil"/>
            </w:tcBorders>
            <w:shd w:val="clear" w:color="auto" w:fill="auto"/>
            <w:noWrap/>
            <w:vAlign w:val="bottom"/>
            <w:hideMark/>
          </w:tcPr>
          <w:p w14:paraId="77638281" w14:textId="77777777" w:rsidR="0021282B" w:rsidRPr="008C40AF" w:rsidRDefault="0021282B" w:rsidP="007A64D4">
            <w:pPr>
              <w:ind w:firstLine="0"/>
              <w:jc w:val="center"/>
              <w:rPr>
                <w:color w:val="000000"/>
                <w:sz w:val="20"/>
              </w:rPr>
            </w:pPr>
            <w:r w:rsidRPr="008C40AF">
              <w:rPr>
                <w:color w:val="000000"/>
                <w:sz w:val="20"/>
              </w:rPr>
              <w:t>7,12%</w:t>
            </w:r>
          </w:p>
        </w:tc>
        <w:tc>
          <w:tcPr>
            <w:tcW w:w="1226" w:type="dxa"/>
            <w:tcBorders>
              <w:top w:val="nil"/>
              <w:left w:val="nil"/>
              <w:bottom w:val="nil"/>
              <w:right w:val="nil"/>
            </w:tcBorders>
            <w:shd w:val="clear" w:color="auto" w:fill="auto"/>
            <w:noWrap/>
            <w:vAlign w:val="bottom"/>
            <w:hideMark/>
          </w:tcPr>
          <w:p w14:paraId="3F9291EA" w14:textId="77777777" w:rsidR="0021282B" w:rsidRPr="008C40AF" w:rsidRDefault="0021282B" w:rsidP="007A64D4">
            <w:pPr>
              <w:ind w:firstLine="0"/>
              <w:jc w:val="center"/>
              <w:rPr>
                <w:color w:val="000000"/>
                <w:sz w:val="20"/>
              </w:rPr>
            </w:pPr>
            <w:r w:rsidRPr="008C40AF">
              <w:rPr>
                <w:color w:val="000000"/>
                <w:sz w:val="20"/>
              </w:rPr>
              <w:t>138.057,55</w:t>
            </w:r>
          </w:p>
        </w:tc>
        <w:tc>
          <w:tcPr>
            <w:tcW w:w="1560" w:type="dxa"/>
            <w:tcBorders>
              <w:top w:val="nil"/>
              <w:left w:val="nil"/>
              <w:bottom w:val="nil"/>
              <w:right w:val="nil"/>
            </w:tcBorders>
            <w:shd w:val="clear" w:color="auto" w:fill="auto"/>
            <w:noWrap/>
            <w:vAlign w:val="bottom"/>
            <w:hideMark/>
          </w:tcPr>
          <w:p w14:paraId="74F48C01" w14:textId="77777777" w:rsidR="0021282B" w:rsidRPr="008C40AF" w:rsidRDefault="0021282B" w:rsidP="007A64D4">
            <w:pPr>
              <w:ind w:firstLine="0"/>
              <w:jc w:val="center"/>
              <w:rPr>
                <w:color w:val="000000"/>
                <w:sz w:val="20"/>
              </w:rPr>
            </w:pPr>
            <w:r w:rsidRPr="008C40AF">
              <w:rPr>
                <w:color w:val="000000"/>
                <w:sz w:val="20"/>
              </w:rPr>
              <w:t>7,26%</w:t>
            </w:r>
          </w:p>
        </w:tc>
      </w:tr>
      <w:tr w:rsidR="0021282B" w:rsidRPr="008C40AF" w14:paraId="48D7C687" w14:textId="77777777" w:rsidTr="00A24F9A">
        <w:trPr>
          <w:trHeight w:val="80"/>
        </w:trPr>
        <w:tc>
          <w:tcPr>
            <w:tcW w:w="4183" w:type="dxa"/>
            <w:tcBorders>
              <w:top w:val="nil"/>
              <w:left w:val="nil"/>
              <w:bottom w:val="nil"/>
              <w:right w:val="nil"/>
            </w:tcBorders>
            <w:shd w:val="clear" w:color="auto" w:fill="auto"/>
            <w:noWrap/>
            <w:vAlign w:val="bottom"/>
            <w:hideMark/>
          </w:tcPr>
          <w:p w14:paraId="366CA087" w14:textId="77777777" w:rsidR="0021282B" w:rsidRPr="008C40AF" w:rsidRDefault="0021282B" w:rsidP="007A64D4">
            <w:pPr>
              <w:ind w:firstLine="0"/>
              <w:jc w:val="left"/>
              <w:rPr>
                <w:color w:val="000000"/>
                <w:sz w:val="20"/>
              </w:rPr>
            </w:pPr>
            <w:r w:rsidRPr="008C40AF">
              <w:rPr>
                <w:color w:val="000000"/>
                <w:sz w:val="20"/>
              </w:rPr>
              <w:t>2) Custo com financiamento R$</w:t>
            </w:r>
          </w:p>
        </w:tc>
        <w:tc>
          <w:tcPr>
            <w:tcW w:w="1370" w:type="dxa"/>
            <w:tcBorders>
              <w:top w:val="nil"/>
              <w:left w:val="nil"/>
              <w:bottom w:val="nil"/>
              <w:right w:val="nil"/>
            </w:tcBorders>
            <w:shd w:val="clear" w:color="auto" w:fill="auto"/>
            <w:noWrap/>
            <w:vAlign w:val="bottom"/>
            <w:hideMark/>
          </w:tcPr>
          <w:p w14:paraId="00573ACE" w14:textId="77777777" w:rsidR="0021282B" w:rsidRPr="008C40AF" w:rsidRDefault="0021282B" w:rsidP="007A64D4">
            <w:pPr>
              <w:ind w:firstLine="0"/>
              <w:jc w:val="center"/>
              <w:rPr>
                <w:color w:val="000000"/>
                <w:sz w:val="20"/>
              </w:rPr>
            </w:pPr>
            <w:r w:rsidRPr="008C40AF">
              <w:rPr>
                <w:color w:val="000000"/>
                <w:sz w:val="20"/>
              </w:rPr>
              <w:t>540.451,60</w:t>
            </w:r>
          </w:p>
        </w:tc>
        <w:tc>
          <w:tcPr>
            <w:tcW w:w="1159" w:type="dxa"/>
            <w:tcBorders>
              <w:top w:val="nil"/>
              <w:left w:val="nil"/>
              <w:bottom w:val="nil"/>
              <w:right w:val="nil"/>
            </w:tcBorders>
            <w:shd w:val="clear" w:color="auto" w:fill="auto"/>
            <w:noWrap/>
            <w:vAlign w:val="bottom"/>
            <w:hideMark/>
          </w:tcPr>
          <w:p w14:paraId="2D77A98F" w14:textId="77777777" w:rsidR="0021282B" w:rsidRPr="008C40AF" w:rsidRDefault="0021282B" w:rsidP="007A64D4">
            <w:pPr>
              <w:ind w:firstLine="0"/>
              <w:jc w:val="center"/>
              <w:rPr>
                <w:color w:val="000000"/>
                <w:sz w:val="20"/>
              </w:rPr>
            </w:pPr>
            <w:r w:rsidRPr="008C40AF">
              <w:rPr>
                <w:color w:val="000000"/>
                <w:sz w:val="20"/>
              </w:rPr>
              <w:t>28,76%</w:t>
            </w:r>
          </w:p>
        </w:tc>
        <w:tc>
          <w:tcPr>
            <w:tcW w:w="1226" w:type="dxa"/>
            <w:tcBorders>
              <w:top w:val="nil"/>
              <w:left w:val="nil"/>
              <w:bottom w:val="nil"/>
              <w:right w:val="nil"/>
            </w:tcBorders>
            <w:shd w:val="clear" w:color="auto" w:fill="auto"/>
            <w:noWrap/>
            <w:vAlign w:val="bottom"/>
            <w:hideMark/>
          </w:tcPr>
          <w:p w14:paraId="62B099AE" w14:textId="77777777" w:rsidR="0021282B" w:rsidRPr="008C40AF" w:rsidRDefault="0021282B" w:rsidP="007A64D4">
            <w:pPr>
              <w:ind w:firstLine="0"/>
              <w:jc w:val="center"/>
              <w:rPr>
                <w:color w:val="000000"/>
                <w:sz w:val="20"/>
              </w:rPr>
            </w:pPr>
            <w:r w:rsidRPr="008C40AF">
              <w:rPr>
                <w:color w:val="000000"/>
                <w:sz w:val="20"/>
              </w:rPr>
              <w:t>557.752,49</w:t>
            </w:r>
          </w:p>
        </w:tc>
        <w:tc>
          <w:tcPr>
            <w:tcW w:w="1560" w:type="dxa"/>
            <w:tcBorders>
              <w:top w:val="nil"/>
              <w:left w:val="nil"/>
              <w:bottom w:val="nil"/>
              <w:right w:val="nil"/>
            </w:tcBorders>
            <w:shd w:val="clear" w:color="auto" w:fill="auto"/>
            <w:noWrap/>
            <w:vAlign w:val="bottom"/>
            <w:hideMark/>
          </w:tcPr>
          <w:p w14:paraId="2C04A26C" w14:textId="77777777" w:rsidR="0021282B" w:rsidRPr="008C40AF" w:rsidRDefault="0021282B" w:rsidP="007A64D4">
            <w:pPr>
              <w:ind w:firstLine="0"/>
              <w:jc w:val="center"/>
              <w:rPr>
                <w:color w:val="000000"/>
                <w:sz w:val="20"/>
              </w:rPr>
            </w:pPr>
            <w:r w:rsidRPr="008C40AF">
              <w:rPr>
                <w:color w:val="000000"/>
                <w:sz w:val="20"/>
              </w:rPr>
              <w:t>29,34%</w:t>
            </w:r>
          </w:p>
        </w:tc>
      </w:tr>
      <w:tr w:rsidR="0021282B" w:rsidRPr="008C40AF" w14:paraId="2064AA41" w14:textId="77777777" w:rsidTr="00A24F9A">
        <w:trPr>
          <w:trHeight w:val="80"/>
        </w:trPr>
        <w:tc>
          <w:tcPr>
            <w:tcW w:w="4183" w:type="dxa"/>
            <w:tcBorders>
              <w:top w:val="nil"/>
              <w:left w:val="nil"/>
              <w:bottom w:val="nil"/>
              <w:right w:val="nil"/>
            </w:tcBorders>
            <w:shd w:val="clear" w:color="auto" w:fill="auto"/>
            <w:noWrap/>
            <w:vAlign w:val="bottom"/>
            <w:hideMark/>
          </w:tcPr>
          <w:p w14:paraId="18E7F2DA" w14:textId="77777777" w:rsidR="0021282B" w:rsidRPr="008C40AF" w:rsidRDefault="0021282B" w:rsidP="007A64D4">
            <w:pPr>
              <w:ind w:firstLine="0"/>
              <w:jc w:val="left"/>
              <w:rPr>
                <w:color w:val="000000"/>
                <w:sz w:val="20"/>
              </w:rPr>
            </w:pPr>
            <w:r w:rsidRPr="008C40AF">
              <w:rPr>
                <w:color w:val="000000"/>
                <w:sz w:val="20"/>
              </w:rPr>
              <w:t>3) Custo capital aplicado R$</w:t>
            </w:r>
          </w:p>
        </w:tc>
        <w:tc>
          <w:tcPr>
            <w:tcW w:w="1370" w:type="dxa"/>
            <w:tcBorders>
              <w:top w:val="nil"/>
              <w:left w:val="nil"/>
              <w:bottom w:val="nil"/>
              <w:right w:val="nil"/>
            </w:tcBorders>
            <w:shd w:val="clear" w:color="auto" w:fill="auto"/>
            <w:noWrap/>
            <w:vAlign w:val="bottom"/>
            <w:hideMark/>
          </w:tcPr>
          <w:p w14:paraId="155C4574" w14:textId="77777777" w:rsidR="0021282B" w:rsidRPr="008C40AF" w:rsidRDefault="0021282B" w:rsidP="007A64D4">
            <w:pPr>
              <w:ind w:firstLine="0"/>
              <w:jc w:val="center"/>
              <w:rPr>
                <w:color w:val="000000"/>
                <w:sz w:val="20"/>
              </w:rPr>
            </w:pPr>
            <w:r w:rsidRPr="008C40AF">
              <w:rPr>
                <w:color w:val="000000"/>
                <w:sz w:val="20"/>
              </w:rPr>
              <w:t>43.476,92</w:t>
            </w:r>
          </w:p>
        </w:tc>
        <w:tc>
          <w:tcPr>
            <w:tcW w:w="1159" w:type="dxa"/>
            <w:tcBorders>
              <w:top w:val="nil"/>
              <w:left w:val="nil"/>
              <w:bottom w:val="nil"/>
              <w:right w:val="nil"/>
            </w:tcBorders>
            <w:shd w:val="clear" w:color="auto" w:fill="auto"/>
            <w:noWrap/>
            <w:vAlign w:val="bottom"/>
            <w:hideMark/>
          </w:tcPr>
          <w:p w14:paraId="0FE125B8" w14:textId="77777777" w:rsidR="0021282B" w:rsidRPr="008C40AF" w:rsidRDefault="0021282B" w:rsidP="007A64D4">
            <w:pPr>
              <w:ind w:firstLine="0"/>
              <w:jc w:val="center"/>
              <w:rPr>
                <w:color w:val="000000"/>
                <w:sz w:val="20"/>
              </w:rPr>
            </w:pPr>
            <w:r w:rsidRPr="008C40AF">
              <w:rPr>
                <w:color w:val="000000"/>
                <w:sz w:val="20"/>
              </w:rPr>
              <w:t>2,31%</w:t>
            </w:r>
          </w:p>
        </w:tc>
        <w:tc>
          <w:tcPr>
            <w:tcW w:w="1226" w:type="dxa"/>
            <w:tcBorders>
              <w:top w:val="nil"/>
              <w:left w:val="nil"/>
              <w:bottom w:val="nil"/>
              <w:right w:val="nil"/>
            </w:tcBorders>
            <w:shd w:val="clear" w:color="auto" w:fill="auto"/>
            <w:noWrap/>
            <w:vAlign w:val="bottom"/>
            <w:hideMark/>
          </w:tcPr>
          <w:p w14:paraId="4B70CE9F" w14:textId="77777777" w:rsidR="0021282B" w:rsidRPr="008C40AF" w:rsidRDefault="0021282B" w:rsidP="007A64D4">
            <w:pPr>
              <w:ind w:firstLine="0"/>
              <w:jc w:val="center"/>
              <w:rPr>
                <w:color w:val="000000"/>
                <w:sz w:val="20"/>
              </w:rPr>
            </w:pPr>
            <w:r w:rsidRPr="008C40AF">
              <w:rPr>
                <w:color w:val="000000"/>
                <w:sz w:val="20"/>
              </w:rPr>
              <w:t>44.868,70</w:t>
            </w:r>
          </w:p>
        </w:tc>
        <w:tc>
          <w:tcPr>
            <w:tcW w:w="1560" w:type="dxa"/>
            <w:tcBorders>
              <w:top w:val="nil"/>
              <w:left w:val="nil"/>
              <w:bottom w:val="nil"/>
              <w:right w:val="nil"/>
            </w:tcBorders>
            <w:shd w:val="clear" w:color="auto" w:fill="auto"/>
            <w:noWrap/>
            <w:vAlign w:val="bottom"/>
            <w:hideMark/>
          </w:tcPr>
          <w:p w14:paraId="41B38E3E" w14:textId="77777777" w:rsidR="0021282B" w:rsidRPr="008C40AF" w:rsidRDefault="0021282B" w:rsidP="007A64D4">
            <w:pPr>
              <w:ind w:firstLine="0"/>
              <w:jc w:val="center"/>
              <w:rPr>
                <w:color w:val="000000"/>
                <w:sz w:val="20"/>
              </w:rPr>
            </w:pPr>
            <w:r w:rsidRPr="008C40AF">
              <w:rPr>
                <w:color w:val="000000"/>
                <w:sz w:val="20"/>
              </w:rPr>
              <w:t>2,36%</w:t>
            </w:r>
          </w:p>
        </w:tc>
      </w:tr>
      <w:tr w:rsidR="0021282B" w:rsidRPr="008C40AF" w14:paraId="3CF86A1F" w14:textId="77777777" w:rsidTr="00A24F9A">
        <w:trPr>
          <w:trHeight w:val="80"/>
        </w:trPr>
        <w:tc>
          <w:tcPr>
            <w:tcW w:w="4183" w:type="dxa"/>
            <w:tcBorders>
              <w:top w:val="nil"/>
              <w:left w:val="nil"/>
              <w:bottom w:val="nil"/>
              <w:right w:val="nil"/>
            </w:tcBorders>
            <w:shd w:val="clear" w:color="auto" w:fill="auto"/>
            <w:noWrap/>
            <w:vAlign w:val="bottom"/>
            <w:hideMark/>
          </w:tcPr>
          <w:p w14:paraId="50E44F43" w14:textId="77777777" w:rsidR="0021282B" w:rsidRPr="008C40AF" w:rsidRDefault="0021282B" w:rsidP="007A64D4">
            <w:pPr>
              <w:ind w:firstLine="0"/>
              <w:jc w:val="left"/>
              <w:rPr>
                <w:color w:val="000000"/>
                <w:sz w:val="20"/>
              </w:rPr>
            </w:pPr>
            <w:r w:rsidRPr="008C40AF">
              <w:rPr>
                <w:color w:val="000000"/>
                <w:sz w:val="20"/>
              </w:rPr>
              <w:t>4) Custo seguro e rastreamento R$</w:t>
            </w:r>
          </w:p>
        </w:tc>
        <w:tc>
          <w:tcPr>
            <w:tcW w:w="1370" w:type="dxa"/>
            <w:tcBorders>
              <w:top w:val="nil"/>
              <w:left w:val="nil"/>
              <w:bottom w:val="nil"/>
              <w:right w:val="nil"/>
            </w:tcBorders>
            <w:shd w:val="clear" w:color="auto" w:fill="auto"/>
            <w:noWrap/>
            <w:vAlign w:val="bottom"/>
            <w:hideMark/>
          </w:tcPr>
          <w:p w14:paraId="61C19A66" w14:textId="77777777" w:rsidR="0021282B" w:rsidRPr="008C40AF" w:rsidRDefault="0021282B" w:rsidP="007A64D4">
            <w:pPr>
              <w:ind w:firstLine="0"/>
              <w:jc w:val="center"/>
              <w:rPr>
                <w:color w:val="000000"/>
                <w:sz w:val="20"/>
              </w:rPr>
            </w:pPr>
            <w:r w:rsidRPr="008C40AF">
              <w:rPr>
                <w:color w:val="000000"/>
                <w:sz w:val="20"/>
              </w:rPr>
              <w:t>174.300,00</w:t>
            </w:r>
          </w:p>
        </w:tc>
        <w:tc>
          <w:tcPr>
            <w:tcW w:w="1159" w:type="dxa"/>
            <w:tcBorders>
              <w:top w:val="nil"/>
              <w:left w:val="nil"/>
              <w:bottom w:val="nil"/>
              <w:right w:val="nil"/>
            </w:tcBorders>
            <w:shd w:val="clear" w:color="auto" w:fill="auto"/>
            <w:noWrap/>
            <w:vAlign w:val="bottom"/>
            <w:hideMark/>
          </w:tcPr>
          <w:p w14:paraId="5B4D2BD2" w14:textId="77777777" w:rsidR="0021282B" w:rsidRPr="008C40AF" w:rsidRDefault="0021282B" w:rsidP="007A64D4">
            <w:pPr>
              <w:ind w:firstLine="0"/>
              <w:jc w:val="center"/>
              <w:rPr>
                <w:color w:val="000000"/>
                <w:sz w:val="20"/>
              </w:rPr>
            </w:pPr>
            <w:r w:rsidRPr="008C40AF">
              <w:rPr>
                <w:color w:val="000000"/>
                <w:sz w:val="20"/>
              </w:rPr>
              <w:t>9,27%</w:t>
            </w:r>
          </w:p>
        </w:tc>
        <w:tc>
          <w:tcPr>
            <w:tcW w:w="1226" w:type="dxa"/>
            <w:tcBorders>
              <w:top w:val="nil"/>
              <w:left w:val="nil"/>
              <w:bottom w:val="nil"/>
              <w:right w:val="nil"/>
            </w:tcBorders>
            <w:shd w:val="clear" w:color="auto" w:fill="auto"/>
            <w:noWrap/>
            <w:vAlign w:val="bottom"/>
            <w:hideMark/>
          </w:tcPr>
          <w:p w14:paraId="3A96FF4A" w14:textId="77777777" w:rsidR="0021282B" w:rsidRPr="008C40AF" w:rsidRDefault="0021282B" w:rsidP="007A64D4">
            <w:pPr>
              <w:ind w:firstLine="0"/>
              <w:jc w:val="center"/>
              <w:rPr>
                <w:color w:val="000000"/>
                <w:sz w:val="20"/>
              </w:rPr>
            </w:pPr>
            <w:r w:rsidRPr="008C40AF">
              <w:rPr>
                <w:color w:val="000000"/>
                <w:sz w:val="20"/>
              </w:rPr>
              <w:t>174.300,00</w:t>
            </w:r>
          </w:p>
        </w:tc>
        <w:tc>
          <w:tcPr>
            <w:tcW w:w="1560" w:type="dxa"/>
            <w:tcBorders>
              <w:top w:val="nil"/>
              <w:left w:val="nil"/>
              <w:bottom w:val="nil"/>
              <w:right w:val="nil"/>
            </w:tcBorders>
            <w:shd w:val="clear" w:color="auto" w:fill="auto"/>
            <w:noWrap/>
            <w:vAlign w:val="bottom"/>
            <w:hideMark/>
          </w:tcPr>
          <w:p w14:paraId="4DCC9838" w14:textId="77777777" w:rsidR="0021282B" w:rsidRPr="008C40AF" w:rsidRDefault="0021282B" w:rsidP="007A64D4">
            <w:pPr>
              <w:ind w:firstLine="0"/>
              <w:jc w:val="center"/>
              <w:rPr>
                <w:color w:val="000000"/>
                <w:sz w:val="20"/>
              </w:rPr>
            </w:pPr>
            <w:r w:rsidRPr="008C40AF">
              <w:rPr>
                <w:color w:val="000000"/>
                <w:sz w:val="20"/>
              </w:rPr>
              <w:t>9,17%</w:t>
            </w:r>
          </w:p>
        </w:tc>
      </w:tr>
      <w:tr w:rsidR="0021282B" w:rsidRPr="008C40AF" w14:paraId="727AEA0A" w14:textId="77777777" w:rsidTr="00A24F9A">
        <w:trPr>
          <w:trHeight w:val="80"/>
        </w:trPr>
        <w:tc>
          <w:tcPr>
            <w:tcW w:w="4183" w:type="dxa"/>
            <w:tcBorders>
              <w:top w:val="nil"/>
              <w:left w:val="nil"/>
              <w:bottom w:val="nil"/>
              <w:right w:val="nil"/>
            </w:tcBorders>
            <w:shd w:val="clear" w:color="auto" w:fill="auto"/>
            <w:noWrap/>
            <w:vAlign w:val="bottom"/>
            <w:hideMark/>
          </w:tcPr>
          <w:p w14:paraId="210BEF92" w14:textId="77777777" w:rsidR="0021282B" w:rsidRPr="008C40AF" w:rsidRDefault="0021282B" w:rsidP="007A64D4">
            <w:pPr>
              <w:ind w:firstLine="0"/>
              <w:jc w:val="left"/>
              <w:rPr>
                <w:color w:val="000000"/>
                <w:sz w:val="20"/>
              </w:rPr>
            </w:pPr>
            <w:r w:rsidRPr="008C40AF">
              <w:rPr>
                <w:color w:val="000000"/>
                <w:sz w:val="20"/>
              </w:rPr>
              <w:t>5) Custo documentação R$</w:t>
            </w:r>
          </w:p>
        </w:tc>
        <w:tc>
          <w:tcPr>
            <w:tcW w:w="1370" w:type="dxa"/>
            <w:tcBorders>
              <w:top w:val="nil"/>
              <w:left w:val="nil"/>
              <w:bottom w:val="nil"/>
              <w:right w:val="nil"/>
            </w:tcBorders>
            <w:shd w:val="clear" w:color="auto" w:fill="auto"/>
            <w:noWrap/>
            <w:vAlign w:val="bottom"/>
            <w:hideMark/>
          </w:tcPr>
          <w:p w14:paraId="61F27261" w14:textId="77777777" w:rsidR="0021282B" w:rsidRPr="008C40AF" w:rsidRDefault="0021282B" w:rsidP="007A64D4">
            <w:pPr>
              <w:ind w:firstLine="0"/>
              <w:jc w:val="center"/>
              <w:rPr>
                <w:color w:val="000000"/>
                <w:sz w:val="20"/>
              </w:rPr>
            </w:pPr>
            <w:r w:rsidRPr="008C40AF">
              <w:rPr>
                <w:color w:val="000000"/>
                <w:sz w:val="20"/>
              </w:rPr>
              <w:t>21.895,05</w:t>
            </w:r>
          </w:p>
        </w:tc>
        <w:tc>
          <w:tcPr>
            <w:tcW w:w="1159" w:type="dxa"/>
            <w:tcBorders>
              <w:top w:val="nil"/>
              <w:left w:val="nil"/>
              <w:bottom w:val="nil"/>
              <w:right w:val="nil"/>
            </w:tcBorders>
            <w:shd w:val="clear" w:color="auto" w:fill="auto"/>
            <w:noWrap/>
            <w:vAlign w:val="bottom"/>
            <w:hideMark/>
          </w:tcPr>
          <w:p w14:paraId="2D1AD1E0" w14:textId="77777777" w:rsidR="0021282B" w:rsidRPr="008C40AF" w:rsidRDefault="0021282B" w:rsidP="007A64D4">
            <w:pPr>
              <w:ind w:firstLine="0"/>
              <w:jc w:val="center"/>
              <w:rPr>
                <w:color w:val="000000"/>
                <w:sz w:val="20"/>
              </w:rPr>
            </w:pPr>
            <w:r w:rsidRPr="008C40AF">
              <w:rPr>
                <w:color w:val="000000"/>
                <w:sz w:val="20"/>
              </w:rPr>
              <w:t>1,17%</w:t>
            </w:r>
          </w:p>
        </w:tc>
        <w:tc>
          <w:tcPr>
            <w:tcW w:w="1226" w:type="dxa"/>
            <w:tcBorders>
              <w:top w:val="nil"/>
              <w:left w:val="nil"/>
              <w:bottom w:val="nil"/>
              <w:right w:val="nil"/>
            </w:tcBorders>
            <w:shd w:val="clear" w:color="auto" w:fill="auto"/>
            <w:noWrap/>
            <w:vAlign w:val="bottom"/>
            <w:hideMark/>
          </w:tcPr>
          <w:p w14:paraId="78F241A8" w14:textId="77777777" w:rsidR="0021282B" w:rsidRPr="008C40AF" w:rsidRDefault="0021282B" w:rsidP="007A64D4">
            <w:pPr>
              <w:ind w:firstLine="0"/>
              <w:jc w:val="center"/>
              <w:rPr>
                <w:color w:val="000000"/>
                <w:sz w:val="20"/>
              </w:rPr>
            </w:pPr>
            <w:r w:rsidRPr="008C40AF">
              <w:rPr>
                <w:color w:val="000000"/>
                <w:sz w:val="20"/>
              </w:rPr>
              <w:t>22.700,65</w:t>
            </w:r>
          </w:p>
        </w:tc>
        <w:tc>
          <w:tcPr>
            <w:tcW w:w="1560" w:type="dxa"/>
            <w:tcBorders>
              <w:top w:val="nil"/>
              <w:left w:val="nil"/>
              <w:bottom w:val="nil"/>
              <w:right w:val="nil"/>
            </w:tcBorders>
            <w:shd w:val="clear" w:color="auto" w:fill="auto"/>
            <w:noWrap/>
            <w:vAlign w:val="bottom"/>
            <w:hideMark/>
          </w:tcPr>
          <w:p w14:paraId="00CDCE95" w14:textId="77777777" w:rsidR="0021282B" w:rsidRPr="008C40AF" w:rsidRDefault="0021282B" w:rsidP="007A64D4">
            <w:pPr>
              <w:ind w:firstLine="0"/>
              <w:jc w:val="center"/>
              <w:rPr>
                <w:color w:val="000000"/>
                <w:sz w:val="20"/>
              </w:rPr>
            </w:pPr>
            <w:r w:rsidRPr="008C40AF">
              <w:rPr>
                <w:color w:val="000000"/>
                <w:sz w:val="20"/>
              </w:rPr>
              <w:t>1,19%</w:t>
            </w:r>
          </w:p>
        </w:tc>
      </w:tr>
      <w:tr w:rsidR="0021282B" w:rsidRPr="008C40AF" w14:paraId="22EA150D" w14:textId="77777777" w:rsidTr="00A24F9A">
        <w:trPr>
          <w:trHeight w:val="80"/>
        </w:trPr>
        <w:tc>
          <w:tcPr>
            <w:tcW w:w="4183" w:type="dxa"/>
            <w:tcBorders>
              <w:top w:val="nil"/>
              <w:left w:val="nil"/>
              <w:bottom w:val="nil"/>
              <w:right w:val="nil"/>
            </w:tcBorders>
            <w:shd w:val="clear" w:color="auto" w:fill="auto"/>
            <w:noWrap/>
            <w:vAlign w:val="bottom"/>
            <w:hideMark/>
          </w:tcPr>
          <w:p w14:paraId="70717F83" w14:textId="77777777" w:rsidR="0021282B" w:rsidRPr="008C40AF" w:rsidRDefault="0021282B" w:rsidP="007A64D4">
            <w:pPr>
              <w:ind w:firstLine="0"/>
              <w:jc w:val="left"/>
              <w:rPr>
                <w:color w:val="000000"/>
                <w:sz w:val="20"/>
              </w:rPr>
            </w:pPr>
            <w:r w:rsidRPr="008C40AF">
              <w:rPr>
                <w:color w:val="000000"/>
                <w:sz w:val="20"/>
              </w:rPr>
              <w:t>6) Custo com manutenção R$</w:t>
            </w:r>
          </w:p>
        </w:tc>
        <w:tc>
          <w:tcPr>
            <w:tcW w:w="1370" w:type="dxa"/>
            <w:tcBorders>
              <w:top w:val="nil"/>
              <w:left w:val="nil"/>
              <w:bottom w:val="nil"/>
              <w:right w:val="nil"/>
            </w:tcBorders>
            <w:shd w:val="clear" w:color="auto" w:fill="auto"/>
            <w:noWrap/>
            <w:vAlign w:val="bottom"/>
            <w:hideMark/>
          </w:tcPr>
          <w:p w14:paraId="4D35AFF6" w14:textId="77777777" w:rsidR="0021282B" w:rsidRPr="008C40AF" w:rsidRDefault="0021282B" w:rsidP="007A64D4">
            <w:pPr>
              <w:ind w:firstLine="0"/>
              <w:jc w:val="center"/>
              <w:rPr>
                <w:color w:val="000000"/>
                <w:sz w:val="20"/>
              </w:rPr>
            </w:pPr>
            <w:r w:rsidRPr="008C40AF">
              <w:rPr>
                <w:color w:val="000000"/>
                <w:sz w:val="20"/>
              </w:rPr>
              <w:t>307.520,00</w:t>
            </w:r>
          </w:p>
        </w:tc>
        <w:tc>
          <w:tcPr>
            <w:tcW w:w="1159" w:type="dxa"/>
            <w:tcBorders>
              <w:top w:val="nil"/>
              <w:left w:val="nil"/>
              <w:bottom w:val="nil"/>
              <w:right w:val="nil"/>
            </w:tcBorders>
            <w:shd w:val="clear" w:color="auto" w:fill="auto"/>
            <w:noWrap/>
            <w:vAlign w:val="bottom"/>
            <w:hideMark/>
          </w:tcPr>
          <w:p w14:paraId="1FAC5573" w14:textId="77777777" w:rsidR="0021282B" w:rsidRPr="008C40AF" w:rsidRDefault="0021282B" w:rsidP="007A64D4">
            <w:pPr>
              <w:ind w:firstLine="0"/>
              <w:jc w:val="center"/>
              <w:rPr>
                <w:color w:val="000000"/>
                <w:sz w:val="20"/>
              </w:rPr>
            </w:pPr>
            <w:r w:rsidRPr="008C40AF">
              <w:rPr>
                <w:color w:val="000000"/>
                <w:sz w:val="20"/>
              </w:rPr>
              <w:t>16,36%</w:t>
            </w:r>
          </w:p>
        </w:tc>
        <w:tc>
          <w:tcPr>
            <w:tcW w:w="1226" w:type="dxa"/>
            <w:tcBorders>
              <w:top w:val="nil"/>
              <w:left w:val="nil"/>
              <w:bottom w:val="nil"/>
              <w:right w:val="nil"/>
            </w:tcBorders>
            <w:shd w:val="clear" w:color="auto" w:fill="auto"/>
            <w:noWrap/>
            <w:vAlign w:val="bottom"/>
            <w:hideMark/>
          </w:tcPr>
          <w:p w14:paraId="3156D187" w14:textId="77777777" w:rsidR="0021282B" w:rsidRPr="008C40AF" w:rsidRDefault="0021282B" w:rsidP="007A64D4">
            <w:pPr>
              <w:ind w:firstLine="0"/>
              <w:jc w:val="center"/>
              <w:rPr>
                <w:color w:val="000000"/>
                <w:sz w:val="20"/>
              </w:rPr>
            </w:pPr>
            <w:r w:rsidRPr="008C40AF">
              <w:rPr>
                <w:color w:val="000000"/>
                <w:sz w:val="20"/>
              </w:rPr>
              <w:t>307.760,00</w:t>
            </w:r>
          </w:p>
        </w:tc>
        <w:tc>
          <w:tcPr>
            <w:tcW w:w="1560" w:type="dxa"/>
            <w:tcBorders>
              <w:top w:val="nil"/>
              <w:left w:val="nil"/>
              <w:bottom w:val="nil"/>
              <w:right w:val="nil"/>
            </w:tcBorders>
            <w:shd w:val="clear" w:color="auto" w:fill="auto"/>
            <w:noWrap/>
            <w:vAlign w:val="bottom"/>
            <w:hideMark/>
          </w:tcPr>
          <w:p w14:paraId="6AB0FD16" w14:textId="77777777" w:rsidR="0021282B" w:rsidRPr="008C40AF" w:rsidRDefault="0021282B" w:rsidP="007A64D4">
            <w:pPr>
              <w:ind w:firstLine="0"/>
              <w:jc w:val="center"/>
              <w:rPr>
                <w:color w:val="000000"/>
                <w:sz w:val="20"/>
              </w:rPr>
            </w:pPr>
            <w:r w:rsidRPr="008C40AF">
              <w:rPr>
                <w:color w:val="000000"/>
                <w:sz w:val="20"/>
              </w:rPr>
              <w:t>16,19%</w:t>
            </w:r>
          </w:p>
        </w:tc>
      </w:tr>
      <w:tr w:rsidR="0021282B" w:rsidRPr="008C40AF" w14:paraId="191ED7DE" w14:textId="77777777" w:rsidTr="00A24F9A">
        <w:trPr>
          <w:trHeight w:val="80"/>
        </w:trPr>
        <w:tc>
          <w:tcPr>
            <w:tcW w:w="4183" w:type="dxa"/>
            <w:tcBorders>
              <w:top w:val="nil"/>
              <w:left w:val="nil"/>
              <w:bottom w:val="nil"/>
              <w:right w:val="nil"/>
            </w:tcBorders>
            <w:shd w:val="clear" w:color="auto" w:fill="auto"/>
            <w:noWrap/>
            <w:vAlign w:val="bottom"/>
            <w:hideMark/>
          </w:tcPr>
          <w:p w14:paraId="09366852" w14:textId="77777777" w:rsidR="0021282B" w:rsidRPr="008C40AF" w:rsidRDefault="0021282B" w:rsidP="007A64D4">
            <w:pPr>
              <w:ind w:firstLine="0"/>
              <w:jc w:val="left"/>
              <w:rPr>
                <w:color w:val="000000"/>
                <w:sz w:val="20"/>
              </w:rPr>
            </w:pPr>
            <w:r w:rsidRPr="008C40AF">
              <w:rPr>
                <w:color w:val="000000"/>
                <w:sz w:val="20"/>
              </w:rPr>
              <w:t>7) Custo com pessoal R$</w:t>
            </w:r>
          </w:p>
        </w:tc>
        <w:tc>
          <w:tcPr>
            <w:tcW w:w="1370" w:type="dxa"/>
            <w:tcBorders>
              <w:top w:val="nil"/>
              <w:left w:val="nil"/>
              <w:bottom w:val="nil"/>
              <w:right w:val="nil"/>
            </w:tcBorders>
            <w:shd w:val="clear" w:color="auto" w:fill="auto"/>
            <w:noWrap/>
            <w:vAlign w:val="bottom"/>
            <w:hideMark/>
          </w:tcPr>
          <w:p w14:paraId="074CC80A" w14:textId="77777777" w:rsidR="0021282B" w:rsidRPr="008C40AF" w:rsidRDefault="0021282B" w:rsidP="007A64D4">
            <w:pPr>
              <w:ind w:firstLine="0"/>
              <w:jc w:val="center"/>
              <w:rPr>
                <w:color w:val="000000"/>
                <w:sz w:val="20"/>
              </w:rPr>
            </w:pPr>
            <w:r w:rsidRPr="008C40AF">
              <w:rPr>
                <w:color w:val="000000"/>
                <w:sz w:val="20"/>
              </w:rPr>
              <w:t>179.125,00</w:t>
            </w:r>
          </w:p>
        </w:tc>
        <w:tc>
          <w:tcPr>
            <w:tcW w:w="1159" w:type="dxa"/>
            <w:tcBorders>
              <w:top w:val="nil"/>
              <w:left w:val="nil"/>
              <w:bottom w:val="nil"/>
              <w:right w:val="nil"/>
            </w:tcBorders>
            <w:shd w:val="clear" w:color="auto" w:fill="auto"/>
            <w:noWrap/>
            <w:vAlign w:val="bottom"/>
            <w:hideMark/>
          </w:tcPr>
          <w:p w14:paraId="27A2EE97" w14:textId="77777777" w:rsidR="0021282B" w:rsidRPr="008C40AF" w:rsidRDefault="0021282B" w:rsidP="007A64D4">
            <w:pPr>
              <w:ind w:firstLine="0"/>
              <w:jc w:val="center"/>
              <w:rPr>
                <w:color w:val="000000"/>
                <w:sz w:val="20"/>
              </w:rPr>
            </w:pPr>
            <w:r w:rsidRPr="008C40AF">
              <w:rPr>
                <w:color w:val="000000"/>
                <w:sz w:val="20"/>
              </w:rPr>
              <w:t>9,53%</w:t>
            </w:r>
          </w:p>
        </w:tc>
        <w:tc>
          <w:tcPr>
            <w:tcW w:w="1226" w:type="dxa"/>
            <w:tcBorders>
              <w:top w:val="nil"/>
              <w:left w:val="nil"/>
              <w:bottom w:val="nil"/>
              <w:right w:val="nil"/>
            </w:tcBorders>
            <w:shd w:val="clear" w:color="auto" w:fill="auto"/>
            <w:noWrap/>
            <w:vAlign w:val="bottom"/>
            <w:hideMark/>
          </w:tcPr>
          <w:p w14:paraId="30A7F138" w14:textId="77777777" w:rsidR="0021282B" w:rsidRPr="008C40AF" w:rsidRDefault="0021282B" w:rsidP="007A64D4">
            <w:pPr>
              <w:ind w:firstLine="0"/>
              <w:jc w:val="center"/>
              <w:rPr>
                <w:color w:val="000000"/>
                <w:sz w:val="20"/>
              </w:rPr>
            </w:pPr>
            <w:r w:rsidRPr="008C40AF">
              <w:rPr>
                <w:color w:val="000000"/>
                <w:sz w:val="20"/>
              </w:rPr>
              <w:t>179.125,00</w:t>
            </w:r>
          </w:p>
        </w:tc>
        <w:tc>
          <w:tcPr>
            <w:tcW w:w="1560" w:type="dxa"/>
            <w:tcBorders>
              <w:top w:val="nil"/>
              <w:left w:val="nil"/>
              <w:bottom w:val="nil"/>
              <w:right w:val="nil"/>
            </w:tcBorders>
            <w:shd w:val="clear" w:color="auto" w:fill="auto"/>
            <w:noWrap/>
            <w:vAlign w:val="bottom"/>
            <w:hideMark/>
          </w:tcPr>
          <w:p w14:paraId="35DDCD6E" w14:textId="77777777" w:rsidR="0021282B" w:rsidRPr="008C40AF" w:rsidRDefault="0021282B" w:rsidP="007A64D4">
            <w:pPr>
              <w:ind w:firstLine="0"/>
              <w:jc w:val="center"/>
              <w:rPr>
                <w:color w:val="000000"/>
                <w:sz w:val="20"/>
              </w:rPr>
            </w:pPr>
            <w:r w:rsidRPr="008C40AF">
              <w:rPr>
                <w:color w:val="000000"/>
                <w:sz w:val="20"/>
              </w:rPr>
              <w:t>9,42%</w:t>
            </w:r>
          </w:p>
        </w:tc>
      </w:tr>
      <w:tr w:rsidR="0021282B" w:rsidRPr="008C40AF" w14:paraId="212B9CF5" w14:textId="77777777" w:rsidTr="00A24F9A">
        <w:trPr>
          <w:trHeight w:val="80"/>
        </w:trPr>
        <w:tc>
          <w:tcPr>
            <w:tcW w:w="4183" w:type="dxa"/>
            <w:tcBorders>
              <w:top w:val="nil"/>
              <w:left w:val="nil"/>
              <w:bottom w:val="nil"/>
              <w:right w:val="nil"/>
            </w:tcBorders>
            <w:shd w:val="clear" w:color="auto" w:fill="auto"/>
            <w:noWrap/>
            <w:vAlign w:val="bottom"/>
            <w:hideMark/>
          </w:tcPr>
          <w:p w14:paraId="4F4C307F" w14:textId="77777777" w:rsidR="0021282B" w:rsidRPr="008C40AF" w:rsidRDefault="0021282B" w:rsidP="007A64D4">
            <w:pPr>
              <w:ind w:firstLine="0"/>
              <w:jc w:val="left"/>
              <w:rPr>
                <w:color w:val="000000"/>
                <w:sz w:val="20"/>
              </w:rPr>
            </w:pPr>
            <w:r w:rsidRPr="008C40AF">
              <w:rPr>
                <w:color w:val="000000"/>
                <w:sz w:val="20"/>
              </w:rPr>
              <w:t>8) Custo com combustível R$</w:t>
            </w:r>
          </w:p>
        </w:tc>
        <w:tc>
          <w:tcPr>
            <w:tcW w:w="1370" w:type="dxa"/>
            <w:tcBorders>
              <w:top w:val="nil"/>
              <w:left w:val="nil"/>
              <w:bottom w:val="nil"/>
              <w:right w:val="nil"/>
            </w:tcBorders>
            <w:shd w:val="clear" w:color="auto" w:fill="auto"/>
            <w:noWrap/>
            <w:vAlign w:val="bottom"/>
            <w:hideMark/>
          </w:tcPr>
          <w:p w14:paraId="38ED519A" w14:textId="77777777" w:rsidR="0021282B" w:rsidRPr="008C40AF" w:rsidRDefault="0021282B" w:rsidP="007A64D4">
            <w:pPr>
              <w:ind w:firstLine="0"/>
              <w:jc w:val="center"/>
              <w:rPr>
                <w:color w:val="000000"/>
                <w:sz w:val="20"/>
              </w:rPr>
            </w:pPr>
            <w:r w:rsidRPr="008C40AF">
              <w:rPr>
                <w:color w:val="000000"/>
                <w:sz w:val="20"/>
              </w:rPr>
              <w:t>459.300,00</w:t>
            </w:r>
          </w:p>
        </w:tc>
        <w:tc>
          <w:tcPr>
            <w:tcW w:w="1159" w:type="dxa"/>
            <w:tcBorders>
              <w:top w:val="nil"/>
              <w:left w:val="nil"/>
              <w:bottom w:val="nil"/>
              <w:right w:val="nil"/>
            </w:tcBorders>
            <w:shd w:val="clear" w:color="auto" w:fill="auto"/>
            <w:noWrap/>
            <w:vAlign w:val="bottom"/>
            <w:hideMark/>
          </w:tcPr>
          <w:p w14:paraId="03605625" w14:textId="77777777" w:rsidR="0021282B" w:rsidRPr="008C40AF" w:rsidRDefault="0021282B" w:rsidP="007A64D4">
            <w:pPr>
              <w:ind w:firstLine="0"/>
              <w:jc w:val="center"/>
              <w:rPr>
                <w:color w:val="000000"/>
                <w:sz w:val="20"/>
              </w:rPr>
            </w:pPr>
            <w:r w:rsidRPr="008C40AF">
              <w:rPr>
                <w:color w:val="000000"/>
                <w:sz w:val="20"/>
              </w:rPr>
              <w:t>24,44%</w:t>
            </w:r>
          </w:p>
        </w:tc>
        <w:tc>
          <w:tcPr>
            <w:tcW w:w="1226" w:type="dxa"/>
            <w:tcBorders>
              <w:top w:val="nil"/>
              <w:left w:val="nil"/>
              <w:bottom w:val="nil"/>
              <w:right w:val="nil"/>
            </w:tcBorders>
            <w:shd w:val="clear" w:color="auto" w:fill="auto"/>
            <w:noWrap/>
            <w:vAlign w:val="bottom"/>
            <w:hideMark/>
          </w:tcPr>
          <w:p w14:paraId="21D56AB6" w14:textId="77777777" w:rsidR="0021282B" w:rsidRPr="008C40AF" w:rsidRDefault="0021282B" w:rsidP="007A64D4">
            <w:pPr>
              <w:ind w:firstLine="0"/>
              <w:jc w:val="center"/>
              <w:rPr>
                <w:color w:val="000000"/>
                <w:sz w:val="20"/>
              </w:rPr>
            </w:pPr>
            <w:r w:rsidRPr="008C40AF">
              <w:rPr>
                <w:color w:val="000000"/>
                <w:sz w:val="20"/>
              </w:rPr>
              <w:t>459.300,00</w:t>
            </w:r>
          </w:p>
        </w:tc>
        <w:tc>
          <w:tcPr>
            <w:tcW w:w="1560" w:type="dxa"/>
            <w:tcBorders>
              <w:top w:val="nil"/>
              <w:left w:val="nil"/>
              <w:bottom w:val="nil"/>
              <w:right w:val="nil"/>
            </w:tcBorders>
            <w:shd w:val="clear" w:color="auto" w:fill="auto"/>
            <w:noWrap/>
            <w:vAlign w:val="bottom"/>
            <w:hideMark/>
          </w:tcPr>
          <w:p w14:paraId="136B9479" w14:textId="77777777" w:rsidR="0021282B" w:rsidRPr="008C40AF" w:rsidRDefault="0021282B" w:rsidP="007A64D4">
            <w:pPr>
              <w:ind w:firstLine="0"/>
              <w:jc w:val="center"/>
              <w:rPr>
                <w:color w:val="000000"/>
                <w:sz w:val="20"/>
              </w:rPr>
            </w:pPr>
            <w:r w:rsidRPr="008C40AF">
              <w:rPr>
                <w:color w:val="000000"/>
                <w:sz w:val="20"/>
              </w:rPr>
              <w:t>24,16%</w:t>
            </w:r>
          </w:p>
        </w:tc>
      </w:tr>
      <w:tr w:rsidR="0021282B" w:rsidRPr="008C40AF" w14:paraId="077FE53D" w14:textId="77777777" w:rsidTr="00A24F9A">
        <w:trPr>
          <w:trHeight w:val="80"/>
        </w:trPr>
        <w:tc>
          <w:tcPr>
            <w:tcW w:w="4183" w:type="dxa"/>
            <w:tcBorders>
              <w:top w:val="nil"/>
              <w:left w:val="nil"/>
              <w:bottom w:val="nil"/>
              <w:right w:val="nil"/>
            </w:tcBorders>
            <w:shd w:val="clear" w:color="auto" w:fill="auto"/>
            <w:noWrap/>
            <w:vAlign w:val="bottom"/>
            <w:hideMark/>
          </w:tcPr>
          <w:p w14:paraId="213122EC" w14:textId="77777777" w:rsidR="0021282B" w:rsidRPr="008C40AF" w:rsidRDefault="0021282B" w:rsidP="007A64D4">
            <w:pPr>
              <w:ind w:firstLine="0"/>
              <w:jc w:val="left"/>
              <w:rPr>
                <w:color w:val="000000"/>
                <w:sz w:val="20"/>
              </w:rPr>
            </w:pPr>
            <w:r w:rsidRPr="008C40AF">
              <w:rPr>
                <w:color w:val="000000"/>
                <w:sz w:val="20"/>
              </w:rPr>
              <w:t>9) Custo com depreciação R$</w:t>
            </w:r>
          </w:p>
        </w:tc>
        <w:tc>
          <w:tcPr>
            <w:tcW w:w="1370" w:type="dxa"/>
            <w:tcBorders>
              <w:top w:val="nil"/>
              <w:left w:val="nil"/>
              <w:bottom w:val="nil"/>
              <w:right w:val="nil"/>
            </w:tcBorders>
            <w:shd w:val="clear" w:color="auto" w:fill="auto"/>
            <w:noWrap/>
            <w:vAlign w:val="bottom"/>
            <w:hideMark/>
          </w:tcPr>
          <w:p w14:paraId="751568E2" w14:textId="77777777" w:rsidR="0021282B" w:rsidRPr="008C40AF" w:rsidRDefault="0021282B" w:rsidP="007A64D4">
            <w:pPr>
              <w:ind w:firstLine="0"/>
              <w:jc w:val="center"/>
              <w:rPr>
                <w:color w:val="000000"/>
                <w:sz w:val="20"/>
              </w:rPr>
            </w:pPr>
            <w:r w:rsidRPr="008C40AF">
              <w:rPr>
                <w:color w:val="000000"/>
                <w:sz w:val="20"/>
              </w:rPr>
              <w:t>316.000,00</w:t>
            </w:r>
          </w:p>
        </w:tc>
        <w:tc>
          <w:tcPr>
            <w:tcW w:w="1159" w:type="dxa"/>
            <w:tcBorders>
              <w:top w:val="nil"/>
              <w:left w:val="nil"/>
              <w:bottom w:val="nil"/>
              <w:right w:val="nil"/>
            </w:tcBorders>
            <w:shd w:val="clear" w:color="auto" w:fill="auto"/>
            <w:noWrap/>
            <w:vAlign w:val="bottom"/>
            <w:hideMark/>
          </w:tcPr>
          <w:p w14:paraId="5165AC4C" w14:textId="77777777" w:rsidR="0021282B" w:rsidRPr="008C40AF" w:rsidRDefault="0021282B" w:rsidP="007A64D4">
            <w:pPr>
              <w:ind w:firstLine="0"/>
              <w:jc w:val="center"/>
              <w:rPr>
                <w:color w:val="000000"/>
                <w:sz w:val="20"/>
              </w:rPr>
            </w:pPr>
            <w:r w:rsidRPr="008C40AF">
              <w:rPr>
                <w:color w:val="000000"/>
                <w:sz w:val="20"/>
              </w:rPr>
              <w:t>16,81%</w:t>
            </w:r>
          </w:p>
        </w:tc>
        <w:tc>
          <w:tcPr>
            <w:tcW w:w="1226" w:type="dxa"/>
            <w:tcBorders>
              <w:top w:val="nil"/>
              <w:left w:val="nil"/>
              <w:bottom w:val="nil"/>
              <w:right w:val="nil"/>
            </w:tcBorders>
            <w:shd w:val="clear" w:color="auto" w:fill="auto"/>
            <w:noWrap/>
            <w:vAlign w:val="bottom"/>
            <w:hideMark/>
          </w:tcPr>
          <w:p w14:paraId="448FC5BD" w14:textId="77777777" w:rsidR="0021282B" w:rsidRPr="008C40AF" w:rsidRDefault="0021282B" w:rsidP="007A64D4">
            <w:pPr>
              <w:ind w:firstLine="0"/>
              <w:jc w:val="center"/>
              <w:rPr>
                <w:color w:val="000000"/>
                <w:sz w:val="20"/>
              </w:rPr>
            </w:pPr>
            <w:r w:rsidRPr="008C40AF">
              <w:rPr>
                <w:color w:val="000000"/>
                <w:sz w:val="20"/>
              </w:rPr>
              <w:t>324.480,00</w:t>
            </w:r>
          </w:p>
        </w:tc>
        <w:tc>
          <w:tcPr>
            <w:tcW w:w="1560" w:type="dxa"/>
            <w:tcBorders>
              <w:top w:val="nil"/>
              <w:left w:val="nil"/>
              <w:bottom w:val="nil"/>
              <w:right w:val="nil"/>
            </w:tcBorders>
            <w:shd w:val="clear" w:color="auto" w:fill="auto"/>
            <w:noWrap/>
            <w:vAlign w:val="bottom"/>
            <w:hideMark/>
          </w:tcPr>
          <w:p w14:paraId="5AA1AD3D" w14:textId="77777777" w:rsidR="0021282B" w:rsidRPr="008C40AF" w:rsidRDefault="0021282B" w:rsidP="007A64D4">
            <w:pPr>
              <w:ind w:firstLine="0"/>
              <w:jc w:val="center"/>
              <w:rPr>
                <w:color w:val="000000"/>
                <w:sz w:val="20"/>
              </w:rPr>
            </w:pPr>
            <w:r w:rsidRPr="008C40AF">
              <w:rPr>
                <w:color w:val="000000"/>
                <w:sz w:val="20"/>
              </w:rPr>
              <w:t>17,07%</w:t>
            </w:r>
          </w:p>
        </w:tc>
      </w:tr>
      <w:tr w:rsidR="0021282B" w:rsidRPr="008C40AF" w14:paraId="5265BBAB" w14:textId="77777777" w:rsidTr="00A24F9A">
        <w:trPr>
          <w:trHeight w:val="80"/>
        </w:trPr>
        <w:tc>
          <w:tcPr>
            <w:tcW w:w="4183" w:type="dxa"/>
            <w:tcBorders>
              <w:top w:val="nil"/>
              <w:left w:val="nil"/>
              <w:bottom w:val="nil"/>
              <w:right w:val="nil"/>
            </w:tcBorders>
            <w:shd w:val="clear" w:color="auto" w:fill="auto"/>
            <w:vAlign w:val="bottom"/>
            <w:hideMark/>
          </w:tcPr>
          <w:p w14:paraId="508A1419" w14:textId="77777777" w:rsidR="0021282B" w:rsidRPr="008C40AF" w:rsidRDefault="0021282B" w:rsidP="007A64D4">
            <w:pPr>
              <w:ind w:firstLine="0"/>
              <w:jc w:val="left"/>
              <w:rPr>
                <w:color w:val="000000"/>
                <w:sz w:val="20"/>
              </w:rPr>
            </w:pPr>
            <w:r w:rsidRPr="008C40AF">
              <w:rPr>
                <w:color w:val="000000"/>
                <w:sz w:val="20"/>
              </w:rPr>
              <w:t>10) Custo total de propriedade R$ (1+2+3+4+5+6+7+8+9)</w:t>
            </w:r>
          </w:p>
        </w:tc>
        <w:tc>
          <w:tcPr>
            <w:tcW w:w="1370" w:type="dxa"/>
            <w:tcBorders>
              <w:top w:val="nil"/>
              <w:left w:val="nil"/>
              <w:bottom w:val="nil"/>
              <w:right w:val="nil"/>
            </w:tcBorders>
            <w:shd w:val="clear" w:color="auto" w:fill="auto"/>
            <w:noWrap/>
            <w:vAlign w:val="bottom"/>
            <w:hideMark/>
          </w:tcPr>
          <w:p w14:paraId="5C31F319" w14:textId="77777777" w:rsidR="0021282B" w:rsidRPr="008C40AF" w:rsidRDefault="0021282B" w:rsidP="007A64D4">
            <w:pPr>
              <w:ind w:firstLine="0"/>
              <w:jc w:val="center"/>
              <w:rPr>
                <w:color w:val="000000"/>
                <w:sz w:val="20"/>
              </w:rPr>
            </w:pPr>
            <w:r w:rsidRPr="008C40AF">
              <w:rPr>
                <w:color w:val="000000"/>
                <w:sz w:val="20"/>
              </w:rPr>
              <w:t>2.175.843,72</w:t>
            </w:r>
          </w:p>
        </w:tc>
        <w:tc>
          <w:tcPr>
            <w:tcW w:w="1159" w:type="dxa"/>
            <w:tcBorders>
              <w:top w:val="nil"/>
              <w:left w:val="nil"/>
              <w:bottom w:val="nil"/>
              <w:right w:val="nil"/>
            </w:tcBorders>
            <w:shd w:val="clear" w:color="auto" w:fill="auto"/>
            <w:noWrap/>
            <w:vAlign w:val="bottom"/>
            <w:hideMark/>
          </w:tcPr>
          <w:p w14:paraId="0347F521" w14:textId="77777777" w:rsidR="0021282B" w:rsidRPr="008C40AF" w:rsidRDefault="0021282B" w:rsidP="007A64D4">
            <w:pPr>
              <w:ind w:firstLine="0"/>
              <w:jc w:val="center"/>
              <w:rPr>
                <w:color w:val="000000"/>
                <w:sz w:val="20"/>
              </w:rPr>
            </w:pPr>
            <w:r w:rsidRPr="008C40AF">
              <w:rPr>
                <w:color w:val="000000"/>
                <w:sz w:val="20"/>
              </w:rPr>
              <w:t>115,78%</w:t>
            </w:r>
          </w:p>
        </w:tc>
        <w:tc>
          <w:tcPr>
            <w:tcW w:w="1226" w:type="dxa"/>
            <w:tcBorders>
              <w:top w:val="nil"/>
              <w:left w:val="nil"/>
              <w:bottom w:val="nil"/>
              <w:right w:val="nil"/>
            </w:tcBorders>
            <w:shd w:val="clear" w:color="auto" w:fill="auto"/>
            <w:noWrap/>
            <w:vAlign w:val="bottom"/>
            <w:hideMark/>
          </w:tcPr>
          <w:p w14:paraId="7A93ADCE" w14:textId="77777777" w:rsidR="0021282B" w:rsidRPr="008C40AF" w:rsidRDefault="0021282B" w:rsidP="007A64D4">
            <w:pPr>
              <w:ind w:firstLine="0"/>
              <w:jc w:val="center"/>
              <w:rPr>
                <w:color w:val="000000"/>
                <w:sz w:val="20"/>
              </w:rPr>
            </w:pPr>
            <w:r w:rsidRPr="008C40AF">
              <w:rPr>
                <w:color w:val="000000"/>
                <w:sz w:val="20"/>
              </w:rPr>
              <w:t>2.208.344,40</w:t>
            </w:r>
          </w:p>
        </w:tc>
        <w:tc>
          <w:tcPr>
            <w:tcW w:w="1560" w:type="dxa"/>
            <w:tcBorders>
              <w:top w:val="nil"/>
              <w:left w:val="nil"/>
              <w:bottom w:val="nil"/>
              <w:right w:val="nil"/>
            </w:tcBorders>
            <w:shd w:val="clear" w:color="auto" w:fill="auto"/>
            <w:noWrap/>
            <w:vAlign w:val="bottom"/>
            <w:hideMark/>
          </w:tcPr>
          <w:p w14:paraId="0E7FA83C" w14:textId="77777777" w:rsidR="0021282B" w:rsidRPr="008C40AF" w:rsidRDefault="0021282B" w:rsidP="007A64D4">
            <w:pPr>
              <w:ind w:firstLine="0"/>
              <w:jc w:val="center"/>
              <w:rPr>
                <w:color w:val="000000"/>
                <w:sz w:val="20"/>
              </w:rPr>
            </w:pPr>
            <w:r w:rsidRPr="008C40AF">
              <w:rPr>
                <w:color w:val="000000"/>
                <w:sz w:val="20"/>
              </w:rPr>
              <w:t>116,17%</w:t>
            </w:r>
          </w:p>
        </w:tc>
      </w:tr>
      <w:tr w:rsidR="0021282B" w:rsidRPr="008C40AF" w14:paraId="4A410507" w14:textId="77777777" w:rsidTr="00A24F9A">
        <w:trPr>
          <w:trHeight w:val="80"/>
        </w:trPr>
        <w:tc>
          <w:tcPr>
            <w:tcW w:w="4183" w:type="dxa"/>
            <w:tcBorders>
              <w:top w:val="nil"/>
              <w:left w:val="nil"/>
              <w:bottom w:val="nil"/>
              <w:right w:val="nil"/>
            </w:tcBorders>
            <w:shd w:val="clear" w:color="auto" w:fill="auto"/>
            <w:noWrap/>
            <w:vAlign w:val="bottom"/>
            <w:hideMark/>
          </w:tcPr>
          <w:p w14:paraId="23DD7FF7" w14:textId="77777777" w:rsidR="0021282B" w:rsidRPr="008C40AF" w:rsidRDefault="0021282B" w:rsidP="007A64D4">
            <w:pPr>
              <w:ind w:firstLine="0"/>
              <w:jc w:val="left"/>
              <w:rPr>
                <w:color w:val="000000"/>
                <w:sz w:val="20"/>
              </w:rPr>
            </w:pPr>
            <w:r w:rsidRPr="008C40AF">
              <w:rPr>
                <w:color w:val="000000"/>
                <w:sz w:val="20"/>
              </w:rPr>
              <w:t>11) Valor residual R$</w:t>
            </w:r>
          </w:p>
        </w:tc>
        <w:tc>
          <w:tcPr>
            <w:tcW w:w="1370" w:type="dxa"/>
            <w:tcBorders>
              <w:top w:val="nil"/>
              <w:left w:val="nil"/>
              <w:bottom w:val="nil"/>
              <w:right w:val="nil"/>
            </w:tcBorders>
            <w:shd w:val="clear" w:color="auto" w:fill="auto"/>
            <w:noWrap/>
            <w:vAlign w:val="bottom"/>
            <w:hideMark/>
          </w:tcPr>
          <w:p w14:paraId="0382EF57" w14:textId="77777777" w:rsidR="0021282B" w:rsidRPr="008C40AF" w:rsidRDefault="0021282B" w:rsidP="007A64D4">
            <w:pPr>
              <w:ind w:firstLine="0"/>
              <w:jc w:val="center"/>
              <w:rPr>
                <w:color w:val="000000"/>
                <w:sz w:val="20"/>
              </w:rPr>
            </w:pPr>
            <w:r w:rsidRPr="008C40AF">
              <w:rPr>
                <w:color w:val="000000"/>
                <w:sz w:val="20"/>
              </w:rPr>
              <w:t>-348.900,00</w:t>
            </w:r>
          </w:p>
        </w:tc>
        <w:tc>
          <w:tcPr>
            <w:tcW w:w="1159" w:type="dxa"/>
            <w:tcBorders>
              <w:top w:val="nil"/>
              <w:left w:val="nil"/>
              <w:bottom w:val="nil"/>
              <w:right w:val="nil"/>
            </w:tcBorders>
            <w:shd w:val="clear" w:color="auto" w:fill="auto"/>
            <w:noWrap/>
            <w:vAlign w:val="bottom"/>
            <w:hideMark/>
          </w:tcPr>
          <w:p w14:paraId="51249075" w14:textId="77777777" w:rsidR="0021282B" w:rsidRPr="008C40AF" w:rsidRDefault="0021282B" w:rsidP="007A64D4">
            <w:pPr>
              <w:ind w:firstLine="0"/>
              <w:jc w:val="center"/>
              <w:rPr>
                <w:color w:val="000000"/>
                <w:sz w:val="20"/>
              </w:rPr>
            </w:pPr>
            <w:r w:rsidRPr="008C40AF">
              <w:rPr>
                <w:color w:val="000000"/>
                <w:sz w:val="20"/>
              </w:rPr>
              <w:t>-18,57%</w:t>
            </w:r>
          </w:p>
        </w:tc>
        <w:tc>
          <w:tcPr>
            <w:tcW w:w="1226" w:type="dxa"/>
            <w:tcBorders>
              <w:top w:val="nil"/>
              <w:left w:val="nil"/>
              <w:bottom w:val="nil"/>
              <w:right w:val="nil"/>
            </w:tcBorders>
            <w:shd w:val="clear" w:color="auto" w:fill="auto"/>
            <w:noWrap/>
            <w:vAlign w:val="bottom"/>
            <w:hideMark/>
          </w:tcPr>
          <w:p w14:paraId="02C6A6A8" w14:textId="77777777" w:rsidR="0021282B" w:rsidRPr="008C40AF" w:rsidRDefault="0021282B" w:rsidP="007A64D4">
            <w:pPr>
              <w:ind w:firstLine="0"/>
              <w:jc w:val="center"/>
              <w:rPr>
                <w:color w:val="000000"/>
                <w:sz w:val="20"/>
              </w:rPr>
            </w:pPr>
            <w:r w:rsidRPr="008C40AF">
              <w:rPr>
                <w:color w:val="000000"/>
                <w:sz w:val="20"/>
              </w:rPr>
              <w:t>-361.620,00</w:t>
            </w:r>
          </w:p>
        </w:tc>
        <w:tc>
          <w:tcPr>
            <w:tcW w:w="1560" w:type="dxa"/>
            <w:tcBorders>
              <w:top w:val="nil"/>
              <w:left w:val="nil"/>
              <w:bottom w:val="nil"/>
              <w:right w:val="nil"/>
            </w:tcBorders>
            <w:shd w:val="clear" w:color="auto" w:fill="auto"/>
            <w:noWrap/>
            <w:vAlign w:val="bottom"/>
            <w:hideMark/>
          </w:tcPr>
          <w:p w14:paraId="19F43FD1" w14:textId="77777777" w:rsidR="0021282B" w:rsidRPr="008C40AF" w:rsidRDefault="0021282B" w:rsidP="007A64D4">
            <w:pPr>
              <w:ind w:firstLine="0"/>
              <w:jc w:val="center"/>
              <w:rPr>
                <w:color w:val="000000"/>
                <w:sz w:val="20"/>
              </w:rPr>
            </w:pPr>
            <w:r w:rsidRPr="008C40AF">
              <w:rPr>
                <w:color w:val="000000"/>
                <w:sz w:val="20"/>
              </w:rPr>
              <w:t>-19,02%</w:t>
            </w:r>
          </w:p>
        </w:tc>
      </w:tr>
      <w:tr w:rsidR="0021282B" w:rsidRPr="008C40AF" w14:paraId="76196195" w14:textId="77777777" w:rsidTr="00A24F9A">
        <w:trPr>
          <w:trHeight w:val="80"/>
        </w:trPr>
        <w:tc>
          <w:tcPr>
            <w:tcW w:w="4183" w:type="dxa"/>
            <w:tcBorders>
              <w:top w:val="nil"/>
              <w:left w:val="nil"/>
              <w:bottom w:val="nil"/>
              <w:right w:val="nil"/>
            </w:tcBorders>
            <w:shd w:val="clear" w:color="auto" w:fill="auto"/>
            <w:noWrap/>
            <w:vAlign w:val="bottom"/>
            <w:hideMark/>
          </w:tcPr>
          <w:p w14:paraId="3B6AAEB1" w14:textId="77777777" w:rsidR="0021282B" w:rsidRPr="008C40AF" w:rsidRDefault="0021282B" w:rsidP="007A64D4">
            <w:pPr>
              <w:ind w:firstLine="0"/>
              <w:jc w:val="left"/>
              <w:rPr>
                <w:color w:val="000000"/>
                <w:sz w:val="20"/>
              </w:rPr>
            </w:pPr>
            <w:r w:rsidRPr="008C40AF">
              <w:rPr>
                <w:color w:val="000000"/>
                <w:sz w:val="20"/>
              </w:rPr>
              <w:t xml:space="preserve">12) </w:t>
            </w:r>
            <w:r>
              <w:rPr>
                <w:color w:val="000000"/>
                <w:sz w:val="20"/>
              </w:rPr>
              <w:t>Desvalorização na</w:t>
            </w:r>
            <w:r w:rsidRPr="008C40AF">
              <w:rPr>
                <w:color w:val="000000"/>
                <w:sz w:val="20"/>
              </w:rPr>
              <w:t xml:space="preserve"> revenda R$</w:t>
            </w:r>
          </w:p>
        </w:tc>
        <w:tc>
          <w:tcPr>
            <w:tcW w:w="1370" w:type="dxa"/>
            <w:tcBorders>
              <w:top w:val="nil"/>
              <w:left w:val="nil"/>
              <w:bottom w:val="nil"/>
              <w:right w:val="nil"/>
            </w:tcBorders>
            <w:shd w:val="clear" w:color="auto" w:fill="auto"/>
            <w:noWrap/>
            <w:vAlign w:val="bottom"/>
            <w:hideMark/>
          </w:tcPr>
          <w:p w14:paraId="06BC8B47" w14:textId="77777777" w:rsidR="0021282B" w:rsidRPr="008C40AF" w:rsidRDefault="0021282B" w:rsidP="007A64D4">
            <w:pPr>
              <w:ind w:firstLine="0"/>
              <w:jc w:val="center"/>
              <w:rPr>
                <w:color w:val="000000"/>
                <w:sz w:val="20"/>
              </w:rPr>
            </w:pPr>
            <w:r w:rsidRPr="008C40AF">
              <w:rPr>
                <w:color w:val="000000"/>
                <w:sz w:val="20"/>
              </w:rPr>
              <w:t>52.335,00</w:t>
            </w:r>
          </w:p>
        </w:tc>
        <w:tc>
          <w:tcPr>
            <w:tcW w:w="1159" w:type="dxa"/>
            <w:tcBorders>
              <w:top w:val="nil"/>
              <w:left w:val="nil"/>
              <w:bottom w:val="nil"/>
              <w:right w:val="nil"/>
            </w:tcBorders>
            <w:shd w:val="clear" w:color="auto" w:fill="auto"/>
            <w:noWrap/>
            <w:vAlign w:val="bottom"/>
            <w:hideMark/>
          </w:tcPr>
          <w:p w14:paraId="0A37E781" w14:textId="77777777" w:rsidR="0021282B" w:rsidRPr="008C40AF" w:rsidRDefault="0021282B" w:rsidP="007A64D4">
            <w:pPr>
              <w:ind w:firstLine="0"/>
              <w:jc w:val="center"/>
              <w:rPr>
                <w:color w:val="000000"/>
                <w:sz w:val="20"/>
              </w:rPr>
            </w:pPr>
            <w:r w:rsidRPr="008C40AF">
              <w:rPr>
                <w:color w:val="000000"/>
                <w:sz w:val="20"/>
              </w:rPr>
              <w:t>2,78%</w:t>
            </w:r>
          </w:p>
        </w:tc>
        <w:tc>
          <w:tcPr>
            <w:tcW w:w="1226" w:type="dxa"/>
            <w:tcBorders>
              <w:top w:val="nil"/>
              <w:left w:val="nil"/>
              <w:bottom w:val="nil"/>
              <w:right w:val="nil"/>
            </w:tcBorders>
            <w:shd w:val="clear" w:color="auto" w:fill="auto"/>
            <w:noWrap/>
            <w:vAlign w:val="bottom"/>
            <w:hideMark/>
          </w:tcPr>
          <w:p w14:paraId="1DB908FF" w14:textId="77777777" w:rsidR="0021282B" w:rsidRPr="008C40AF" w:rsidRDefault="0021282B" w:rsidP="007A64D4">
            <w:pPr>
              <w:ind w:firstLine="0"/>
              <w:jc w:val="center"/>
              <w:rPr>
                <w:color w:val="000000"/>
                <w:sz w:val="20"/>
              </w:rPr>
            </w:pPr>
            <w:r w:rsidRPr="008C40AF">
              <w:rPr>
                <w:color w:val="000000"/>
                <w:sz w:val="20"/>
              </w:rPr>
              <w:t>54.243,00</w:t>
            </w:r>
          </w:p>
        </w:tc>
        <w:tc>
          <w:tcPr>
            <w:tcW w:w="1560" w:type="dxa"/>
            <w:tcBorders>
              <w:top w:val="nil"/>
              <w:left w:val="nil"/>
              <w:bottom w:val="nil"/>
              <w:right w:val="nil"/>
            </w:tcBorders>
            <w:shd w:val="clear" w:color="auto" w:fill="auto"/>
            <w:noWrap/>
            <w:vAlign w:val="bottom"/>
            <w:hideMark/>
          </w:tcPr>
          <w:p w14:paraId="5E9ADCE7" w14:textId="77777777" w:rsidR="0021282B" w:rsidRPr="008C40AF" w:rsidRDefault="0021282B" w:rsidP="007A64D4">
            <w:pPr>
              <w:ind w:firstLine="0"/>
              <w:jc w:val="center"/>
              <w:rPr>
                <w:color w:val="000000"/>
                <w:sz w:val="20"/>
              </w:rPr>
            </w:pPr>
            <w:r w:rsidRPr="008C40AF">
              <w:rPr>
                <w:color w:val="000000"/>
                <w:sz w:val="20"/>
              </w:rPr>
              <w:t>2,85%</w:t>
            </w:r>
          </w:p>
        </w:tc>
      </w:tr>
      <w:tr w:rsidR="0021282B" w:rsidRPr="008C40AF" w14:paraId="566F5906" w14:textId="77777777" w:rsidTr="00A24F9A">
        <w:trPr>
          <w:trHeight w:val="80"/>
        </w:trPr>
        <w:tc>
          <w:tcPr>
            <w:tcW w:w="4183" w:type="dxa"/>
            <w:tcBorders>
              <w:top w:val="nil"/>
              <w:left w:val="nil"/>
              <w:bottom w:val="nil"/>
              <w:right w:val="nil"/>
            </w:tcBorders>
            <w:shd w:val="clear" w:color="auto" w:fill="auto"/>
            <w:noWrap/>
            <w:vAlign w:val="bottom"/>
            <w:hideMark/>
          </w:tcPr>
          <w:p w14:paraId="46C17EE6" w14:textId="77777777" w:rsidR="0021282B" w:rsidRPr="008C40AF" w:rsidRDefault="0021282B" w:rsidP="007A64D4">
            <w:pPr>
              <w:ind w:firstLine="0"/>
              <w:jc w:val="left"/>
              <w:rPr>
                <w:color w:val="000000"/>
                <w:sz w:val="20"/>
              </w:rPr>
            </w:pPr>
            <w:r w:rsidRPr="008C40AF">
              <w:rPr>
                <w:color w:val="000000"/>
                <w:sz w:val="20"/>
              </w:rPr>
              <w:t>Custo total de propriedade final R$</w:t>
            </w:r>
          </w:p>
        </w:tc>
        <w:tc>
          <w:tcPr>
            <w:tcW w:w="1370" w:type="dxa"/>
            <w:tcBorders>
              <w:top w:val="nil"/>
              <w:left w:val="nil"/>
              <w:bottom w:val="nil"/>
              <w:right w:val="nil"/>
            </w:tcBorders>
            <w:shd w:val="clear" w:color="auto" w:fill="auto"/>
            <w:noWrap/>
            <w:vAlign w:val="bottom"/>
            <w:hideMark/>
          </w:tcPr>
          <w:p w14:paraId="082E1B72" w14:textId="77777777" w:rsidR="0021282B" w:rsidRPr="008C40AF" w:rsidRDefault="0021282B" w:rsidP="007A64D4">
            <w:pPr>
              <w:ind w:firstLine="0"/>
              <w:jc w:val="center"/>
              <w:rPr>
                <w:color w:val="000000"/>
                <w:sz w:val="20"/>
              </w:rPr>
            </w:pPr>
            <w:r w:rsidRPr="008C40AF">
              <w:rPr>
                <w:color w:val="000000"/>
                <w:sz w:val="20"/>
              </w:rPr>
              <w:t>1.879.278,72</w:t>
            </w:r>
          </w:p>
        </w:tc>
        <w:tc>
          <w:tcPr>
            <w:tcW w:w="1159" w:type="dxa"/>
            <w:tcBorders>
              <w:top w:val="nil"/>
              <w:left w:val="nil"/>
              <w:bottom w:val="nil"/>
              <w:right w:val="nil"/>
            </w:tcBorders>
            <w:shd w:val="clear" w:color="auto" w:fill="auto"/>
            <w:noWrap/>
            <w:vAlign w:val="bottom"/>
            <w:hideMark/>
          </w:tcPr>
          <w:p w14:paraId="6BDF8861" w14:textId="77777777" w:rsidR="0021282B" w:rsidRPr="008C40AF" w:rsidRDefault="0021282B" w:rsidP="007A64D4">
            <w:pPr>
              <w:ind w:firstLine="0"/>
              <w:jc w:val="center"/>
              <w:rPr>
                <w:color w:val="000000"/>
                <w:sz w:val="20"/>
              </w:rPr>
            </w:pPr>
            <w:r w:rsidRPr="008C40AF">
              <w:rPr>
                <w:color w:val="000000"/>
                <w:sz w:val="20"/>
              </w:rPr>
              <w:t>100,00%</w:t>
            </w:r>
          </w:p>
        </w:tc>
        <w:tc>
          <w:tcPr>
            <w:tcW w:w="1226" w:type="dxa"/>
            <w:tcBorders>
              <w:top w:val="nil"/>
              <w:left w:val="nil"/>
              <w:bottom w:val="nil"/>
              <w:right w:val="nil"/>
            </w:tcBorders>
            <w:shd w:val="clear" w:color="auto" w:fill="auto"/>
            <w:noWrap/>
            <w:vAlign w:val="bottom"/>
            <w:hideMark/>
          </w:tcPr>
          <w:p w14:paraId="797FD244" w14:textId="77777777" w:rsidR="0021282B" w:rsidRPr="008C40AF" w:rsidRDefault="0021282B" w:rsidP="007A64D4">
            <w:pPr>
              <w:ind w:firstLine="0"/>
              <w:jc w:val="center"/>
              <w:rPr>
                <w:color w:val="000000"/>
                <w:sz w:val="20"/>
              </w:rPr>
            </w:pPr>
            <w:r w:rsidRPr="008C40AF">
              <w:rPr>
                <w:color w:val="000000"/>
                <w:sz w:val="20"/>
              </w:rPr>
              <w:t>1.900.967,40</w:t>
            </w:r>
          </w:p>
        </w:tc>
        <w:tc>
          <w:tcPr>
            <w:tcW w:w="1560" w:type="dxa"/>
            <w:tcBorders>
              <w:top w:val="nil"/>
              <w:left w:val="nil"/>
              <w:bottom w:val="nil"/>
              <w:right w:val="nil"/>
            </w:tcBorders>
            <w:shd w:val="clear" w:color="auto" w:fill="auto"/>
            <w:noWrap/>
            <w:vAlign w:val="bottom"/>
            <w:hideMark/>
          </w:tcPr>
          <w:p w14:paraId="37B28399" w14:textId="77777777" w:rsidR="0021282B" w:rsidRPr="008C40AF" w:rsidRDefault="0021282B" w:rsidP="007A64D4">
            <w:pPr>
              <w:ind w:firstLine="0"/>
              <w:jc w:val="center"/>
              <w:rPr>
                <w:color w:val="000000"/>
                <w:sz w:val="20"/>
              </w:rPr>
            </w:pPr>
            <w:r w:rsidRPr="008C40AF">
              <w:rPr>
                <w:color w:val="000000"/>
                <w:sz w:val="20"/>
              </w:rPr>
              <w:t>100,00%</w:t>
            </w:r>
          </w:p>
        </w:tc>
      </w:tr>
      <w:tr w:rsidR="0021282B" w:rsidRPr="008C40AF" w14:paraId="19B3D58B" w14:textId="77777777" w:rsidTr="00A24F9A">
        <w:trPr>
          <w:trHeight w:val="80"/>
        </w:trPr>
        <w:tc>
          <w:tcPr>
            <w:tcW w:w="4183" w:type="dxa"/>
            <w:tcBorders>
              <w:top w:val="nil"/>
              <w:left w:val="nil"/>
              <w:bottom w:val="single" w:sz="4" w:space="0" w:color="auto"/>
              <w:right w:val="nil"/>
            </w:tcBorders>
            <w:shd w:val="clear" w:color="auto" w:fill="auto"/>
            <w:noWrap/>
            <w:vAlign w:val="bottom"/>
            <w:hideMark/>
          </w:tcPr>
          <w:p w14:paraId="08B73039" w14:textId="77777777" w:rsidR="0021282B" w:rsidRPr="008C40AF" w:rsidRDefault="0021282B" w:rsidP="007A64D4">
            <w:pPr>
              <w:ind w:firstLine="0"/>
              <w:jc w:val="left"/>
              <w:rPr>
                <w:color w:val="000000"/>
                <w:sz w:val="20"/>
              </w:rPr>
            </w:pPr>
            <w:r w:rsidRPr="008C40AF">
              <w:rPr>
                <w:color w:val="000000"/>
                <w:sz w:val="20"/>
              </w:rPr>
              <w:t xml:space="preserve">13) Quilometragem média durante vida </w:t>
            </w:r>
            <w:r w:rsidR="00EF201D" w:rsidRPr="008C40AF">
              <w:rPr>
                <w:color w:val="000000"/>
                <w:sz w:val="20"/>
              </w:rPr>
              <w:t>útil</w:t>
            </w:r>
          </w:p>
        </w:tc>
        <w:tc>
          <w:tcPr>
            <w:tcW w:w="1370" w:type="dxa"/>
            <w:tcBorders>
              <w:top w:val="nil"/>
              <w:left w:val="nil"/>
              <w:bottom w:val="single" w:sz="4" w:space="0" w:color="auto"/>
              <w:right w:val="nil"/>
            </w:tcBorders>
            <w:shd w:val="clear" w:color="auto" w:fill="auto"/>
            <w:noWrap/>
            <w:vAlign w:val="bottom"/>
            <w:hideMark/>
          </w:tcPr>
          <w:p w14:paraId="76C1A38A" w14:textId="77777777" w:rsidR="0021282B" w:rsidRPr="008C40AF" w:rsidRDefault="0021282B" w:rsidP="007A64D4">
            <w:pPr>
              <w:ind w:firstLine="0"/>
              <w:jc w:val="center"/>
              <w:rPr>
                <w:color w:val="000000"/>
                <w:sz w:val="20"/>
              </w:rPr>
            </w:pPr>
            <w:r w:rsidRPr="008C40AF">
              <w:rPr>
                <w:color w:val="000000"/>
                <w:sz w:val="20"/>
              </w:rPr>
              <w:t>205.200,00</w:t>
            </w:r>
          </w:p>
        </w:tc>
        <w:tc>
          <w:tcPr>
            <w:tcW w:w="1159" w:type="dxa"/>
            <w:tcBorders>
              <w:top w:val="nil"/>
              <w:left w:val="nil"/>
              <w:bottom w:val="single" w:sz="4" w:space="0" w:color="auto"/>
              <w:right w:val="nil"/>
            </w:tcBorders>
            <w:shd w:val="clear" w:color="auto" w:fill="auto"/>
            <w:noWrap/>
            <w:vAlign w:val="bottom"/>
            <w:hideMark/>
          </w:tcPr>
          <w:p w14:paraId="7DABE51B" w14:textId="77777777" w:rsidR="0021282B" w:rsidRPr="008C40AF" w:rsidRDefault="0021282B" w:rsidP="007A64D4">
            <w:pPr>
              <w:jc w:val="center"/>
              <w:rPr>
                <w:color w:val="000000"/>
                <w:sz w:val="20"/>
              </w:rPr>
            </w:pPr>
          </w:p>
        </w:tc>
        <w:tc>
          <w:tcPr>
            <w:tcW w:w="1226" w:type="dxa"/>
            <w:tcBorders>
              <w:top w:val="nil"/>
              <w:left w:val="nil"/>
              <w:bottom w:val="single" w:sz="4" w:space="0" w:color="auto"/>
              <w:right w:val="nil"/>
            </w:tcBorders>
            <w:shd w:val="clear" w:color="auto" w:fill="auto"/>
            <w:noWrap/>
            <w:vAlign w:val="bottom"/>
            <w:hideMark/>
          </w:tcPr>
          <w:p w14:paraId="4681464D" w14:textId="77777777" w:rsidR="0021282B" w:rsidRPr="008C40AF" w:rsidRDefault="0021282B" w:rsidP="007A64D4">
            <w:pPr>
              <w:ind w:firstLine="0"/>
              <w:jc w:val="center"/>
              <w:rPr>
                <w:color w:val="000000"/>
                <w:sz w:val="20"/>
              </w:rPr>
            </w:pPr>
            <w:r w:rsidRPr="008C40AF">
              <w:rPr>
                <w:color w:val="000000"/>
                <w:sz w:val="20"/>
              </w:rPr>
              <w:t>205.200,00</w:t>
            </w:r>
          </w:p>
        </w:tc>
        <w:tc>
          <w:tcPr>
            <w:tcW w:w="1560" w:type="dxa"/>
            <w:tcBorders>
              <w:top w:val="nil"/>
              <w:left w:val="nil"/>
              <w:bottom w:val="single" w:sz="4" w:space="0" w:color="auto"/>
              <w:right w:val="nil"/>
            </w:tcBorders>
            <w:shd w:val="clear" w:color="auto" w:fill="auto"/>
            <w:noWrap/>
            <w:vAlign w:val="bottom"/>
            <w:hideMark/>
          </w:tcPr>
          <w:p w14:paraId="6872DDCC" w14:textId="77777777" w:rsidR="0021282B" w:rsidRPr="008C40AF" w:rsidRDefault="0021282B" w:rsidP="007A64D4">
            <w:pPr>
              <w:jc w:val="center"/>
              <w:rPr>
                <w:color w:val="000000"/>
                <w:sz w:val="20"/>
              </w:rPr>
            </w:pPr>
          </w:p>
        </w:tc>
      </w:tr>
      <w:tr w:rsidR="0021282B" w:rsidRPr="008C40AF" w14:paraId="7BE6A729" w14:textId="77777777" w:rsidTr="00A24F9A">
        <w:trPr>
          <w:trHeight w:val="70"/>
        </w:trPr>
        <w:tc>
          <w:tcPr>
            <w:tcW w:w="4183" w:type="dxa"/>
            <w:tcBorders>
              <w:top w:val="single" w:sz="4" w:space="0" w:color="auto"/>
              <w:left w:val="nil"/>
              <w:bottom w:val="single" w:sz="4" w:space="0" w:color="auto"/>
              <w:right w:val="nil"/>
            </w:tcBorders>
            <w:shd w:val="clear" w:color="auto" w:fill="auto"/>
            <w:noWrap/>
            <w:vAlign w:val="bottom"/>
            <w:hideMark/>
          </w:tcPr>
          <w:p w14:paraId="231407B2" w14:textId="77777777" w:rsidR="0021282B" w:rsidRPr="00370B63" w:rsidRDefault="0021282B" w:rsidP="007A64D4">
            <w:pPr>
              <w:ind w:firstLine="0"/>
              <w:jc w:val="left"/>
              <w:rPr>
                <w:b/>
                <w:color w:val="000000"/>
                <w:sz w:val="20"/>
              </w:rPr>
            </w:pPr>
            <w:r w:rsidRPr="00370B63">
              <w:rPr>
                <w:b/>
                <w:color w:val="000000"/>
                <w:sz w:val="20"/>
              </w:rPr>
              <w:t>CTP por quilômetro rodado R$</w:t>
            </w:r>
          </w:p>
        </w:tc>
        <w:tc>
          <w:tcPr>
            <w:tcW w:w="1370" w:type="dxa"/>
            <w:tcBorders>
              <w:top w:val="single" w:sz="4" w:space="0" w:color="auto"/>
              <w:left w:val="nil"/>
              <w:bottom w:val="single" w:sz="4" w:space="0" w:color="auto"/>
              <w:right w:val="nil"/>
            </w:tcBorders>
            <w:shd w:val="clear" w:color="auto" w:fill="auto"/>
            <w:noWrap/>
            <w:vAlign w:val="bottom"/>
            <w:hideMark/>
          </w:tcPr>
          <w:p w14:paraId="5277F51B" w14:textId="77777777" w:rsidR="0021282B" w:rsidRPr="00370B63" w:rsidRDefault="0021282B" w:rsidP="007A64D4">
            <w:pPr>
              <w:ind w:firstLine="0"/>
              <w:jc w:val="center"/>
              <w:rPr>
                <w:b/>
                <w:color w:val="000000"/>
                <w:sz w:val="20"/>
              </w:rPr>
            </w:pPr>
            <w:r w:rsidRPr="00370B63">
              <w:rPr>
                <w:b/>
                <w:color w:val="000000"/>
                <w:sz w:val="20"/>
              </w:rPr>
              <w:t>9,16</w:t>
            </w:r>
          </w:p>
        </w:tc>
        <w:tc>
          <w:tcPr>
            <w:tcW w:w="1159" w:type="dxa"/>
            <w:tcBorders>
              <w:top w:val="single" w:sz="4" w:space="0" w:color="auto"/>
              <w:left w:val="nil"/>
              <w:bottom w:val="single" w:sz="4" w:space="0" w:color="auto"/>
              <w:right w:val="nil"/>
            </w:tcBorders>
            <w:shd w:val="clear" w:color="auto" w:fill="auto"/>
            <w:noWrap/>
            <w:vAlign w:val="bottom"/>
            <w:hideMark/>
          </w:tcPr>
          <w:p w14:paraId="5F02E48C" w14:textId="77777777" w:rsidR="0021282B" w:rsidRPr="00370B63" w:rsidRDefault="0021282B" w:rsidP="007A64D4">
            <w:pPr>
              <w:jc w:val="center"/>
              <w:rPr>
                <w:b/>
                <w:color w:val="000000"/>
                <w:sz w:val="20"/>
              </w:rPr>
            </w:pPr>
          </w:p>
        </w:tc>
        <w:tc>
          <w:tcPr>
            <w:tcW w:w="1226" w:type="dxa"/>
            <w:tcBorders>
              <w:top w:val="single" w:sz="4" w:space="0" w:color="auto"/>
              <w:left w:val="nil"/>
              <w:bottom w:val="single" w:sz="4" w:space="0" w:color="auto"/>
              <w:right w:val="nil"/>
            </w:tcBorders>
            <w:shd w:val="clear" w:color="auto" w:fill="auto"/>
            <w:noWrap/>
            <w:vAlign w:val="bottom"/>
            <w:hideMark/>
          </w:tcPr>
          <w:p w14:paraId="0D06C39A" w14:textId="77777777" w:rsidR="0021282B" w:rsidRPr="00370B63" w:rsidRDefault="0021282B" w:rsidP="007A64D4">
            <w:pPr>
              <w:ind w:firstLine="0"/>
              <w:jc w:val="center"/>
              <w:rPr>
                <w:b/>
                <w:color w:val="000000"/>
                <w:sz w:val="20"/>
              </w:rPr>
            </w:pPr>
            <w:r w:rsidRPr="00370B63">
              <w:rPr>
                <w:b/>
                <w:color w:val="000000"/>
                <w:sz w:val="20"/>
              </w:rPr>
              <w:t>9,26</w:t>
            </w:r>
          </w:p>
        </w:tc>
        <w:tc>
          <w:tcPr>
            <w:tcW w:w="1560" w:type="dxa"/>
            <w:tcBorders>
              <w:top w:val="single" w:sz="4" w:space="0" w:color="auto"/>
              <w:left w:val="nil"/>
              <w:bottom w:val="single" w:sz="4" w:space="0" w:color="auto"/>
              <w:right w:val="nil"/>
            </w:tcBorders>
            <w:shd w:val="clear" w:color="auto" w:fill="auto"/>
            <w:noWrap/>
            <w:vAlign w:val="bottom"/>
            <w:hideMark/>
          </w:tcPr>
          <w:p w14:paraId="578A9E45" w14:textId="77777777" w:rsidR="0021282B" w:rsidRPr="008C40AF" w:rsidRDefault="0021282B" w:rsidP="007A64D4">
            <w:pPr>
              <w:jc w:val="center"/>
              <w:rPr>
                <w:color w:val="000000"/>
                <w:sz w:val="20"/>
              </w:rPr>
            </w:pPr>
          </w:p>
        </w:tc>
      </w:tr>
    </w:tbl>
    <w:p w14:paraId="5AA7D7E3" w14:textId="77777777" w:rsidR="0021282B" w:rsidRDefault="0021282B" w:rsidP="00D83510">
      <w:pPr>
        <w:spacing w:after="120"/>
        <w:ind w:firstLine="0"/>
        <w:rPr>
          <w:sz w:val="20"/>
        </w:rPr>
      </w:pPr>
      <w:r>
        <w:rPr>
          <w:sz w:val="20"/>
        </w:rPr>
        <w:t>Fonte: Dados da pesquisa.</w:t>
      </w:r>
    </w:p>
    <w:p w14:paraId="74121360" w14:textId="77777777" w:rsidR="005573D7" w:rsidRPr="0021282B" w:rsidRDefault="005573D7" w:rsidP="005573D7">
      <w:pPr>
        <w:shd w:val="clear" w:color="auto" w:fill="FFFFFF"/>
        <w:rPr>
          <w:color w:val="000000"/>
          <w:szCs w:val="24"/>
        </w:rPr>
      </w:pPr>
      <w:r w:rsidRPr="0021282B">
        <w:rPr>
          <w:color w:val="000000"/>
          <w:szCs w:val="24"/>
        </w:rPr>
        <w:t xml:space="preserve">A etapa </w:t>
      </w:r>
      <w:proofErr w:type="spellStart"/>
      <w:r w:rsidRPr="0021282B">
        <w:rPr>
          <w:color w:val="000000"/>
          <w:szCs w:val="24"/>
        </w:rPr>
        <w:t>pré</w:t>
      </w:r>
      <w:proofErr w:type="spellEnd"/>
      <w:r w:rsidRPr="0021282B">
        <w:rPr>
          <w:color w:val="000000"/>
          <w:szCs w:val="24"/>
        </w:rPr>
        <w:t xml:space="preserve">-transacional é formada pelo custo de entrada e financiamento (embora que o segundo tenha seu custo diluído no período de vida útil do bem, a definição pela forma de financiamento é feita antes da compra e por isso caracterizado como </w:t>
      </w:r>
      <w:proofErr w:type="spellStart"/>
      <w:r w:rsidRPr="0021282B">
        <w:rPr>
          <w:color w:val="000000"/>
          <w:szCs w:val="24"/>
        </w:rPr>
        <w:t>pré</w:t>
      </w:r>
      <w:proofErr w:type="spellEnd"/>
      <w:r w:rsidRPr="0021282B">
        <w:rPr>
          <w:color w:val="000000"/>
          <w:szCs w:val="24"/>
        </w:rPr>
        <w:t xml:space="preserve">-transacional). Na etapa transacional entram todos os custos decorrentes da vida útil do bem, ou seja, custo com capital aplicado, seguro e rastreamento, documentação, manutenção, mão de obra, combustível e depreciação, do qual totalizaram um custo total de R$ 2.175.843,72 para </w:t>
      </w:r>
      <w:r w:rsidR="00184547">
        <w:rPr>
          <w:color w:val="000000"/>
          <w:szCs w:val="24"/>
        </w:rPr>
        <w:t xml:space="preserve">o conjunto A e R$ </w:t>
      </w:r>
      <w:r w:rsidR="00184547" w:rsidRPr="00184547">
        <w:rPr>
          <w:color w:val="000000"/>
          <w:szCs w:val="24"/>
        </w:rPr>
        <w:t>2.208.344,40</w:t>
      </w:r>
      <w:r w:rsidR="00184547">
        <w:rPr>
          <w:color w:val="000000"/>
          <w:szCs w:val="24"/>
        </w:rPr>
        <w:t xml:space="preserve"> para o conjunto B.</w:t>
      </w:r>
    </w:p>
    <w:p w14:paraId="747E4A00" w14:textId="77777777" w:rsidR="005573D7" w:rsidRPr="005573D7" w:rsidRDefault="005573D7" w:rsidP="005573D7">
      <w:pPr>
        <w:shd w:val="clear" w:color="auto" w:fill="FFFFFF"/>
        <w:rPr>
          <w:color w:val="000000"/>
          <w:szCs w:val="24"/>
        </w:rPr>
      </w:pPr>
      <w:r w:rsidRPr="0021282B">
        <w:rPr>
          <w:color w:val="000000"/>
          <w:szCs w:val="24"/>
        </w:rPr>
        <w:t xml:space="preserve">Na etapa pós-transacional os custos se referem ao fim da vida útil do bem, para isso foi determinado um valor residual de R$ 348.900,00 </w:t>
      </w:r>
      <w:r w:rsidR="00E44270">
        <w:rPr>
          <w:color w:val="000000"/>
          <w:szCs w:val="24"/>
        </w:rPr>
        <w:t xml:space="preserve">para o conjunto A e R$ </w:t>
      </w:r>
      <w:r w:rsidR="00E44270" w:rsidRPr="00E44270">
        <w:rPr>
          <w:color w:val="000000"/>
          <w:szCs w:val="24"/>
        </w:rPr>
        <w:t>361.620,00</w:t>
      </w:r>
      <w:r w:rsidR="00E44270">
        <w:rPr>
          <w:color w:val="000000"/>
          <w:szCs w:val="24"/>
        </w:rPr>
        <w:t xml:space="preserve"> para o conjunto B, que foram</w:t>
      </w:r>
      <w:r w:rsidRPr="0021282B">
        <w:rPr>
          <w:color w:val="000000"/>
          <w:szCs w:val="24"/>
        </w:rPr>
        <w:t xml:space="preserve"> deduzido</w:t>
      </w:r>
      <w:r w:rsidR="00E44270">
        <w:rPr>
          <w:color w:val="000000"/>
          <w:szCs w:val="24"/>
        </w:rPr>
        <w:t>s</w:t>
      </w:r>
      <w:r w:rsidRPr="0021282B">
        <w:rPr>
          <w:color w:val="000000"/>
          <w:szCs w:val="24"/>
        </w:rPr>
        <w:t xml:space="preserve"> do custo total de propriedade, além de uma possível desvalorização na revenda do veículo no total de R$ 52.335,00 </w:t>
      </w:r>
      <w:r w:rsidR="00E44270">
        <w:rPr>
          <w:color w:val="000000"/>
          <w:szCs w:val="24"/>
        </w:rPr>
        <w:t xml:space="preserve">e R$ </w:t>
      </w:r>
      <w:r w:rsidR="00E44270" w:rsidRPr="00E44270">
        <w:rPr>
          <w:color w:val="000000"/>
          <w:szCs w:val="24"/>
        </w:rPr>
        <w:t>54.243,00</w:t>
      </w:r>
      <w:r w:rsidR="00E44270">
        <w:rPr>
          <w:color w:val="000000"/>
          <w:szCs w:val="24"/>
        </w:rPr>
        <w:t xml:space="preserve"> respectivamente que foram</w:t>
      </w:r>
      <w:r w:rsidRPr="0021282B">
        <w:rPr>
          <w:color w:val="000000"/>
          <w:szCs w:val="24"/>
        </w:rPr>
        <w:t xml:space="preserve"> deduzida</w:t>
      </w:r>
      <w:r w:rsidR="00E44270">
        <w:rPr>
          <w:color w:val="000000"/>
          <w:szCs w:val="24"/>
        </w:rPr>
        <w:t>s</w:t>
      </w:r>
      <w:r w:rsidRPr="0021282B">
        <w:rPr>
          <w:color w:val="000000"/>
          <w:szCs w:val="24"/>
        </w:rPr>
        <w:t xml:space="preserve"> do valor residual e acrescida</w:t>
      </w:r>
      <w:r w:rsidR="00E44270">
        <w:rPr>
          <w:color w:val="000000"/>
          <w:szCs w:val="24"/>
        </w:rPr>
        <w:t>s</w:t>
      </w:r>
      <w:r w:rsidRPr="0021282B">
        <w:rPr>
          <w:color w:val="000000"/>
          <w:szCs w:val="24"/>
        </w:rPr>
        <w:t xml:space="preserve"> no custo total de propriedade. Desta forma, o custo total de propriedade do conjunto </w:t>
      </w:r>
      <w:r w:rsidR="00E44270">
        <w:rPr>
          <w:color w:val="000000"/>
          <w:szCs w:val="24"/>
        </w:rPr>
        <w:t xml:space="preserve">A totalizou em R$ 1.879.278,72 e R$ </w:t>
      </w:r>
      <w:r w:rsidR="00E44270" w:rsidRPr="00E44270">
        <w:rPr>
          <w:color w:val="000000"/>
          <w:szCs w:val="24"/>
        </w:rPr>
        <w:t>1.900.967,40</w:t>
      </w:r>
      <w:r w:rsidR="00E44270">
        <w:rPr>
          <w:color w:val="000000"/>
          <w:szCs w:val="24"/>
        </w:rPr>
        <w:t xml:space="preserve"> para o conjunto B, </w:t>
      </w:r>
      <w:r w:rsidRPr="0021282B">
        <w:rPr>
          <w:color w:val="000000"/>
          <w:szCs w:val="24"/>
        </w:rPr>
        <w:t xml:space="preserve">sendo que no </w:t>
      </w:r>
      <w:r w:rsidR="00E44270">
        <w:rPr>
          <w:color w:val="000000"/>
          <w:szCs w:val="24"/>
        </w:rPr>
        <w:t xml:space="preserve">período de vida útil a quilometragem </w:t>
      </w:r>
      <w:r w:rsidR="00EC0E2F">
        <w:rPr>
          <w:color w:val="000000"/>
          <w:szCs w:val="24"/>
        </w:rPr>
        <w:t xml:space="preserve">estimada a ser percorrida </w:t>
      </w:r>
      <w:r w:rsidR="00E44270">
        <w:rPr>
          <w:color w:val="000000"/>
          <w:szCs w:val="24"/>
        </w:rPr>
        <w:t>é de</w:t>
      </w:r>
      <w:r w:rsidRPr="0021282B">
        <w:rPr>
          <w:color w:val="000000"/>
          <w:szCs w:val="24"/>
        </w:rPr>
        <w:t xml:space="preserve"> 205.200 quilômetros, o CTP por quilômetro rodado ficou em R$ </w:t>
      </w:r>
      <w:r>
        <w:rPr>
          <w:color w:val="000000"/>
          <w:szCs w:val="24"/>
        </w:rPr>
        <w:t>9,16</w:t>
      </w:r>
      <w:r w:rsidR="00E44270">
        <w:rPr>
          <w:color w:val="000000"/>
          <w:szCs w:val="24"/>
        </w:rPr>
        <w:t xml:space="preserve"> para o conjunto A e R$ 9,26 para o conjunto B</w:t>
      </w:r>
      <w:r>
        <w:rPr>
          <w:color w:val="000000"/>
          <w:szCs w:val="24"/>
        </w:rPr>
        <w:t>.</w:t>
      </w:r>
    </w:p>
    <w:p w14:paraId="2BE9D338" w14:textId="77777777" w:rsidR="0021282B" w:rsidRPr="0021282B" w:rsidRDefault="0021282B" w:rsidP="0021282B">
      <w:pPr>
        <w:shd w:val="clear" w:color="auto" w:fill="FFFFFF"/>
        <w:rPr>
          <w:color w:val="000000"/>
          <w:szCs w:val="24"/>
        </w:rPr>
      </w:pPr>
      <w:r w:rsidRPr="0021282B">
        <w:rPr>
          <w:color w:val="000000"/>
          <w:szCs w:val="24"/>
        </w:rPr>
        <w:t xml:space="preserve">Constatou-se então que os custos com financiamento, manutenção, combustível e depreciação foram os mais relevantes tanto para o conjunto A quanto para o conjunto B, além de fortalecer a ideia de </w:t>
      </w:r>
      <w:proofErr w:type="spellStart"/>
      <w:r w:rsidRPr="0021282B">
        <w:rPr>
          <w:color w:val="000000"/>
          <w:szCs w:val="24"/>
        </w:rPr>
        <w:t>Barringer</w:t>
      </w:r>
      <w:proofErr w:type="spellEnd"/>
      <w:r w:rsidRPr="0021282B">
        <w:rPr>
          <w:color w:val="000000"/>
          <w:szCs w:val="24"/>
        </w:rPr>
        <w:t xml:space="preserve"> (1998) que em decisões sobre investimentos </w:t>
      </w:r>
      <w:r w:rsidR="0065166F" w:rsidRPr="0021282B">
        <w:rPr>
          <w:color w:val="000000"/>
          <w:szCs w:val="24"/>
        </w:rPr>
        <w:t>devem-se</w:t>
      </w:r>
      <w:r w:rsidRPr="0021282B">
        <w:rPr>
          <w:color w:val="000000"/>
          <w:szCs w:val="24"/>
        </w:rPr>
        <w:t xml:space="preserve"> levantar todos os custos relacionados à compra, vida útil e descarte do bem, não se limitando somente aos custos visíveis como custo de compra para tomada de decisões. No caso desta pesquisa, o custo de compra do conjunto A equivale a 35,88% do custo total, ou seja, 64,12% estão localizados nas etapas transacionais e pós-transacionais bem como 36,6% e 63,4% para o conjunto B respectivamente.</w:t>
      </w:r>
    </w:p>
    <w:p w14:paraId="4458D081" w14:textId="77777777" w:rsidR="0021282B" w:rsidRPr="0021282B" w:rsidRDefault="0021282B" w:rsidP="0021282B">
      <w:pPr>
        <w:shd w:val="clear" w:color="auto" w:fill="FFFFFF"/>
        <w:rPr>
          <w:color w:val="000000"/>
          <w:szCs w:val="24"/>
        </w:rPr>
      </w:pPr>
      <w:r w:rsidRPr="0021282B">
        <w:rPr>
          <w:color w:val="000000"/>
          <w:szCs w:val="24"/>
        </w:rPr>
        <w:t xml:space="preserve">No que se refere à comparação entre os dois veículos, o conjunto A demonstra ser </w:t>
      </w:r>
      <w:r w:rsidRPr="0021282B">
        <w:rPr>
          <w:color w:val="000000"/>
          <w:szCs w:val="24"/>
        </w:rPr>
        <w:lastRenderedPageBreak/>
        <w:t xml:space="preserve">ligeiramente mais atrativo, tendo um custo por quilômetro rodado de R$ 9,16 contra R$ 9,26 do conjunto B, o que representa uma economia de R$ 20.520,00 ao longo da vida útil se comparada ao segundo modelo. </w:t>
      </w:r>
    </w:p>
    <w:p w14:paraId="1E43B171" w14:textId="77777777" w:rsidR="0021282B" w:rsidRPr="00C04F45" w:rsidRDefault="005573D7" w:rsidP="0021282B">
      <w:pPr>
        <w:shd w:val="clear" w:color="auto" w:fill="FFFFFF"/>
        <w:rPr>
          <w:color w:val="000000"/>
          <w:szCs w:val="24"/>
        </w:rPr>
      </w:pPr>
      <w:r>
        <w:rPr>
          <w:color w:val="000000"/>
          <w:szCs w:val="24"/>
        </w:rPr>
        <w:t xml:space="preserve"> Por fim, na Tabela 12</w:t>
      </w:r>
      <w:r w:rsidR="0021282B" w:rsidRPr="0021282B">
        <w:rPr>
          <w:color w:val="000000"/>
          <w:szCs w:val="24"/>
        </w:rPr>
        <w:t xml:space="preserve"> se evidencia a comparação entre o custo total de propriedade dos dois conjuntos e o custo com serviço terceirizado da agroindústria.</w:t>
      </w:r>
    </w:p>
    <w:tbl>
      <w:tblPr>
        <w:tblW w:w="9498" w:type="dxa"/>
        <w:tblInd w:w="70" w:type="dxa"/>
        <w:tblCellMar>
          <w:left w:w="70" w:type="dxa"/>
          <w:right w:w="70" w:type="dxa"/>
        </w:tblCellMar>
        <w:tblLook w:val="04A0" w:firstRow="1" w:lastRow="0" w:firstColumn="1" w:lastColumn="0" w:noHBand="0" w:noVBand="1"/>
      </w:tblPr>
      <w:tblGrid>
        <w:gridCol w:w="4124"/>
        <w:gridCol w:w="1559"/>
        <w:gridCol w:w="1559"/>
        <w:gridCol w:w="2256"/>
      </w:tblGrid>
      <w:tr w:rsidR="0021282B" w:rsidRPr="008C40AF" w14:paraId="2A6CF58E" w14:textId="77777777" w:rsidTr="00575A5D">
        <w:trPr>
          <w:trHeight w:val="300"/>
        </w:trPr>
        <w:tc>
          <w:tcPr>
            <w:tcW w:w="9498" w:type="dxa"/>
            <w:gridSpan w:val="4"/>
            <w:tcBorders>
              <w:top w:val="nil"/>
              <w:left w:val="nil"/>
              <w:bottom w:val="single" w:sz="4" w:space="0" w:color="auto"/>
              <w:right w:val="nil"/>
            </w:tcBorders>
            <w:shd w:val="clear" w:color="auto" w:fill="auto"/>
            <w:noWrap/>
            <w:vAlign w:val="bottom"/>
            <w:hideMark/>
          </w:tcPr>
          <w:p w14:paraId="25FB07F4" w14:textId="77777777" w:rsidR="0021282B" w:rsidRPr="00370B63" w:rsidRDefault="005573D7" w:rsidP="00F40C2B">
            <w:pPr>
              <w:spacing w:before="120"/>
              <w:ind w:firstLine="0"/>
              <w:jc w:val="center"/>
              <w:rPr>
                <w:b/>
                <w:color w:val="000000"/>
                <w:sz w:val="20"/>
              </w:rPr>
            </w:pPr>
            <w:r>
              <w:rPr>
                <w:b/>
                <w:color w:val="000000"/>
                <w:sz w:val="20"/>
              </w:rPr>
              <w:t>Tabela 12</w:t>
            </w:r>
            <w:r w:rsidR="0021282B" w:rsidRPr="00370B63">
              <w:rPr>
                <w:b/>
                <w:color w:val="000000"/>
                <w:sz w:val="20"/>
              </w:rPr>
              <w:t xml:space="preserve"> - Comparativo terceirização x </w:t>
            </w:r>
            <w:r w:rsidR="00837F15">
              <w:rPr>
                <w:b/>
                <w:color w:val="000000"/>
                <w:sz w:val="20"/>
              </w:rPr>
              <w:t xml:space="preserve">CTP </w:t>
            </w:r>
            <w:r w:rsidR="0021282B" w:rsidRPr="00370B63">
              <w:rPr>
                <w:b/>
                <w:color w:val="000000"/>
                <w:sz w:val="20"/>
              </w:rPr>
              <w:t>veículos (Vida útil)</w:t>
            </w:r>
          </w:p>
        </w:tc>
      </w:tr>
      <w:tr w:rsidR="0021282B" w:rsidRPr="008C40AF" w14:paraId="0581CEC9" w14:textId="77777777" w:rsidTr="00EF201D">
        <w:trPr>
          <w:trHeight w:val="70"/>
        </w:trPr>
        <w:tc>
          <w:tcPr>
            <w:tcW w:w="4124" w:type="dxa"/>
            <w:tcBorders>
              <w:top w:val="nil"/>
              <w:left w:val="nil"/>
              <w:bottom w:val="single" w:sz="4" w:space="0" w:color="auto"/>
              <w:right w:val="nil"/>
            </w:tcBorders>
            <w:shd w:val="clear" w:color="auto" w:fill="auto"/>
            <w:noWrap/>
            <w:vAlign w:val="bottom"/>
            <w:hideMark/>
          </w:tcPr>
          <w:p w14:paraId="3115213A" w14:textId="77777777" w:rsidR="0021282B" w:rsidRPr="00370B63" w:rsidRDefault="0021282B" w:rsidP="000E188E">
            <w:pPr>
              <w:ind w:firstLine="0"/>
              <w:jc w:val="left"/>
              <w:rPr>
                <w:b/>
                <w:color w:val="000000"/>
                <w:sz w:val="20"/>
              </w:rPr>
            </w:pPr>
            <w:r w:rsidRPr="00370B63">
              <w:rPr>
                <w:b/>
                <w:color w:val="000000"/>
                <w:sz w:val="20"/>
              </w:rPr>
              <w:t>Itens</w:t>
            </w:r>
          </w:p>
        </w:tc>
        <w:tc>
          <w:tcPr>
            <w:tcW w:w="1559" w:type="dxa"/>
            <w:tcBorders>
              <w:top w:val="nil"/>
              <w:left w:val="nil"/>
              <w:bottom w:val="single" w:sz="4" w:space="0" w:color="auto"/>
              <w:right w:val="nil"/>
            </w:tcBorders>
            <w:shd w:val="clear" w:color="auto" w:fill="auto"/>
            <w:noWrap/>
            <w:vAlign w:val="bottom"/>
            <w:hideMark/>
          </w:tcPr>
          <w:p w14:paraId="12A88358" w14:textId="77777777" w:rsidR="0021282B" w:rsidRPr="00370B63" w:rsidRDefault="0021282B" w:rsidP="000E188E">
            <w:pPr>
              <w:ind w:firstLine="0"/>
              <w:jc w:val="center"/>
              <w:rPr>
                <w:b/>
                <w:color w:val="000000"/>
                <w:sz w:val="20"/>
              </w:rPr>
            </w:pPr>
            <w:r w:rsidRPr="00370B63">
              <w:rPr>
                <w:b/>
                <w:color w:val="000000"/>
                <w:sz w:val="20"/>
              </w:rPr>
              <w:t>Conjunto A</w:t>
            </w:r>
          </w:p>
        </w:tc>
        <w:tc>
          <w:tcPr>
            <w:tcW w:w="1559" w:type="dxa"/>
            <w:tcBorders>
              <w:top w:val="nil"/>
              <w:left w:val="nil"/>
              <w:bottom w:val="single" w:sz="4" w:space="0" w:color="auto"/>
              <w:right w:val="nil"/>
            </w:tcBorders>
            <w:shd w:val="clear" w:color="auto" w:fill="auto"/>
            <w:noWrap/>
            <w:vAlign w:val="bottom"/>
            <w:hideMark/>
          </w:tcPr>
          <w:p w14:paraId="65C36F34" w14:textId="77777777" w:rsidR="0021282B" w:rsidRPr="00370B63" w:rsidRDefault="0021282B" w:rsidP="000E188E">
            <w:pPr>
              <w:ind w:firstLine="0"/>
              <w:jc w:val="center"/>
              <w:rPr>
                <w:b/>
                <w:color w:val="000000"/>
                <w:sz w:val="20"/>
              </w:rPr>
            </w:pPr>
            <w:r w:rsidRPr="00370B63">
              <w:rPr>
                <w:b/>
                <w:color w:val="000000"/>
                <w:sz w:val="20"/>
              </w:rPr>
              <w:t>Conjunto B</w:t>
            </w:r>
          </w:p>
        </w:tc>
        <w:tc>
          <w:tcPr>
            <w:tcW w:w="2256" w:type="dxa"/>
            <w:tcBorders>
              <w:top w:val="nil"/>
              <w:left w:val="nil"/>
              <w:bottom w:val="single" w:sz="4" w:space="0" w:color="auto"/>
              <w:right w:val="nil"/>
            </w:tcBorders>
            <w:shd w:val="clear" w:color="auto" w:fill="auto"/>
            <w:noWrap/>
            <w:vAlign w:val="bottom"/>
            <w:hideMark/>
          </w:tcPr>
          <w:p w14:paraId="158E0C7D" w14:textId="77777777" w:rsidR="0021282B" w:rsidRPr="00370B63" w:rsidRDefault="0021282B" w:rsidP="000E188E">
            <w:pPr>
              <w:ind w:firstLine="0"/>
              <w:jc w:val="center"/>
              <w:rPr>
                <w:b/>
                <w:color w:val="000000"/>
                <w:sz w:val="20"/>
              </w:rPr>
            </w:pPr>
            <w:r w:rsidRPr="00370B63">
              <w:rPr>
                <w:b/>
                <w:color w:val="000000"/>
                <w:sz w:val="20"/>
              </w:rPr>
              <w:t>Terceirização</w:t>
            </w:r>
          </w:p>
        </w:tc>
      </w:tr>
      <w:tr w:rsidR="0021282B" w:rsidRPr="008C40AF" w14:paraId="0593144C" w14:textId="77777777" w:rsidTr="00EF201D">
        <w:trPr>
          <w:trHeight w:val="70"/>
        </w:trPr>
        <w:tc>
          <w:tcPr>
            <w:tcW w:w="4124" w:type="dxa"/>
            <w:tcBorders>
              <w:top w:val="nil"/>
              <w:left w:val="nil"/>
              <w:bottom w:val="nil"/>
              <w:right w:val="nil"/>
            </w:tcBorders>
            <w:shd w:val="clear" w:color="auto" w:fill="auto"/>
            <w:noWrap/>
            <w:vAlign w:val="bottom"/>
            <w:hideMark/>
          </w:tcPr>
          <w:p w14:paraId="5FE6B169" w14:textId="77777777" w:rsidR="0021282B" w:rsidRPr="008C40AF" w:rsidRDefault="0021282B" w:rsidP="000E188E">
            <w:pPr>
              <w:ind w:firstLine="0"/>
              <w:jc w:val="left"/>
              <w:rPr>
                <w:color w:val="000000"/>
                <w:sz w:val="20"/>
              </w:rPr>
            </w:pPr>
            <w:r w:rsidRPr="008C40AF">
              <w:rPr>
                <w:color w:val="000000"/>
                <w:sz w:val="20"/>
              </w:rPr>
              <w:t>Custo total propriedade R$</w:t>
            </w:r>
          </w:p>
        </w:tc>
        <w:tc>
          <w:tcPr>
            <w:tcW w:w="1559" w:type="dxa"/>
            <w:tcBorders>
              <w:top w:val="nil"/>
              <w:left w:val="nil"/>
              <w:bottom w:val="nil"/>
              <w:right w:val="nil"/>
            </w:tcBorders>
            <w:shd w:val="clear" w:color="auto" w:fill="auto"/>
            <w:noWrap/>
            <w:vAlign w:val="bottom"/>
            <w:hideMark/>
          </w:tcPr>
          <w:p w14:paraId="3030F26C" w14:textId="77777777" w:rsidR="0021282B" w:rsidRPr="008C40AF" w:rsidRDefault="0021282B" w:rsidP="000E188E">
            <w:pPr>
              <w:ind w:firstLine="0"/>
              <w:jc w:val="center"/>
              <w:rPr>
                <w:color w:val="000000"/>
                <w:sz w:val="20"/>
              </w:rPr>
            </w:pPr>
            <w:r w:rsidRPr="008C40AF">
              <w:rPr>
                <w:color w:val="000000"/>
                <w:sz w:val="20"/>
              </w:rPr>
              <w:t>78.929.706,20</w:t>
            </w:r>
          </w:p>
        </w:tc>
        <w:tc>
          <w:tcPr>
            <w:tcW w:w="1559" w:type="dxa"/>
            <w:tcBorders>
              <w:top w:val="nil"/>
              <w:left w:val="nil"/>
              <w:bottom w:val="nil"/>
              <w:right w:val="nil"/>
            </w:tcBorders>
            <w:shd w:val="clear" w:color="auto" w:fill="auto"/>
            <w:noWrap/>
            <w:vAlign w:val="bottom"/>
            <w:hideMark/>
          </w:tcPr>
          <w:p w14:paraId="60D0D493" w14:textId="77777777" w:rsidR="0021282B" w:rsidRPr="008C40AF" w:rsidRDefault="0021282B" w:rsidP="000E188E">
            <w:pPr>
              <w:ind w:firstLine="0"/>
              <w:jc w:val="center"/>
              <w:rPr>
                <w:color w:val="000000"/>
                <w:sz w:val="20"/>
              </w:rPr>
            </w:pPr>
            <w:r w:rsidRPr="008C40AF">
              <w:rPr>
                <w:color w:val="000000"/>
                <w:sz w:val="20"/>
              </w:rPr>
              <w:t>79.840.630,59</w:t>
            </w:r>
          </w:p>
        </w:tc>
        <w:tc>
          <w:tcPr>
            <w:tcW w:w="2256" w:type="dxa"/>
            <w:tcBorders>
              <w:top w:val="nil"/>
              <w:left w:val="nil"/>
              <w:bottom w:val="nil"/>
              <w:right w:val="nil"/>
            </w:tcBorders>
            <w:shd w:val="clear" w:color="auto" w:fill="auto"/>
            <w:noWrap/>
            <w:vAlign w:val="bottom"/>
            <w:hideMark/>
          </w:tcPr>
          <w:p w14:paraId="46780636" w14:textId="77777777" w:rsidR="0021282B" w:rsidRPr="008C40AF" w:rsidRDefault="0021282B" w:rsidP="000E188E">
            <w:pPr>
              <w:ind w:firstLine="0"/>
              <w:jc w:val="center"/>
              <w:rPr>
                <w:color w:val="000000"/>
                <w:sz w:val="20"/>
              </w:rPr>
            </w:pPr>
            <w:r>
              <w:rPr>
                <w:color w:val="000000"/>
                <w:sz w:val="20"/>
              </w:rPr>
              <w:t>-</w:t>
            </w:r>
          </w:p>
        </w:tc>
      </w:tr>
      <w:tr w:rsidR="0021282B" w:rsidRPr="008C40AF" w14:paraId="04AB0F44" w14:textId="77777777" w:rsidTr="00EF201D">
        <w:trPr>
          <w:trHeight w:val="80"/>
        </w:trPr>
        <w:tc>
          <w:tcPr>
            <w:tcW w:w="4124" w:type="dxa"/>
            <w:tcBorders>
              <w:top w:val="nil"/>
              <w:left w:val="nil"/>
              <w:bottom w:val="nil"/>
              <w:right w:val="nil"/>
            </w:tcBorders>
            <w:shd w:val="clear" w:color="auto" w:fill="auto"/>
            <w:noWrap/>
            <w:vAlign w:val="bottom"/>
          </w:tcPr>
          <w:p w14:paraId="767E5071" w14:textId="77777777" w:rsidR="0021282B" w:rsidRPr="008C40AF" w:rsidRDefault="0021282B" w:rsidP="000E188E">
            <w:pPr>
              <w:ind w:firstLine="0"/>
              <w:jc w:val="left"/>
              <w:rPr>
                <w:color w:val="000000"/>
                <w:sz w:val="20"/>
              </w:rPr>
            </w:pPr>
            <w:r>
              <w:rPr>
                <w:color w:val="000000"/>
                <w:sz w:val="20"/>
              </w:rPr>
              <w:t>Custo serviço terceirizado R$ (11.088.000*5 anos)</w:t>
            </w:r>
          </w:p>
        </w:tc>
        <w:tc>
          <w:tcPr>
            <w:tcW w:w="1559" w:type="dxa"/>
            <w:tcBorders>
              <w:top w:val="nil"/>
              <w:left w:val="nil"/>
              <w:bottom w:val="nil"/>
              <w:right w:val="nil"/>
            </w:tcBorders>
            <w:shd w:val="clear" w:color="auto" w:fill="auto"/>
            <w:noWrap/>
            <w:vAlign w:val="bottom"/>
          </w:tcPr>
          <w:p w14:paraId="66E0FF07" w14:textId="77777777" w:rsidR="0021282B" w:rsidRPr="008C40AF" w:rsidRDefault="0021282B" w:rsidP="000E188E">
            <w:pPr>
              <w:ind w:firstLine="0"/>
              <w:jc w:val="center"/>
              <w:rPr>
                <w:color w:val="000000"/>
                <w:sz w:val="20"/>
              </w:rPr>
            </w:pPr>
            <w:r>
              <w:rPr>
                <w:color w:val="000000"/>
                <w:sz w:val="20"/>
              </w:rPr>
              <w:t>-</w:t>
            </w:r>
          </w:p>
        </w:tc>
        <w:tc>
          <w:tcPr>
            <w:tcW w:w="1559" w:type="dxa"/>
            <w:tcBorders>
              <w:top w:val="nil"/>
              <w:left w:val="nil"/>
              <w:bottom w:val="nil"/>
              <w:right w:val="nil"/>
            </w:tcBorders>
            <w:shd w:val="clear" w:color="auto" w:fill="auto"/>
            <w:noWrap/>
            <w:vAlign w:val="bottom"/>
          </w:tcPr>
          <w:p w14:paraId="60A492AC" w14:textId="77777777" w:rsidR="0021282B" w:rsidRPr="008C40AF" w:rsidRDefault="0021282B" w:rsidP="000E188E">
            <w:pPr>
              <w:ind w:firstLine="0"/>
              <w:jc w:val="center"/>
              <w:rPr>
                <w:color w:val="000000"/>
                <w:sz w:val="20"/>
              </w:rPr>
            </w:pPr>
            <w:r>
              <w:rPr>
                <w:color w:val="000000"/>
                <w:sz w:val="20"/>
              </w:rPr>
              <w:t>-</w:t>
            </w:r>
          </w:p>
        </w:tc>
        <w:tc>
          <w:tcPr>
            <w:tcW w:w="2256" w:type="dxa"/>
            <w:tcBorders>
              <w:top w:val="nil"/>
              <w:left w:val="nil"/>
              <w:bottom w:val="nil"/>
              <w:right w:val="nil"/>
            </w:tcBorders>
            <w:shd w:val="clear" w:color="auto" w:fill="auto"/>
            <w:noWrap/>
            <w:vAlign w:val="bottom"/>
          </w:tcPr>
          <w:p w14:paraId="249BB63D" w14:textId="77777777" w:rsidR="0021282B" w:rsidRPr="008C40AF" w:rsidRDefault="0021282B" w:rsidP="000E188E">
            <w:pPr>
              <w:ind w:firstLine="0"/>
              <w:jc w:val="center"/>
              <w:rPr>
                <w:color w:val="000000"/>
                <w:sz w:val="20"/>
              </w:rPr>
            </w:pPr>
            <w:r w:rsidRPr="008C40AF">
              <w:rPr>
                <w:color w:val="000000"/>
                <w:sz w:val="20"/>
              </w:rPr>
              <w:t>55.440.000,00</w:t>
            </w:r>
          </w:p>
        </w:tc>
      </w:tr>
      <w:tr w:rsidR="0021282B" w:rsidRPr="008C40AF" w14:paraId="4C7232BA" w14:textId="77777777" w:rsidTr="00EF201D">
        <w:trPr>
          <w:trHeight w:val="80"/>
        </w:trPr>
        <w:tc>
          <w:tcPr>
            <w:tcW w:w="4124" w:type="dxa"/>
            <w:tcBorders>
              <w:top w:val="nil"/>
              <w:left w:val="nil"/>
              <w:bottom w:val="single" w:sz="4" w:space="0" w:color="auto"/>
              <w:right w:val="nil"/>
            </w:tcBorders>
            <w:shd w:val="clear" w:color="auto" w:fill="auto"/>
            <w:noWrap/>
            <w:vAlign w:val="bottom"/>
            <w:hideMark/>
          </w:tcPr>
          <w:p w14:paraId="317553A9" w14:textId="77777777" w:rsidR="0021282B" w:rsidRPr="008C40AF" w:rsidRDefault="0021282B" w:rsidP="000E188E">
            <w:pPr>
              <w:ind w:firstLine="0"/>
              <w:jc w:val="left"/>
              <w:rPr>
                <w:color w:val="000000"/>
                <w:sz w:val="20"/>
              </w:rPr>
            </w:pPr>
            <w:r w:rsidRPr="008C40AF">
              <w:rPr>
                <w:color w:val="000000"/>
                <w:sz w:val="20"/>
              </w:rPr>
              <w:t>Qu</w:t>
            </w:r>
            <w:r>
              <w:rPr>
                <w:color w:val="000000"/>
                <w:sz w:val="20"/>
              </w:rPr>
              <w:t>ilometragem média durante vida ú</w:t>
            </w:r>
            <w:r w:rsidRPr="008C40AF">
              <w:rPr>
                <w:color w:val="000000"/>
                <w:sz w:val="20"/>
              </w:rPr>
              <w:t>til</w:t>
            </w:r>
          </w:p>
        </w:tc>
        <w:tc>
          <w:tcPr>
            <w:tcW w:w="1559" w:type="dxa"/>
            <w:tcBorders>
              <w:top w:val="nil"/>
              <w:left w:val="nil"/>
              <w:bottom w:val="single" w:sz="4" w:space="0" w:color="auto"/>
              <w:right w:val="nil"/>
            </w:tcBorders>
            <w:shd w:val="clear" w:color="auto" w:fill="auto"/>
            <w:noWrap/>
            <w:vAlign w:val="bottom"/>
            <w:hideMark/>
          </w:tcPr>
          <w:p w14:paraId="7D173775" w14:textId="77777777" w:rsidR="0021282B" w:rsidRPr="008C40AF" w:rsidRDefault="00F74DF3" w:rsidP="000E188E">
            <w:pPr>
              <w:ind w:firstLine="0"/>
              <w:jc w:val="center"/>
              <w:rPr>
                <w:color w:val="000000"/>
                <w:sz w:val="20"/>
              </w:rPr>
            </w:pPr>
            <w:r>
              <w:rPr>
                <w:color w:val="000000"/>
                <w:sz w:val="20"/>
              </w:rPr>
              <w:t>8.618.400</w:t>
            </w:r>
          </w:p>
        </w:tc>
        <w:tc>
          <w:tcPr>
            <w:tcW w:w="1559" w:type="dxa"/>
            <w:tcBorders>
              <w:top w:val="nil"/>
              <w:left w:val="nil"/>
              <w:bottom w:val="single" w:sz="4" w:space="0" w:color="auto"/>
              <w:right w:val="nil"/>
            </w:tcBorders>
            <w:shd w:val="clear" w:color="auto" w:fill="auto"/>
            <w:noWrap/>
            <w:vAlign w:val="bottom"/>
            <w:hideMark/>
          </w:tcPr>
          <w:p w14:paraId="7EB78520" w14:textId="77777777" w:rsidR="0021282B" w:rsidRPr="008C40AF" w:rsidRDefault="00F74DF3" w:rsidP="000E188E">
            <w:pPr>
              <w:ind w:firstLine="0"/>
              <w:jc w:val="center"/>
              <w:rPr>
                <w:color w:val="000000"/>
                <w:sz w:val="20"/>
              </w:rPr>
            </w:pPr>
            <w:r>
              <w:rPr>
                <w:color w:val="000000"/>
                <w:sz w:val="20"/>
              </w:rPr>
              <w:t>8.618.400</w:t>
            </w:r>
          </w:p>
        </w:tc>
        <w:tc>
          <w:tcPr>
            <w:tcW w:w="2256" w:type="dxa"/>
            <w:tcBorders>
              <w:top w:val="nil"/>
              <w:left w:val="nil"/>
              <w:bottom w:val="single" w:sz="4" w:space="0" w:color="auto"/>
              <w:right w:val="nil"/>
            </w:tcBorders>
            <w:shd w:val="clear" w:color="auto" w:fill="auto"/>
            <w:noWrap/>
            <w:vAlign w:val="bottom"/>
            <w:hideMark/>
          </w:tcPr>
          <w:p w14:paraId="617B261E" w14:textId="77777777" w:rsidR="0021282B" w:rsidRPr="008C40AF" w:rsidRDefault="00F74DF3" w:rsidP="000E188E">
            <w:pPr>
              <w:ind w:firstLine="0"/>
              <w:jc w:val="center"/>
              <w:rPr>
                <w:color w:val="000000"/>
                <w:sz w:val="20"/>
              </w:rPr>
            </w:pPr>
            <w:r>
              <w:rPr>
                <w:color w:val="000000"/>
                <w:sz w:val="20"/>
              </w:rPr>
              <w:t>8.618.400</w:t>
            </w:r>
          </w:p>
        </w:tc>
      </w:tr>
      <w:tr w:rsidR="0021282B" w:rsidRPr="008C40AF" w14:paraId="08DC6F03" w14:textId="77777777" w:rsidTr="00EF201D">
        <w:trPr>
          <w:trHeight w:val="70"/>
        </w:trPr>
        <w:tc>
          <w:tcPr>
            <w:tcW w:w="4124" w:type="dxa"/>
            <w:tcBorders>
              <w:top w:val="single" w:sz="4" w:space="0" w:color="auto"/>
              <w:left w:val="nil"/>
              <w:bottom w:val="single" w:sz="4" w:space="0" w:color="auto"/>
              <w:right w:val="nil"/>
            </w:tcBorders>
            <w:shd w:val="clear" w:color="auto" w:fill="auto"/>
            <w:noWrap/>
            <w:vAlign w:val="bottom"/>
            <w:hideMark/>
          </w:tcPr>
          <w:p w14:paraId="5410DDA4" w14:textId="77777777" w:rsidR="0021282B" w:rsidRPr="00370B63" w:rsidRDefault="0021282B" w:rsidP="000E188E">
            <w:pPr>
              <w:ind w:firstLine="0"/>
              <w:jc w:val="left"/>
              <w:rPr>
                <w:b/>
                <w:color w:val="000000"/>
                <w:sz w:val="20"/>
              </w:rPr>
            </w:pPr>
            <w:r w:rsidRPr="00370B63">
              <w:rPr>
                <w:b/>
                <w:color w:val="000000"/>
                <w:sz w:val="20"/>
              </w:rPr>
              <w:t>CTP por quilômetro rodado R$</w:t>
            </w:r>
          </w:p>
        </w:tc>
        <w:tc>
          <w:tcPr>
            <w:tcW w:w="1559" w:type="dxa"/>
            <w:tcBorders>
              <w:top w:val="single" w:sz="4" w:space="0" w:color="auto"/>
              <w:left w:val="nil"/>
              <w:bottom w:val="single" w:sz="4" w:space="0" w:color="auto"/>
              <w:right w:val="nil"/>
            </w:tcBorders>
            <w:shd w:val="clear" w:color="auto" w:fill="auto"/>
            <w:noWrap/>
            <w:vAlign w:val="bottom"/>
            <w:hideMark/>
          </w:tcPr>
          <w:p w14:paraId="2613AEC7" w14:textId="77777777" w:rsidR="0021282B" w:rsidRPr="00370B63" w:rsidRDefault="0021282B" w:rsidP="000E188E">
            <w:pPr>
              <w:ind w:firstLine="0"/>
              <w:jc w:val="center"/>
              <w:rPr>
                <w:b/>
                <w:color w:val="000000"/>
                <w:sz w:val="20"/>
              </w:rPr>
            </w:pPr>
            <w:r w:rsidRPr="00370B63">
              <w:rPr>
                <w:b/>
                <w:color w:val="000000"/>
                <w:sz w:val="20"/>
              </w:rPr>
              <w:t>9,16</w:t>
            </w:r>
          </w:p>
        </w:tc>
        <w:tc>
          <w:tcPr>
            <w:tcW w:w="1559" w:type="dxa"/>
            <w:tcBorders>
              <w:top w:val="single" w:sz="4" w:space="0" w:color="auto"/>
              <w:left w:val="nil"/>
              <w:bottom w:val="single" w:sz="4" w:space="0" w:color="auto"/>
              <w:right w:val="nil"/>
            </w:tcBorders>
            <w:shd w:val="clear" w:color="auto" w:fill="auto"/>
            <w:noWrap/>
            <w:vAlign w:val="bottom"/>
            <w:hideMark/>
          </w:tcPr>
          <w:p w14:paraId="5C24C5BC" w14:textId="77777777" w:rsidR="0021282B" w:rsidRPr="00370B63" w:rsidRDefault="0021282B" w:rsidP="000E188E">
            <w:pPr>
              <w:ind w:firstLine="0"/>
              <w:jc w:val="center"/>
              <w:rPr>
                <w:b/>
                <w:color w:val="000000"/>
                <w:sz w:val="20"/>
              </w:rPr>
            </w:pPr>
            <w:r w:rsidRPr="00370B63">
              <w:rPr>
                <w:b/>
                <w:color w:val="000000"/>
                <w:sz w:val="20"/>
              </w:rPr>
              <w:t>9,26</w:t>
            </w:r>
          </w:p>
        </w:tc>
        <w:tc>
          <w:tcPr>
            <w:tcW w:w="2256" w:type="dxa"/>
            <w:tcBorders>
              <w:top w:val="single" w:sz="4" w:space="0" w:color="auto"/>
              <w:left w:val="nil"/>
              <w:bottom w:val="single" w:sz="4" w:space="0" w:color="auto"/>
              <w:right w:val="nil"/>
            </w:tcBorders>
            <w:shd w:val="clear" w:color="auto" w:fill="auto"/>
            <w:noWrap/>
            <w:vAlign w:val="bottom"/>
            <w:hideMark/>
          </w:tcPr>
          <w:p w14:paraId="09C2950B" w14:textId="77777777" w:rsidR="0021282B" w:rsidRPr="00370B63" w:rsidRDefault="0021282B" w:rsidP="000E188E">
            <w:pPr>
              <w:ind w:firstLine="0"/>
              <w:jc w:val="center"/>
              <w:rPr>
                <w:b/>
                <w:color w:val="000000"/>
                <w:sz w:val="20"/>
              </w:rPr>
            </w:pPr>
            <w:r w:rsidRPr="00370B63">
              <w:rPr>
                <w:b/>
                <w:color w:val="000000"/>
                <w:sz w:val="20"/>
              </w:rPr>
              <w:t>6,43</w:t>
            </w:r>
          </w:p>
        </w:tc>
      </w:tr>
    </w:tbl>
    <w:p w14:paraId="0B9B796B" w14:textId="77777777" w:rsidR="0021282B" w:rsidRPr="001A5DBE" w:rsidRDefault="0021282B" w:rsidP="00F40C2B">
      <w:pPr>
        <w:spacing w:after="120"/>
        <w:ind w:firstLine="0"/>
        <w:rPr>
          <w:sz w:val="20"/>
        </w:rPr>
      </w:pPr>
      <w:r>
        <w:rPr>
          <w:sz w:val="20"/>
        </w:rPr>
        <w:t>Fonte: Dados da pesquisa.</w:t>
      </w:r>
    </w:p>
    <w:p w14:paraId="668DC19B" w14:textId="77777777" w:rsidR="0021282B" w:rsidRPr="0021282B" w:rsidRDefault="0021282B" w:rsidP="0021282B">
      <w:pPr>
        <w:shd w:val="clear" w:color="auto" w:fill="FFFFFF"/>
        <w:rPr>
          <w:color w:val="000000"/>
          <w:szCs w:val="24"/>
        </w:rPr>
      </w:pPr>
      <w:r w:rsidRPr="0021282B">
        <w:rPr>
          <w:color w:val="000000"/>
          <w:szCs w:val="24"/>
        </w:rPr>
        <w:t xml:space="preserve">Quanto a principal questão da pesquisa, onde se levantou a viabilidade de qual opção seria mais vantajosa a empresa (terceirizar ou adquirir frota própria), o custo total de propriedade dos conjuntos A e B foram multiplicados por 42 (número de veículos necessários para atender a demanda da empresa para esta atividade), chegando ao custo total de R$ 78.929.706,20 para o conjunto A e R$ 79.840.630,59 para o conjunto B. Além de R$ 11.088.000,00 multiplicados pelo período de cinco anos (conforme dados levantados junto a agroindústria) totalizando R$ 55.440.000,00 para o serviço terceirizado. </w:t>
      </w:r>
    </w:p>
    <w:p w14:paraId="674938F0" w14:textId="77777777" w:rsidR="0021282B" w:rsidRPr="0021282B" w:rsidRDefault="0021282B" w:rsidP="0021282B">
      <w:pPr>
        <w:shd w:val="clear" w:color="auto" w:fill="FFFFFF"/>
        <w:rPr>
          <w:color w:val="000000"/>
          <w:szCs w:val="24"/>
        </w:rPr>
      </w:pPr>
      <w:r w:rsidRPr="0021282B">
        <w:rPr>
          <w:color w:val="000000"/>
          <w:szCs w:val="24"/>
        </w:rPr>
        <w:t>Considerando que os veículos deverão percorrer 8.618.400 quilômetros durante o período analisado, o custo por quilômetro rodado ficou em R$ 9,16 para o conjunto A, R$ 9,26 para o conjunto B e R$ 6,43 para o serviço terceirizado, o que representa uma diferença de R$ 23.528.232,00 se compararmos o custo do serviço terceirizado com o CTP do conjunto A, bem como R$ 24.390.072,00 do conjunto B.</w:t>
      </w:r>
    </w:p>
    <w:p w14:paraId="7F1A4306" w14:textId="77777777" w:rsidR="00C271A6" w:rsidRPr="00C04F45" w:rsidRDefault="0021282B" w:rsidP="0021282B">
      <w:pPr>
        <w:shd w:val="clear" w:color="auto" w:fill="FFFFFF"/>
        <w:rPr>
          <w:color w:val="000000"/>
          <w:szCs w:val="24"/>
        </w:rPr>
      </w:pPr>
      <w:r w:rsidRPr="0021282B">
        <w:rPr>
          <w:color w:val="000000"/>
          <w:szCs w:val="24"/>
        </w:rPr>
        <w:t xml:space="preserve"> Com isso, fica evidenciando que a aquisição dos veículos no cenário atual não se mostra vantajosa devido a grande diferença para o serviço terceirizado, o que fortalece a ideia de </w:t>
      </w:r>
      <w:proofErr w:type="spellStart"/>
      <w:r w:rsidRPr="0021282B">
        <w:rPr>
          <w:color w:val="000000"/>
          <w:szCs w:val="24"/>
        </w:rPr>
        <w:t>Wernke</w:t>
      </w:r>
      <w:proofErr w:type="spellEnd"/>
      <w:r w:rsidRPr="0021282B">
        <w:rPr>
          <w:color w:val="000000"/>
          <w:szCs w:val="24"/>
        </w:rPr>
        <w:t xml:space="preserve"> </w:t>
      </w:r>
      <w:r w:rsidRPr="009A0805">
        <w:rPr>
          <w:i/>
          <w:color w:val="000000"/>
          <w:szCs w:val="24"/>
        </w:rPr>
        <w:t>et al.</w:t>
      </w:r>
      <w:r w:rsidRPr="0021282B">
        <w:rPr>
          <w:color w:val="000000"/>
          <w:szCs w:val="24"/>
        </w:rPr>
        <w:t xml:space="preserve"> (2016) e Schmidt </w:t>
      </w:r>
      <w:r w:rsidRPr="00492D28">
        <w:rPr>
          <w:i/>
          <w:color w:val="000000"/>
          <w:szCs w:val="24"/>
        </w:rPr>
        <w:t>et al.</w:t>
      </w:r>
      <w:r w:rsidRPr="0021282B">
        <w:rPr>
          <w:color w:val="000000"/>
          <w:szCs w:val="24"/>
        </w:rPr>
        <w:t xml:space="preserve"> (2013) que com o uso do TCO a empresa consegue ter maior confiança na tomada de decisões sobre investimentos e terceirização de serviços, pois se fossemos considerar apenas o critério de custo de aquisição o investimento poderia até ser viável.</w:t>
      </w:r>
    </w:p>
    <w:p w14:paraId="2D8A3657" w14:textId="77777777" w:rsidR="00C271A6" w:rsidRDefault="00C271A6" w:rsidP="00C271A6">
      <w:pPr>
        <w:shd w:val="clear" w:color="auto" w:fill="FFFFFF"/>
        <w:rPr>
          <w:b/>
          <w:bCs/>
          <w:color w:val="003D4C"/>
          <w:szCs w:val="24"/>
        </w:rPr>
      </w:pPr>
    </w:p>
    <w:p w14:paraId="2A537682" w14:textId="77777777" w:rsidR="00F24458" w:rsidRPr="00C04F45" w:rsidRDefault="0065166F" w:rsidP="00F24458">
      <w:pPr>
        <w:ind w:firstLine="0"/>
        <w:rPr>
          <w:b/>
          <w:szCs w:val="24"/>
        </w:rPr>
      </w:pPr>
      <w:r>
        <w:rPr>
          <w:b/>
          <w:szCs w:val="24"/>
        </w:rPr>
        <w:t>5</w:t>
      </w:r>
      <w:r w:rsidR="00F24458" w:rsidRPr="00C04F45">
        <w:rPr>
          <w:b/>
          <w:szCs w:val="24"/>
        </w:rPr>
        <w:t xml:space="preserve"> </w:t>
      </w:r>
      <w:r w:rsidR="00F24458">
        <w:rPr>
          <w:b/>
          <w:szCs w:val="24"/>
        </w:rPr>
        <w:t>Conclusões e pesquisas futuras</w:t>
      </w:r>
    </w:p>
    <w:p w14:paraId="5EF616F7" w14:textId="77777777" w:rsidR="00816DFF" w:rsidRPr="00816DFF" w:rsidRDefault="00816DFF" w:rsidP="00816DFF">
      <w:pPr>
        <w:shd w:val="clear" w:color="auto" w:fill="FFFFFF"/>
        <w:rPr>
          <w:szCs w:val="24"/>
        </w:rPr>
      </w:pPr>
      <w:r w:rsidRPr="00816DFF">
        <w:rPr>
          <w:szCs w:val="24"/>
        </w:rPr>
        <w:t>A pesquisa tinha como objetivo analisar qual a melhor viabilidade no transporte interno de uma agroindústria brasileira, levando em consideração adquirir frota própria ou terceirizar esta atividade. Neste sentido, observando as seções precedentes permite-se concluir que o objetivo principal foi atingido na qual os resultados estão resumidos na sequência.</w:t>
      </w:r>
    </w:p>
    <w:p w14:paraId="21DBF559" w14:textId="77777777" w:rsidR="00816DFF" w:rsidRPr="00816DFF" w:rsidRDefault="00816DFF" w:rsidP="00816DFF">
      <w:pPr>
        <w:shd w:val="clear" w:color="auto" w:fill="FFFFFF"/>
        <w:rPr>
          <w:szCs w:val="24"/>
        </w:rPr>
      </w:pPr>
      <w:r w:rsidRPr="00816DFF">
        <w:rPr>
          <w:szCs w:val="24"/>
        </w:rPr>
        <w:t xml:space="preserve">Evitando a tomada de decisões partindo apenas pelo critério de menor custo de aquisição, os dados foram levantados de forma que contemplasse toda a vida útil de veículos que fazem esse tipo de transporte, que com a utilização do método TCO possibilitou uma ampla análise no sentido de longo prazo englobando as fases </w:t>
      </w:r>
      <w:proofErr w:type="spellStart"/>
      <w:r w:rsidRPr="00816DFF">
        <w:rPr>
          <w:szCs w:val="24"/>
        </w:rPr>
        <w:t>pré</w:t>
      </w:r>
      <w:proofErr w:type="spellEnd"/>
      <w:r w:rsidRPr="00816DFF">
        <w:rPr>
          <w:szCs w:val="24"/>
        </w:rPr>
        <w:t xml:space="preserve">-transacionais, transacionais e pós-transacionais conforme propostas nos estudos de </w:t>
      </w:r>
      <w:proofErr w:type="spellStart"/>
      <w:r w:rsidRPr="00816DFF">
        <w:rPr>
          <w:szCs w:val="24"/>
        </w:rPr>
        <w:t>Ellram</w:t>
      </w:r>
      <w:proofErr w:type="spellEnd"/>
      <w:r w:rsidRPr="00816DFF">
        <w:rPr>
          <w:szCs w:val="24"/>
        </w:rPr>
        <w:t xml:space="preserve"> e </w:t>
      </w:r>
      <w:proofErr w:type="spellStart"/>
      <w:r w:rsidRPr="00816DFF">
        <w:rPr>
          <w:szCs w:val="24"/>
        </w:rPr>
        <w:t>Siferd</w:t>
      </w:r>
      <w:proofErr w:type="spellEnd"/>
      <w:r w:rsidRPr="00816DFF">
        <w:rPr>
          <w:szCs w:val="24"/>
        </w:rPr>
        <w:t xml:space="preserve"> (1993) que garantem uma tomada de decisão mais concreta a empresa estudada.</w:t>
      </w:r>
    </w:p>
    <w:p w14:paraId="0E60153A" w14:textId="77777777" w:rsidR="00816DFF" w:rsidRPr="00816DFF" w:rsidRDefault="00816DFF" w:rsidP="00816DFF">
      <w:pPr>
        <w:shd w:val="clear" w:color="auto" w:fill="FFFFFF"/>
        <w:rPr>
          <w:szCs w:val="24"/>
        </w:rPr>
      </w:pPr>
      <w:r w:rsidRPr="00816DFF">
        <w:rPr>
          <w:szCs w:val="24"/>
        </w:rPr>
        <w:lastRenderedPageBreak/>
        <w:t>Partindo desse critério, além dos custos de aquisição, foram considerados no cálculo os custos com manutenção, reparos, despesas gerais envolvidas na atividade bem como a possível perda de valor ao revender o bem no mercado. Para consolidação da pesquisa, foram analisados dois modelos diferentes de veículo, que ao final foram comparados ao custo do serviço terceirizado. Nos montantes finais calculados, constata-se que o conjunto A tem um custo por quilômetro rodado de R$ 9,16 se mostrando mais vantajoso se comparado ao conjunto B com custo de R$ 9,26. Porém ao analisarmos o custo do serviço terceirizado, nota-se que a terceirização ainda é mais vantajosa à empresa, na qual representa um custo de R$ 6,43 por quilômetro rodado, que no montante equivale a uma economia de R$ 23.528.232,00 se comparada ao conjunto A e R$ 24.390.072,00 se comparada ao conjunto B.</w:t>
      </w:r>
    </w:p>
    <w:p w14:paraId="171B06E6" w14:textId="77777777" w:rsidR="00816DFF" w:rsidRPr="00816DFF" w:rsidRDefault="00816DFF" w:rsidP="00816DFF">
      <w:pPr>
        <w:shd w:val="clear" w:color="auto" w:fill="FFFFFF"/>
        <w:rPr>
          <w:szCs w:val="24"/>
        </w:rPr>
      </w:pPr>
      <w:r w:rsidRPr="00816DFF">
        <w:rPr>
          <w:szCs w:val="24"/>
        </w:rPr>
        <w:t>Quanto às limitações do estudo, vale destacar os seguintes pontos: (i) como a pesquisa é um estudo de caso, fica limitado à explanação dos resultados a empresas similares e de diferentes regiões do país, do qual podem ter realidades diferentes no sentido de custos e políticas aplicadas. (</w:t>
      </w:r>
      <w:proofErr w:type="spellStart"/>
      <w:r w:rsidRPr="00816DFF">
        <w:rPr>
          <w:szCs w:val="24"/>
        </w:rPr>
        <w:t>ii</w:t>
      </w:r>
      <w:proofErr w:type="spellEnd"/>
      <w:r w:rsidRPr="00816DFF">
        <w:rPr>
          <w:szCs w:val="24"/>
        </w:rPr>
        <w:t>) o fato de alguns dados terem sido levantados com base na “experiência” de um transportador, do qual podem ou não serem confirmados, porém como toda projeção de valores a nível futuro tende a ser subjetiva, os valores estimados tendem a ser aceitáveis dentro das condições pesquisadas. (</w:t>
      </w:r>
      <w:proofErr w:type="spellStart"/>
      <w:r w:rsidRPr="00816DFF">
        <w:rPr>
          <w:szCs w:val="24"/>
        </w:rPr>
        <w:t>iii</w:t>
      </w:r>
      <w:proofErr w:type="spellEnd"/>
      <w:r w:rsidRPr="00816DFF">
        <w:rPr>
          <w:szCs w:val="24"/>
        </w:rPr>
        <w:t>) o fato de a pesquisa ter sido focada apenas na diferença de modelos do cavalo mecânico, não abrangendo todo o conjunto do veículo (carreta e equipamento de frio) para efetiva comparação de modelos diferentes do qual poderiam diferir um pouco mais a relação dos custos.</w:t>
      </w:r>
    </w:p>
    <w:p w14:paraId="02E45B35" w14:textId="77777777" w:rsidR="008514F8" w:rsidRPr="0065166F" w:rsidRDefault="00816DFF" w:rsidP="0065166F">
      <w:pPr>
        <w:shd w:val="clear" w:color="auto" w:fill="FFFFFF"/>
        <w:rPr>
          <w:szCs w:val="24"/>
        </w:rPr>
      </w:pPr>
      <w:r w:rsidRPr="00816DFF">
        <w:rPr>
          <w:szCs w:val="24"/>
        </w:rPr>
        <w:t>As motivações que levaram a realização desta pesquisa destacavam a possível criação de uma tabela mínima de fretes que encareceria o custo atual do serviço terceirizado da agroindústria, bem como o aumento da burocracia com a implantação do e-social e lei do motorista que poderia levar a empresa a optar por adquirir frota própria. Nesse sentido, como sugestões para pesquisas futuras, recomenda-se uma aplicação em outro cenário econômico (possivelmente com a implantação da tabela mínima de fretes), assim como buscando outros modelos de veículos (com foco nos modelos mais econômicos disponíveis no mercado), bem como também em outras empresas que terceirizem esse tipo de atividade.</w:t>
      </w:r>
    </w:p>
    <w:p w14:paraId="0D8BB5D5" w14:textId="77777777" w:rsidR="00F16FAE" w:rsidRDefault="00F16FAE" w:rsidP="00C271A6">
      <w:pPr>
        <w:shd w:val="clear" w:color="auto" w:fill="FFFFFF"/>
        <w:rPr>
          <w:b/>
          <w:bCs/>
          <w:color w:val="003D4C"/>
          <w:szCs w:val="24"/>
        </w:rPr>
      </w:pPr>
    </w:p>
    <w:p w14:paraId="43CB5AFD" w14:textId="77777777" w:rsidR="0018239F" w:rsidRDefault="0018239F" w:rsidP="0018239F">
      <w:pPr>
        <w:ind w:firstLine="0"/>
        <w:jc w:val="center"/>
        <w:rPr>
          <w:b/>
        </w:rPr>
      </w:pPr>
      <w:r w:rsidRPr="006E0041">
        <w:rPr>
          <w:b/>
        </w:rPr>
        <w:t>REFERÊNCIAS</w:t>
      </w:r>
    </w:p>
    <w:p w14:paraId="6B6E65A3" w14:textId="77777777" w:rsidR="0018239F" w:rsidRDefault="0018239F" w:rsidP="0018239F">
      <w:pPr>
        <w:jc w:val="center"/>
        <w:rPr>
          <w:b/>
        </w:rPr>
      </w:pPr>
    </w:p>
    <w:p w14:paraId="053E143B" w14:textId="77777777" w:rsidR="0018239F" w:rsidRPr="006B2D55" w:rsidRDefault="00970565" w:rsidP="0018239F">
      <w:pPr>
        <w:ind w:firstLine="0"/>
        <w:jc w:val="left"/>
      </w:pPr>
      <w:r>
        <w:t>Andrade</w:t>
      </w:r>
      <w:r w:rsidR="0018239F" w:rsidRPr="006B2D55">
        <w:t xml:space="preserve">, M. M. </w:t>
      </w:r>
      <w:r>
        <w:t>(1994)</w:t>
      </w:r>
      <w:r w:rsidR="005F790B">
        <w:t>.</w:t>
      </w:r>
      <w:r>
        <w:t xml:space="preserve"> </w:t>
      </w:r>
      <w:r w:rsidR="0018239F" w:rsidRPr="00035161">
        <w:rPr>
          <w:i/>
        </w:rPr>
        <w:t>Como preparar trabalhos para cursos de pós-graduação</w:t>
      </w:r>
      <w:r w:rsidR="00534D72" w:rsidRPr="00035161">
        <w:rPr>
          <w:i/>
        </w:rPr>
        <w:t>:</w:t>
      </w:r>
      <w:r w:rsidR="00534D72" w:rsidRPr="00731E88">
        <w:rPr>
          <w:i/>
        </w:rPr>
        <w:t xml:space="preserve"> noções práticas</w:t>
      </w:r>
      <w:r w:rsidR="00534D72">
        <w:t xml:space="preserve">. </w:t>
      </w:r>
      <w:r>
        <w:t>São Paulo: Atlas</w:t>
      </w:r>
      <w:r w:rsidR="0018239F" w:rsidRPr="006B2D55">
        <w:t>.</w:t>
      </w:r>
    </w:p>
    <w:p w14:paraId="399AD235" w14:textId="77777777" w:rsidR="0018239F" w:rsidRPr="006B2D55" w:rsidRDefault="0018239F" w:rsidP="0018239F">
      <w:pPr>
        <w:ind w:firstLine="0"/>
        <w:jc w:val="left"/>
      </w:pPr>
    </w:p>
    <w:p w14:paraId="037F0CA1" w14:textId="77777777" w:rsidR="0018239F" w:rsidRPr="006B2D55" w:rsidRDefault="0018239F" w:rsidP="0018239F">
      <w:pPr>
        <w:ind w:firstLine="0"/>
        <w:jc w:val="left"/>
      </w:pPr>
      <w:proofErr w:type="spellStart"/>
      <w:r w:rsidRPr="0060136F">
        <w:rPr>
          <w:lang w:val="en-US"/>
        </w:rPr>
        <w:t>A</w:t>
      </w:r>
      <w:r w:rsidR="004034F4" w:rsidRPr="0060136F">
        <w:rPr>
          <w:lang w:val="en-US"/>
        </w:rPr>
        <w:t>ndrioli</w:t>
      </w:r>
      <w:proofErr w:type="spellEnd"/>
      <w:r w:rsidR="004034F4" w:rsidRPr="00327AFA">
        <w:rPr>
          <w:lang w:val="en-US"/>
        </w:rPr>
        <w:t>, R. F.,</w:t>
      </w:r>
      <w:r w:rsidRPr="00327AFA">
        <w:rPr>
          <w:lang w:val="en-US"/>
        </w:rPr>
        <w:t xml:space="preserve"> D</w:t>
      </w:r>
      <w:r w:rsidR="004034F4" w:rsidRPr="00327AFA">
        <w:rPr>
          <w:lang w:val="en-US"/>
        </w:rPr>
        <w:t>iehl, C. A., &amp;</w:t>
      </w:r>
      <w:r w:rsidRPr="00327AFA">
        <w:rPr>
          <w:lang w:val="en-US"/>
        </w:rPr>
        <w:t xml:space="preserve"> H</w:t>
      </w:r>
      <w:r w:rsidR="004034F4" w:rsidRPr="00327AFA">
        <w:rPr>
          <w:lang w:val="en-US"/>
        </w:rPr>
        <w:t>ansen</w:t>
      </w:r>
      <w:r w:rsidRPr="00327AFA">
        <w:rPr>
          <w:lang w:val="en-US"/>
        </w:rPr>
        <w:t xml:space="preserve">, P. B. </w:t>
      </w:r>
      <w:r w:rsidR="00327AFA" w:rsidRPr="00327AFA">
        <w:rPr>
          <w:lang w:val="en-US"/>
        </w:rPr>
        <w:t xml:space="preserve">(2015). </w:t>
      </w:r>
      <w:r w:rsidRPr="006B2D55">
        <w:t xml:space="preserve">Proposta de Modelo Flexível para Apoio à Decisão de Externalização: Uma Aplicação em Logística de Transporte. </w:t>
      </w:r>
      <w:r w:rsidRPr="00F2391B">
        <w:rPr>
          <w:i/>
        </w:rPr>
        <w:t>Revista Gestão.Org</w:t>
      </w:r>
      <w:r w:rsidR="000A7BB3" w:rsidRPr="00F2391B">
        <w:rPr>
          <w:i/>
        </w:rPr>
        <w:t>,</w:t>
      </w:r>
      <w:r w:rsidR="000A7BB3">
        <w:t xml:space="preserve"> </w:t>
      </w:r>
      <w:r w:rsidR="0060136F">
        <w:t xml:space="preserve">13 (2), </w:t>
      </w:r>
      <w:r w:rsidR="00327AFA">
        <w:t>116-129</w:t>
      </w:r>
      <w:r w:rsidRPr="006B2D55">
        <w:t xml:space="preserve">.  </w:t>
      </w:r>
    </w:p>
    <w:p w14:paraId="3C143A01" w14:textId="77777777" w:rsidR="0018239F" w:rsidRDefault="0018239F" w:rsidP="0018239F">
      <w:pPr>
        <w:ind w:firstLine="0"/>
        <w:jc w:val="left"/>
        <w:rPr>
          <w:lang w:val="en-US"/>
        </w:rPr>
      </w:pPr>
    </w:p>
    <w:p w14:paraId="6F021712" w14:textId="77777777" w:rsidR="0018239F" w:rsidRPr="003E1D95" w:rsidRDefault="0018239F" w:rsidP="0018239F">
      <w:pPr>
        <w:ind w:firstLine="0"/>
        <w:jc w:val="left"/>
        <w:rPr>
          <w:i/>
          <w:lang w:val="en-US"/>
        </w:rPr>
      </w:pPr>
      <w:r w:rsidRPr="004D6FAA">
        <w:rPr>
          <w:lang w:val="en-US"/>
        </w:rPr>
        <w:t>B</w:t>
      </w:r>
      <w:r w:rsidR="00D76C7E" w:rsidRPr="004D6FAA">
        <w:rPr>
          <w:lang w:val="en-US"/>
        </w:rPr>
        <w:t>arringer</w:t>
      </w:r>
      <w:r w:rsidRPr="00331D5A">
        <w:rPr>
          <w:lang w:val="en-US"/>
        </w:rPr>
        <w:t xml:space="preserve">, H. P. </w:t>
      </w:r>
      <w:r w:rsidR="007D2C5C">
        <w:rPr>
          <w:lang w:val="en-US"/>
        </w:rPr>
        <w:t xml:space="preserve">(1998). </w:t>
      </w:r>
      <w:r w:rsidRPr="003E1D95">
        <w:rPr>
          <w:i/>
          <w:lang w:val="en-US"/>
        </w:rPr>
        <w:t>Why you need practical reliability details to define life cycle</w:t>
      </w:r>
    </w:p>
    <w:p w14:paraId="3E3BFE28" w14:textId="77777777" w:rsidR="0018239F" w:rsidRPr="00C57C5A" w:rsidRDefault="0018239F" w:rsidP="0018239F">
      <w:pPr>
        <w:ind w:firstLine="0"/>
        <w:jc w:val="left"/>
        <w:rPr>
          <w:lang w:val="en-US"/>
        </w:rPr>
      </w:pPr>
      <w:r w:rsidRPr="003E1D95">
        <w:rPr>
          <w:i/>
          <w:lang w:val="en-US"/>
        </w:rPr>
        <w:t xml:space="preserve">costs for your products and </w:t>
      </w:r>
      <w:proofErr w:type="spellStart"/>
      <w:r w:rsidRPr="003E1D95">
        <w:rPr>
          <w:i/>
          <w:lang w:val="en-US"/>
        </w:rPr>
        <w:t>competitors</w:t>
      </w:r>
      <w:proofErr w:type="spellEnd"/>
      <w:r w:rsidRPr="003E1D95">
        <w:rPr>
          <w:i/>
          <w:lang w:val="en-US"/>
        </w:rPr>
        <w:t xml:space="preserve"> products</w:t>
      </w:r>
      <w:r w:rsidRPr="00331D5A">
        <w:rPr>
          <w:b/>
          <w:lang w:val="en-US"/>
        </w:rPr>
        <w:t>.</w:t>
      </w:r>
      <w:r w:rsidRPr="00331D5A">
        <w:rPr>
          <w:lang w:val="en-US"/>
        </w:rPr>
        <w:t xml:space="preserve"> </w:t>
      </w:r>
      <w:r w:rsidRPr="00C57C5A">
        <w:rPr>
          <w:lang w:val="en-US"/>
        </w:rPr>
        <w:t>Barringer &amp; Associates, Inc.,</w:t>
      </w:r>
      <w:r w:rsidR="0065166F">
        <w:rPr>
          <w:lang w:val="en-US"/>
        </w:rPr>
        <w:t xml:space="preserve"> </w:t>
      </w:r>
      <w:r w:rsidR="002654D9">
        <w:rPr>
          <w:lang w:val="en-US"/>
        </w:rPr>
        <w:t>P.O., Humble.</w:t>
      </w:r>
    </w:p>
    <w:p w14:paraId="1E921EAC" w14:textId="77777777" w:rsidR="0018239F" w:rsidRPr="00C57C5A" w:rsidRDefault="0018239F" w:rsidP="0018239F">
      <w:pPr>
        <w:ind w:firstLine="0"/>
        <w:jc w:val="left"/>
        <w:rPr>
          <w:lang w:val="en-US"/>
        </w:rPr>
      </w:pPr>
    </w:p>
    <w:p w14:paraId="66AF73AA" w14:textId="77777777" w:rsidR="0018239F" w:rsidRDefault="0018239F" w:rsidP="0018239F">
      <w:pPr>
        <w:ind w:firstLine="0"/>
        <w:jc w:val="left"/>
      </w:pPr>
      <w:proofErr w:type="spellStart"/>
      <w:r w:rsidRPr="009C25C0">
        <w:t>B</w:t>
      </w:r>
      <w:r w:rsidR="000A3A8D" w:rsidRPr="009C25C0">
        <w:t>ergamaschi</w:t>
      </w:r>
      <w:proofErr w:type="spellEnd"/>
      <w:r>
        <w:t>, S</w:t>
      </w:r>
      <w:r w:rsidRPr="0023232B">
        <w:t xml:space="preserve">. </w:t>
      </w:r>
      <w:r w:rsidR="000A3A8D">
        <w:t>(2005)</w:t>
      </w:r>
      <w:r w:rsidR="005158EC">
        <w:t>.</w:t>
      </w:r>
      <w:r w:rsidR="000A3A8D">
        <w:t xml:space="preserve"> </w:t>
      </w:r>
      <w:r w:rsidRPr="00C70C0F">
        <w:rPr>
          <w:i/>
        </w:rPr>
        <w:t>Modelos de gestão da terceirização de tecnologia da informação: um estudo exploratório</w:t>
      </w:r>
      <w:r w:rsidRPr="00C70C0F">
        <w:rPr>
          <w:b/>
          <w:i/>
        </w:rPr>
        <w:t>.</w:t>
      </w:r>
      <w:r w:rsidR="001919B4">
        <w:t xml:space="preserve"> Tese de Doutorado em Administração, </w:t>
      </w:r>
      <w:r w:rsidRPr="0023232B">
        <w:t xml:space="preserve">Universidade de São Paulo, São </w:t>
      </w:r>
      <w:r w:rsidRPr="0023232B">
        <w:lastRenderedPageBreak/>
        <w:t xml:space="preserve">Paulo, </w:t>
      </w:r>
      <w:r w:rsidR="001919B4">
        <w:t>SP, Brasil</w:t>
      </w:r>
      <w:r w:rsidRPr="0023232B">
        <w:t xml:space="preserve">. </w:t>
      </w:r>
    </w:p>
    <w:p w14:paraId="73F53006" w14:textId="77777777" w:rsidR="0018239F" w:rsidRPr="006B2D55" w:rsidRDefault="0018239F" w:rsidP="0018239F">
      <w:pPr>
        <w:ind w:firstLine="0"/>
        <w:jc w:val="left"/>
      </w:pPr>
    </w:p>
    <w:p w14:paraId="20404C45" w14:textId="77777777" w:rsidR="0018239F" w:rsidRPr="006B2D55" w:rsidRDefault="0018239F" w:rsidP="0018239F">
      <w:pPr>
        <w:ind w:firstLine="0"/>
        <w:jc w:val="left"/>
      </w:pPr>
      <w:proofErr w:type="spellStart"/>
      <w:r w:rsidRPr="00B63AB5">
        <w:t>B</w:t>
      </w:r>
      <w:r w:rsidR="00DC4CCB" w:rsidRPr="00B63AB5">
        <w:t>ourahli</w:t>
      </w:r>
      <w:proofErr w:type="spellEnd"/>
      <w:r w:rsidR="00D74E27">
        <w:t>, A.,</w:t>
      </w:r>
      <w:r w:rsidRPr="006B2D55">
        <w:t xml:space="preserve"> M</w:t>
      </w:r>
      <w:r w:rsidR="00DC4CCB">
        <w:t>ontenegro</w:t>
      </w:r>
      <w:r w:rsidR="00D74E27">
        <w:t xml:space="preserve">, L. C. S. &amp; </w:t>
      </w:r>
      <w:r w:rsidRPr="006B2D55">
        <w:t>F</w:t>
      </w:r>
      <w:r w:rsidR="00DC4CCB">
        <w:t>ernandes</w:t>
      </w:r>
      <w:r w:rsidRPr="006B2D55">
        <w:t xml:space="preserve">, I. A. </w:t>
      </w:r>
      <w:r w:rsidR="006D3177">
        <w:t xml:space="preserve">(2011). </w:t>
      </w:r>
      <w:r w:rsidRPr="006B2D55">
        <w:t xml:space="preserve">Determinação do momento adequado para substituição de veículos em empresas com frota própria: estudo de caso no setor público. </w:t>
      </w:r>
      <w:r w:rsidRPr="00234AEF">
        <w:rPr>
          <w:i/>
        </w:rPr>
        <w:t>Revista de Administração, Contabilidade e Economia da FUNDACE</w:t>
      </w:r>
      <w:r w:rsidR="000D4458">
        <w:t>, 2 (</w:t>
      </w:r>
      <w:r w:rsidR="006D3177">
        <w:t>1</w:t>
      </w:r>
      <w:r w:rsidR="000D4458">
        <w:t xml:space="preserve">), </w:t>
      </w:r>
      <w:r w:rsidR="006D3177">
        <w:t>1-14</w:t>
      </w:r>
      <w:r w:rsidRPr="006B2D55">
        <w:t>.</w:t>
      </w:r>
    </w:p>
    <w:p w14:paraId="5DBAB0BB" w14:textId="77777777" w:rsidR="0018239F" w:rsidRPr="006B2D55" w:rsidRDefault="0018239F" w:rsidP="0018239F">
      <w:pPr>
        <w:ind w:firstLine="0"/>
        <w:jc w:val="left"/>
      </w:pPr>
    </w:p>
    <w:p w14:paraId="5E1AE294" w14:textId="77777777" w:rsidR="0018239F" w:rsidRPr="006B2D55" w:rsidRDefault="0018239F" w:rsidP="0018239F">
      <w:pPr>
        <w:ind w:firstLine="0"/>
        <w:jc w:val="left"/>
      </w:pPr>
      <w:proofErr w:type="spellStart"/>
      <w:r w:rsidRPr="00035161">
        <w:t>B</w:t>
      </w:r>
      <w:r w:rsidR="00881685" w:rsidRPr="00035161">
        <w:t>owersox</w:t>
      </w:r>
      <w:proofErr w:type="spellEnd"/>
      <w:r w:rsidRPr="00035161">
        <w:t>, D.</w:t>
      </w:r>
      <w:r w:rsidR="00881685" w:rsidRPr="00035161">
        <w:t xml:space="preserve"> J.; </w:t>
      </w:r>
      <w:proofErr w:type="spellStart"/>
      <w:r w:rsidR="00881685" w:rsidRPr="00035161">
        <w:t>Closs</w:t>
      </w:r>
      <w:proofErr w:type="spellEnd"/>
      <w:r w:rsidR="00881685" w:rsidRPr="00035161">
        <w:t>, D. J.; Cooper</w:t>
      </w:r>
      <w:r w:rsidRPr="00035161">
        <w:t xml:space="preserve">, M. B.; </w:t>
      </w:r>
      <w:proofErr w:type="spellStart"/>
      <w:r w:rsidR="00881685" w:rsidRPr="00035161">
        <w:t>Bowersox</w:t>
      </w:r>
      <w:proofErr w:type="spellEnd"/>
      <w:r w:rsidRPr="00035161">
        <w:t xml:space="preserve">, J. C. </w:t>
      </w:r>
      <w:r w:rsidR="00E316F6" w:rsidRPr="00035161">
        <w:t xml:space="preserve">(2014). </w:t>
      </w:r>
      <w:r w:rsidRPr="00DD14D3">
        <w:rPr>
          <w:i/>
        </w:rPr>
        <w:t>Gestão logística da cadeia de suprimentos</w:t>
      </w:r>
      <w:r w:rsidRPr="006B2D55">
        <w:t xml:space="preserve">. </w:t>
      </w:r>
      <w:r w:rsidR="00E316F6">
        <w:t>Porto Alegre: AMGH</w:t>
      </w:r>
      <w:r w:rsidRPr="006B2D55">
        <w:t>.</w:t>
      </w:r>
    </w:p>
    <w:p w14:paraId="48733024" w14:textId="77777777" w:rsidR="0018239F" w:rsidRPr="006B2D55" w:rsidRDefault="0018239F" w:rsidP="0018239F">
      <w:pPr>
        <w:ind w:firstLine="0"/>
        <w:jc w:val="left"/>
      </w:pPr>
    </w:p>
    <w:p w14:paraId="060AAFE5" w14:textId="77777777" w:rsidR="0018239F" w:rsidRPr="006B2D55" w:rsidRDefault="0018239F" w:rsidP="0018239F">
      <w:pPr>
        <w:ind w:firstLine="0"/>
        <w:jc w:val="left"/>
      </w:pPr>
      <w:r w:rsidRPr="008E5D05">
        <w:rPr>
          <w:lang w:val="en-US"/>
        </w:rPr>
        <w:t>B</w:t>
      </w:r>
      <w:r w:rsidR="00415FC1" w:rsidRPr="008E5D05">
        <w:rPr>
          <w:lang w:val="en-US"/>
        </w:rPr>
        <w:t>ruyne</w:t>
      </w:r>
      <w:r w:rsidR="00B84EDA" w:rsidRPr="00B84EDA">
        <w:rPr>
          <w:lang w:val="en-US"/>
        </w:rPr>
        <w:t>, P.,</w:t>
      </w:r>
      <w:r w:rsidRPr="00B84EDA">
        <w:rPr>
          <w:lang w:val="en-US"/>
        </w:rPr>
        <w:t xml:space="preserve"> H</w:t>
      </w:r>
      <w:r w:rsidR="00415FC1" w:rsidRPr="00B84EDA">
        <w:rPr>
          <w:lang w:val="en-US"/>
        </w:rPr>
        <w:t>erman</w:t>
      </w:r>
      <w:r w:rsidR="00B84EDA" w:rsidRPr="00B84EDA">
        <w:rPr>
          <w:lang w:val="en-US"/>
        </w:rPr>
        <w:t>, J.,</w:t>
      </w:r>
      <w:r w:rsidR="00594F37">
        <w:rPr>
          <w:lang w:val="en-US"/>
        </w:rPr>
        <w:t xml:space="preserve"> &amp;</w:t>
      </w:r>
      <w:r w:rsidRPr="00B84EDA">
        <w:rPr>
          <w:lang w:val="en-US"/>
        </w:rPr>
        <w:t xml:space="preserve"> </w:t>
      </w:r>
      <w:proofErr w:type="spellStart"/>
      <w:r w:rsidRPr="00B84EDA">
        <w:rPr>
          <w:lang w:val="en-US"/>
        </w:rPr>
        <w:t>S</w:t>
      </w:r>
      <w:r w:rsidR="00415FC1" w:rsidRPr="00B84EDA">
        <w:rPr>
          <w:lang w:val="en-US"/>
        </w:rPr>
        <w:t>choutheete</w:t>
      </w:r>
      <w:proofErr w:type="spellEnd"/>
      <w:r w:rsidRPr="00B84EDA">
        <w:rPr>
          <w:lang w:val="en-US"/>
        </w:rPr>
        <w:t xml:space="preserve">, M. </w:t>
      </w:r>
      <w:r w:rsidR="00B84EDA" w:rsidRPr="00B84EDA">
        <w:rPr>
          <w:lang w:val="en-US"/>
        </w:rPr>
        <w:t>(1977).</w:t>
      </w:r>
      <w:r w:rsidR="00B84EDA" w:rsidRPr="00265E38">
        <w:rPr>
          <w:i/>
          <w:lang w:val="en-US"/>
        </w:rPr>
        <w:t xml:space="preserve"> </w:t>
      </w:r>
      <w:r w:rsidRPr="00265E38">
        <w:rPr>
          <w:i/>
        </w:rPr>
        <w:t>Dinâmica da pesquisa em ciências sociais: os polos da prática metodológica.</w:t>
      </w:r>
      <w:r w:rsidRPr="006B2D55">
        <w:t xml:space="preserve"> </w:t>
      </w:r>
      <w:r w:rsidR="00B84EDA">
        <w:t>Rio de Janeiro: F. Alves</w:t>
      </w:r>
      <w:r w:rsidRPr="006B2D55">
        <w:t>.</w:t>
      </w:r>
    </w:p>
    <w:p w14:paraId="630A9D5C" w14:textId="77777777" w:rsidR="0018239F" w:rsidRPr="006B2D55" w:rsidRDefault="0018239F" w:rsidP="0018239F">
      <w:pPr>
        <w:ind w:firstLine="0"/>
        <w:jc w:val="left"/>
      </w:pPr>
    </w:p>
    <w:p w14:paraId="2943C2F7" w14:textId="77777777" w:rsidR="0018239F" w:rsidRPr="001E41C7" w:rsidRDefault="0018239F" w:rsidP="0018239F">
      <w:pPr>
        <w:ind w:firstLine="0"/>
        <w:jc w:val="left"/>
      </w:pPr>
      <w:r w:rsidRPr="008C4B16">
        <w:t>C</w:t>
      </w:r>
      <w:r w:rsidR="00342E3E" w:rsidRPr="008C4B16">
        <w:t>oser</w:t>
      </w:r>
      <w:r w:rsidR="00342E3E">
        <w:t>, T., &amp;</w:t>
      </w:r>
      <w:r w:rsidRPr="006B2D55">
        <w:t xml:space="preserve"> S</w:t>
      </w:r>
      <w:r w:rsidR="00342E3E">
        <w:t>ouza</w:t>
      </w:r>
      <w:r w:rsidRPr="006B2D55">
        <w:t>, M. A.</w:t>
      </w:r>
      <w:r w:rsidR="00C44B13">
        <w:t xml:space="preserve"> (2017).</w:t>
      </w:r>
      <w:r w:rsidRPr="006B2D55">
        <w:t xml:space="preserve"> Custo Total de Uso e Propriedade (TCO): Estudo de Caso em uma Indústria Gráfica do Rio Grande do Sul (RS). </w:t>
      </w:r>
      <w:r w:rsidRPr="00ED7C0B">
        <w:rPr>
          <w:i/>
        </w:rPr>
        <w:t>Contabilidade Vista &amp; Revista</w:t>
      </w:r>
      <w:r w:rsidR="00E36BF6">
        <w:t>, 28 (</w:t>
      </w:r>
      <w:r w:rsidR="00C44B13">
        <w:t>1</w:t>
      </w:r>
      <w:r w:rsidR="00E36BF6">
        <w:t>),</w:t>
      </w:r>
      <w:r w:rsidR="00C44B13">
        <w:t xml:space="preserve"> 67-88</w:t>
      </w:r>
      <w:r w:rsidRPr="001E41C7">
        <w:t>.</w:t>
      </w:r>
    </w:p>
    <w:p w14:paraId="279B50D4" w14:textId="77777777" w:rsidR="0018239F" w:rsidRPr="001E41C7" w:rsidRDefault="0018239F" w:rsidP="0018239F">
      <w:pPr>
        <w:ind w:firstLine="0"/>
        <w:jc w:val="left"/>
      </w:pPr>
    </w:p>
    <w:p w14:paraId="0C78995B" w14:textId="77777777" w:rsidR="006C4E07" w:rsidRDefault="0018239F" w:rsidP="0018239F">
      <w:pPr>
        <w:ind w:firstLine="0"/>
        <w:jc w:val="left"/>
      </w:pPr>
      <w:r w:rsidRPr="00625FAC">
        <w:t>Departamento Estadual de Trânsito do Estado de Santa Catarina</w:t>
      </w:r>
      <w:r>
        <w:t xml:space="preserve">. </w:t>
      </w:r>
      <w:r w:rsidR="00FD1545">
        <w:t xml:space="preserve">(2019). </w:t>
      </w:r>
      <w:r w:rsidRPr="00641C65">
        <w:rPr>
          <w:i/>
        </w:rPr>
        <w:t>Taxas valores</w:t>
      </w:r>
      <w:r w:rsidRPr="006B2D55">
        <w:rPr>
          <w:b/>
        </w:rPr>
        <w:t>.</w:t>
      </w:r>
      <w:r>
        <w:t xml:space="preserve"> 2019</w:t>
      </w:r>
      <w:r w:rsidRPr="006B2D55">
        <w:t xml:space="preserve">. </w:t>
      </w:r>
      <w:r w:rsidR="00FD1545">
        <w:t xml:space="preserve">Recuperado em 10 março, 2019 de </w:t>
      </w:r>
      <w:r w:rsidRPr="00625FAC">
        <w:t>http://www.detran.sc.gov.br/informacoes/taxas</w:t>
      </w:r>
      <w:r w:rsidRPr="006B2D55">
        <w:t xml:space="preserve"> </w:t>
      </w:r>
    </w:p>
    <w:p w14:paraId="099FDE5A" w14:textId="77777777" w:rsidR="000C47AA" w:rsidRDefault="000C47AA" w:rsidP="0018239F">
      <w:pPr>
        <w:ind w:firstLine="0"/>
        <w:jc w:val="left"/>
      </w:pPr>
    </w:p>
    <w:p w14:paraId="5521CF34" w14:textId="77777777" w:rsidR="000C47AA" w:rsidRPr="000F00A6" w:rsidRDefault="000C47AA" w:rsidP="0018239F">
      <w:pPr>
        <w:ind w:firstLine="0"/>
        <w:jc w:val="left"/>
        <w:rPr>
          <w:sz w:val="32"/>
        </w:rPr>
      </w:pPr>
      <w:r w:rsidRPr="000F00A6">
        <w:rPr>
          <w:color w:val="222222"/>
          <w:shd w:val="clear" w:color="auto" w:fill="FFFFFF"/>
        </w:rPr>
        <w:t xml:space="preserve">de Souza, N. A., </w:t>
      </w:r>
      <w:proofErr w:type="spellStart"/>
      <w:r w:rsidRPr="000F00A6">
        <w:rPr>
          <w:color w:val="222222"/>
          <w:shd w:val="clear" w:color="auto" w:fill="FFFFFF"/>
        </w:rPr>
        <w:t>Wernke</w:t>
      </w:r>
      <w:proofErr w:type="spellEnd"/>
      <w:r w:rsidRPr="000F00A6">
        <w:rPr>
          <w:color w:val="222222"/>
          <w:shd w:val="clear" w:color="auto" w:fill="FFFFFF"/>
        </w:rPr>
        <w:t>, R., &amp; Zanin, A. (2019). Custo Total de Propriedade de Veículos de Transporte de Funcionários: Estudo de Caso. </w:t>
      </w:r>
      <w:proofErr w:type="spellStart"/>
      <w:r w:rsidRPr="000F00A6">
        <w:rPr>
          <w:i/>
          <w:iCs/>
          <w:color w:val="222222"/>
          <w:shd w:val="clear" w:color="auto" w:fill="FFFFFF"/>
        </w:rPr>
        <w:t>ABCustos</w:t>
      </w:r>
      <w:proofErr w:type="spellEnd"/>
      <w:r w:rsidRPr="000F00A6">
        <w:rPr>
          <w:color w:val="222222"/>
          <w:shd w:val="clear" w:color="auto" w:fill="FFFFFF"/>
        </w:rPr>
        <w:t>, </w:t>
      </w:r>
      <w:r w:rsidRPr="000F00A6">
        <w:rPr>
          <w:i/>
          <w:iCs/>
          <w:color w:val="222222"/>
          <w:shd w:val="clear" w:color="auto" w:fill="FFFFFF"/>
        </w:rPr>
        <w:t>14</w:t>
      </w:r>
      <w:r w:rsidR="005E1721">
        <w:rPr>
          <w:i/>
          <w:iCs/>
          <w:color w:val="222222"/>
          <w:shd w:val="clear" w:color="auto" w:fill="FFFFFF"/>
        </w:rPr>
        <w:t xml:space="preserve"> </w:t>
      </w:r>
      <w:r w:rsidRPr="000F00A6">
        <w:rPr>
          <w:color w:val="222222"/>
          <w:shd w:val="clear" w:color="auto" w:fill="FFFFFF"/>
        </w:rPr>
        <w:t>(1).</w:t>
      </w:r>
    </w:p>
    <w:p w14:paraId="0D16D3B0" w14:textId="77777777" w:rsidR="006C4E07" w:rsidRPr="00FD1545" w:rsidRDefault="006C4E07" w:rsidP="0018239F">
      <w:pPr>
        <w:ind w:firstLine="0"/>
        <w:jc w:val="left"/>
      </w:pPr>
    </w:p>
    <w:p w14:paraId="3FC3B997" w14:textId="77777777" w:rsidR="006C4E07" w:rsidRPr="001E41C7" w:rsidRDefault="006C4E07" w:rsidP="0018239F">
      <w:pPr>
        <w:ind w:firstLine="0"/>
        <w:jc w:val="left"/>
        <w:rPr>
          <w:lang w:val="en-US"/>
        </w:rPr>
      </w:pPr>
      <w:proofErr w:type="spellStart"/>
      <w:r w:rsidRPr="000C3CF1">
        <w:rPr>
          <w:lang w:val="en-US"/>
        </w:rPr>
        <w:t>E</w:t>
      </w:r>
      <w:r w:rsidR="00001BA6" w:rsidRPr="000C3CF1">
        <w:rPr>
          <w:lang w:val="en-US"/>
        </w:rPr>
        <w:t>llram</w:t>
      </w:r>
      <w:proofErr w:type="spellEnd"/>
      <w:r w:rsidR="007000AE">
        <w:rPr>
          <w:lang w:val="en-US"/>
        </w:rPr>
        <w:t xml:space="preserve">, L. M. (1995). </w:t>
      </w:r>
      <w:r w:rsidRPr="006B2D55">
        <w:rPr>
          <w:lang w:val="en-US"/>
        </w:rPr>
        <w:t xml:space="preserve">Total cost of ownership: an analysis approach for purchasing. </w:t>
      </w:r>
      <w:r w:rsidRPr="00DA6AF1">
        <w:rPr>
          <w:i/>
          <w:lang w:val="en-US"/>
        </w:rPr>
        <w:t>International Journal of Physical Distribution &amp; Logistics Management</w:t>
      </w:r>
      <w:r w:rsidR="00550386" w:rsidRPr="00DA6AF1">
        <w:rPr>
          <w:i/>
          <w:lang w:val="en-US"/>
        </w:rPr>
        <w:t>,</w:t>
      </w:r>
      <w:r w:rsidR="00550386">
        <w:rPr>
          <w:lang w:val="en-US"/>
        </w:rPr>
        <w:t xml:space="preserve"> 28 (</w:t>
      </w:r>
      <w:r w:rsidR="007000AE">
        <w:rPr>
          <w:lang w:val="en-US"/>
        </w:rPr>
        <w:t>8</w:t>
      </w:r>
      <w:r w:rsidR="00550386">
        <w:rPr>
          <w:lang w:val="en-US"/>
        </w:rPr>
        <w:t xml:space="preserve">), </w:t>
      </w:r>
      <w:r w:rsidR="007000AE">
        <w:rPr>
          <w:lang w:val="en-US"/>
        </w:rPr>
        <w:t>04-25</w:t>
      </w:r>
      <w:r w:rsidRPr="006B2D55">
        <w:rPr>
          <w:lang w:val="en-US"/>
        </w:rPr>
        <w:t>.</w:t>
      </w:r>
    </w:p>
    <w:p w14:paraId="52B3A79A" w14:textId="77777777" w:rsidR="0018239F" w:rsidRDefault="0018239F" w:rsidP="0018239F">
      <w:pPr>
        <w:ind w:firstLine="0"/>
        <w:jc w:val="left"/>
        <w:rPr>
          <w:lang w:val="en-US"/>
        </w:rPr>
      </w:pPr>
    </w:p>
    <w:p w14:paraId="51319F4D" w14:textId="77777777" w:rsidR="0018239F" w:rsidRPr="006B2D55" w:rsidRDefault="0018239F" w:rsidP="0018239F">
      <w:pPr>
        <w:ind w:firstLine="0"/>
        <w:jc w:val="left"/>
        <w:rPr>
          <w:lang w:val="en-US"/>
        </w:rPr>
      </w:pPr>
      <w:proofErr w:type="spellStart"/>
      <w:r w:rsidRPr="0005543A">
        <w:t>E</w:t>
      </w:r>
      <w:r w:rsidR="00E11B41" w:rsidRPr="0005543A">
        <w:t>llram</w:t>
      </w:r>
      <w:proofErr w:type="spellEnd"/>
      <w:r w:rsidR="00B676C2" w:rsidRPr="00AF7BAD">
        <w:t>, L. M., &amp;</w:t>
      </w:r>
      <w:r w:rsidRPr="00AF7BAD">
        <w:t xml:space="preserve"> </w:t>
      </w:r>
      <w:proofErr w:type="spellStart"/>
      <w:r w:rsidRPr="00AF7BAD">
        <w:t>S</w:t>
      </w:r>
      <w:r w:rsidR="00E11B41" w:rsidRPr="00AF7BAD">
        <w:t>iferd</w:t>
      </w:r>
      <w:proofErr w:type="spellEnd"/>
      <w:r w:rsidRPr="00AF7BAD">
        <w:t xml:space="preserve">, S. P. </w:t>
      </w:r>
      <w:r w:rsidR="00AF7BAD" w:rsidRPr="00AF7BAD">
        <w:t xml:space="preserve">(1993). </w:t>
      </w:r>
      <w:r w:rsidRPr="006B2D55">
        <w:rPr>
          <w:lang w:val="en-US"/>
        </w:rPr>
        <w:t>Purchasing: the cornerstone of total cost of ownership concept</w:t>
      </w:r>
      <w:r w:rsidRPr="006B2D55">
        <w:rPr>
          <w:b/>
          <w:lang w:val="en-US"/>
        </w:rPr>
        <w:t xml:space="preserve">. </w:t>
      </w:r>
      <w:r w:rsidRPr="00CF0875">
        <w:rPr>
          <w:i/>
          <w:lang w:val="en-US"/>
        </w:rPr>
        <w:t>International Journal of Business Logistics</w:t>
      </w:r>
      <w:r w:rsidR="00B9367D">
        <w:rPr>
          <w:lang w:val="en-US"/>
        </w:rPr>
        <w:t>, 14 (</w:t>
      </w:r>
      <w:r w:rsidR="00AF7BAD">
        <w:rPr>
          <w:lang w:val="en-US"/>
        </w:rPr>
        <w:t>1</w:t>
      </w:r>
      <w:r w:rsidR="00B9367D">
        <w:rPr>
          <w:lang w:val="en-US"/>
        </w:rPr>
        <w:t xml:space="preserve">), </w:t>
      </w:r>
      <w:r w:rsidR="00AF7BAD">
        <w:rPr>
          <w:lang w:val="en-US"/>
        </w:rPr>
        <w:t>163-184</w:t>
      </w:r>
      <w:r w:rsidRPr="006B2D55">
        <w:rPr>
          <w:lang w:val="en-US"/>
        </w:rPr>
        <w:t>.</w:t>
      </w:r>
    </w:p>
    <w:p w14:paraId="77B93D70" w14:textId="77777777" w:rsidR="0018239F" w:rsidRPr="00C702F3" w:rsidRDefault="0018239F" w:rsidP="0018239F">
      <w:pPr>
        <w:ind w:firstLine="0"/>
        <w:jc w:val="left"/>
        <w:rPr>
          <w:lang w:val="en-US"/>
        </w:rPr>
      </w:pPr>
    </w:p>
    <w:p w14:paraId="1876E42E" w14:textId="77777777" w:rsidR="0018239F" w:rsidRPr="00D2732C" w:rsidRDefault="0018239F" w:rsidP="0018239F">
      <w:pPr>
        <w:ind w:firstLine="0"/>
        <w:jc w:val="left"/>
      </w:pPr>
      <w:proofErr w:type="spellStart"/>
      <w:r w:rsidRPr="00035161">
        <w:t>E</w:t>
      </w:r>
      <w:r w:rsidR="00D2732C" w:rsidRPr="00035161">
        <w:t>ngblom</w:t>
      </w:r>
      <w:proofErr w:type="spellEnd"/>
      <w:r w:rsidR="00B676C2" w:rsidRPr="00035161">
        <w:t>, J.,</w:t>
      </w:r>
      <w:r w:rsidRPr="00035161">
        <w:t xml:space="preserve"> </w:t>
      </w:r>
      <w:proofErr w:type="spellStart"/>
      <w:r w:rsidRPr="00035161">
        <w:t>S</w:t>
      </w:r>
      <w:r w:rsidR="00D2732C" w:rsidRPr="00035161">
        <w:t>olakivi</w:t>
      </w:r>
      <w:proofErr w:type="spellEnd"/>
      <w:r w:rsidR="00B676C2" w:rsidRPr="00035161">
        <w:t>, T.,</w:t>
      </w:r>
      <w:r w:rsidRPr="00035161">
        <w:t xml:space="preserve"> </w:t>
      </w:r>
      <w:proofErr w:type="spellStart"/>
      <w:r w:rsidRPr="00035161">
        <w:t>T</w:t>
      </w:r>
      <w:r w:rsidR="00D2732C" w:rsidRPr="00035161">
        <w:t>oyli</w:t>
      </w:r>
      <w:proofErr w:type="spellEnd"/>
      <w:r w:rsidR="00B676C2" w:rsidRPr="00035161">
        <w:t>, J., &amp;</w:t>
      </w:r>
      <w:r w:rsidRPr="00035161">
        <w:t xml:space="preserve"> </w:t>
      </w:r>
      <w:proofErr w:type="spellStart"/>
      <w:r w:rsidRPr="00035161">
        <w:t>O</w:t>
      </w:r>
      <w:r w:rsidR="00D2732C" w:rsidRPr="00035161">
        <w:t>jala</w:t>
      </w:r>
      <w:proofErr w:type="spellEnd"/>
      <w:r w:rsidRPr="00035161">
        <w:t xml:space="preserve">, L. </w:t>
      </w:r>
      <w:r w:rsidR="00703B62" w:rsidRPr="00035161">
        <w:t xml:space="preserve">(2012). </w:t>
      </w:r>
      <w:r w:rsidRPr="00376181">
        <w:rPr>
          <w:lang w:val="en-US"/>
        </w:rPr>
        <w:t xml:space="preserve">Multiple-method analysis of logistics costs. </w:t>
      </w:r>
      <w:r w:rsidRPr="009E3D9E">
        <w:rPr>
          <w:i/>
          <w:lang w:val="en-US"/>
        </w:rPr>
        <w:t>International Journal of Production Economics</w:t>
      </w:r>
      <w:r w:rsidR="0007187B">
        <w:rPr>
          <w:lang w:val="en-US"/>
        </w:rPr>
        <w:t>, 137 (</w:t>
      </w:r>
      <w:r w:rsidR="00703B62">
        <w:rPr>
          <w:lang w:val="en-US"/>
        </w:rPr>
        <w:t>1</w:t>
      </w:r>
      <w:r w:rsidR="0007187B">
        <w:rPr>
          <w:lang w:val="en-US"/>
        </w:rPr>
        <w:t>),</w:t>
      </w:r>
      <w:r w:rsidR="00703B62">
        <w:rPr>
          <w:lang w:val="en-US"/>
        </w:rPr>
        <w:t xml:space="preserve"> 29-35</w:t>
      </w:r>
      <w:r w:rsidRPr="001B0E2C">
        <w:rPr>
          <w:lang w:val="en-US"/>
        </w:rPr>
        <w:t>.</w:t>
      </w:r>
    </w:p>
    <w:p w14:paraId="241C812B" w14:textId="77777777" w:rsidR="0018239F" w:rsidRPr="001B0E2C" w:rsidRDefault="0018239F" w:rsidP="0018239F">
      <w:pPr>
        <w:ind w:firstLine="0"/>
        <w:jc w:val="left"/>
        <w:rPr>
          <w:lang w:val="en-US"/>
        </w:rPr>
      </w:pPr>
    </w:p>
    <w:p w14:paraId="74941AE5" w14:textId="77777777" w:rsidR="0018239F" w:rsidRPr="00A133C2" w:rsidRDefault="0018239F" w:rsidP="0018239F">
      <w:pPr>
        <w:ind w:firstLine="0"/>
        <w:jc w:val="left"/>
      </w:pPr>
      <w:r w:rsidRPr="00B83D7F">
        <w:t>F</w:t>
      </w:r>
      <w:r w:rsidR="001B0E2C" w:rsidRPr="00B83D7F">
        <w:t>aria</w:t>
      </w:r>
      <w:r w:rsidR="001B0E2C" w:rsidRPr="00594F37">
        <w:t>, A. C., &amp; Costa</w:t>
      </w:r>
      <w:r w:rsidRPr="00594F37">
        <w:t xml:space="preserve">, M.F.G. </w:t>
      </w:r>
      <w:r w:rsidR="007155BB">
        <w:t xml:space="preserve">(2012). </w:t>
      </w:r>
      <w:r w:rsidRPr="0065481B">
        <w:rPr>
          <w:i/>
        </w:rPr>
        <w:t>Gestão de custos logísticos</w:t>
      </w:r>
      <w:r w:rsidRPr="00594F37">
        <w:t xml:space="preserve">. </w:t>
      </w:r>
      <w:r w:rsidR="007155BB" w:rsidRPr="00A133C2">
        <w:t>São Paulo: Atlas</w:t>
      </w:r>
      <w:r w:rsidRPr="00A133C2">
        <w:t>.</w:t>
      </w:r>
    </w:p>
    <w:p w14:paraId="70D8BFF2" w14:textId="77777777" w:rsidR="0018239F" w:rsidRPr="00A133C2" w:rsidRDefault="0018239F" w:rsidP="0018239F">
      <w:pPr>
        <w:ind w:firstLine="0"/>
        <w:jc w:val="left"/>
      </w:pPr>
    </w:p>
    <w:p w14:paraId="46489163" w14:textId="77777777" w:rsidR="0018239F" w:rsidRDefault="0018239F" w:rsidP="0018239F">
      <w:pPr>
        <w:ind w:firstLine="0"/>
        <w:jc w:val="left"/>
      </w:pPr>
      <w:proofErr w:type="spellStart"/>
      <w:r w:rsidRPr="00BE46E4">
        <w:rPr>
          <w:lang w:val="en-US"/>
        </w:rPr>
        <w:t>F</w:t>
      </w:r>
      <w:r w:rsidR="00441133" w:rsidRPr="00BE46E4">
        <w:rPr>
          <w:lang w:val="en-US"/>
        </w:rPr>
        <w:t>errin</w:t>
      </w:r>
      <w:proofErr w:type="spellEnd"/>
      <w:r w:rsidR="00441133">
        <w:rPr>
          <w:lang w:val="en-US"/>
        </w:rPr>
        <w:t>, B. G., &amp;</w:t>
      </w:r>
      <w:r w:rsidRPr="006B2D55">
        <w:rPr>
          <w:lang w:val="en-US"/>
        </w:rPr>
        <w:t xml:space="preserve"> P</w:t>
      </w:r>
      <w:r w:rsidR="00441133">
        <w:rPr>
          <w:lang w:val="en-US"/>
        </w:rPr>
        <w:t>lank</w:t>
      </w:r>
      <w:r w:rsidRPr="006B2D55">
        <w:rPr>
          <w:lang w:val="en-US"/>
        </w:rPr>
        <w:t xml:space="preserve">, R. E. </w:t>
      </w:r>
      <w:r w:rsidR="00026161">
        <w:rPr>
          <w:lang w:val="en-US"/>
        </w:rPr>
        <w:t xml:space="preserve">(2002). </w:t>
      </w:r>
      <w:r w:rsidRPr="006B2D55">
        <w:rPr>
          <w:lang w:val="en-US"/>
        </w:rPr>
        <w:t>Total cost of ownership models: an exploratory study</w:t>
      </w:r>
      <w:r w:rsidRPr="006B2D55">
        <w:rPr>
          <w:b/>
          <w:lang w:val="en-US"/>
        </w:rPr>
        <w:t xml:space="preserve">. </w:t>
      </w:r>
      <w:proofErr w:type="spellStart"/>
      <w:r w:rsidRPr="0080429D">
        <w:rPr>
          <w:i/>
        </w:rPr>
        <w:t>Journal</w:t>
      </w:r>
      <w:proofErr w:type="spellEnd"/>
      <w:r w:rsidRPr="0080429D">
        <w:rPr>
          <w:i/>
        </w:rPr>
        <w:t xml:space="preserve"> </w:t>
      </w:r>
      <w:proofErr w:type="spellStart"/>
      <w:r w:rsidRPr="0080429D">
        <w:rPr>
          <w:i/>
        </w:rPr>
        <w:t>of</w:t>
      </w:r>
      <w:proofErr w:type="spellEnd"/>
      <w:r w:rsidRPr="0080429D">
        <w:rPr>
          <w:i/>
        </w:rPr>
        <w:t xml:space="preserve"> </w:t>
      </w:r>
      <w:proofErr w:type="spellStart"/>
      <w:r w:rsidRPr="0080429D">
        <w:rPr>
          <w:i/>
        </w:rPr>
        <w:t>Supply</w:t>
      </w:r>
      <w:proofErr w:type="spellEnd"/>
      <w:r w:rsidRPr="0080429D">
        <w:rPr>
          <w:i/>
        </w:rPr>
        <w:t xml:space="preserve"> Chain Management</w:t>
      </w:r>
      <w:r w:rsidR="00AE7485">
        <w:t>, 38 (</w:t>
      </w:r>
      <w:r w:rsidR="00026161">
        <w:t>2</w:t>
      </w:r>
      <w:r w:rsidR="00AE7485">
        <w:t xml:space="preserve">), </w:t>
      </w:r>
      <w:r w:rsidR="00026161">
        <w:t>18-29</w:t>
      </w:r>
      <w:r w:rsidRPr="006B2D55">
        <w:t>.</w:t>
      </w:r>
    </w:p>
    <w:p w14:paraId="68FE6126" w14:textId="77777777" w:rsidR="0018239F" w:rsidRPr="006B2D55" w:rsidRDefault="0018239F" w:rsidP="0018239F">
      <w:pPr>
        <w:ind w:firstLine="0"/>
        <w:jc w:val="left"/>
      </w:pPr>
    </w:p>
    <w:p w14:paraId="01E1D503" w14:textId="77777777" w:rsidR="0018239F" w:rsidRDefault="0018239F" w:rsidP="0018239F">
      <w:pPr>
        <w:ind w:firstLine="0"/>
        <w:jc w:val="left"/>
      </w:pPr>
      <w:proofErr w:type="spellStart"/>
      <w:r w:rsidRPr="00456D6B">
        <w:t>G</w:t>
      </w:r>
      <w:r w:rsidR="00456D6B" w:rsidRPr="00456D6B">
        <w:t>ollo</w:t>
      </w:r>
      <w:proofErr w:type="spellEnd"/>
      <w:r w:rsidR="00892698">
        <w:t>, V.,</w:t>
      </w:r>
      <w:r w:rsidRPr="006B2D55">
        <w:t xml:space="preserve"> </w:t>
      </w:r>
      <w:proofErr w:type="spellStart"/>
      <w:r w:rsidRPr="006B2D55">
        <w:t>B</w:t>
      </w:r>
      <w:r w:rsidR="00456D6B">
        <w:t>azi</w:t>
      </w:r>
      <w:proofErr w:type="spellEnd"/>
      <w:r w:rsidR="00892698">
        <w:t>, L. M.,</w:t>
      </w:r>
      <w:r w:rsidRPr="006B2D55">
        <w:t xml:space="preserve"> </w:t>
      </w:r>
      <w:proofErr w:type="spellStart"/>
      <w:r w:rsidRPr="006B2D55">
        <w:t>M</w:t>
      </w:r>
      <w:r w:rsidR="00456D6B">
        <w:t>azzioni</w:t>
      </w:r>
      <w:proofErr w:type="spellEnd"/>
      <w:r w:rsidR="00892698">
        <w:t>, S., &amp;</w:t>
      </w:r>
      <w:r w:rsidRPr="006B2D55">
        <w:t xml:space="preserve"> </w:t>
      </w:r>
      <w:proofErr w:type="spellStart"/>
      <w:r w:rsidRPr="006B2D55">
        <w:t>K</w:t>
      </w:r>
      <w:r w:rsidR="00456D6B">
        <w:t>ruger</w:t>
      </w:r>
      <w:proofErr w:type="spellEnd"/>
      <w:r w:rsidRPr="006B2D55">
        <w:t xml:space="preserve">, S. D. </w:t>
      </w:r>
      <w:r w:rsidR="00FF5450">
        <w:t xml:space="preserve">(2017). </w:t>
      </w:r>
      <w:r w:rsidRPr="006B2D55">
        <w:t xml:space="preserve">Práticas de gestão de custos e despesas logísticas em uma indústria Norte-americana no Brasil. </w:t>
      </w:r>
      <w:r w:rsidR="00A96373" w:rsidRPr="00203D33">
        <w:rPr>
          <w:i/>
        </w:rPr>
        <w:t xml:space="preserve">Anais do </w:t>
      </w:r>
      <w:r w:rsidRPr="00203D33">
        <w:rPr>
          <w:i/>
        </w:rPr>
        <w:t>XXIV Congre</w:t>
      </w:r>
      <w:r w:rsidR="00A96373" w:rsidRPr="00203D33">
        <w:rPr>
          <w:i/>
        </w:rPr>
        <w:t>sso Brasileiro de Custos</w:t>
      </w:r>
      <w:r w:rsidR="00A96373">
        <w:t>, Florianópolis, SC, Brasil.</w:t>
      </w:r>
    </w:p>
    <w:p w14:paraId="4FB57E46" w14:textId="77777777" w:rsidR="0018239F" w:rsidRDefault="0018239F" w:rsidP="0018239F">
      <w:pPr>
        <w:ind w:firstLine="0"/>
        <w:jc w:val="left"/>
      </w:pPr>
    </w:p>
    <w:p w14:paraId="00BA2764" w14:textId="77777777" w:rsidR="0018239F" w:rsidRPr="006B2D55" w:rsidRDefault="0018239F" w:rsidP="0018239F">
      <w:pPr>
        <w:ind w:firstLine="0"/>
        <w:jc w:val="left"/>
      </w:pPr>
      <w:r w:rsidRPr="0085471D">
        <w:t>M</w:t>
      </w:r>
      <w:r w:rsidR="0085471D" w:rsidRPr="0085471D">
        <w:t>artel</w:t>
      </w:r>
      <w:r w:rsidRPr="006B2D55">
        <w:t>, A.; V</w:t>
      </w:r>
      <w:r w:rsidR="0085471D">
        <w:t>ieira</w:t>
      </w:r>
      <w:r w:rsidRPr="006B2D55">
        <w:t xml:space="preserve">, D. R. </w:t>
      </w:r>
      <w:r w:rsidR="0085471D">
        <w:t xml:space="preserve">(2010). </w:t>
      </w:r>
      <w:r w:rsidRPr="00547ACE">
        <w:rPr>
          <w:i/>
        </w:rPr>
        <w:t>Análise e projeto de redes logísticas</w:t>
      </w:r>
      <w:r w:rsidR="0085471D">
        <w:t>. São Paulo: Saraiva</w:t>
      </w:r>
      <w:r w:rsidRPr="006B2D55">
        <w:t xml:space="preserve">. </w:t>
      </w:r>
    </w:p>
    <w:p w14:paraId="0085D749" w14:textId="77777777" w:rsidR="0018239F" w:rsidRPr="006B2D55" w:rsidRDefault="0018239F" w:rsidP="0018239F">
      <w:pPr>
        <w:ind w:firstLine="0"/>
        <w:jc w:val="left"/>
      </w:pPr>
    </w:p>
    <w:p w14:paraId="29A0C897" w14:textId="77777777" w:rsidR="0018239F" w:rsidRPr="001A20D1" w:rsidRDefault="0018239F" w:rsidP="0018239F">
      <w:pPr>
        <w:ind w:firstLine="0"/>
        <w:jc w:val="left"/>
      </w:pPr>
      <w:r w:rsidRPr="00960CC3">
        <w:t>M</w:t>
      </w:r>
      <w:r w:rsidR="00323842" w:rsidRPr="00960CC3">
        <w:t>artins</w:t>
      </w:r>
      <w:r w:rsidR="0001155A">
        <w:t>, R. S.,</w:t>
      </w:r>
      <w:r w:rsidR="00323842">
        <w:t xml:space="preserve"> Xavier</w:t>
      </w:r>
      <w:r w:rsidR="0001155A">
        <w:t>, W. S.,</w:t>
      </w:r>
      <w:r w:rsidR="00323842">
        <w:t xml:space="preserve"> Souza Filho</w:t>
      </w:r>
      <w:r w:rsidR="0001155A">
        <w:t>, O. V., &amp;</w:t>
      </w:r>
      <w:r w:rsidRPr="006B2D55">
        <w:t xml:space="preserve"> </w:t>
      </w:r>
      <w:r w:rsidR="00323842">
        <w:t>Martins</w:t>
      </w:r>
      <w:r w:rsidRPr="006B2D55">
        <w:t xml:space="preserve">, G. S. </w:t>
      </w:r>
      <w:r w:rsidR="00025080">
        <w:t xml:space="preserve">(2011). </w:t>
      </w:r>
      <w:r w:rsidRPr="006B2D55">
        <w:t xml:space="preserve">Gestão do transporte </w:t>
      </w:r>
      <w:r w:rsidRPr="006B2D55">
        <w:lastRenderedPageBreak/>
        <w:t>orientada para os clientes: nível de serviço desejado e percebido</w:t>
      </w:r>
      <w:r w:rsidRPr="000D5527">
        <w:t xml:space="preserve">. </w:t>
      </w:r>
      <w:r w:rsidRPr="00A5202C">
        <w:rPr>
          <w:i/>
        </w:rPr>
        <w:t>Revista de Administração Contemporânea</w:t>
      </w:r>
      <w:r w:rsidR="007A3F63">
        <w:t>, 15 (</w:t>
      </w:r>
      <w:r>
        <w:t>6</w:t>
      </w:r>
      <w:r w:rsidR="007A3F63">
        <w:t xml:space="preserve">), </w:t>
      </w:r>
      <w:r w:rsidR="00FE3297">
        <w:t>1100-1119</w:t>
      </w:r>
      <w:r w:rsidRPr="000D5527">
        <w:t>.</w:t>
      </w:r>
    </w:p>
    <w:p w14:paraId="183C0942" w14:textId="77777777" w:rsidR="0018239F" w:rsidRDefault="0018239F" w:rsidP="0018239F">
      <w:pPr>
        <w:ind w:firstLine="0"/>
        <w:jc w:val="left"/>
      </w:pPr>
    </w:p>
    <w:p w14:paraId="523BDD3D" w14:textId="77777777" w:rsidR="0018239F" w:rsidRPr="006B2D55" w:rsidRDefault="00534728" w:rsidP="0018239F">
      <w:pPr>
        <w:ind w:firstLine="0"/>
        <w:jc w:val="left"/>
      </w:pPr>
      <w:r w:rsidRPr="00435CEB">
        <w:t>Neto</w:t>
      </w:r>
      <w:r>
        <w:t>, U. J. S., &amp; Santana</w:t>
      </w:r>
      <w:r w:rsidR="0018239F" w:rsidRPr="006B2D55">
        <w:t xml:space="preserve">, L. C. </w:t>
      </w:r>
      <w:r w:rsidR="00334525">
        <w:t xml:space="preserve">(2015). </w:t>
      </w:r>
      <w:r w:rsidR="0018239F" w:rsidRPr="006B2D55">
        <w:t xml:space="preserve">Logística e serviço ao cliente como estratégia competitiva. </w:t>
      </w:r>
      <w:r w:rsidR="0018239F" w:rsidRPr="00CC2879">
        <w:rPr>
          <w:i/>
        </w:rPr>
        <w:t xml:space="preserve">Revista de Iniciação Científica – RIC </w:t>
      </w:r>
      <w:proofErr w:type="spellStart"/>
      <w:r w:rsidR="0018239F" w:rsidRPr="00CC2879">
        <w:rPr>
          <w:i/>
        </w:rPr>
        <w:t>Cairu</w:t>
      </w:r>
      <w:proofErr w:type="spellEnd"/>
      <w:r w:rsidR="00026DA0">
        <w:t>, 02 (</w:t>
      </w:r>
      <w:r w:rsidR="00334525">
        <w:t>2</w:t>
      </w:r>
      <w:r w:rsidR="00026DA0">
        <w:t xml:space="preserve">), </w:t>
      </w:r>
      <w:r w:rsidR="00334525">
        <w:t>97-111</w:t>
      </w:r>
      <w:r w:rsidR="0018239F" w:rsidRPr="006B2D55">
        <w:t>.</w:t>
      </w:r>
    </w:p>
    <w:p w14:paraId="5DA34E74" w14:textId="77777777" w:rsidR="0018239F" w:rsidRPr="006B2D55" w:rsidRDefault="0018239F" w:rsidP="0018239F">
      <w:pPr>
        <w:ind w:firstLine="0"/>
        <w:jc w:val="left"/>
      </w:pPr>
    </w:p>
    <w:p w14:paraId="5D059FD7" w14:textId="77777777" w:rsidR="0018239F" w:rsidRPr="006B2D55" w:rsidRDefault="0018239F" w:rsidP="0018239F">
      <w:pPr>
        <w:ind w:firstLine="0"/>
        <w:jc w:val="left"/>
      </w:pPr>
      <w:proofErr w:type="spellStart"/>
      <w:r w:rsidRPr="00961445">
        <w:t>N</w:t>
      </w:r>
      <w:r w:rsidR="002174CF" w:rsidRPr="00961445">
        <w:t>euenfeldt</w:t>
      </w:r>
      <w:proofErr w:type="spellEnd"/>
      <w:r w:rsidR="00DC1D27">
        <w:t>, J. A. L,</w:t>
      </w:r>
      <w:r w:rsidRPr="006B2D55">
        <w:t xml:space="preserve"> </w:t>
      </w:r>
      <w:proofErr w:type="spellStart"/>
      <w:r w:rsidRPr="006B2D55">
        <w:t>D</w:t>
      </w:r>
      <w:r w:rsidR="002174CF">
        <w:t>alcol</w:t>
      </w:r>
      <w:proofErr w:type="spellEnd"/>
      <w:r w:rsidR="00DC1D27">
        <w:t>, C.C.,</w:t>
      </w:r>
      <w:r w:rsidRPr="006B2D55">
        <w:t xml:space="preserve"> </w:t>
      </w:r>
      <w:proofErr w:type="spellStart"/>
      <w:r w:rsidRPr="006B2D55">
        <w:t>W</w:t>
      </w:r>
      <w:r w:rsidR="002174CF">
        <w:t>eise</w:t>
      </w:r>
      <w:proofErr w:type="spellEnd"/>
      <w:r w:rsidR="00DC1D27">
        <w:t>, A.D., &amp;</w:t>
      </w:r>
      <w:r w:rsidRPr="006B2D55">
        <w:t xml:space="preserve"> </w:t>
      </w:r>
      <w:proofErr w:type="spellStart"/>
      <w:r w:rsidRPr="006B2D55">
        <w:t>S</w:t>
      </w:r>
      <w:r w:rsidR="002174CF">
        <w:t>iluk</w:t>
      </w:r>
      <w:proofErr w:type="spellEnd"/>
      <w:r w:rsidRPr="006B2D55">
        <w:t xml:space="preserve">, J.C.M. </w:t>
      </w:r>
      <w:r w:rsidR="006B4CEF">
        <w:t xml:space="preserve">(2013). </w:t>
      </w:r>
      <w:r w:rsidRPr="006B2D55">
        <w:t xml:space="preserve">Custo total de propriedade (TCO): estudo de caso em uma instituição de ensino superior privada do rio grande do sul. </w:t>
      </w:r>
      <w:proofErr w:type="spellStart"/>
      <w:r w:rsidRPr="00DB3FFB">
        <w:rPr>
          <w:i/>
        </w:rPr>
        <w:t>ABCustos</w:t>
      </w:r>
      <w:proofErr w:type="spellEnd"/>
      <w:r w:rsidR="00B568F6">
        <w:t>, 8 (</w:t>
      </w:r>
      <w:r w:rsidR="006B4CEF">
        <w:t>2</w:t>
      </w:r>
      <w:r w:rsidR="00B568F6">
        <w:t xml:space="preserve">), </w:t>
      </w:r>
      <w:r w:rsidR="006B4CEF">
        <w:t>1-21</w:t>
      </w:r>
      <w:r w:rsidRPr="006B2D55">
        <w:t>.</w:t>
      </w:r>
    </w:p>
    <w:p w14:paraId="3BD1E3EE" w14:textId="77777777" w:rsidR="0018239F" w:rsidRPr="006B2D55" w:rsidRDefault="0018239F" w:rsidP="0018239F">
      <w:pPr>
        <w:ind w:firstLine="0"/>
        <w:jc w:val="left"/>
      </w:pPr>
    </w:p>
    <w:p w14:paraId="7E21FFB8" w14:textId="77777777" w:rsidR="0018239F" w:rsidRPr="006B2D55" w:rsidRDefault="0018239F" w:rsidP="0018239F">
      <w:pPr>
        <w:ind w:firstLine="0"/>
        <w:jc w:val="left"/>
      </w:pPr>
      <w:r w:rsidRPr="00A93E60">
        <w:t>N</w:t>
      </w:r>
      <w:r w:rsidR="00A93E60" w:rsidRPr="00A93E60">
        <w:t>ovaes</w:t>
      </w:r>
      <w:r w:rsidRPr="006B2D55">
        <w:t xml:space="preserve">, A. G. </w:t>
      </w:r>
      <w:r w:rsidR="00861A64">
        <w:t xml:space="preserve">(2007). </w:t>
      </w:r>
      <w:r w:rsidRPr="00AD194D">
        <w:rPr>
          <w:i/>
        </w:rPr>
        <w:t xml:space="preserve">Logística e gerenciamento da cadeia de </w:t>
      </w:r>
      <w:r w:rsidRPr="001916C0">
        <w:rPr>
          <w:i/>
        </w:rPr>
        <w:t>distribuição: estratégia, operação e avaliaç</w:t>
      </w:r>
      <w:r w:rsidR="00861A64" w:rsidRPr="001916C0">
        <w:rPr>
          <w:i/>
        </w:rPr>
        <w:t>ão.</w:t>
      </w:r>
      <w:r w:rsidR="00861A64">
        <w:t xml:space="preserve"> Rio de Janeiro: Campus</w:t>
      </w:r>
      <w:r w:rsidRPr="006B2D55">
        <w:t>.</w:t>
      </w:r>
    </w:p>
    <w:p w14:paraId="795C2303" w14:textId="77777777" w:rsidR="0018239F" w:rsidRPr="006B2D55" w:rsidRDefault="0018239F" w:rsidP="0018239F">
      <w:pPr>
        <w:ind w:firstLine="0"/>
        <w:jc w:val="left"/>
      </w:pPr>
    </w:p>
    <w:p w14:paraId="5EB81CF4" w14:textId="77777777" w:rsidR="0018239F" w:rsidRPr="006B2D55" w:rsidRDefault="0018239F" w:rsidP="0018239F">
      <w:pPr>
        <w:ind w:firstLine="0"/>
        <w:jc w:val="left"/>
        <w:rPr>
          <w:lang w:val="en-US"/>
        </w:rPr>
      </w:pPr>
      <w:proofErr w:type="spellStart"/>
      <w:r w:rsidRPr="004171C6">
        <w:rPr>
          <w:lang w:val="en-US"/>
        </w:rPr>
        <w:t>P</w:t>
      </w:r>
      <w:r w:rsidR="00FD7889" w:rsidRPr="004171C6">
        <w:rPr>
          <w:lang w:val="en-US"/>
        </w:rPr>
        <w:t>etersso</w:t>
      </w:r>
      <w:r w:rsidR="00793199" w:rsidRPr="004171C6">
        <w:rPr>
          <w:lang w:val="en-US"/>
        </w:rPr>
        <w:t>n</w:t>
      </w:r>
      <w:proofErr w:type="spellEnd"/>
      <w:r w:rsidR="00FD7889">
        <w:rPr>
          <w:lang w:val="en-US"/>
        </w:rPr>
        <w:t>, A. I., &amp;</w:t>
      </w:r>
      <w:r w:rsidRPr="006B2D55">
        <w:rPr>
          <w:lang w:val="en-US"/>
        </w:rPr>
        <w:t xml:space="preserve"> </w:t>
      </w:r>
      <w:proofErr w:type="spellStart"/>
      <w:r w:rsidRPr="006B2D55">
        <w:rPr>
          <w:lang w:val="en-US"/>
        </w:rPr>
        <w:t>S</w:t>
      </w:r>
      <w:r w:rsidR="00FD7889">
        <w:rPr>
          <w:lang w:val="en-US"/>
        </w:rPr>
        <w:t>egerstedt</w:t>
      </w:r>
      <w:proofErr w:type="spellEnd"/>
      <w:r w:rsidRPr="006B2D55">
        <w:rPr>
          <w:lang w:val="en-US"/>
        </w:rPr>
        <w:t xml:space="preserve">, A. </w:t>
      </w:r>
      <w:r w:rsidR="006B51ED">
        <w:rPr>
          <w:lang w:val="en-US"/>
        </w:rPr>
        <w:t xml:space="preserve">(2013). </w:t>
      </w:r>
      <w:r w:rsidRPr="006B2D55">
        <w:rPr>
          <w:lang w:val="en-US"/>
        </w:rPr>
        <w:t xml:space="preserve">Measuring supply chain cost. </w:t>
      </w:r>
      <w:r w:rsidRPr="00C20BE0">
        <w:rPr>
          <w:i/>
          <w:lang w:val="en-US"/>
        </w:rPr>
        <w:t>International Journal of Production Economics</w:t>
      </w:r>
      <w:r w:rsidR="007F7F06">
        <w:rPr>
          <w:lang w:val="en-US"/>
        </w:rPr>
        <w:t>, 143 (</w:t>
      </w:r>
      <w:r w:rsidR="006B51ED">
        <w:rPr>
          <w:lang w:val="en-US"/>
        </w:rPr>
        <w:t>2</w:t>
      </w:r>
      <w:r w:rsidR="007F7F06">
        <w:rPr>
          <w:lang w:val="en-US"/>
        </w:rPr>
        <w:t>)</w:t>
      </w:r>
      <w:r w:rsidR="000553A6">
        <w:rPr>
          <w:lang w:val="en-US"/>
        </w:rPr>
        <w:t>,</w:t>
      </w:r>
      <w:r w:rsidR="007F7F06">
        <w:rPr>
          <w:lang w:val="en-US"/>
        </w:rPr>
        <w:t xml:space="preserve"> </w:t>
      </w:r>
      <w:r w:rsidR="006B51ED">
        <w:rPr>
          <w:lang w:val="en-US"/>
        </w:rPr>
        <w:t>357-363</w:t>
      </w:r>
      <w:r w:rsidRPr="006B2D55">
        <w:rPr>
          <w:lang w:val="en-US"/>
        </w:rPr>
        <w:t>.</w:t>
      </w:r>
    </w:p>
    <w:p w14:paraId="583BA803" w14:textId="77777777" w:rsidR="0018239F" w:rsidRPr="006B2D55" w:rsidRDefault="0018239F" w:rsidP="0018239F">
      <w:pPr>
        <w:ind w:firstLine="0"/>
        <w:jc w:val="left"/>
        <w:rPr>
          <w:lang w:val="en-US"/>
        </w:rPr>
      </w:pPr>
    </w:p>
    <w:p w14:paraId="03A96019" w14:textId="77777777" w:rsidR="0018239F" w:rsidRPr="006B2D55" w:rsidRDefault="0018239F" w:rsidP="0018239F">
      <w:pPr>
        <w:ind w:firstLine="0"/>
        <w:jc w:val="left"/>
      </w:pPr>
      <w:r w:rsidRPr="00982C26">
        <w:t>R</w:t>
      </w:r>
      <w:r w:rsidR="00982C26" w:rsidRPr="00982C26">
        <w:t>ichardson</w:t>
      </w:r>
      <w:r w:rsidRPr="006B2D55">
        <w:t xml:space="preserve">, R. J. </w:t>
      </w:r>
      <w:r w:rsidR="00C96D78">
        <w:t xml:space="preserve">(2017). </w:t>
      </w:r>
      <w:r w:rsidRPr="00311093">
        <w:rPr>
          <w:i/>
        </w:rPr>
        <w:t xml:space="preserve">Pesquisa social: métodos e </w:t>
      </w:r>
      <w:r w:rsidR="00C96D78" w:rsidRPr="00311093">
        <w:rPr>
          <w:i/>
        </w:rPr>
        <w:t>técnicas.</w:t>
      </w:r>
      <w:r w:rsidR="00C96D78">
        <w:t xml:space="preserve"> Rio de Janeiro: Atlas</w:t>
      </w:r>
      <w:r w:rsidRPr="006B2D55">
        <w:t>.</w:t>
      </w:r>
    </w:p>
    <w:p w14:paraId="13D84CDE" w14:textId="77777777" w:rsidR="0018239F" w:rsidRPr="006B2D55" w:rsidRDefault="0018239F" w:rsidP="0018239F">
      <w:pPr>
        <w:ind w:firstLine="0"/>
        <w:jc w:val="left"/>
        <w:rPr>
          <w:b/>
        </w:rPr>
      </w:pPr>
    </w:p>
    <w:p w14:paraId="6C099373" w14:textId="77777777" w:rsidR="0018239F" w:rsidRPr="00B019DF" w:rsidRDefault="0018239F" w:rsidP="0018239F">
      <w:pPr>
        <w:ind w:firstLine="0"/>
        <w:jc w:val="left"/>
        <w:rPr>
          <w:lang w:val="en-US"/>
        </w:rPr>
      </w:pPr>
      <w:r w:rsidRPr="00075F6E">
        <w:t>S</w:t>
      </w:r>
      <w:r w:rsidR="003A0114" w:rsidRPr="00075F6E">
        <w:t>chmidt</w:t>
      </w:r>
      <w:r w:rsidR="00CE2757">
        <w:t>, P.,</w:t>
      </w:r>
      <w:r w:rsidRPr="006B2D55">
        <w:t xml:space="preserve"> D</w:t>
      </w:r>
      <w:r w:rsidR="003A0114">
        <w:t>os Santos</w:t>
      </w:r>
      <w:r w:rsidR="00CE2757">
        <w:t>, J. L.,</w:t>
      </w:r>
      <w:r w:rsidRPr="006B2D55">
        <w:t xml:space="preserve"> P</w:t>
      </w:r>
      <w:r w:rsidR="003A0114">
        <w:t>inheiro</w:t>
      </w:r>
      <w:r w:rsidR="00CE2757">
        <w:t>, P. R., &amp;</w:t>
      </w:r>
      <w:r w:rsidRPr="006B2D55">
        <w:t xml:space="preserve"> N</w:t>
      </w:r>
      <w:r w:rsidR="003A0114">
        <w:t>unes</w:t>
      </w:r>
      <w:r w:rsidRPr="006B2D55">
        <w:t xml:space="preserve">, M. M. S. </w:t>
      </w:r>
      <w:r w:rsidR="00F24B46">
        <w:t xml:space="preserve">(2013). </w:t>
      </w:r>
      <w:r w:rsidRPr="006B2D55">
        <w:t xml:space="preserve">A importância do </w:t>
      </w:r>
      <w:r w:rsidRPr="00916E80">
        <w:t xml:space="preserve">total </w:t>
      </w:r>
      <w:proofErr w:type="spellStart"/>
      <w:r w:rsidRPr="00916E80">
        <w:t>cost</w:t>
      </w:r>
      <w:proofErr w:type="spellEnd"/>
      <w:r w:rsidRPr="00916E80">
        <w:t xml:space="preserve"> </w:t>
      </w:r>
      <w:proofErr w:type="spellStart"/>
      <w:r w:rsidRPr="00916E80">
        <w:t>of</w:t>
      </w:r>
      <w:proofErr w:type="spellEnd"/>
      <w:r w:rsidRPr="00916E80">
        <w:t xml:space="preserve"> </w:t>
      </w:r>
      <w:proofErr w:type="spellStart"/>
      <w:r w:rsidRPr="00916E80">
        <w:t>ownership</w:t>
      </w:r>
      <w:proofErr w:type="spellEnd"/>
      <w:r w:rsidRPr="006B2D55">
        <w:t xml:space="preserve"> no gerenciamento da cadeia de suprimentos. </w:t>
      </w:r>
      <w:proofErr w:type="spellStart"/>
      <w:r w:rsidRPr="00916E80">
        <w:rPr>
          <w:i/>
          <w:lang w:val="en-US"/>
        </w:rPr>
        <w:t>Revista</w:t>
      </w:r>
      <w:proofErr w:type="spellEnd"/>
      <w:r w:rsidRPr="00916E80">
        <w:rPr>
          <w:i/>
          <w:lang w:val="en-US"/>
        </w:rPr>
        <w:t xml:space="preserve"> Com </w:t>
      </w:r>
      <w:proofErr w:type="spellStart"/>
      <w:r w:rsidRPr="00916E80">
        <w:rPr>
          <w:i/>
          <w:lang w:val="en-US"/>
        </w:rPr>
        <w:t>Texto</w:t>
      </w:r>
      <w:proofErr w:type="spellEnd"/>
      <w:r w:rsidR="00B95878">
        <w:rPr>
          <w:lang w:val="en-US"/>
        </w:rPr>
        <w:t xml:space="preserve">, 13 (25), </w:t>
      </w:r>
      <w:r w:rsidR="00F24B46" w:rsidRPr="00B019DF">
        <w:rPr>
          <w:lang w:val="en-US"/>
        </w:rPr>
        <w:t>20-31</w:t>
      </w:r>
      <w:r w:rsidRPr="00B019DF">
        <w:rPr>
          <w:lang w:val="en-US"/>
        </w:rPr>
        <w:t>.</w:t>
      </w:r>
    </w:p>
    <w:p w14:paraId="466A8276" w14:textId="77777777" w:rsidR="0018239F" w:rsidRPr="00B019DF" w:rsidRDefault="0018239F" w:rsidP="0018239F">
      <w:pPr>
        <w:ind w:firstLine="0"/>
        <w:jc w:val="left"/>
        <w:rPr>
          <w:lang w:val="en-US"/>
        </w:rPr>
      </w:pPr>
    </w:p>
    <w:p w14:paraId="7F1BC10E" w14:textId="77777777" w:rsidR="0018239F" w:rsidRPr="00D60BD8" w:rsidRDefault="0018239F" w:rsidP="0018239F">
      <w:pPr>
        <w:ind w:firstLine="0"/>
        <w:jc w:val="left"/>
      </w:pPr>
      <w:r w:rsidRPr="00CB3EEC">
        <w:rPr>
          <w:lang w:val="en-US"/>
        </w:rPr>
        <w:t>S</w:t>
      </w:r>
      <w:r w:rsidR="003574F0" w:rsidRPr="00CB3EEC">
        <w:rPr>
          <w:lang w:val="en-US"/>
        </w:rPr>
        <w:t>kinner</w:t>
      </w:r>
      <w:r w:rsidRPr="002B69EA">
        <w:rPr>
          <w:lang w:val="en-US"/>
        </w:rPr>
        <w:t xml:space="preserve">, W. </w:t>
      </w:r>
      <w:r w:rsidR="00B019DF">
        <w:rPr>
          <w:lang w:val="en-US"/>
        </w:rPr>
        <w:t xml:space="preserve">(1969). </w:t>
      </w:r>
      <w:r w:rsidRPr="002B69EA">
        <w:rPr>
          <w:lang w:val="en-US"/>
        </w:rPr>
        <w:t xml:space="preserve">Manufacturing – missing link in corporate strategy. </w:t>
      </w:r>
      <w:r w:rsidRPr="008F3C22">
        <w:rPr>
          <w:i/>
        </w:rPr>
        <w:t>Harvard Business Review</w:t>
      </w:r>
      <w:r w:rsidR="00CB3EEC">
        <w:t>, 47 (</w:t>
      </w:r>
      <w:r w:rsidR="00B019DF" w:rsidRPr="00D60BD8">
        <w:t>3</w:t>
      </w:r>
      <w:r w:rsidR="00CB3EEC">
        <w:t xml:space="preserve">), </w:t>
      </w:r>
      <w:r w:rsidR="00B019DF" w:rsidRPr="00D60BD8">
        <w:t>136-145</w:t>
      </w:r>
      <w:r w:rsidRPr="00D60BD8">
        <w:t>.</w:t>
      </w:r>
    </w:p>
    <w:p w14:paraId="66CA2E45" w14:textId="77777777" w:rsidR="0018239F" w:rsidRPr="00D60BD8" w:rsidRDefault="0018239F" w:rsidP="0018239F">
      <w:pPr>
        <w:ind w:firstLine="0"/>
        <w:jc w:val="left"/>
      </w:pPr>
    </w:p>
    <w:p w14:paraId="755DF464" w14:textId="77777777" w:rsidR="0018239F" w:rsidRPr="006B2D55" w:rsidRDefault="0018239F" w:rsidP="0018239F">
      <w:pPr>
        <w:ind w:firstLine="0"/>
        <w:jc w:val="left"/>
      </w:pPr>
      <w:proofErr w:type="spellStart"/>
      <w:r w:rsidRPr="005D0446">
        <w:t>S</w:t>
      </w:r>
      <w:r w:rsidR="002B69EA" w:rsidRPr="005D0446">
        <w:t>outes</w:t>
      </w:r>
      <w:proofErr w:type="spellEnd"/>
      <w:r w:rsidRPr="00D60BD8">
        <w:t xml:space="preserve">, D. </w:t>
      </w:r>
      <w:r w:rsidRPr="006B2D55">
        <w:t xml:space="preserve">O. </w:t>
      </w:r>
      <w:r w:rsidR="00D60BD8">
        <w:t xml:space="preserve">(2007). </w:t>
      </w:r>
      <w:r w:rsidRPr="006B2D55">
        <w:t xml:space="preserve">O custo total de propriedade (TCO): é importante? Para quem? </w:t>
      </w:r>
      <w:r w:rsidRPr="00C601F7">
        <w:rPr>
          <w:i/>
        </w:rPr>
        <w:t>Revista Ciências Sociais e Aplicadas</w:t>
      </w:r>
      <w:r w:rsidRPr="006B2D55">
        <w:t xml:space="preserve">. </w:t>
      </w:r>
      <w:r w:rsidR="005D0446">
        <w:t>Curitiba, 7 (</w:t>
      </w:r>
      <w:r w:rsidR="00D60BD8">
        <w:t>13</w:t>
      </w:r>
      <w:r w:rsidR="005D0446">
        <w:t xml:space="preserve">), </w:t>
      </w:r>
      <w:r w:rsidR="00D60BD8">
        <w:t>85-105</w:t>
      </w:r>
      <w:r w:rsidRPr="006B2D55">
        <w:t>.</w:t>
      </w:r>
    </w:p>
    <w:p w14:paraId="30758CAD" w14:textId="77777777" w:rsidR="0018239F" w:rsidRPr="006B2D55" w:rsidRDefault="0018239F" w:rsidP="0018239F">
      <w:pPr>
        <w:ind w:firstLine="0"/>
        <w:jc w:val="left"/>
      </w:pPr>
    </w:p>
    <w:p w14:paraId="28A29580" w14:textId="77777777" w:rsidR="0018239F" w:rsidRPr="006B2D55" w:rsidRDefault="0018239F" w:rsidP="0018239F">
      <w:pPr>
        <w:ind w:firstLine="0"/>
        <w:jc w:val="left"/>
      </w:pPr>
      <w:r w:rsidRPr="00E668EC">
        <w:t>S</w:t>
      </w:r>
      <w:r w:rsidR="00D85969" w:rsidRPr="00E668EC">
        <w:t>ouza</w:t>
      </w:r>
      <w:r w:rsidR="00D85969">
        <w:t>, M. A.,</w:t>
      </w:r>
      <w:r w:rsidRPr="006B2D55">
        <w:t xml:space="preserve"> </w:t>
      </w:r>
      <w:proofErr w:type="spellStart"/>
      <w:r w:rsidRPr="006B2D55">
        <w:t>R</w:t>
      </w:r>
      <w:r w:rsidR="00D85969">
        <w:t>empel</w:t>
      </w:r>
      <w:proofErr w:type="spellEnd"/>
      <w:r w:rsidR="00D85969">
        <w:t>, C., &amp;</w:t>
      </w:r>
      <w:r w:rsidRPr="006B2D55">
        <w:t xml:space="preserve"> S</w:t>
      </w:r>
      <w:r w:rsidR="00D85969">
        <w:t>ilva</w:t>
      </w:r>
      <w:r w:rsidRPr="006B2D55">
        <w:t xml:space="preserve">, J. L. R. </w:t>
      </w:r>
      <w:r w:rsidR="00500388">
        <w:t xml:space="preserve">(2014). </w:t>
      </w:r>
      <w:r w:rsidRPr="006B2D55">
        <w:t xml:space="preserve">Práticas de gestão de custos logísticos: estudo de caso em uma empresa do setor de bebidas. </w:t>
      </w:r>
      <w:r w:rsidRPr="0096416A">
        <w:rPr>
          <w:i/>
        </w:rPr>
        <w:t>Revista de Contabilidade e Organizações</w:t>
      </w:r>
      <w:r w:rsidR="00434BC0">
        <w:t xml:space="preserve">, </w:t>
      </w:r>
      <w:r w:rsidR="00AF7C84">
        <w:t>8</w:t>
      </w:r>
      <w:r w:rsidR="00434BC0">
        <w:t xml:space="preserve"> (</w:t>
      </w:r>
      <w:r w:rsidR="00500388">
        <w:t>21</w:t>
      </w:r>
      <w:r w:rsidR="00434BC0">
        <w:t xml:space="preserve">), </w:t>
      </w:r>
      <w:r w:rsidR="00500388">
        <w:t>25-35</w:t>
      </w:r>
      <w:r w:rsidRPr="006B2D55">
        <w:t>.</w:t>
      </w:r>
    </w:p>
    <w:p w14:paraId="004E2260" w14:textId="77777777" w:rsidR="0018239F" w:rsidRPr="006B2D55" w:rsidRDefault="0018239F" w:rsidP="0018239F">
      <w:pPr>
        <w:ind w:firstLine="0"/>
        <w:jc w:val="left"/>
      </w:pPr>
    </w:p>
    <w:p w14:paraId="50896C4E" w14:textId="77777777" w:rsidR="0018239F" w:rsidRPr="006B2D55" w:rsidRDefault="0018239F" w:rsidP="0018239F">
      <w:pPr>
        <w:ind w:firstLine="0"/>
        <w:jc w:val="left"/>
      </w:pPr>
      <w:r w:rsidRPr="00256E5D">
        <w:t>S</w:t>
      </w:r>
      <w:r w:rsidR="00FC2267" w:rsidRPr="00256E5D">
        <w:t>ouza</w:t>
      </w:r>
      <w:r w:rsidR="00340A54">
        <w:t>, M. A.,</w:t>
      </w:r>
      <w:r w:rsidRPr="006B2D55">
        <w:t xml:space="preserve"> </w:t>
      </w:r>
      <w:proofErr w:type="spellStart"/>
      <w:r w:rsidRPr="006B2D55">
        <w:t>S</w:t>
      </w:r>
      <w:r w:rsidR="00FC2267">
        <w:t>chnorr</w:t>
      </w:r>
      <w:proofErr w:type="spellEnd"/>
      <w:r w:rsidR="00340A54">
        <w:t>, C., &amp;</w:t>
      </w:r>
      <w:r w:rsidRPr="006B2D55">
        <w:t xml:space="preserve"> F</w:t>
      </w:r>
      <w:r w:rsidR="00FC2267">
        <w:t>erreira</w:t>
      </w:r>
      <w:r w:rsidRPr="006B2D55">
        <w:t xml:space="preserve">, F. B. </w:t>
      </w:r>
      <w:r w:rsidR="00715A05">
        <w:t xml:space="preserve">(2013). </w:t>
      </w:r>
      <w:r w:rsidRPr="006B2D55">
        <w:t xml:space="preserve">Práticas de gestão de custos logísticos: estudo de caso de uma empresa do setor alimentício. </w:t>
      </w:r>
      <w:r w:rsidRPr="00074E81">
        <w:rPr>
          <w:i/>
        </w:rPr>
        <w:t>Revista Contemporânea de Contabilidade</w:t>
      </w:r>
      <w:r w:rsidRPr="006B2D55">
        <w:rPr>
          <w:b/>
        </w:rPr>
        <w:t xml:space="preserve">, </w:t>
      </w:r>
      <w:r w:rsidR="009B434E">
        <w:t>10 (</w:t>
      </w:r>
      <w:r w:rsidR="00715A05">
        <w:t>19</w:t>
      </w:r>
      <w:r w:rsidR="009B434E">
        <w:t xml:space="preserve">), </w:t>
      </w:r>
      <w:r w:rsidR="00715A05">
        <w:t>3-32</w:t>
      </w:r>
      <w:r w:rsidRPr="006B2D55">
        <w:t>.</w:t>
      </w:r>
    </w:p>
    <w:p w14:paraId="430CC55A" w14:textId="77777777" w:rsidR="0018239F" w:rsidRPr="006B2D55" w:rsidRDefault="0018239F" w:rsidP="0018239F">
      <w:pPr>
        <w:ind w:firstLine="0"/>
        <w:jc w:val="left"/>
      </w:pPr>
    </w:p>
    <w:p w14:paraId="5BFBEDD4" w14:textId="77777777" w:rsidR="0018239F" w:rsidRPr="006B2D55" w:rsidRDefault="0018239F" w:rsidP="0018239F">
      <w:pPr>
        <w:ind w:firstLine="0"/>
        <w:jc w:val="left"/>
      </w:pPr>
      <w:r w:rsidRPr="00D06F47">
        <w:t>S</w:t>
      </w:r>
      <w:r w:rsidR="007F6FAA" w:rsidRPr="00D06F47">
        <w:t>ouza</w:t>
      </w:r>
      <w:r w:rsidR="007F6FAA">
        <w:t>, M. A.,</w:t>
      </w:r>
      <w:r w:rsidRPr="006B2D55">
        <w:t xml:space="preserve"> W</w:t>
      </w:r>
      <w:r w:rsidR="007F6FAA">
        <w:t>eber, E. L., &amp;</w:t>
      </w:r>
      <w:r w:rsidRPr="006B2D55">
        <w:t xml:space="preserve"> C</w:t>
      </w:r>
      <w:r w:rsidR="007F6FAA">
        <w:t>ampos</w:t>
      </w:r>
      <w:r w:rsidRPr="006B2D55">
        <w:t xml:space="preserve">, R. H. </w:t>
      </w:r>
      <w:r w:rsidR="007E476A">
        <w:t xml:space="preserve">(2015). </w:t>
      </w:r>
      <w:r w:rsidRPr="006B2D55">
        <w:t xml:space="preserve">Práticas de gestão de custos logísticos internos: estudo de caso em empresa moveleira do sul do Brasil. </w:t>
      </w:r>
      <w:r w:rsidRPr="00F32AAA">
        <w:rPr>
          <w:i/>
        </w:rPr>
        <w:t>Revista Contemporânea de Contabilidade</w:t>
      </w:r>
      <w:r w:rsidR="00577639">
        <w:t>, 12 (</w:t>
      </w:r>
      <w:r w:rsidR="007E476A">
        <w:t>25</w:t>
      </w:r>
      <w:r w:rsidR="00577639">
        <w:t xml:space="preserve">), </w:t>
      </w:r>
      <w:r w:rsidR="007E476A">
        <w:t>27-46</w:t>
      </w:r>
      <w:r w:rsidRPr="006B2D55">
        <w:t>.</w:t>
      </w:r>
    </w:p>
    <w:p w14:paraId="6ADFB993" w14:textId="77777777" w:rsidR="0018239F" w:rsidRPr="006B2D55" w:rsidRDefault="0018239F" w:rsidP="0018239F">
      <w:pPr>
        <w:ind w:firstLine="0"/>
        <w:jc w:val="left"/>
      </w:pPr>
    </w:p>
    <w:p w14:paraId="23DF3B42" w14:textId="77777777" w:rsidR="0018239F" w:rsidRPr="006B2D55" w:rsidRDefault="0018239F" w:rsidP="0018239F">
      <w:pPr>
        <w:ind w:firstLine="0"/>
        <w:jc w:val="left"/>
      </w:pPr>
      <w:r w:rsidRPr="00A5192A">
        <w:t>V</w:t>
      </w:r>
      <w:r w:rsidR="00EC6F93" w:rsidRPr="00A5192A">
        <w:t>argas</w:t>
      </w:r>
      <w:r w:rsidR="00EC6F93">
        <w:t>, S. B.,</w:t>
      </w:r>
      <w:r w:rsidRPr="006B2D55">
        <w:t xml:space="preserve"> C</w:t>
      </w:r>
      <w:r w:rsidR="00EC6F93">
        <w:t>oser, T., &amp;</w:t>
      </w:r>
      <w:r w:rsidRPr="006B2D55">
        <w:t xml:space="preserve"> S</w:t>
      </w:r>
      <w:r w:rsidR="00EC6F93">
        <w:t>ouza</w:t>
      </w:r>
      <w:r w:rsidRPr="006B2D55">
        <w:t xml:space="preserve">, M. A. </w:t>
      </w:r>
      <w:r w:rsidR="007E476A">
        <w:t xml:space="preserve">(2016). </w:t>
      </w:r>
      <w:r w:rsidRPr="006B2D55">
        <w:t>Mensuração dos Custos Logísticos: Estudo de Caso em uma Indústria Gráfica.</w:t>
      </w:r>
      <w:r w:rsidRPr="006B2D55">
        <w:rPr>
          <w:b/>
        </w:rPr>
        <w:t xml:space="preserve"> </w:t>
      </w:r>
      <w:r w:rsidRPr="00C11697">
        <w:rPr>
          <w:i/>
        </w:rPr>
        <w:t>Contabilidade Vista &amp; Revista</w:t>
      </w:r>
      <w:r w:rsidR="004E0964">
        <w:t>, 27 (</w:t>
      </w:r>
      <w:r w:rsidR="007E476A">
        <w:t>1</w:t>
      </w:r>
      <w:r w:rsidR="004E0964">
        <w:t>)</w:t>
      </w:r>
      <w:r w:rsidR="00EF4AEE">
        <w:t>,</w:t>
      </w:r>
      <w:r w:rsidR="007E476A">
        <w:t xml:space="preserve"> 63-87</w:t>
      </w:r>
      <w:r w:rsidRPr="006B2D55">
        <w:t>.</w:t>
      </w:r>
    </w:p>
    <w:sectPr w:rsidR="0018239F" w:rsidRPr="006B2D55" w:rsidSect="00C271A6">
      <w:headerReference w:type="default" r:id="rId8"/>
      <w:footerReference w:type="default" r:id="rId9"/>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48EDB" w14:textId="77777777" w:rsidR="006B4107" w:rsidRDefault="006B4107" w:rsidP="005840EF">
      <w:r>
        <w:separator/>
      </w:r>
    </w:p>
  </w:endnote>
  <w:endnote w:type="continuationSeparator" w:id="0">
    <w:p w14:paraId="5B31C31B" w14:textId="77777777" w:rsidR="006B4107" w:rsidRDefault="006B4107"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9062C" w14:textId="77777777" w:rsidR="00F901B8" w:rsidRPr="00F05FBB" w:rsidRDefault="00F901B8"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2654D9">
      <w:rPr>
        <w:noProof/>
        <w:sz w:val="20"/>
      </w:rPr>
      <w:t>1</w:t>
    </w:r>
    <w:r w:rsidRPr="00F05FBB">
      <w:rPr>
        <w:sz w:val="20"/>
      </w:rPr>
      <w:fldChar w:fldCharType="end"/>
    </w:r>
  </w:p>
  <w:p w14:paraId="5E9EA837" w14:textId="77777777" w:rsidR="00F901B8" w:rsidRPr="00862FD2" w:rsidRDefault="00F901B8" w:rsidP="004E0B39">
    <w:pPr>
      <w:pStyle w:val="Rodap"/>
      <w:ind w:firstLine="0"/>
      <w:jc w:val="center"/>
    </w:pPr>
    <w:r>
      <w:rPr>
        <w:noProof/>
        <w:lang w:val="pt-BR" w:eastAsia="pt-BR"/>
      </w:rPr>
      <w:drawing>
        <wp:inline distT="0" distB="0" distL="0" distR="0" wp14:anchorId="410606EB" wp14:editId="1F444C1A">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E141B" w14:textId="77777777" w:rsidR="006B4107" w:rsidRDefault="006B4107" w:rsidP="005840EF">
      <w:r>
        <w:separator/>
      </w:r>
    </w:p>
  </w:footnote>
  <w:footnote w:type="continuationSeparator" w:id="0">
    <w:p w14:paraId="079B70B3" w14:textId="77777777" w:rsidR="006B4107" w:rsidRDefault="006B4107"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BEF3E" w14:textId="77777777" w:rsidR="00F901B8" w:rsidRPr="004E0B39" w:rsidRDefault="00F901B8" w:rsidP="004E0B39">
    <w:pPr>
      <w:pStyle w:val="Cabealho"/>
      <w:ind w:firstLine="0"/>
      <w:jc w:val="center"/>
    </w:pPr>
    <w:r>
      <w:rPr>
        <w:noProof/>
      </w:rPr>
      <w:drawing>
        <wp:inline distT="0" distB="0" distL="0" distR="0" wp14:anchorId="602C853A" wp14:editId="26FFDE75">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40F"/>
    <w:rsid w:val="000011A2"/>
    <w:rsid w:val="00001BA6"/>
    <w:rsid w:val="000103E0"/>
    <w:rsid w:val="0001155A"/>
    <w:rsid w:val="000154E8"/>
    <w:rsid w:val="00021054"/>
    <w:rsid w:val="000238B3"/>
    <w:rsid w:val="00025080"/>
    <w:rsid w:val="000256BB"/>
    <w:rsid w:val="00026161"/>
    <w:rsid w:val="00026DA0"/>
    <w:rsid w:val="0003220F"/>
    <w:rsid w:val="00035161"/>
    <w:rsid w:val="00040ADF"/>
    <w:rsid w:val="00043A75"/>
    <w:rsid w:val="000553A6"/>
    <w:rsid w:val="0005543A"/>
    <w:rsid w:val="00060958"/>
    <w:rsid w:val="0006261D"/>
    <w:rsid w:val="0007187B"/>
    <w:rsid w:val="000720BF"/>
    <w:rsid w:val="00074E81"/>
    <w:rsid w:val="00075F6E"/>
    <w:rsid w:val="00086CFE"/>
    <w:rsid w:val="0009437D"/>
    <w:rsid w:val="000A3A8D"/>
    <w:rsid w:val="000A7BB3"/>
    <w:rsid w:val="000C3CF1"/>
    <w:rsid w:val="000C47AA"/>
    <w:rsid w:val="000D4458"/>
    <w:rsid w:val="000D7722"/>
    <w:rsid w:val="000E188E"/>
    <w:rsid w:val="000F00A6"/>
    <w:rsid w:val="000F0530"/>
    <w:rsid w:val="000F3BBA"/>
    <w:rsid w:val="000F6041"/>
    <w:rsid w:val="0010068B"/>
    <w:rsid w:val="0010761A"/>
    <w:rsid w:val="00107CA1"/>
    <w:rsid w:val="00112437"/>
    <w:rsid w:val="00120D7E"/>
    <w:rsid w:val="00122113"/>
    <w:rsid w:val="001360A0"/>
    <w:rsid w:val="00143172"/>
    <w:rsid w:val="00145626"/>
    <w:rsid w:val="001457BE"/>
    <w:rsid w:val="00160E08"/>
    <w:rsid w:val="001705DE"/>
    <w:rsid w:val="00171D6D"/>
    <w:rsid w:val="001733A4"/>
    <w:rsid w:val="0018239F"/>
    <w:rsid w:val="00184547"/>
    <w:rsid w:val="00185EBB"/>
    <w:rsid w:val="001916C0"/>
    <w:rsid w:val="001919B4"/>
    <w:rsid w:val="00192F1E"/>
    <w:rsid w:val="001A0EB0"/>
    <w:rsid w:val="001B0E2C"/>
    <w:rsid w:val="001B1DDB"/>
    <w:rsid w:val="001B5571"/>
    <w:rsid w:val="001B5DD8"/>
    <w:rsid w:val="001B77DC"/>
    <w:rsid w:val="001C491C"/>
    <w:rsid w:val="001C493D"/>
    <w:rsid w:val="001D0705"/>
    <w:rsid w:val="001D4DBD"/>
    <w:rsid w:val="001E2E6C"/>
    <w:rsid w:val="0020354A"/>
    <w:rsid w:val="00203D33"/>
    <w:rsid w:val="00204A3B"/>
    <w:rsid w:val="002056D7"/>
    <w:rsid w:val="00205C68"/>
    <w:rsid w:val="0021282B"/>
    <w:rsid w:val="002136AE"/>
    <w:rsid w:val="002163A2"/>
    <w:rsid w:val="00217347"/>
    <w:rsid w:val="002174CF"/>
    <w:rsid w:val="00222AB1"/>
    <w:rsid w:val="002246FF"/>
    <w:rsid w:val="0022735E"/>
    <w:rsid w:val="00231027"/>
    <w:rsid w:val="00231CFB"/>
    <w:rsid w:val="00234AEF"/>
    <w:rsid w:val="00244401"/>
    <w:rsid w:val="00244C0A"/>
    <w:rsid w:val="002469BA"/>
    <w:rsid w:val="0025167C"/>
    <w:rsid w:val="002545A2"/>
    <w:rsid w:val="002566DC"/>
    <w:rsid w:val="00256E5D"/>
    <w:rsid w:val="00263CEF"/>
    <w:rsid w:val="002654D9"/>
    <w:rsid w:val="00265E38"/>
    <w:rsid w:val="002702AA"/>
    <w:rsid w:val="002760AD"/>
    <w:rsid w:val="002766DB"/>
    <w:rsid w:val="002779CA"/>
    <w:rsid w:val="002826C0"/>
    <w:rsid w:val="00283E5C"/>
    <w:rsid w:val="002864DE"/>
    <w:rsid w:val="002B1AAB"/>
    <w:rsid w:val="002B1BDA"/>
    <w:rsid w:val="002B5862"/>
    <w:rsid w:val="002B69EA"/>
    <w:rsid w:val="002B78FC"/>
    <w:rsid w:val="002C3836"/>
    <w:rsid w:val="002C7235"/>
    <w:rsid w:val="002D36FD"/>
    <w:rsid w:val="002D7B4A"/>
    <w:rsid w:val="002E11A0"/>
    <w:rsid w:val="002E4225"/>
    <w:rsid w:val="002E5A66"/>
    <w:rsid w:val="002F65E0"/>
    <w:rsid w:val="002F75DE"/>
    <w:rsid w:val="00303C6F"/>
    <w:rsid w:val="00311093"/>
    <w:rsid w:val="00320798"/>
    <w:rsid w:val="00323842"/>
    <w:rsid w:val="003266C8"/>
    <w:rsid w:val="00327AFA"/>
    <w:rsid w:val="00334525"/>
    <w:rsid w:val="003356CB"/>
    <w:rsid w:val="00340A54"/>
    <w:rsid w:val="00342E3E"/>
    <w:rsid w:val="003430F3"/>
    <w:rsid w:val="00350C6F"/>
    <w:rsid w:val="003574F0"/>
    <w:rsid w:val="00366705"/>
    <w:rsid w:val="00371DFF"/>
    <w:rsid w:val="00375275"/>
    <w:rsid w:val="0038192E"/>
    <w:rsid w:val="00387C87"/>
    <w:rsid w:val="003923C3"/>
    <w:rsid w:val="00394011"/>
    <w:rsid w:val="00395244"/>
    <w:rsid w:val="003A0114"/>
    <w:rsid w:val="003A3639"/>
    <w:rsid w:val="003B0B24"/>
    <w:rsid w:val="003C7AC3"/>
    <w:rsid w:val="003D0271"/>
    <w:rsid w:val="003D179D"/>
    <w:rsid w:val="003D774A"/>
    <w:rsid w:val="003E0B84"/>
    <w:rsid w:val="003E1D95"/>
    <w:rsid w:val="003E291B"/>
    <w:rsid w:val="003E6C5E"/>
    <w:rsid w:val="003F7551"/>
    <w:rsid w:val="004034F4"/>
    <w:rsid w:val="00406C08"/>
    <w:rsid w:val="00415FC1"/>
    <w:rsid w:val="004171C6"/>
    <w:rsid w:val="00421B40"/>
    <w:rsid w:val="0042308F"/>
    <w:rsid w:val="00423365"/>
    <w:rsid w:val="004251EF"/>
    <w:rsid w:val="00434BC0"/>
    <w:rsid w:val="00435CEB"/>
    <w:rsid w:val="00435D27"/>
    <w:rsid w:val="00436BE0"/>
    <w:rsid w:val="00441133"/>
    <w:rsid w:val="0044361E"/>
    <w:rsid w:val="0044370A"/>
    <w:rsid w:val="00445D33"/>
    <w:rsid w:val="00446836"/>
    <w:rsid w:val="00446BA4"/>
    <w:rsid w:val="00447AA3"/>
    <w:rsid w:val="00450630"/>
    <w:rsid w:val="00456D6B"/>
    <w:rsid w:val="0046038A"/>
    <w:rsid w:val="00466D5F"/>
    <w:rsid w:val="004725D7"/>
    <w:rsid w:val="00472EE1"/>
    <w:rsid w:val="0048579A"/>
    <w:rsid w:val="00487EC0"/>
    <w:rsid w:val="0049262F"/>
    <w:rsid w:val="00492D28"/>
    <w:rsid w:val="00493AA7"/>
    <w:rsid w:val="00495C89"/>
    <w:rsid w:val="00496D36"/>
    <w:rsid w:val="004A6A7E"/>
    <w:rsid w:val="004B2374"/>
    <w:rsid w:val="004B7309"/>
    <w:rsid w:val="004D071D"/>
    <w:rsid w:val="004D3A97"/>
    <w:rsid w:val="004D3BBF"/>
    <w:rsid w:val="004D6FAA"/>
    <w:rsid w:val="004D7100"/>
    <w:rsid w:val="004D75D6"/>
    <w:rsid w:val="004E0964"/>
    <w:rsid w:val="004E0B39"/>
    <w:rsid w:val="004F1D35"/>
    <w:rsid w:val="004F3AE1"/>
    <w:rsid w:val="00500388"/>
    <w:rsid w:val="00501EE8"/>
    <w:rsid w:val="0050445C"/>
    <w:rsid w:val="00512EF6"/>
    <w:rsid w:val="005158EC"/>
    <w:rsid w:val="00523BAB"/>
    <w:rsid w:val="005242A1"/>
    <w:rsid w:val="00531A76"/>
    <w:rsid w:val="00534728"/>
    <w:rsid w:val="00534D72"/>
    <w:rsid w:val="00547ACE"/>
    <w:rsid w:val="00550386"/>
    <w:rsid w:val="0055088A"/>
    <w:rsid w:val="005573D7"/>
    <w:rsid w:val="0056439A"/>
    <w:rsid w:val="00572A79"/>
    <w:rsid w:val="00575A5D"/>
    <w:rsid w:val="00577639"/>
    <w:rsid w:val="00580ADD"/>
    <w:rsid w:val="005840EF"/>
    <w:rsid w:val="00594209"/>
    <w:rsid w:val="00594F37"/>
    <w:rsid w:val="005958C3"/>
    <w:rsid w:val="005B48D3"/>
    <w:rsid w:val="005C1B54"/>
    <w:rsid w:val="005C2D15"/>
    <w:rsid w:val="005C5661"/>
    <w:rsid w:val="005D0446"/>
    <w:rsid w:val="005D0785"/>
    <w:rsid w:val="005D711E"/>
    <w:rsid w:val="005E1721"/>
    <w:rsid w:val="005F790B"/>
    <w:rsid w:val="005F7F27"/>
    <w:rsid w:val="0060136F"/>
    <w:rsid w:val="00606F36"/>
    <w:rsid w:val="00614F37"/>
    <w:rsid w:val="0061797A"/>
    <w:rsid w:val="00620854"/>
    <w:rsid w:val="0062411A"/>
    <w:rsid w:val="0063432D"/>
    <w:rsid w:val="00634D5F"/>
    <w:rsid w:val="006355D8"/>
    <w:rsid w:val="00636B0B"/>
    <w:rsid w:val="00641C65"/>
    <w:rsid w:val="00645165"/>
    <w:rsid w:val="00645212"/>
    <w:rsid w:val="0065166F"/>
    <w:rsid w:val="0065481B"/>
    <w:rsid w:val="00654CE8"/>
    <w:rsid w:val="00665B90"/>
    <w:rsid w:val="00671A3C"/>
    <w:rsid w:val="006750E6"/>
    <w:rsid w:val="00683BE5"/>
    <w:rsid w:val="0069652F"/>
    <w:rsid w:val="006A5C96"/>
    <w:rsid w:val="006B0AE4"/>
    <w:rsid w:val="006B4107"/>
    <w:rsid w:val="006B4B21"/>
    <w:rsid w:val="006B4CEF"/>
    <w:rsid w:val="006B51ED"/>
    <w:rsid w:val="006C09D6"/>
    <w:rsid w:val="006C284A"/>
    <w:rsid w:val="006C4E07"/>
    <w:rsid w:val="006C68AA"/>
    <w:rsid w:val="006D02CA"/>
    <w:rsid w:val="006D0471"/>
    <w:rsid w:val="006D3177"/>
    <w:rsid w:val="006D340F"/>
    <w:rsid w:val="006D399F"/>
    <w:rsid w:val="006D667D"/>
    <w:rsid w:val="006E0AB1"/>
    <w:rsid w:val="006F4B01"/>
    <w:rsid w:val="006F6290"/>
    <w:rsid w:val="006F7C81"/>
    <w:rsid w:val="007000AE"/>
    <w:rsid w:val="00703B62"/>
    <w:rsid w:val="00707111"/>
    <w:rsid w:val="007105F3"/>
    <w:rsid w:val="00710D8D"/>
    <w:rsid w:val="00713217"/>
    <w:rsid w:val="00714245"/>
    <w:rsid w:val="007155BB"/>
    <w:rsid w:val="00715A05"/>
    <w:rsid w:val="00720282"/>
    <w:rsid w:val="0072125D"/>
    <w:rsid w:val="007245DC"/>
    <w:rsid w:val="00731E88"/>
    <w:rsid w:val="0073544F"/>
    <w:rsid w:val="0074042B"/>
    <w:rsid w:val="007450C6"/>
    <w:rsid w:val="0074619E"/>
    <w:rsid w:val="00754D7C"/>
    <w:rsid w:val="007610C6"/>
    <w:rsid w:val="007632D8"/>
    <w:rsid w:val="0077280F"/>
    <w:rsid w:val="00793199"/>
    <w:rsid w:val="0079345B"/>
    <w:rsid w:val="007A3CF4"/>
    <w:rsid w:val="007A3F63"/>
    <w:rsid w:val="007A64D4"/>
    <w:rsid w:val="007B1F57"/>
    <w:rsid w:val="007C0C2C"/>
    <w:rsid w:val="007C23DD"/>
    <w:rsid w:val="007C4B21"/>
    <w:rsid w:val="007C51A4"/>
    <w:rsid w:val="007D2C5C"/>
    <w:rsid w:val="007D64CD"/>
    <w:rsid w:val="007E476A"/>
    <w:rsid w:val="007E7526"/>
    <w:rsid w:val="007E7C1A"/>
    <w:rsid w:val="007F1447"/>
    <w:rsid w:val="007F6FAA"/>
    <w:rsid w:val="007F7F06"/>
    <w:rsid w:val="0080429D"/>
    <w:rsid w:val="0081461B"/>
    <w:rsid w:val="008156AF"/>
    <w:rsid w:val="00816DFF"/>
    <w:rsid w:val="00837F15"/>
    <w:rsid w:val="0085037D"/>
    <w:rsid w:val="0085066B"/>
    <w:rsid w:val="008514F8"/>
    <w:rsid w:val="0085471D"/>
    <w:rsid w:val="00860187"/>
    <w:rsid w:val="00860D7D"/>
    <w:rsid w:val="00861A64"/>
    <w:rsid w:val="00862574"/>
    <w:rsid w:val="00862FD2"/>
    <w:rsid w:val="00865A23"/>
    <w:rsid w:val="00866591"/>
    <w:rsid w:val="00870CA7"/>
    <w:rsid w:val="0088066A"/>
    <w:rsid w:val="00881685"/>
    <w:rsid w:val="0088333B"/>
    <w:rsid w:val="00886E11"/>
    <w:rsid w:val="008902BE"/>
    <w:rsid w:val="00892698"/>
    <w:rsid w:val="00894D5A"/>
    <w:rsid w:val="008A1488"/>
    <w:rsid w:val="008A3F73"/>
    <w:rsid w:val="008A5237"/>
    <w:rsid w:val="008A534C"/>
    <w:rsid w:val="008B1B7D"/>
    <w:rsid w:val="008B21BE"/>
    <w:rsid w:val="008B2915"/>
    <w:rsid w:val="008B6187"/>
    <w:rsid w:val="008C4B16"/>
    <w:rsid w:val="008D6D14"/>
    <w:rsid w:val="008E5D05"/>
    <w:rsid w:val="008E750F"/>
    <w:rsid w:val="008F1B7C"/>
    <w:rsid w:val="008F3C22"/>
    <w:rsid w:val="008F67F7"/>
    <w:rsid w:val="00901AA2"/>
    <w:rsid w:val="00903E19"/>
    <w:rsid w:val="00907383"/>
    <w:rsid w:val="00916E80"/>
    <w:rsid w:val="00923182"/>
    <w:rsid w:val="009234D6"/>
    <w:rsid w:val="0092413C"/>
    <w:rsid w:val="00943459"/>
    <w:rsid w:val="00945CD2"/>
    <w:rsid w:val="00951BB7"/>
    <w:rsid w:val="00952306"/>
    <w:rsid w:val="00955E6F"/>
    <w:rsid w:val="0095705D"/>
    <w:rsid w:val="00960CC3"/>
    <w:rsid w:val="00961445"/>
    <w:rsid w:val="0096416A"/>
    <w:rsid w:val="00966F78"/>
    <w:rsid w:val="00970565"/>
    <w:rsid w:val="009724D8"/>
    <w:rsid w:val="009756E5"/>
    <w:rsid w:val="00982C26"/>
    <w:rsid w:val="009943C4"/>
    <w:rsid w:val="009976D2"/>
    <w:rsid w:val="009A0805"/>
    <w:rsid w:val="009A3076"/>
    <w:rsid w:val="009A7514"/>
    <w:rsid w:val="009B11E7"/>
    <w:rsid w:val="009B3488"/>
    <w:rsid w:val="009B3B6F"/>
    <w:rsid w:val="009B434E"/>
    <w:rsid w:val="009B5456"/>
    <w:rsid w:val="009C180E"/>
    <w:rsid w:val="009C25C0"/>
    <w:rsid w:val="009C7DFA"/>
    <w:rsid w:val="009D0384"/>
    <w:rsid w:val="009D18B2"/>
    <w:rsid w:val="009D68AF"/>
    <w:rsid w:val="009D756B"/>
    <w:rsid w:val="009E06C5"/>
    <w:rsid w:val="009E3D9E"/>
    <w:rsid w:val="009E5867"/>
    <w:rsid w:val="009F0B2B"/>
    <w:rsid w:val="00A01395"/>
    <w:rsid w:val="00A02268"/>
    <w:rsid w:val="00A133C2"/>
    <w:rsid w:val="00A16BB6"/>
    <w:rsid w:val="00A16D53"/>
    <w:rsid w:val="00A24F9A"/>
    <w:rsid w:val="00A31C59"/>
    <w:rsid w:val="00A33410"/>
    <w:rsid w:val="00A36966"/>
    <w:rsid w:val="00A371F1"/>
    <w:rsid w:val="00A5192A"/>
    <w:rsid w:val="00A51DDB"/>
    <w:rsid w:val="00A5202C"/>
    <w:rsid w:val="00A52FB5"/>
    <w:rsid w:val="00A53EFA"/>
    <w:rsid w:val="00A80641"/>
    <w:rsid w:val="00A81F18"/>
    <w:rsid w:val="00A93E60"/>
    <w:rsid w:val="00A9423F"/>
    <w:rsid w:val="00A96373"/>
    <w:rsid w:val="00A971BA"/>
    <w:rsid w:val="00AA0574"/>
    <w:rsid w:val="00AA2687"/>
    <w:rsid w:val="00AB03C9"/>
    <w:rsid w:val="00AB1869"/>
    <w:rsid w:val="00AB5527"/>
    <w:rsid w:val="00AC0266"/>
    <w:rsid w:val="00AC61AF"/>
    <w:rsid w:val="00AC7112"/>
    <w:rsid w:val="00AC7E25"/>
    <w:rsid w:val="00AD115C"/>
    <w:rsid w:val="00AD194D"/>
    <w:rsid w:val="00AD2255"/>
    <w:rsid w:val="00AD28DE"/>
    <w:rsid w:val="00AD468F"/>
    <w:rsid w:val="00AE061B"/>
    <w:rsid w:val="00AE1A7E"/>
    <w:rsid w:val="00AE7485"/>
    <w:rsid w:val="00AF7BAD"/>
    <w:rsid w:val="00AF7C84"/>
    <w:rsid w:val="00B019DF"/>
    <w:rsid w:val="00B031C9"/>
    <w:rsid w:val="00B03D9C"/>
    <w:rsid w:val="00B072B4"/>
    <w:rsid w:val="00B12485"/>
    <w:rsid w:val="00B169EE"/>
    <w:rsid w:val="00B25FFE"/>
    <w:rsid w:val="00B34B4A"/>
    <w:rsid w:val="00B3747F"/>
    <w:rsid w:val="00B50089"/>
    <w:rsid w:val="00B568F6"/>
    <w:rsid w:val="00B63AB5"/>
    <w:rsid w:val="00B663A2"/>
    <w:rsid w:val="00B676C2"/>
    <w:rsid w:val="00B76A93"/>
    <w:rsid w:val="00B801AB"/>
    <w:rsid w:val="00B83B56"/>
    <w:rsid w:val="00B83D7F"/>
    <w:rsid w:val="00B84EDA"/>
    <w:rsid w:val="00B9367D"/>
    <w:rsid w:val="00B93E47"/>
    <w:rsid w:val="00B95878"/>
    <w:rsid w:val="00BA3A65"/>
    <w:rsid w:val="00BA5799"/>
    <w:rsid w:val="00BB3EC1"/>
    <w:rsid w:val="00BB6F6E"/>
    <w:rsid w:val="00BB7351"/>
    <w:rsid w:val="00BC0FD8"/>
    <w:rsid w:val="00BC1CD9"/>
    <w:rsid w:val="00BC4277"/>
    <w:rsid w:val="00BD10FF"/>
    <w:rsid w:val="00BD2349"/>
    <w:rsid w:val="00BD7C95"/>
    <w:rsid w:val="00BE46E4"/>
    <w:rsid w:val="00BF08F8"/>
    <w:rsid w:val="00BF2257"/>
    <w:rsid w:val="00BF2869"/>
    <w:rsid w:val="00BF799C"/>
    <w:rsid w:val="00C01F1F"/>
    <w:rsid w:val="00C11697"/>
    <w:rsid w:val="00C17360"/>
    <w:rsid w:val="00C20BE0"/>
    <w:rsid w:val="00C22A7A"/>
    <w:rsid w:val="00C25F42"/>
    <w:rsid w:val="00C271A6"/>
    <w:rsid w:val="00C30005"/>
    <w:rsid w:val="00C33C8D"/>
    <w:rsid w:val="00C44B13"/>
    <w:rsid w:val="00C5721A"/>
    <w:rsid w:val="00C575A8"/>
    <w:rsid w:val="00C57C5A"/>
    <w:rsid w:val="00C601F7"/>
    <w:rsid w:val="00C62FC6"/>
    <w:rsid w:val="00C64409"/>
    <w:rsid w:val="00C671EC"/>
    <w:rsid w:val="00C70C0F"/>
    <w:rsid w:val="00C7429C"/>
    <w:rsid w:val="00C81076"/>
    <w:rsid w:val="00C84BCF"/>
    <w:rsid w:val="00C84F71"/>
    <w:rsid w:val="00C858AB"/>
    <w:rsid w:val="00C94F6B"/>
    <w:rsid w:val="00C95087"/>
    <w:rsid w:val="00C96691"/>
    <w:rsid w:val="00C96D78"/>
    <w:rsid w:val="00CA4B69"/>
    <w:rsid w:val="00CA4C0C"/>
    <w:rsid w:val="00CB2C8F"/>
    <w:rsid w:val="00CB3EEC"/>
    <w:rsid w:val="00CB591E"/>
    <w:rsid w:val="00CB63DE"/>
    <w:rsid w:val="00CC2879"/>
    <w:rsid w:val="00CD0A4F"/>
    <w:rsid w:val="00CE2757"/>
    <w:rsid w:val="00CE2C2E"/>
    <w:rsid w:val="00CE6FB7"/>
    <w:rsid w:val="00CE730D"/>
    <w:rsid w:val="00CF0875"/>
    <w:rsid w:val="00CF0D35"/>
    <w:rsid w:val="00D00AAE"/>
    <w:rsid w:val="00D0640B"/>
    <w:rsid w:val="00D06F47"/>
    <w:rsid w:val="00D2342D"/>
    <w:rsid w:val="00D2732C"/>
    <w:rsid w:val="00D37BE3"/>
    <w:rsid w:val="00D411A1"/>
    <w:rsid w:val="00D4276C"/>
    <w:rsid w:val="00D53908"/>
    <w:rsid w:val="00D57A91"/>
    <w:rsid w:val="00D60BD8"/>
    <w:rsid w:val="00D648E3"/>
    <w:rsid w:val="00D64AF4"/>
    <w:rsid w:val="00D66A6F"/>
    <w:rsid w:val="00D749B1"/>
    <w:rsid w:val="00D74E27"/>
    <w:rsid w:val="00D76317"/>
    <w:rsid w:val="00D76C7E"/>
    <w:rsid w:val="00D80B77"/>
    <w:rsid w:val="00D83510"/>
    <w:rsid w:val="00D85969"/>
    <w:rsid w:val="00D85CC3"/>
    <w:rsid w:val="00D86955"/>
    <w:rsid w:val="00D86B5F"/>
    <w:rsid w:val="00D94E67"/>
    <w:rsid w:val="00DA5E5B"/>
    <w:rsid w:val="00DA6AF1"/>
    <w:rsid w:val="00DB3FFB"/>
    <w:rsid w:val="00DC1D27"/>
    <w:rsid w:val="00DC4CCB"/>
    <w:rsid w:val="00DC56F8"/>
    <w:rsid w:val="00DD14D3"/>
    <w:rsid w:val="00DE1E14"/>
    <w:rsid w:val="00DE5E46"/>
    <w:rsid w:val="00DE6060"/>
    <w:rsid w:val="00DE631D"/>
    <w:rsid w:val="00DE75F7"/>
    <w:rsid w:val="00DF2D3B"/>
    <w:rsid w:val="00E11B41"/>
    <w:rsid w:val="00E1786F"/>
    <w:rsid w:val="00E22C29"/>
    <w:rsid w:val="00E24E18"/>
    <w:rsid w:val="00E316F6"/>
    <w:rsid w:val="00E32134"/>
    <w:rsid w:val="00E36BF6"/>
    <w:rsid w:val="00E3717D"/>
    <w:rsid w:val="00E44270"/>
    <w:rsid w:val="00E61E59"/>
    <w:rsid w:val="00E668EC"/>
    <w:rsid w:val="00E7367E"/>
    <w:rsid w:val="00E9005C"/>
    <w:rsid w:val="00E94A5E"/>
    <w:rsid w:val="00EA30BE"/>
    <w:rsid w:val="00EA3C4F"/>
    <w:rsid w:val="00EB051C"/>
    <w:rsid w:val="00EB0AEF"/>
    <w:rsid w:val="00EC0E2F"/>
    <w:rsid w:val="00EC267B"/>
    <w:rsid w:val="00EC6EDB"/>
    <w:rsid w:val="00EC6F93"/>
    <w:rsid w:val="00ED6578"/>
    <w:rsid w:val="00ED7C0B"/>
    <w:rsid w:val="00EE23FA"/>
    <w:rsid w:val="00EF201D"/>
    <w:rsid w:val="00EF213A"/>
    <w:rsid w:val="00EF4AEE"/>
    <w:rsid w:val="00F05FBB"/>
    <w:rsid w:val="00F10395"/>
    <w:rsid w:val="00F10D1D"/>
    <w:rsid w:val="00F15B3F"/>
    <w:rsid w:val="00F15E7A"/>
    <w:rsid w:val="00F16FAE"/>
    <w:rsid w:val="00F20101"/>
    <w:rsid w:val="00F22590"/>
    <w:rsid w:val="00F23748"/>
    <w:rsid w:val="00F2391B"/>
    <w:rsid w:val="00F23CD3"/>
    <w:rsid w:val="00F24458"/>
    <w:rsid w:val="00F24B46"/>
    <w:rsid w:val="00F32AAA"/>
    <w:rsid w:val="00F330C2"/>
    <w:rsid w:val="00F33D70"/>
    <w:rsid w:val="00F40C2B"/>
    <w:rsid w:val="00F6347E"/>
    <w:rsid w:val="00F70D09"/>
    <w:rsid w:val="00F74DF3"/>
    <w:rsid w:val="00F80E4E"/>
    <w:rsid w:val="00F901B8"/>
    <w:rsid w:val="00F94977"/>
    <w:rsid w:val="00FA336D"/>
    <w:rsid w:val="00FA4479"/>
    <w:rsid w:val="00FA4E14"/>
    <w:rsid w:val="00FA742C"/>
    <w:rsid w:val="00FB6339"/>
    <w:rsid w:val="00FC1C75"/>
    <w:rsid w:val="00FC2267"/>
    <w:rsid w:val="00FD1545"/>
    <w:rsid w:val="00FD7889"/>
    <w:rsid w:val="00FE3297"/>
    <w:rsid w:val="00FF092D"/>
    <w:rsid w:val="00FF2309"/>
    <w:rsid w:val="00FF3873"/>
    <w:rsid w:val="00FF54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28360C"/>
  <w15:docId w15:val="{F45F9F18-FEC2-47F3-A4DA-AB48A772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E11"/>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AE040-B09D-49EF-84B5-C0DAF899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7731</Words>
  <Characters>41750</Characters>
  <Application>Microsoft Office Word</Application>
  <DocSecurity>0</DocSecurity>
  <Lines>347</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Antonio</cp:lastModifiedBy>
  <cp:revision>2</cp:revision>
  <cp:lastPrinted>2019-07-01T00:24:00Z</cp:lastPrinted>
  <dcterms:created xsi:type="dcterms:W3CDTF">2019-07-01T00:26:00Z</dcterms:created>
  <dcterms:modified xsi:type="dcterms:W3CDTF">2019-07-01T00:26:00Z</dcterms:modified>
</cp:coreProperties>
</file>