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Rating der Parteien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Partei_lang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Grosse 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Relevanz_nationale_Abstimmungen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eco_pct_min_x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eco_pct_avg_x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eco_pct_max_x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socio_pct_min_y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socio_pct_avg_y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socio_pct_max_y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Positionierung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Kommentar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Quelle2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Evangelische Volkspartei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unten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 Profil 2023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FDP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Freisinnig-demokratische Partei (FDP.Die Liberalen)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Smartvote, Sotomo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Grünliberale Partei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 bis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 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Schweizerische Volkspartei (bis 1936 Parolen der BGB Bern)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UCSP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Christlichsoziale Partei der Schweiz (von der CVP unab-hängige CSP)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Partei-Positionierung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https://de.wikipedia.org/wiki/Christlichsoziale_Partei_der_Schweiz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2025-06-29T15:51:38Z</dcterms:modified>
  <cp:category/>
</cp:coreProperties>
</file>