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00000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6232ABD8" w14:textId="77777777" w:rsidR="00A46CCF" w:rsidRPr="00E87544" w:rsidRDefault="00A46CCF" w:rsidP="00A46CCF">
      <w:pPr>
        <w:pStyle w:val="ThesisBody"/>
        <w:jc w:val="center"/>
        <w:rPr>
          <w:lang w:val="en-US"/>
        </w:rPr>
      </w:pPr>
      <w:r w:rsidRPr="006202B0">
        <w:rPr>
          <w:smallCaps/>
          <w:lang w:val="en-US"/>
        </w:rPr>
        <w:t>Assoc. Prof. Dr V. Sivakumar (Module Lecturer &amp; Co-supervisor)</w:t>
      </w:r>
    </w:p>
    <w:p w14:paraId="4CF77641" w14:textId="77777777" w:rsidR="00A46CCF" w:rsidRPr="00E87544" w:rsidRDefault="00A46CCF" w:rsidP="00A46CCF">
      <w:pPr>
        <w:pStyle w:val="ThesisBody"/>
        <w:jc w:val="center"/>
        <w:rPr>
          <w:lang w:val="en-US"/>
        </w:rPr>
      </w:pPr>
      <w:r w:rsidRPr="006202B0">
        <w:rPr>
          <w:smallCaps/>
          <w:lang w:val="en-US"/>
        </w:rPr>
        <w:t>Assoc. Prof. Dr. Raja Rajeswari (Supervisor)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4-12-22T00:00:00Z">
          <w:dateFormat w:val="MMMM yyyy"/>
          <w:lid w:val="en-US"/>
          <w:storeMappedDataAs w:val="dateTime"/>
          <w:calendar w:val="gregorian"/>
        </w:date>
      </w:sdtPr>
      <w:sdtContent>
        <w:p w14:paraId="6052279E" w14:textId="3D0D82A6" w:rsidR="000504CA" w:rsidRPr="00195589" w:rsidRDefault="000504CA" w:rsidP="00195589">
          <w:pPr>
            <w:pStyle w:val="ThesisBody"/>
            <w:ind w:left="1134" w:right="1134"/>
            <w:jc w:val="center"/>
            <w:rPr>
              <w:caps/>
            </w:rPr>
          </w:pPr>
          <w:r w:rsidRPr="00195589">
            <w:rPr>
              <w:caps/>
              <w:lang w:val="en-US"/>
            </w:rPr>
            <w:t>December 2024</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4F967327"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proofErr w:type="gramStart"/>
      <w:r w:rsidR="00721BC6">
        <w:rPr>
          <w:rFonts w:asciiTheme="majorBidi" w:hAnsiTheme="majorBidi" w:cstheme="majorBidi"/>
          <w:sz w:val="24"/>
          <w:szCs w:val="24"/>
        </w:rPr>
        <w:t>no</w:t>
      </w:r>
      <w:proofErr w:type="gramEnd"/>
      <w:r w:rsidR="00721BC6">
        <w:rPr>
          <w:rFonts w:asciiTheme="majorBidi" w:hAnsiTheme="majorBidi" w:cstheme="majorBidi"/>
          <w:sz w:val="24"/>
          <w:szCs w:val="24"/>
        </w:rPr>
        <w:t xml:space="preserve"> longer </w:t>
      </w:r>
      <w:r w:rsidR="007322F2" w:rsidRPr="007322F2">
        <w:rPr>
          <w:rFonts w:asciiTheme="majorBidi" w:hAnsiTheme="majorBidi" w:cstheme="majorBidi"/>
          <w:sz w:val="24"/>
          <w:szCs w:val="24"/>
        </w:rPr>
        <w:t xml:space="preserve">feasible in real-time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reinforcement learning, few-shot learning, and self-supervised learning. The framework can produce high-quality data representations on its own by using self-supervised learning, which makes it possible to detect anomalies effectively with little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1F63A711" w14:textId="387B8D70" w:rsidR="00C25BD4" w:rsidRPr="00AB217B" w:rsidRDefault="007646C5" w:rsidP="007646C5">
      <w:pPr>
        <w:pStyle w:val="TC1"/>
      </w:pPr>
      <w:r w:rsidRPr="00AB217B">
        <w:t>1.7</w:t>
      </w:r>
      <w:r w:rsidRPr="00AB217B">
        <w:tab/>
      </w:r>
      <w:r w:rsidR="00AB217B" w:rsidRPr="00AB217B">
        <w:t>Significance of the Research</w:t>
      </w:r>
      <w:r w:rsidRPr="00AB217B">
        <w:tab/>
      </w:r>
      <w:r w:rsidR="00B967F4">
        <w:t>5</w:t>
      </w:r>
    </w:p>
    <w:p w14:paraId="34F77065" w14:textId="2F0B5754" w:rsidR="007646C5" w:rsidRPr="00AB217B" w:rsidRDefault="007646C5" w:rsidP="007646C5">
      <w:pPr>
        <w:pStyle w:val="TC1"/>
      </w:pPr>
      <w:r w:rsidRPr="00AB217B">
        <w:t xml:space="preserve">CHAPTER </w:t>
      </w:r>
      <w:r w:rsidR="00C25BD4" w:rsidRPr="00AB217B">
        <w:t>2:</w:t>
      </w:r>
      <w:r w:rsidRPr="00AB217B">
        <w:t xml:space="preserve"> RESEARCH METHODOLOGY</w:t>
      </w:r>
      <w:r w:rsidRPr="00AB217B">
        <w:tab/>
      </w:r>
      <w:r w:rsidR="00B967F4">
        <w:t>7</w:t>
      </w:r>
    </w:p>
    <w:p w14:paraId="51043FD3" w14:textId="638B7B96" w:rsidR="00E856C1" w:rsidRPr="00AB217B" w:rsidRDefault="00E856C1" w:rsidP="00E856C1">
      <w:pPr>
        <w:pStyle w:val="TC1"/>
      </w:pPr>
      <w:r>
        <w:t>2</w:t>
      </w:r>
      <w:r w:rsidR="007646C5" w:rsidRPr="00AB217B">
        <w:t>.1</w:t>
      </w:r>
      <w:r w:rsidR="007646C5" w:rsidRPr="00AB217B">
        <w:tab/>
      </w:r>
      <w:r w:rsidRPr="00E856C1">
        <w:t>Overview</w:t>
      </w:r>
      <w:r w:rsidR="007646C5" w:rsidRPr="00AB217B">
        <w:tab/>
      </w:r>
      <w:r w:rsidR="00B967F4">
        <w:t>7</w:t>
      </w:r>
    </w:p>
    <w:p w14:paraId="2B11580C" w14:textId="22F433C4" w:rsidR="00E856C1" w:rsidRDefault="00E856C1" w:rsidP="00E856C1">
      <w:pPr>
        <w:pStyle w:val="TC1"/>
      </w:pPr>
      <w:r>
        <w:t>2</w:t>
      </w:r>
      <w:r w:rsidRPr="00AB217B">
        <w:t>.2</w:t>
      </w:r>
      <w:r w:rsidRPr="00AB217B">
        <w:tab/>
      </w:r>
      <w:r w:rsidRPr="00E856C1">
        <w:t>Data Acquisition and Preprocessing</w:t>
      </w:r>
      <w:r w:rsidRPr="00AB217B">
        <w:tab/>
      </w:r>
      <w:r w:rsidR="00B967F4">
        <w:t>7</w:t>
      </w:r>
    </w:p>
    <w:p w14:paraId="76220BBB" w14:textId="73367A84" w:rsidR="00E856C1" w:rsidRPr="00AB217B" w:rsidRDefault="00E856C1" w:rsidP="00E856C1">
      <w:pPr>
        <w:pStyle w:val="TC1"/>
      </w:pPr>
      <w:r>
        <w:t>2</w:t>
      </w:r>
      <w:r w:rsidRPr="00AB217B">
        <w:t>.</w:t>
      </w:r>
      <w:r>
        <w:t>3</w:t>
      </w:r>
      <w:r w:rsidRPr="00AB217B">
        <w:tab/>
      </w:r>
      <w:r w:rsidRPr="00E856C1">
        <w:t>Model Design and Development</w:t>
      </w:r>
      <w:r w:rsidRPr="00AB217B">
        <w:tab/>
      </w:r>
      <w:r w:rsidR="00B967F4">
        <w:t>7</w:t>
      </w:r>
    </w:p>
    <w:p w14:paraId="1328FF98" w14:textId="05224439" w:rsidR="00E856C1" w:rsidRDefault="00E856C1" w:rsidP="00E856C1">
      <w:pPr>
        <w:pStyle w:val="TC1"/>
      </w:pPr>
      <w:r>
        <w:t>2</w:t>
      </w:r>
      <w:r w:rsidRPr="00AB217B">
        <w:t>.</w:t>
      </w:r>
      <w:r>
        <w:t>4</w:t>
      </w:r>
      <w:r w:rsidRPr="00AB217B">
        <w:tab/>
      </w:r>
      <w:r w:rsidRPr="00E856C1">
        <w:t>Experimentation and Deployment</w:t>
      </w:r>
      <w:r w:rsidRPr="00AB217B">
        <w:tab/>
      </w:r>
      <w:r w:rsidR="00B967F4">
        <w:t>8</w:t>
      </w:r>
    </w:p>
    <w:p w14:paraId="1FFDD297" w14:textId="4E26787A" w:rsidR="00E856C1" w:rsidRPr="00AB217B" w:rsidRDefault="00E856C1" w:rsidP="00E856C1">
      <w:pPr>
        <w:pStyle w:val="TC1"/>
      </w:pPr>
      <w:r>
        <w:t>2</w:t>
      </w:r>
      <w:r w:rsidRPr="00AB217B">
        <w:t>.</w:t>
      </w:r>
      <w:r>
        <w:t>5</w:t>
      </w:r>
      <w:r w:rsidRPr="00AB217B">
        <w:tab/>
      </w:r>
      <w:r w:rsidRPr="00E856C1">
        <w:t>Ethical and Safety Considerations</w:t>
      </w:r>
      <w:r w:rsidRPr="00AB217B">
        <w:tab/>
      </w:r>
      <w:r w:rsidR="00B967F4">
        <w:t>9</w:t>
      </w:r>
    </w:p>
    <w:p w14:paraId="6784B495" w14:textId="23988408" w:rsidR="00E856C1" w:rsidRDefault="00E856C1" w:rsidP="00E856C1">
      <w:pPr>
        <w:pStyle w:val="TC1"/>
      </w:pPr>
      <w:r>
        <w:t>2</w:t>
      </w:r>
      <w:r w:rsidRPr="00AB217B">
        <w:t>.</w:t>
      </w:r>
      <w:r>
        <w:t>6</w:t>
      </w:r>
      <w:r w:rsidRPr="00AB217B">
        <w:tab/>
      </w:r>
      <w:r w:rsidRPr="00E856C1">
        <w:t>Justification</w:t>
      </w:r>
      <w:r w:rsidRPr="00AB217B">
        <w:tab/>
      </w:r>
      <w:r w:rsidR="00B967F4">
        <w:t>9</w:t>
      </w:r>
    </w:p>
    <w:p w14:paraId="2CDC3F84" w14:textId="2CAF387C" w:rsidR="00E856C1" w:rsidRPr="00AB217B" w:rsidRDefault="00E856C1" w:rsidP="00E856C1">
      <w:pPr>
        <w:pStyle w:val="TC1"/>
      </w:pPr>
      <w:r>
        <w:t>2</w:t>
      </w:r>
      <w:r w:rsidRPr="00AB217B">
        <w:t>.</w:t>
      </w:r>
      <w:r>
        <w:t>7</w:t>
      </w:r>
      <w:r w:rsidRPr="00AB217B">
        <w:tab/>
      </w:r>
      <w:r w:rsidRPr="00E856C1">
        <w:t>Resources Required</w:t>
      </w:r>
      <w:r w:rsidRPr="00AB217B">
        <w:tab/>
      </w:r>
      <w:r w:rsidR="00B967F4">
        <w:t>9</w:t>
      </w:r>
    </w:p>
    <w:p w14:paraId="187D6B05" w14:textId="10592D01" w:rsidR="00E856C1" w:rsidRDefault="00E856C1" w:rsidP="00E856C1">
      <w:pPr>
        <w:pStyle w:val="TC1"/>
      </w:pPr>
      <w:r>
        <w:t>2</w:t>
      </w:r>
      <w:r w:rsidRPr="00AB217B">
        <w:t>.</w:t>
      </w:r>
      <w:r>
        <w:t>8</w:t>
      </w:r>
      <w:r w:rsidRPr="00AB217B">
        <w:tab/>
      </w:r>
      <w:r w:rsidRPr="00E856C1">
        <w:t>Evaluation and Validation</w:t>
      </w:r>
      <w:r w:rsidRPr="00AB217B">
        <w:tab/>
      </w:r>
      <w:r w:rsidR="00B967F4">
        <w:t>10</w:t>
      </w:r>
    </w:p>
    <w:p w14:paraId="4D511190" w14:textId="7285A808" w:rsidR="00E856C1" w:rsidRPr="00AB217B" w:rsidRDefault="00E856C1" w:rsidP="00E856C1">
      <w:pPr>
        <w:pStyle w:val="TC1"/>
      </w:pPr>
      <w:r>
        <w:t>2</w:t>
      </w:r>
      <w:r w:rsidRPr="00AB217B">
        <w:t>.</w:t>
      </w:r>
      <w:r>
        <w:t>9</w:t>
      </w:r>
      <w:r w:rsidRPr="00AB217B">
        <w:tab/>
      </w:r>
      <w:r>
        <w:t>Summary</w:t>
      </w:r>
      <w:r w:rsidRPr="00AB217B">
        <w:tab/>
      </w:r>
      <w:r w:rsidR="00B967F4">
        <w:t>10</w:t>
      </w:r>
    </w:p>
    <w:p w14:paraId="26E22B09" w14:textId="057D505D" w:rsidR="00E856C1" w:rsidRPr="00AB217B" w:rsidRDefault="00E856C1" w:rsidP="00E856C1">
      <w:pPr>
        <w:pStyle w:val="TC1"/>
      </w:pPr>
      <w:r>
        <w:t>2</w:t>
      </w:r>
      <w:r w:rsidRPr="00AB217B">
        <w:t>.</w:t>
      </w:r>
      <w:r>
        <w:t>10</w:t>
      </w:r>
      <w:r w:rsidRPr="00AB217B">
        <w:tab/>
        <w:t>Research Plan</w:t>
      </w:r>
      <w:r w:rsidRPr="00AB217B">
        <w:tab/>
      </w:r>
      <w:r w:rsidR="00B967F4">
        <w:t>1</w:t>
      </w:r>
      <w:r w:rsidR="00D1501F">
        <w:t>1</w:t>
      </w:r>
    </w:p>
    <w:p w14:paraId="02E7A0BD" w14:textId="79101FC8" w:rsidR="007646C5" w:rsidRPr="00AB217B" w:rsidRDefault="007646C5" w:rsidP="00E856C1">
      <w:pPr>
        <w:pStyle w:val="TC1"/>
      </w:pPr>
      <w:r w:rsidRPr="00AB217B">
        <w:t>REFERENCES</w:t>
      </w:r>
      <w:r w:rsidRPr="00AB217B">
        <w:tab/>
        <w:t>1</w:t>
      </w:r>
      <w:r w:rsidR="00CE3095">
        <w:t>2</w:t>
      </w:r>
    </w:p>
    <w:p w14:paraId="10F6A0AF" w14:textId="77777777" w:rsidR="007646C5" w:rsidRDefault="007646C5">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lang w:val="en-GB"/>
        </w:rPr>
      </w:pPr>
      <w:r>
        <w:br w:type="page"/>
      </w:r>
    </w:p>
    <w:p w14:paraId="358FD3C8" w14:textId="64B1B842" w:rsidR="009F12A1" w:rsidRDefault="009F12A1" w:rsidP="009F12A1">
      <w:pPr>
        <w:pStyle w:val="ChapterHeaders"/>
      </w:pPr>
      <w:r>
        <w:lastRenderedPageBreak/>
        <w:t>LIST OF TABLES</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3465C44E" w14:textId="70C0A33A" w:rsidR="009F12A1" w:rsidRDefault="009F12A1" w:rsidP="009F12A1">
      <w:pPr>
        <w:pStyle w:val="TC-LT"/>
      </w:pPr>
      <w:r>
        <w:t xml:space="preserve">Figure 2.1: </w:t>
      </w:r>
      <w:r w:rsidR="00E856C1">
        <w:t>Flowchart of research methodology</w:t>
      </w:r>
      <w:r>
        <w:tab/>
        <w:t>22</w:t>
      </w:r>
    </w:p>
    <w:p w14:paraId="3F28A599" w14:textId="5032F793" w:rsidR="009F12A1" w:rsidRDefault="009F12A1" w:rsidP="009F12A1">
      <w:pPr>
        <w:pStyle w:val="TC-LT"/>
      </w:pPr>
      <w:r>
        <w:t xml:space="preserve">Figure 2.2: </w:t>
      </w:r>
      <w:r w:rsidR="00E856C1">
        <w:t>Gantt chart of research</w:t>
      </w:r>
      <w:r>
        <w:tab/>
        <w:t>26</w:t>
      </w:r>
    </w:p>
    <w:p w14:paraId="3C988340" w14:textId="3F9D5C08" w:rsidR="009F12A1" w:rsidRPr="009F12A1" w:rsidRDefault="009F12A1" w:rsidP="009F12A1">
      <w:pPr>
        <w:pStyle w:val="TC-LT"/>
        <w:ind w:left="0" w:firstLine="0"/>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AD6396" w:rsidRDefault="00342901" w:rsidP="001F08E8">
      <w:pPr>
        <w:pStyle w:val="ThesisBody"/>
        <w:tabs>
          <w:tab w:val="left" w:pos="720"/>
        </w:tabs>
        <w:contextualSpacing w:val="0"/>
        <w:rPr>
          <w:b/>
          <w:bCs/>
          <w:lang w:val="en-US"/>
        </w:rPr>
      </w:pPr>
      <w:r>
        <w:rPr>
          <w:b/>
          <w:bCs/>
          <w:lang w:val="en-US"/>
        </w:rPr>
        <w:t>1.2</w:t>
      </w:r>
      <w:r>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0E2CBB98"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7: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potential, issues with scalability, interpretability, and real-time processing still exist, </w:t>
      </w:r>
      <w:r w:rsidR="005E2DD8" w:rsidRPr="005E2DD8">
        <w:lastRenderedPageBreak/>
        <w:t>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Pr>
          <w:b/>
          <w:bCs/>
          <w:lang w:val="en-US"/>
        </w:rPr>
        <w:t>1.</w:t>
      </w:r>
      <w:r w:rsidR="00837AFC">
        <w:rPr>
          <w:rFonts w:hint="eastAsia"/>
          <w:b/>
          <w:bCs/>
          <w:lang w:val="en-US" w:eastAsia="zh-CN"/>
        </w:rPr>
        <w:t>3</w:t>
      </w:r>
      <w:r>
        <w:rPr>
          <w:b/>
          <w:bCs/>
          <w:lang w:val="en-US"/>
        </w:rPr>
        <w:tab/>
        <w:t>Problem Statement</w:t>
      </w:r>
    </w:p>
    <w:p w14:paraId="0E7B802A" w14:textId="77777777" w:rsidR="007F31CA" w:rsidRDefault="007F31CA" w:rsidP="007F31CA">
      <w:pPr>
        <w:pStyle w:val="ThesisBody"/>
      </w:pPr>
      <w:r w:rsidRPr="007F31CA">
        <w:t xml:space="preserve">The Industrial Internet of Things' (IIoT) rapid growth has revealed significant weaknesses in the frameworks now in usage for anomaly detection. Their strong reliance on large quantities of labeled data is one of the main challenges. Because anomalies in industrial settings are naturally uncommon, varied, and context-dependent, manual </w:t>
      </w:r>
      <w:proofErr w:type="spellStart"/>
      <w:r w:rsidRPr="007F31CA">
        <w:t>labeling</w:t>
      </w:r>
      <w:proofErr w:type="spellEnd"/>
      <w:r w:rsidRPr="007F31CA">
        <w:t xml:space="preserve"> is both expensive and impractical. Given that limited data is commonly encountered in IIoT environments, dependence on supervised learning significantly limits the scalability and deployment of anomaly detection systems.</w:t>
      </w:r>
    </w:p>
    <w:p w14:paraId="259311F9" w14:textId="77777777" w:rsidR="007F31CA" w:rsidRDefault="007F31CA" w:rsidP="007F31CA">
      <w:pPr>
        <w:pStyle w:val="ThesisBody"/>
        <w:ind w:firstLine="720"/>
      </w:pPr>
      <w:r w:rsidRPr="007F31CA">
        <w:t>Furthermore, when applied to edge environments, most of existing models' scalability issues occur because they were created for centralized cloud-based infrastructures. Real-time, low-latency responses are necessary for edge-based IIoT systems, which are subject to tight bandwidth restrictions. As algorithms are not designed for real-time inference on scattered edge devices, traditional anomaly detection algorithms find it difficult to remain effective in these resource-constrained environments. Their application in dynamic manufacturing processes that require quick decisions is greatly limited by this inefficiency.</w:t>
      </w:r>
    </w:p>
    <w:p w14:paraId="4D779D6F" w14:textId="77777777" w:rsidR="007F31CA" w:rsidRDefault="007F31CA" w:rsidP="007F31CA">
      <w:pPr>
        <w:pStyle w:val="ThesisBody"/>
        <w:tabs>
          <w:tab w:val="left" w:pos="720"/>
        </w:tabs>
        <w:contextualSpacing w:val="0"/>
      </w:pPr>
      <w:r>
        <w:tab/>
      </w:r>
      <w:r w:rsidRPr="007F31CA">
        <w:t>The static nature of traditional anomaly detection techniques is yet another significant disadvantage. Anomaly detection systems must adapt to the constant changes in industrial processes, machines, and surrounding factors. Nevertheless, many current models lack methods for continuous learning and adaptation and are trained on historical data. Consequently, reliability and detection accuracy decrease over time, particularly in industrial environments that are changing quickly. Their efficacy in actual IIoT applications is restricted by their incapacity to adapt dynamically to novel patterns and anomalies.</w:t>
      </w:r>
      <w:r>
        <w:tab/>
      </w:r>
    </w:p>
    <w:p w14:paraId="2B7741BD" w14:textId="5C9911CA" w:rsidR="00837AFC" w:rsidRDefault="007F31CA" w:rsidP="007F31CA">
      <w:pPr>
        <w:pStyle w:val="ThesisBody"/>
        <w:tabs>
          <w:tab w:val="left" w:pos="720"/>
        </w:tabs>
        <w:contextualSpacing w:val="0"/>
      </w:pPr>
      <w:r>
        <w:tab/>
      </w:r>
      <w:r w:rsidRPr="007F31CA">
        <w:t>These challenges underscore the importance of a data-efficient, scalable, and adaptable anomaly detection framework must be developed. Overcoming the limitations of existing models requires a system that reduces dependency on labeled data, enables real-time processing on edge devices, and continuously adjusts to changing industrial conditions. A feasible path forward is the development of a self-supervised, few-shot reinforcement learning technique, which can provide real-time responsiveness and scalability in edge contexts while improving the flexibility and effectiveness of anomaly detection in IIoT systems.</w:t>
      </w:r>
    </w:p>
    <w:p w14:paraId="39184DE9" w14:textId="77777777" w:rsidR="007F31CA" w:rsidRPr="00FB78BC" w:rsidRDefault="007F31CA" w:rsidP="007F31CA">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Pr>
          <w:b/>
          <w:bCs/>
          <w:lang w:val="en-US"/>
        </w:rPr>
        <w:t>1.</w:t>
      </w:r>
      <w:r>
        <w:rPr>
          <w:rFonts w:hint="eastAsia"/>
          <w:b/>
          <w:bCs/>
          <w:lang w:val="en-US" w:eastAsia="zh-CN"/>
        </w:rPr>
        <w:t>4</w:t>
      </w:r>
      <w:r>
        <w:rPr>
          <w:b/>
          <w:bCs/>
          <w:lang w:val="en-US"/>
        </w:rPr>
        <w:tab/>
        <w:t xml:space="preserve">Research </w:t>
      </w:r>
      <w:r>
        <w:rPr>
          <w:rFonts w:hint="eastAsia"/>
          <w:b/>
          <w:bCs/>
          <w:lang w:val="en-US" w:eastAsia="zh-CN"/>
        </w:rPr>
        <w:t>Que</w:t>
      </w:r>
      <w:r>
        <w:rPr>
          <w:b/>
          <w:bCs/>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lastRenderedPageBreak/>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79B583F8" w:rsidR="001303F4" w:rsidRPr="001303F4" w:rsidRDefault="001303F4" w:rsidP="001303F4">
      <w:pPr>
        <w:pStyle w:val="ThesisBody"/>
        <w:numPr>
          <w:ilvl w:val="0"/>
          <w:numId w:val="28"/>
        </w:numPr>
        <w:rPr>
          <w:lang w:val="en-US"/>
        </w:rPr>
      </w:pPr>
      <w:r w:rsidRPr="00055A1C">
        <w:rPr>
          <w:highlight w:val="yellow"/>
          <w:lang w:val="en-US"/>
        </w:rPr>
        <w:t>To what extent does</w:t>
      </w:r>
      <w:r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18FAD6FA" w:rsidR="000952A7" w:rsidRPr="000952A7" w:rsidRDefault="001303F4" w:rsidP="001303F4">
      <w:pPr>
        <w:pStyle w:val="ThesisBody"/>
        <w:numPr>
          <w:ilvl w:val="0"/>
          <w:numId w:val="28"/>
        </w:numPr>
        <w:tabs>
          <w:tab w:val="left" w:pos="720"/>
        </w:tabs>
      </w:pPr>
      <w:r w:rsidRPr="001303F4">
        <w:rPr>
          <w:lang w:val="en-US"/>
        </w:rPr>
        <w:t>Who benefits the most from implementing this framework in resource-constrained edge systems, and how does it enhance real-time 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5</w:t>
      </w:r>
      <w:r w:rsidRPr="00E87544">
        <w:rPr>
          <w:b/>
          <w:bCs/>
          <w:lang w:val="en-US"/>
        </w:rPr>
        <w:tab/>
      </w:r>
      <w:r w:rsidR="007A3135">
        <w:rPr>
          <w:b/>
          <w:bCs/>
          <w:lang w:val="en-US"/>
        </w:rPr>
        <w:t xml:space="preserve">Aim &amp; </w:t>
      </w:r>
      <w:r>
        <w:rPr>
          <w:b/>
          <w:bCs/>
          <w:lang w:val="en-US"/>
        </w:rPr>
        <w:t>Objectives</w:t>
      </w:r>
      <w:r w:rsidRPr="00E87544">
        <w:rPr>
          <w:b/>
          <w:bCs/>
          <w:lang w:val="en-US"/>
        </w:rPr>
        <w:t xml:space="preserve"> </w:t>
      </w:r>
    </w:p>
    <w:p w14:paraId="56B57D07" w14:textId="4DC9E156" w:rsidR="006D7652" w:rsidRDefault="006D7652" w:rsidP="006D7652">
      <w:pPr>
        <w:pStyle w:val="ThesisBody"/>
        <w:numPr>
          <w:ilvl w:val="0"/>
          <w:numId w:val="29"/>
        </w:numPr>
      </w:pPr>
      <w:r>
        <w:t>To create an adaptable and scalable anomaly detection framework for edge-based IIoT systems using Self-Supervised Few-Shot Reinforcement Learning (SSL-FSRL). This methodology will reduce the need for large, labeled datasets and intensive supervision while addressing important issues like cheap computational resources, high accessibility, and low-latency detection in dynamic industrial situations.</w:t>
      </w:r>
    </w:p>
    <w:p w14:paraId="165388C7" w14:textId="6C171644" w:rsidR="006D7652" w:rsidRDefault="006D7652" w:rsidP="006D7652">
      <w:pPr>
        <w:pStyle w:val="ThesisBody"/>
        <w:numPr>
          <w:ilvl w:val="0"/>
          <w:numId w:val="29"/>
        </w:numPr>
      </w:pPr>
      <w:r>
        <w:t>To improve anomaly detection algorithms' scalability and adaptability by making sure they can function in real-time across a variety of industrial environments, sensor kinds, and network configurations. The framework will be tailored for edge computing devices, ensuring low energy consumption, low latency, and low computational power consumption, which makes it appropriate for IIoT systems with limited resources.</w:t>
      </w:r>
    </w:p>
    <w:p w14:paraId="6E7CA510" w14:textId="64E8B91D" w:rsidR="006D7652" w:rsidRDefault="006D7652" w:rsidP="006D7652">
      <w:pPr>
        <w:pStyle w:val="ThesisBody"/>
        <w:numPr>
          <w:ilvl w:val="0"/>
          <w:numId w:val="29"/>
        </w:numPr>
      </w:pPr>
      <w:r>
        <w:t>To evaluate the performance of the suggested SSL-FSRL architecture with both conventional and cutting-edge anomaly detection techniques through extensive testing on a range of industrial use cases. Along with deployment issues including sensor dependability, network stability, and real-time processing needs in safety-critical situations, key performance measures like detection accuracy, speed, computing economy, and adaptation to new scenarios will be examined.</w:t>
      </w:r>
    </w:p>
    <w:p w14:paraId="60C9030F" w14:textId="77777777" w:rsidR="006D7652" w:rsidRDefault="006D7652" w:rsidP="006D7652">
      <w:pPr>
        <w:pStyle w:val="ThesisBody"/>
        <w:numPr>
          <w:ilvl w:val="0"/>
          <w:numId w:val="29"/>
        </w:numPr>
      </w:pPr>
      <w:r>
        <w:t xml:space="preserve">To investigate the framework's capacity for self-improvement and adaptation by giving it the freedom to learn from fresh data without the need for intensive retraining or human </w:t>
      </w:r>
      <w:r>
        <w:lastRenderedPageBreak/>
        <w:t>involvement. This will enable the system to adapt dynamically to developing anomaly patterns and shifting industrial contexts.</w:t>
      </w:r>
    </w:p>
    <w:p w14:paraId="7B357AF5" w14:textId="7298BF58" w:rsidR="00D1763E" w:rsidRPr="00055A1C" w:rsidRDefault="006D7652" w:rsidP="006D7652">
      <w:pPr>
        <w:pStyle w:val="ThesisBody"/>
        <w:numPr>
          <w:ilvl w:val="0"/>
          <w:numId w:val="29"/>
        </w:numPr>
      </w:pPr>
      <w:r w:rsidRPr="00055A1C">
        <w:t xml:space="preserve">To determine </w:t>
      </w:r>
      <w:r w:rsidRPr="00055A1C">
        <w:rPr>
          <w:highlight w:val="yellow"/>
        </w:rPr>
        <w:t>how</w:t>
      </w:r>
      <w:r w:rsidRPr="00055A1C">
        <w:t xml:space="preserve"> well the suggested framework reduces operational disruptions, improves decision-making, and lowers organizational costs associated with anomaly detection, system maintenance, and unscheduled downtime </w:t>
      </w:r>
      <w:r w:rsidR="00B571AA" w:rsidRPr="00055A1C">
        <w:t>to</w:t>
      </w:r>
      <w:r w:rsidRPr="00055A1C">
        <w:t xml:space="preserve"> determine </w:t>
      </w:r>
      <w:r w:rsidRPr="00055A1C">
        <w:rPr>
          <w:highlight w:val="yellow"/>
        </w:rPr>
        <w:t>how</w:t>
      </w:r>
      <w:r w:rsidRPr="00055A1C">
        <w:t xml:space="preserve"> it affects operational efficiency and cost reduction.</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309A46F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w:t>
      </w:r>
      <w:proofErr w:type="gramStart"/>
      <w:r w:rsidRPr="0085045A">
        <w:t>a</w:t>
      </w:r>
      <w:proofErr w:type="gramEnd"/>
      <w:r w:rsidRPr="0085045A">
        <w:t xml:space="preserve">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real-time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lastRenderedPageBreak/>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smart manufacturing environments, the suggested framework uses self-supervised few-shot 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6E29B399"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proofErr w:type="gramStart"/>
      <w:r w:rsidRPr="009570A5">
        <w:rPr>
          <w:rFonts w:asciiTheme="majorBidi" w:hAnsiTheme="majorBidi" w:cstheme="majorBidi"/>
          <w:lang w:val="en-US"/>
        </w:rPr>
        <w:t>limited in</w:t>
      </w:r>
      <w:proofErr w:type="gramEnd"/>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real-time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13A18915" w14:textId="29877A94" w:rsidR="007A3135" w:rsidRDefault="007A3135" w:rsidP="007A3135">
      <w:pPr>
        <w:pStyle w:val="ChapterHeaders"/>
      </w:pPr>
      <w:r w:rsidRPr="00E26077">
        <w:lastRenderedPageBreak/>
        <w:t>CHAPTER 2</w:t>
      </w:r>
    </w:p>
    <w:p w14:paraId="3714B4BC" w14:textId="77777777" w:rsidR="007A3135" w:rsidRPr="00C96340" w:rsidRDefault="007A3135" w:rsidP="007A3135">
      <w:pPr>
        <w:pStyle w:val="ChapterHeaders"/>
      </w:pPr>
    </w:p>
    <w:p w14:paraId="30665C6D" w14:textId="378CC407" w:rsidR="007A3135" w:rsidRDefault="007A3135" w:rsidP="007A3135">
      <w:pPr>
        <w:pStyle w:val="ChapterHeaders"/>
      </w:pPr>
      <w:r w:rsidRPr="007910BF">
        <w:t>RESEARCH METHODOLOGY</w:t>
      </w:r>
    </w:p>
    <w:p w14:paraId="61F48A0D" w14:textId="77777777" w:rsidR="007A3135" w:rsidRDefault="007A3135" w:rsidP="007A3135">
      <w:pPr>
        <w:pStyle w:val="ChapterHeaders"/>
      </w:pPr>
    </w:p>
    <w:p w14:paraId="65C52656" w14:textId="2CE3CF83" w:rsidR="00787A30" w:rsidRPr="00AD6396" w:rsidRDefault="00787A30" w:rsidP="00787A30">
      <w:pPr>
        <w:pStyle w:val="ThesisBody"/>
        <w:tabs>
          <w:tab w:val="left" w:pos="720"/>
        </w:tabs>
        <w:contextualSpacing w:val="0"/>
        <w:rPr>
          <w:b/>
          <w:bCs/>
          <w:lang w:val="en-US"/>
        </w:rPr>
      </w:pPr>
      <w:r w:rsidRPr="00787A30">
        <w:rPr>
          <w:b/>
          <w:bCs/>
          <w:lang w:val="en-US"/>
        </w:rPr>
        <w:t>2.1</w:t>
      </w:r>
      <w:r w:rsidRPr="00787A30">
        <w:rPr>
          <w:b/>
          <w:bCs/>
          <w:lang w:val="en-US"/>
        </w:rPr>
        <w:tab/>
      </w:r>
      <w:r>
        <w:rPr>
          <w:b/>
          <w:bCs/>
        </w:rPr>
        <w:t>Overview</w:t>
      </w:r>
    </w:p>
    <w:p w14:paraId="75074C2E" w14:textId="65C9A272" w:rsidR="009E1354" w:rsidRPr="00787A30" w:rsidRDefault="009E1354" w:rsidP="00787A30">
      <w:pPr>
        <w:pStyle w:val="ThesisBody"/>
        <w:tabs>
          <w:tab w:val="left" w:pos="720"/>
        </w:tabs>
        <w:rPr>
          <w:lang w:val="en-US"/>
        </w:rPr>
      </w:pPr>
      <w:r w:rsidRPr="009E1354">
        <w:rPr>
          <w:lang w:val="en-US"/>
        </w:rPr>
        <w:t xml:space="preserve">A self-supervised few-shot reinforcement learning framework for scalable and adaptive anomaly detection in IIoT systems is designed, implemented, and evaluated in this </w:t>
      </w:r>
      <w:r>
        <w:rPr>
          <w:lang w:val="en-US"/>
        </w:rPr>
        <w:t>research</w:t>
      </w:r>
      <w:r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2F461FF2" w:rsidR="00787A30" w:rsidRPr="00AD6396" w:rsidRDefault="00787A30" w:rsidP="00787A30">
      <w:pPr>
        <w:pStyle w:val="ThesisBody"/>
        <w:tabs>
          <w:tab w:val="left" w:pos="720"/>
        </w:tabs>
        <w:contextualSpacing w:val="0"/>
        <w:rPr>
          <w:b/>
          <w:bCs/>
          <w:lang w:val="en-US"/>
        </w:rPr>
      </w:pPr>
      <w:r w:rsidRPr="00787A30">
        <w:rPr>
          <w:b/>
          <w:bCs/>
          <w:lang w:val="en-US"/>
        </w:rPr>
        <w:t>2.</w:t>
      </w:r>
      <w:r w:rsidR="008530EC">
        <w:rPr>
          <w:b/>
          <w:bCs/>
          <w:lang w:val="en-US"/>
        </w:rPr>
        <w:t>2</w:t>
      </w:r>
      <w:r w:rsidRPr="00787A30">
        <w:rPr>
          <w:b/>
          <w:bCs/>
          <w:lang w:val="en-US"/>
        </w:rPr>
        <w:tab/>
      </w:r>
      <w:r w:rsidRPr="00787A30">
        <w:rPr>
          <w:b/>
          <w:bCs/>
        </w:rPr>
        <w:t>Data Acquisition and Preprocessing</w:t>
      </w:r>
    </w:p>
    <w:p w14:paraId="453AFC56" w14:textId="1C40162E" w:rsidR="00BF3B42" w:rsidRPr="00BF3B42" w:rsidRDefault="00BF3B42" w:rsidP="00BF3B42">
      <w:pPr>
        <w:pStyle w:val="ThesisBody"/>
        <w:tabs>
          <w:tab w:val="left" w:pos="720"/>
        </w:tabs>
      </w:pPr>
      <w:r w:rsidRPr="00BF3B42">
        <w:t>The SOLDEF AI PCB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77777777" w:rsidR="008530EC" w:rsidRPr="008530EC" w:rsidRDefault="00307C6A" w:rsidP="008530EC">
      <w:pPr>
        <w:pStyle w:val="ThesisBody"/>
        <w:rPr>
          <w:b/>
          <w:bCs/>
          <w:lang w:val="en-US"/>
        </w:rPr>
      </w:pPr>
      <w:r>
        <w:rPr>
          <w:b/>
          <w:bCs/>
          <w:lang w:val="en-US"/>
        </w:rPr>
        <w:lastRenderedPageBreak/>
        <w:t>2.</w:t>
      </w:r>
      <w:r w:rsidR="008530EC">
        <w:rPr>
          <w:b/>
          <w:bCs/>
          <w:lang w:val="en-US"/>
        </w:rPr>
        <w:t>3</w:t>
      </w:r>
      <w:r>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6DF9AC46"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proofErr w:type="gramStart"/>
      <w:r w:rsidR="009E1354" w:rsidRPr="009E1354">
        <w:rPr>
          <w:lang w:val="en-US"/>
        </w:rPr>
        <w:t>adaption</w:t>
      </w:r>
      <w:proofErr w:type="gramEnd"/>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Pr="009E1354"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2A861EB4" w14:textId="600A2C57" w:rsidR="00307C6A" w:rsidRDefault="00307C6A" w:rsidP="00307C6A">
      <w:pPr>
        <w:pStyle w:val="ThesisBody"/>
        <w:tabs>
          <w:tab w:val="left" w:pos="720"/>
        </w:tabs>
      </w:pPr>
    </w:p>
    <w:p w14:paraId="7654AE5D" w14:textId="22D4BD93" w:rsidR="00307C6A" w:rsidRPr="002A0B40" w:rsidRDefault="00307C6A" w:rsidP="002A0B40">
      <w:pPr>
        <w:pStyle w:val="ThesisBody"/>
        <w:rPr>
          <w:b/>
          <w:bCs/>
          <w:lang w:val="en-US"/>
        </w:rPr>
      </w:pPr>
      <w:r>
        <w:rPr>
          <w:b/>
          <w:bCs/>
          <w:lang w:val="en-US"/>
        </w:rPr>
        <w:t>2.</w:t>
      </w:r>
      <w:r w:rsidR="002A0B40">
        <w:rPr>
          <w:b/>
          <w:bCs/>
          <w:lang w:val="en-US"/>
        </w:rPr>
        <w:t>4</w:t>
      </w:r>
      <w:r>
        <w:rPr>
          <w:b/>
          <w:bCs/>
          <w:lang w:val="en-US"/>
        </w:rPr>
        <w:tab/>
      </w:r>
      <w:r w:rsidR="002A0B40" w:rsidRPr="002A0B40">
        <w:rPr>
          <w:b/>
          <w:bCs/>
          <w:lang w:val="en-US"/>
        </w:rPr>
        <w:t>Experimentation and Deployment</w:t>
      </w:r>
    </w:p>
    <w:p w14:paraId="6689C0DA" w14:textId="70BDC4CF"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thanks to this controlled environment.</w:t>
      </w:r>
    </w:p>
    <w:p w14:paraId="78E5FA28" w14:textId="0C44E428"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proofErr w:type="gramStart"/>
      <w:r w:rsidRPr="009E1354">
        <w:rPr>
          <w:lang w:val="en-US"/>
        </w:rPr>
        <w:t>done</w:t>
      </w:r>
      <w:proofErr w:type="gramEnd"/>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w:t>
      </w:r>
      <w:r w:rsidRPr="009E1354">
        <w:rPr>
          <w:lang w:val="en-US"/>
        </w:rPr>
        <w:lastRenderedPageBreak/>
        <w:t>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D4B23EA" w:rsidR="002A0B40" w:rsidRPr="002A0B40" w:rsidRDefault="002A0B40" w:rsidP="002A0B40">
      <w:pPr>
        <w:pStyle w:val="ThesisBody"/>
        <w:rPr>
          <w:b/>
          <w:bCs/>
          <w:lang w:val="en-US"/>
        </w:rPr>
      </w:pPr>
      <w:r>
        <w:rPr>
          <w:b/>
          <w:bCs/>
          <w:lang w:val="en-US"/>
        </w:rPr>
        <w:t>2.5</w:t>
      </w:r>
      <w:r>
        <w:rPr>
          <w:b/>
          <w:bCs/>
          <w:lang w:val="en-US"/>
        </w:rPr>
        <w:tab/>
      </w:r>
      <w:r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37C18D15"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proofErr w:type="gramStart"/>
      <w:r w:rsidRPr="009E1354">
        <w:rPr>
          <w:lang w:val="en-US"/>
        </w:rPr>
        <w:t>to</w:t>
      </w:r>
      <w:proofErr w:type="gramEnd"/>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77777777" w:rsidR="002A0B40" w:rsidRPr="002A0B40" w:rsidRDefault="002A0B40" w:rsidP="002A0B40">
      <w:pPr>
        <w:pStyle w:val="ThesisBody"/>
        <w:rPr>
          <w:b/>
          <w:bCs/>
          <w:lang w:val="en-US"/>
        </w:rPr>
      </w:pPr>
      <w:r>
        <w:rPr>
          <w:b/>
          <w:bCs/>
          <w:lang w:val="en-US"/>
        </w:rPr>
        <w:t>2.6</w:t>
      </w:r>
      <w:r>
        <w:rPr>
          <w:b/>
          <w:bCs/>
          <w:lang w:val="en-US"/>
        </w:rPr>
        <w:tab/>
      </w:r>
      <w:r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77777777" w:rsidR="002A0B40" w:rsidRPr="002A0B40" w:rsidRDefault="002A0B40" w:rsidP="002A0B40">
      <w:pPr>
        <w:pStyle w:val="ThesisBody"/>
        <w:rPr>
          <w:b/>
          <w:bCs/>
          <w:lang w:val="en-US"/>
        </w:rPr>
      </w:pPr>
      <w:r>
        <w:rPr>
          <w:b/>
          <w:bCs/>
          <w:lang w:val="en-US"/>
        </w:rPr>
        <w:t>2.7</w:t>
      </w:r>
      <w:r>
        <w:rPr>
          <w:b/>
          <w:bCs/>
          <w:lang w:val="en-US"/>
        </w:rPr>
        <w:tab/>
      </w:r>
      <w:r w:rsidRPr="002A0B40">
        <w:rPr>
          <w:b/>
          <w:bCs/>
          <w:lang w:val="en-US"/>
        </w:rPr>
        <w:t>Resources Required</w:t>
      </w:r>
    </w:p>
    <w:p w14:paraId="3AF59C81" w14:textId="77777777" w:rsidR="009E1354" w:rsidRPr="009E1354" w:rsidRDefault="009E1354" w:rsidP="009E1354">
      <w:pPr>
        <w:pStyle w:val="ThesisBody"/>
        <w:tabs>
          <w:tab w:val="left" w:pos="720"/>
        </w:tabs>
      </w:pPr>
      <w:r w:rsidRPr="009E1354">
        <w:t xml:space="preserve">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w:t>
      </w:r>
      <w:r w:rsidRPr="009E1354">
        <w:lastRenderedPageBreak/>
        <w:t xml:space="preserve">like </w:t>
      </w:r>
      <w:proofErr w:type="spellStart"/>
      <w:r w:rsidRPr="009E1354">
        <w:t>PyTorch</w:t>
      </w:r>
      <w:proofErr w:type="spellEnd"/>
      <w:r w:rsidRPr="009E1354">
        <w:t xml:space="preserve">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177FAD43" w14:textId="77777777" w:rsidR="002A0B40" w:rsidRPr="002A0B40" w:rsidRDefault="002A0B40" w:rsidP="002A0B40">
      <w:pPr>
        <w:pStyle w:val="ThesisBody"/>
        <w:rPr>
          <w:b/>
          <w:bCs/>
          <w:lang w:val="en-US"/>
        </w:rPr>
      </w:pPr>
      <w:r>
        <w:rPr>
          <w:b/>
          <w:bCs/>
          <w:lang w:val="en-US"/>
        </w:rPr>
        <w:t>2.8</w:t>
      </w:r>
      <w:r>
        <w:rPr>
          <w:b/>
          <w:bCs/>
          <w:lang w:val="en-US"/>
        </w:rPr>
        <w:tab/>
      </w:r>
      <w:r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49C95E7C" w:rsidR="002A0B40" w:rsidRPr="002A0B40" w:rsidRDefault="002A0B40" w:rsidP="002A0B40">
      <w:pPr>
        <w:pStyle w:val="ThesisBody"/>
        <w:rPr>
          <w:b/>
          <w:bCs/>
          <w:lang w:val="en-US"/>
        </w:rPr>
      </w:pPr>
      <w:r>
        <w:rPr>
          <w:b/>
          <w:bCs/>
          <w:lang w:val="en-US"/>
        </w:rPr>
        <w:t>2.9</w:t>
      </w:r>
      <w:r>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49507272" w14:textId="77777777" w:rsidR="00E856C1" w:rsidRDefault="00E856C1" w:rsidP="009E1354">
      <w:pPr>
        <w:pStyle w:val="ThesisBody"/>
        <w:tabs>
          <w:tab w:val="left" w:pos="720"/>
        </w:tabs>
      </w:pPr>
    </w:p>
    <w:p w14:paraId="73E5FC52" w14:textId="4EF83470" w:rsidR="00E856C1" w:rsidRDefault="00003D11" w:rsidP="00003D11">
      <w:pPr>
        <w:pStyle w:val="ThesisBody"/>
        <w:tabs>
          <w:tab w:val="left" w:pos="720"/>
        </w:tabs>
        <w:jc w:val="center"/>
      </w:pPr>
      <w:r w:rsidRPr="00003D11">
        <w:rPr>
          <w:noProof/>
        </w:rPr>
        <w:drawing>
          <wp:inline distT="0" distB="0" distL="0" distR="0" wp14:anchorId="23008841" wp14:editId="7BECD430">
            <wp:extent cx="4789082" cy="3489783"/>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16"/>
                    <a:stretch>
                      <a:fillRect/>
                    </a:stretch>
                  </pic:blipFill>
                  <pic:spPr>
                    <a:xfrm>
                      <a:off x="0" y="0"/>
                      <a:ext cx="4802461" cy="3499532"/>
                    </a:xfrm>
                    <a:prstGeom prst="rect">
                      <a:avLst/>
                    </a:prstGeom>
                  </pic:spPr>
                </pic:pic>
              </a:graphicData>
            </a:graphic>
          </wp:inline>
        </w:drawing>
      </w:r>
    </w:p>
    <w:p w14:paraId="6BBAC224" w14:textId="76B6D10B" w:rsidR="00E856C1" w:rsidRPr="009E1354" w:rsidRDefault="00E856C1" w:rsidP="00E856C1">
      <w:pPr>
        <w:pStyle w:val="ThesisBody"/>
        <w:tabs>
          <w:tab w:val="left" w:pos="720"/>
        </w:tabs>
        <w:jc w:val="center"/>
      </w:pPr>
      <w:r w:rsidRPr="00003D11">
        <w:t>Figure 2.1: Flowchart of research methodology</w:t>
      </w:r>
    </w:p>
    <w:p w14:paraId="398B15D2" w14:textId="3731BC11" w:rsidR="007A3135" w:rsidRPr="009E1354" w:rsidRDefault="007A3135" w:rsidP="00EE1B98">
      <w:pPr>
        <w:pStyle w:val="ThesisBody"/>
        <w:tabs>
          <w:tab w:val="left" w:pos="720"/>
        </w:tabs>
      </w:pPr>
    </w:p>
    <w:p w14:paraId="27D0F767" w14:textId="39EC987E" w:rsidR="007A3135" w:rsidRPr="00AD6396" w:rsidRDefault="007A3135" w:rsidP="007A3135">
      <w:pPr>
        <w:pStyle w:val="ThesisBody"/>
        <w:tabs>
          <w:tab w:val="left" w:pos="720"/>
        </w:tabs>
        <w:contextualSpacing w:val="0"/>
        <w:rPr>
          <w:b/>
          <w:bCs/>
          <w:lang w:val="en-US"/>
        </w:rPr>
      </w:pPr>
      <w:r>
        <w:rPr>
          <w:b/>
          <w:bCs/>
          <w:lang w:val="en-US"/>
        </w:rPr>
        <w:t>2.</w:t>
      </w:r>
      <w:r w:rsidR="002A0B40">
        <w:rPr>
          <w:b/>
          <w:bCs/>
          <w:lang w:val="en-US"/>
        </w:rPr>
        <w:t>10</w:t>
      </w:r>
      <w:r>
        <w:rPr>
          <w:b/>
          <w:bCs/>
          <w:lang w:val="en-US"/>
        </w:rPr>
        <w:tab/>
      </w:r>
      <w:r w:rsidR="00D356F3">
        <w:rPr>
          <w:b/>
          <w:bCs/>
          <w:lang w:val="en-US"/>
        </w:rPr>
        <w:t>Research Plan</w:t>
      </w:r>
    </w:p>
    <w:p w14:paraId="4D2AAE1A" w14:textId="6AB4C94E"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Figure 2.1 is divided into eight primary stages, beginning with data collection, cleaning, and analysis in January, to guarantee high-quality data for model building. After that, it is anticipated that algorithms and frameworks will be designed and configured in February. Self-supervised and few-shot reinforcement learning models </w:t>
      </w:r>
      <w:r w:rsidR="00E74A31">
        <w:rPr>
          <w:lang w:val="en-US"/>
        </w:rPr>
        <w:t>will be</w:t>
      </w:r>
      <w:r w:rsidRPr="003E6824">
        <w:rPr>
          <w:lang w:val="en-US"/>
        </w:rPr>
        <w:t xml:space="preserve"> developed and assessed in Dockerized simulated environments starting in March and ending in May to lay the foundation for the model implementation. The validation and benchmarking phase, which is </w:t>
      </w:r>
      <w:r w:rsidR="00E74A31">
        <w:rPr>
          <w:lang w:val="en-US"/>
        </w:rPr>
        <w:t xml:space="preserve">to be </w:t>
      </w:r>
      <w:r w:rsidRPr="003E6824">
        <w:rPr>
          <w:lang w:val="en-US"/>
        </w:rPr>
        <w:t xml:space="preserve">completed by June, compares the model's performance to benchmarks. In July, the model </w:t>
      </w:r>
      <w:r w:rsidR="00E74A31">
        <w:rPr>
          <w:lang w:val="en-US"/>
        </w:rPr>
        <w:t xml:space="preserve">will be </w:t>
      </w:r>
      <w:r w:rsidRPr="003E6824">
        <w:rPr>
          <w:lang w:val="en-US"/>
        </w:rPr>
        <w:t xml:space="preserve">optimized and fine-tuned for greater accuracy and efficiency. After the supervisor reviews the results in August to obtain a better understanding, the </w:t>
      </w:r>
      <w:r w:rsidR="00CE071B">
        <w:rPr>
          <w:lang w:val="en-US"/>
        </w:rPr>
        <w:t>research</w:t>
      </w:r>
      <w:r w:rsidRPr="003E6824">
        <w:rPr>
          <w:lang w:val="en-US"/>
        </w:rPr>
        <w:t xml:space="preserve"> is put together into a draft for completion and assessment. The </w:t>
      </w:r>
      <w:r>
        <w:rPr>
          <w:lang w:val="en-US"/>
        </w:rPr>
        <w:t>research</w:t>
      </w:r>
      <w:r w:rsidRPr="003E6824">
        <w:rPr>
          <w:lang w:val="en-US"/>
        </w:rPr>
        <w:t xml:space="preserve"> </w:t>
      </w:r>
      <w:r>
        <w:rPr>
          <w:lang w:val="en-US"/>
        </w:rPr>
        <w:t>concludes</w:t>
      </w:r>
      <w:r w:rsidRPr="003E6824">
        <w:rPr>
          <w:lang w:val="en-US"/>
        </w:rPr>
        <w:t xml:space="preserve"> in August with the presentation and submission of the </w:t>
      </w:r>
      <w:r w:rsidR="00CE071B">
        <w:rPr>
          <w:lang w:val="en-US"/>
        </w:rPr>
        <w:t>research</w:t>
      </w:r>
      <w:r w:rsidRPr="003E6824">
        <w:rPr>
          <w:lang w:val="en-US"/>
        </w:rPr>
        <w:t xml:space="preserve"> findings, ensuring a comprehensive and well-structured approach to achieving the research goal. </w:t>
      </w:r>
    </w:p>
    <w:p w14:paraId="2960D346" w14:textId="62A8079E" w:rsidR="00C52775" w:rsidRPr="00A57303" w:rsidRDefault="00C52775" w:rsidP="007A3135">
      <w:pPr>
        <w:pStyle w:val="ThesisBody"/>
        <w:tabs>
          <w:tab w:val="left" w:pos="720"/>
        </w:tabs>
        <w:contextualSpacing w:val="0"/>
        <w:rPr>
          <w:lang w:val="en-US"/>
        </w:rPr>
      </w:pPr>
    </w:p>
    <w:p w14:paraId="2987D0B2" w14:textId="027C1FE5" w:rsidR="00C52775" w:rsidRDefault="00C52775" w:rsidP="00C52775">
      <w:pPr>
        <w:pStyle w:val="TC-LA"/>
        <w:jc w:val="center"/>
      </w:pPr>
      <w:r w:rsidRPr="00C52775">
        <w:drawing>
          <wp:inline distT="0" distB="0" distL="0" distR="0" wp14:anchorId="6EE057A0" wp14:editId="14F21F47">
            <wp:extent cx="5760085" cy="1221740"/>
            <wp:effectExtent l="0" t="0" r="0" b="0"/>
            <wp:docPr id="1539222378" name="Picture 1" descr="A green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2378" name="Picture 1" descr="A green and black graph&#10;&#10;Description automatically generated"/>
                    <pic:cNvPicPr/>
                  </pic:nvPicPr>
                  <pic:blipFill>
                    <a:blip r:embed="rId17"/>
                    <a:stretch>
                      <a:fillRect/>
                    </a:stretch>
                  </pic:blipFill>
                  <pic:spPr>
                    <a:xfrm>
                      <a:off x="0" y="0"/>
                      <a:ext cx="5760085" cy="1221740"/>
                    </a:xfrm>
                    <a:prstGeom prst="rect">
                      <a:avLst/>
                    </a:prstGeom>
                  </pic:spPr>
                </pic:pic>
              </a:graphicData>
            </a:graphic>
          </wp:inline>
        </w:drawing>
      </w:r>
    </w:p>
    <w:p w14:paraId="4AE7612D" w14:textId="562F879A" w:rsidR="00C52775" w:rsidRDefault="00C52775" w:rsidP="00C52775">
      <w:pPr>
        <w:pStyle w:val="ThesisBody"/>
        <w:contextualSpacing w:val="0"/>
        <w:jc w:val="center"/>
      </w:pPr>
      <w:r>
        <w:t>Figure</w:t>
      </w:r>
      <w:r w:rsidRPr="0093061D">
        <w:t xml:space="preserve"> </w:t>
      </w:r>
      <w:r w:rsidR="00A57303">
        <w:t>2.</w:t>
      </w:r>
      <w:r w:rsidR="00E856C1">
        <w:t>2</w:t>
      </w:r>
      <w:r w:rsidRPr="0093061D">
        <w:t xml:space="preserve">: </w:t>
      </w:r>
      <w:r>
        <w:t xml:space="preserve">Gantt </w:t>
      </w:r>
      <w:r w:rsidR="00E856C1">
        <w:t>c</w:t>
      </w:r>
      <w:r>
        <w:t xml:space="preserve">hart of </w:t>
      </w:r>
      <w:r w:rsidR="00E856C1">
        <w:t>r</w:t>
      </w:r>
      <w:r>
        <w:t>esearch</w:t>
      </w:r>
    </w:p>
    <w:p w14:paraId="2881322D" w14:textId="73CEA85D" w:rsidR="00EA4153" w:rsidRPr="00787A30" w:rsidRDefault="00EA4153" w:rsidP="00787A30">
      <w:pPr>
        <w:pStyle w:val="ThesisBody"/>
        <w:tabs>
          <w:tab w:val="left" w:pos="720"/>
        </w:tabs>
        <w:contextualSpacing w:val="0"/>
        <w:rPr>
          <w:lang w:val="en-US"/>
        </w:rPr>
      </w:pPr>
      <w:r>
        <w:br w:type="page"/>
      </w:r>
    </w:p>
    <w:p w14:paraId="3B33F375" w14:textId="283F1822" w:rsidR="00A14ABC" w:rsidRDefault="00A14ABC" w:rsidP="003E7708">
      <w:pPr>
        <w:pStyle w:val="ChapterHeaders"/>
      </w:pPr>
      <w:r>
        <w:lastRenderedPageBreak/>
        <w:t>REFERENCES</w:t>
      </w:r>
    </w:p>
    <w:p w14:paraId="2FDB3614" w14:textId="77777777" w:rsidR="00A14ABC" w:rsidRDefault="00A14ABC" w:rsidP="003E7708">
      <w:pPr>
        <w:pStyle w:val="ThesisBody"/>
        <w:ind w:left="720" w:hanging="720"/>
        <w:rPr>
          <w:rFonts w:asciiTheme="majorBidi" w:hAnsiTheme="majorBidi" w:cstheme="majorBidi"/>
        </w:rPr>
      </w:pPr>
    </w:p>
    <w:p w14:paraId="54239644" w14:textId="77777777"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proofErr w:type="gramStart"/>
      <w:r w:rsidRPr="00BF3B42">
        <w:rPr>
          <w:rFonts w:asciiTheme="majorBidi" w:hAnsiTheme="majorBidi" w:cstheme="majorBidi"/>
          <w:lang w:val="en-US"/>
        </w:rPr>
        <w:t>defect</w:t>
      </w:r>
      <w:proofErr w:type="gramEnd"/>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18"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19"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7F6EBD3D" w14:textId="428CB75B" w:rsidR="00EA4153" w:rsidRPr="00FE6C89"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20"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0AB0F96B" w14:textId="77777777"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w:t>
      </w:r>
      <w:proofErr w:type="spellStart"/>
      <w:r w:rsidRPr="00FE6C89">
        <w:rPr>
          <w:rFonts w:asciiTheme="majorBidi" w:hAnsiTheme="majorBidi" w:cstheme="majorBidi"/>
        </w:rPr>
        <w:t>Karypis</w:t>
      </w:r>
      <w:proofErr w:type="spellEnd"/>
      <w:r w:rsidRPr="00FE6C89">
        <w:rPr>
          <w:rFonts w:asciiTheme="majorBidi" w:hAnsiTheme="majorBidi" w:cstheme="majorBidi"/>
        </w:rPr>
        <w:t xml:space="preserve">,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21"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4EEFD928" w14:textId="3983A3A4"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22"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7CFCD344" w14:textId="54242BCB" w:rsidR="00C61BD4" w:rsidRPr="00FE6C89" w:rsidRDefault="00EA4153" w:rsidP="00C61BD4">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proofErr w:type="spellStart"/>
      <w:r w:rsidRPr="00F7613F">
        <w:rPr>
          <w:rFonts w:asciiTheme="majorBidi" w:hAnsiTheme="majorBidi" w:cstheme="majorBidi"/>
          <w:i/>
          <w:iCs/>
          <w:lang w:val="en-US"/>
        </w:rPr>
        <w:t>ArXiv</w:t>
      </w:r>
      <w:proofErr w:type="spellEnd"/>
      <w:r w:rsidRPr="00F7613F">
        <w:rPr>
          <w:rFonts w:asciiTheme="majorBidi" w:hAnsiTheme="majorBidi" w:cstheme="majorBidi"/>
          <w:lang w:val="en-US"/>
        </w:rPr>
        <w:t>, abs/2112.06320.</w:t>
      </w:r>
      <w:r>
        <w:rPr>
          <w:rFonts w:asciiTheme="majorBidi" w:hAnsiTheme="majorBidi" w:cstheme="majorBidi"/>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w:t>
      </w:r>
      <w:proofErr w:type="spellStart"/>
      <w:r w:rsidRPr="00FE6C89">
        <w:rPr>
          <w:rFonts w:asciiTheme="majorBidi" w:hAnsiTheme="majorBidi" w:cstheme="majorBidi"/>
        </w:rPr>
        <w:t>Kaddoum</w:t>
      </w:r>
      <w:proofErr w:type="spellEnd"/>
      <w:r w:rsidRPr="00FE6C89">
        <w:rPr>
          <w:rFonts w:asciiTheme="majorBidi" w:hAnsiTheme="majorBidi" w:cstheme="majorBidi"/>
        </w:rPr>
        <w:t xml:space="preserve">,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23"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3CE2965C" w14:textId="5E4B8D93" w:rsidR="00B20195" w:rsidRPr="00CE071B" w:rsidRDefault="00B20195" w:rsidP="00CE071B">
      <w:pPr>
        <w:tabs>
          <w:tab w:val="clear" w:pos="720"/>
        </w:tabs>
        <w:overflowPunct/>
        <w:autoSpaceDE/>
        <w:autoSpaceDN/>
        <w:adjustRightInd/>
        <w:spacing w:line="360" w:lineRule="auto"/>
        <w:ind w:left="0"/>
        <w:jc w:val="left"/>
        <w:textAlignment w:val="auto"/>
        <w:rPr>
          <w:rFonts w:ascii="Times New Roman" w:hAnsi="Times New Roman" w:cs="Times New Roman"/>
          <w:b/>
          <w:bCs/>
          <w:sz w:val="24"/>
          <w:szCs w:val="24"/>
        </w:rPr>
      </w:pPr>
    </w:p>
    <w:sectPr w:rsidR="00B20195" w:rsidRPr="00CE071B" w:rsidSect="00FD38D7">
      <w:pgSz w:w="11906" w:h="16838" w:code="9"/>
      <w:pgMar w:top="1418" w:right="1134" w:bottom="1418" w:left="1701" w:header="709" w:footer="709"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6A93B" w14:textId="77777777" w:rsidR="009D012E" w:rsidRPr="00E87544" w:rsidRDefault="009D012E" w:rsidP="004C7948">
      <w:r w:rsidRPr="00E87544">
        <w:separator/>
      </w:r>
    </w:p>
  </w:endnote>
  <w:endnote w:type="continuationSeparator" w:id="0">
    <w:p w14:paraId="722C8545" w14:textId="77777777" w:rsidR="009D012E" w:rsidRPr="00E87544" w:rsidRDefault="009D012E" w:rsidP="004C7948">
      <w:r w:rsidRPr="00E87544">
        <w:continuationSeparator/>
      </w:r>
    </w:p>
  </w:endnote>
  <w:endnote w:type="continuationNotice" w:id="1">
    <w:p w14:paraId="246DF5BF" w14:textId="77777777" w:rsidR="009D012E" w:rsidRDefault="009D012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BA707" w14:textId="77777777" w:rsidR="009D012E" w:rsidRPr="00E87544" w:rsidRDefault="009D012E" w:rsidP="004C7948">
      <w:r w:rsidRPr="00E87544">
        <w:separator/>
      </w:r>
    </w:p>
  </w:footnote>
  <w:footnote w:type="continuationSeparator" w:id="0">
    <w:p w14:paraId="21072761" w14:textId="77777777" w:rsidR="009D012E" w:rsidRPr="00E87544" w:rsidRDefault="009D012E" w:rsidP="004C7948">
      <w:r w:rsidRPr="00E87544">
        <w:continuationSeparator/>
      </w:r>
    </w:p>
  </w:footnote>
  <w:footnote w:type="continuationNotice" w:id="1">
    <w:p w14:paraId="51DBA0EE" w14:textId="77777777" w:rsidR="009D012E" w:rsidRDefault="009D012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4"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4"/>
  </w:num>
  <w:num w:numId="3" w16cid:durableId="1679383638">
    <w:abstractNumId w:val="3"/>
  </w:num>
  <w:num w:numId="4" w16cid:durableId="1537278471">
    <w:abstractNumId w:val="22"/>
  </w:num>
  <w:num w:numId="5" w16cid:durableId="1040083574">
    <w:abstractNumId w:val="2"/>
  </w:num>
  <w:num w:numId="6" w16cid:durableId="984503228">
    <w:abstractNumId w:val="6"/>
  </w:num>
  <w:num w:numId="7" w16cid:durableId="1480223479">
    <w:abstractNumId w:val="16"/>
  </w:num>
  <w:num w:numId="8" w16cid:durableId="1065300030">
    <w:abstractNumId w:val="7"/>
  </w:num>
  <w:num w:numId="9" w16cid:durableId="2014919378">
    <w:abstractNumId w:val="4"/>
  </w:num>
  <w:num w:numId="10" w16cid:durableId="2068457669">
    <w:abstractNumId w:val="24"/>
  </w:num>
  <w:num w:numId="11" w16cid:durableId="227037853">
    <w:abstractNumId w:val="13"/>
  </w:num>
  <w:num w:numId="12" w16cid:durableId="2086805464">
    <w:abstractNumId w:val="3"/>
  </w:num>
  <w:num w:numId="13" w16cid:durableId="743798137">
    <w:abstractNumId w:val="3"/>
  </w:num>
  <w:num w:numId="14" w16cid:durableId="1905489489">
    <w:abstractNumId w:val="3"/>
  </w:num>
  <w:num w:numId="15" w16cid:durableId="1713730098">
    <w:abstractNumId w:val="25"/>
  </w:num>
  <w:num w:numId="16" w16cid:durableId="205921050">
    <w:abstractNumId w:val="11"/>
  </w:num>
  <w:num w:numId="17" w16cid:durableId="1665085252">
    <w:abstractNumId w:val="5"/>
  </w:num>
  <w:num w:numId="18" w16cid:durableId="2043556922">
    <w:abstractNumId w:val="18"/>
  </w:num>
  <w:num w:numId="19" w16cid:durableId="148979756">
    <w:abstractNumId w:val="9"/>
  </w:num>
  <w:num w:numId="20" w16cid:durableId="290333185">
    <w:abstractNumId w:val="12"/>
  </w:num>
  <w:num w:numId="21" w16cid:durableId="56393277">
    <w:abstractNumId w:val="17"/>
  </w:num>
  <w:num w:numId="22" w16cid:durableId="1840345384">
    <w:abstractNumId w:val="19"/>
  </w:num>
  <w:num w:numId="23" w16cid:durableId="1849372465">
    <w:abstractNumId w:val="23"/>
  </w:num>
  <w:num w:numId="24" w16cid:durableId="1619943849">
    <w:abstractNumId w:val="8"/>
  </w:num>
  <w:num w:numId="25" w16cid:durableId="344211521">
    <w:abstractNumId w:val="21"/>
  </w:num>
  <w:num w:numId="26" w16cid:durableId="769158245">
    <w:abstractNumId w:val="10"/>
  </w:num>
  <w:num w:numId="27" w16cid:durableId="398291570">
    <w:abstractNumId w:val="1"/>
  </w:num>
  <w:num w:numId="28" w16cid:durableId="1102411728">
    <w:abstractNumId w:val="15"/>
  </w:num>
  <w:num w:numId="29" w16cid:durableId="1084885498">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6592"/>
    <w:rsid w:val="000305F6"/>
    <w:rsid w:val="00035BD6"/>
    <w:rsid w:val="00035D62"/>
    <w:rsid w:val="00037E4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A09"/>
    <w:rsid w:val="00083C90"/>
    <w:rsid w:val="00091B71"/>
    <w:rsid w:val="00092895"/>
    <w:rsid w:val="00093A20"/>
    <w:rsid w:val="000952A7"/>
    <w:rsid w:val="0009545A"/>
    <w:rsid w:val="00097DDD"/>
    <w:rsid w:val="000A1A6F"/>
    <w:rsid w:val="000A6DB2"/>
    <w:rsid w:val="000B13EA"/>
    <w:rsid w:val="000B2711"/>
    <w:rsid w:val="000B2DEB"/>
    <w:rsid w:val="000B6B6D"/>
    <w:rsid w:val="000C70BF"/>
    <w:rsid w:val="000C7C54"/>
    <w:rsid w:val="000D0399"/>
    <w:rsid w:val="000D12F4"/>
    <w:rsid w:val="000D43AF"/>
    <w:rsid w:val="000D7B15"/>
    <w:rsid w:val="000E2EB9"/>
    <w:rsid w:val="000E3F18"/>
    <w:rsid w:val="000E7CFE"/>
    <w:rsid w:val="000F323F"/>
    <w:rsid w:val="001008DB"/>
    <w:rsid w:val="00104B9F"/>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16E2"/>
    <w:rsid w:val="001B597D"/>
    <w:rsid w:val="001B6488"/>
    <w:rsid w:val="001C016B"/>
    <w:rsid w:val="001C0796"/>
    <w:rsid w:val="001C1017"/>
    <w:rsid w:val="001C4D48"/>
    <w:rsid w:val="001D26EE"/>
    <w:rsid w:val="001D58AD"/>
    <w:rsid w:val="001E197D"/>
    <w:rsid w:val="001E42ED"/>
    <w:rsid w:val="001E550D"/>
    <w:rsid w:val="001E76B2"/>
    <w:rsid w:val="001F08E8"/>
    <w:rsid w:val="001F2F3A"/>
    <w:rsid w:val="0020043C"/>
    <w:rsid w:val="00200CE4"/>
    <w:rsid w:val="0020296E"/>
    <w:rsid w:val="00204D81"/>
    <w:rsid w:val="00205107"/>
    <w:rsid w:val="00206895"/>
    <w:rsid w:val="00206C4A"/>
    <w:rsid w:val="00210E27"/>
    <w:rsid w:val="0021248A"/>
    <w:rsid w:val="00212984"/>
    <w:rsid w:val="00215736"/>
    <w:rsid w:val="00216A4F"/>
    <w:rsid w:val="00221BA8"/>
    <w:rsid w:val="002320D3"/>
    <w:rsid w:val="002343A5"/>
    <w:rsid w:val="00240B47"/>
    <w:rsid w:val="002411CF"/>
    <w:rsid w:val="00243A3E"/>
    <w:rsid w:val="00244C22"/>
    <w:rsid w:val="002455E7"/>
    <w:rsid w:val="00245D63"/>
    <w:rsid w:val="00246C24"/>
    <w:rsid w:val="002522F1"/>
    <w:rsid w:val="002525B7"/>
    <w:rsid w:val="00260BA3"/>
    <w:rsid w:val="00261B5D"/>
    <w:rsid w:val="0026299E"/>
    <w:rsid w:val="00266923"/>
    <w:rsid w:val="00266B69"/>
    <w:rsid w:val="00270619"/>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E3705"/>
    <w:rsid w:val="002E4DF3"/>
    <w:rsid w:val="002E57A4"/>
    <w:rsid w:val="002F03E9"/>
    <w:rsid w:val="002F67CA"/>
    <w:rsid w:val="002F6AF4"/>
    <w:rsid w:val="00301E60"/>
    <w:rsid w:val="00305CB3"/>
    <w:rsid w:val="00307C6A"/>
    <w:rsid w:val="0031119B"/>
    <w:rsid w:val="003125E7"/>
    <w:rsid w:val="00313FD1"/>
    <w:rsid w:val="003176B0"/>
    <w:rsid w:val="003200D9"/>
    <w:rsid w:val="00323E2B"/>
    <w:rsid w:val="003343AD"/>
    <w:rsid w:val="003407F7"/>
    <w:rsid w:val="003426BB"/>
    <w:rsid w:val="00342901"/>
    <w:rsid w:val="00343EF2"/>
    <w:rsid w:val="00350380"/>
    <w:rsid w:val="003533AD"/>
    <w:rsid w:val="0035381A"/>
    <w:rsid w:val="00353D9B"/>
    <w:rsid w:val="00353EBE"/>
    <w:rsid w:val="00363A16"/>
    <w:rsid w:val="0037619D"/>
    <w:rsid w:val="003814B4"/>
    <w:rsid w:val="00382530"/>
    <w:rsid w:val="00384B38"/>
    <w:rsid w:val="00386394"/>
    <w:rsid w:val="00391A8D"/>
    <w:rsid w:val="00392BFA"/>
    <w:rsid w:val="00393F5D"/>
    <w:rsid w:val="00397D24"/>
    <w:rsid w:val="003A0032"/>
    <w:rsid w:val="003A083E"/>
    <w:rsid w:val="003A2813"/>
    <w:rsid w:val="003A2A57"/>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4970"/>
    <w:rsid w:val="004104B8"/>
    <w:rsid w:val="0041323A"/>
    <w:rsid w:val="00414F37"/>
    <w:rsid w:val="004165B1"/>
    <w:rsid w:val="00422E36"/>
    <w:rsid w:val="004310D9"/>
    <w:rsid w:val="0043334E"/>
    <w:rsid w:val="00433418"/>
    <w:rsid w:val="00441D4A"/>
    <w:rsid w:val="00450469"/>
    <w:rsid w:val="00452685"/>
    <w:rsid w:val="0045431C"/>
    <w:rsid w:val="00454609"/>
    <w:rsid w:val="00454C99"/>
    <w:rsid w:val="00457526"/>
    <w:rsid w:val="00457D4F"/>
    <w:rsid w:val="0046039B"/>
    <w:rsid w:val="0046154D"/>
    <w:rsid w:val="00461A10"/>
    <w:rsid w:val="00464721"/>
    <w:rsid w:val="00464E33"/>
    <w:rsid w:val="00467565"/>
    <w:rsid w:val="004711CC"/>
    <w:rsid w:val="00473799"/>
    <w:rsid w:val="0047749D"/>
    <w:rsid w:val="00481FAB"/>
    <w:rsid w:val="00482124"/>
    <w:rsid w:val="00486958"/>
    <w:rsid w:val="00490C2A"/>
    <w:rsid w:val="004916EF"/>
    <w:rsid w:val="004967BC"/>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5C34"/>
    <w:rsid w:val="00581B9A"/>
    <w:rsid w:val="00582368"/>
    <w:rsid w:val="00583214"/>
    <w:rsid w:val="005844BC"/>
    <w:rsid w:val="00584E44"/>
    <w:rsid w:val="00585E78"/>
    <w:rsid w:val="0058719D"/>
    <w:rsid w:val="00596F32"/>
    <w:rsid w:val="005A07AD"/>
    <w:rsid w:val="005B0285"/>
    <w:rsid w:val="005B0D57"/>
    <w:rsid w:val="005B0E96"/>
    <w:rsid w:val="005B273D"/>
    <w:rsid w:val="005B436F"/>
    <w:rsid w:val="005B5307"/>
    <w:rsid w:val="005C0806"/>
    <w:rsid w:val="005C2DA7"/>
    <w:rsid w:val="005C30B1"/>
    <w:rsid w:val="005C5813"/>
    <w:rsid w:val="005C5CAD"/>
    <w:rsid w:val="005C6477"/>
    <w:rsid w:val="005D0AFA"/>
    <w:rsid w:val="005D0EF5"/>
    <w:rsid w:val="005D1B8E"/>
    <w:rsid w:val="005E153A"/>
    <w:rsid w:val="005E2DD8"/>
    <w:rsid w:val="005E5DD6"/>
    <w:rsid w:val="005E5E27"/>
    <w:rsid w:val="005E6A25"/>
    <w:rsid w:val="005F0AA0"/>
    <w:rsid w:val="005F0B3A"/>
    <w:rsid w:val="005F2066"/>
    <w:rsid w:val="005F2AB8"/>
    <w:rsid w:val="005F3CE2"/>
    <w:rsid w:val="005F470D"/>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90F"/>
    <w:rsid w:val="00627F32"/>
    <w:rsid w:val="00632652"/>
    <w:rsid w:val="006344A0"/>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83CA0"/>
    <w:rsid w:val="00690E59"/>
    <w:rsid w:val="00691F28"/>
    <w:rsid w:val="00692D4D"/>
    <w:rsid w:val="00693EA1"/>
    <w:rsid w:val="0069465D"/>
    <w:rsid w:val="00695210"/>
    <w:rsid w:val="006A0510"/>
    <w:rsid w:val="006A5ABE"/>
    <w:rsid w:val="006A67ED"/>
    <w:rsid w:val="006B138D"/>
    <w:rsid w:val="006B51F8"/>
    <w:rsid w:val="006C0154"/>
    <w:rsid w:val="006C470B"/>
    <w:rsid w:val="006C4C2C"/>
    <w:rsid w:val="006C4E9E"/>
    <w:rsid w:val="006C7251"/>
    <w:rsid w:val="006D1F8F"/>
    <w:rsid w:val="006D34D7"/>
    <w:rsid w:val="006D5AC6"/>
    <w:rsid w:val="006D6786"/>
    <w:rsid w:val="006D6AB4"/>
    <w:rsid w:val="006D7652"/>
    <w:rsid w:val="006E1FA1"/>
    <w:rsid w:val="006F402F"/>
    <w:rsid w:val="006F46B3"/>
    <w:rsid w:val="00704644"/>
    <w:rsid w:val="007076CD"/>
    <w:rsid w:val="0071456F"/>
    <w:rsid w:val="007163A5"/>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23C4"/>
    <w:rsid w:val="007757B1"/>
    <w:rsid w:val="00777F5B"/>
    <w:rsid w:val="007857FC"/>
    <w:rsid w:val="00786264"/>
    <w:rsid w:val="00787A30"/>
    <w:rsid w:val="007910BF"/>
    <w:rsid w:val="00793BA1"/>
    <w:rsid w:val="007959A3"/>
    <w:rsid w:val="00795ED7"/>
    <w:rsid w:val="00796EBC"/>
    <w:rsid w:val="007A1EC1"/>
    <w:rsid w:val="007A3135"/>
    <w:rsid w:val="007A3159"/>
    <w:rsid w:val="007A3545"/>
    <w:rsid w:val="007A4BD4"/>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76A5F"/>
    <w:rsid w:val="00877347"/>
    <w:rsid w:val="00877CB9"/>
    <w:rsid w:val="0088065E"/>
    <w:rsid w:val="00881479"/>
    <w:rsid w:val="00883311"/>
    <w:rsid w:val="0088446C"/>
    <w:rsid w:val="00886D92"/>
    <w:rsid w:val="008920D1"/>
    <w:rsid w:val="00893CEE"/>
    <w:rsid w:val="008A3B5E"/>
    <w:rsid w:val="008A4E8E"/>
    <w:rsid w:val="008A744F"/>
    <w:rsid w:val="008B29AB"/>
    <w:rsid w:val="008B33AB"/>
    <w:rsid w:val="008B576A"/>
    <w:rsid w:val="008B7070"/>
    <w:rsid w:val="008C028A"/>
    <w:rsid w:val="008C34E1"/>
    <w:rsid w:val="008C62E5"/>
    <w:rsid w:val="008D13BA"/>
    <w:rsid w:val="008D25AC"/>
    <w:rsid w:val="008D3DB4"/>
    <w:rsid w:val="008D7A91"/>
    <w:rsid w:val="008E181D"/>
    <w:rsid w:val="008E74E3"/>
    <w:rsid w:val="008E7F50"/>
    <w:rsid w:val="008F231C"/>
    <w:rsid w:val="008F33FC"/>
    <w:rsid w:val="008F475F"/>
    <w:rsid w:val="008F5913"/>
    <w:rsid w:val="008F725F"/>
    <w:rsid w:val="009079DF"/>
    <w:rsid w:val="00911F79"/>
    <w:rsid w:val="00914C7A"/>
    <w:rsid w:val="00920C5A"/>
    <w:rsid w:val="00922F99"/>
    <w:rsid w:val="00923287"/>
    <w:rsid w:val="00925F30"/>
    <w:rsid w:val="00926DE6"/>
    <w:rsid w:val="009377CA"/>
    <w:rsid w:val="00942E95"/>
    <w:rsid w:val="00943C6A"/>
    <w:rsid w:val="00944BA2"/>
    <w:rsid w:val="00945553"/>
    <w:rsid w:val="00946904"/>
    <w:rsid w:val="00947890"/>
    <w:rsid w:val="0095125F"/>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A3418"/>
    <w:rsid w:val="009A47E7"/>
    <w:rsid w:val="009A5423"/>
    <w:rsid w:val="009B1FBB"/>
    <w:rsid w:val="009B24E5"/>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44B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71CA4"/>
    <w:rsid w:val="00A7621B"/>
    <w:rsid w:val="00A76FB1"/>
    <w:rsid w:val="00A77B1C"/>
    <w:rsid w:val="00A8416B"/>
    <w:rsid w:val="00A84FA9"/>
    <w:rsid w:val="00A90B18"/>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E4E90"/>
    <w:rsid w:val="00AE6856"/>
    <w:rsid w:val="00B036B2"/>
    <w:rsid w:val="00B10D8F"/>
    <w:rsid w:val="00B16D77"/>
    <w:rsid w:val="00B20195"/>
    <w:rsid w:val="00B2068C"/>
    <w:rsid w:val="00B20DE1"/>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15C4"/>
    <w:rsid w:val="00B56E5B"/>
    <w:rsid w:val="00B571AA"/>
    <w:rsid w:val="00B63EAA"/>
    <w:rsid w:val="00B6419A"/>
    <w:rsid w:val="00B6468B"/>
    <w:rsid w:val="00B65DE5"/>
    <w:rsid w:val="00B704AE"/>
    <w:rsid w:val="00B709DA"/>
    <w:rsid w:val="00B72887"/>
    <w:rsid w:val="00B73D35"/>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71A1"/>
    <w:rsid w:val="00BA7714"/>
    <w:rsid w:val="00BB1B65"/>
    <w:rsid w:val="00BB1C68"/>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31DB9"/>
    <w:rsid w:val="00C358F5"/>
    <w:rsid w:val="00C42F0B"/>
    <w:rsid w:val="00C43B60"/>
    <w:rsid w:val="00C468E8"/>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711B9"/>
    <w:rsid w:val="00C71306"/>
    <w:rsid w:val="00C718AA"/>
    <w:rsid w:val="00C94CB3"/>
    <w:rsid w:val="00C95837"/>
    <w:rsid w:val="00C96340"/>
    <w:rsid w:val="00CA015B"/>
    <w:rsid w:val="00CA12B1"/>
    <w:rsid w:val="00CA2F46"/>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69BD"/>
    <w:rsid w:val="00D06D63"/>
    <w:rsid w:val="00D07916"/>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57AB"/>
    <w:rsid w:val="00D47160"/>
    <w:rsid w:val="00D47D40"/>
    <w:rsid w:val="00D53B9B"/>
    <w:rsid w:val="00D60AFA"/>
    <w:rsid w:val="00D6184F"/>
    <w:rsid w:val="00D62335"/>
    <w:rsid w:val="00D626B4"/>
    <w:rsid w:val="00D64EAA"/>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DF5"/>
    <w:rsid w:val="00DC31BB"/>
    <w:rsid w:val="00DC463B"/>
    <w:rsid w:val="00DC7A5D"/>
    <w:rsid w:val="00DD321D"/>
    <w:rsid w:val="00DD3FB6"/>
    <w:rsid w:val="00DD6B3D"/>
    <w:rsid w:val="00DD7A2A"/>
    <w:rsid w:val="00DE0407"/>
    <w:rsid w:val="00DE2C48"/>
    <w:rsid w:val="00DE3DB3"/>
    <w:rsid w:val="00DE4409"/>
    <w:rsid w:val="00DE68FD"/>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4A31"/>
    <w:rsid w:val="00E7521B"/>
    <w:rsid w:val="00E7655A"/>
    <w:rsid w:val="00E76C8B"/>
    <w:rsid w:val="00E81CFA"/>
    <w:rsid w:val="00E84DEB"/>
    <w:rsid w:val="00E856C1"/>
    <w:rsid w:val="00E87544"/>
    <w:rsid w:val="00E90C74"/>
    <w:rsid w:val="00E9165F"/>
    <w:rsid w:val="00E97271"/>
    <w:rsid w:val="00EA4153"/>
    <w:rsid w:val="00EA41F6"/>
    <w:rsid w:val="00EB326C"/>
    <w:rsid w:val="00EB42B7"/>
    <w:rsid w:val="00EB56D6"/>
    <w:rsid w:val="00EB5F2E"/>
    <w:rsid w:val="00EB6FA5"/>
    <w:rsid w:val="00EC08B0"/>
    <w:rsid w:val="00EC5397"/>
    <w:rsid w:val="00EC57BF"/>
    <w:rsid w:val="00EC5C45"/>
    <w:rsid w:val="00EC7363"/>
    <w:rsid w:val="00ED0EB5"/>
    <w:rsid w:val="00ED4DEA"/>
    <w:rsid w:val="00ED6C8F"/>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6953"/>
    <w:rsid w:val="00F17865"/>
    <w:rsid w:val="00F26E56"/>
    <w:rsid w:val="00F30D11"/>
    <w:rsid w:val="00F3113C"/>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3CF4"/>
    <w:rsid w:val="00F743CD"/>
    <w:rsid w:val="00F7613F"/>
    <w:rsid w:val="00F765C3"/>
    <w:rsid w:val="00F77F29"/>
    <w:rsid w:val="00F809A6"/>
    <w:rsid w:val="00F83D37"/>
    <w:rsid w:val="00F85BF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4BFCB8FD-992F-4A28-BDCB-F55BB4001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6F8"/>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605113163">
          <w:marLeft w:val="0"/>
          <w:marRight w:val="0"/>
          <w:marTop w:val="0"/>
          <w:marBottom w:val="0"/>
          <w:divBdr>
            <w:top w:val="none" w:sz="0" w:space="0" w:color="auto"/>
            <w:left w:val="none" w:sz="0" w:space="0" w:color="auto"/>
            <w:bottom w:val="none" w:sz="0" w:space="0" w:color="auto"/>
            <w:right w:val="none" w:sz="0" w:space="0" w:color="auto"/>
          </w:divBdr>
        </w:div>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314261038">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666792134">
          <w:marLeft w:val="0"/>
          <w:marRight w:val="0"/>
          <w:marTop w:val="0"/>
          <w:marBottom w:val="0"/>
          <w:divBdr>
            <w:top w:val="none" w:sz="0" w:space="0" w:color="auto"/>
            <w:left w:val="none" w:sz="0" w:space="0" w:color="auto"/>
            <w:bottom w:val="none" w:sz="0" w:space="0" w:color="auto"/>
            <w:right w:val="none" w:sz="0" w:space="0" w:color="auto"/>
          </w:divBdr>
        </w:div>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doi.org/10.3390/jmmp8030117" TargetMode="External"/><Relationship Id="rId3" Type="http://schemas.openxmlformats.org/officeDocument/2006/relationships/customXml" Target="../customXml/item3.xml"/><Relationship Id="rId21" Type="http://schemas.openxmlformats.org/officeDocument/2006/relationships/hyperlink" Target="https://doi.org/10.1109/tnnls.2021.306834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oi.org/10.1109/icoin48656.2020.901659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doi.org/10.1109/jiot.2021.3074382" TargetMode="External"/><Relationship Id="rId10" Type="http://schemas.openxmlformats.org/officeDocument/2006/relationships/endnotes" Target="endnotes.xml"/><Relationship Id="rId19" Type="http://schemas.openxmlformats.org/officeDocument/2006/relationships/hyperlink" Target="https://doi.org/10.1088/1361-6501/aced5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doi.org/10.1109/tnnls.2022.32045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92DCAD9-F077-41EC-85AB-06A87F526601}">
  <ds:schemaRefs>
    <ds:schemaRef ds:uri="http://schemas.microsoft.com/sharepoint/v3/contenttype/forms"/>
  </ds:schemaRefs>
</ds:datastoreItem>
</file>

<file path=customXml/itemProps2.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customXml/itemProps3.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4.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3598</TotalTime>
  <Pages>18</Pages>
  <Words>4147</Words>
  <Characters>23643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27735</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269</cp:revision>
  <cp:lastPrinted>2015-06-17T03:43:00Z</cp:lastPrinted>
  <dcterms:created xsi:type="dcterms:W3CDTF">2024-11-23T18:53:00Z</dcterms:created>
  <dcterms:modified xsi:type="dcterms:W3CDTF">2025-02-28T03:24:00Z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