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00000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6232ABD8" w14:textId="77777777" w:rsidR="00A46CCF" w:rsidRPr="00E87544" w:rsidRDefault="00A46CCF" w:rsidP="00A46CCF">
      <w:pPr>
        <w:pStyle w:val="ThesisBody"/>
        <w:jc w:val="center"/>
        <w:rPr>
          <w:lang w:val="en-US"/>
        </w:rPr>
      </w:pPr>
      <w:r w:rsidRPr="006202B0">
        <w:rPr>
          <w:smallCaps/>
          <w:lang w:val="en-US"/>
        </w:rPr>
        <w:t>Assoc. Prof. Dr V. Sivakumar (Module Lecturer &amp; Co-supervisor)</w:t>
      </w:r>
    </w:p>
    <w:p w14:paraId="4CF77641" w14:textId="77777777" w:rsidR="00A46CCF" w:rsidRPr="00E87544" w:rsidRDefault="00A46CCF" w:rsidP="00A46CCF">
      <w:pPr>
        <w:pStyle w:val="ThesisBody"/>
        <w:jc w:val="center"/>
        <w:rPr>
          <w:lang w:val="en-US"/>
        </w:rPr>
      </w:pPr>
      <w:r w:rsidRPr="006202B0">
        <w:rPr>
          <w:smallCaps/>
          <w:lang w:val="en-US"/>
        </w:rPr>
        <w:t>Assoc. Prof. Dr. Raja Rajeswari (Supervisor)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4-12-22T00:00:00Z">
          <w:dateFormat w:val="MMMM yyyy"/>
          <w:lid w:val="en-US"/>
          <w:storeMappedDataAs w:val="dateTime"/>
          <w:calendar w:val="gregorian"/>
        </w:date>
      </w:sdtPr>
      <w:sdtContent>
        <w:p w14:paraId="6052279E" w14:textId="3D0D82A6" w:rsidR="000504CA" w:rsidRPr="00195589" w:rsidRDefault="000504CA" w:rsidP="00195589">
          <w:pPr>
            <w:pStyle w:val="ThesisBody"/>
            <w:ind w:left="1134" w:right="1134"/>
            <w:jc w:val="center"/>
            <w:rPr>
              <w:caps/>
            </w:rPr>
          </w:pPr>
          <w:r w:rsidRPr="00195589">
            <w:rPr>
              <w:caps/>
              <w:lang w:val="en-US"/>
            </w:rPr>
            <w:t>December 2024</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4F967327"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proofErr w:type="gramStart"/>
      <w:r w:rsidR="00721BC6">
        <w:rPr>
          <w:rFonts w:asciiTheme="majorBidi" w:hAnsiTheme="majorBidi" w:cstheme="majorBidi"/>
          <w:sz w:val="24"/>
          <w:szCs w:val="24"/>
        </w:rPr>
        <w:t>no</w:t>
      </w:r>
      <w:proofErr w:type="gramEnd"/>
      <w:r w:rsidR="00721BC6">
        <w:rPr>
          <w:rFonts w:asciiTheme="majorBidi" w:hAnsiTheme="majorBidi" w:cstheme="majorBidi"/>
          <w:sz w:val="24"/>
          <w:szCs w:val="24"/>
        </w:rPr>
        <w:t xml:space="preserve"> longer </w:t>
      </w:r>
      <w:r w:rsidR="007322F2" w:rsidRPr="007322F2">
        <w:rPr>
          <w:rFonts w:asciiTheme="majorBidi" w:hAnsiTheme="majorBidi" w:cstheme="majorBidi"/>
          <w:sz w:val="24"/>
          <w:szCs w:val="24"/>
        </w:rPr>
        <w:t xml:space="preserve">feasible in real-time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reinforcement learning, few-shot learning, and self-supervised learning. The framework can produce high-quality data representations on its own by using self-supervised learning, which makes it possible to detect anomalies effectively with little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1F63A711" w14:textId="387B8D70" w:rsidR="00C25BD4" w:rsidRPr="00AB217B" w:rsidRDefault="007646C5" w:rsidP="007646C5">
      <w:pPr>
        <w:pStyle w:val="TC1"/>
      </w:pPr>
      <w:r w:rsidRPr="00AB217B">
        <w:t>1.7</w:t>
      </w:r>
      <w:r w:rsidRPr="00AB217B">
        <w:tab/>
      </w:r>
      <w:r w:rsidR="00AB217B" w:rsidRPr="00AB217B">
        <w:t>Significance of the Research</w:t>
      </w:r>
      <w:r w:rsidRPr="00AB217B">
        <w:tab/>
      </w:r>
      <w:r w:rsidR="00B967F4">
        <w:t>5</w:t>
      </w:r>
    </w:p>
    <w:p w14:paraId="34F77065" w14:textId="72CF513D" w:rsidR="007646C5" w:rsidRPr="00AB217B" w:rsidRDefault="007646C5" w:rsidP="007646C5">
      <w:pPr>
        <w:pStyle w:val="TC1"/>
      </w:pPr>
      <w:r w:rsidRPr="00AB217B">
        <w:t xml:space="preserve">CHAPTER </w:t>
      </w:r>
      <w:r w:rsidR="00867B28">
        <w:t>3</w:t>
      </w:r>
      <w:r w:rsidR="00C25BD4" w:rsidRPr="00AB217B">
        <w:t>:</w:t>
      </w:r>
      <w:r w:rsidRPr="00AB217B">
        <w:t xml:space="preserve"> RESEARCH METHODOLOGY</w:t>
      </w:r>
      <w:r w:rsidRPr="00AB217B">
        <w:tab/>
      </w:r>
      <w:r w:rsidR="00B967F4">
        <w:t>7</w:t>
      </w:r>
    </w:p>
    <w:p w14:paraId="51043FD3" w14:textId="638B7B96" w:rsidR="00E856C1" w:rsidRPr="00AB217B" w:rsidRDefault="00E856C1" w:rsidP="00E856C1">
      <w:pPr>
        <w:pStyle w:val="TC1"/>
      </w:pPr>
      <w:r>
        <w:t>2</w:t>
      </w:r>
      <w:r w:rsidR="007646C5" w:rsidRPr="00AB217B">
        <w:t>.1</w:t>
      </w:r>
      <w:r w:rsidR="007646C5" w:rsidRPr="00AB217B">
        <w:tab/>
      </w:r>
      <w:r w:rsidRPr="00E856C1">
        <w:t>Overview</w:t>
      </w:r>
      <w:r w:rsidR="007646C5" w:rsidRPr="00AB217B">
        <w:tab/>
      </w:r>
      <w:r w:rsidR="00B967F4">
        <w:t>7</w:t>
      </w:r>
    </w:p>
    <w:p w14:paraId="2B11580C" w14:textId="22F433C4" w:rsidR="00E856C1" w:rsidRDefault="00E856C1" w:rsidP="00E856C1">
      <w:pPr>
        <w:pStyle w:val="TC1"/>
      </w:pPr>
      <w:r>
        <w:t>2</w:t>
      </w:r>
      <w:r w:rsidRPr="00AB217B">
        <w:t>.2</w:t>
      </w:r>
      <w:r w:rsidRPr="00AB217B">
        <w:tab/>
      </w:r>
      <w:r w:rsidRPr="00E856C1">
        <w:t>Data Acquisition and Preprocessing</w:t>
      </w:r>
      <w:r w:rsidRPr="00AB217B">
        <w:tab/>
      </w:r>
      <w:r w:rsidR="00B967F4">
        <w:t>7</w:t>
      </w:r>
    </w:p>
    <w:p w14:paraId="76220BBB" w14:textId="73367A84" w:rsidR="00E856C1" w:rsidRPr="00AB217B" w:rsidRDefault="00E856C1" w:rsidP="00E856C1">
      <w:pPr>
        <w:pStyle w:val="TC1"/>
      </w:pPr>
      <w:r>
        <w:t>2</w:t>
      </w:r>
      <w:r w:rsidRPr="00AB217B">
        <w:t>.</w:t>
      </w:r>
      <w:r>
        <w:t>3</w:t>
      </w:r>
      <w:r w:rsidRPr="00AB217B">
        <w:tab/>
      </w:r>
      <w:r w:rsidRPr="00E856C1">
        <w:t>Model Design and Development</w:t>
      </w:r>
      <w:r w:rsidRPr="00AB217B">
        <w:tab/>
      </w:r>
      <w:r w:rsidR="00B967F4">
        <w:t>7</w:t>
      </w:r>
    </w:p>
    <w:p w14:paraId="1328FF98" w14:textId="05224439" w:rsidR="00E856C1" w:rsidRDefault="00E856C1" w:rsidP="00E856C1">
      <w:pPr>
        <w:pStyle w:val="TC1"/>
      </w:pPr>
      <w:r>
        <w:t>2</w:t>
      </w:r>
      <w:r w:rsidRPr="00AB217B">
        <w:t>.</w:t>
      </w:r>
      <w:r>
        <w:t>4</w:t>
      </w:r>
      <w:r w:rsidRPr="00AB217B">
        <w:tab/>
      </w:r>
      <w:r w:rsidRPr="00E856C1">
        <w:t>Experimentation and Deployment</w:t>
      </w:r>
      <w:r w:rsidRPr="00AB217B">
        <w:tab/>
      </w:r>
      <w:r w:rsidR="00B967F4">
        <w:t>8</w:t>
      </w:r>
    </w:p>
    <w:p w14:paraId="1FFDD297" w14:textId="4E26787A" w:rsidR="00E856C1" w:rsidRPr="00AB217B" w:rsidRDefault="00E856C1" w:rsidP="00E856C1">
      <w:pPr>
        <w:pStyle w:val="TC1"/>
      </w:pPr>
      <w:r>
        <w:t>2</w:t>
      </w:r>
      <w:r w:rsidRPr="00AB217B">
        <w:t>.</w:t>
      </w:r>
      <w:r>
        <w:t>5</w:t>
      </w:r>
      <w:r w:rsidRPr="00AB217B">
        <w:tab/>
      </w:r>
      <w:r w:rsidRPr="00E856C1">
        <w:t>Ethical and Safety Considerations</w:t>
      </w:r>
      <w:r w:rsidRPr="00AB217B">
        <w:tab/>
      </w:r>
      <w:r w:rsidR="00B967F4">
        <w:t>9</w:t>
      </w:r>
    </w:p>
    <w:p w14:paraId="6784B495" w14:textId="23988408" w:rsidR="00E856C1" w:rsidRDefault="00E856C1" w:rsidP="00E856C1">
      <w:pPr>
        <w:pStyle w:val="TC1"/>
      </w:pPr>
      <w:r>
        <w:t>2</w:t>
      </w:r>
      <w:r w:rsidRPr="00AB217B">
        <w:t>.</w:t>
      </w:r>
      <w:r>
        <w:t>6</w:t>
      </w:r>
      <w:r w:rsidRPr="00AB217B">
        <w:tab/>
      </w:r>
      <w:r w:rsidRPr="00E856C1">
        <w:t>Justification</w:t>
      </w:r>
      <w:r w:rsidRPr="00AB217B">
        <w:tab/>
      </w:r>
      <w:r w:rsidR="00B967F4">
        <w:t>9</w:t>
      </w:r>
    </w:p>
    <w:p w14:paraId="2CDC3F84" w14:textId="2CAF387C" w:rsidR="00E856C1" w:rsidRPr="00AB217B" w:rsidRDefault="00E856C1" w:rsidP="00E856C1">
      <w:pPr>
        <w:pStyle w:val="TC1"/>
      </w:pPr>
      <w:r>
        <w:t>2</w:t>
      </w:r>
      <w:r w:rsidRPr="00AB217B">
        <w:t>.</w:t>
      </w:r>
      <w:r>
        <w:t>7</w:t>
      </w:r>
      <w:r w:rsidRPr="00AB217B">
        <w:tab/>
      </w:r>
      <w:r w:rsidRPr="00E856C1">
        <w:t>Resources Required</w:t>
      </w:r>
      <w:r w:rsidRPr="00AB217B">
        <w:tab/>
      </w:r>
      <w:r w:rsidR="00B967F4">
        <w:t>9</w:t>
      </w:r>
    </w:p>
    <w:p w14:paraId="187D6B05" w14:textId="10592D01" w:rsidR="00E856C1" w:rsidRDefault="00E856C1" w:rsidP="00E856C1">
      <w:pPr>
        <w:pStyle w:val="TC1"/>
      </w:pPr>
      <w:r>
        <w:t>2</w:t>
      </w:r>
      <w:r w:rsidRPr="00AB217B">
        <w:t>.</w:t>
      </w:r>
      <w:r>
        <w:t>8</w:t>
      </w:r>
      <w:r w:rsidRPr="00AB217B">
        <w:tab/>
      </w:r>
      <w:r w:rsidRPr="00E856C1">
        <w:t>Evaluation and Validation</w:t>
      </w:r>
      <w:r w:rsidRPr="00AB217B">
        <w:tab/>
      </w:r>
      <w:r w:rsidR="00B967F4">
        <w:t>10</w:t>
      </w:r>
    </w:p>
    <w:p w14:paraId="4D511190" w14:textId="7285A808" w:rsidR="00E856C1" w:rsidRPr="00AB217B" w:rsidRDefault="00E856C1" w:rsidP="00E856C1">
      <w:pPr>
        <w:pStyle w:val="TC1"/>
      </w:pPr>
      <w:r>
        <w:t>2</w:t>
      </w:r>
      <w:r w:rsidRPr="00AB217B">
        <w:t>.</w:t>
      </w:r>
      <w:r>
        <w:t>9</w:t>
      </w:r>
      <w:r w:rsidRPr="00AB217B">
        <w:tab/>
      </w:r>
      <w:r>
        <w:t>Summary</w:t>
      </w:r>
      <w:r w:rsidRPr="00AB217B">
        <w:tab/>
      </w:r>
      <w:r w:rsidR="00B967F4">
        <w:t>10</w:t>
      </w:r>
    </w:p>
    <w:p w14:paraId="26E22B09" w14:textId="057D505D" w:rsidR="00E856C1" w:rsidRPr="00AB217B" w:rsidRDefault="00E856C1" w:rsidP="00E856C1">
      <w:pPr>
        <w:pStyle w:val="TC1"/>
      </w:pPr>
      <w:r>
        <w:t>2</w:t>
      </w:r>
      <w:r w:rsidRPr="00AB217B">
        <w:t>.</w:t>
      </w:r>
      <w:r>
        <w:t>10</w:t>
      </w:r>
      <w:r w:rsidRPr="00AB217B">
        <w:tab/>
        <w:t>Research Plan</w:t>
      </w:r>
      <w:r w:rsidRPr="00AB217B">
        <w:tab/>
      </w:r>
      <w:r w:rsidR="00B967F4">
        <w:t>1</w:t>
      </w:r>
      <w:r w:rsidR="00D1501F">
        <w:t>1</w:t>
      </w:r>
    </w:p>
    <w:p w14:paraId="02E7A0BD" w14:textId="79101FC8" w:rsidR="007646C5" w:rsidRPr="00AB217B" w:rsidRDefault="007646C5" w:rsidP="00E856C1">
      <w:pPr>
        <w:pStyle w:val="TC1"/>
      </w:pPr>
      <w:r w:rsidRPr="00AB217B">
        <w:t>REFERENCES</w:t>
      </w:r>
      <w:r w:rsidRPr="00AB217B">
        <w:tab/>
        <w:t>1</w:t>
      </w:r>
      <w:r w:rsidR="00CE3095">
        <w:t>2</w:t>
      </w:r>
    </w:p>
    <w:p w14:paraId="10F6A0AF" w14:textId="77777777" w:rsidR="007646C5" w:rsidRDefault="007646C5">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lang w:val="en-GB"/>
        </w:rPr>
      </w:pPr>
      <w:r>
        <w:br w:type="page"/>
      </w:r>
    </w:p>
    <w:p w14:paraId="358FD3C8" w14:textId="64B1B842" w:rsidR="009F12A1" w:rsidRDefault="009F12A1" w:rsidP="009F12A1">
      <w:pPr>
        <w:pStyle w:val="ChapterHeaders"/>
      </w:pPr>
      <w:r>
        <w:lastRenderedPageBreak/>
        <w:t>LIST OF TABLES</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3465C44E" w14:textId="70C0A33A" w:rsidR="009F12A1" w:rsidRDefault="009F12A1" w:rsidP="009F12A1">
      <w:pPr>
        <w:pStyle w:val="TC-LT"/>
      </w:pPr>
      <w:r>
        <w:t xml:space="preserve">Figure 2.1: </w:t>
      </w:r>
      <w:r w:rsidR="00E856C1">
        <w:t>Flowchart of research methodology</w:t>
      </w:r>
      <w:r>
        <w:tab/>
        <w:t>22</w:t>
      </w:r>
    </w:p>
    <w:p w14:paraId="3F28A599" w14:textId="5032F793" w:rsidR="009F12A1" w:rsidRDefault="009F12A1" w:rsidP="009F12A1">
      <w:pPr>
        <w:pStyle w:val="TC-LT"/>
      </w:pPr>
      <w:r>
        <w:t xml:space="preserve">Figure 2.2: </w:t>
      </w:r>
      <w:r w:rsidR="00E856C1">
        <w:t>Gantt chart of research</w:t>
      </w:r>
      <w:r>
        <w:tab/>
        <w:t>26</w:t>
      </w:r>
    </w:p>
    <w:p w14:paraId="3C988340" w14:textId="3F9D5C08" w:rsidR="009F12A1" w:rsidRPr="009F12A1" w:rsidRDefault="009F12A1" w:rsidP="009F12A1">
      <w:pPr>
        <w:pStyle w:val="TC-LT"/>
        <w:ind w:left="0" w:firstLine="0"/>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AD6396" w:rsidRDefault="00342901" w:rsidP="001F08E8">
      <w:pPr>
        <w:pStyle w:val="ThesisBody"/>
        <w:tabs>
          <w:tab w:val="left" w:pos="720"/>
        </w:tabs>
        <w:contextualSpacing w:val="0"/>
        <w:rPr>
          <w:b/>
          <w:bCs/>
          <w:lang w:val="en-US"/>
        </w:rPr>
      </w:pPr>
      <w:r w:rsidRPr="00952506">
        <w:rPr>
          <w:b/>
          <w:bCs/>
          <w:highlight w:val="red"/>
          <w:lang w:val="en-US"/>
        </w:rPr>
        <w:t>1.2</w:t>
      </w:r>
      <w:r w:rsidRPr="00952506">
        <w:rPr>
          <w:b/>
          <w:bCs/>
          <w:highlight w:val="red"/>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0E2CBB98"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7: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potential, issues with scalability, interpretability, and real-time processing still exist, </w:t>
      </w:r>
      <w:r w:rsidR="005E2DD8" w:rsidRPr="005E2DD8">
        <w:lastRenderedPageBreak/>
        <w:t>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DD4A67">
        <w:rPr>
          <w:b/>
          <w:bCs/>
          <w:highlight w:val="green"/>
          <w:lang w:val="en-US"/>
        </w:rPr>
        <w:t>1.</w:t>
      </w:r>
      <w:r w:rsidR="00837AFC" w:rsidRPr="00DD4A67">
        <w:rPr>
          <w:rFonts w:hint="eastAsia"/>
          <w:b/>
          <w:bCs/>
          <w:highlight w:val="green"/>
          <w:lang w:val="en-US" w:eastAsia="zh-CN"/>
        </w:rPr>
        <w:t>3</w:t>
      </w:r>
      <w:r w:rsidRPr="00DD4A67">
        <w:rPr>
          <w:b/>
          <w:bCs/>
          <w:highlight w:val="green"/>
          <w:lang w:val="en-US"/>
        </w:rPr>
        <w:tab/>
        <w:t>Problem Statement</w:t>
      </w:r>
    </w:p>
    <w:p w14:paraId="0D41F4CC" w14:textId="77777777" w:rsidR="009060BF" w:rsidRDefault="009060BF" w:rsidP="009060BF">
      <w:pPr>
        <w:pStyle w:val="ThesisBody"/>
      </w:pPr>
      <w:r>
        <w:t xml:space="preserve">The Industrial Internet of Things' (IIoT) rapid growth has revealed significant weaknesses in the frameworks now in use for anomaly detection. One of the main challenges is their strong reliance on large quantities of labeled data. Zhang et al. (2020) emphasized that </w:t>
      </w:r>
      <w:proofErr w:type="spellStart"/>
      <w:r>
        <w:t>labeling</w:t>
      </w:r>
      <w:proofErr w:type="spellEnd"/>
      <w:r>
        <w:t xml:space="preserve">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DD4A67">
        <w:rPr>
          <w:b/>
          <w:bCs/>
          <w:highlight w:val="green"/>
          <w:lang w:val="en-US"/>
        </w:rPr>
        <w:t>1.</w:t>
      </w:r>
      <w:r w:rsidRPr="00DD4A67">
        <w:rPr>
          <w:rFonts w:hint="eastAsia"/>
          <w:b/>
          <w:bCs/>
          <w:highlight w:val="green"/>
          <w:lang w:val="en-US" w:eastAsia="zh-CN"/>
        </w:rPr>
        <w:t>4</w:t>
      </w:r>
      <w:r w:rsidRPr="00DD4A67">
        <w:rPr>
          <w:b/>
          <w:bCs/>
          <w:highlight w:val="green"/>
          <w:lang w:val="en-US"/>
        </w:rPr>
        <w:tab/>
        <w:t xml:space="preserve">Research </w:t>
      </w:r>
      <w:r w:rsidRPr="00DD4A67">
        <w:rPr>
          <w:rFonts w:hint="eastAsia"/>
          <w:b/>
          <w:bCs/>
          <w:highlight w:val="green"/>
          <w:lang w:val="en-US" w:eastAsia="zh-CN"/>
        </w:rPr>
        <w:t>Que</w:t>
      </w:r>
      <w:r w:rsidRPr="00DD4A67">
        <w:rPr>
          <w:b/>
          <w:bCs/>
          <w:highlight w:val="green"/>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18FAD6FA" w:rsidR="000952A7" w:rsidRPr="000952A7" w:rsidRDefault="001303F4" w:rsidP="001303F4">
      <w:pPr>
        <w:pStyle w:val="ThesisBody"/>
        <w:numPr>
          <w:ilvl w:val="0"/>
          <w:numId w:val="28"/>
        </w:numPr>
        <w:tabs>
          <w:tab w:val="left" w:pos="720"/>
        </w:tabs>
      </w:pPr>
      <w:r w:rsidRPr="001303F4">
        <w:rPr>
          <w:lang w:val="en-US"/>
        </w:rPr>
        <w:t>Who benefits the most from implementing this framework in resource-constrained edge systems, and how does it enhance real-time 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DD4A67">
        <w:rPr>
          <w:b/>
          <w:bCs/>
          <w:highlight w:val="green"/>
          <w:lang w:val="en-US"/>
        </w:rPr>
        <w:t>1.</w:t>
      </w:r>
      <w:r w:rsidR="00837AFC" w:rsidRPr="00DD4A67">
        <w:rPr>
          <w:b/>
          <w:bCs/>
          <w:highlight w:val="green"/>
          <w:lang w:val="en-US"/>
        </w:rPr>
        <w:t>5</w:t>
      </w:r>
      <w:r w:rsidRPr="00DD4A67">
        <w:rPr>
          <w:b/>
          <w:bCs/>
          <w:highlight w:val="green"/>
          <w:lang w:val="en-US"/>
        </w:rPr>
        <w:tab/>
      </w:r>
      <w:r w:rsidR="007A3135" w:rsidRPr="00DD4A67">
        <w:rPr>
          <w:b/>
          <w:bCs/>
          <w:highlight w:val="green"/>
          <w:lang w:val="en-US"/>
        </w:rPr>
        <w:t xml:space="preserve">Aim &amp; </w:t>
      </w:r>
      <w:r w:rsidRPr="00DD4A67">
        <w:rPr>
          <w:b/>
          <w:bCs/>
          <w:highlight w:val="green"/>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77777777" w:rsidR="00023E82" w:rsidRDefault="00023E82" w:rsidP="006D7652">
      <w:pPr>
        <w:pStyle w:val="ThesisBody"/>
        <w:numPr>
          <w:ilvl w:val="0"/>
          <w:numId w:val="29"/>
        </w:numPr>
      </w:pPr>
      <w:r w:rsidRPr="00023E82">
        <w:t>To solve the data efficiency issue in industrial anomaly detection by creating and putting into practice a technique that can precisely detect outliers and dynamic anomalies while reducing the reliance on sizable, labeled datasets.</w:t>
      </w:r>
    </w:p>
    <w:p w14:paraId="6BEB559B" w14:textId="77777777" w:rsidR="00023E82" w:rsidRDefault="00023E82" w:rsidP="006D7652">
      <w:pPr>
        <w:pStyle w:val="ThesisBody"/>
        <w:numPr>
          <w:ilvl w:val="0"/>
          <w:numId w:val="29"/>
        </w:numPr>
      </w:pPr>
      <w:r w:rsidRPr="00023E82">
        <w:t>To guarantee the suggested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77777777" w:rsidR="00023E82" w:rsidRDefault="00023E82" w:rsidP="00023E82">
      <w:pPr>
        <w:pStyle w:val="ThesisBody"/>
        <w:numPr>
          <w:ilvl w:val="0"/>
          <w:numId w:val="29"/>
        </w:numPr>
      </w:pPr>
      <w:r w:rsidRPr="00023E82">
        <w:t>To support the need for a flexible and scalable system that enhances detection quality in real-time, dynamic industrial situations while lowering dependency on labeled data.</w:t>
      </w:r>
    </w:p>
    <w:p w14:paraId="7B357AF5" w14:textId="2BCEB49D"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real-time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309A46F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w:t>
      </w:r>
      <w:proofErr w:type="gramStart"/>
      <w:r w:rsidRPr="0085045A">
        <w:t>a</w:t>
      </w:r>
      <w:proofErr w:type="gramEnd"/>
      <w:r w:rsidRPr="0085045A">
        <w:t xml:space="preserve">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real-time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w:t>
      </w:r>
      <w:r w:rsidRPr="009570A5">
        <w:rPr>
          <w:rFonts w:asciiTheme="majorBidi" w:hAnsiTheme="majorBidi" w:cstheme="majorBidi"/>
          <w:lang w:val="en-US"/>
        </w:rPr>
        <w:lastRenderedPageBreak/>
        <w:t xml:space="preserve">smart manufacturing environments, the suggested framework uses self-supervised few-shot 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7ACD3A62"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real-time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0B4A16CD" w14:textId="3EBD8005" w:rsidR="000B662F" w:rsidRDefault="000B662F" w:rsidP="000B662F">
      <w:pPr>
        <w:pStyle w:val="ChapterHeaders"/>
      </w:pPr>
      <w:r w:rsidRPr="00E26077">
        <w:lastRenderedPageBreak/>
        <w:t xml:space="preserve">CHAPTER </w:t>
      </w:r>
      <w:r>
        <w:t>2</w:t>
      </w:r>
    </w:p>
    <w:p w14:paraId="345973C4" w14:textId="77777777" w:rsidR="000B662F" w:rsidRPr="00C96340" w:rsidRDefault="000B662F" w:rsidP="000B662F">
      <w:pPr>
        <w:pStyle w:val="ChapterHeaders"/>
      </w:pPr>
    </w:p>
    <w:p w14:paraId="5A08B6A7" w14:textId="5DE872E2" w:rsidR="000B662F" w:rsidRDefault="000B662F" w:rsidP="000B662F">
      <w:pPr>
        <w:pStyle w:val="ChapterHeaders"/>
      </w:pPr>
      <w:r>
        <w:t>LITERATURE REVIEW</w:t>
      </w:r>
    </w:p>
    <w:p w14:paraId="1B541D15" w14:textId="77777777" w:rsidR="000B662F" w:rsidRDefault="000B662F" w:rsidP="000B662F">
      <w:pPr>
        <w:pStyle w:val="ChapterHeaders"/>
      </w:pPr>
    </w:p>
    <w:p w14:paraId="30802AAC" w14:textId="32F27BF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.1</w:t>
      </w:r>
      <w:r w:rsidRPr="00787A30">
        <w:rPr>
          <w:b/>
          <w:bCs/>
          <w:lang w:val="en-US"/>
        </w:rPr>
        <w:tab/>
      </w:r>
      <w:r w:rsidRPr="00B756D8">
        <w:rPr>
          <w:b/>
          <w:bCs/>
        </w:rPr>
        <w:t>Anomaly Detection in IIoT</w:t>
      </w:r>
    </w:p>
    <w:p w14:paraId="0A3DA1B5" w14:textId="77777777" w:rsidR="00B756D8" w:rsidRDefault="00B756D8" w:rsidP="00B756D8">
      <w:pPr>
        <w:pStyle w:val="ThesisBody"/>
        <w:tabs>
          <w:tab w:val="left" w:pos="720"/>
        </w:tabs>
        <w:rPr>
          <w:lang w:val="en-US"/>
        </w:rPr>
      </w:pPr>
      <w:r w:rsidRPr="00B756D8">
        <w:rPr>
          <w:lang w:val="en-US"/>
        </w:rPr>
        <w:t>IIoT includes the network of sensors, devices, instruments, and data analytics into industrial applications. Anomaly detection is crucial in IIoT systems while addressing challenges such as equipment failure or malfunction, cyber-attacks, and operational inefficiencies</w:t>
      </w:r>
      <w:r>
        <w:rPr>
          <w:lang w:val="en-US"/>
        </w:rPr>
        <w:t>.</w:t>
      </w:r>
    </w:p>
    <w:p w14:paraId="79715CD0" w14:textId="77777777" w:rsidR="00B756D8" w:rsidRPr="009E1354" w:rsidRDefault="00B756D8" w:rsidP="00B756D8">
      <w:pPr>
        <w:pStyle w:val="ThesisBody"/>
        <w:tabs>
          <w:tab w:val="left" w:pos="720"/>
        </w:tabs>
      </w:pPr>
    </w:p>
    <w:p w14:paraId="0D02A362" w14:textId="076C0355"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1.1</w:t>
      </w:r>
      <w:r w:rsidRPr="00787A30">
        <w:rPr>
          <w:b/>
          <w:bCs/>
          <w:lang w:val="en-US"/>
        </w:rPr>
        <w:tab/>
      </w:r>
      <w:r>
        <w:rPr>
          <w:b/>
          <w:bCs/>
          <w:lang w:val="en-US"/>
        </w:rPr>
        <w:t>Temporal Anomaly Detection</w:t>
      </w:r>
    </w:p>
    <w:p w14:paraId="0EFD1851" w14:textId="223F496C" w:rsidR="00B756D8" w:rsidRDefault="00B756D8" w:rsidP="00B756D8">
      <w:pPr>
        <w:pStyle w:val="ThesisBody"/>
        <w:tabs>
          <w:tab w:val="left" w:pos="720"/>
        </w:tabs>
        <w:rPr>
          <w:lang w:val="en-US"/>
        </w:rPr>
      </w:pPr>
      <w:r w:rsidRPr="00B756D8">
        <w:rPr>
          <w:lang w:val="en-US"/>
        </w:rPr>
        <w:t>Manufacturing processes can be managed in real time with temporal anomaly detection. For detecting anomalies in IIoT-enabled manufacturing systems, Zhan et al. (2021) suggested a hierarchical temporal representation technique based on time series. By examining the sequential nature of sensor data, their method showed exceptional accuracy and efficiency in identifying anomalies, which is crucial in smart manufacturing settings.</w:t>
      </w:r>
    </w:p>
    <w:p w14:paraId="1E9A96B2" w14:textId="77777777" w:rsidR="00B756D8" w:rsidRPr="009E1354" w:rsidRDefault="00B756D8" w:rsidP="00B756D8">
      <w:pPr>
        <w:pStyle w:val="ThesisBody"/>
        <w:tabs>
          <w:tab w:val="left" w:pos="720"/>
        </w:tabs>
      </w:pPr>
    </w:p>
    <w:p w14:paraId="2B93F824" w14:textId="3FD2D24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1.2</w:t>
      </w:r>
      <w:r w:rsidRPr="00787A30">
        <w:rPr>
          <w:b/>
          <w:bCs/>
          <w:lang w:val="en-US"/>
        </w:rPr>
        <w:tab/>
      </w:r>
      <w:r w:rsidRPr="009E541B">
        <w:rPr>
          <w:b/>
          <w:bCs/>
          <w:lang w:val="en-US"/>
        </w:rPr>
        <w:t>Machine Learning Techniques</w:t>
      </w:r>
    </w:p>
    <w:p w14:paraId="2DDC83AD" w14:textId="77777777" w:rsidR="00B756D8" w:rsidRDefault="00B756D8" w:rsidP="00B756D8">
      <w:pPr>
        <w:pStyle w:val="ThesisBody"/>
        <w:tabs>
          <w:tab w:val="left" w:pos="720"/>
        </w:tabs>
        <w:rPr>
          <w:lang w:val="en-US"/>
        </w:rPr>
      </w:pPr>
      <w:r w:rsidRPr="00B756D8">
        <w:rPr>
          <w:lang w:val="en-US"/>
        </w:rPr>
        <w:t>Machine learning has emerged as a popular technology for IIoT anomaly identification due to its capacity to handle large and diverse datasets. Bhupal Naik D. S. et al. (2022) compared machine learning algorithms such as Random Forest, LightGBM, and K-Nearest Neighbors, and discovered that Random Forest consistently beat other models in anomaly detection accuracy. This study showed the significance of algorithmic selection based on the complexity and amount of IIoT data.</w:t>
      </w:r>
    </w:p>
    <w:p w14:paraId="3D80EED0" w14:textId="77777777" w:rsidR="00B756D8" w:rsidRPr="00B756D8" w:rsidRDefault="00B756D8" w:rsidP="00B756D8">
      <w:pPr>
        <w:pStyle w:val="ThesisBody"/>
        <w:tabs>
          <w:tab w:val="left" w:pos="720"/>
        </w:tabs>
      </w:pPr>
      <w:r>
        <w:rPr>
          <w:lang w:val="en-US"/>
        </w:rPr>
        <w:tab/>
      </w:r>
      <w:r w:rsidRPr="00B756D8">
        <w:rPr>
          <w:lang w:val="en-US"/>
        </w:rPr>
        <w:t>W. Hore &amp; Wakde (2022) conducted a similar study in which they assessed sensor data from industrial systems using unsupervised learning methods such as density-based clustering and fuzzy c-means. Their method worked well for identifying irregularities without the need for labeled information, which allowed for real-time IIoT applications to perform outstandingly.</w:t>
      </w:r>
    </w:p>
    <w:p w14:paraId="16566CDE" w14:textId="77777777" w:rsidR="00B756D8" w:rsidRPr="009E1354" w:rsidRDefault="00B756D8" w:rsidP="00B756D8">
      <w:pPr>
        <w:pStyle w:val="ThesisBody"/>
        <w:tabs>
          <w:tab w:val="left" w:pos="720"/>
        </w:tabs>
      </w:pPr>
    </w:p>
    <w:p w14:paraId="0C9B492F" w14:textId="30829289"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1.3</w:t>
      </w:r>
      <w:r w:rsidRPr="00787A30">
        <w:rPr>
          <w:b/>
          <w:bCs/>
          <w:lang w:val="en-US"/>
        </w:rPr>
        <w:tab/>
      </w:r>
      <w:r w:rsidRPr="005F2AB8">
        <w:rPr>
          <w:b/>
          <w:bCs/>
          <w:lang w:val="en-US"/>
        </w:rPr>
        <w:t>Network Security</w:t>
      </w:r>
    </w:p>
    <w:p w14:paraId="13DBBF2E" w14:textId="77777777" w:rsidR="00B756D8" w:rsidRDefault="00B756D8" w:rsidP="00B756D8">
      <w:pPr>
        <w:pStyle w:val="ThesisBody"/>
        <w:tabs>
          <w:tab w:val="left" w:pos="720"/>
        </w:tabs>
        <w:rPr>
          <w:lang w:val="en-US"/>
        </w:rPr>
      </w:pPr>
      <w:r w:rsidRPr="00B756D8">
        <w:rPr>
          <w:lang w:val="en-US"/>
        </w:rPr>
        <w:t>The dependence of IIoT systems on interconnected networks makes them particularly susceptible to cyberattacks. Using deterministic physical properties, Zhou and Guo (2018) investigated anomaly detection techniques designed for IIoT networks. According to Zhou and Guo (2018), this research provided a thorough analysis of network-based anomaly detection techniques that protect against intrusions and guarantee system availability.</w:t>
      </w:r>
    </w:p>
    <w:p w14:paraId="2A64E56C" w14:textId="68B409A1" w:rsidR="00B756D8" w:rsidRPr="00B756D8" w:rsidRDefault="00B756D8" w:rsidP="00B756D8">
      <w:pPr>
        <w:pStyle w:val="ThesisBody"/>
        <w:tabs>
          <w:tab w:val="left" w:pos="720"/>
        </w:tabs>
      </w:pPr>
      <w:r>
        <w:rPr>
          <w:lang w:val="en-US"/>
        </w:rPr>
        <w:lastRenderedPageBreak/>
        <w:tab/>
      </w:r>
      <w:r w:rsidRPr="00B756D8">
        <w:rPr>
          <w:lang w:val="en-US"/>
        </w:rPr>
        <w:t>IIoT systems are especially vulnerable to assaults due to their reliance on interconnected networks. Zhou and Guo (2018) examined anomaly detection methods intended for IIoT networks using deterministic physical features. Zhou and Guo (2018) claim that this study offered a comprehensive examination of network-based anomaly detection methods that ensure system availability and prevent intrusions.</w:t>
      </w:r>
    </w:p>
    <w:p w14:paraId="7BC23AAB" w14:textId="77777777" w:rsidR="00B756D8" w:rsidRPr="009E1354" w:rsidRDefault="00B756D8" w:rsidP="00B756D8">
      <w:pPr>
        <w:pStyle w:val="ThesisBody"/>
        <w:tabs>
          <w:tab w:val="left" w:pos="720"/>
        </w:tabs>
      </w:pPr>
    </w:p>
    <w:p w14:paraId="6551BB8A" w14:textId="4AB76454"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1.4</w:t>
      </w:r>
      <w:r w:rsidRPr="00787A30">
        <w:rPr>
          <w:b/>
          <w:bCs/>
          <w:lang w:val="en-US"/>
        </w:rPr>
        <w:tab/>
      </w:r>
      <w:r w:rsidRPr="00B756D8">
        <w:rPr>
          <w:b/>
          <w:bCs/>
        </w:rPr>
        <w:t>Deep Learning</w:t>
      </w:r>
    </w:p>
    <w:p w14:paraId="324BA403" w14:textId="77777777" w:rsidR="00B756D8" w:rsidRDefault="00B756D8" w:rsidP="00B756D8">
      <w:pPr>
        <w:pStyle w:val="ThesisBody"/>
        <w:tabs>
          <w:tab w:val="left" w:pos="720"/>
        </w:tabs>
        <w:rPr>
          <w:lang w:val="en-US"/>
        </w:rPr>
      </w:pPr>
      <w:r w:rsidRPr="00B756D8">
        <w:rPr>
          <w:lang w:val="en-US"/>
        </w:rPr>
        <w:t>Deep learning models have been used to enhance IIoT systems' anomaly detection capabilities. To successfully detect abnormalities and remove sensor noise, Han et al. (2021) created a multidimensional data-processing framework based on autoregressive models. With high-dimensional datasets and demanding industrial settings, this method proved.</w:t>
      </w:r>
    </w:p>
    <w:p w14:paraId="59300B35" w14:textId="1D8CAF62" w:rsidR="00B756D8" w:rsidRPr="00B756D8" w:rsidRDefault="00B756D8" w:rsidP="00B756D8">
      <w:pPr>
        <w:pStyle w:val="ThesisBody"/>
        <w:tabs>
          <w:tab w:val="left" w:pos="720"/>
        </w:tabs>
      </w:pPr>
      <w:r>
        <w:rPr>
          <w:lang w:val="en-US"/>
        </w:rPr>
        <w:tab/>
      </w:r>
      <w:r w:rsidRPr="00B756D8">
        <w:rPr>
          <w:lang w:val="en-US"/>
        </w:rPr>
        <w:t>For real-time anomaly identification in IIoT time-series data, Nizam et al. (2022) suggested a hybrid architecture that combines Long Short-Term Memory (LSTM) autoencoders with Convolutional Neural Networks (CNN). Their methodology demonstrated its applicability for dynamic industrial environments by capturing both short- and long-term dependencies, which allowed it to excel in identifying unusual events.</w:t>
      </w:r>
    </w:p>
    <w:p w14:paraId="232ACB4B" w14:textId="77777777" w:rsidR="00B756D8" w:rsidRPr="009E1354" w:rsidRDefault="00B756D8" w:rsidP="00B756D8">
      <w:pPr>
        <w:pStyle w:val="ThesisBody"/>
        <w:tabs>
          <w:tab w:val="left" w:pos="720"/>
        </w:tabs>
      </w:pPr>
    </w:p>
    <w:p w14:paraId="3BC5CA52" w14:textId="2D85EE77"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1.5</w:t>
      </w:r>
      <w:r w:rsidRPr="00787A30">
        <w:rPr>
          <w:b/>
          <w:bCs/>
          <w:lang w:val="en-US"/>
        </w:rPr>
        <w:tab/>
      </w:r>
      <w:r w:rsidRPr="005F0B3A">
        <w:rPr>
          <w:b/>
          <w:bCs/>
          <w:lang w:val="en-US"/>
        </w:rPr>
        <w:t>Applications in Predictive Maintenance</w:t>
      </w:r>
    </w:p>
    <w:p w14:paraId="285D5BEE" w14:textId="6FAAA1C0" w:rsidR="00B756D8" w:rsidRPr="00B756D8" w:rsidRDefault="00B756D8" w:rsidP="00B756D8">
      <w:pPr>
        <w:pStyle w:val="ThesisBody"/>
        <w:tabs>
          <w:tab w:val="left" w:pos="720"/>
        </w:tabs>
      </w:pPr>
      <w:r w:rsidRPr="00B756D8">
        <w:rPr>
          <w:lang w:val="en-US"/>
        </w:rPr>
        <w:t>Predictive maintenance, a crucial component of IIoT systems, has made substantial use of anomaly detection. To identify irregularities in sensor data, such as fuel consumption and oil pressure, Shah and Tiwari (2018) concentrated on engine-based machinery and employed multivariate regression and Gaussian mixture models. Their approach reduced downtime and operational inefficiencies by enabling timely maintenance.</w:t>
      </w:r>
    </w:p>
    <w:p w14:paraId="209C70D6" w14:textId="77777777" w:rsidR="00B756D8" w:rsidRPr="009E1354" w:rsidRDefault="00B756D8" w:rsidP="00B756D8">
      <w:pPr>
        <w:pStyle w:val="ThesisBody"/>
        <w:tabs>
          <w:tab w:val="left" w:pos="720"/>
        </w:tabs>
      </w:pPr>
    </w:p>
    <w:p w14:paraId="2CA17E23" w14:textId="15631A01"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1.6</w:t>
      </w:r>
      <w:r w:rsidRPr="00787A30">
        <w:rPr>
          <w:b/>
          <w:bCs/>
          <w:lang w:val="en-US"/>
        </w:rPr>
        <w:tab/>
      </w:r>
      <w:r>
        <w:rPr>
          <w:b/>
          <w:bCs/>
          <w:lang w:val="en-US"/>
        </w:rPr>
        <w:t>Summary</w:t>
      </w:r>
    </w:p>
    <w:p w14:paraId="032419E3" w14:textId="77777777" w:rsidR="00202DD4" w:rsidRDefault="00B756D8" w:rsidP="00B756D8">
      <w:pPr>
        <w:pStyle w:val="ThesisBody"/>
        <w:tabs>
          <w:tab w:val="left" w:pos="720"/>
        </w:tabs>
        <w:rPr>
          <w:lang w:val="en-US"/>
        </w:rPr>
      </w:pPr>
      <w:r w:rsidRPr="00B756D8">
        <w:rPr>
          <w:lang w:val="en-US"/>
        </w:rPr>
        <w:t>Machine learning, deep learning, and network-specific approaches are being used in the quickly developing field of anomaly detection in IIoT systems to tackle a variety of problems. From manufacturing processes to network security and predictive maintenance, techniques including Random Forest, unsupervised clustering, and hybrid deep learning frameworks show strong performance in anomaly detection across a range of contexts. The importance of data-driven techniques in guaranteeing the dependability and effectiveness of IIoT systems is highlighted by these developments. </w:t>
      </w:r>
      <w:r w:rsidRPr="009E1354">
        <w:rPr>
          <w:lang w:val="en-US"/>
        </w:rPr>
        <w:t xml:space="preserve"> </w:t>
      </w:r>
    </w:p>
    <w:p w14:paraId="2C85293B" w14:textId="77777777" w:rsidR="00202DD4" w:rsidRDefault="00202DD4" w:rsidP="00B756D8">
      <w:pPr>
        <w:pStyle w:val="ThesisBody"/>
        <w:tabs>
          <w:tab w:val="left" w:pos="720"/>
        </w:tabs>
        <w:rPr>
          <w:lang w:val="en-US"/>
        </w:rPr>
      </w:pPr>
    </w:p>
    <w:p w14:paraId="70F7BAF7" w14:textId="75E2806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Pr>
          <w:b/>
          <w:bCs/>
          <w:lang w:val="en-US"/>
        </w:rPr>
        <w:t>2</w:t>
      </w:r>
      <w:r w:rsidRPr="00787A30">
        <w:rPr>
          <w:b/>
          <w:bCs/>
          <w:lang w:val="en-US"/>
        </w:rPr>
        <w:tab/>
      </w:r>
      <w:r w:rsidRPr="00202DD4">
        <w:rPr>
          <w:b/>
          <w:bCs/>
        </w:rPr>
        <w:t>Reinforcement Learning for Adaptive Systems</w:t>
      </w:r>
    </w:p>
    <w:p w14:paraId="464A5C04" w14:textId="063F9182" w:rsidR="00202DD4" w:rsidRDefault="00202DD4" w:rsidP="00202DD4">
      <w:pPr>
        <w:pStyle w:val="ThesisBody"/>
        <w:tabs>
          <w:tab w:val="left" w:pos="720"/>
        </w:tabs>
        <w:rPr>
          <w:lang w:val="en-US"/>
        </w:rPr>
      </w:pPr>
      <w:r w:rsidRPr="00202DD4">
        <w:rPr>
          <w:lang w:val="en-US"/>
        </w:rPr>
        <w:lastRenderedPageBreak/>
        <w:t>Reinforcement learning (RL) has become a potent tool for adaptive systems, allowing agents to learn the best course of action. The main developments in reinforcement learning techniques and their use in adaptive systems are highlighted in this research.</w:t>
      </w:r>
    </w:p>
    <w:p w14:paraId="43E6FFF0" w14:textId="77777777" w:rsidR="00202DD4" w:rsidRPr="009E1354" w:rsidRDefault="00202DD4" w:rsidP="00202DD4">
      <w:pPr>
        <w:pStyle w:val="ThesisBody"/>
        <w:tabs>
          <w:tab w:val="left" w:pos="720"/>
        </w:tabs>
      </w:pPr>
    </w:p>
    <w:p w14:paraId="2DB8DFE5" w14:textId="6A54E9F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.1</w:t>
      </w:r>
      <w:r w:rsidRPr="00787A30">
        <w:rPr>
          <w:b/>
          <w:bCs/>
          <w:lang w:val="en-US"/>
        </w:rPr>
        <w:tab/>
      </w:r>
      <w:r w:rsidRPr="00202DD4">
        <w:rPr>
          <w:b/>
          <w:bCs/>
          <w:lang w:val="en-US"/>
        </w:rPr>
        <w:t>Adaptive Control and Reinforcement Learning Intersection</w:t>
      </w:r>
    </w:p>
    <w:p w14:paraId="3AFE8CE3" w14:textId="0C635047" w:rsidR="00202DD4" w:rsidRDefault="00202DD4" w:rsidP="00202DD4">
      <w:pPr>
        <w:pStyle w:val="ThesisBody"/>
        <w:tabs>
          <w:tab w:val="left" w:pos="720"/>
        </w:tabs>
        <w:rPr>
          <w:lang w:val="en-US"/>
        </w:rPr>
      </w:pPr>
      <w:r w:rsidRPr="00202DD4">
        <w:rPr>
          <w:lang w:val="en-US"/>
        </w:rPr>
        <w:t>To better manage uncertain systems, the combination of RL and adaptive control has been investigated. According to Annaswamy's (2023) comparison of RL with classical adaptive control techniques, RL provides near-optimal solutions for complicated tasks and greater applicability, while adaptive control excels in real-time system management with stability guarantees. Using the advantages of both strategies, the author suggested a single framework.</w:t>
      </w:r>
    </w:p>
    <w:p w14:paraId="0AB61F52" w14:textId="77777777" w:rsidR="00202DD4" w:rsidRDefault="00202DD4" w:rsidP="00202DD4">
      <w:pPr>
        <w:pStyle w:val="ThesisBody"/>
        <w:tabs>
          <w:tab w:val="left" w:pos="720"/>
        </w:tabs>
        <w:rPr>
          <w:lang w:val="en-US"/>
        </w:rPr>
      </w:pPr>
      <w:r>
        <w:rPr>
          <w:lang w:val="en-US"/>
        </w:rPr>
        <w:tab/>
      </w:r>
      <w:r w:rsidRPr="00202DD4">
        <w:rPr>
          <w:lang w:val="en-US"/>
        </w:rPr>
        <w:t>Similarly, Wong and Lee (2008) showed how RL algorithms may improve control policies and adaptively handle uncertainty by extending them to stochastic systems. Their research filled the void in reinforcement learning applications for continuous-variable systems, highlighting the value of adaptive techniques in managing unpredictability in the real world.</w:t>
      </w:r>
    </w:p>
    <w:p w14:paraId="07DC565F" w14:textId="77777777" w:rsidR="00202DD4" w:rsidRPr="00202DD4" w:rsidRDefault="00202DD4" w:rsidP="00202DD4">
      <w:pPr>
        <w:pStyle w:val="ThesisBody"/>
        <w:tabs>
          <w:tab w:val="left" w:pos="720"/>
        </w:tabs>
        <w:rPr>
          <w:lang w:val="en-SG"/>
        </w:rPr>
      </w:pPr>
    </w:p>
    <w:p w14:paraId="2AEA3C3A" w14:textId="646AE77B"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Deep Reinforcement Learning for Adaptive Systems</w:t>
      </w:r>
    </w:p>
    <w:p w14:paraId="56D85024" w14:textId="1D1A81A9" w:rsidR="00202DD4" w:rsidRPr="00202DD4" w:rsidRDefault="00202DD4" w:rsidP="00202DD4">
      <w:pPr>
        <w:pStyle w:val="ThesisBody"/>
        <w:tabs>
          <w:tab w:val="left" w:pos="720"/>
        </w:tabs>
      </w:pPr>
      <w:r w:rsidRPr="00202DD4">
        <w:rPr>
          <w:lang w:val="en-US"/>
        </w:rPr>
        <w:t>New possibilities for adaptive systems have been made possible by recent developments in deep reinforcement learning (DRL). In their assessment of DRL's use in control engineering, Buşoniu et al. (2018) concentrated on how deep neural networks can be used to approximate solutions for high-dimensional state spaces. Although stability is still a major obstacle, they highlighted DRL's potential in handling nonlinear and stochastic.</w:t>
      </w:r>
    </w:p>
    <w:p w14:paraId="43875D3B" w14:textId="77777777" w:rsidR="00202DD4" w:rsidRPr="00202DD4" w:rsidRDefault="00202DD4" w:rsidP="00202DD4">
      <w:pPr>
        <w:pStyle w:val="ThesisBody"/>
        <w:tabs>
          <w:tab w:val="left" w:pos="720"/>
        </w:tabs>
        <w:rPr>
          <w:lang w:val="en-SG"/>
        </w:rPr>
      </w:pPr>
    </w:p>
    <w:p w14:paraId="3B106658" w14:textId="2CE94337"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 xml:space="preserve">Application </w:t>
      </w:r>
      <w:r w:rsidR="00D51C31" w:rsidRPr="00202DD4">
        <w:rPr>
          <w:b/>
          <w:bCs/>
          <w:lang w:val="en-US"/>
        </w:rPr>
        <w:t>for</w:t>
      </w:r>
      <w:r w:rsidRPr="00202DD4">
        <w:rPr>
          <w:b/>
          <w:bCs/>
          <w:lang w:val="en-US"/>
        </w:rPr>
        <w:t xml:space="preserve"> Complex Adaptive Systems</w:t>
      </w:r>
    </w:p>
    <w:p w14:paraId="00B524AD" w14:textId="77777777" w:rsidR="00202DD4" w:rsidRDefault="00202DD4" w:rsidP="00202DD4">
      <w:pPr>
        <w:pStyle w:val="ThesisBody"/>
        <w:tabs>
          <w:tab w:val="left" w:pos="720"/>
        </w:tabs>
        <w:rPr>
          <w:lang w:val="en-US"/>
        </w:rPr>
      </w:pPr>
      <w:r w:rsidRPr="00202DD4">
        <w:rPr>
          <w:lang w:val="en-US"/>
        </w:rPr>
        <w:t>An online reinforcement learning framework for self-adaptive information systems was presented by Palm et al. (2020), tackling issues like scalability and design-time uncertainty. Their method greatly improved the flexibility and effectiveness of information systems in dynamic environments by automating the tweaking of exploration rates and quantifying environment states.</w:t>
      </w:r>
    </w:p>
    <w:p w14:paraId="6B6C0B88" w14:textId="77777777" w:rsidR="00202DD4" w:rsidRPr="00083C90" w:rsidRDefault="00202DD4" w:rsidP="00202DD4">
      <w:pPr>
        <w:pStyle w:val="ThesisBody"/>
        <w:tabs>
          <w:tab w:val="left" w:pos="720"/>
        </w:tabs>
        <w:rPr>
          <w:lang w:val="en-US"/>
        </w:rPr>
      </w:pPr>
    </w:p>
    <w:p w14:paraId="2B034F3A" w14:textId="218979C1" w:rsidR="00202DD4" w:rsidRPr="00156CFD" w:rsidRDefault="00202DD4" w:rsidP="00202DD4">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4B69DE">
        <w:rPr>
          <w:rFonts w:ascii="Times New Roman" w:hAnsi="Times New Roman" w:cs="Times New Roman"/>
          <w:noProof/>
          <w:sz w:val="24"/>
          <w:szCs w:val="24"/>
          <w:lang w:val="en-SG" w:eastAsia="zh-CN"/>
        </w:rPr>
        <w:lastRenderedPageBreak/>
        <w:drawing>
          <wp:inline distT="0" distB="0" distL="0" distR="0" wp14:anchorId="321097E3" wp14:editId="419FB0D6">
            <wp:extent cx="3815080" cy="2773725"/>
            <wp:effectExtent l="0" t="0" r="0" b="7620"/>
            <wp:docPr id="1960975802"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5802" name="Picture 1" descr="A diagram of a system&#10;&#10;Description automatically generated"/>
                    <pic:cNvPicPr/>
                  </pic:nvPicPr>
                  <pic:blipFill>
                    <a:blip r:embed="rId16"/>
                    <a:stretch>
                      <a:fillRect/>
                    </a:stretch>
                  </pic:blipFill>
                  <pic:spPr>
                    <a:xfrm>
                      <a:off x="0" y="0"/>
                      <a:ext cx="3822418" cy="2779060"/>
                    </a:xfrm>
                    <a:prstGeom prst="rect">
                      <a:avLst/>
                    </a:prstGeom>
                  </pic:spPr>
                </pic:pic>
              </a:graphicData>
            </a:graphic>
          </wp:inline>
        </w:drawing>
      </w:r>
    </w:p>
    <w:p w14:paraId="28D449AE" w14:textId="77777777" w:rsidR="00202DD4" w:rsidRDefault="00202DD4" w:rsidP="00202DD4">
      <w:pPr>
        <w:pStyle w:val="ThesisBody"/>
        <w:tabs>
          <w:tab w:val="left" w:pos="720"/>
        </w:tabs>
        <w:rPr>
          <w:lang w:val="en-US"/>
        </w:rPr>
      </w:pPr>
      <w:r w:rsidRPr="00202DD4">
        <w:rPr>
          <w:lang w:val="en-US"/>
        </w:rPr>
        <w:t>Figure 1: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p>
    <w:p w14:paraId="28131B3A" w14:textId="77777777" w:rsidR="00202DD4" w:rsidRDefault="00202DD4" w:rsidP="00202DD4">
      <w:pPr>
        <w:pStyle w:val="ThesisBody"/>
        <w:tabs>
          <w:tab w:val="left" w:pos="720"/>
        </w:tabs>
        <w:rPr>
          <w:lang w:val="en-US"/>
        </w:rPr>
      </w:pPr>
      <w:r>
        <w:rPr>
          <w:lang w:val="en-US"/>
        </w:rPr>
        <w:tab/>
      </w:r>
    </w:p>
    <w:p w14:paraId="3FFFEF6F" w14:textId="77777777" w:rsidR="005E36E3" w:rsidRPr="00B756D8" w:rsidRDefault="00202DD4" w:rsidP="005E36E3">
      <w:pPr>
        <w:pStyle w:val="ThesisBody"/>
        <w:tabs>
          <w:tab w:val="left" w:pos="720"/>
        </w:tabs>
      </w:pPr>
      <w:r>
        <w:rPr>
          <w:lang w:val="en-US"/>
        </w:rPr>
        <w:tab/>
      </w:r>
      <w:r w:rsidRPr="00202DD4">
        <w:rPr>
          <w:lang w:val="en-US"/>
        </w:rPr>
        <w:t>Ran and Xie (2022) created an observation-based RL methodology. Their concurrent learning observer demonstrated its efficacy in controlling large adaptive systems by combining experience-based simulation with data-driven parameter estimates to produce near-optimal control rules.</w:t>
      </w:r>
    </w:p>
    <w:p w14:paraId="5891559B" w14:textId="77777777" w:rsidR="005E36E3" w:rsidRPr="009E1354" w:rsidRDefault="005E36E3" w:rsidP="005E36E3">
      <w:pPr>
        <w:pStyle w:val="ThesisBody"/>
        <w:tabs>
          <w:tab w:val="left" w:pos="720"/>
        </w:tabs>
      </w:pPr>
    </w:p>
    <w:p w14:paraId="5A8E04CE" w14:textId="7A056E80" w:rsidR="005E36E3" w:rsidRPr="00AD6396" w:rsidRDefault="005E36E3" w:rsidP="005E36E3">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356799">
        <w:rPr>
          <w:b/>
          <w:bCs/>
          <w:lang w:val="en-US"/>
        </w:rPr>
        <w:t>3</w:t>
      </w:r>
      <w:r w:rsidRPr="00787A30">
        <w:rPr>
          <w:b/>
          <w:bCs/>
          <w:lang w:val="en-US"/>
        </w:rPr>
        <w:tab/>
      </w:r>
      <w:r>
        <w:rPr>
          <w:b/>
          <w:bCs/>
          <w:lang w:val="en-US"/>
        </w:rPr>
        <w:t>Summary</w:t>
      </w:r>
    </w:p>
    <w:p w14:paraId="37E0A8D4" w14:textId="77777777" w:rsidR="00F23FD8" w:rsidRDefault="005E36E3" w:rsidP="00202DD4">
      <w:pPr>
        <w:pStyle w:val="ThesisBody"/>
        <w:tabs>
          <w:tab w:val="left" w:pos="720"/>
        </w:tabs>
        <w:rPr>
          <w:lang w:val="en-US"/>
        </w:rPr>
      </w:pPr>
      <w:r w:rsidRPr="005E36E3">
        <w:rPr>
          <w:lang w:val="en-US"/>
        </w:rPr>
        <w:t>By allowing agents to learn the best rules in unpredictable and changing contexts, reinforcement learning has revolutionized the study of adaptive systems. The adaptability of reinforcement learning (RL) has been shown in a variety of applications, ranging from deep reinforcement learning and its integration with adaptive control to traditional adaptive dynamic programming. These developments have solidified reinforcement learning as a foundation for creating intelligent, self-governing systems that can instantly adjust to changing obstacles. </w:t>
      </w:r>
    </w:p>
    <w:p w14:paraId="2940BF67" w14:textId="77777777" w:rsidR="00F23FD8" w:rsidRDefault="00F23FD8" w:rsidP="00202DD4">
      <w:pPr>
        <w:pStyle w:val="ThesisBody"/>
        <w:tabs>
          <w:tab w:val="left" w:pos="720"/>
        </w:tabs>
        <w:rPr>
          <w:lang w:val="en-US"/>
        </w:rPr>
      </w:pPr>
    </w:p>
    <w:p w14:paraId="33FB92DB" w14:textId="1D76B28A" w:rsidR="00F23FD8" w:rsidRPr="00AD6396" w:rsidRDefault="00F23FD8" w:rsidP="00F23FD8">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3</w:t>
      </w:r>
      <w:r w:rsidRPr="00787A30">
        <w:rPr>
          <w:b/>
          <w:bCs/>
          <w:lang w:val="en-US"/>
        </w:rPr>
        <w:tab/>
      </w:r>
      <w:r w:rsidR="000818CD" w:rsidRPr="000818CD">
        <w:rPr>
          <w:b/>
          <w:bCs/>
        </w:rPr>
        <w:t>Few-Shot and Self-Supervised Learning</w:t>
      </w:r>
    </w:p>
    <w:p w14:paraId="743BB25E" w14:textId="77777777" w:rsidR="00F23FD8" w:rsidRPr="00F23FD8" w:rsidRDefault="00F23FD8" w:rsidP="00F23FD8">
      <w:pPr>
        <w:pStyle w:val="ThesisBody"/>
        <w:rPr>
          <w:lang w:val="en-US"/>
        </w:rPr>
      </w:pPr>
      <w:r w:rsidRPr="00F23FD8">
        <w:rPr>
          <w:lang w:val="en-US"/>
        </w:rPr>
        <w:t xml:space="preserve">Two machine learning techniques that try to overcome the dependence on large, labeled datasets are few-shot learning (FSL) and self-supervised learning (SSL). SSL uses its own supervisory signals to exploit unlabeled data, whereas FSL focuses on learning from a small number of </w:t>
      </w:r>
      <w:r w:rsidRPr="00F23FD8">
        <w:rPr>
          <w:lang w:val="en-US"/>
        </w:rPr>
        <w:lastRenderedPageBreak/>
        <w:t>annotated samples. To get state-of-the-art outcomes in classification, object detection, and other tasks, recent research investigates the synergy between these paradigms.</w:t>
      </w:r>
    </w:p>
    <w:p w14:paraId="3136A946" w14:textId="77777777" w:rsidR="00F23FD8" w:rsidRPr="00F23FD8" w:rsidRDefault="00F23FD8" w:rsidP="00F23FD8">
      <w:pPr>
        <w:pStyle w:val="ThesisBody"/>
        <w:rPr>
          <w:lang w:val="en-US"/>
        </w:rPr>
      </w:pPr>
    </w:p>
    <w:p w14:paraId="7E457F15" w14:textId="0D8D3134" w:rsidR="00F23FD8" w:rsidRPr="00F23FD8" w:rsidRDefault="00356799" w:rsidP="00F23FD8">
      <w:pPr>
        <w:pStyle w:val="ThesisBody"/>
        <w:rPr>
          <w:b/>
          <w:bCs/>
          <w:lang w:val="en-US"/>
        </w:rPr>
      </w:pPr>
      <w:r>
        <w:rPr>
          <w:b/>
          <w:bCs/>
          <w:lang w:val="en-US"/>
        </w:rPr>
        <w:t>2.3.1</w:t>
      </w:r>
      <w:r w:rsidR="00F23FD8" w:rsidRPr="00F23FD8">
        <w:rPr>
          <w:b/>
          <w:bCs/>
          <w:lang w:val="en-US"/>
        </w:rPr>
        <w:tab/>
        <w:t>Theoretical and Practical Foundations</w:t>
      </w:r>
    </w:p>
    <w:p w14:paraId="4B2938CC" w14:textId="787CEEA5" w:rsidR="00F23FD8" w:rsidRPr="00F23FD8" w:rsidRDefault="00F23FD8" w:rsidP="00F23FD8">
      <w:pPr>
        <w:pStyle w:val="ThesisBody"/>
        <w:rPr>
          <w:lang w:val="en-US"/>
        </w:rPr>
      </w:pPr>
      <w:r w:rsidRPr="00F23FD8">
        <w:rPr>
          <w:lang w:val="en-US"/>
        </w:rPr>
        <w:t xml:space="preserve">The objective of a few-shot learning is to make it possible for models to generalize to new classes using a few samples. Large dataset pretraining is a key component of traditional FSL techniques. In contrast, self-supervised learning reduces this reliance by generating supervisory signals directly from the data. SSL can be used as an auxiliary task to enhance visual representations for FSL, as </w:t>
      </w:r>
      <w:proofErr w:type="spellStart"/>
      <w:r w:rsidRPr="00F23FD8">
        <w:rPr>
          <w:lang w:val="en-US"/>
        </w:rPr>
        <w:t>Gidaris</w:t>
      </w:r>
      <w:proofErr w:type="spellEnd"/>
      <w:r w:rsidRPr="00F23FD8">
        <w:rPr>
          <w:lang w:val="en-US"/>
        </w:rPr>
        <w:t xml:space="preserve"> et al. (2019) showed. Their approach produced better feature representations and notable performance benefits across several datasets by integrating self-supervised tasks, such as picture rotations, into an FSL pipeline.</w:t>
      </w:r>
    </w:p>
    <w:p w14:paraId="25155862" w14:textId="77777777" w:rsidR="00F23FD8" w:rsidRPr="00F23FD8" w:rsidRDefault="00F23FD8" w:rsidP="00F23FD8">
      <w:pPr>
        <w:pStyle w:val="ThesisBody"/>
        <w:ind w:firstLine="720"/>
        <w:rPr>
          <w:lang w:val="en-US"/>
        </w:rPr>
      </w:pPr>
      <w:r w:rsidRPr="00F23FD8">
        <w:rPr>
          <w:lang w:val="en-US"/>
        </w:rPr>
        <w:t>Su et al. (2020) made a significant further contribution to this synergy by methodically examining the ways in which SSL can improve FSL in various scenarios. Even with tiny datasets, they discovered that SSL dramatically lowers error rates in few-shot jobs. Given that domain shifts could offset the advantages, the study underlined the significance of dataset similarity across self-supervised and downstream tasks.</w:t>
      </w:r>
    </w:p>
    <w:p w14:paraId="3EEC6E42" w14:textId="77777777" w:rsidR="00F23FD8" w:rsidRPr="00F23FD8" w:rsidRDefault="00F23FD8" w:rsidP="00F23FD8">
      <w:pPr>
        <w:pStyle w:val="ThesisBody"/>
        <w:rPr>
          <w:lang w:val="en-US"/>
        </w:rPr>
      </w:pPr>
    </w:p>
    <w:p w14:paraId="0F4EBED5" w14:textId="2A3D78C1" w:rsidR="00F23FD8" w:rsidRPr="00F23FD8" w:rsidRDefault="00356799" w:rsidP="00F23FD8">
      <w:pPr>
        <w:pStyle w:val="ThesisBody"/>
        <w:rPr>
          <w:b/>
          <w:bCs/>
          <w:lang w:val="en-US"/>
        </w:rPr>
      </w:pPr>
      <w:r>
        <w:rPr>
          <w:b/>
          <w:bCs/>
          <w:lang w:val="en-US"/>
        </w:rPr>
        <w:t>2.3.</w:t>
      </w:r>
      <w:r>
        <w:rPr>
          <w:b/>
          <w:bCs/>
          <w:lang w:val="en-US"/>
        </w:rPr>
        <w:t>2</w:t>
      </w:r>
      <w:r w:rsidR="00F23FD8" w:rsidRPr="00F23FD8">
        <w:rPr>
          <w:b/>
          <w:bCs/>
          <w:lang w:val="en-US"/>
        </w:rPr>
        <w:tab/>
        <w:t>Advances in Self-Supervised Objectives for FSL</w:t>
      </w:r>
    </w:p>
    <w:p w14:paraId="05BED6E7" w14:textId="3A80847E" w:rsidR="00F23FD8" w:rsidRPr="00F23FD8" w:rsidRDefault="00F23FD8" w:rsidP="00F23FD8">
      <w:pPr>
        <w:pStyle w:val="ThesisBody"/>
        <w:rPr>
          <w:lang w:val="en-US"/>
        </w:rPr>
      </w:pPr>
      <w:r w:rsidRPr="00F23FD8">
        <w:rPr>
          <w:lang w:val="en-US"/>
        </w:rPr>
        <w:t xml:space="preserve">To enhance </w:t>
      </w:r>
      <w:proofErr w:type="gramStart"/>
      <w:r w:rsidRPr="00F23FD8">
        <w:rPr>
          <w:lang w:val="en-US"/>
        </w:rPr>
        <w:t>few</w:t>
      </w:r>
      <w:proofErr w:type="gramEnd"/>
      <w:r w:rsidRPr="00F23FD8">
        <w:rPr>
          <w:lang w:val="en-US"/>
        </w:rPr>
        <w:t>-shot learning, a few research have put forward creative self-supervised objectives. Chen et al. (2022) bridged the gap between pretraining and few-shot adaptation by introducing intermediate self-supervised training stages. When compared to conventional techniques, their methodology performed better on benchmarks by customizing SSL objectives to instruct models to undertake in-context learning. Interestingly, they showed how SSL and datasets with human annotations complement each other.</w:t>
      </w:r>
    </w:p>
    <w:p w14:paraId="63DD0C11" w14:textId="77777777" w:rsidR="003777F9" w:rsidRPr="00156CFD" w:rsidRDefault="00F23FD8" w:rsidP="003777F9">
      <w:pPr>
        <w:tabs>
          <w:tab w:val="clear" w:pos="720"/>
        </w:tabs>
        <w:overflowPunct/>
        <w:autoSpaceDE/>
        <w:autoSpaceDN/>
        <w:adjustRightInd/>
        <w:spacing w:before="100" w:beforeAutospacing="1" w:after="100" w:afterAutospacing="1" w:line="240" w:lineRule="auto"/>
        <w:ind w:left="0"/>
        <w:textAlignment w:val="auto"/>
        <w:rPr>
          <w:rFonts w:ascii="Times New Roman" w:hAnsi="Times New Roman" w:cs="Times New Roman"/>
          <w:sz w:val="24"/>
          <w:szCs w:val="24"/>
          <w:lang w:val="en-SG" w:eastAsia="zh-CN"/>
        </w:rPr>
      </w:pPr>
      <w:r w:rsidRPr="00F23FD8">
        <w:t xml:space="preserve"> </w:t>
      </w:r>
      <w:r w:rsidR="003777F9" w:rsidRPr="00AC7D93">
        <w:rPr>
          <w:noProof/>
          <w:lang w:val="en-SG"/>
        </w:rPr>
        <w:drawing>
          <wp:inline distT="0" distB="0" distL="0" distR="0" wp14:anchorId="0AA2DF39" wp14:editId="255A3C77">
            <wp:extent cx="5760085" cy="1408430"/>
            <wp:effectExtent l="0" t="0" r="0" b="1270"/>
            <wp:docPr id="14505151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15168" name="Picture 1" descr="A screenshot of a computer screen&#10;&#10;Description automatically generated"/>
                    <pic:cNvPicPr/>
                  </pic:nvPicPr>
                  <pic:blipFill>
                    <a:blip r:embed="rId17"/>
                    <a:stretch>
                      <a:fillRect/>
                    </a:stretch>
                  </pic:blipFill>
                  <pic:spPr>
                    <a:xfrm>
                      <a:off x="0" y="0"/>
                      <a:ext cx="5760085" cy="1408430"/>
                    </a:xfrm>
                    <a:prstGeom prst="rect">
                      <a:avLst/>
                    </a:prstGeom>
                  </pic:spPr>
                </pic:pic>
              </a:graphicData>
            </a:graphic>
          </wp:inline>
        </w:drawing>
      </w:r>
    </w:p>
    <w:p w14:paraId="3224E216" w14:textId="699C46A7" w:rsidR="003777F9" w:rsidRDefault="003777F9" w:rsidP="003777F9">
      <w:pPr>
        <w:pStyle w:val="ThesisBody"/>
        <w:spacing w:line="240" w:lineRule="auto"/>
        <w:contextualSpacing w:val="0"/>
        <w:jc w:val="left"/>
        <w:rPr>
          <w:lang w:val="en-US"/>
        </w:rPr>
      </w:pPr>
      <w:r w:rsidRPr="00E87544">
        <w:rPr>
          <w:lang w:val="en-US"/>
        </w:rPr>
        <w:t xml:space="preserve">Figure </w:t>
      </w:r>
      <w:r>
        <w:rPr>
          <w:lang w:val="en-US"/>
        </w:rPr>
        <w:t>2</w:t>
      </w:r>
      <w:r w:rsidRPr="00E87544">
        <w:rPr>
          <w:lang w:val="en-US"/>
        </w:rPr>
        <w:t>:</w:t>
      </w:r>
      <w:r>
        <w:rPr>
          <w:lang w:val="en-US"/>
        </w:rPr>
        <w:t xml:space="preserve"> 4 types of training instances, each resembles the next sentence prediction task to instruct the model to compare topical similarities.</w:t>
      </w:r>
    </w:p>
    <w:p w14:paraId="411BBE5C" w14:textId="77777777" w:rsidR="00F23FD8" w:rsidRPr="00F23FD8" w:rsidRDefault="00F23FD8" w:rsidP="00F23FD8">
      <w:pPr>
        <w:pStyle w:val="ThesisBody"/>
        <w:rPr>
          <w:lang w:val="en-US"/>
        </w:rPr>
      </w:pPr>
    </w:p>
    <w:p w14:paraId="6062B83F" w14:textId="77777777" w:rsidR="00F23FD8" w:rsidRPr="00F23FD8" w:rsidRDefault="00F23FD8" w:rsidP="00F23FD8">
      <w:pPr>
        <w:pStyle w:val="ThesisBody"/>
        <w:rPr>
          <w:lang w:val="en-US"/>
        </w:rPr>
      </w:pPr>
      <w:r w:rsidRPr="00F23FD8">
        <w:rPr>
          <w:lang w:val="en-US"/>
        </w:rPr>
        <w:lastRenderedPageBreak/>
        <w:t>The trade-offs between FSL and SSL aims were also addressed by Chen et al. (2021) with their introduction of Pareto Self-Supervised Training (PSST). They successfully balanced these goals by identifying preference regions in the loss landscape using a multi-objective optimization technique. By resolving task conflicts dynamically, this technique achieved state-of-the-art performance across multiple public benchmarks.</w:t>
      </w:r>
    </w:p>
    <w:p w14:paraId="46432725" w14:textId="77777777" w:rsidR="00F23FD8" w:rsidRPr="00F23FD8" w:rsidRDefault="00F23FD8" w:rsidP="00F23FD8">
      <w:pPr>
        <w:pStyle w:val="ThesisBody"/>
        <w:rPr>
          <w:lang w:val="en-US"/>
        </w:rPr>
      </w:pPr>
    </w:p>
    <w:p w14:paraId="062E8A77" w14:textId="436C9A5C" w:rsidR="00F23FD8" w:rsidRPr="003777F9" w:rsidRDefault="00356799" w:rsidP="00F23FD8">
      <w:pPr>
        <w:pStyle w:val="ThesisBody"/>
        <w:rPr>
          <w:b/>
          <w:bCs/>
          <w:lang w:val="en-US"/>
        </w:rPr>
      </w:pPr>
      <w:r>
        <w:rPr>
          <w:b/>
          <w:bCs/>
          <w:lang w:val="en-US"/>
        </w:rPr>
        <w:t>2.3.</w:t>
      </w:r>
      <w:r>
        <w:rPr>
          <w:b/>
          <w:bCs/>
          <w:lang w:val="en-US"/>
        </w:rPr>
        <w:t>3</w:t>
      </w:r>
      <w:r w:rsidR="00F23FD8" w:rsidRPr="003777F9">
        <w:rPr>
          <w:b/>
          <w:bCs/>
          <w:lang w:val="en-US"/>
        </w:rPr>
        <w:tab/>
        <w:t>Combining SSL with Advanced FSL Frameworks</w:t>
      </w:r>
    </w:p>
    <w:p w14:paraId="4282B532" w14:textId="77777777" w:rsidR="00F23FD8" w:rsidRPr="00F23FD8" w:rsidRDefault="00F23FD8" w:rsidP="00F23FD8">
      <w:pPr>
        <w:pStyle w:val="ThesisBody"/>
        <w:rPr>
          <w:lang w:val="en-US"/>
        </w:rPr>
      </w:pPr>
      <w:r w:rsidRPr="00F23FD8">
        <w:rPr>
          <w:lang w:val="en-US"/>
        </w:rPr>
        <w:t>To extract more significant representations, a few studies investigated incorporating SSL into intricate few-shot frameworks. Simard and Lagrange (2021) created a multi-task framework that integrated FSL with SSL. To increase the generalizability of learnt representations, they employed self-supervised auxiliary tasks such as contrastive learning to serve as regularizers. In domains with little labeled data, the method worked especially well.</w:t>
      </w:r>
    </w:p>
    <w:p w14:paraId="3B011EAE" w14:textId="77777777" w:rsidR="00F23FD8" w:rsidRPr="00F23FD8" w:rsidRDefault="00F23FD8" w:rsidP="003777F9">
      <w:pPr>
        <w:pStyle w:val="ThesisBody"/>
        <w:ind w:firstLine="720"/>
        <w:rPr>
          <w:lang w:val="en-US"/>
        </w:rPr>
      </w:pPr>
      <w:r w:rsidRPr="00F23FD8">
        <w:rPr>
          <w:lang w:val="en-US"/>
        </w:rPr>
        <w:t>Lu et al. (2022) made another significant contribution by putting out a novel SSL strategy that optimizes mutual information (MI) between instances and representations. Their MI-based self-supervised pretraining promoted generalization to unseen categories, in contrast to supervised pretraining, which frequently biases the model towards observed classes. On FSL benchmarks, this approach was on par with or better than supervised approaches.</w:t>
      </w:r>
    </w:p>
    <w:p w14:paraId="3502D586" w14:textId="77777777" w:rsidR="00F23FD8" w:rsidRPr="00F23FD8" w:rsidRDefault="00F23FD8" w:rsidP="00F23FD8">
      <w:pPr>
        <w:pStyle w:val="ThesisBody"/>
        <w:rPr>
          <w:lang w:val="en-US"/>
        </w:rPr>
      </w:pPr>
    </w:p>
    <w:p w14:paraId="48C64720" w14:textId="39185F8D" w:rsidR="00F23FD8" w:rsidRPr="00F23FD8" w:rsidRDefault="003777F9" w:rsidP="003777F9">
      <w:pPr>
        <w:pStyle w:val="ThesisBody"/>
        <w:jc w:val="center"/>
        <w:rPr>
          <w:lang w:val="en-US"/>
        </w:rPr>
      </w:pPr>
      <w:r w:rsidRPr="00AC7D93">
        <w:rPr>
          <w:noProof/>
          <w:lang w:val="en-SG" w:eastAsia="zh-CN"/>
        </w:rPr>
        <w:drawing>
          <wp:inline distT="0" distB="0" distL="0" distR="0" wp14:anchorId="5BDFA4F3" wp14:editId="2DC7E18F">
            <wp:extent cx="4391891" cy="1954587"/>
            <wp:effectExtent l="0" t="0" r="8890" b="7620"/>
            <wp:docPr id="1736732710" name="Picture 1" descr="A diagram of a dog trai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2710" name="Picture 1" descr="A diagram of a dog training&#10;&#10;Description automatically generated"/>
                    <pic:cNvPicPr/>
                  </pic:nvPicPr>
                  <pic:blipFill>
                    <a:blip r:embed="rId18"/>
                    <a:stretch>
                      <a:fillRect/>
                    </a:stretch>
                  </pic:blipFill>
                  <pic:spPr>
                    <a:xfrm>
                      <a:off x="0" y="0"/>
                      <a:ext cx="4398865" cy="1957691"/>
                    </a:xfrm>
                    <a:prstGeom prst="rect">
                      <a:avLst/>
                    </a:prstGeom>
                  </pic:spPr>
                </pic:pic>
              </a:graphicData>
            </a:graphic>
          </wp:inline>
        </w:drawing>
      </w:r>
    </w:p>
    <w:p w14:paraId="79A38178" w14:textId="77777777" w:rsidR="00F23FD8" w:rsidRPr="00F23FD8" w:rsidRDefault="00F23FD8" w:rsidP="00F23FD8">
      <w:pPr>
        <w:pStyle w:val="ThesisBody"/>
        <w:rPr>
          <w:lang w:val="en-US"/>
        </w:rPr>
      </w:pPr>
      <w:r w:rsidRPr="00F23FD8">
        <w:rPr>
          <w:lang w:val="en-US"/>
        </w:rPr>
        <w:t>Figure 3: During pre-training, an encoder network is trained with labeled and unlabeled dataset with supervised and self-supervised loss respectively. During fine-tuning, a linear classifier is trained on embeddings of a few samples using frozen pre-trained encoder.</w:t>
      </w:r>
    </w:p>
    <w:p w14:paraId="10AAD98C" w14:textId="77777777" w:rsidR="00F23FD8" w:rsidRPr="00F23FD8" w:rsidRDefault="00F23FD8" w:rsidP="00F23FD8">
      <w:pPr>
        <w:pStyle w:val="ThesisBody"/>
        <w:rPr>
          <w:lang w:val="en-US"/>
        </w:rPr>
      </w:pPr>
      <w:r w:rsidRPr="00F23FD8">
        <w:rPr>
          <w:lang w:val="en-US"/>
        </w:rPr>
        <w:t xml:space="preserve"> </w:t>
      </w:r>
    </w:p>
    <w:p w14:paraId="18FE63D3" w14:textId="7B223EBE" w:rsidR="00F23FD8" w:rsidRPr="003777F9" w:rsidRDefault="00356799" w:rsidP="00F23FD8">
      <w:pPr>
        <w:pStyle w:val="ThesisBody"/>
        <w:rPr>
          <w:b/>
          <w:bCs/>
          <w:lang w:val="en-US"/>
        </w:rPr>
      </w:pPr>
      <w:r>
        <w:rPr>
          <w:b/>
          <w:bCs/>
          <w:lang w:val="en-US"/>
        </w:rPr>
        <w:t>2.3.</w:t>
      </w:r>
      <w:r>
        <w:rPr>
          <w:b/>
          <w:bCs/>
          <w:lang w:val="en-US"/>
        </w:rPr>
        <w:t>4</w:t>
      </w:r>
      <w:r w:rsidR="00F23FD8" w:rsidRPr="003777F9">
        <w:rPr>
          <w:b/>
          <w:bCs/>
          <w:lang w:val="en-US"/>
        </w:rPr>
        <w:tab/>
        <w:t>Applications in Cross-Domain Learning</w:t>
      </w:r>
    </w:p>
    <w:p w14:paraId="72486380" w14:textId="77777777" w:rsidR="00F23FD8" w:rsidRPr="00F23FD8" w:rsidRDefault="00F23FD8" w:rsidP="00F23FD8">
      <w:pPr>
        <w:pStyle w:val="ThesisBody"/>
        <w:rPr>
          <w:lang w:val="en-US"/>
        </w:rPr>
      </w:pPr>
      <w:r w:rsidRPr="00F23FD8">
        <w:rPr>
          <w:lang w:val="en-US"/>
        </w:rPr>
        <w:t xml:space="preserve">Further challenges arise with cross-domain few-shot learning (CDFSL), since models need to generalize across domain shifts. SSL techniques were tested in CDFSL conditions by Zhang et al. (2022), who discovered that they were resilient to domain changes. In cross-domain tasks, </w:t>
      </w:r>
      <w:r w:rsidRPr="00F23FD8">
        <w:rPr>
          <w:lang w:val="en-US"/>
        </w:rPr>
        <w:lastRenderedPageBreak/>
        <w:t>they pointed out that SSL-derived features frequently perform better than supervised ones, indicating their potential use in real-world situations with less labeled data.</w:t>
      </w:r>
    </w:p>
    <w:p w14:paraId="65DF785C" w14:textId="312C08CF" w:rsidR="00F23FD8" w:rsidRPr="00F23FD8" w:rsidRDefault="00F23FD8" w:rsidP="003777F9">
      <w:pPr>
        <w:pStyle w:val="ThesisBody"/>
        <w:ind w:firstLine="720"/>
        <w:rPr>
          <w:lang w:val="en-US"/>
        </w:rPr>
      </w:pPr>
      <w:r w:rsidRPr="00F23FD8">
        <w:rPr>
          <w:lang w:val="en-US"/>
        </w:rPr>
        <w:t>Ji et al. (2019) presented an unsupervised few-shot learner for person re-identification tasks in another domain-specific application. They demonstrated the adaptability of SSL in low-data regimes by combining episodic training with SSL to produce competitive results even in the absence of labeled datasets.</w:t>
      </w:r>
    </w:p>
    <w:p w14:paraId="49193F4F" w14:textId="77777777" w:rsidR="00F23FD8" w:rsidRPr="00F23FD8" w:rsidRDefault="00F23FD8" w:rsidP="00F23FD8">
      <w:pPr>
        <w:pStyle w:val="ThesisBody"/>
        <w:rPr>
          <w:lang w:val="en-US"/>
        </w:rPr>
      </w:pPr>
      <w:r w:rsidRPr="00F23FD8">
        <w:rPr>
          <w:lang w:val="en-US"/>
        </w:rPr>
        <w:t> </w:t>
      </w:r>
    </w:p>
    <w:p w14:paraId="689E8407" w14:textId="51DFD4C8" w:rsidR="00F23FD8" w:rsidRPr="003777F9" w:rsidRDefault="00356799" w:rsidP="00F23FD8">
      <w:pPr>
        <w:pStyle w:val="ThesisBody"/>
        <w:rPr>
          <w:b/>
          <w:bCs/>
          <w:lang w:val="en-US"/>
        </w:rPr>
      </w:pPr>
      <w:r>
        <w:rPr>
          <w:b/>
          <w:bCs/>
          <w:lang w:val="en-US"/>
        </w:rPr>
        <w:t>2.3.</w:t>
      </w:r>
      <w:r>
        <w:rPr>
          <w:b/>
          <w:bCs/>
          <w:lang w:val="en-US"/>
        </w:rPr>
        <w:t>5</w:t>
      </w:r>
      <w:r w:rsidR="00F23FD8" w:rsidRPr="003777F9">
        <w:rPr>
          <w:b/>
          <w:bCs/>
          <w:lang w:val="en-US"/>
        </w:rPr>
        <w:tab/>
        <w:t>Novel Architectures Leveraging SSL</w:t>
      </w:r>
    </w:p>
    <w:p w14:paraId="2849A6DC" w14:textId="77777777" w:rsidR="00F23FD8" w:rsidRPr="00F23FD8" w:rsidRDefault="00F23FD8" w:rsidP="003777F9">
      <w:pPr>
        <w:pStyle w:val="ThesisBody"/>
        <w:ind w:firstLine="720"/>
        <w:rPr>
          <w:lang w:val="en-US"/>
        </w:rPr>
      </w:pPr>
      <w:r w:rsidRPr="00F23FD8">
        <w:rPr>
          <w:lang w:val="en-US"/>
        </w:rPr>
        <w:t>FSL has been further enhanced by creative architectures that include SSL principles. To supplement few-shot objectives, Rong et al. (2023) developed a self-supervised episodic spatial pretext task (ESPT). Their method achieved state-of-the-art outcomes in picture classification benchmarks by learning transferable features by capturing local spatial correlations inside episodic tasks.</w:t>
      </w:r>
    </w:p>
    <w:p w14:paraId="215922FB" w14:textId="77777777" w:rsidR="00F23FD8" w:rsidRPr="00F23FD8" w:rsidRDefault="00F23FD8" w:rsidP="003777F9">
      <w:pPr>
        <w:pStyle w:val="ThesisBody"/>
        <w:ind w:firstLine="720"/>
        <w:rPr>
          <w:lang w:val="en-US"/>
        </w:rPr>
      </w:pPr>
      <w:r w:rsidRPr="00F23FD8">
        <w:rPr>
          <w:lang w:val="en-US"/>
        </w:rPr>
        <w:t>Moreover, Medina et al. (2020) presented a model transfer learning system that learned robust metric embeddings by clustering unlabeled data. Their SSL-enhanced strategy fared better than unsupervised meta-learning techniques, demonstrating SSL's ability to lower annotation needs without sacrificing accuracy.</w:t>
      </w:r>
    </w:p>
    <w:p w14:paraId="739FCA20" w14:textId="77777777" w:rsidR="00F23FD8" w:rsidRPr="00F23FD8" w:rsidRDefault="00F23FD8" w:rsidP="00F23FD8">
      <w:pPr>
        <w:pStyle w:val="ThesisBody"/>
        <w:rPr>
          <w:lang w:val="en-US"/>
        </w:rPr>
      </w:pPr>
    </w:p>
    <w:p w14:paraId="541A30C0" w14:textId="36BD2541" w:rsidR="00F23FD8" w:rsidRPr="003777F9" w:rsidRDefault="00356799" w:rsidP="00F23FD8">
      <w:pPr>
        <w:pStyle w:val="ThesisBody"/>
        <w:rPr>
          <w:b/>
          <w:bCs/>
          <w:lang w:val="en-US"/>
        </w:rPr>
      </w:pPr>
      <w:r>
        <w:rPr>
          <w:b/>
          <w:bCs/>
          <w:lang w:val="en-US"/>
        </w:rPr>
        <w:t>2.3.</w:t>
      </w:r>
      <w:r>
        <w:rPr>
          <w:b/>
          <w:bCs/>
          <w:lang w:val="en-US"/>
        </w:rPr>
        <w:t>6</w:t>
      </w:r>
      <w:r w:rsidR="00F23FD8" w:rsidRPr="003777F9">
        <w:rPr>
          <w:b/>
          <w:bCs/>
          <w:lang w:val="en-US"/>
        </w:rPr>
        <w:tab/>
        <w:t>Summary</w:t>
      </w:r>
    </w:p>
    <w:p w14:paraId="4569FF10" w14:textId="77777777" w:rsidR="000818CD" w:rsidRDefault="003777F9" w:rsidP="00F23FD8">
      <w:pPr>
        <w:pStyle w:val="ThesisBody"/>
        <w:tabs>
          <w:tab w:val="left" w:pos="720"/>
        </w:tabs>
        <w:rPr>
          <w:lang w:val="en-US"/>
        </w:rPr>
      </w:pPr>
      <w:r>
        <w:rPr>
          <w:lang w:val="en-US"/>
        </w:rPr>
        <w:tab/>
      </w:r>
      <w:r w:rsidR="00F23FD8" w:rsidRPr="00F23FD8">
        <w:rPr>
          <w:lang w:val="en-US"/>
        </w:rPr>
        <w:t xml:space="preserve">Self-supervised learning and </w:t>
      </w:r>
      <w:proofErr w:type="gramStart"/>
      <w:r w:rsidR="00F23FD8" w:rsidRPr="00F23FD8">
        <w:rPr>
          <w:lang w:val="en-US"/>
        </w:rPr>
        <w:t>few</w:t>
      </w:r>
      <w:proofErr w:type="gramEnd"/>
      <w:r w:rsidR="00F23FD8" w:rsidRPr="00F23FD8">
        <w:rPr>
          <w:lang w:val="en-US"/>
        </w:rPr>
        <w:t xml:space="preserve">-shot learning are complimentary approaches that tackle the problems of sparse labeled data. While SSL improves feature representations with unlabeled data, FSL allows for quick generalization with less supervision. Learning robust and generalizable models has advanced significantly because of the integration of these methods, whether through novel </w:t>
      </w:r>
      <w:r w:rsidRPr="00F23FD8">
        <w:rPr>
          <w:lang w:val="en-US"/>
        </w:rPr>
        <w:t>architecture</w:t>
      </w:r>
      <w:r w:rsidR="00F23FD8" w:rsidRPr="00F23FD8">
        <w:rPr>
          <w:lang w:val="en-US"/>
        </w:rPr>
        <w:t>, multi-objective optimization, or auxiliary activities. SSL has demonstrated its capacity to expand the applicability of FSL to real-world tasks, particularly in low-data settings and cross-domain applications. Together, these results demonstrate SSL's adaptability as a basis method for next few-shot learning developments.</w:t>
      </w:r>
    </w:p>
    <w:p w14:paraId="362CAAD7" w14:textId="77777777" w:rsidR="000818CD" w:rsidRDefault="000818CD" w:rsidP="00F23FD8">
      <w:pPr>
        <w:pStyle w:val="ThesisBody"/>
        <w:tabs>
          <w:tab w:val="left" w:pos="720"/>
        </w:tabs>
        <w:rPr>
          <w:lang w:val="en-US"/>
        </w:rPr>
      </w:pPr>
    </w:p>
    <w:p w14:paraId="6AA2CAA7" w14:textId="2D8EF6F7" w:rsidR="000818CD" w:rsidRPr="00AD6396" w:rsidRDefault="00356799" w:rsidP="000818CD">
      <w:pPr>
        <w:pStyle w:val="ThesisBody"/>
        <w:tabs>
          <w:tab w:val="left" w:pos="720"/>
        </w:tabs>
        <w:contextualSpacing w:val="0"/>
        <w:rPr>
          <w:b/>
          <w:bCs/>
          <w:lang w:val="en-US"/>
        </w:rPr>
      </w:pPr>
      <w:r>
        <w:rPr>
          <w:b/>
          <w:bCs/>
          <w:lang w:val="en-US"/>
        </w:rPr>
        <w:t>2.</w:t>
      </w:r>
      <w:r>
        <w:rPr>
          <w:b/>
          <w:bCs/>
          <w:lang w:val="en-US"/>
        </w:rPr>
        <w:t>4</w:t>
      </w:r>
      <w:r w:rsidR="000818CD" w:rsidRPr="00787A30">
        <w:rPr>
          <w:b/>
          <w:bCs/>
          <w:lang w:val="en-US"/>
        </w:rPr>
        <w:tab/>
      </w:r>
      <w:r w:rsidR="000818CD" w:rsidRPr="000818CD">
        <w:rPr>
          <w:b/>
          <w:bCs/>
        </w:rPr>
        <w:t>Industrial IoT and Edge Computing</w:t>
      </w:r>
    </w:p>
    <w:p w14:paraId="4AECC453" w14:textId="7D02C934" w:rsidR="00720621" w:rsidRPr="00720621" w:rsidRDefault="00720621" w:rsidP="00720621">
      <w:pPr>
        <w:pStyle w:val="ThesisBody"/>
        <w:rPr>
          <w:lang w:val="en-US"/>
        </w:rPr>
      </w:pPr>
      <w:r w:rsidRPr="00720621">
        <w:rPr>
          <w:lang w:val="en-US"/>
        </w:rPr>
        <w:t>Industries have been transformed by the convergence of edge computing and the IIoT, which has made real-time processing, low latency, and improved security possible. By combining knowledge from current research, this review of the literature investigates the convergence of these two technologies, their uses, and their difficulties.</w:t>
      </w:r>
    </w:p>
    <w:p w14:paraId="78348D46" w14:textId="77777777" w:rsidR="00720621" w:rsidRPr="00720621" w:rsidRDefault="00720621" w:rsidP="00720621">
      <w:pPr>
        <w:pStyle w:val="ThesisBody"/>
        <w:rPr>
          <w:lang w:val="en-US"/>
        </w:rPr>
      </w:pPr>
    </w:p>
    <w:p w14:paraId="131CB091" w14:textId="70141032" w:rsidR="00720621" w:rsidRPr="00720621" w:rsidRDefault="00356799" w:rsidP="00720621">
      <w:pPr>
        <w:pStyle w:val="ThesisBody"/>
        <w:rPr>
          <w:b/>
          <w:bCs/>
          <w:lang w:val="en-US"/>
        </w:rPr>
      </w:pPr>
      <w:r>
        <w:rPr>
          <w:b/>
          <w:bCs/>
          <w:lang w:val="en-US"/>
        </w:rPr>
        <w:lastRenderedPageBreak/>
        <w:t>2.4</w:t>
      </w:r>
      <w:r w:rsidR="00720621" w:rsidRPr="00720621">
        <w:rPr>
          <w:b/>
          <w:bCs/>
          <w:lang w:val="en-US"/>
        </w:rPr>
        <w:t>.1</w:t>
      </w:r>
      <w:r w:rsidR="00720621" w:rsidRPr="00720621">
        <w:rPr>
          <w:b/>
          <w:bCs/>
          <w:lang w:val="en-US"/>
        </w:rPr>
        <w:tab/>
        <w:t>Edge Computing in Industrial IoT</w:t>
      </w:r>
    </w:p>
    <w:p w14:paraId="12D1CAAB" w14:textId="72037732" w:rsidR="00720621" w:rsidRPr="00720621" w:rsidRDefault="00720621" w:rsidP="00720621">
      <w:pPr>
        <w:pStyle w:val="ThesisBody"/>
        <w:rPr>
          <w:lang w:val="en-US"/>
        </w:rPr>
      </w:pPr>
      <w:r w:rsidRPr="00720621">
        <w:rPr>
          <w:lang w:val="en-US"/>
        </w:rPr>
        <w:t xml:space="preserve">For IIoT systems, edge computing is essential because it allows computation to be done closer to data sources, lowering latency and bandwidth needs. To improve production efficiency, Chen et al. (2018) suggested </w:t>
      </w:r>
      <w:r w:rsidR="00356799" w:rsidRPr="00720621">
        <w:rPr>
          <w:lang w:val="en-US"/>
        </w:rPr>
        <w:t>architecture</w:t>
      </w:r>
      <w:r w:rsidRPr="00720621">
        <w:rPr>
          <w:lang w:val="en-US"/>
        </w:rPr>
        <w:t xml:space="preserve"> that blends edge computing with IoT. As demonstrated by active maintenance systems, this design combines edge devices, network connection, and cloud cooperation to process data in real time.</w:t>
      </w:r>
    </w:p>
    <w:p w14:paraId="0B35127A" w14:textId="212D4455" w:rsidR="00720621" w:rsidRPr="00720621" w:rsidRDefault="00720621" w:rsidP="00720621">
      <w:pPr>
        <w:pStyle w:val="ThesisBody"/>
        <w:ind w:firstLine="720"/>
        <w:rPr>
          <w:lang w:val="en-US"/>
        </w:rPr>
      </w:pPr>
      <w:r w:rsidRPr="00720621">
        <w:rPr>
          <w:lang w:val="en-US"/>
        </w:rPr>
        <w:t xml:space="preserve">Qiu et al. (2020) highlighted how edge computing may optimize IIoT operations by tackling issues like privacy concerns and latency in decision-making. According to Qiu et al. (2020), their research examined methods for routing, task scheduling, and data storage and suggested </w:t>
      </w:r>
      <w:r w:rsidR="00356799" w:rsidRPr="00720621">
        <w:rPr>
          <w:lang w:val="en-US"/>
        </w:rPr>
        <w:t>architecture</w:t>
      </w:r>
      <w:r w:rsidRPr="00720621">
        <w:rPr>
          <w:lang w:val="en-US"/>
        </w:rPr>
        <w:t xml:space="preserve"> designed for industrial uses like manufacturing, logistics, and smart grids. </w:t>
      </w:r>
    </w:p>
    <w:p w14:paraId="0E12844D" w14:textId="77777777" w:rsidR="00720621" w:rsidRPr="00720621" w:rsidRDefault="00720621" w:rsidP="00720621">
      <w:pPr>
        <w:pStyle w:val="ThesisBody"/>
        <w:rPr>
          <w:lang w:val="en-US"/>
        </w:rPr>
      </w:pPr>
    </w:p>
    <w:p w14:paraId="776A375D" w14:textId="715C2274" w:rsidR="00720621" w:rsidRPr="00720621" w:rsidRDefault="00356799" w:rsidP="00720621">
      <w:pPr>
        <w:pStyle w:val="ThesisBody"/>
        <w:rPr>
          <w:b/>
          <w:bCs/>
          <w:lang w:val="en-US"/>
        </w:rPr>
      </w:pPr>
      <w:r>
        <w:rPr>
          <w:b/>
          <w:bCs/>
          <w:lang w:val="en-US"/>
        </w:rPr>
        <w:t>2.4</w:t>
      </w:r>
      <w:r w:rsidR="00720621" w:rsidRPr="00720621">
        <w:rPr>
          <w:b/>
          <w:bCs/>
          <w:lang w:val="en-US"/>
        </w:rPr>
        <w:t>.2</w:t>
      </w:r>
      <w:r w:rsidR="00720621" w:rsidRPr="00720621">
        <w:rPr>
          <w:b/>
          <w:bCs/>
          <w:lang w:val="en-US"/>
        </w:rPr>
        <w:tab/>
        <w:t>Enhancing IIoT Through AI-Driven Edge Solutions</w:t>
      </w:r>
    </w:p>
    <w:p w14:paraId="2A3EF49B" w14:textId="77777777" w:rsidR="00720621" w:rsidRPr="00720621" w:rsidRDefault="00720621" w:rsidP="00720621">
      <w:pPr>
        <w:pStyle w:val="ThesisBody"/>
        <w:rPr>
          <w:lang w:val="en-US"/>
        </w:rPr>
      </w:pPr>
      <w:r w:rsidRPr="00720621">
        <w:rPr>
          <w:lang w:val="en-US"/>
        </w:rPr>
        <w:t xml:space="preserve">Edge computing and artificial intelligence (AI) are being combined more and more to enhance resource management and decision-making in IIoT settings. AI-driven strategies to maximize power consumption and prolong the battery life of IoT devices in industrial environments were put out by </w:t>
      </w:r>
      <w:proofErr w:type="spellStart"/>
      <w:r w:rsidRPr="00720621">
        <w:rPr>
          <w:lang w:val="en-US"/>
        </w:rPr>
        <w:t>Sodhro</w:t>
      </w:r>
      <w:proofErr w:type="spellEnd"/>
      <w:r w:rsidRPr="00720621">
        <w:rPr>
          <w:lang w:val="en-US"/>
        </w:rPr>
        <w:t xml:space="preserve"> et al. (2019). By using predictive transmission power regulation and dynamic task scheduling, their methodology showed notable gains in data dependability and energy efficiency. </w:t>
      </w:r>
    </w:p>
    <w:p w14:paraId="01B4D2A1" w14:textId="77777777" w:rsidR="00720621" w:rsidRPr="00720621" w:rsidRDefault="00720621" w:rsidP="00720621">
      <w:pPr>
        <w:pStyle w:val="ThesisBody"/>
        <w:ind w:firstLine="720"/>
        <w:rPr>
          <w:lang w:val="en-US"/>
        </w:rPr>
      </w:pPr>
      <w:r w:rsidRPr="00720621">
        <w:rPr>
          <w:lang w:val="en-US"/>
        </w:rPr>
        <w:t>Mai et al. (2021) investigated edge architectures in conjunction with in-network computing (INC) paradigms. Their method provided high throughput and low-latency processing by shifting light-duty activities to programmable network devices, satisfying the requirements of industrial systems operating in real-time.</w:t>
      </w:r>
    </w:p>
    <w:p w14:paraId="11012649" w14:textId="77777777" w:rsidR="00720621" w:rsidRPr="00720621" w:rsidRDefault="00720621" w:rsidP="00720621">
      <w:pPr>
        <w:pStyle w:val="ThesisBody"/>
        <w:rPr>
          <w:lang w:val="en-US"/>
        </w:rPr>
      </w:pPr>
      <w:r w:rsidRPr="00720621">
        <w:rPr>
          <w:lang w:val="en-US"/>
        </w:rPr>
        <w:t> </w:t>
      </w:r>
    </w:p>
    <w:p w14:paraId="7426700C" w14:textId="57F10709" w:rsidR="00720621" w:rsidRPr="00720621" w:rsidRDefault="00356799" w:rsidP="00720621">
      <w:pPr>
        <w:pStyle w:val="ThesisBody"/>
        <w:rPr>
          <w:b/>
          <w:bCs/>
          <w:lang w:val="en-US"/>
        </w:rPr>
      </w:pPr>
      <w:r>
        <w:rPr>
          <w:b/>
          <w:bCs/>
          <w:lang w:val="en-US"/>
        </w:rPr>
        <w:t>2.4</w:t>
      </w:r>
      <w:r w:rsidR="00720621" w:rsidRPr="00720621">
        <w:rPr>
          <w:b/>
          <w:bCs/>
          <w:lang w:val="en-US"/>
        </w:rPr>
        <w:t>.3</w:t>
      </w:r>
      <w:r w:rsidR="00720621" w:rsidRPr="00720621">
        <w:rPr>
          <w:b/>
          <w:bCs/>
          <w:lang w:val="en-US"/>
        </w:rPr>
        <w:tab/>
        <w:t>Edge Computing Frameworks for IIoT</w:t>
      </w:r>
    </w:p>
    <w:p w14:paraId="42BA084E" w14:textId="77777777" w:rsidR="00720621" w:rsidRPr="00720621" w:rsidRDefault="00720621" w:rsidP="00720621">
      <w:pPr>
        <w:pStyle w:val="ThesisBody"/>
        <w:rPr>
          <w:lang w:val="en-US"/>
        </w:rPr>
      </w:pPr>
      <w:r w:rsidRPr="00720621">
        <w:rPr>
          <w:lang w:val="en-US"/>
        </w:rPr>
        <w:t xml:space="preserve">Frameworks for edge computing are essential for enabling IIoT applications. A multi-access edge computing (MEC) framework was presented by </w:t>
      </w:r>
      <w:proofErr w:type="spellStart"/>
      <w:r w:rsidRPr="00720621">
        <w:rPr>
          <w:lang w:val="en-US"/>
        </w:rPr>
        <w:t>Borsatti</w:t>
      </w:r>
      <w:proofErr w:type="spellEnd"/>
      <w:r w:rsidRPr="00720621">
        <w:rPr>
          <w:lang w:val="en-US"/>
        </w:rPr>
        <w:t xml:space="preserve"> et al. (2021) to convert IIoT applications into scalable, service-based architectures. Real-time industrial process monitoring and control were made possible by this framework's quick deployment capabilities.</w:t>
      </w:r>
    </w:p>
    <w:p w14:paraId="4969BCE4" w14:textId="3539E3AB" w:rsidR="00720621" w:rsidRPr="00720621" w:rsidRDefault="00720621" w:rsidP="00720621">
      <w:pPr>
        <w:pStyle w:val="ThesisBody"/>
        <w:ind w:firstLine="720"/>
        <w:jc w:val="center"/>
        <w:rPr>
          <w:lang w:val="en-US"/>
        </w:rPr>
      </w:pPr>
      <w:r w:rsidRPr="00B515C4">
        <w:rPr>
          <w:noProof/>
          <w:lang w:val="en-SG"/>
        </w:rPr>
        <w:lastRenderedPageBreak/>
        <w:drawing>
          <wp:inline distT="0" distB="0" distL="0" distR="0" wp14:anchorId="614A21A6" wp14:editId="73F9B8CA">
            <wp:extent cx="4336472" cy="4323565"/>
            <wp:effectExtent l="0" t="0" r="6985" b="1270"/>
            <wp:docPr id="1583052685" name="Picture 1" descr="A diagram of a cloud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85" name="Picture 1" descr="A diagram of a cloud server&#10;&#10;Description automatically generated"/>
                    <pic:cNvPicPr/>
                  </pic:nvPicPr>
                  <pic:blipFill>
                    <a:blip r:embed="rId19"/>
                    <a:stretch>
                      <a:fillRect/>
                    </a:stretch>
                  </pic:blipFill>
                  <pic:spPr>
                    <a:xfrm>
                      <a:off x="0" y="0"/>
                      <a:ext cx="4344935" cy="4332003"/>
                    </a:xfrm>
                    <a:prstGeom prst="rect">
                      <a:avLst/>
                    </a:prstGeom>
                  </pic:spPr>
                </pic:pic>
              </a:graphicData>
            </a:graphic>
          </wp:inline>
        </w:drawing>
      </w:r>
    </w:p>
    <w:p w14:paraId="7880595B" w14:textId="77777777" w:rsidR="00720621" w:rsidRPr="00720621" w:rsidRDefault="00720621" w:rsidP="00720621">
      <w:pPr>
        <w:pStyle w:val="ThesisBody"/>
        <w:rPr>
          <w:lang w:val="en-US"/>
        </w:rPr>
      </w:pPr>
      <w:r w:rsidRPr="00720621">
        <w:rPr>
          <w:lang w:val="en-US"/>
        </w:rPr>
        <w:t>Figure 4: MEC-compliant architecture that integrates components from edge computing environments (highlighted in red) and fog computing environments (highlighted in blue).</w:t>
      </w:r>
    </w:p>
    <w:p w14:paraId="2C9F1D9B" w14:textId="367E4B32" w:rsidR="00720621" w:rsidRPr="00720621" w:rsidRDefault="00720621" w:rsidP="00720621">
      <w:pPr>
        <w:pStyle w:val="ThesisBody"/>
        <w:rPr>
          <w:lang w:val="en-US"/>
        </w:rPr>
      </w:pPr>
    </w:p>
    <w:p w14:paraId="6F3F7E46" w14:textId="77777777" w:rsidR="00720621" w:rsidRPr="00720621" w:rsidRDefault="00720621" w:rsidP="00720621">
      <w:pPr>
        <w:pStyle w:val="ThesisBody"/>
        <w:ind w:firstLine="720"/>
        <w:rPr>
          <w:lang w:val="en-US"/>
        </w:rPr>
      </w:pPr>
      <w:r w:rsidRPr="00720621">
        <w:rPr>
          <w:lang w:val="en-US"/>
        </w:rPr>
        <w:t xml:space="preserve">A dynamic edge-cloud integration paradigm was also created by </w:t>
      </w:r>
      <w:proofErr w:type="spellStart"/>
      <w:r w:rsidRPr="00720621">
        <w:rPr>
          <w:lang w:val="en-US"/>
        </w:rPr>
        <w:t>Hästbacka</w:t>
      </w:r>
      <w:proofErr w:type="spellEnd"/>
      <w:r w:rsidRPr="00720621">
        <w:rPr>
          <w:lang w:val="en-US"/>
        </w:rPr>
        <w:t xml:space="preserve"> et al. (2022), which allowed for the smooth orchestration of IIoT data across various hardware platforms. This concept improved the adaptability of industrial cyber-physical systems by enabling variable application and service composition. </w:t>
      </w:r>
    </w:p>
    <w:p w14:paraId="71DC41C2" w14:textId="77777777" w:rsidR="00720621" w:rsidRPr="00720621" w:rsidRDefault="00720621" w:rsidP="00720621">
      <w:pPr>
        <w:pStyle w:val="ThesisBody"/>
        <w:rPr>
          <w:lang w:val="en-US"/>
        </w:rPr>
      </w:pPr>
    </w:p>
    <w:p w14:paraId="29D392E8" w14:textId="72F131EE" w:rsidR="00720621" w:rsidRPr="00720621" w:rsidRDefault="00720621" w:rsidP="00720621">
      <w:pPr>
        <w:pStyle w:val="ThesisBody"/>
        <w:jc w:val="center"/>
        <w:rPr>
          <w:lang w:val="en-US"/>
        </w:rPr>
      </w:pPr>
      <w:r w:rsidRPr="006616F8">
        <w:rPr>
          <w:noProof/>
          <w:lang w:val="en-SG" w:eastAsia="zh-CN"/>
        </w:rPr>
        <w:lastRenderedPageBreak/>
        <w:drawing>
          <wp:inline distT="0" distB="0" distL="0" distR="0" wp14:anchorId="08942A69" wp14:editId="372BBA64">
            <wp:extent cx="4374676" cy="3439853"/>
            <wp:effectExtent l="0" t="0" r="6985" b="8255"/>
            <wp:docPr id="1071194351" name="Picture 1"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351" name="Picture 1" descr="A diagram of a data processing process&#10;&#10;Description automatically generated"/>
                    <pic:cNvPicPr/>
                  </pic:nvPicPr>
                  <pic:blipFill>
                    <a:blip r:embed="rId20"/>
                    <a:stretch>
                      <a:fillRect/>
                    </a:stretch>
                  </pic:blipFill>
                  <pic:spPr>
                    <a:xfrm>
                      <a:off x="0" y="0"/>
                      <a:ext cx="4380013" cy="3444050"/>
                    </a:xfrm>
                    <a:prstGeom prst="rect">
                      <a:avLst/>
                    </a:prstGeom>
                  </pic:spPr>
                </pic:pic>
              </a:graphicData>
            </a:graphic>
          </wp:inline>
        </w:drawing>
      </w:r>
    </w:p>
    <w:p w14:paraId="04F2FC5A" w14:textId="2A155EB7" w:rsidR="00720621" w:rsidRPr="00720621" w:rsidRDefault="00720621" w:rsidP="00720621">
      <w:pPr>
        <w:pStyle w:val="ThesisBody"/>
        <w:rPr>
          <w:lang w:val="en-US"/>
        </w:rPr>
      </w:pPr>
      <w:r w:rsidRPr="00720621">
        <w:rPr>
          <w:lang w:val="en-US"/>
        </w:rPr>
        <w:t>Figure 5: The architectural concept for building data-driven applications, where data flows from IoT devices and other plant floor systems are configured and dynamically orchestrated with application services across edge and cloud environments.</w:t>
      </w:r>
    </w:p>
    <w:p w14:paraId="78C7B606" w14:textId="77777777" w:rsidR="00720621" w:rsidRPr="00720621" w:rsidRDefault="00720621" w:rsidP="00720621">
      <w:pPr>
        <w:pStyle w:val="ThesisBody"/>
        <w:rPr>
          <w:lang w:val="en-US"/>
        </w:rPr>
      </w:pPr>
      <w:r w:rsidRPr="00720621">
        <w:rPr>
          <w:lang w:val="en-US"/>
        </w:rPr>
        <w:t> </w:t>
      </w:r>
    </w:p>
    <w:p w14:paraId="209F0043" w14:textId="618D98DB" w:rsidR="00720621" w:rsidRPr="00720621" w:rsidRDefault="00356799" w:rsidP="00720621">
      <w:pPr>
        <w:pStyle w:val="ThesisBody"/>
        <w:rPr>
          <w:b/>
          <w:bCs/>
          <w:lang w:val="en-US"/>
        </w:rPr>
      </w:pPr>
      <w:r>
        <w:rPr>
          <w:b/>
          <w:bCs/>
          <w:lang w:val="en-US"/>
        </w:rPr>
        <w:t>2.4</w:t>
      </w:r>
      <w:r w:rsidR="00720621" w:rsidRPr="00720621">
        <w:rPr>
          <w:b/>
          <w:bCs/>
          <w:lang w:val="en-US"/>
        </w:rPr>
        <w:t>.4</w:t>
      </w:r>
      <w:r w:rsidR="00720621" w:rsidRPr="00720621">
        <w:rPr>
          <w:b/>
          <w:bCs/>
          <w:lang w:val="en-US"/>
        </w:rPr>
        <w:tab/>
        <w:t>Security and Trust in Edge-Based IIoT</w:t>
      </w:r>
    </w:p>
    <w:p w14:paraId="56E897D5" w14:textId="77777777" w:rsidR="00720621" w:rsidRPr="00720621" w:rsidRDefault="00720621" w:rsidP="00720621">
      <w:pPr>
        <w:pStyle w:val="ThesisBody"/>
        <w:rPr>
          <w:lang w:val="en-US"/>
        </w:rPr>
      </w:pPr>
      <w:r w:rsidRPr="00720621">
        <w:rPr>
          <w:lang w:val="en-US"/>
        </w:rPr>
        <w:t>As IIoT devices proliferate, security and trust have emerged as critical issues. A unified trust framework that uses edge computing to identify malicious activity and improve service dependability was proposed by Wang et al. (2020). To ensure safe and effective IIoT operations, their system used trust evaluations to suggest reliable service providers.</w:t>
      </w:r>
    </w:p>
    <w:p w14:paraId="3D9C0B69" w14:textId="77777777" w:rsidR="00720621" w:rsidRPr="00720621" w:rsidRDefault="00720621" w:rsidP="00720621">
      <w:pPr>
        <w:pStyle w:val="ThesisBody"/>
        <w:ind w:firstLine="720"/>
        <w:rPr>
          <w:lang w:val="en-US"/>
        </w:rPr>
      </w:pPr>
      <w:r w:rsidRPr="00720621">
        <w:rPr>
          <w:lang w:val="en-US"/>
        </w:rPr>
        <w:t>Rafique et al. (2020) examined how software-defined networking (SDN</w:t>
      </w:r>
      <w:proofErr w:type="gramStart"/>
      <w:r w:rsidRPr="00720621">
        <w:rPr>
          <w:lang w:val="en-US"/>
        </w:rPr>
        <w:t>)</w:t>
      </w:r>
      <w:proofErr w:type="gramEnd"/>
      <w:r w:rsidRPr="00720621">
        <w:rPr>
          <w:lang w:val="en-US"/>
        </w:rPr>
        <w:t xml:space="preserve"> and edge computing can be combined to address security flaws in IIoT ecosystems. Their study cleared the path for strong security measures by identifying multiple attack scenarios and suggesting mitigation techniques.</w:t>
      </w:r>
    </w:p>
    <w:p w14:paraId="266E9BE1" w14:textId="77777777" w:rsidR="00720621" w:rsidRPr="00720621" w:rsidRDefault="00720621" w:rsidP="00720621">
      <w:pPr>
        <w:pStyle w:val="ThesisBody"/>
        <w:rPr>
          <w:lang w:val="en-US"/>
        </w:rPr>
      </w:pPr>
    </w:p>
    <w:p w14:paraId="7C5ECD51" w14:textId="641E4F7D" w:rsidR="00720621" w:rsidRPr="00720621" w:rsidRDefault="00356799" w:rsidP="00720621">
      <w:pPr>
        <w:pStyle w:val="ThesisBody"/>
        <w:rPr>
          <w:b/>
          <w:bCs/>
          <w:lang w:val="en-US"/>
        </w:rPr>
      </w:pPr>
      <w:r>
        <w:rPr>
          <w:b/>
          <w:bCs/>
          <w:lang w:val="en-US"/>
        </w:rPr>
        <w:t>2.4</w:t>
      </w:r>
      <w:r w:rsidR="00720621" w:rsidRPr="00720621">
        <w:rPr>
          <w:b/>
          <w:bCs/>
          <w:lang w:val="en-US"/>
        </w:rPr>
        <w:t>.5</w:t>
      </w:r>
      <w:r w:rsidR="00720621" w:rsidRPr="00720621">
        <w:rPr>
          <w:b/>
          <w:bCs/>
          <w:lang w:val="en-US"/>
        </w:rPr>
        <w:tab/>
        <w:t>Challenges and Future Directions</w:t>
      </w:r>
    </w:p>
    <w:p w14:paraId="1DDD9A41" w14:textId="10DF51A6" w:rsidR="00720621" w:rsidRPr="00720621" w:rsidRDefault="00720621" w:rsidP="00720621">
      <w:pPr>
        <w:pStyle w:val="ThesisBody"/>
        <w:ind w:firstLine="720"/>
        <w:rPr>
          <w:lang w:val="en-US"/>
        </w:rPr>
      </w:pPr>
      <w:r w:rsidRPr="00720621">
        <w:rPr>
          <w:lang w:val="en-US"/>
        </w:rPr>
        <w:t>Despite the enormous advantages of edge computing, there are also a few difficulties. Dai et al. (2019) highlighted the necessity for enhanced interoperability and defined protocols to overcome the constraints of present edge platforms in managing intricate industrial operations. They emphasized how edge computing nodes serve as entry points for clever applications, connecting the digital and real worlds.</w:t>
      </w:r>
    </w:p>
    <w:p w14:paraId="59736795" w14:textId="77777777" w:rsidR="00720621" w:rsidRPr="00720621" w:rsidRDefault="00720621" w:rsidP="00720621">
      <w:pPr>
        <w:pStyle w:val="ThesisBody"/>
        <w:ind w:firstLine="720"/>
        <w:rPr>
          <w:lang w:val="en-US"/>
        </w:rPr>
      </w:pPr>
      <w:r w:rsidRPr="00720621">
        <w:rPr>
          <w:lang w:val="en-US"/>
        </w:rPr>
        <w:lastRenderedPageBreak/>
        <w:t>Premsankar et al. (2018) investigated bandwidth and latency issues in edge-enabled IIoT applications and suggested sophisticated architectures to satisfy the needs of systems of the future. The significance of optimizing data processing and resource allocation at the edge to support new use cases like predictive maintenance and augmented reality was highlighted by their findings.</w:t>
      </w:r>
    </w:p>
    <w:p w14:paraId="3B59B345" w14:textId="77777777" w:rsidR="00720621" w:rsidRPr="00720621" w:rsidRDefault="00720621" w:rsidP="00720621">
      <w:pPr>
        <w:pStyle w:val="ThesisBody"/>
        <w:rPr>
          <w:lang w:val="en-US"/>
        </w:rPr>
      </w:pPr>
    </w:p>
    <w:p w14:paraId="7B3F265E" w14:textId="7193FD99" w:rsidR="00720621" w:rsidRPr="00720621" w:rsidRDefault="00356799" w:rsidP="00720621">
      <w:pPr>
        <w:pStyle w:val="ThesisBody"/>
        <w:rPr>
          <w:b/>
          <w:bCs/>
          <w:lang w:val="en-US"/>
        </w:rPr>
      </w:pPr>
      <w:r>
        <w:rPr>
          <w:b/>
          <w:bCs/>
          <w:lang w:val="en-US"/>
        </w:rPr>
        <w:t>2.4</w:t>
      </w:r>
      <w:r w:rsidR="00720621" w:rsidRPr="00720621">
        <w:rPr>
          <w:b/>
          <w:bCs/>
          <w:lang w:val="en-US"/>
        </w:rPr>
        <w:t>.6</w:t>
      </w:r>
      <w:r w:rsidR="00720621" w:rsidRPr="00720621">
        <w:rPr>
          <w:b/>
          <w:bCs/>
          <w:lang w:val="en-US"/>
        </w:rPr>
        <w:tab/>
        <w:t>Summary</w:t>
      </w:r>
    </w:p>
    <w:p w14:paraId="59ABB00C" w14:textId="77777777" w:rsidR="00720621" w:rsidRDefault="00720621" w:rsidP="00720621">
      <w:pPr>
        <w:pStyle w:val="ThesisBody"/>
        <w:tabs>
          <w:tab w:val="left" w:pos="720"/>
        </w:tabs>
        <w:rPr>
          <w:lang w:val="en-US"/>
        </w:rPr>
      </w:pPr>
      <w:r w:rsidRPr="00720621">
        <w:rPr>
          <w:lang w:val="en-US"/>
        </w:rPr>
        <w:t>By facilitating real-time data processing, improved security, and effective resource management, industrial IoT and edge computing are revolutionizing various industries. To handle the difficulties of IIoT contexts, recent developments emphasize the integration of AI, dynamic frameworks, and trust mechanisms. To fully realize the potential of edge computing in industrial contexts, further research must concentrate on scalability, standardization, and better resource optimization. </w:t>
      </w:r>
    </w:p>
    <w:p w14:paraId="13F8FD83" w14:textId="77777777" w:rsidR="00720621" w:rsidRDefault="00720621" w:rsidP="00720621">
      <w:pPr>
        <w:pStyle w:val="ThesisBody"/>
        <w:tabs>
          <w:tab w:val="left" w:pos="720"/>
        </w:tabs>
        <w:rPr>
          <w:lang w:val="en-US"/>
        </w:rPr>
      </w:pPr>
    </w:p>
    <w:p w14:paraId="522259CA" w14:textId="79235012" w:rsidR="00720621" w:rsidRPr="00AD6396" w:rsidRDefault="00720621" w:rsidP="00720621">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5</w:t>
      </w:r>
      <w:r w:rsidRPr="00787A30">
        <w:rPr>
          <w:b/>
          <w:bCs/>
          <w:lang w:val="en-US"/>
        </w:rPr>
        <w:tab/>
      </w:r>
      <w:r w:rsidRPr="00720621">
        <w:rPr>
          <w:b/>
          <w:bCs/>
        </w:rPr>
        <w:t>Integrative Frameworks</w:t>
      </w:r>
    </w:p>
    <w:p w14:paraId="77E39E41" w14:textId="77777777" w:rsidR="00720621" w:rsidRPr="00720621" w:rsidRDefault="00720621" w:rsidP="00720621">
      <w:pPr>
        <w:pStyle w:val="ThesisBody"/>
        <w:rPr>
          <w:lang w:val="en-US"/>
        </w:rPr>
      </w:pPr>
      <w:r w:rsidRPr="00720621">
        <w:rPr>
          <w:lang w:val="en-US"/>
        </w:rPr>
        <w:t>Given the complexity and importance of industrial operations, anomaly detection in Industrial Internet of Things (IIoT) systems has grown in importance. Conventional approaches frequently lack the flexibility to accommodate new abnormalities or are constrained by the requirement for sizable, labeled datasets. A promising answer to these problems is provided by hybrid strategies that combine reinforcement learning (RL), few-shot learning (FSL), and self-supervised learning (SSL). We examine these intersections and how they are used in IIoT anomaly detection below.</w:t>
      </w:r>
    </w:p>
    <w:p w14:paraId="723B241D" w14:textId="77777777" w:rsidR="00720621" w:rsidRPr="00720621" w:rsidRDefault="00720621" w:rsidP="00720621">
      <w:pPr>
        <w:pStyle w:val="ThesisBody"/>
        <w:rPr>
          <w:lang w:val="en-US"/>
        </w:rPr>
      </w:pPr>
    </w:p>
    <w:p w14:paraId="61E55A27" w14:textId="482E43F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Pr>
          <w:b/>
          <w:bCs/>
          <w:lang w:val="en-US"/>
        </w:rPr>
        <w:t>.</w:t>
      </w:r>
      <w:r w:rsidR="00720621" w:rsidRPr="00720621">
        <w:rPr>
          <w:b/>
          <w:bCs/>
          <w:lang w:val="en-US"/>
        </w:rPr>
        <w:t>1</w:t>
      </w:r>
      <w:r w:rsidR="00720621" w:rsidRPr="00720621">
        <w:rPr>
          <w:b/>
          <w:bCs/>
          <w:lang w:val="en-US"/>
        </w:rPr>
        <w:tab/>
        <w:t>Few-Shot Learning and Self-Supervised Techniques for Limited Data Scenarios</w:t>
      </w:r>
    </w:p>
    <w:p w14:paraId="120DC142" w14:textId="77777777" w:rsidR="00720621" w:rsidRPr="00720621" w:rsidRDefault="00720621" w:rsidP="00720621">
      <w:pPr>
        <w:pStyle w:val="ThesisBody"/>
        <w:rPr>
          <w:lang w:val="en-US"/>
        </w:rPr>
      </w:pPr>
      <w:r w:rsidRPr="00720621">
        <w:rPr>
          <w:lang w:val="en-US"/>
        </w:rPr>
        <w:t xml:space="preserve">Due to the frequent scarcity of identified abnormalities, few-shot learning is especially pertinent to anomaly identification in IIoT. Huang et al. (2020) presented a gated few-shot anomaly detection model that uses </w:t>
      </w:r>
      <w:proofErr w:type="gramStart"/>
      <w:r w:rsidRPr="00720621">
        <w:rPr>
          <w:lang w:val="en-US"/>
        </w:rPr>
        <w:t>few</w:t>
      </w:r>
      <w:proofErr w:type="gramEnd"/>
      <w:r w:rsidRPr="00720621">
        <w:rPr>
          <w:lang w:val="en-US"/>
        </w:rPr>
        <w:t xml:space="preserve"> labeled samples to learn new anomaly categories. Their method provides state-of-the-art results on the NSL-KDD dataset by utilizing gated network architectures, which effectively bridge the gap between known and unknown anomaly types.</w:t>
      </w:r>
    </w:p>
    <w:p w14:paraId="20FDCCB1" w14:textId="3537A22F" w:rsidR="00720621" w:rsidRDefault="00720621" w:rsidP="00720621">
      <w:pPr>
        <w:pStyle w:val="ThesisBody"/>
        <w:ind w:firstLine="720"/>
        <w:rPr>
          <w:lang w:val="en-US"/>
        </w:rPr>
      </w:pPr>
      <w:r w:rsidRPr="00720621">
        <w:rPr>
          <w:lang w:val="en-US"/>
        </w:rPr>
        <w:t xml:space="preserve">By using unlabeled data to improve feature representations, self-supervised approaches can be used in conjunction with few-shot methods. A contrastive self-supervised learning framework called CoLA was presented by Liu et al. (2021) for anomaly detection on attributed networks. Their method showed better anomaly identification accuracy across several datasets by using graph neural networks (GNNs) to learn useful embeddings. For the IIoT, where </w:t>
      </w:r>
      <w:r w:rsidRPr="00720621">
        <w:rPr>
          <w:lang w:val="en-US"/>
        </w:rPr>
        <w:lastRenderedPageBreak/>
        <w:t xml:space="preserve">networked devices generate high-dimensional data, this SSL and FSL combination is extremely pertinent. </w:t>
      </w:r>
    </w:p>
    <w:p w14:paraId="6BA0BB43" w14:textId="77777777" w:rsidR="00720621" w:rsidRPr="00720621" w:rsidRDefault="00720621" w:rsidP="00720621">
      <w:pPr>
        <w:pStyle w:val="ThesisBody"/>
        <w:ind w:firstLine="720"/>
        <w:rPr>
          <w:lang w:val="en-US"/>
        </w:rPr>
      </w:pPr>
    </w:p>
    <w:p w14:paraId="4A11534E" w14:textId="0BFC5551" w:rsidR="00720621" w:rsidRPr="00720621" w:rsidRDefault="00720621" w:rsidP="00720621">
      <w:pPr>
        <w:pStyle w:val="ThesisBody"/>
        <w:jc w:val="center"/>
        <w:rPr>
          <w:lang w:val="en-US"/>
        </w:rPr>
      </w:pPr>
      <w:r w:rsidRPr="00F43378">
        <w:rPr>
          <w:noProof/>
          <w:lang w:val="en-SG"/>
        </w:rPr>
        <w:drawing>
          <wp:inline distT="0" distB="0" distL="0" distR="0" wp14:anchorId="0CED736A" wp14:editId="7560C115">
            <wp:extent cx="5760085" cy="1889760"/>
            <wp:effectExtent l="0" t="0" r="0" b="0"/>
            <wp:docPr id="86173362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15B5A723" w14:textId="77777777" w:rsidR="00720621" w:rsidRPr="00720621" w:rsidRDefault="00720621" w:rsidP="00720621">
      <w:pPr>
        <w:pStyle w:val="ThesisBody"/>
        <w:rPr>
          <w:lang w:val="en-US"/>
        </w:rPr>
      </w:pPr>
      <w:r w:rsidRPr="00720621">
        <w:rPr>
          <w:lang w:val="en-US"/>
        </w:rPr>
        <w:t xml:space="preserve">Figure 6: The CoLA framework consists of three parts: instance pair sampling, a GNN-based contrastive learning model, and anomaly score computation. For example, if node </w:t>
      </w:r>
      <w:r w:rsidRPr="00720621">
        <w:rPr>
          <w:rFonts w:ascii="Cambria Math" w:hAnsi="Cambria Math" w:cs="Cambria Math"/>
          <w:lang w:val="en-US"/>
        </w:rPr>
        <w:t>𝑣</w:t>
      </w:r>
      <w:r w:rsidRPr="00720621">
        <w:rPr>
          <w:lang w:val="en-US"/>
        </w:rPr>
        <w:t xml:space="preserve">6 is the target, positive and negative instance pairs are sampled. The GNN model predicts scores for these pairs, and the anomaly score for </w:t>
      </w:r>
      <w:r w:rsidRPr="00720621">
        <w:rPr>
          <w:rFonts w:ascii="Cambria Math" w:hAnsi="Cambria Math" w:cs="Cambria Math"/>
          <w:lang w:val="en-US"/>
        </w:rPr>
        <w:t>𝑣</w:t>
      </w:r>
      <w:r w:rsidRPr="00720621">
        <w:rPr>
          <w:lang w:val="en-US"/>
        </w:rPr>
        <w:t xml:space="preserve">6 is calculated using statistical estimates of these scores. Node </w:t>
      </w:r>
      <w:r w:rsidRPr="00720621">
        <w:rPr>
          <w:rFonts w:ascii="Cambria Math" w:hAnsi="Cambria Math" w:cs="Cambria Math"/>
          <w:lang w:val="en-US"/>
        </w:rPr>
        <w:t>𝑣</w:t>
      </w:r>
      <w:r w:rsidRPr="00720621">
        <w:rPr>
          <w:lang w:val="en-US"/>
        </w:rPr>
        <w:t>3, with corrupted attributes, serves as an example of an anomaly, while the other nodes are normal.</w:t>
      </w:r>
    </w:p>
    <w:p w14:paraId="74D9AE59" w14:textId="77777777" w:rsidR="00720621" w:rsidRPr="00720621" w:rsidRDefault="00720621" w:rsidP="00720621">
      <w:pPr>
        <w:pStyle w:val="ThesisBody"/>
        <w:rPr>
          <w:lang w:val="en-US"/>
        </w:rPr>
      </w:pPr>
    </w:p>
    <w:p w14:paraId="5E0274DB" w14:textId="5045CF42"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.2</w:t>
      </w:r>
      <w:r w:rsidR="00720621" w:rsidRPr="00720621">
        <w:rPr>
          <w:b/>
          <w:bCs/>
          <w:lang w:val="en-US"/>
        </w:rPr>
        <w:tab/>
        <w:t>Reinforcement Learning for Dynamic Adaptation</w:t>
      </w:r>
    </w:p>
    <w:p w14:paraId="6FE533DC" w14:textId="77777777" w:rsidR="00720621" w:rsidRPr="00720621" w:rsidRDefault="00720621" w:rsidP="00720621">
      <w:pPr>
        <w:pStyle w:val="ThesisBody"/>
        <w:rPr>
          <w:lang w:val="en-US"/>
        </w:rPr>
      </w:pPr>
      <w:r w:rsidRPr="00720621">
        <w:rPr>
          <w:lang w:val="en-US"/>
        </w:rPr>
        <w:t>Adaptive anomaly detection in IIoT systems is a good fit for reinforcement learning since it performs very well in dynamic contexts. In their hierarchical federated learning strategy, Wang et al. (2022) used deep reinforcement learning (DRL) to train local models. Through local data processing, this configuration not only improves detection accuracy but also addresses privacy concerns. By integrating RL, models can maintain low latency and high throughput while dynamically adapting to new anomalies.</w:t>
      </w:r>
    </w:p>
    <w:p w14:paraId="6956A138" w14:textId="77777777" w:rsidR="00720621" w:rsidRPr="00720621" w:rsidRDefault="00720621" w:rsidP="00720621">
      <w:pPr>
        <w:pStyle w:val="ThesisBody"/>
        <w:ind w:firstLine="720"/>
        <w:rPr>
          <w:lang w:val="en-US"/>
        </w:rPr>
      </w:pPr>
      <w:r w:rsidRPr="00720621">
        <w:rPr>
          <w:lang w:val="en-US"/>
        </w:rPr>
        <w:t xml:space="preserve">Likewise, for the detection of motor anomalies, Cen et al. (2023) integrated reinforcement learning with temporal convolutional networks (TCNs). The difficulties of temporal and spatial variability in IIoT systems were addressed by their approach, which enhanced feature extraction and attained good generalization performance. </w:t>
      </w:r>
    </w:p>
    <w:p w14:paraId="3B73CCA4" w14:textId="77777777" w:rsidR="00720621" w:rsidRPr="00720621" w:rsidRDefault="00720621" w:rsidP="00720621">
      <w:pPr>
        <w:pStyle w:val="ThesisBody"/>
        <w:rPr>
          <w:lang w:val="en-US"/>
        </w:rPr>
      </w:pPr>
    </w:p>
    <w:p w14:paraId="647E8D9C" w14:textId="45F1D547" w:rsidR="00720621" w:rsidRPr="00720621" w:rsidRDefault="00720621" w:rsidP="00720621">
      <w:pPr>
        <w:pStyle w:val="ThesisBody"/>
        <w:jc w:val="center"/>
        <w:rPr>
          <w:lang w:val="en-US"/>
        </w:rPr>
      </w:pPr>
      <w:r>
        <w:rPr>
          <w:noProof/>
        </w:rPr>
        <w:lastRenderedPageBreak/>
        <w:drawing>
          <wp:inline distT="0" distB="0" distL="0" distR="0" wp14:anchorId="6F99CE6E" wp14:editId="7A913B28">
            <wp:extent cx="5621540" cy="2197551"/>
            <wp:effectExtent l="0" t="0" r="0" b="0"/>
            <wp:docPr id="1085418419"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60B984C" w14:textId="65840B60" w:rsidR="00720621" w:rsidRPr="00720621" w:rsidRDefault="00720621" w:rsidP="00720621">
      <w:pPr>
        <w:pStyle w:val="ThesisBody"/>
        <w:rPr>
          <w:lang w:val="en-US"/>
        </w:rPr>
      </w:pPr>
      <w:r w:rsidRPr="00720621">
        <w:rPr>
          <w:lang w:val="en-US"/>
        </w:rPr>
        <w:t>Figure 7: The architecture structure of models, as the TCN models provide a great parallel computation and more extended memory rather than RNNs, which improves the efficiency of the model eventually.</w:t>
      </w:r>
    </w:p>
    <w:p w14:paraId="65DE9AC3" w14:textId="77777777" w:rsidR="00720621" w:rsidRPr="00720621" w:rsidRDefault="00720621" w:rsidP="00720621">
      <w:pPr>
        <w:pStyle w:val="ThesisBody"/>
        <w:rPr>
          <w:lang w:val="en-US"/>
        </w:rPr>
      </w:pPr>
    </w:p>
    <w:p w14:paraId="27E40E0C" w14:textId="6D0B812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.3</w:t>
      </w:r>
      <w:r w:rsidR="00720621" w:rsidRPr="00720621">
        <w:rPr>
          <w:b/>
          <w:bCs/>
          <w:lang w:val="en-US"/>
        </w:rPr>
        <w:tab/>
        <w:t>Practical Applications and Future Directions</w:t>
      </w:r>
    </w:p>
    <w:p w14:paraId="3B8463D3" w14:textId="2AD84AB0" w:rsidR="00720621" w:rsidRPr="00720621" w:rsidRDefault="00720621" w:rsidP="00720621">
      <w:pPr>
        <w:pStyle w:val="ThesisBody"/>
        <w:rPr>
          <w:lang w:val="en-US"/>
        </w:rPr>
      </w:pPr>
      <w:r w:rsidRPr="00720621">
        <w:rPr>
          <w:lang w:val="en-US"/>
        </w:rPr>
        <w:t xml:space="preserve">Applications </w:t>
      </w:r>
      <w:r w:rsidR="00D51C31" w:rsidRPr="00720621">
        <w:rPr>
          <w:lang w:val="en-US"/>
        </w:rPr>
        <w:t>for</w:t>
      </w:r>
      <w:r w:rsidRPr="00720621">
        <w:rPr>
          <w:lang w:val="en-US"/>
        </w:rPr>
        <w:t xml:space="preserve"> hybrid models in IIoT include cyberattack detection and predictive maintenance. To address the misclassification of novel classes, Qi et al. (2024) created a few-shot object detection framework that incorporates self-supervised learning. Using cooperative classifiers and double ROI heads, their method significantly increased detection accuracy on industrial datasets.</w:t>
      </w:r>
    </w:p>
    <w:p w14:paraId="51A3912D" w14:textId="15B54861" w:rsidR="00720621" w:rsidRPr="00720621" w:rsidRDefault="00720621" w:rsidP="00720621">
      <w:pPr>
        <w:pStyle w:val="ThesisBody"/>
        <w:ind w:firstLine="720"/>
        <w:rPr>
          <w:lang w:val="en-US"/>
        </w:rPr>
      </w:pPr>
      <w:r w:rsidRPr="00720621">
        <w:rPr>
          <w:lang w:val="en-US"/>
        </w:rPr>
        <w:t>Using SSL for domain adaptation, Sun et al. (2021) presented a cross-domain few-shot learning paradigm for video anomaly detection. For IIoT setups with diverse operating contexts, such several manufacturing facilities or machinery kinds, this approach is very beneficial.</w:t>
      </w:r>
    </w:p>
    <w:p w14:paraId="0B0550F4" w14:textId="77777777" w:rsidR="00720621" w:rsidRPr="00720621" w:rsidRDefault="00720621" w:rsidP="00720621">
      <w:pPr>
        <w:pStyle w:val="ThesisBody"/>
        <w:ind w:firstLine="720"/>
        <w:rPr>
          <w:lang w:val="en-US"/>
        </w:rPr>
      </w:pPr>
      <w:r w:rsidRPr="00720621">
        <w:rPr>
          <w:lang w:val="en-US"/>
        </w:rPr>
        <w:t>These developments are encouraging, but there are still issues with interpretability, scalability, and real-time processing. Santos et al. (2023) emphasized the possibility of improving on current techniques for few-shot anomaly identification, such as PatchCore. Their results highlight the need for better integration of SSL approaches with feature extractors with strong inductive biases.</w:t>
      </w:r>
    </w:p>
    <w:p w14:paraId="65FF5FCE" w14:textId="77777777" w:rsidR="00720621" w:rsidRPr="00720621" w:rsidRDefault="00720621" w:rsidP="00720621">
      <w:pPr>
        <w:pStyle w:val="ThesisBody"/>
        <w:rPr>
          <w:lang w:val="en-US"/>
        </w:rPr>
      </w:pPr>
    </w:p>
    <w:p w14:paraId="110B4066" w14:textId="57B68B54" w:rsidR="00720621" w:rsidRPr="00DC5FD0"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DC5FD0">
        <w:rPr>
          <w:b/>
          <w:bCs/>
          <w:lang w:val="en-US"/>
        </w:rPr>
        <w:t>.4</w:t>
      </w:r>
      <w:r w:rsidR="00720621" w:rsidRPr="00DC5FD0">
        <w:rPr>
          <w:b/>
          <w:bCs/>
          <w:lang w:val="en-US"/>
        </w:rPr>
        <w:tab/>
        <w:t>Summary</w:t>
      </w:r>
    </w:p>
    <w:p w14:paraId="41E1B784" w14:textId="0D1C2FD2" w:rsidR="000B662F" w:rsidRDefault="00720621" w:rsidP="00720621">
      <w:pPr>
        <w:pStyle w:val="ThesisBody"/>
        <w:tabs>
          <w:tab w:val="left" w:pos="720"/>
        </w:tabs>
        <w:rPr>
          <w:b/>
          <w:bCs/>
        </w:rPr>
      </w:pPr>
      <w:r w:rsidRPr="00720621">
        <w:rPr>
          <w:lang w:val="en-US"/>
        </w:rPr>
        <w:t xml:space="preserve">Self-supervised, few-shot, and reinforcement learning hybrid techniques provide a robust toolkit for IIoT anomaly identification. Self-supervised learning makes use of unlabeled data, reinforcement learning guarantees flexibility in changing contexts, and few-shot techniques deal with data scarcity. Together, these methods improve detection accuracy, lessen the need </w:t>
      </w:r>
      <w:r w:rsidRPr="00720621">
        <w:rPr>
          <w:lang w:val="en-US"/>
        </w:rPr>
        <w:lastRenderedPageBreak/>
        <w:t>for labeled data, and allow for real-time anomaly detection, which makes them crucial for IIoT applications in the future.</w:t>
      </w:r>
      <w:r w:rsidR="000B662F">
        <w:br w:type="page"/>
      </w:r>
    </w:p>
    <w:p w14:paraId="2FB37FC9" w14:textId="54E3CAA3" w:rsidR="000B662F" w:rsidRDefault="000B662F" w:rsidP="000B662F">
      <w:pPr>
        <w:pStyle w:val="ChapterHeaders"/>
      </w:pPr>
      <w:r w:rsidRPr="00E26077">
        <w:lastRenderedPageBreak/>
        <w:t xml:space="preserve">CHAPTER </w:t>
      </w:r>
      <w:r>
        <w:t>3</w:t>
      </w:r>
    </w:p>
    <w:p w14:paraId="143A07EE" w14:textId="77777777" w:rsidR="000B662F" w:rsidRPr="00C96340" w:rsidRDefault="000B662F" w:rsidP="000B662F">
      <w:pPr>
        <w:pStyle w:val="ChapterHeaders"/>
      </w:pPr>
    </w:p>
    <w:p w14:paraId="114EFAFF" w14:textId="77777777" w:rsidR="000B662F" w:rsidRDefault="000B662F" w:rsidP="000B662F">
      <w:pPr>
        <w:pStyle w:val="ChapterHeaders"/>
      </w:pPr>
      <w:r w:rsidRPr="007910BF">
        <w:t>RESEARCH METHODOLOGY</w:t>
      </w:r>
    </w:p>
    <w:p w14:paraId="1DFFD1B2" w14:textId="77777777" w:rsidR="000B662F" w:rsidRDefault="000B662F" w:rsidP="000B662F">
      <w:pPr>
        <w:pStyle w:val="ChapterHeaders"/>
      </w:pPr>
    </w:p>
    <w:p w14:paraId="7A1C50F5" w14:textId="77777777" w:rsidR="000B662F" w:rsidRPr="00AD6396" w:rsidRDefault="000B662F" w:rsidP="000B662F">
      <w:pPr>
        <w:pStyle w:val="ThesisBody"/>
        <w:tabs>
          <w:tab w:val="left" w:pos="720"/>
        </w:tabs>
        <w:contextualSpacing w:val="0"/>
        <w:rPr>
          <w:b/>
          <w:bCs/>
          <w:lang w:val="en-US"/>
        </w:rPr>
      </w:pPr>
      <w:r>
        <w:rPr>
          <w:b/>
          <w:bCs/>
          <w:lang w:val="en-US"/>
        </w:rPr>
        <w:t>3</w:t>
      </w:r>
      <w:r w:rsidRPr="00787A30">
        <w:rPr>
          <w:b/>
          <w:bCs/>
          <w:lang w:val="en-US"/>
        </w:rPr>
        <w:t>.1</w:t>
      </w:r>
      <w:r w:rsidRPr="00787A30">
        <w:rPr>
          <w:b/>
          <w:bCs/>
          <w:lang w:val="en-US"/>
        </w:rPr>
        <w:tab/>
      </w:r>
      <w:r>
        <w:rPr>
          <w:b/>
          <w:bCs/>
        </w:rPr>
        <w:t>Overview</w:t>
      </w:r>
    </w:p>
    <w:p w14:paraId="75074C2E" w14:textId="3774777A" w:rsidR="009E1354" w:rsidRPr="00787A30" w:rsidRDefault="000B662F" w:rsidP="000B662F">
      <w:pPr>
        <w:pStyle w:val="ThesisBody"/>
        <w:tabs>
          <w:tab w:val="left" w:pos="720"/>
        </w:tabs>
        <w:rPr>
          <w:lang w:val="en-US"/>
        </w:rPr>
      </w:pPr>
      <w:r w:rsidRPr="009E1354">
        <w:rPr>
          <w:lang w:val="en-US"/>
        </w:rPr>
        <w:t xml:space="preserve">A self-supervised few-shot reinforcement learning framework for scalable and adaptive anomaly detection in IIoT </w:t>
      </w:r>
      <w:r w:rsidR="009E1354" w:rsidRPr="009E1354">
        <w:rPr>
          <w:lang w:val="en-US"/>
        </w:rPr>
        <w:t xml:space="preserve">systems is designed, implemented, and evaluated in this </w:t>
      </w:r>
      <w:r w:rsidR="009E1354">
        <w:rPr>
          <w:lang w:val="en-US"/>
        </w:rPr>
        <w:t>research</w:t>
      </w:r>
      <w:r w:rsidR="009E1354"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009E1354"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1C823ACB" w:rsidR="00787A30" w:rsidRPr="00AD6396" w:rsidRDefault="00C27773" w:rsidP="00787A30">
      <w:pPr>
        <w:pStyle w:val="ThesisBody"/>
        <w:tabs>
          <w:tab w:val="left" w:pos="720"/>
        </w:tabs>
        <w:contextualSpacing w:val="0"/>
        <w:rPr>
          <w:b/>
          <w:bCs/>
          <w:lang w:val="en-US"/>
        </w:rPr>
      </w:pPr>
      <w:r>
        <w:rPr>
          <w:b/>
          <w:bCs/>
          <w:lang w:val="en-US"/>
        </w:rPr>
        <w:t>3</w:t>
      </w:r>
      <w:r w:rsidR="00787A30" w:rsidRPr="00787A30">
        <w:rPr>
          <w:b/>
          <w:bCs/>
          <w:lang w:val="en-US"/>
        </w:rPr>
        <w:t>.</w:t>
      </w:r>
      <w:r w:rsidR="008530EC">
        <w:rPr>
          <w:b/>
          <w:bCs/>
          <w:lang w:val="en-US"/>
        </w:rPr>
        <w:t>2</w:t>
      </w:r>
      <w:r w:rsidR="00787A30" w:rsidRPr="00787A30">
        <w:rPr>
          <w:b/>
          <w:bCs/>
          <w:lang w:val="en-US"/>
        </w:rPr>
        <w:tab/>
      </w:r>
      <w:r w:rsidR="00787A30"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3036E92E" w:rsidR="008530EC" w:rsidRPr="008530EC" w:rsidRDefault="00C27773" w:rsidP="008530EC">
      <w:pPr>
        <w:pStyle w:val="ThesisBody"/>
        <w:rPr>
          <w:b/>
          <w:bCs/>
          <w:lang w:val="en-US"/>
        </w:rPr>
      </w:pPr>
      <w:r>
        <w:rPr>
          <w:b/>
          <w:bCs/>
          <w:lang w:val="en-US"/>
        </w:rPr>
        <w:lastRenderedPageBreak/>
        <w:t>3</w:t>
      </w:r>
      <w:r w:rsidR="00307C6A">
        <w:rPr>
          <w:b/>
          <w:bCs/>
          <w:lang w:val="en-US"/>
        </w:rPr>
        <w:t>.</w:t>
      </w:r>
      <w:r w:rsidR="008530EC">
        <w:rPr>
          <w:b/>
          <w:bCs/>
          <w:lang w:val="en-US"/>
        </w:rPr>
        <w:t>3</w:t>
      </w:r>
      <w:r w:rsidR="00307C6A">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bookmarkStart w:id="1" w:name="_Hlk196354350"/>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w:t>
      </w:r>
      <w:bookmarkEnd w:id="1"/>
      <w:r w:rsidRPr="009E1354">
        <w:rPr>
          <w:lang w:val="en-US"/>
        </w:rPr>
        <w:t xml:space="preserve">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lastRenderedPageBreak/>
        <w:drawing>
          <wp:inline distT="0" distB="0" distL="0" distR="0" wp14:anchorId="4F19E5C8" wp14:editId="72E1E0F8">
            <wp:extent cx="5600700" cy="4081204"/>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21"/>
                    <a:stretch>
                      <a:fillRect/>
                    </a:stretch>
                  </pic:blipFill>
                  <pic:spPr>
                    <a:xfrm>
                      <a:off x="0" y="0"/>
                      <a:ext cx="5636963" cy="4107628"/>
                    </a:xfrm>
                    <a:prstGeom prst="rect">
                      <a:avLst/>
                    </a:prstGeom>
                  </pic:spPr>
                </pic:pic>
              </a:graphicData>
            </a:graphic>
          </wp:inline>
        </w:drawing>
      </w:r>
    </w:p>
    <w:p w14:paraId="5E49C510" w14:textId="77777777" w:rsidR="00C35D3C" w:rsidRPr="009E1354" w:rsidRDefault="00C35D3C" w:rsidP="00C35D3C">
      <w:pPr>
        <w:pStyle w:val="ThesisBody"/>
        <w:tabs>
          <w:tab w:val="left" w:pos="720"/>
        </w:tabs>
        <w:jc w:val="center"/>
      </w:pPr>
      <w:r w:rsidRPr="00003D11">
        <w:t>Figure 2.1: Flowchart of research methodology</w:t>
      </w:r>
    </w:p>
    <w:p w14:paraId="245587D6" w14:textId="77777777" w:rsidR="00224153" w:rsidRDefault="00224153" w:rsidP="00EE1B98">
      <w:pPr>
        <w:pStyle w:val="ThesisBody"/>
        <w:tabs>
          <w:tab w:val="left" w:pos="720"/>
        </w:tabs>
        <w:rPr>
          <w:lang w:val="en-US"/>
        </w:rPr>
      </w:pPr>
    </w:p>
    <w:p w14:paraId="250A5AC4" w14:textId="1745BC34" w:rsidR="0068213D" w:rsidRPr="00D51C31" w:rsidRDefault="00C27773" w:rsidP="0068213D">
      <w:pPr>
        <w:pStyle w:val="ThesisBody"/>
        <w:rPr>
          <w:b/>
          <w:bCs/>
          <w:highlight w:val="yellow"/>
          <w:lang w:val="en-US"/>
        </w:rPr>
      </w:pPr>
      <w:r w:rsidRPr="00D51C31">
        <w:rPr>
          <w:b/>
          <w:bCs/>
          <w:highlight w:val="yellow"/>
          <w:lang w:val="en-US"/>
        </w:rPr>
        <w:t>3</w:t>
      </w:r>
      <w:r w:rsidR="0068213D" w:rsidRPr="00D51C31">
        <w:rPr>
          <w:b/>
          <w:bCs/>
          <w:highlight w:val="yellow"/>
          <w:lang w:val="en-US"/>
        </w:rPr>
        <w:t>.3.1</w:t>
      </w:r>
      <w:r w:rsidR="0068213D" w:rsidRPr="00D51C31">
        <w:rPr>
          <w:b/>
          <w:bCs/>
          <w:highlight w:val="yellow"/>
          <w:lang w:val="en-US"/>
        </w:rPr>
        <w:tab/>
        <w:t>SSL</w:t>
      </w:r>
    </w:p>
    <w:p w14:paraId="756F8EDA" w14:textId="218C1DC4" w:rsidR="0068213D" w:rsidRPr="00D51C31" w:rsidRDefault="0068213D" w:rsidP="0068213D">
      <w:pPr>
        <w:pStyle w:val="ThesisBody"/>
        <w:tabs>
          <w:tab w:val="left" w:pos="720"/>
        </w:tabs>
        <w:rPr>
          <w:highlight w:val="yellow"/>
          <w:lang w:val="en-US"/>
        </w:rPr>
      </w:pPr>
      <w:r w:rsidRPr="00D51C31">
        <w:rPr>
          <w:highlight w:val="yellow"/>
          <w:lang w:val="en-US"/>
        </w:rPr>
        <w:t>To</w:t>
      </w:r>
      <w:r w:rsidR="001775FB" w:rsidRPr="00D51C31">
        <w:rPr>
          <w:highlight w:val="yellow"/>
          <w:lang w:val="en-US"/>
        </w:rPr>
        <w:t>do</w:t>
      </w:r>
    </w:p>
    <w:p w14:paraId="53C82FCA" w14:textId="77777777" w:rsidR="0068213D" w:rsidRPr="00D51C31" w:rsidRDefault="0068213D" w:rsidP="0068213D">
      <w:pPr>
        <w:pStyle w:val="ThesisBody"/>
        <w:tabs>
          <w:tab w:val="left" w:pos="720"/>
        </w:tabs>
        <w:rPr>
          <w:highlight w:val="yellow"/>
          <w:lang w:val="en-US"/>
        </w:rPr>
      </w:pPr>
    </w:p>
    <w:p w14:paraId="41DE361E" w14:textId="0642767B" w:rsidR="0068213D" w:rsidRPr="00D51C31" w:rsidRDefault="00C27773" w:rsidP="0068213D">
      <w:pPr>
        <w:pStyle w:val="ThesisBody"/>
        <w:rPr>
          <w:b/>
          <w:bCs/>
          <w:highlight w:val="yellow"/>
          <w:lang w:val="en-US"/>
        </w:rPr>
      </w:pPr>
      <w:r w:rsidRPr="00D51C31">
        <w:rPr>
          <w:b/>
          <w:bCs/>
          <w:highlight w:val="yellow"/>
          <w:lang w:val="en-US"/>
        </w:rPr>
        <w:t>3</w:t>
      </w:r>
      <w:r w:rsidR="0068213D" w:rsidRPr="00D51C31">
        <w:rPr>
          <w:b/>
          <w:bCs/>
          <w:highlight w:val="yellow"/>
          <w:lang w:val="en-US"/>
        </w:rPr>
        <w:t>.3.</w:t>
      </w:r>
      <w:r w:rsidR="001775FB" w:rsidRPr="00D51C31">
        <w:rPr>
          <w:b/>
          <w:bCs/>
          <w:highlight w:val="yellow"/>
          <w:lang w:val="en-US"/>
        </w:rPr>
        <w:t>2</w:t>
      </w:r>
      <w:r w:rsidR="0068213D" w:rsidRPr="00D51C31">
        <w:rPr>
          <w:b/>
          <w:bCs/>
          <w:highlight w:val="yellow"/>
          <w:lang w:val="en-US"/>
        </w:rPr>
        <w:tab/>
        <w:t>FS</w:t>
      </w:r>
    </w:p>
    <w:p w14:paraId="733C0941" w14:textId="253F0019" w:rsidR="0068213D" w:rsidRPr="00D51C31" w:rsidRDefault="0068213D" w:rsidP="0068213D">
      <w:pPr>
        <w:pStyle w:val="ThesisBody"/>
        <w:tabs>
          <w:tab w:val="left" w:pos="720"/>
        </w:tabs>
        <w:rPr>
          <w:highlight w:val="yellow"/>
          <w:lang w:val="en-US"/>
        </w:rPr>
      </w:pPr>
      <w:r w:rsidRPr="00D51C31">
        <w:rPr>
          <w:highlight w:val="yellow"/>
          <w:lang w:val="en-US"/>
        </w:rPr>
        <w:t>To</w:t>
      </w:r>
      <w:r w:rsidR="001775FB" w:rsidRPr="00D51C31">
        <w:rPr>
          <w:highlight w:val="yellow"/>
          <w:lang w:val="en-US"/>
        </w:rPr>
        <w:t>do</w:t>
      </w:r>
    </w:p>
    <w:p w14:paraId="613BFD6B" w14:textId="77777777" w:rsidR="0068213D" w:rsidRPr="00D51C31" w:rsidRDefault="0068213D" w:rsidP="0068213D">
      <w:pPr>
        <w:pStyle w:val="ThesisBody"/>
        <w:tabs>
          <w:tab w:val="left" w:pos="720"/>
        </w:tabs>
        <w:rPr>
          <w:highlight w:val="yellow"/>
          <w:lang w:val="en-US"/>
        </w:rPr>
      </w:pPr>
    </w:p>
    <w:p w14:paraId="5575E6FC" w14:textId="1BB1FFF0" w:rsidR="0068213D" w:rsidRPr="00D51C31" w:rsidRDefault="00C27773" w:rsidP="0068213D">
      <w:pPr>
        <w:pStyle w:val="ThesisBody"/>
        <w:rPr>
          <w:b/>
          <w:bCs/>
          <w:highlight w:val="yellow"/>
          <w:lang w:val="en-US"/>
        </w:rPr>
      </w:pPr>
      <w:r w:rsidRPr="00D51C31">
        <w:rPr>
          <w:b/>
          <w:bCs/>
          <w:highlight w:val="yellow"/>
          <w:lang w:val="en-US"/>
        </w:rPr>
        <w:t>3</w:t>
      </w:r>
      <w:r w:rsidR="0068213D" w:rsidRPr="00D51C31">
        <w:rPr>
          <w:b/>
          <w:bCs/>
          <w:highlight w:val="yellow"/>
          <w:lang w:val="en-US"/>
        </w:rPr>
        <w:t>.3.</w:t>
      </w:r>
      <w:r w:rsidR="001775FB" w:rsidRPr="00D51C31">
        <w:rPr>
          <w:b/>
          <w:bCs/>
          <w:highlight w:val="yellow"/>
          <w:lang w:val="en-US"/>
        </w:rPr>
        <w:t>3</w:t>
      </w:r>
      <w:r w:rsidR="0068213D" w:rsidRPr="00D51C31">
        <w:rPr>
          <w:b/>
          <w:bCs/>
          <w:highlight w:val="yellow"/>
          <w:lang w:val="en-US"/>
        </w:rPr>
        <w:tab/>
        <w:t>RL</w:t>
      </w:r>
    </w:p>
    <w:p w14:paraId="272B27B7" w14:textId="25AC2506" w:rsidR="0068213D" w:rsidRPr="009E1354" w:rsidRDefault="0068213D" w:rsidP="0068213D">
      <w:pPr>
        <w:pStyle w:val="ThesisBody"/>
        <w:tabs>
          <w:tab w:val="left" w:pos="720"/>
        </w:tabs>
        <w:rPr>
          <w:lang w:val="en-US"/>
        </w:rPr>
      </w:pPr>
      <w:r w:rsidRPr="00D51C31">
        <w:rPr>
          <w:highlight w:val="yellow"/>
          <w:lang w:val="en-US"/>
        </w:rPr>
        <w:t>To</w:t>
      </w:r>
      <w:r w:rsidR="001775FB" w:rsidRPr="00D51C31">
        <w:rPr>
          <w:highlight w:val="yellow"/>
          <w:lang w:val="en-US"/>
        </w:rPr>
        <w:t>do</w:t>
      </w:r>
    </w:p>
    <w:p w14:paraId="2A861EB4" w14:textId="143292F2" w:rsidR="00307C6A" w:rsidRPr="0068213D" w:rsidRDefault="00307C6A" w:rsidP="0068213D">
      <w:pPr>
        <w:pStyle w:val="ThesisBody"/>
        <w:tabs>
          <w:tab w:val="left" w:pos="720"/>
        </w:tabs>
        <w:rPr>
          <w:lang w:val="en-US"/>
        </w:rPr>
      </w:pPr>
    </w:p>
    <w:p w14:paraId="7654AE5D" w14:textId="6E9984BF" w:rsidR="00307C6A" w:rsidRPr="002A0B40" w:rsidRDefault="00C33F94" w:rsidP="002A0B40">
      <w:pPr>
        <w:pStyle w:val="ThesisBody"/>
        <w:rPr>
          <w:b/>
          <w:bCs/>
          <w:lang w:val="en-US"/>
        </w:rPr>
      </w:pPr>
      <w:r>
        <w:rPr>
          <w:b/>
          <w:bCs/>
          <w:lang w:val="en-US"/>
        </w:rPr>
        <w:t>3</w:t>
      </w:r>
      <w:r w:rsidR="00307C6A">
        <w:rPr>
          <w:b/>
          <w:bCs/>
          <w:lang w:val="en-US"/>
        </w:rPr>
        <w:t>.</w:t>
      </w:r>
      <w:r w:rsidR="002A0B40">
        <w:rPr>
          <w:b/>
          <w:bCs/>
          <w:lang w:val="en-US"/>
        </w:rPr>
        <w:t>4</w:t>
      </w:r>
      <w:r w:rsidR="00307C6A">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w:t>
      </w:r>
      <w:r w:rsidRPr="009E1354">
        <w:rPr>
          <w:lang w:val="en-US"/>
        </w:rPr>
        <w:lastRenderedPageBreak/>
        <w:t xml:space="preserve">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F2B17E3" w:rsidR="002A0B40" w:rsidRPr="002A0B40" w:rsidRDefault="00C27773" w:rsidP="002A0B40">
      <w:pPr>
        <w:pStyle w:val="ThesisBody"/>
        <w:rPr>
          <w:b/>
          <w:bCs/>
          <w:lang w:val="en-US"/>
        </w:rPr>
      </w:pPr>
      <w:r>
        <w:rPr>
          <w:b/>
          <w:bCs/>
          <w:lang w:val="en-US"/>
        </w:rPr>
        <w:t>3</w:t>
      </w:r>
      <w:r w:rsidR="002A0B40">
        <w:rPr>
          <w:b/>
          <w:bCs/>
          <w:lang w:val="en-US"/>
        </w:rPr>
        <w:t>.5</w:t>
      </w:r>
      <w:r w:rsidR="002A0B40">
        <w:rPr>
          <w:b/>
          <w:bCs/>
          <w:lang w:val="en-US"/>
        </w:rPr>
        <w:tab/>
      </w:r>
      <w:r w:rsidR="002A0B40"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506D782B"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r w:rsidR="00B50031" w:rsidRPr="009E1354">
        <w:rPr>
          <w:lang w:val="en-US"/>
        </w:rPr>
        <w:t>of</w:t>
      </w:r>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5F67F396" w:rsidR="002A0B40" w:rsidRPr="002A0B40" w:rsidRDefault="00C27773" w:rsidP="002A0B40">
      <w:pPr>
        <w:pStyle w:val="ThesisBody"/>
        <w:rPr>
          <w:b/>
          <w:bCs/>
          <w:lang w:val="en-US"/>
        </w:rPr>
      </w:pPr>
      <w:r>
        <w:rPr>
          <w:b/>
          <w:bCs/>
          <w:lang w:val="en-US"/>
        </w:rPr>
        <w:t>3</w:t>
      </w:r>
      <w:r w:rsidR="002A0B40">
        <w:rPr>
          <w:b/>
          <w:bCs/>
          <w:lang w:val="en-US"/>
        </w:rPr>
        <w:t>.6</w:t>
      </w:r>
      <w:r w:rsidR="002A0B40">
        <w:rPr>
          <w:b/>
          <w:bCs/>
          <w:lang w:val="en-US"/>
        </w:rPr>
        <w:tab/>
      </w:r>
      <w:r w:rsidR="002A0B40"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2D9C0D50" w:rsidR="002A0B40" w:rsidRPr="002A0B40" w:rsidRDefault="00C27773" w:rsidP="002A0B40">
      <w:pPr>
        <w:pStyle w:val="ThesisBody"/>
        <w:rPr>
          <w:b/>
          <w:bCs/>
          <w:lang w:val="en-US"/>
        </w:rPr>
      </w:pPr>
      <w:r>
        <w:rPr>
          <w:b/>
          <w:bCs/>
          <w:lang w:val="en-US"/>
        </w:rPr>
        <w:lastRenderedPageBreak/>
        <w:t>3</w:t>
      </w:r>
      <w:r w:rsidR="002A0B40">
        <w:rPr>
          <w:b/>
          <w:bCs/>
          <w:lang w:val="en-US"/>
        </w:rPr>
        <w:t>.7</w:t>
      </w:r>
      <w:r w:rsidR="002A0B40">
        <w:rPr>
          <w:b/>
          <w:bCs/>
          <w:lang w:val="en-US"/>
        </w:rPr>
        <w:tab/>
      </w:r>
      <w:r w:rsidR="002A0B40" w:rsidRPr="002A0B40">
        <w:rPr>
          <w:b/>
          <w:bCs/>
          <w:lang w:val="en-US"/>
        </w:rPr>
        <w:t>Resources Required</w:t>
      </w:r>
    </w:p>
    <w:p w14:paraId="3AF59C81" w14:textId="77777777" w:rsidR="009E1354" w:rsidRPr="009E1354" w:rsidRDefault="009E1354" w:rsidP="009E1354">
      <w:pPr>
        <w:pStyle w:val="ThesisBody"/>
        <w:tabs>
          <w:tab w:val="left" w:pos="720"/>
        </w:tabs>
      </w:pPr>
      <w:r w:rsidRPr="009E1354">
        <w:t xml:space="preserve">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w:t>
      </w:r>
      <w:proofErr w:type="spellStart"/>
      <w:r w:rsidRPr="009E1354">
        <w:t>PyTorch</w:t>
      </w:r>
      <w:proofErr w:type="spellEnd"/>
      <w:r w:rsidRPr="009E1354">
        <w:t xml:space="preserve">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177FAD43" w14:textId="5AA287E4" w:rsidR="002A0B40" w:rsidRPr="002A0B40" w:rsidRDefault="00C27773" w:rsidP="002A0B40">
      <w:pPr>
        <w:pStyle w:val="ThesisBody"/>
        <w:rPr>
          <w:b/>
          <w:bCs/>
          <w:lang w:val="en-US"/>
        </w:rPr>
      </w:pPr>
      <w:r>
        <w:rPr>
          <w:b/>
          <w:bCs/>
          <w:lang w:val="en-US"/>
        </w:rPr>
        <w:t>3</w:t>
      </w:r>
      <w:r w:rsidR="002A0B40">
        <w:rPr>
          <w:b/>
          <w:bCs/>
          <w:lang w:val="en-US"/>
        </w:rPr>
        <w:t>.8</w:t>
      </w:r>
      <w:r w:rsidR="002A0B40">
        <w:rPr>
          <w:b/>
          <w:bCs/>
          <w:lang w:val="en-US"/>
        </w:rPr>
        <w:tab/>
      </w:r>
      <w:r w:rsidR="002A0B40"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585BAACC" w:rsidR="002A0B40" w:rsidRPr="002A0B40" w:rsidRDefault="00C27773" w:rsidP="002A0B40">
      <w:pPr>
        <w:pStyle w:val="ThesisBody"/>
        <w:rPr>
          <w:b/>
          <w:bCs/>
          <w:lang w:val="en-US"/>
        </w:rPr>
      </w:pPr>
      <w:r>
        <w:rPr>
          <w:b/>
          <w:bCs/>
          <w:lang w:val="en-US"/>
        </w:rPr>
        <w:t>3</w:t>
      </w:r>
      <w:r w:rsidR="002A0B40">
        <w:rPr>
          <w:b/>
          <w:bCs/>
          <w:lang w:val="en-US"/>
        </w:rPr>
        <w:t>.9</w:t>
      </w:r>
      <w:r w:rsidR="002A0B40">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398B15D2" w14:textId="3731BC11" w:rsidR="007A3135" w:rsidRPr="009E1354" w:rsidRDefault="007A3135" w:rsidP="00EE1B98">
      <w:pPr>
        <w:pStyle w:val="ThesisBody"/>
        <w:tabs>
          <w:tab w:val="left" w:pos="720"/>
        </w:tabs>
      </w:pPr>
    </w:p>
    <w:p w14:paraId="27D0F767" w14:textId="509B1AB2" w:rsidR="007A3135" w:rsidRPr="00AD6396" w:rsidRDefault="00C27773" w:rsidP="007A3135">
      <w:pPr>
        <w:pStyle w:val="ThesisBody"/>
        <w:tabs>
          <w:tab w:val="left" w:pos="720"/>
        </w:tabs>
        <w:contextualSpacing w:val="0"/>
        <w:rPr>
          <w:b/>
          <w:bCs/>
          <w:lang w:val="en-US"/>
        </w:rPr>
      </w:pPr>
      <w:r>
        <w:rPr>
          <w:b/>
          <w:bCs/>
          <w:lang w:val="en-US"/>
        </w:rPr>
        <w:t>3</w:t>
      </w:r>
      <w:r w:rsidR="007A3135">
        <w:rPr>
          <w:b/>
          <w:bCs/>
          <w:lang w:val="en-US"/>
        </w:rPr>
        <w:t>.</w:t>
      </w:r>
      <w:r w:rsidR="002A0B40">
        <w:rPr>
          <w:b/>
          <w:bCs/>
          <w:lang w:val="en-US"/>
        </w:rPr>
        <w:t>10</w:t>
      </w:r>
      <w:r w:rsidR="007A3135">
        <w:rPr>
          <w:b/>
          <w:bCs/>
          <w:lang w:val="en-US"/>
        </w:rPr>
        <w:tab/>
      </w:r>
      <w:r w:rsidR="00D356F3">
        <w:rPr>
          <w:b/>
          <w:bCs/>
          <w:lang w:val="en-US"/>
        </w:rPr>
        <w:t>Research Plan</w:t>
      </w:r>
    </w:p>
    <w:p w14:paraId="4D2AAE1A" w14:textId="6AB4C94E"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Figure 2.1 is divided into eight primary stages, beginning with data collection, cleaning, and analysis in January, to guarantee high-quality data for model building. After that, it is anticipated that algorithms and frameworks will be designed and configured in February. Self-supervised and few-shot reinforcement learning models </w:t>
      </w:r>
      <w:r w:rsidR="00E74A31">
        <w:rPr>
          <w:lang w:val="en-US"/>
        </w:rPr>
        <w:t>will be</w:t>
      </w:r>
      <w:r w:rsidRPr="003E6824">
        <w:rPr>
          <w:lang w:val="en-US"/>
        </w:rPr>
        <w:t xml:space="preserve"> developed and assessed in Dockerized simulated environments starting in March and ending in May to lay the foundation for the model implementation. The validation and benchmarking phase, which is </w:t>
      </w:r>
      <w:r w:rsidR="00E74A31">
        <w:rPr>
          <w:lang w:val="en-US"/>
        </w:rPr>
        <w:t xml:space="preserve">to be </w:t>
      </w:r>
      <w:r w:rsidRPr="003E6824">
        <w:rPr>
          <w:lang w:val="en-US"/>
        </w:rPr>
        <w:t xml:space="preserve">completed by June, compares the model's performance to benchmarks. In July, the model </w:t>
      </w:r>
      <w:r w:rsidR="00E74A31">
        <w:rPr>
          <w:lang w:val="en-US"/>
        </w:rPr>
        <w:t xml:space="preserve">will be </w:t>
      </w:r>
      <w:r w:rsidRPr="003E6824">
        <w:rPr>
          <w:lang w:val="en-US"/>
        </w:rPr>
        <w:t xml:space="preserve">optimized and fine-tuned for greater accuracy and efficiency. After the supervisor reviews the results in August to obtain a better understanding, the </w:t>
      </w:r>
      <w:r w:rsidR="00CE071B">
        <w:rPr>
          <w:lang w:val="en-US"/>
        </w:rPr>
        <w:t>research</w:t>
      </w:r>
      <w:r w:rsidRPr="003E6824">
        <w:rPr>
          <w:lang w:val="en-US"/>
        </w:rPr>
        <w:t xml:space="preserve"> is put together into </w:t>
      </w:r>
      <w:r w:rsidRPr="003E6824">
        <w:rPr>
          <w:lang w:val="en-US"/>
        </w:rPr>
        <w:lastRenderedPageBreak/>
        <w:t xml:space="preserve">a draft for completion and assessment. The </w:t>
      </w:r>
      <w:r>
        <w:rPr>
          <w:lang w:val="en-US"/>
        </w:rPr>
        <w:t>research</w:t>
      </w:r>
      <w:r w:rsidRPr="003E6824">
        <w:rPr>
          <w:lang w:val="en-US"/>
        </w:rPr>
        <w:t xml:space="preserve"> </w:t>
      </w:r>
      <w:r>
        <w:rPr>
          <w:lang w:val="en-US"/>
        </w:rPr>
        <w:t>concludes</w:t>
      </w:r>
      <w:r w:rsidRPr="003E6824">
        <w:rPr>
          <w:lang w:val="en-US"/>
        </w:rPr>
        <w:t xml:space="preserve"> in August with the presentation and submission of the </w:t>
      </w:r>
      <w:r w:rsidR="00CE071B">
        <w:rPr>
          <w:lang w:val="en-US"/>
        </w:rPr>
        <w:t>research</w:t>
      </w:r>
      <w:r w:rsidRPr="003E6824">
        <w:rPr>
          <w:lang w:val="en-US"/>
        </w:rPr>
        <w:t xml:space="preserve"> findings, ensuring a comprehensive and well-structured approach to achieving the research goal. </w:t>
      </w:r>
    </w:p>
    <w:p w14:paraId="2960D346" w14:textId="62A8079E" w:rsidR="00C52775" w:rsidRPr="00A57303" w:rsidRDefault="00C52775" w:rsidP="007A3135">
      <w:pPr>
        <w:pStyle w:val="ThesisBody"/>
        <w:tabs>
          <w:tab w:val="left" w:pos="720"/>
        </w:tabs>
        <w:contextualSpacing w:val="0"/>
        <w:rPr>
          <w:lang w:val="en-US"/>
        </w:rPr>
      </w:pPr>
    </w:p>
    <w:p w14:paraId="2987D0B2" w14:textId="027C1FE5" w:rsidR="00C52775" w:rsidRDefault="00C52775" w:rsidP="00C52775">
      <w:pPr>
        <w:pStyle w:val="TC-LA"/>
        <w:jc w:val="center"/>
      </w:pPr>
      <w:r w:rsidRPr="00C52775">
        <w:drawing>
          <wp:inline distT="0" distB="0" distL="0" distR="0" wp14:anchorId="6EE057A0" wp14:editId="14F21F47">
            <wp:extent cx="5760085" cy="1221740"/>
            <wp:effectExtent l="0" t="0" r="0" b="0"/>
            <wp:docPr id="1539222378" name="Picture 1" descr="A green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2378" name="Picture 1" descr="A green and black graph&#10;&#10;Description automatically generated"/>
                    <pic:cNvPicPr/>
                  </pic:nvPicPr>
                  <pic:blipFill>
                    <a:blip r:embed="rId22"/>
                    <a:stretch>
                      <a:fillRect/>
                    </a:stretch>
                  </pic:blipFill>
                  <pic:spPr>
                    <a:xfrm>
                      <a:off x="0" y="0"/>
                      <a:ext cx="5760085" cy="1221740"/>
                    </a:xfrm>
                    <a:prstGeom prst="rect">
                      <a:avLst/>
                    </a:prstGeom>
                  </pic:spPr>
                </pic:pic>
              </a:graphicData>
            </a:graphic>
          </wp:inline>
        </w:drawing>
      </w:r>
    </w:p>
    <w:p w14:paraId="4AE7612D" w14:textId="562F879A" w:rsidR="00C52775" w:rsidRDefault="00C52775" w:rsidP="00C52775">
      <w:pPr>
        <w:pStyle w:val="ThesisBody"/>
        <w:contextualSpacing w:val="0"/>
        <w:jc w:val="center"/>
      </w:pPr>
      <w:r>
        <w:t>Figure</w:t>
      </w:r>
      <w:r w:rsidRPr="0093061D">
        <w:t xml:space="preserve"> </w:t>
      </w:r>
      <w:r w:rsidR="00A57303">
        <w:t>2.</w:t>
      </w:r>
      <w:r w:rsidR="00E856C1">
        <w:t>2</w:t>
      </w:r>
      <w:r w:rsidRPr="0093061D">
        <w:t xml:space="preserve">: </w:t>
      </w:r>
      <w:r>
        <w:t xml:space="preserve">Gantt </w:t>
      </w:r>
      <w:r w:rsidR="00E856C1">
        <w:t>c</w:t>
      </w:r>
      <w:r>
        <w:t xml:space="preserve">hart of </w:t>
      </w:r>
      <w:r w:rsidR="00E856C1">
        <w:t>r</w:t>
      </w:r>
      <w:r>
        <w:t>esearch</w:t>
      </w:r>
    </w:p>
    <w:p w14:paraId="7982E3CA" w14:textId="59FEFBF9" w:rsidR="00395779" w:rsidRDefault="00EA4153" w:rsidP="00395779">
      <w:pPr>
        <w:pStyle w:val="ChapterHeaders"/>
      </w:pPr>
      <w:r>
        <w:br w:type="page"/>
      </w:r>
      <w:r w:rsidR="00395779" w:rsidRPr="00E26077">
        <w:lastRenderedPageBreak/>
        <w:t xml:space="preserve">CHAPTER </w:t>
      </w:r>
      <w:r w:rsidR="00B22673">
        <w:t>4</w:t>
      </w:r>
    </w:p>
    <w:p w14:paraId="2D69C5CE" w14:textId="77777777" w:rsidR="00395779" w:rsidRPr="00C96340" w:rsidRDefault="00395779" w:rsidP="00395779">
      <w:pPr>
        <w:pStyle w:val="ChapterHeaders"/>
      </w:pPr>
    </w:p>
    <w:p w14:paraId="4DD62868" w14:textId="61B7CE3F" w:rsidR="00395779" w:rsidRDefault="000D10DA" w:rsidP="00395779">
      <w:pPr>
        <w:pStyle w:val="ChapterHeaders"/>
      </w:pPr>
      <w:r>
        <w:t>RESULT ANALYSIS</w:t>
      </w:r>
    </w:p>
    <w:p w14:paraId="2BD8FCF1" w14:textId="77777777" w:rsidR="00395779" w:rsidRDefault="00395779" w:rsidP="00395779">
      <w:pPr>
        <w:pStyle w:val="ChapterHeaders"/>
      </w:pPr>
    </w:p>
    <w:p w14:paraId="3E6C7740" w14:textId="637E44E2" w:rsidR="00395779" w:rsidRPr="00AD6396" w:rsidRDefault="000D10DA" w:rsidP="00395779">
      <w:pPr>
        <w:pStyle w:val="ThesisBody"/>
        <w:tabs>
          <w:tab w:val="left" w:pos="720"/>
        </w:tabs>
        <w:contextualSpacing w:val="0"/>
        <w:rPr>
          <w:b/>
          <w:bCs/>
          <w:lang w:val="en-US"/>
        </w:rPr>
      </w:pPr>
      <w:r>
        <w:rPr>
          <w:b/>
          <w:bCs/>
          <w:lang w:val="en-US"/>
        </w:rPr>
        <w:t>4</w:t>
      </w:r>
      <w:r w:rsidR="00395779" w:rsidRPr="00787A30">
        <w:rPr>
          <w:b/>
          <w:bCs/>
          <w:lang w:val="en-US"/>
        </w:rPr>
        <w:t>.1</w:t>
      </w:r>
      <w:r w:rsidR="00395779" w:rsidRPr="00787A30">
        <w:rPr>
          <w:b/>
          <w:bCs/>
          <w:lang w:val="en-US"/>
        </w:rPr>
        <w:tab/>
      </w:r>
      <w:r w:rsidR="00395779">
        <w:rPr>
          <w:b/>
          <w:bCs/>
        </w:rPr>
        <w:t>Overview</w:t>
      </w:r>
    </w:p>
    <w:p w14:paraId="54FDA470" w14:textId="4414EFA0" w:rsidR="00395779" w:rsidRDefault="00395779" w:rsidP="00395779">
      <w:pPr>
        <w:pStyle w:val="ThesisBody"/>
        <w:tabs>
          <w:tab w:val="left" w:pos="720"/>
        </w:tabs>
        <w:rPr>
          <w:lang w:val="en-US"/>
        </w:rPr>
      </w:pPr>
      <w:proofErr w:type="spellStart"/>
      <w:r>
        <w:rPr>
          <w:lang w:val="en-US"/>
        </w:rPr>
        <w:t>todo</w:t>
      </w:r>
      <w:proofErr w:type="spellEnd"/>
    </w:p>
    <w:p w14:paraId="6F4C5335" w14:textId="5A645909" w:rsidR="00395779" w:rsidRDefault="00395779" w:rsidP="00395779">
      <w:pPr>
        <w:pStyle w:val="ThesisBody"/>
        <w:tabs>
          <w:tab w:val="left" w:pos="720"/>
        </w:tabs>
        <w:contextualSpacing w:val="0"/>
        <w:rPr>
          <w:lang w:val="en-US"/>
        </w:rPr>
      </w:pPr>
      <w:r>
        <w:rPr>
          <w:lang w:val="en-US"/>
        </w:rPr>
        <w:tab/>
      </w:r>
      <w:proofErr w:type="spellStart"/>
      <w:r>
        <w:rPr>
          <w:lang w:val="en-US"/>
        </w:rPr>
        <w:t>todo</w:t>
      </w:r>
      <w:proofErr w:type="spellEnd"/>
    </w:p>
    <w:p w14:paraId="428BBD97" w14:textId="77777777" w:rsidR="00395779" w:rsidRDefault="00395779">
      <w:pPr>
        <w:tabs>
          <w:tab w:val="clear" w:pos="720"/>
        </w:tabs>
        <w:overflowPunct/>
        <w:autoSpaceDE/>
        <w:autoSpaceDN/>
        <w:adjustRightInd/>
        <w:spacing w:line="240" w:lineRule="auto"/>
        <w:ind w:left="0"/>
        <w:jc w:val="left"/>
        <w:textAlignment w:val="auto"/>
        <w:rPr>
          <w:rFonts w:ascii="Times New Roman" w:hAnsi="Times New Roman" w:cs="Times New Roman"/>
          <w:sz w:val="24"/>
          <w:szCs w:val="24"/>
        </w:rPr>
      </w:pPr>
      <w:r>
        <w:br w:type="page"/>
      </w:r>
    </w:p>
    <w:p w14:paraId="33787EB4" w14:textId="77777777" w:rsidR="00EA4153" w:rsidRPr="00787A30" w:rsidRDefault="00EA4153" w:rsidP="00395779">
      <w:pPr>
        <w:pStyle w:val="ThesisBody"/>
        <w:tabs>
          <w:tab w:val="left" w:pos="720"/>
        </w:tabs>
        <w:contextualSpacing w:val="0"/>
        <w:rPr>
          <w:lang w:val="en-US"/>
        </w:rPr>
      </w:pPr>
    </w:p>
    <w:p w14:paraId="3B33F375" w14:textId="283F1822" w:rsidR="00A14ABC" w:rsidRDefault="00A14ABC" w:rsidP="003E7708">
      <w:pPr>
        <w:pStyle w:val="ChapterHeaders"/>
      </w:pPr>
      <w:r>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23" w:history="1">
        <w:r w:rsidRPr="00893DD2">
          <w:rPr>
            <w:rStyle w:val="Hyperlink"/>
            <w:rFonts w:asciiTheme="majorBidi" w:hAnsiTheme="majorBidi" w:cstheme="majorBidi"/>
            <w:lang w:val="en-US"/>
          </w:rPr>
          <w:t>https://doi.org/10.1016/j.jnca.2015.11.016</w:t>
        </w:r>
      </w:hyperlink>
    </w:p>
    <w:p w14:paraId="73367938" w14:textId="43D8BBA6" w:rsidR="004632C0" w:rsidRDefault="00DC5FD0" w:rsidP="004632C0">
      <w:pPr>
        <w:pStyle w:val="ThesisBody"/>
        <w:ind w:left="720" w:hanging="720"/>
        <w:rPr>
          <w:rFonts w:asciiTheme="majorBidi" w:hAnsiTheme="majorBidi" w:cstheme="majorBidi"/>
          <w:lang w:val="en-US"/>
        </w:rPr>
      </w:pPr>
      <w:proofErr w:type="spellStart"/>
      <w:r w:rsidRPr="00DC5FD0">
        <w:rPr>
          <w:rFonts w:asciiTheme="majorBidi" w:hAnsiTheme="majorBidi" w:cstheme="majorBidi"/>
          <w:lang w:val="en-US"/>
        </w:rPr>
        <w:t>Annaswamy</w:t>
      </w:r>
      <w:proofErr w:type="spellEnd"/>
      <w:r w:rsidRPr="00DC5FD0">
        <w:rPr>
          <w:rFonts w:asciiTheme="majorBidi" w:hAnsiTheme="majorBidi" w:cstheme="majorBidi"/>
          <w:lang w:val="en-US"/>
        </w:rPr>
        <w:t xml:space="preserve">, A. M. (2023). Adaptive control and intersections with reinforcement learning. Annual Review of Control, Robotics, and Autonomous Systems, 6(1), 65–93. </w:t>
      </w:r>
      <w:hyperlink r:id="rId24" w:history="1">
        <w:r w:rsidRPr="00893DD2">
          <w:rPr>
            <w:rStyle w:val="Hyperlink"/>
            <w:rFonts w:asciiTheme="majorBidi" w:hAnsiTheme="majorBidi" w:cstheme="majorBidi"/>
            <w:lang w:val="en-US"/>
          </w:rPr>
          <w:t>https://doi.org/10.1146/annurev-control-062922-090153</w:t>
        </w:r>
      </w:hyperlink>
      <w:r>
        <w:rPr>
          <w:rFonts w:asciiTheme="majorBidi" w:hAnsiTheme="majorBidi" w:cstheme="majorBidi"/>
          <w:lang w:val="en-US"/>
        </w:rPr>
        <w:t xml:space="preserve"> </w:t>
      </w:r>
    </w:p>
    <w:p w14:paraId="67C29254" w14:textId="0C995C37"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Bhupal Naik D. S., </w:t>
      </w:r>
      <w:proofErr w:type="spellStart"/>
      <w:r w:rsidRPr="004632C0">
        <w:rPr>
          <w:rFonts w:asciiTheme="majorBidi" w:hAnsiTheme="majorBidi" w:cstheme="majorBidi"/>
          <w:lang w:val="en-US"/>
        </w:rPr>
        <w:t>Dondeti</w:t>
      </w:r>
      <w:proofErr w:type="spellEnd"/>
      <w:r w:rsidRPr="004632C0">
        <w:rPr>
          <w:rFonts w:asciiTheme="majorBidi" w:hAnsiTheme="majorBidi" w:cstheme="majorBidi"/>
          <w:lang w:val="en-US"/>
        </w:rPr>
        <w:t xml:space="preserve">, V., &amp; Balakrishna, S. (2022). Comparative analysis of machine learning-based algorithms for detection of anomalies in </w:t>
      </w:r>
      <w:proofErr w:type="spellStart"/>
      <w:r w:rsidRPr="004632C0">
        <w:rPr>
          <w:rFonts w:asciiTheme="majorBidi" w:hAnsiTheme="majorBidi" w:cstheme="majorBidi"/>
          <w:lang w:val="en-US"/>
        </w:rPr>
        <w:t>Iiot</w:t>
      </w:r>
      <w:proofErr w:type="spellEnd"/>
      <w:r w:rsidRPr="004632C0">
        <w:rPr>
          <w:rFonts w:asciiTheme="majorBidi" w:hAnsiTheme="majorBidi" w:cstheme="majorBidi"/>
          <w:lang w:val="en-US"/>
        </w:rPr>
        <w:t xml:space="preserve">. International Journal of Information Retrieval Research, 12(1), 1–55. </w:t>
      </w:r>
      <w:hyperlink r:id="rId25" w:history="1">
        <w:r w:rsidRPr="00893DD2">
          <w:rPr>
            <w:rStyle w:val="Hyperlink"/>
            <w:rFonts w:asciiTheme="majorBidi" w:hAnsiTheme="majorBidi" w:cstheme="majorBidi"/>
            <w:lang w:val="en-US"/>
          </w:rPr>
          <w:t>https://doi.org/10.4018/ijirr.298647</w:t>
        </w:r>
      </w:hyperlink>
      <w:r>
        <w:rPr>
          <w:rFonts w:asciiTheme="majorBidi" w:hAnsiTheme="majorBidi" w:cstheme="majorBidi"/>
          <w:lang w:val="en-US"/>
        </w:rPr>
        <w:t xml:space="preserve"> </w:t>
      </w:r>
    </w:p>
    <w:p w14:paraId="2B918204" w14:textId="62357CE2" w:rsidR="004632C0" w:rsidRDefault="004632C0" w:rsidP="004632C0">
      <w:pPr>
        <w:pStyle w:val="ThesisBody"/>
        <w:ind w:left="720" w:hanging="720"/>
        <w:rPr>
          <w:rFonts w:asciiTheme="majorBidi" w:hAnsiTheme="majorBidi" w:cstheme="majorBidi"/>
          <w:lang w:val="en-US"/>
        </w:rPr>
      </w:pPr>
      <w:proofErr w:type="spellStart"/>
      <w:r w:rsidRPr="004632C0">
        <w:rPr>
          <w:rFonts w:asciiTheme="majorBidi" w:hAnsiTheme="majorBidi" w:cstheme="majorBidi"/>
          <w:lang w:val="en-US"/>
        </w:rPr>
        <w:t>Borsatti</w:t>
      </w:r>
      <w:proofErr w:type="spellEnd"/>
      <w:r w:rsidRPr="004632C0">
        <w:rPr>
          <w:rFonts w:asciiTheme="majorBidi" w:hAnsiTheme="majorBidi" w:cstheme="majorBidi"/>
          <w:lang w:val="en-US"/>
        </w:rPr>
        <w:t xml:space="preserve">, D., Davoli, G., Cerroni, W., &amp; Raffaelli, C. (2021). Enabling industrial IOT as a service with Multi-Access Edge Computing. IEEE Communications Magazine, 59(8), 21–27. </w:t>
      </w:r>
      <w:hyperlink r:id="rId26" w:history="1">
        <w:r w:rsidRPr="00893DD2">
          <w:rPr>
            <w:rStyle w:val="Hyperlink"/>
            <w:rFonts w:asciiTheme="majorBidi" w:hAnsiTheme="majorBidi" w:cstheme="majorBidi"/>
            <w:lang w:val="en-US"/>
          </w:rPr>
          <w:t>https://doi.org/10.1109/mcom.001.2100006</w:t>
        </w:r>
      </w:hyperlink>
      <w:r>
        <w:rPr>
          <w:rFonts w:asciiTheme="majorBidi" w:hAnsiTheme="majorBidi" w:cstheme="majorBidi"/>
          <w:lang w:val="en-US"/>
        </w:rPr>
        <w:t xml:space="preserve"> </w:t>
      </w:r>
    </w:p>
    <w:p w14:paraId="79193402" w14:textId="04A84096" w:rsidR="004632C0" w:rsidRP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Buşoniu, L., de Bruin, T., Tolić, D., Kober, J., &amp; </w:t>
      </w:r>
      <w:proofErr w:type="spellStart"/>
      <w:r w:rsidRPr="004632C0">
        <w:rPr>
          <w:rFonts w:asciiTheme="majorBidi" w:hAnsiTheme="majorBidi" w:cstheme="majorBidi"/>
          <w:lang w:val="en-US"/>
        </w:rPr>
        <w:t>Palunko</w:t>
      </w:r>
      <w:proofErr w:type="spellEnd"/>
      <w:r w:rsidRPr="004632C0">
        <w:rPr>
          <w:rFonts w:asciiTheme="majorBidi" w:hAnsiTheme="majorBidi" w:cstheme="majorBidi"/>
          <w:lang w:val="en-US"/>
        </w:rPr>
        <w:t xml:space="preserve">, I. (2018). Reinforcement learning for control: Performance, stability, and deep approximators. Annual Reviews in Control, 46, 8–28. </w:t>
      </w:r>
      <w:hyperlink r:id="rId27" w:history="1">
        <w:r w:rsidRPr="00893DD2">
          <w:rPr>
            <w:rStyle w:val="Hyperlink"/>
            <w:rFonts w:asciiTheme="majorBidi" w:hAnsiTheme="majorBidi" w:cstheme="majorBidi"/>
            <w:lang w:val="en-US"/>
          </w:rPr>
          <w:t>https://doi.org/10.1016/j.arcontrol.2018.09.005</w:t>
        </w:r>
      </w:hyperlink>
      <w:r>
        <w:rPr>
          <w:rFonts w:asciiTheme="majorBidi" w:hAnsiTheme="majorBidi" w:cstheme="majorBidi"/>
          <w:lang w:val="en-US"/>
        </w:rPr>
        <w:t xml:space="preserve"> </w:t>
      </w:r>
    </w:p>
    <w:p w14:paraId="54239644" w14:textId="2B6E7464"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r w:rsidR="007E6BB8" w:rsidRPr="00BF3B42">
        <w:rPr>
          <w:rFonts w:asciiTheme="majorBidi" w:hAnsiTheme="majorBidi" w:cstheme="majorBidi"/>
          <w:lang w:val="en-US"/>
        </w:rPr>
        <w:t>defective</w:t>
      </w:r>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28"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29"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67BE909A" w14:textId="576033B2" w:rsidR="004632C0" w:rsidRDefault="004632C0" w:rsidP="009060BF">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Chen, B., Wan, J., </w:t>
      </w:r>
      <w:proofErr w:type="spellStart"/>
      <w:r w:rsidRPr="004632C0">
        <w:rPr>
          <w:rFonts w:asciiTheme="majorBidi" w:hAnsiTheme="majorBidi" w:cstheme="majorBidi"/>
          <w:lang w:val="en-US"/>
        </w:rPr>
        <w:t>Celesti</w:t>
      </w:r>
      <w:proofErr w:type="spellEnd"/>
      <w:r w:rsidRPr="004632C0">
        <w:rPr>
          <w:rFonts w:asciiTheme="majorBidi" w:hAnsiTheme="majorBidi" w:cstheme="majorBidi"/>
          <w:lang w:val="en-US"/>
        </w:rPr>
        <w:t xml:space="preserve">, A., Li, D., Abbas, H., &amp; Zhang, Q. (2018). Edge computing in IOT-based manufacturing. IEEE Communications Magazine, 56(9), 103–109. </w:t>
      </w:r>
      <w:hyperlink r:id="rId30" w:history="1">
        <w:r w:rsidRPr="00893DD2">
          <w:rPr>
            <w:rStyle w:val="Hyperlink"/>
            <w:rFonts w:asciiTheme="majorBidi" w:hAnsiTheme="majorBidi" w:cstheme="majorBidi"/>
            <w:lang w:val="en-US"/>
          </w:rPr>
          <w:t>https://doi.org/10.1109/mcom.2018.1701231</w:t>
        </w:r>
      </w:hyperlink>
      <w:r>
        <w:rPr>
          <w:rFonts w:asciiTheme="majorBidi" w:hAnsiTheme="majorBidi" w:cstheme="majorBidi"/>
          <w:lang w:val="en-US"/>
        </w:rPr>
        <w:t xml:space="preserve">  </w:t>
      </w:r>
    </w:p>
    <w:p w14:paraId="55E04E86" w14:textId="15E75BEF"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12EBF7B3" w14:textId="77777777"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Chen, Z., Ge, J., Zhan, H., Huang, S., &amp; Wang, D. (2021). Pareto self-supervised training for few-shot learning. 2021 IEEE/CVF Conference on Computer Vision and Pattern Recognition (CVPR), 13658–13667. https://doi.org/10.1109/cvpr46437.2021.01345 </w:t>
      </w:r>
    </w:p>
    <w:p w14:paraId="018A372B" w14:textId="6BAA3992"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lastRenderedPageBreak/>
        <w:t xml:space="preserve">Dai, W., Nishi, H., </w:t>
      </w:r>
      <w:proofErr w:type="spellStart"/>
      <w:r w:rsidRPr="004632C0">
        <w:rPr>
          <w:rFonts w:asciiTheme="majorBidi" w:hAnsiTheme="majorBidi" w:cstheme="majorBidi"/>
        </w:rPr>
        <w:t>Vyatkin</w:t>
      </w:r>
      <w:proofErr w:type="spellEnd"/>
      <w:r w:rsidRPr="004632C0">
        <w:rPr>
          <w:rFonts w:asciiTheme="majorBidi" w:hAnsiTheme="majorBidi" w:cstheme="majorBidi"/>
        </w:rPr>
        <w:t xml:space="preserve">, V., Huang, V., Shi, Y., &amp; Guan, X. (2019). Industrial Edge Computing: Enabling Embedded Intelligence. IEEE Industrial Electronics Magazine, 13(4), 48–56. </w:t>
      </w:r>
      <w:hyperlink r:id="rId31" w:history="1">
        <w:r w:rsidRPr="00893DD2">
          <w:rPr>
            <w:rStyle w:val="Hyperlink"/>
            <w:rFonts w:asciiTheme="majorBidi" w:hAnsiTheme="majorBidi" w:cstheme="majorBidi"/>
          </w:rPr>
          <w:t>https://doi.org/10.1109/mie.2019.2943283</w:t>
        </w:r>
      </w:hyperlink>
      <w:r>
        <w:rPr>
          <w:rFonts w:asciiTheme="majorBidi" w:hAnsiTheme="majorBidi" w:cstheme="majorBidi"/>
        </w:rPr>
        <w:t xml:space="preserve"> </w:t>
      </w:r>
    </w:p>
    <w:p w14:paraId="2E731562" w14:textId="23D249F5" w:rsidR="004632C0" w:rsidRPr="004632C0" w:rsidRDefault="004632C0" w:rsidP="004632C0">
      <w:pPr>
        <w:pStyle w:val="ThesisBody"/>
        <w:ind w:left="720" w:hanging="720"/>
        <w:rPr>
          <w:rFonts w:asciiTheme="majorBidi" w:hAnsiTheme="majorBidi" w:cstheme="majorBidi"/>
        </w:rPr>
      </w:pPr>
      <w:proofErr w:type="spellStart"/>
      <w:r w:rsidRPr="004632C0">
        <w:rPr>
          <w:rFonts w:asciiTheme="majorBidi" w:hAnsiTheme="majorBidi" w:cstheme="majorBidi"/>
        </w:rPr>
        <w:t>Gidaris</w:t>
      </w:r>
      <w:proofErr w:type="spellEnd"/>
      <w:r w:rsidRPr="004632C0">
        <w:rPr>
          <w:rFonts w:asciiTheme="majorBidi" w:hAnsiTheme="majorBidi" w:cstheme="majorBidi"/>
        </w:rPr>
        <w:t xml:space="preserve">, S., Bursuc, A., </w:t>
      </w:r>
      <w:proofErr w:type="spellStart"/>
      <w:r w:rsidRPr="004632C0">
        <w:rPr>
          <w:rFonts w:asciiTheme="majorBidi" w:hAnsiTheme="majorBidi" w:cstheme="majorBidi"/>
        </w:rPr>
        <w:t>Komodakis</w:t>
      </w:r>
      <w:proofErr w:type="spellEnd"/>
      <w:r w:rsidRPr="004632C0">
        <w:rPr>
          <w:rFonts w:asciiTheme="majorBidi" w:hAnsiTheme="majorBidi" w:cstheme="majorBidi"/>
        </w:rPr>
        <w:t xml:space="preserve">, N., Perez, P. P., &amp; Cord, M. (2019). Boosting few-shot visual learning with self-supervision. 2019 IEEE/CVF International Conference on Computer Vision (ICCV), 8058–8067. </w:t>
      </w:r>
      <w:hyperlink r:id="rId32" w:history="1">
        <w:r w:rsidRPr="00893DD2">
          <w:rPr>
            <w:rStyle w:val="Hyperlink"/>
            <w:rFonts w:asciiTheme="majorBidi" w:hAnsiTheme="majorBidi" w:cstheme="majorBidi"/>
          </w:rPr>
          <w:t>https://doi.org/10.1109/iccv.2019.00815</w:t>
        </w:r>
      </w:hyperlink>
      <w:r>
        <w:rPr>
          <w:rFonts w:asciiTheme="majorBidi" w:hAnsiTheme="majorBidi" w:cstheme="majorBidi"/>
        </w:rPr>
        <w:t xml:space="preserve"> </w:t>
      </w:r>
    </w:p>
    <w:p w14:paraId="10082340" w14:textId="0C4D3D79"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Han, G., Tu, J., Liu, L., Martinez-Garcia, M., &amp; Peng, Y. (2021). Anomaly detection based on multidimensional data processing for protecting vital devices in 6G-enabled massive IIoT. IEEE Internet of Things Journal, 8(7), 5219–5229. </w:t>
      </w:r>
      <w:hyperlink r:id="rId33" w:history="1">
        <w:r w:rsidRPr="00893DD2">
          <w:rPr>
            <w:rStyle w:val="Hyperlink"/>
            <w:rFonts w:asciiTheme="majorBidi" w:hAnsiTheme="majorBidi" w:cstheme="majorBidi"/>
          </w:rPr>
          <w:t>https://doi.org/10.1109/jiot.2021.3051935</w:t>
        </w:r>
      </w:hyperlink>
      <w:r>
        <w:rPr>
          <w:rFonts w:asciiTheme="majorBidi" w:hAnsiTheme="majorBidi" w:cstheme="majorBidi"/>
        </w:rPr>
        <w:t xml:space="preserve"> </w:t>
      </w:r>
    </w:p>
    <w:p w14:paraId="313BC28F" w14:textId="5329712A" w:rsidR="004632C0" w:rsidRDefault="004632C0" w:rsidP="004632C0">
      <w:pPr>
        <w:pStyle w:val="ThesisBody"/>
        <w:ind w:left="720" w:hanging="720"/>
        <w:rPr>
          <w:rFonts w:asciiTheme="majorBidi" w:hAnsiTheme="majorBidi" w:cstheme="majorBidi"/>
        </w:rPr>
      </w:pPr>
      <w:proofErr w:type="spellStart"/>
      <w:r w:rsidRPr="004632C0">
        <w:rPr>
          <w:rFonts w:asciiTheme="majorBidi" w:hAnsiTheme="majorBidi" w:cstheme="majorBidi"/>
        </w:rPr>
        <w:t>Hastbacka</w:t>
      </w:r>
      <w:proofErr w:type="spellEnd"/>
      <w:r w:rsidRPr="004632C0">
        <w:rPr>
          <w:rFonts w:asciiTheme="majorBidi" w:hAnsiTheme="majorBidi" w:cstheme="majorBidi"/>
        </w:rPr>
        <w:t xml:space="preserve">, D., Halme, J., Barna, L., </w:t>
      </w:r>
      <w:proofErr w:type="spellStart"/>
      <w:r w:rsidRPr="004632C0">
        <w:rPr>
          <w:rFonts w:asciiTheme="majorBidi" w:hAnsiTheme="majorBidi" w:cstheme="majorBidi"/>
        </w:rPr>
        <w:t>Hoikka</w:t>
      </w:r>
      <w:proofErr w:type="spellEnd"/>
      <w:r w:rsidRPr="004632C0">
        <w:rPr>
          <w:rFonts w:asciiTheme="majorBidi" w:hAnsiTheme="majorBidi" w:cstheme="majorBidi"/>
        </w:rPr>
        <w:t xml:space="preserve">, H., </w:t>
      </w:r>
      <w:proofErr w:type="spellStart"/>
      <w:r w:rsidRPr="004632C0">
        <w:rPr>
          <w:rFonts w:asciiTheme="majorBidi" w:hAnsiTheme="majorBidi" w:cstheme="majorBidi"/>
        </w:rPr>
        <w:t>Pettinen</w:t>
      </w:r>
      <w:proofErr w:type="spellEnd"/>
      <w:r w:rsidRPr="004632C0">
        <w:rPr>
          <w:rFonts w:asciiTheme="majorBidi" w:hAnsiTheme="majorBidi" w:cstheme="majorBidi"/>
        </w:rPr>
        <w:t xml:space="preserve">, H., Larranaga, M., </w:t>
      </w:r>
      <w:proofErr w:type="spellStart"/>
      <w:r w:rsidRPr="004632C0">
        <w:rPr>
          <w:rFonts w:asciiTheme="majorBidi" w:hAnsiTheme="majorBidi" w:cstheme="majorBidi"/>
        </w:rPr>
        <w:t>Bjorkbom</w:t>
      </w:r>
      <w:proofErr w:type="spellEnd"/>
      <w:r w:rsidRPr="004632C0">
        <w:rPr>
          <w:rFonts w:asciiTheme="majorBidi" w:hAnsiTheme="majorBidi" w:cstheme="majorBidi"/>
        </w:rPr>
        <w:t xml:space="preserve">, M., Mesia, H., Jaatinen, A., &amp; Elo, M. (2022). Dynamic edge and cloud service integration for industrial IOT and production monitoring applications of industrial cyber-physical systems. IEEE Transactions on Industrial Informatics, 18(1), 498–508. </w:t>
      </w:r>
      <w:hyperlink r:id="rId34" w:history="1">
        <w:r w:rsidRPr="00893DD2">
          <w:rPr>
            <w:rStyle w:val="Hyperlink"/>
            <w:rFonts w:asciiTheme="majorBidi" w:hAnsiTheme="majorBidi" w:cstheme="majorBidi"/>
          </w:rPr>
          <w:t>https://doi.org/10.1109/tii.2021.3071509</w:t>
        </w:r>
      </w:hyperlink>
      <w:r w:rsidRPr="004632C0">
        <w:rPr>
          <w:rFonts w:asciiTheme="majorBidi" w:hAnsiTheme="majorBidi" w:cstheme="majorBidi"/>
        </w:rPr>
        <w:t xml:space="preserve"> </w:t>
      </w:r>
    </w:p>
    <w:p w14:paraId="7F6EBD3D" w14:textId="7A33D33D" w:rsidR="00EA4153" w:rsidRPr="00FE6C89" w:rsidRDefault="00C61BD4" w:rsidP="004632C0">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35"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29539237" w14:textId="13D9A481" w:rsidR="008E398A" w:rsidRDefault="008E398A" w:rsidP="009060BF">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Ji, Z., Zou, X., Huang, T., &amp; Wu, S. (2019). Unsupervised Few-shot Learning via Self-supervised Training.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abs/1912.12178</w:t>
      </w:r>
      <w:r>
        <w:rPr>
          <w:rFonts w:asciiTheme="majorBidi" w:hAnsiTheme="majorBidi" w:cstheme="majorBidi"/>
          <w:lang w:val="en-US"/>
        </w:rPr>
        <w:t>.</w:t>
      </w:r>
    </w:p>
    <w:p w14:paraId="6EC0AA22" w14:textId="29EAA1F2"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36"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w:t>
      </w:r>
      <w:proofErr w:type="spellStart"/>
      <w:r w:rsidRPr="00FE6C89">
        <w:rPr>
          <w:rFonts w:asciiTheme="majorBidi" w:hAnsiTheme="majorBidi" w:cstheme="majorBidi"/>
        </w:rPr>
        <w:t>Karypis</w:t>
      </w:r>
      <w:proofErr w:type="spellEnd"/>
      <w:r w:rsidRPr="00FE6C89">
        <w:rPr>
          <w:rFonts w:asciiTheme="majorBidi" w:hAnsiTheme="majorBidi" w:cstheme="majorBidi"/>
        </w:rPr>
        <w:t xml:space="preserve">,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37"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868B449" w14:textId="787B550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Lu, Y., Wen, L., Liu, J., Liu, Y., &amp; Tian, X. (2022). Self-supervision can be a good few-shot learner. Lecture Notes in Computer Science, 740–758. </w:t>
      </w:r>
      <w:hyperlink r:id="rId38" w:history="1">
        <w:r w:rsidRPr="00893DD2">
          <w:rPr>
            <w:rStyle w:val="Hyperlink"/>
            <w:rFonts w:asciiTheme="majorBidi" w:hAnsiTheme="majorBidi" w:cstheme="majorBidi"/>
            <w:lang w:val="en-US"/>
          </w:rPr>
          <w:t>https://doi.org/10.1007/978-3-031-19800-7_43</w:t>
        </w:r>
      </w:hyperlink>
      <w:r>
        <w:rPr>
          <w:rFonts w:asciiTheme="majorBidi" w:hAnsiTheme="majorBidi" w:cstheme="majorBidi"/>
          <w:lang w:val="en-US"/>
        </w:rPr>
        <w:t xml:space="preserve"> </w:t>
      </w:r>
    </w:p>
    <w:p w14:paraId="33D8FBC8" w14:textId="65749C4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Mai, T., Yao, H., Guo, S., &amp; Liu, Y. (2021). In-network computing powered mobile edge: Toward high performance industrial </w:t>
      </w:r>
      <w:proofErr w:type="spellStart"/>
      <w:r w:rsidRPr="008E398A">
        <w:rPr>
          <w:rFonts w:asciiTheme="majorBidi" w:hAnsiTheme="majorBidi" w:cstheme="majorBidi"/>
          <w:lang w:val="en-US"/>
        </w:rPr>
        <w:t>iot</w:t>
      </w:r>
      <w:proofErr w:type="spellEnd"/>
      <w:r w:rsidRPr="008E398A">
        <w:rPr>
          <w:rFonts w:asciiTheme="majorBidi" w:hAnsiTheme="majorBidi" w:cstheme="majorBidi"/>
          <w:lang w:val="en-US"/>
        </w:rPr>
        <w:t xml:space="preserve">. IEEE Network, 35(1), 289–295. </w:t>
      </w:r>
      <w:hyperlink r:id="rId39" w:history="1">
        <w:r w:rsidRPr="00893DD2">
          <w:rPr>
            <w:rStyle w:val="Hyperlink"/>
            <w:rFonts w:asciiTheme="majorBidi" w:hAnsiTheme="majorBidi" w:cstheme="majorBidi"/>
            <w:lang w:val="en-US"/>
          </w:rPr>
          <w:t>https://doi.org/10.1109/mnet.021.2000318</w:t>
        </w:r>
      </w:hyperlink>
      <w:r>
        <w:rPr>
          <w:rFonts w:asciiTheme="majorBidi" w:hAnsiTheme="majorBidi" w:cstheme="majorBidi"/>
          <w:lang w:val="en-US"/>
        </w:rPr>
        <w:t xml:space="preserve"> </w:t>
      </w:r>
    </w:p>
    <w:p w14:paraId="26400864" w14:textId="1D75F75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Medina, C., Devos, A., &amp; </w:t>
      </w:r>
      <w:proofErr w:type="spellStart"/>
      <w:r w:rsidRPr="008E398A">
        <w:rPr>
          <w:rFonts w:asciiTheme="majorBidi" w:hAnsiTheme="majorBidi" w:cstheme="majorBidi"/>
          <w:lang w:val="en-US"/>
        </w:rPr>
        <w:t>Grossglauser</w:t>
      </w:r>
      <w:proofErr w:type="spellEnd"/>
      <w:r w:rsidRPr="008E398A">
        <w:rPr>
          <w:rFonts w:asciiTheme="majorBidi" w:hAnsiTheme="majorBidi" w:cstheme="majorBidi"/>
          <w:lang w:val="en-US"/>
        </w:rPr>
        <w:t xml:space="preserve">, M. (2020). Self-Supervised Prototypical Transfer Learning for Few-Shot Classification.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abs/2006.11325.</w:t>
      </w:r>
      <w:r>
        <w:rPr>
          <w:rFonts w:asciiTheme="majorBidi" w:hAnsiTheme="majorBidi" w:cstheme="majorBidi"/>
          <w:lang w:val="en-US"/>
        </w:rPr>
        <w:t xml:space="preserve"> </w:t>
      </w:r>
    </w:p>
    <w:p w14:paraId="018EAAEA" w14:textId="246C9CE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Nizam, H., Zafar, S., </w:t>
      </w:r>
      <w:proofErr w:type="spellStart"/>
      <w:r w:rsidRPr="008E398A">
        <w:rPr>
          <w:rFonts w:asciiTheme="majorBidi" w:hAnsiTheme="majorBidi" w:cstheme="majorBidi"/>
          <w:lang w:val="en-US"/>
        </w:rPr>
        <w:t>Lv</w:t>
      </w:r>
      <w:proofErr w:type="spellEnd"/>
      <w:r w:rsidRPr="008E398A">
        <w:rPr>
          <w:rFonts w:asciiTheme="majorBidi" w:hAnsiTheme="majorBidi" w:cstheme="majorBidi"/>
          <w:lang w:val="en-US"/>
        </w:rPr>
        <w:t xml:space="preserve">, Z., Wang, F., &amp; Hu, X. (2022). Real-time deep anomaly detection framework for multivariate time-series data in industrial IOT. IEEE Sensors Journal, 22(23), 22836–22849. </w:t>
      </w:r>
      <w:hyperlink r:id="rId40" w:history="1">
        <w:r w:rsidRPr="00893DD2">
          <w:rPr>
            <w:rStyle w:val="Hyperlink"/>
            <w:rFonts w:asciiTheme="majorBidi" w:hAnsiTheme="majorBidi" w:cstheme="majorBidi"/>
            <w:lang w:val="en-US"/>
          </w:rPr>
          <w:t>https://doi.org/10.1109/jsen.2022.3211874</w:t>
        </w:r>
      </w:hyperlink>
      <w:r>
        <w:rPr>
          <w:rFonts w:asciiTheme="majorBidi" w:hAnsiTheme="majorBidi" w:cstheme="majorBidi"/>
          <w:lang w:val="en-US"/>
        </w:rPr>
        <w:t xml:space="preserve"> </w:t>
      </w:r>
    </w:p>
    <w:p w14:paraId="71A7044D" w14:textId="77777777"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Palm, A., Metzger, A., &amp; Pohl, K. (2020). Online reinforcement learning for self-adaptive information systems. Lecture Notes in Computer Science, 169–184. </w:t>
      </w:r>
      <w:hyperlink r:id="rId41" w:history="1">
        <w:r w:rsidRPr="00893DD2">
          <w:rPr>
            <w:rStyle w:val="Hyperlink"/>
            <w:rFonts w:asciiTheme="majorBidi" w:hAnsiTheme="majorBidi" w:cstheme="majorBidi"/>
            <w:lang w:val="en-US"/>
          </w:rPr>
          <w:t>https://doi.org/10.1007/978-3-030-49435-3_11</w:t>
        </w:r>
      </w:hyperlink>
      <w:r>
        <w:rPr>
          <w:rFonts w:asciiTheme="majorBidi" w:hAnsiTheme="majorBidi" w:cstheme="majorBidi"/>
          <w:lang w:val="en-US"/>
        </w:rPr>
        <w:t xml:space="preserve"> </w:t>
      </w:r>
    </w:p>
    <w:p w14:paraId="0123FF9E" w14:textId="1C2C7C3D" w:rsidR="009060BF" w:rsidRPr="009060BF" w:rsidRDefault="009060BF" w:rsidP="008E398A">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42"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7EA8F788" w14:textId="77777777" w:rsidR="008E398A" w:rsidRDefault="008E398A" w:rsidP="00C61BD4">
      <w:pPr>
        <w:pStyle w:val="ThesisBody"/>
        <w:ind w:left="720" w:hanging="720"/>
        <w:rPr>
          <w:rFonts w:asciiTheme="majorBidi" w:hAnsiTheme="majorBidi" w:cstheme="majorBidi"/>
        </w:rPr>
      </w:pPr>
      <w:r w:rsidRPr="008E398A">
        <w:rPr>
          <w:rFonts w:asciiTheme="majorBidi" w:hAnsiTheme="majorBidi" w:cstheme="majorBidi"/>
        </w:rPr>
        <w:t xml:space="preserve">Premsankar, G., Di Francesco, M., &amp; Taleb, T. (2018). Edge computing for the internet of things: A case study. IEEE Internet of Things Journal, 5(2), 1275–1284. </w:t>
      </w:r>
      <w:hyperlink r:id="rId43" w:history="1">
        <w:r w:rsidRPr="00893DD2">
          <w:rPr>
            <w:rStyle w:val="Hyperlink"/>
            <w:rFonts w:asciiTheme="majorBidi" w:hAnsiTheme="majorBidi" w:cstheme="majorBidi"/>
          </w:rPr>
          <w:t>https://doi.org/10.1109/jiot.2018.2805263</w:t>
        </w:r>
      </w:hyperlink>
      <w:r>
        <w:rPr>
          <w:rFonts w:asciiTheme="majorBidi" w:hAnsiTheme="majorBidi" w:cstheme="majorBidi"/>
        </w:rPr>
        <w:t xml:space="preserve"> </w:t>
      </w:r>
    </w:p>
    <w:p w14:paraId="4EEFD928" w14:textId="40725EBB"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44"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4A17F5F5"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Qiu, T., Chi, J., Zhou, X., Ning, Z., </w:t>
      </w:r>
      <w:proofErr w:type="spellStart"/>
      <w:r w:rsidRPr="008E398A">
        <w:rPr>
          <w:rFonts w:asciiTheme="majorBidi" w:hAnsiTheme="majorBidi" w:cstheme="majorBidi"/>
          <w:lang w:val="en-US"/>
        </w:rPr>
        <w:t>Atiquzzaman</w:t>
      </w:r>
      <w:proofErr w:type="spellEnd"/>
      <w:r w:rsidRPr="008E398A">
        <w:rPr>
          <w:rFonts w:asciiTheme="majorBidi" w:hAnsiTheme="majorBidi" w:cstheme="majorBidi"/>
          <w:lang w:val="en-US"/>
        </w:rPr>
        <w:t xml:space="preserve">, M., &amp; Wu, D. O. (2020). Edge computing in industrial internet of things: Architecture, advances and challenges. IEEE Communications Surveys &amp;amp; Tutorials, 22(4), 2462–2488. https://doi.org/10.1109/comst.2020.3009103 </w:t>
      </w:r>
    </w:p>
    <w:p w14:paraId="144394C5" w14:textId="40152E2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Rafique, W., Qi, L., Yaqoob, I., Imran, M., Rasool, R. U., &amp; Dou, W. (2020). Complementing IOT services through software defined networking and edge computing: A comprehensive survey. IEEE Communications Surveys &amp;amp; Tutorials, 22(3), 1761–1804. </w:t>
      </w:r>
      <w:hyperlink r:id="rId45" w:history="1">
        <w:r w:rsidRPr="00893DD2">
          <w:rPr>
            <w:rStyle w:val="Hyperlink"/>
            <w:rFonts w:asciiTheme="majorBidi" w:hAnsiTheme="majorBidi" w:cstheme="majorBidi"/>
            <w:lang w:val="en-US"/>
          </w:rPr>
          <w:t>https://doi.org/10.1109/comst.2020.2997475</w:t>
        </w:r>
      </w:hyperlink>
      <w:r>
        <w:rPr>
          <w:rFonts w:asciiTheme="majorBidi" w:hAnsiTheme="majorBidi" w:cstheme="majorBidi"/>
          <w:lang w:val="en-US"/>
        </w:rPr>
        <w:t xml:space="preserve"> </w:t>
      </w:r>
    </w:p>
    <w:p w14:paraId="7FAEF818" w14:textId="3FBB719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Ran, M., &amp; Xie, L. (2022). Adaptive observation-based efficient reinforcement learning for uncertain systems. IEEE Transactions on Neural Networks and Learning Systems, 33(10), 5492–5503. </w:t>
      </w:r>
      <w:hyperlink r:id="rId46" w:history="1">
        <w:r w:rsidRPr="00893DD2">
          <w:rPr>
            <w:rStyle w:val="Hyperlink"/>
            <w:rFonts w:asciiTheme="majorBidi" w:hAnsiTheme="majorBidi" w:cstheme="majorBidi"/>
            <w:lang w:val="en-US"/>
          </w:rPr>
          <w:t>https://doi.org/10.1109/tnnls.2021.3070852</w:t>
        </w:r>
      </w:hyperlink>
      <w:r>
        <w:rPr>
          <w:rFonts w:asciiTheme="majorBidi" w:hAnsiTheme="majorBidi" w:cstheme="majorBidi"/>
          <w:lang w:val="en-US"/>
        </w:rPr>
        <w:t xml:space="preserve"> </w:t>
      </w:r>
    </w:p>
    <w:p w14:paraId="7670A933" w14:textId="272FA5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Rong, Y., Lu, X., Sun, Z., Chen, Y., &amp; Xiong, S. (2023). ESPT: A self-supervised episodic spatial pretext task for </w:t>
      </w:r>
      <w:proofErr w:type="gramStart"/>
      <w:r w:rsidRPr="008E398A">
        <w:rPr>
          <w:rFonts w:asciiTheme="majorBidi" w:hAnsiTheme="majorBidi" w:cstheme="majorBidi"/>
          <w:lang w:val="en-US"/>
        </w:rPr>
        <w:t>improving few-shot</w:t>
      </w:r>
      <w:proofErr w:type="gramEnd"/>
      <w:r w:rsidRPr="008E398A">
        <w:rPr>
          <w:rFonts w:asciiTheme="majorBidi" w:hAnsiTheme="majorBidi" w:cstheme="majorBidi"/>
          <w:lang w:val="en-US"/>
        </w:rPr>
        <w:t xml:space="preserve"> learning. Proceedings of the AAAI Conference on Artificial Intelligence, 37(8), 9596–9605. </w:t>
      </w:r>
      <w:hyperlink r:id="rId47" w:history="1">
        <w:r w:rsidRPr="00893DD2">
          <w:rPr>
            <w:rStyle w:val="Hyperlink"/>
            <w:rFonts w:asciiTheme="majorBidi" w:hAnsiTheme="majorBidi" w:cstheme="majorBidi"/>
            <w:lang w:val="en-US"/>
          </w:rPr>
          <w:t>https://doi.org/10.1609/aaai.v37i8.26148</w:t>
        </w:r>
      </w:hyperlink>
      <w:r>
        <w:rPr>
          <w:rFonts w:asciiTheme="majorBidi" w:hAnsiTheme="majorBidi" w:cstheme="majorBidi"/>
          <w:lang w:val="en-US"/>
        </w:rPr>
        <w:t xml:space="preserve"> </w:t>
      </w:r>
    </w:p>
    <w:p w14:paraId="5B180CBA"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Santos, J., Tran, T., &amp; Rippel, O. (2023). Optimizing PatchCore for Few/many-shot Anomaly Detection.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abs/2307.10792. https://doi.org/10.48550/arXiv.2307.10792.</w:t>
      </w:r>
    </w:p>
    <w:p w14:paraId="44AD1782" w14:textId="19B2D4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Shah, G., &amp; Tiwari, A. (2018). Anomaly detection in </w:t>
      </w:r>
      <w:proofErr w:type="spellStart"/>
      <w:r w:rsidRPr="008E398A">
        <w:rPr>
          <w:rFonts w:asciiTheme="majorBidi" w:hAnsiTheme="majorBidi" w:cstheme="majorBidi"/>
          <w:lang w:val="en-US"/>
        </w:rPr>
        <w:t>Iiot</w:t>
      </w:r>
      <w:proofErr w:type="spellEnd"/>
      <w:r w:rsidRPr="008E398A">
        <w:rPr>
          <w:rFonts w:asciiTheme="majorBidi" w:hAnsiTheme="majorBidi" w:cstheme="majorBidi"/>
          <w:lang w:val="en-US"/>
        </w:rPr>
        <w:t xml:space="preserve">. Proceedings of the ACM India Joint International Conference on Data Science and Management of Data. </w:t>
      </w:r>
      <w:hyperlink r:id="rId48" w:history="1">
        <w:r w:rsidRPr="00893DD2">
          <w:rPr>
            <w:rStyle w:val="Hyperlink"/>
            <w:rFonts w:asciiTheme="majorBidi" w:hAnsiTheme="majorBidi" w:cstheme="majorBidi"/>
            <w:lang w:val="en-US"/>
          </w:rPr>
          <w:t>https://doi.org/10.1145/3152494.3156816</w:t>
        </w:r>
      </w:hyperlink>
      <w:r>
        <w:rPr>
          <w:rFonts w:asciiTheme="majorBidi" w:hAnsiTheme="majorBidi" w:cstheme="majorBidi"/>
          <w:lang w:val="en-US"/>
        </w:rPr>
        <w:t xml:space="preserve"> </w:t>
      </w:r>
    </w:p>
    <w:p w14:paraId="3F6BAB32" w14:textId="4C005BDE"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Simard, N., &amp; Lagrange, G. (2021). Improving Few-Shot Learning with Auxiliary Self-Supervised Pretext Tasks. </w:t>
      </w:r>
      <w:proofErr w:type="spellStart"/>
      <w:r w:rsidRPr="008E398A">
        <w:rPr>
          <w:rFonts w:asciiTheme="majorBidi" w:hAnsiTheme="majorBidi" w:cstheme="majorBidi"/>
          <w:lang w:val="en-US"/>
        </w:rPr>
        <w:t>ArXiv</w:t>
      </w:r>
      <w:proofErr w:type="spellEnd"/>
      <w:r w:rsidRPr="008E398A">
        <w:rPr>
          <w:rFonts w:asciiTheme="majorBidi" w:hAnsiTheme="majorBidi" w:cstheme="majorBidi"/>
          <w:lang w:val="en-US"/>
        </w:rPr>
        <w:t>, abs/2101.09825.</w:t>
      </w:r>
    </w:p>
    <w:p w14:paraId="20937642" w14:textId="3B3BD349" w:rsidR="008E398A" w:rsidRPr="008E398A" w:rsidRDefault="008E398A" w:rsidP="008E398A">
      <w:pPr>
        <w:pStyle w:val="ThesisBody"/>
        <w:ind w:left="720" w:hanging="720"/>
        <w:rPr>
          <w:rFonts w:asciiTheme="majorBidi" w:hAnsiTheme="majorBidi" w:cstheme="majorBidi"/>
          <w:lang w:val="en-US"/>
        </w:rPr>
      </w:pPr>
      <w:proofErr w:type="spellStart"/>
      <w:r w:rsidRPr="008E398A">
        <w:rPr>
          <w:rFonts w:asciiTheme="majorBidi" w:hAnsiTheme="majorBidi" w:cstheme="majorBidi"/>
          <w:lang w:val="en-US"/>
        </w:rPr>
        <w:t>Sodhro</w:t>
      </w:r>
      <w:proofErr w:type="spellEnd"/>
      <w:r w:rsidRPr="008E398A">
        <w:rPr>
          <w:rFonts w:asciiTheme="majorBidi" w:hAnsiTheme="majorBidi" w:cstheme="majorBidi"/>
          <w:lang w:val="en-US"/>
        </w:rPr>
        <w:t xml:space="preserve">, A. H., </w:t>
      </w:r>
      <w:proofErr w:type="spellStart"/>
      <w:r w:rsidRPr="008E398A">
        <w:rPr>
          <w:rFonts w:asciiTheme="majorBidi" w:hAnsiTheme="majorBidi" w:cstheme="majorBidi"/>
          <w:lang w:val="en-US"/>
        </w:rPr>
        <w:t>Pirbhulal</w:t>
      </w:r>
      <w:proofErr w:type="spellEnd"/>
      <w:r w:rsidRPr="008E398A">
        <w:rPr>
          <w:rFonts w:asciiTheme="majorBidi" w:hAnsiTheme="majorBidi" w:cstheme="majorBidi"/>
          <w:lang w:val="en-US"/>
        </w:rPr>
        <w:t xml:space="preserve">, S., &amp; de Albuquerque, V. H. (2019). Artificial intelligence-driven mechanism for edge computing-based industrial applications. IEEE Transactions on Industrial Informatics, 15(7), 4235–4243. </w:t>
      </w:r>
      <w:hyperlink r:id="rId49" w:history="1">
        <w:r w:rsidRPr="00893DD2">
          <w:rPr>
            <w:rStyle w:val="Hyperlink"/>
            <w:rFonts w:asciiTheme="majorBidi" w:hAnsiTheme="majorBidi" w:cstheme="majorBidi"/>
            <w:lang w:val="en-US"/>
          </w:rPr>
          <w:t>https://doi.org/10.1109/tii.2019.2902878</w:t>
        </w:r>
      </w:hyperlink>
      <w:r>
        <w:rPr>
          <w:rFonts w:asciiTheme="majorBidi" w:hAnsiTheme="majorBidi" w:cstheme="majorBidi"/>
          <w:lang w:val="en-US"/>
        </w:rPr>
        <w:t xml:space="preserve"> </w:t>
      </w:r>
    </w:p>
    <w:p w14:paraId="2EDF3498" w14:textId="7545058A"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Su, J.-C., Maji, S., &amp; Hariharan, B. (2020). When does self-supervision </w:t>
      </w:r>
      <w:proofErr w:type="gramStart"/>
      <w:r w:rsidRPr="008E398A">
        <w:rPr>
          <w:rFonts w:asciiTheme="majorBidi" w:hAnsiTheme="majorBidi" w:cstheme="majorBidi"/>
          <w:lang w:val="en-US"/>
        </w:rPr>
        <w:t>improve</w:t>
      </w:r>
      <w:proofErr w:type="gramEnd"/>
      <w:r w:rsidRPr="008E398A">
        <w:rPr>
          <w:rFonts w:asciiTheme="majorBidi" w:hAnsiTheme="majorBidi" w:cstheme="majorBidi"/>
          <w:lang w:val="en-US"/>
        </w:rPr>
        <w:t xml:space="preserve"> </w:t>
      </w:r>
      <w:proofErr w:type="gramStart"/>
      <w:r w:rsidRPr="008E398A">
        <w:rPr>
          <w:rFonts w:asciiTheme="majorBidi" w:hAnsiTheme="majorBidi" w:cstheme="majorBidi"/>
          <w:lang w:val="en-US"/>
        </w:rPr>
        <w:t>few-shot</w:t>
      </w:r>
      <w:proofErr w:type="gramEnd"/>
      <w:r w:rsidRPr="008E398A">
        <w:rPr>
          <w:rFonts w:asciiTheme="majorBidi" w:hAnsiTheme="majorBidi" w:cstheme="majorBidi"/>
          <w:lang w:val="en-US"/>
        </w:rPr>
        <w:t xml:space="preserve"> </w:t>
      </w:r>
      <w:proofErr w:type="gramStart"/>
      <w:r w:rsidRPr="008E398A">
        <w:rPr>
          <w:rFonts w:asciiTheme="majorBidi" w:hAnsiTheme="majorBidi" w:cstheme="majorBidi"/>
          <w:lang w:val="en-US"/>
        </w:rPr>
        <w:t>learning</w:t>
      </w:r>
      <w:proofErr w:type="gramEnd"/>
      <w:r w:rsidRPr="008E398A">
        <w:rPr>
          <w:rFonts w:asciiTheme="majorBidi" w:hAnsiTheme="majorBidi" w:cstheme="majorBidi"/>
          <w:lang w:val="en-US"/>
        </w:rPr>
        <w:t xml:space="preserve">? Lecture Notes in Computer Science, 645–666. </w:t>
      </w:r>
      <w:hyperlink r:id="rId50" w:history="1">
        <w:r w:rsidRPr="00893DD2">
          <w:rPr>
            <w:rStyle w:val="Hyperlink"/>
            <w:rFonts w:asciiTheme="majorBidi" w:hAnsiTheme="majorBidi" w:cstheme="majorBidi"/>
            <w:lang w:val="en-US"/>
          </w:rPr>
          <w:t>https://doi.org/10.1007/978-3-030-58571-6_38</w:t>
        </w:r>
      </w:hyperlink>
      <w:r w:rsidRPr="008E398A">
        <w:rPr>
          <w:rFonts w:asciiTheme="majorBidi" w:hAnsiTheme="majorBidi" w:cstheme="majorBidi"/>
          <w:lang w:val="en-US"/>
        </w:rPr>
        <w:t xml:space="preserve"> </w:t>
      </w:r>
    </w:p>
    <w:p w14:paraId="7CFCD344" w14:textId="487796C1" w:rsidR="00C61BD4" w:rsidRDefault="00EA4153" w:rsidP="008E398A">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proofErr w:type="spellStart"/>
      <w:r w:rsidRPr="00F7613F">
        <w:rPr>
          <w:rFonts w:asciiTheme="majorBidi" w:hAnsiTheme="majorBidi" w:cstheme="majorBidi"/>
          <w:i/>
          <w:iCs/>
          <w:lang w:val="en-US"/>
        </w:rPr>
        <w:t>ArXiv</w:t>
      </w:r>
      <w:proofErr w:type="spellEnd"/>
      <w:r w:rsidRPr="00F7613F">
        <w:rPr>
          <w:rFonts w:asciiTheme="majorBidi" w:hAnsiTheme="majorBidi" w:cstheme="majorBidi"/>
          <w:lang w:val="en-US"/>
        </w:rPr>
        <w:t>, abs/2112.06320.</w:t>
      </w:r>
      <w:r>
        <w:rPr>
          <w:rFonts w:asciiTheme="majorBidi" w:hAnsiTheme="majorBidi" w:cstheme="majorBidi"/>
        </w:rPr>
        <w:t xml:space="preserve"> </w:t>
      </w:r>
    </w:p>
    <w:p w14:paraId="1CBFECAA" w14:textId="7F0512E4" w:rsidR="00676D34" w:rsidRPr="00FE6C89" w:rsidRDefault="00676D34" w:rsidP="008E398A">
      <w:pPr>
        <w:pStyle w:val="ThesisBody"/>
        <w:ind w:left="720" w:hanging="720"/>
        <w:rPr>
          <w:rFonts w:asciiTheme="majorBidi" w:hAnsiTheme="majorBidi" w:cstheme="majorBidi"/>
        </w:rPr>
      </w:pPr>
      <w:r w:rsidRPr="00676D34">
        <w:rPr>
          <w:rFonts w:asciiTheme="majorBidi" w:hAnsiTheme="majorBidi" w:cstheme="majorBidi"/>
        </w:rPr>
        <w:t xml:space="preserve">W. Hore, U., &amp; Wakde, D. G. (2022). An effective approach of IIOT for anomaly detection using unsupervised machine learning approach. Journal of ISMAC, 4(3), 184–197. </w:t>
      </w:r>
      <w:hyperlink r:id="rId51" w:history="1">
        <w:r w:rsidRPr="00893DD2">
          <w:rPr>
            <w:rStyle w:val="Hyperlink"/>
            <w:rFonts w:asciiTheme="majorBidi" w:hAnsiTheme="majorBidi" w:cstheme="majorBidi"/>
          </w:rPr>
          <w:t>https://irojournals.com/iroismac/article/view/4/3/5</w:t>
        </w:r>
      </w:hyperlink>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52"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w:t>
      </w:r>
      <w:proofErr w:type="spellStart"/>
      <w:r w:rsidRPr="00FE6C89">
        <w:rPr>
          <w:rFonts w:asciiTheme="majorBidi" w:hAnsiTheme="majorBidi" w:cstheme="majorBidi"/>
        </w:rPr>
        <w:t>Kaddoum</w:t>
      </w:r>
      <w:proofErr w:type="spellEnd"/>
      <w:r w:rsidRPr="00FE6C89">
        <w:rPr>
          <w:rFonts w:asciiTheme="majorBidi" w:hAnsiTheme="majorBidi" w:cstheme="majorBidi"/>
        </w:rPr>
        <w:t xml:space="preserve">,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53"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C6FD728" w14:textId="2B1FE496"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T., Wang, P., Cai, S., Ma, Y., Liu, A., &amp; Xie, M. (2020). A unified trustworthy environment establishment based on Edge Computing in industrial IOT. IEEE Transactions on Industrial Informatics, 16(9), 6083–6091. </w:t>
      </w:r>
      <w:hyperlink r:id="rId54" w:history="1">
        <w:r w:rsidRPr="00893DD2">
          <w:rPr>
            <w:rStyle w:val="Hyperlink"/>
            <w:rFonts w:asciiTheme="majorBidi" w:hAnsiTheme="majorBidi" w:cstheme="majorBidi"/>
            <w:lang w:val="en-US"/>
          </w:rPr>
          <w:t>https://doi.org/10.1109/tii.2019.2955152</w:t>
        </w:r>
      </w:hyperlink>
      <w:r>
        <w:rPr>
          <w:rFonts w:asciiTheme="majorBidi" w:hAnsiTheme="majorBidi" w:cstheme="majorBidi"/>
          <w:lang w:val="en-US"/>
        </w:rPr>
        <w:t xml:space="preserve"> </w:t>
      </w:r>
    </w:p>
    <w:p w14:paraId="499E0BF2" w14:textId="5EDC2DA2"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X., Garg, S., Lin, H., Hu, J., </w:t>
      </w:r>
      <w:proofErr w:type="spellStart"/>
      <w:r w:rsidRPr="00676D34">
        <w:rPr>
          <w:rFonts w:asciiTheme="majorBidi" w:hAnsiTheme="majorBidi" w:cstheme="majorBidi"/>
          <w:lang w:val="en-US"/>
        </w:rPr>
        <w:t>Kaddoum</w:t>
      </w:r>
      <w:proofErr w:type="spellEnd"/>
      <w:r w:rsidRPr="00676D34">
        <w:rPr>
          <w:rFonts w:asciiTheme="majorBidi" w:hAnsiTheme="majorBidi" w:cstheme="majorBidi"/>
          <w:lang w:val="en-US"/>
        </w:rPr>
        <w:t xml:space="preserve">, G., Jalil Piran, Md., &amp; Hossain, M. S. (2022). Toward accurate anomaly detection in industrial internet of things using hierarchical federated learning. IEEE Internet of Things Journal, 9(10), 7110–7119. </w:t>
      </w:r>
      <w:hyperlink r:id="rId55" w:history="1">
        <w:r w:rsidRPr="00893DD2">
          <w:rPr>
            <w:rStyle w:val="Hyperlink"/>
            <w:rFonts w:asciiTheme="majorBidi" w:hAnsiTheme="majorBidi" w:cstheme="majorBidi"/>
            <w:lang w:val="en-US"/>
          </w:rPr>
          <w:t>https://doi.org/10.1109/jiot.2021.3074382</w:t>
        </w:r>
      </w:hyperlink>
      <w:r>
        <w:rPr>
          <w:rFonts w:asciiTheme="majorBidi" w:hAnsiTheme="majorBidi" w:cstheme="majorBidi"/>
          <w:lang w:val="en-US"/>
        </w:rPr>
        <w:t xml:space="preserve"> </w:t>
      </w:r>
    </w:p>
    <w:p w14:paraId="4FE7C157" w14:textId="155AEAB3" w:rsid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lastRenderedPageBreak/>
        <w:t xml:space="preserve">Wong, W., &amp; Lee, J. (2008). A reinforcement learning-based scheme for adaptive optimal control of linear stochastic systems. 2008 American Control Conference, 57-62. </w:t>
      </w:r>
      <w:hyperlink r:id="rId56" w:history="1">
        <w:r w:rsidRPr="00893DD2">
          <w:rPr>
            <w:rStyle w:val="Hyperlink"/>
            <w:rFonts w:asciiTheme="majorBidi" w:hAnsiTheme="majorBidi" w:cstheme="majorBidi"/>
            <w:lang w:val="en-US"/>
          </w:rPr>
          <w:t>https://doi.org/10.1109/ACC.2008.4586466</w:t>
        </w:r>
      </w:hyperlink>
      <w:r w:rsidRPr="00676D34">
        <w:rPr>
          <w:rFonts w:asciiTheme="majorBidi" w:hAnsiTheme="majorBidi" w:cstheme="majorBidi"/>
          <w:lang w:val="en-US"/>
        </w:rPr>
        <w:t>.</w:t>
      </w:r>
      <w:r>
        <w:rPr>
          <w:rFonts w:asciiTheme="majorBidi" w:hAnsiTheme="majorBidi" w:cstheme="majorBidi"/>
          <w:lang w:val="en-US"/>
        </w:rPr>
        <w:t xml:space="preserve"> </w:t>
      </w:r>
    </w:p>
    <w:p w14:paraId="1EC09CAB" w14:textId="77777777" w:rsidR="00FE19F6" w:rsidRPr="009060BF" w:rsidRDefault="009060BF" w:rsidP="00FE19F6">
      <w:pPr>
        <w:pStyle w:val="ThesisBody"/>
        <w:ind w:left="720" w:hanging="720"/>
        <w:rPr>
          <w:rFonts w:asciiTheme="majorBidi" w:hAnsiTheme="majorBidi" w:cstheme="majorBidi"/>
        </w:rPr>
      </w:pPr>
      <w:r w:rsidRPr="009060BF">
        <w:rPr>
          <w:rFonts w:asciiTheme="majorBidi" w:hAnsiTheme="majorBidi" w:cstheme="majorBidi"/>
          <w:lang w:val="en-US"/>
        </w:rPr>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57"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4FA47594" w14:textId="77777777" w:rsid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 P., Wang, S., Wang, J., Qu, L., Wang, K., Hu, Y., &amp; Li, X. (2021). Temporal anomaly detection on IIOT-enabled manufacturing. Journal of Intelligent Manufacturing, 32(6), 1669–1678. </w:t>
      </w:r>
      <w:hyperlink r:id="rId58" w:history="1">
        <w:r w:rsidRPr="00893DD2">
          <w:rPr>
            <w:rStyle w:val="Hyperlink"/>
            <w:rFonts w:asciiTheme="majorBidi" w:hAnsiTheme="majorBidi" w:cstheme="majorBidi"/>
          </w:rPr>
          <w:t>https://doi.org/10.1007/s10845-021-01768-1</w:t>
        </w:r>
      </w:hyperlink>
      <w:r>
        <w:rPr>
          <w:rFonts w:asciiTheme="majorBidi" w:hAnsiTheme="majorBidi" w:cstheme="majorBidi"/>
        </w:rPr>
        <w:t xml:space="preserve"> </w:t>
      </w:r>
    </w:p>
    <w:p w14:paraId="5AD6786C" w14:textId="24B50599" w:rsidR="009060BF" w:rsidRPr="00FE19F6" w:rsidRDefault="00FE19F6" w:rsidP="00FE19F6">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59"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3E9ADE26" w14:textId="11D1A21C" w:rsidR="00FE19F6" w:rsidRPr="00FE19F6" w:rsidRDefault="009060BF" w:rsidP="00FE19F6">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60"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6493CF5" w14:textId="77777777" w:rsidR="00FE19F6" w:rsidRP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Zhang, Y., Zheng, Y., Xu, X., &amp; Wang, J. (2022). How Well Do Self-Supervised Methods Perform in Cross-Domain Few-Shot </w:t>
      </w:r>
      <w:proofErr w:type="gramStart"/>
      <w:r w:rsidRPr="00FE19F6">
        <w:rPr>
          <w:rFonts w:asciiTheme="majorBidi" w:hAnsiTheme="majorBidi" w:cstheme="majorBidi"/>
        </w:rPr>
        <w:t>Learning?.</w:t>
      </w:r>
      <w:proofErr w:type="gramEnd"/>
      <w:r w:rsidRPr="00FE19F6">
        <w:rPr>
          <w:rFonts w:asciiTheme="majorBidi" w:hAnsiTheme="majorBidi" w:cstheme="majorBidi"/>
        </w:rPr>
        <w:t xml:space="preserve"> </w:t>
      </w:r>
      <w:proofErr w:type="spellStart"/>
      <w:r w:rsidRPr="00FE19F6">
        <w:rPr>
          <w:rFonts w:asciiTheme="majorBidi" w:hAnsiTheme="majorBidi" w:cstheme="majorBidi"/>
        </w:rPr>
        <w:t>ArXiv</w:t>
      </w:r>
      <w:proofErr w:type="spellEnd"/>
      <w:r w:rsidRPr="00FE19F6">
        <w:rPr>
          <w:rFonts w:asciiTheme="majorBidi" w:hAnsiTheme="majorBidi" w:cstheme="majorBidi"/>
        </w:rPr>
        <w:t>, abs/2202.09014.</w:t>
      </w:r>
    </w:p>
    <w:p w14:paraId="3223AA4E" w14:textId="248D9D94" w:rsidR="00FE19F6" w:rsidRPr="009060BF"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Zhou, L., &amp; Guo, H. (2018). Anomaly detection methods for IIOT Networks. 2018 IEEE International Conference on Service Operations and Logistics, and Informatics (SOLI), 214–219. </w:t>
      </w:r>
      <w:hyperlink r:id="rId61" w:history="1">
        <w:r w:rsidRPr="00893DD2">
          <w:rPr>
            <w:rStyle w:val="Hyperlink"/>
            <w:rFonts w:asciiTheme="majorBidi" w:hAnsiTheme="majorBidi" w:cstheme="majorBidi"/>
          </w:rPr>
          <w:t>https://doi.org/10.1109/soli.2018.8476769</w:t>
        </w:r>
      </w:hyperlink>
      <w:r>
        <w:rPr>
          <w:rFonts w:asciiTheme="majorBidi" w:hAnsiTheme="majorBidi" w:cstheme="majorBidi"/>
        </w:rPr>
        <w:t xml:space="preserve"> </w:t>
      </w:r>
    </w:p>
    <w:p w14:paraId="58931CBC" w14:textId="3CCF893A" w:rsidR="00C51174" w:rsidRDefault="00C51174">
      <w:pPr>
        <w:tabs>
          <w:tab w:val="clear" w:pos="720"/>
        </w:tabs>
        <w:overflowPunct/>
        <w:autoSpaceDE/>
        <w:autoSpaceDN/>
        <w:adjustRightInd/>
        <w:spacing w:line="240" w:lineRule="auto"/>
        <w:ind w:left="0"/>
        <w:jc w:val="left"/>
        <w:textAlignment w:val="auto"/>
        <w:rPr>
          <w:rFonts w:asciiTheme="majorBidi" w:hAnsiTheme="majorBidi" w:cstheme="majorBidi"/>
          <w:sz w:val="24"/>
          <w:szCs w:val="24"/>
          <w:lang w:val="en-GB"/>
        </w:rPr>
      </w:pPr>
      <w:r>
        <w:rPr>
          <w:rFonts w:asciiTheme="majorBidi" w:hAnsiTheme="majorBidi" w:cstheme="majorBidi"/>
        </w:rPr>
        <w:br w:type="page"/>
      </w:r>
    </w:p>
    <w:p w14:paraId="14E1DDAD" w14:textId="77777777" w:rsidR="00C51174" w:rsidRDefault="00C51174" w:rsidP="00C51174">
      <w:pPr>
        <w:pStyle w:val="ChapterHeaders"/>
        <w:ind w:left="0"/>
        <w:jc w:val="left"/>
        <w:rPr>
          <w:sz w:val="28"/>
          <w:szCs w:val="28"/>
          <w:lang w:val="en-US"/>
        </w:rPr>
        <w:sectPr w:rsidR="00C51174" w:rsidSect="00FD38D7">
          <w:pgSz w:w="11906" w:h="16838" w:code="9"/>
          <w:pgMar w:top="1418" w:right="1134" w:bottom="1418" w:left="1701" w:header="709" w:footer="709" w:gutter="0"/>
          <w:pgNumType w:start="1"/>
          <w:cols w:space="720"/>
          <w:titlePg/>
          <w:docGrid w:linePitch="272"/>
        </w:sectPr>
      </w:pPr>
    </w:p>
    <w:p w14:paraId="02691650" w14:textId="77777777" w:rsidR="00C51174" w:rsidRPr="007163A5" w:rsidRDefault="00C51174" w:rsidP="00C51174">
      <w:pPr>
        <w:pStyle w:val="ChapterHeaders"/>
        <w:ind w:left="0"/>
        <w:jc w:val="left"/>
        <w:rPr>
          <w:sz w:val="28"/>
          <w:szCs w:val="28"/>
          <w:lang w:val="en-US"/>
        </w:rPr>
      </w:pPr>
      <w:r w:rsidRPr="00162C44">
        <w:rPr>
          <w:sz w:val="28"/>
          <w:szCs w:val="28"/>
          <w:lang w:val="en-US"/>
        </w:rPr>
        <w:lastRenderedPageBreak/>
        <w:t>Literature Review Matrix</w:t>
      </w:r>
    </w:p>
    <w:p w14:paraId="1489BCDA" w14:textId="77777777" w:rsidR="00C51174" w:rsidRDefault="00C51174" w:rsidP="00C51174">
      <w:pPr>
        <w:pStyle w:val="ThesisBody"/>
        <w:tabs>
          <w:tab w:val="left" w:pos="720"/>
        </w:tabs>
        <w:contextualSpacing w:val="0"/>
        <w:rPr>
          <w:lang w:val="en-US"/>
        </w:rPr>
      </w:pPr>
    </w:p>
    <w:p w14:paraId="031EBD1C" w14:textId="77777777" w:rsidR="00C51174" w:rsidRPr="00E87544" w:rsidRDefault="00C51174" w:rsidP="00C51174">
      <w:pPr>
        <w:pStyle w:val="ThesisBody"/>
        <w:contextualSpacing w:val="0"/>
        <w:jc w:val="left"/>
        <w:rPr>
          <w:lang w:val="en-US"/>
        </w:rPr>
      </w:pPr>
      <w:r w:rsidRPr="00E87544">
        <w:rPr>
          <w:lang w:val="en-US"/>
        </w:rPr>
        <w:t>Table</w:t>
      </w:r>
      <w:r>
        <w:rPr>
          <w:lang w:val="en-US"/>
        </w:rPr>
        <w:t xml:space="preserve"> 1</w:t>
      </w:r>
      <w:r w:rsidRPr="00E87544">
        <w:rPr>
          <w:lang w:val="en-US"/>
        </w:rPr>
        <w:t xml:space="preserve">: </w:t>
      </w:r>
      <w:r w:rsidRPr="00353EBE">
        <w:rPr>
          <w:lang w:val="en-US"/>
        </w:rPr>
        <w:t>Literature Review Matrix</w:t>
      </w:r>
    </w:p>
    <w:tbl>
      <w:tblPr>
        <w:tblStyle w:val="TableGrid"/>
        <w:tblW w:w="14019" w:type="dxa"/>
        <w:jc w:val="center"/>
        <w:tblLayout w:type="fixed"/>
        <w:tblLook w:val="04A0" w:firstRow="1" w:lastRow="0" w:firstColumn="1" w:lastColumn="0" w:noHBand="0" w:noVBand="1"/>
      </w:tblPr>
      <w:tblGrid>
        <w:gridCol w:w="2972"/>
        <w:gridCol w:w="2268"/>
        <w:gridCol w:w="2268"/>
        <w:gridCol w:w="2268"/>
        <w:gridCol w:w="2126"/>
        <w:gridCol w:w="2117"/>
      </w:tblGrid>
      <w:tr w:rsidR="00C51174" w:rsidRPr="00E87544" w14:paraId="5319061F" w14:textId="77777777" w:rsidTr="0095262E">
        <w:trPr>
          <w:trHeight w:val="591"/>
          <w:jc w:val="center"/>
        </w:trPr>
        <w:tc>
          <w:tcPr>
            <w:tcW w:w="2972" w:type="dxa"/>
            <w:shd w:val="clear" w:color="auto" w:fill="auto"/>
            <w:vAlign w:val="center"/>
          </w:tcPr>
          <w:p w14:paraId="4D499158" w14:textId="77777777" w:rsidR="00C51174" w:rsidRPr="00162C44" w:rsidRDefault="00C51174" w:rsidP="0095262E">
            <w:pPr>
              <w:pStyle w:val="ThesisBody"/>
              <w:spacing w:line="240" w:lineRule="auto"/>
              <w:jc w:val="center"/>
              <w:rPr>
                <w:b/>
                <w:bCs/>
                <w:lang w:val="en-US"/>
              </w:rPr>
            </w:pPr>
            <w:r w:rsidRPr="00162C44">
              <w:rPr>
                <w:b/>
                <w:bCs/>
                <w:lang w:val="en-US"/>
              </w:rPr>
              <w:t>Author/</w:t>
            </w:r>
          </w:p>
          <w:p w14:paraId="1A59C353" w14:textId="77777777" w:rsidR="00C51174" w:rsidRPr="00162C44" w:rsidRDefault="00C51174" w:rsidP="0095262E">
            <w:pPr>
              <w:pStyle w:val="ThesisBody"/>
              <w:spacing w:line="240" w:lineRule="auto"/>
              <w:jc w:val="center"/>
              <w:rPr>
                <w:b/>
                <w:bCs/>
                <w:lang w:val="en-US"/>
              </w:rPr>
            </w:pPr>
            <w:r w:rsidRPr="00162C44">
              <w:rPr>
                <w:b/>
                <w:bCs/>
                <w:lang w:val="en-US"/>
              </w:rPr>
              <w:t>Article title,</w:t>
            </w:r>
          </w:p>
          <w:p w14:paraId="00A71648" w14:textId="77777777" w:rsidR="00C51174" w:rsidRPr="00162C44" w:rsidRDefault="00C51174" w:rsidP="0095262E">
            <w:pPr>
              <w:pStyle w:val="ThesisBody"/>
              <w:spacing w:line="240" w:lineRule="auto"/>
              <w:jc w:val="center"/>
              <w:rPr>
                <w:b/>
                <w:bCs/>
                <w:lang w:val="en-US"/>
              </w:rPr>
            </w:pPr>
            <w:r w:rsidRPr="00162C44">
              <w:rPr>
                <w:b/>
                <w:bCs/>
                <w:lang w:val="en-US"/>
              </w:rPr>
              <w:t>journal title,</w:t>
            </w:r>
          </w:p>
          <w:p w14:paraId="250E7471" w14:textId="77777777" w:rsidR="00C51174" w:rsidRPr="00162C44" w:rsidRDefault="00C51174" w:rsidP="0095262E">
            <w:pPr>
              <w:pStyle w:val="ThesisBody"/>
              <w:spacing w:line="240" w:lineRule="auto"/>
              <w:jc w:val="center"/>
              <w:rPr>
                <w:b/>
                <w:bCs/>
                <w:lang w:val="en-US"/>
              </w:rPr>
            </w:pPr>
            <w:r w:rsidRPr="00162C44">
              <w:rPr>
                <w:b/>
                <w:bCs/>
                <w:lang w:val="en-US"/>
              </w:rPr>
              <w:t>and</w:t>
            </w:r>
          </w:p>
          <w:p w14:paraId="3695D3F1" w14:textId="77777777" w:rsidR="00C51174" w:rsidRPr="00162C44" w:rsidRDefault="00C51174" w:rsidP="0095262E">
            <w:pPr>
              <w:pStyle w:val="ThesisBody"/>
              <w:spacing w:line="240" w:lineRule="auto"/>
              <w:jc w:val="center"/>
              <w:rPr>
                <w:b/>
                <w:bCs/>
                <w:lang w:val="en-US"/>
              </w:rPr>
            </w:pPr>
            <w:r w:rsidRPr="00162C44">
              <w:rPr>
                <w:b/>
                <w:bCs/>
                <w:lang w:val="en-US"/>
              </w:rPr>
              <w:t>publication</w:t>
            </w:r>
          </w:p>
          <w:p w14:paraId="2CF08F12" w14:textId="77777777" w:rsidR="00C51174" w:rsidRPr="00E87544" w:rsidRDefault="00C51174" w:rsidP="0095262E">
            <w:pPr>
              <w:pStyle w:val="ThesisBody"/>
              <w:spacing w:line="240" w:lineRule="auto"/>
              <w:jc w:val="center"/>
              <w:rPr>
                <w:b/>
                <w:bCs/>
                <w:lang w:val="en-US"/>
              </w:rPr>
            </w:pPr>
            <w:r w:rsidRPr="00162C44">
              <w:rPr>
                <w:b/>
                <w:bCs/>
                <w:lang w:val="en-US"/>
              </w:rPr>
              <w:t>details</w:t>
            </w:r>
          </w:p>
        </w:tc>
        <w:tc>
          <w:tcPr>
            <w:tcW w:w="2268" w:type="dxa"/>
            <w:shd w:val="clear" w:color="auto" w:fill="auto"/>
            <w:vAlign w:val="center"/>
          </w:tcPr>
          <w:p w14:paraId="23AD5E7D" w14:textId="77777777" w:rsidR="00C51174" w:rsidRPr="00162C44" w:rsidRDefault="00C51174" w:rsidP="0095262E">
            <w:pPr>
              <w:pStyle w:val="ThesisBody"/>
              <w:spacing w:line="240" w:lineRule="auto"/>
              <w:jc w:val="center"/>
              <w:rPr>
                <w:b/>
                <w:bCs/>
                <w:lang w:val="en-US"/>
              </w:rPr>
            </w:pPr>
            <w:r w:rsidRPr="00162C44">
              <w:rPr>
                <w:b/>
                <w:bCs/>
                <w:lang w:val="en-US"/>
              </w:rPr>
              <w:t>Research</w:t>
            </w:r>
          </w:p>
          <w:p w14:paraId="4D0E96AF" w14:textId="77777777" w:rsidR="00C51174" w:rsidRPr="00162C44" w:rsidRDefault="00C51174" w:rsidP="0095262E">
            <w:pPr>
              <w:pStyle w:val="ThesisBody"/>
              <w:spacing w:line="240" w:lineRule="auto"/>
              <w:jc w:val="center"/>
              <w:rPr>
                <w:b/>
                <w:bCs/>
                <w:lang w:val="en-US"/>
              </w:rPr>
            </w:pPr>
            <w:r w:rsidRPr="00162C44">
              <w:rPr>
                <w:b/>
                <w:bCs/>
                <w:lang w:val="en-US"/>
              </w:rPr>
              <w:t>Question(s)/</w:t>
            </w:r>
          </w:p>
          <w:p w14:paraId="43B79708" w14:textId="77777777" w:rsidR="00C51174" w:rsidRPr="00E87544" w:rsidRDefault="00C51174" w:rsidP="0095262E">
            <w:pPr>
              <w:pStyle w:val="ThesisBody"/>
              <w:spacing w:line="240" w:lineRule="auto"/>
              <w:jc w:val="center"/>
              <w:rPr>
                <w:b/>
                <w:bCs/>
                <w:lang w:val="en-US"/>
              </w:rPr>
            </w:pPr>
            <w:r w:rsidRPr="00162C44">
              <w:rPr>
                <w:b/>
                <w:bCs/>
                <w:lang w:val="en-US"/>
              </w:rPr>
              <w:t>Hypotheses</w:t>
            </w:r>
          </w:p>
        </w:tc>
        <w:tc>
          <w:tcPr>
            <w:tcW w:w="2268" w:type="dxa"/>
            <w:vAlign w:val="center"/>
          </w:tcPr>
          <w:p w14:paraId="7529F77A" w14:textId="77777777" w:rsidR="00C51174" w:rsidRDefault="00C51174" w:rsidP="0095262E">
            <w:pPr>
              <w:pStyle w:val="ThesisBody"/>
              <w:spacing w:line="240" w:lineRule="auto"/>
              <w:jc w:val="center"/>
              <w:rPr>
                <w:b/>
                <w:bCs/>
                <w:lang w:val="en-US"/>
              </w:rPr>
            </w:pPr>
            <w:r w:rsidRPr="00162C44">
              <w:rPr>
                <w:b/>
                <w:bCs/>
                <w:lang w:val="en-US"/>
              </w:rPr>
              <w:t>Methodology</w:t>
            </w:r>
          </w:p>
        </w:tc>
        <w:tc>
          <w:tcPr>
            <w:tcW w:w="2268" w:type="dxa"/>
            <w:vAlign w:val="center"/>
          </w:tcPr>
          <w:p w14:paraId="660800E6" w14:textId="77777777" w:rsidR="00C51174" w:rsidRDefault="00C51174" w:rsidP="0095262E">
            <w:pPr>
              <w:pStyle w:val="ThesisBody"/>
              <w:spacing w:line="240" w:lineRule="auto"/>
              <w:jc w:val="center"/>
              <w:rPr>
                <w:b/>
                <w:bCs/>
                <w:lang w:val="en-US"/>
              </w:rPr>
            </w:pPr>
            <w:r w:rsidRPr="00162C44">
              <w:rPr>
                <w:b/>
                <w:bCs/>
                <w:lang w:val="en-US"/>
              </w:rPr>
              <w:t>Analysis and Results</w:t>
            </w:r>
          </w:p>
        </w:tc>
        <w:tc>
          <w:tcPr>
            <w:tcW w:w="2126" w:type="dxa"/>
            <w:vAlign w:val="center"/>
          </w:tcPr>
          <w:p w14:paraId="5C1761E0" w14:textId="77777777" w:rsidR="00C51174" w:rsidRDefault="00C51174" w:rsidP="0095262E">
            <w:pPr>
              <w:pStyle w:val="ThesisBody"/>
              <w:spacing w:line="240" w:lineRule="auto"/>
              <w:jc w:val="center"/>
              <w:rPr>
                <w:b/>
                <w:bCs/>
                <w:lang w:val="en-US"/>
              </w:rPr>
            </w:pPr>
            <w:r w:rsidRPr="00162C44">
              <w:rPr>
                <w:b/>
                <w:bCs/>
                <w:lang w:val="en-US"/>
              </w:rPr>
              <w:t>Conclusions</w:t>
            </w:r>
          </w:p>
        </w:tc>
        <w:tc>
          <w:tcPr>
            <w:tcW w:w="2117" w:type="dxa"/>
            <w:vAlign w:val="center"/>
          </w:tcPr>
          <w:p w14:paraId="0812C4EA" w14:textId="77777777" w:rsidR="00C51174" w:rsidRDefault="00C51174" w:rsidP="0095262E">
            <w:pPr>
              <w:pStyle w:val="ThesisBody"/>
              <w:spacing w:line="240" w:lineRule="auto"/>
              <w:jc w:val="center"/>
              <w:rPr>
                <w:b/>
                <w:bCs/>
                <w:lang w:val="en-US"/>
              </w:rPr>
            </w:pPr>
            <w:r w:rsidRPr="00162C44">
              <w:rPr>
                <w:b/>
                <w:bCs/>
                <w:lang w:val="en-US"/>
              </w:rPr>
              <w:t>Implications for Future research/practice</w:t>
            </w:r>
          </w:p>
        </w:tc>
      </w:tr>
      <w:tr w:rsidR="00C51174" w:rsidRPr="00E87544" w14:paraId="4B53F1FB" w14:textId="77777777" w:rsidTr="0095262E">
        <w:trPr>
          <w:trHeight w:val="561"/>
          <w:jc w:val="center"/>
        </w:trPr>
        <w:tc>
          <w:tcPr>
            <w:tcW w:w="2972" w:type="dxa"/>
            <w:shd w:val="clear" w:color="auto" w:fill="auto"/>
          </w:tcPr>
          <w:p w14:paraId="020CA72F" w14:textId="77777777" w:rsidR="00C51174" w:rsidRPr="000C7C54" w:rsidRDefault="00C51174" w:rsidP="0095262E">
            <w:pPr>
              <w:pStyle w:val="ThesisBody"/>
              <w:spacing w:line="240" w:lineRule="auto"/>
              <w:jc w:val="left"/>
              <w:rPr>
                <w:lang w:val="en-US"/>
              </w:rPr>
            </w:pPr>
            <w:proofErr w:type="spellStart"/>
            <w:r w:rsidRPr="002320D3">
              <w:rPr>
                <w:lang w:val="en-US"/>
              </w:rPr>
              <w:t>Annaswamy</w:t>
            </w:r>
            <w:proofErr w:type="spellEnd"/>
            <w:r w:rsidRPr="002320D3">
              <w:rPr>
                <w:lang w:val="en-US"/>
              </w:rPr>
              <w:t xml:space="preserve">, A. M. (2023). Adaptive control and intersections with reinforcement learning. Annual Review of Control, Robotics, and Autonomous Systems, 6(1), 65–93. </w:t>
            </w:r>
            <w:hyperlink r:id="rId62" w:history="1">
              <w:r w:rsidRPr="00FA6A67">
                <w:rPr>
                  <w:rStyle w:val="Hyperlink"/>
                  <w:lang w:val="en-US"/>
                </w:rPr>
                <w:t>https://doi.org/10.1146/annurev-control-062922-090153</w:t>
              </w:r>
            </w:hyperlink>
            <w:r>
              <w:rPr>
                <w:lang w:val="en-US"/>
              </w:rPr>
              <w:t xml:space="preserve"> </w:t>
            </w:r>
          </w:p>
        </w:tc>
        <w:tc>
          <w:tcPr>
            <w:tcW w:w="2268" w:type="dxa"/>
            <w:shd w:val="clear" w:color="auto" w:fill="auto"/>
          </w:tcPr>
          <w:p w14:paraId="3A767A56" w14:textId="77777777" w:rsidR="00C51174" w:rsidRPr="00403B23" w:rsidRDefault="00C51174" w:rsidP="0095262E">
            <w:pPr>
              <w:pStyle w:val="ThesisBody"/>
              <w:spacing w:line="240" w:lineRule="auto"/>
              <w:jc w:val="left"/>
              <w:rPr>
                <w:lang w:val="en-SG"/>
              </w:rPr>
            </w:pPr>
            <w:r w:rsidRPr="002320D3">
              <w:rPr>
                <w:lang w:val="en-US"/>
              </w:rPr>
              <w:t>Investigates how adaptive control and reinforcement learning can be integrated to address challenges in dynamic and uncertain systems</w:t>
            </w:r>
          </w:p>
        </w:tc>
        <w:tc>
          <w:tcPr>
            <w:tcW w:w="2268" w:type="dxa"/>
          </w:tcPr>
          <w:p w14:paraId="6E3FFAED" w14:textId="77777777" w:rsidR="00C51174" w:rsidRDefault="00C51174" w:rsidP="0095262E">
            <w:pPr>
              <w:pStyle w:val="ThesisBody"/>
              <w:spacing w:line="240" w:lineRule="auto"/>
              <w:jc w:val="left"/>
              <w:rPr>
                <w:lang w:val="en-SG"/>
              </w:rPr>
            </w:pPr>
            <w:r w:rsidRPr="002320D3">
              <w:rPr>
                <w:lang w:val="en-US"/>
              </w:rPr>
              <w:t xml:space="preserve">Theoretical review of adaptive control principles and RL, with case studies to demonstrate </w:t>
            </w:r>
            <w:r>
              <w:rPr>
                <w:lang w:val="en-US"/>
              </w:rPr>
              <w:t>the</w:t>
            </w:r>
            <w:r w:rsidRPr="002320D3">
              <w:rPr>
                <w:lang w:val="en-US"/>
              </w:rPr>
              <w:t xml:space="preserve"> integration in real-world applications</w:t>
            </w:r>
          </w:p>
        </w:tc>
        <w:tc>
          <w:tcPr>
            <w:tcW w:w="2268" w:type="dxa"/>
          </w:tcPr>
          <w:p w14:paraId="278A4418" w14:textId="77777777" w:rsidR="00C51174" w:rsidRDefault="00C51174" w:rsidP="0095262E">
            <w:pPr>
              <w:pStyle w:val="ThesisBody"/>
              <w:spacing w:line="240" w:lineRule="auto"/>
              <w:jc w:val="left"/>
              <w:rPr>
                <w:lang w:val="en-SG"/>
              </w:rPr>
            </w:pPr>
            <w:r w:rsidRPr="002320D3">
              <w:rPr>
                <w:lang w:val="en-US"/>
              </w:rPr>
              <w:t>Combining adaptive control’s stability and RL’s adaptability offers a powerful approach for complex systems, though challenges in computational complexity and interpretability remain</w:t>
            </w:r>
          </w:p>
        </w:tc>
        <w:tc>
          <w:tcPr>
            <w:tcW w:w="2126" w:type="dxa"/>
          </w:tcPr>
          <w:p w14:paraId="7E631911" w14:textId="77777777" w:rsidR="00C51174" w:rsidRDefault="00C51174" w:rsidP="0095262E">
            <w:pPr>
              <w:pStyle w:val="ThesisBody"/>
              <w:spacing w:line="240" w:lineRule="auto"/>
              <w:jc w:val="left"/>
              <w:rPr>
                <w:lang w:val="en-SG"/>
              </w:rPr>
            </w:pPr>
            <w:r w:rsidRPr="002320D3">
              <w:rPr>
                <w:lang w:val="en-US"/>
              </w:rPr>
              <w:t>The integration of adaptive control and RL can enhance performance in systems requiring both theoretical guarantees and real-time adaptability</w:t>
            </w:r>
          </w:p>
        </w:tc>
        <w:tc>
          <w:tcPr>
            <w:tcW w:w="2117" w:type="dxa"/>
          </w:tcPr>
          <w:p w14:paraId="3AC5A4E6" w14:textId="77777777" w:rsidR="00C51174" w:rsidRDefault="00C51174" w:rsidP="0095262E">
            <w:pPr>
              <w:pStyle w:val="ThesisBody"/>
              <w:spacing w:line="240" w:lineRule="auto"/>
              <w:jc w:val="left"/>
              <w:rPr>
                <w:lang w:val="en-SG"/>
              </w:rPr>
            </w:pPr>
            <w:r w:rsidRPr="002320D3">
              <w:rPr>
                <w:lang w:val="en-US"/>
              </w:rPr>
              <w:t xml:space="preserve">Further research is needed to </w:t>
            </w:r>
            <w:r>
              <w:rPr>
                <w:lang w:val="en-US"/>
              </w:rPr>
              <w:t>d</w:t>
            </w:r>
            <w:r w:rsidRPr="002320D3">
              <w:rPr>
                <w:lang w:val="en-US"/>
              </w:rPr>
              <w:t>evelop scalable algorithms and improve the computational efficiency and interpretability of hybrid models</w:t>
            </w:r>
          </w:p>
        </w:tc>
      </w:tr>
      <w:tr w:rsidR="00C51174" w:rsidRPr="00E87544" w14:paraId="14067C25" w14:textId="77777777" w:rsidTr="0095262E">
        <w:trPr>
          <w:trHeight w:val="591"/>
          <w:jc w:val="center"/>
        </w:trPr>
        <w:tc>
          <w:tcPr>
            <w:tcW w:w="2972" w:type="dxa"/>
            <w:shd w:val="clear" w:color="auto" w:fill="auto"/>
          </w:tcPr>
          <w:p w14:paraId="6E770FA2" w14:textId="77777777" w:rsidR="00C51174" w:rsidRPr="00B56E5B" w:rsidRDefault="00C51174" w:rsidP="0095262E">
            <w:pPr>
              <w:pStyle w:val="ThesisBody"/>
              <w:spacing w:line="240" w:lineRule="auto"/>
              <w:jc w:val="left"/>
              <w:rPr>
                <w:lang w:val="en-SG"/>
              </w:rPr>
            </w:pPr>
            <w:r w:rsidRPr="002320D3">
              <w:rPr>
                <w:lang w:val="en-SG"/>
              </w:rPr>
              <w:t xml:space="preserve">Bhupal Naik D. S., </w:t>
            </w:r>
            <w:proofErr w:type="spellStart"/>
            <w:r w:rsidRPr="002320D3">
              <w:rPr>
                <w:lang w:val="en-SG"/>
              </w:rPr>
              <w:t>Dondeti</w:t>
            </w:r>
            <w:proofErr w:type="spellEnd"/>
            <w:r w:rsidRPr="002320D3">
              <w:rPr>
                <w:lang w:val="en-SG"/>
              </w:rPr>
              <w:t xml:space="preserve">, V., &amp; Balakrishna, S. (2022). Comparative analysis of machine learning-based algorithms for detection of anomalies in </w:t>
            </w:r>
            <w:proofErr w:type="spellStart"/>
            <w:r w:rsidRPr="002320D3">
              <w:rPr>
                <w:lang w:val="en-SG"/>
              </w:rPr>
              <w:t>Iiot</w:t>
            </w:r>
            <w:proofErr w:type="spellEnd"/>
            <w:r w:rsidRPr="002320D3">
              <w:rPr>
                <w:lang w:val="en-SG"/>
              </w:rPr>
              <w:t xml:space="preserve">. International Journal of Information Retrieval Research, 12(1), 1–55. </w:t>
            </w:r>
            <w:hyperlink r:id="rId63" w:history="1">
              <w:r w:rsidRPr="00FA6A67">
                <w:rPr>
                  <w:rStyle w:val="Hyperlink"/>
                  <w:lang w:val="en-SG"/>
                </w:rPr>
                <w:t>https://doi.org/10.4018/ijirr.298647</w:t>
              </w:r>
            </w:hyperlink>
            <w:r>
              <w:rPr>
                <w:lang w:val="en-SG"/>
              </w:rPr>
              <w:t xml:space="preserve"> </w:t>
            </w:r>
          </w:p>
        </w:tc>
        <w:tc>
          <w:tcPr>
            <w:tcW w:w="2268" w:type="dxa"/>
            <w:shd w:val="clear" w:color="auto" w:fill="auto"/>
          </w:tcPr>
          <w:p w14:paraId="689FB7CE" w14:textId="77777777" w:rsidR="00C51174" w:rsidRPr="00E87544" w:rsidRDefault="00C51174" w:rsidP="0095262E">
            <w:pPr>
              <w:pStyle w:val="ThesisBody"/>
              <w:spacing w:line="240" w:lineRule="auto"/>
              <w:jc w:val="left"/>
              <w:rPr>
                <w:lang w:val="en-US"/>
              </w:rPr>
            </w:pPr>
            <w:r w:rsidRPr="002320D3">
              <w:rPr>
                <w:lang w:val="en-US"/>
              </w:rPr>
              <w:lastRenderedPageBreak/>
              <w:t>Compares various machine learning algorithms for anomaly detection in Industrial IoT (IIoT) systems</w:t>
            </w:r>
          </w:p>
        </w:tc>
        <w:tc>
          <w:tcPr>
            <w:tcW w:w="2268" w:type="dxa"/>
          </w:tcPr>
          <w:p w14:paraId="525B40B6" w14:textId="77777777" w:rsidR="00C51174" w:rsidRDefault="00C51174" w:rsidP="0095262E">
            <w:pPr>
              <w:pStyle w:val="ThesisBody"/>
              <w:spacing w:line="240" w:lineRule="auto"/>
              <w:jc w:val="left"/>
              <w:rPr>
                <w:lang w:val="en-US"/>
              </w:rPr>
            </w:pPr>
            <w:r w:rsidRPr="002320D3">
              <w:rPr>
                <w:lang w:val="en-US"/>
              </w:rPr>
              <w:t xml:space="preserve">Experimental analysis of algorithms like SVM, Random Forest, and k-NN on IIoT datasets, evaluating metrics such as accuracy, precision, and </w:t>
            </w:r>
            <w:r w:rsidRPr="002320D3">
              <w:rPr>
                <w:lang w:val="en-US"/>
              </w:rPr>
              <w:lastRenderedPageBreak/>
              <w:t>computational efficiency</w:t>
            </w:r>
          </w:p>
        </w:tc>
        <w:tc>
          <w:tcPr>
            <w:tcW w:w="2268" w:type="dxa"/>
          </w:tcPr>
          <w:p w14:paraId="11CE6F05" w14:textId="77777777" w:rsidR="00C51174" w:rsidRDefault="00C51174" w:rsidP="0095262E">
            <w:pPr>
              <w:pStyle w:val="ThesisBody"/>
              <w:spacing w:line="240" w:lineRule="auto"/>
              <w:jc w:val="left"/>
              <w:rPr>
                <w:lang w:val="en-US"/>
              </w:rPr>
            </w:pPr>
            <w:r w:rsidRPr="002320D3">
              <w:rPr>
                <w:lang w:val="en-US"/>
              </w:rPr>
              <w:lastRenderedPageBreak/>
              <w:t>Ensemble methods and deep learning models outperform traditional algorithms in detecting anomalies in complex IIoT data but require more computational resources</w:t>
            </w:r>
          </w:p>
        </w:tc>
        <w:tc>
          <w:tcPr>
            <w:tcW w:w="2126" w:type="dxa"/>
          </w:tcPr>
          <w:p w14:paraId="3785D1AF" w14:textId="77777777" w:rsidR="00C51174" w:rsidRDefault="00C51174" w:rsidP="0095262E">
            <w:pPr>
              <w:pStyle w:val="ThesisBody"/>
              <w:spacing w:line="240" w:lineRule="auto"/>
              <w:jc w:val="left"/>
              <w:rPr>
                <w:lang w:val="en-US"/>
              </w:rPr>
            </w:pPr>
            <w:r w:rsidRPr="002320D3">
              <w:rPr>
                <w:lang w:val="en-US"/>
              </w:rPr>
              <w:t>Advanced models are more effective for complex anomaly detection in IIoT environments than traditional algorithms</w:t>
            </w:r>
          </w:p>
        </w:tc>
        <w:tc>
          <w:tcPr>
            <w:tcW w:w="2117" w:type="dxa"/>
          </w:tcPr>
          <w:p w14:paraId="23C9E943" w14:textId="77777777" w:rsidR="00C51174" w:rsidRDefault="00C51174" w:rsidP="0095262E">
            <w:pPr>
              <w:pStyle w:val="ThesisBody"/>
              <w:spacing w:line="240" w:lineRule="auto"/>
              <w:jc w:val="left"/>
              <w:rPr>
                <w:lang w:val="en-US"/>
              </w:rPr>
            </w:pPr>
            <w:r w:rsidRPr="002320D3">
              <w:rPr>
                <w:lang w:val="en-US"/>
              </w:rPr>
              <w:t>Develop hybrid models that combine the scalability of traditional methods with the performance of deep learning for real-time anomaly detection</w:t>
            </w:r>
          </w:p>
        </w:tc>
      </w:tr>
      <w:tr w:rsidR="00C51174" w:rsidRPr="00E87544" w14:paraId="7327178E" w14:textId="77777777" w:rsidTr="0095262E">
        <w:trPr>
          <w:trHeight w:val="591"/>
          <w:jc w:val="center"/>
        </w:trPr>
        <w:tc>
          <w:tcPr>
            <w:tcW w:w="2972" w:type="dxa"/>
            <w:shd w:val="clear" w:color="auto" w:fill="auto"/>
          </w:tcPr>
          <w:p w14:paraId="57D551E2" w14:textId="77777777" w:rsidR="00C51174" w:rsidRPr="00414F37" w:rsidRDefault="00C51174" w:rsidP="0095262E">
            <w:pPr>
              <w:pStyle w:val="ThesisBody"/>
              <w:spacing w:line="240" w:lineRule="auto"/>
              <w:jc w:val="left"/>
              <w:rPr>
                <w:lang w:val="en-US"/>
              </w:rPr>
            </w:pPr>
            <w:proofErr w:type="spellStart"/>
            <w:r w:rsidRPr="002320D3">
              <w:rPr>
                <w:lang w:val="en-SG"/>
              </w:rPr>
              <w:t>Borsatti</w:t>
            </w:r>
            <w:proofErr w:type="spellEnd"/>
            <w:r w:rsidRPr="002320D3">
              <w:rPr>
                <w:lang w:val="en-SG"/>
              </w:rPr>
              <w:t xml:space="preserve">, D., Davoli, G., Cerroni, W., &amp; Raffaelli, C. (2021). Enabling industrial IOT as a service with Multi-Access Edge Computing. IEEE Communications Magazine, 59(8), 21–27. </w:t>
            </w:r>
            <w:hyperlink r:id="rId64" w:history="1">
              <w:r w:rsidRPr="00FA6A67">
                <w:rPr>
                  <w:rStyle w:val="Hyperlink"/>
                  <w:lang w:val="en-SG"/>
                </w:rPr>
                <w:t>https://doi.org/10.1109/mcom.001.2100006</w:t>
              </w:r>
            </w:hyperlink>
            <w:r>
              <w:rPr>
                <w:lang w:val="en-SG"/>
              </w:rPr>
              <w:t xml:space="preserve"> </w:t>
            </w:r>
          </w:p>
        </w:tc>
        <w:tc>
          <w:tcPr>
            <w:tcW w:w="2268" w:type="dxa"/>
            <w:shd w:val="clear" w:color="auto" w:fill="auto"/>
          </w:tcPr>
          <w:p w14:paraId="2DB33F04" w14:textId="77777777" w:rsidR="00C51174" w:rsidRPr="00E87544" w:rsidRDefault="00C51174" w:rsidP="0095262E">
            <w:pPr>
              <w:pStyle w:val="ThesisBody"/>
              <w:spacing w:line="240" w:lineRule="auto"/>
              <w:jc w:val="left"/>
              <w:rPr>
                <w:lang w:val="en-US"/>
              </w:rPr>
            </w:pPr>
            <w:r>
              <w:rPr>
                <w:lang w:val="en-US"/>
              </w:rPr>
              <w:t>Multi-access Edge Computing (</w:t>
            </w:r>
            <w:r w:rsidRPr="002320D3">
              <w:rPr>
                <w:lang w:val="en-US"/>
              </w:rPr>
              <w:t>MEC</w:t>
            </w:r>
            <w:r>
              <w:rPr>
                <w:lang w:val="en-US"/>
              </w:rPr>
              <w:t>)</w:t>
            </w:r>
            <w:r w:rsidRPr="002320D3">
              <w:rPr>
                <w:lang w:val="en-US"/>
              </w:rPr>
              <w:t xml:space="preserve"> enables IIoT as a service by improving latency, scalability, and resource efficiency</w:t>
            </w:r>
          </w:p>
        </w:tc>
        <w:tc>
          <w:tcPr>
            <w:tcW w:w="2268" w:type="dxa"/>
          </w:tcPr>
          <w:p w14:paraId="50855637" w14:textId="77777777" w:rsidR="00C51174" w:rsidRDefault="00C51174" w:rsidP="0095262E">
            <w:pPr>
              <w:pStyle w:val="ThesisBody"/>
              <w:spacing w:line="240" w:lineRule="auto"/>
              <w:jc w:val="left"/>
              <w:rPr>
                <w:lang w:val="en-US"/>
              </w:rPr>
            </w:pPr>
            <w:r w:rsidRPr="002320D3">
              <w:rPr>
                <w:lang w:val="en-US"/>
              </w:rPr>
              <w:t>Analyzes MEC integration with IIoT via use cases and prototypes</w:t>
            </w:r>
          </w:p>
        </w:tc>
        <w:tc>
          <w:tcPr>
            <w:tcW w:w="2268" w:type="dxa"/>
          </w:tcPr>
          <w:p w14:paraId="26496D0D" w14:textId="77777777" w:rsidR="00C51174" w:rsidRDefault="00C51174" w:rsidP="0095262E">
            <w:pPr>
              <w:pStyle w:val="ThesisBody"/>
              <w:spacing w:line="240" w:lineRule="auto"/>
              <w:jc w:val="left"/>
              <w:rPr>
                <w:lang w:val="en-US"/>
              </w:rPr>
            </w:pPr>
            <w:r w:rsidRPr="002320D3">
              <w:rPr>
                <w:lang w:val="en-US"/>
              </w:rPr>
              <w:t>MEC enhances real-time processing and supports large-scale industrial systems</w:t>
            </w:r>
          </w:p>
        </w:tc>
        <w:tc>
          <w:tcPr>
            <w:tcW w:w="2126" w:type="dxa"/>
          </w:tcPr>
          <w:p w14:paraId="69E942DE" w14:textId="77777777" w:rsidR="00C51174" w:rsidRDefault="00C51174" w:rsidP="0095262E">
            <w:pPr>
              <w:pStyle w:val="ThesisBody"/>
              <w:spacing w:line="240" w:lineRule="auto"/>
              <w:jc w:val="left"/>
              <w:rPr>
                <w:lang w:val="en-US"/>
              </w:rPr>
            </w:pPr>
            <w:r w:rsidRPr="002320D3">
              <w:rPr>
                <w:lang w:val="en-US"/>
              </w:rPr>
              <w:t>MEC is essential for scalable and reliable IIoT services</w:t>
            </w:r>
          </w:p>
        </w:tc>
        <w:tc>
          <w:tcPr>
            <w:tcW w:w="2117" w:type="dxa"/>
          </w:tcPr>
          <w:p w14:paraId="34B732DD" w14:textId="77777777" w:rsidR="00C51174" w:rsidRDefault="00C51174" w:rsidP="0095262E">
            <w:pPr>
              <w:pStyle w:val="ThesisBody"/>
              <w:spacing w:line="240" w:lineRule="auto"/>
              <w:jc w:val="left"/>
              <w:rPr>
                <w:lang w:val="en-US"/>
              </w:rPr>
            </w:pPr>
            <w:r w:rsidRPr="002320D3">
              <w:rPr>
                <w:lang w:val="en-US"/>
              </w:rPr>
              <w:t>Explore MEC-cloud interoperability, security, and adaptive resource management</w:t>
            </w:r>
          </w:p>
        </w:tc>
      </w:tr>
      <w:tr w:rsidR="00C51174" w:rsidRPr="00E87544" w14:paraId="6EBB288A" w14:textId="77777777" w:rsidTr="0095262E">
        <w:trPr>
          <w:trHeight w:val="591"/>
          <w:jc w:val="center"/>
        </w:trPr>
        <w:tc>
          <w:tcPr>
            <w:tcW w:w="2972" w:type="dxa"/>
            <w:shd w:val="clear" w:color="auto" w:fill="auto"/>
          </w:tcPr>
          <w:p w14:paraId="3DBFA988" w14:textId="77777777" w:rsidR="00C51174" w:rsidRPr="00B56E5B" w:rsidRDefault="00C51174" w:rsidP="0095262E">
            <w:pPr>
              <w:pStyle w:val="ThesisBody"/>
              <w:spacing w:line="240" w:lineRule="auto"/>
              <w:jc w:val="left"/>
              <w:rPr>
                <w:lang w:val="en-SG"/>
              </w:rPr>
            </w:pPr>
            <w:r w:rsidRPr="002320D3">
              <w:rPr>
                <w:lang w:val="en-US"/>
              </w:rPr>
              <w:t xml:space="preserve">Buşoniu, L., de Bruin, T., Tolić, D., Kober, J., &amp; </w:t>
            </w:r>
            <w:proofErr w:type="spellStart"/>
            <w:r w:rsidRPr="002320D3">
              <w:rPr>
                <w:lang w:val="en-US"/>
              </w:rPr>
              <w:t>Palunko</w:t>
            </w:r>
            <w:proofErr w:type="spellEnd"/>
            <w:r w:rsidRPr="002320D3">
              <w:rPr>
                <w:lang w:val="en-US"/>
              </w:rPr>
              <w:t xml:space="preserve">, I. (2018). Reinforcement learning for control: Performance, stability, and deep approximators. Annual Reviews in Control, 46, 8–28. </w:t>
            </w:r>
            <w:hyperlink r:id="rId65" w:history="1">
              <w:r w:rsidRPr="00FA6A67">
                <w:rPr>
                  <w:rStyle w:val="Hyperlink"/>
                  <w:lang w:val="en-US"/>
                </w:rPr>
                <w:t>https://doi.org/10.1016/j.arcontrol.2018.09.005</w:t>
              </w:r>
            </w:hyperlink>
            <w:r>
              <w:rPr>
                <w:lang w:val="en-US"/>
              </w:rPr>
              <w:t xml:space="preserve"> </w:t>
            </w:r>
          </w:p>
        </w:tc>
        <w:tc>
          <w:tcPr>
            <w:tcW w:w="2268" w:type="dxa"/>
            <w:shd w:val="clear" w:color="auto" w:fill="auto"/>
          </w:tcPr>
          <w:p w14:paraId="7CD7A57D" w14:textId="77777777" w:rsidR="00C51174" w:rsidRPr="00E87544" w:rsidRDefault="00C51174" w:rsidP="0095262E">
            <w:pPr>
              <w:pStyle w:val="ThesisBody"/>
              <w:spacing w:line="240" w:lineRule="auto"/>
              <w:jc w:val="left"/>
              <w:rPr>
                <w:lang w:val="en-US"/>
              </w:rPr>
            </w:pPr>
            <w:r w:rsidRPr="002320D3">
              <w:rPr>
                <w:lang w:val="en-US"/>
              </w:rPr>
              <w:t>Explores reinforcement learning (RL) for control systems, focusing on performance, stability, and deep approximators</w:t>
            </w:r>
          </w:p>
        </w:tc>
        <w:tc>
          <w:tcPr>
            <w:tcW w:w="2268" w:type="dxa"/>
          </w:tcPr>
          <w:p w14:paraId="77F49981" w14:textId="77777777" w:rsidR="00C51174" w:rsidRDefault="00C51174" w:rsidP="0095262E">
            <w:pPr>
              <w:pStyle w:val="ThesisBody"/>
              <w:spacing w:line="240" w:lineRule="auto"/>
              <w:jc w:val="left"/>
              <w:rPr>
                <w:lang w:val="en-US"/>
              </w:rPr>
            </w:pPr>
            <w:r w:rsidRPr="002320D3">
              <w:rPr>
                <w:lang w:val="en-US"/>
              </w:rPr>
              <w:t>Reviews RL methods (model-based and model-free) and analyzes deep learning’s role in policy/value function approximation</w:t>
            </w:r>
          </w:p>
        </w:tc>
        <w:tc>
          <w:tcPr>
            <w:tcW w:w="2268" w:type="dxa"/>
          </w:tcPr>
          <w:p w14:paraId="7DB1D5AF" w14:textId="77777777" w:rsidR="00C51174" w:rsidRDefault="00C51174" w:rsidP="0095262E">
            <w:pPr>
              <w:pStyle w:val="ThesisBody"/>
              <w:spacing w:line="240" w:lineRule="auto"/>
              <w:jc w:val="left"/>
              <w:rPr>
                <w:lang w:val="en-US"/>
              </w:rPr>
            </w:pPr>
            <w:r w:rsidRPr="002320D3">
              <w:rPr>
                <w:lang w:val="en-US"/>
              </w:rPr>
              <w:t>Deep approximators improve scalability and performance but create challenges with stability, convergence, and sample inefficiency</w:t>
            </w:r>
          </w:p>
        </w:tc>
        <w:tc>
          <w:tcPr>
            <w:tcW w:w="2126" w:type="dxa"/>
          </w:tcPr>
          <w:p w14:paraId="2A5F831A" w14:textId="77777777" w:rsidR="00C51174" w:rsidRDefault="00C51174" w:rsidP="0095262E">
            <w:pPr>
              <w:pStyle w:val="ThesisBody"/>
              <w:spacing w:line="240" w:lineRule="auto"/>
              <w:jc w:val="left"/>
              <w:rPr>
                <w:lang w:val="en-US"/>
              </w:rPr>
            </w:pPr>
            <w:r w:rsidRPr="002320D3">
              <w:rPr>
                <w:lang w:val="en-US"/>
              </w:rPr>
              <w:t>RL is promising for control systems but requires careful tuning for stability and reliability</w:t>
            </w:r>
          </w:p>
        </w:tc>
        <w:tc>
          <w:tcPr>
            <w:tcW w:w="2117" w:type="dxa"/>
          </w:tcPr>
          <w:p w14:paraId="2D353EE8" w14:textId="77777777" w:rsidR="00C51174" w:rsidRDefault="00C51174" w:rsidP="0095262E">
            <w:pPr>
              <w:pStyle w:val="ThesisBody"/>
              <w:spacing w:line="240" w:lineRule="auto"/>
              <w:jc w:val="left"/>
              <w:rPr>
                <w:lang w:val="en-US"/>
              </w:rPr>
            </w:pPr>
            <w:r w:rsidRPr="002320D3">
              <w:rPr>
                <w:lang w:val="en-US"/>
              </w:rPr>
              <w:t>Enhance stability guarantees, reduce sample complexity, and develop hybrid RL-control approaches</w:t>
            </w:r>
          </w:p>
        </w:tc>
      </w:tr>
      <w:tr w:rsidR="00C51174" w:rsidRPr="00E87544" w14:paraId="4AF2D265" w14:textId="77777777" w:rsidTr="0095262E">
        <w:trPr>
          <w:trHeight w:val="591"/>
          <w:jc w:val="center"/>
        </w:trPr>
        <w:tc>
          <w:tcPr>
            <w:tcW w:w="2972" w:type="dxa"/>
            <w:shd w:val="clear" w:color="auto" w:fill="auto"/>
          </w:tcPr>
          <w:p w14:paraId="1D0F234E" w14:textId="77777777" w:rsidR="00C51174" w:rsidRPr="00B56E5B" w:rsidRDefault="00C51174" w:rsidP="0095262E">
            <w:pPr>
              <w:pStyle w:val="ThesisBody"/>
              <w:spacing w:line="240" w:lineRule="auto"/>
              <w:jc w:val="left"/>
              <w:rPr>
                <w:lang w:val="en-SG"/>
              </w:rPr>
            </w:pPr>
            <w:r w:rsidRPr="002320D3">
              <w:rPr>
                <w:lang w:val="en-SG"/>
              </w:rPr>
              <w:t xml:space="preserve">Cen, Y., Li, X., Cen, G., &amp; Cheng, Z. (2023). Anomaly detection of industrial motors under few-shot feature conditions based on causality. Measurement Science and Technology, 34(12), 125004. </w:t>
            </w:r>
            <w:hyperlink r:id="rId66" w:history="1">
              <w:r w:rsidRPr="00FA6A67">
                <w:rPr>
                  <w:rStyle w:val="Hyperlink"/>
                  <w:lang w:val="en-SG"/>
                </w:rPr>
                <w:t>https://doi.org/10.1088/1361-6501/aced5d</w:t>
              </w:r>
            </w:hyperlink>
            <w:r>
              <w:rPr>
                <w:lang w:val="en-SG"/>
              </w:rPr>
              <w:t xml:space="preserve"> </w:t>
            </w:r>
          </w:p>
        </w:tc>
        <w:tc>
          <w:tcPr>
            <w:tcW w:w="2268" w:type="dxa"/>
            <w:shd w:val="clear" w:color="auto" w:fill="auto"/>
          </w:tcPr>
          <w:p w14:paraId="68CA33D6" w14:textId="77777777" w:rsidR="00C51174" w:rsidRPr="00E87544" w:rsidRDefault="00C51174" w:rsidP="0095262E">
            <w:pPr>
              <w:pStyle w:val="ThesisBody"/>
              <w:spacing w:line="240" w:lineRule="auto"/>
              <w:jc w:val="left"/>
              <w:rPr>
                <w:lang w:val="en-US"/>
              </w:rPr>
            </w:pPr>
            <w:r w:rsidRPr="009C552C">
              <w:rPr>
                <w:rFonts w:hAnsi="Symbol"/>
                <w:lang w:val="en-US"/>
              </w:rPr>
              <w:t>Proposes a few-shot anomaly detection method for industrial motors using causality-based features</w:t>
            </w:r>
          </w:p>
        </w:tc>
        <w:tc>
          <w:tcPr>
            <w:tcW w:w="2268" w:type="dxa"/>
          </w:tcPr>
          <w:p w14:paraId="3033840A" w14:textId="77777777" w:rsidR="00C51174" w:rsidRDefault="00C51174" w:rsidP="0095262E">
            <w:pPr>
              <w:pStyle w:val="ThesisBody"/>
              <w:spacing w:line="240" w:lineRule="auto"/>
              <w:jc w:val="left"/>
              <w:rPr>
                <w:lang w:val="en-US"/>
              </w:rPr>
            </w:pPr>
            <w:r w:rsidRPr="009C552C">
              <w:rPr>
                <w:rFonts w:hAnsi="Symbol"/>
                <w:lang w:val="en-US"/>
              </w:rPr>
              <w:t>Utilizes causal relationships in sensor data to detect anomalies under few-shot learning conditions, minimizing the need for large datasets</w:t>
            </w:r>
          </w:p>
        </w:tc>
        <w:tc>
          <w:tcPr>
            <w:tcW w:w="2268" w:type="dxa"/>
          </w:tcPr>
          <w:p w14:paraId="435D51AB" w14:textId="77777777" w:rsidR="00C51174" w:rsidRDefault="00C51174" w:rsidP="0095262E">
            <w:pPr>
              <w:pStyle w:val="ThesisBody"/>
              <w:spacing w:line="240" w:lineRule="auto"/>
              <w:jc w:val="left"/>
              <w:rPr>
                <w:lang w:val="en-US"/>
              </w:rPr>
            </w:pPr>
            <w:r>
              <w:rPr>
                <w:rFonts w:hAnsi="Symbol"/>
                <w:lang w:val="en-US"/>
              </w:rPr>
              <w:t xml:space="preserve">The </w:t>
            </w:r>
            <w:r w:rsidRPr="009C552C">
              <w:rPr>
                <w:rFonts w:hAnsi="Symbol"/>
                <w:lang w:val="en-US"/>
              </w:rPr>
              <w:t>approach effectively detects anomalies with limited labeled data by leveraging causal inference, offering high accuracy with fewer training samples</w:t>
            </w:r>
          </w:p>
        </w:tc>
        <w:tc>
          <w:tcPr>
            <w:tcW w:w="2126" w:type="dxa"/>
          </w:tcPr>
          <w:p w14:paraId="6E12E562" w14:textId="77777777" w:rsidR="00C51174" w:rsidRDefault="00C51174" w:rsidP="0095262E">
            <w:pPr>
              <w:pStyle w:val="ThesisBody"/>
              <w:spacing w:line="240" w:lineRule="auto"/>
              <w:jc w:val="left"/>
              <w:rPr>
                <w:lang w:val="en-US"/>
              </w:rPr>
            </w:pPr>
            <w:r w:rsidRPr="009C552C">
              <w:rPr>
                <w:rFonts w:hAnsi="Symbol"/>
                <w:lang w:val="en-US"/>
              </w:rPr>
              <w:t>Causality-based anomaly detection is promising for scenarios with limited data, such as industrial motor monitoring</w:t>
            </w:r>
          </w:p>
        </w:tc>
        <w:tc>
          <w:tcPr>
            <w:tcW w:w="2117" w:type="dxa"/>
          </w:tcPr>
          <w:p w14:paraId="65F6DFC1" w14:textId="77777777" w:rsidR="00C51174" w:rsidRDefault="00C51174" w:rsidP="0095262E">
            <w:pPr>
              <w:pStyle w:val="ThesisBody"/>
              <w:spacing w:line="240" w:lineRule="auto"/>
              <w:jc w:val="left"/>
              <w:rPr>
                <w:lang w:val="en-US"/>
              </w:rPr>
            </w:pPr>
            <w:r>
              <w:rPr>
                <w:rFonts w:hAnsi="Symbol"/>
                <w:lang w:val="en-US"/>
              </w:rPr>
              <w:t>I</w:t>
            </w:r>
            <w:r w:rsidRPr="009C552C">
              <w:rPr>
                <w:rFonts w:hAnsi="Symbol"/>
                <w:lang w:val="en-US"/>
              </w:rPr>
              <w:t xml:space="preserve">mprove the robustness of the model in more complex industrial environments and </w:t>
            </w:r>
            <w:proofErr w:type="gramStart"/>
            <w:r w:rsidRPr="009C552C">
              <w:rPr>
                <w:rFonts w:hAnsi="Symbol"/>
                <w:lang w:val="en-US"/>
              </w:rPr>
              <w:t>to explore</w:t>
            </w:r>
            <w:proofErr w:type="gramEnd"/>
            <w:r w:rsidRPr="009C552C">
              <w:rPr>
                <w:rFonts w:hAnsi="Symbol"/>
                <w:lang w:val="en-US"/>
              </w:rPr>
              <w:t xml:space="preserve"> integration with other diagnostic tools</w:t>
            </w:r>
          </w:p>
        </w:tc>
      </w:tr>
      <w:tr w:rsidR="00C51174" w:rsidRPr="00E87544" w14:paraId="6B9511BB" w14:textId="77777777" w:rsidTr="0095262E">
        <w:trPr>
          <w:trHeight w:val="591"/>
          <w:jc w:val="center"/>
        </w:trPr>
        <w:tc>
          <w:tcPr>
            <w:tcW w:w="2972" w:type="dxa"/>
            <w:shd w:val="clear" w:color="auto" w:fill="auto"/>
          </w:tcPr>
          <w:p w14:paraId="607E3A04" w14:textId="77777777" w:rsidR="00C51174" w:rsidRPr="00B56E5B" w:rsidRDefault="00C51174" w:rsidP="0095262E">
            <w:pPr>
              <w:pStyle w:val="ThesisBody"/>
              <w:spacing w:line="240" w:lineRule="auto"/>
              <w:jc w:val="left"/>
              <w:rPr>
                <w:lang w:val="en-SG"/>
              </w:rPr>
            </w:pPr>
            <w:r w:rsidRPr="002320D3">
              <w:rPr>
                <w:lang w:val="en-SG"/>
              </w:rPr>
              <w:lastRenderedPageBreak/>
              <w:t xml:space="preserve">Chen, B., Wan, J., </w:t>
            </w:r>
            <w:proofErr w:type="spellStart"/>
            <w:r w:rsidRPr="002320D3">
              <w:rPr>
                <w:lang w:val="en-SG"/>
              </w:rPr>
              <w:t>Celesti</w:t>
            </w:r>
            <w:proofErr w:type="spellEnd"/>
            <w:r w:rsidRPr="002320D3">
              <w:rPr>
                <w:lang w:val="en-SG"/>
              </w:rPr>
              <w:t xml:space="preserve">, A., Li, D., Abbas, H., &amp; Zhang, Q. (2018). Edge computing in IOT-based manufacturing. IEEE Communications Magazine, 56(9), 103–109. </w:t>
            </w:r>
            <w:hyperlink r:id="rId67" w:history="1">
              <w:r w:rsidRPr="00FA6A67">
                <w:rPr>
                  <w:rStyle w:val="Hyperlink"/>
                  <w:lang w:val="en-SG"/>
                </w:rPr>
                <w:t>https://doi.org/10.1109/mcom.2018.1701231</w:t>
              </w:r>
            </w:hyperlink>
            <w:r>
              <w:rPr>
                <w:lang w:val="en-SG"/>
              </w:rPr>
              <w:t xml:space="preserve"> </w:t>
            </w:r>
          </w:p>
        </w:tc>
        <w:tc>
          <w:tcPr>
            <w:tcW w:w="2268" w:type="dxa"/>
            <w:shd w:val="clear" w:color="auto" w:fill="auto"/>
          </w:tcPr>
          <w:p w14:paraId="658496AC" w14:textId="77777777" w:rsidR="00C51174" w:rsidRPr="00E87544" w:rsidRDefault="00C51174" w:rsidP="0095262E">
            <w:pPr>
              <w:pStyle w:val="ThesisBody"/>
              <w:spacing w:line="240" w:lineRule="auto"/>
              <w:jc w:val="left"/>
              <w:rPr>
                <w:lang w:val="en-US"/>
              </w:rPr>
            </w:pPr>
            <w:r w:rsidRPr="009C552C">
              <w:rPr>
                <w:lang w:val="en-US"/>
              </w:rPr>
              <w:t>Explores the role of edge computing in IoT-based manufacturing systems, aiming to improve processing efficiency and reduce latency in industrial applications</w:t>
            </w:r>
          </w:p>
        </w:tc>
        <w:tc>
          <w:tcPr>
            <w:tcW w:w="2268" w:type="dxa"/>
          </w:tcPr>
          <w:p w14:paraId="2A9541EA" w14:textId="77777777" w:rsidR="00C51174" w:rsidRDefault="00C51174" w:rsidP="0095262E">
            <w:pPr>
              <w:pStyle w:val="ThesisBody"/>
              <w:spacing w:line="240" w:lineRule="auto"/>
              <w:jc w:val="left"/>
              <w:rPr>
                <w:lang w:val="en-US"/>
              </w:rPr>
            </w:pPr>
            <w:r>
              <w:rPr>
                <w:lang w:val="en-US"/>
              </w:rPr>
              <w:t>R</w:t>
            </w:r>
            <w:r w:rsidRPr="009C552C">
              <w:rPr>
                <w:lang w:val="en-US"/>
              </w:rPr>
              <w:t>eviews edge computing architecture, applications in manufacturing, and its integration with IoT for real-time data processing and decision-making</w:t>
            </w:r>
          </w:p>
        </w:tc>
        <w:tc>
          <w:tcPr>
            <w:tcW w:w="2268" w:type="dxa"/>
          </w:tcPr>
          <w:p w14:paraId="3B0E8A65" w14:textId="77777777" w:rsidR="00C51174" w:rsidRDefault="00C51174" w:rsidP="0095262E">
            <w:pPr>
              <w:pStyle w:val="ThesisBody"/>
              <w:spacing w:line="240" w:lineRule="auto"/>
              <w:jc w:val="left"/>
              <w:rPr>
                <w:lang w:val="en-US"/>
              </w:rPr>
            </w:pPr>
            <w:r w:rsidRPr="009C552C">
              <w:rPr>
                <w:lang w:val="en-US"/>
              </w:rPr>
              <w:t>Edge computing helps reduce latency, enhance scalability, and optimize resource allocation in IoT-based manufacturing systems</w:t>
            </w:r>
          </w:p>
        </w:tc>
        <w:tc>
          <w:tcPr>
            <w:tcW w:w="2126" w:type="dxa"/>
          </w:tcPr>
          <w:p w14:paraId="37E01D1C" w14:textId="77777777" w:rsidR="00C51174" w:rsidRPr="009C552C" w:rsidRDefault="00C51174" w:rsidP="0095262E">
            <w:pPr>
              <w:pStyle w:val="ThesisBody"/>
              <w:spacing w:line="240" w:lineRule="auto"/>
              <w:jc w:val="left"/>
              <w:rPr>
                <w:lang w:val="en-US"/>
              </w:rPr>
            </w:pPr>
            <w:r w:rsidRPr="009C552C">
              <w:rPr>
                <w:lang w:val="en-US"/>
              </w:rPr>
              <w:t>Edge computing is essential for improving the efficiency and reliability of IoT-based manufacturing systems, enabling real-time analysis and decision-making</w:t>
            </w:r>
          </w:p>
        </w:tc>
        <w:tc>
          <w:tcPr>
            <w:tcW w:w="2117" w:type="dxa"/>
          </w:tcPr>
          <w:p w14:paraId="2BC97B89" w14:textId="77777777" w:rsidR="00C51174" w:rsidRPr="009C552C" w:rsidRDefault="00C51174" w:rsidP="0095262E">
            <w:pPr>
              <w:pStyle w:val="ThesisBody"/>
              <w:spacing w:line="240" w:lineRule="auto"/>
              <w:jc w:val="left"/>
              <w:rPr>
                <w:lang w:val="en-US"/>
              </w:rPr>
            </w:pPr>
            <w:r>
              <w:rPr>
                <w:lang w:val="en-US"/>
              </w:rPr>
              <w:t>M</w:t>
            </w:r>
            <w:r w:rsidRPr="009C552C">
              <w:rPr>
                <w:lang w:val="en-US"/>
              </w:rPr>
              <w:t>ore efficient edge computing architectures and addressing security, scalability, and interoperability challenges in industrial IoT applications</w:t>
            </w:r>
          </w:p>
        </w:tc>
      </w:tr>
      <w:tr w:rsidR="00C51174" w:rsidRPr="00E87544" w14:paraId="259C12F5" w14:textId="77777777" w:rsidTr="0095262E">
        <w:trPr>
          <w:trHeight w:val="591"/>
          <w:jc w:val="center"/>
        </w:trPr>
        <w:tc>
          <w:tcPr>
            <w:tcW w:w="2972" w:type="dxa"/>
            <w:shd w:val="clear" w:color="auto" w:fill="auto"/>
          </w:tcPr>
          <w:p w14:paraId="50D62067" w14:textId="77777777" w:rsidR="00C51174" w:rsidRPr="00B56E5B" w:rsidRDefault="00C51174" w:rsidP="0095262E">
            <w:pPr>
              <w:pStyle w:val="ThesisBody"/>
              <w:spacing w:line="240" w:lineRule="auto"/>
              <w:jc w:val="left"/>
              <w:rPr>
                <w:lang w:val="en-SG"/>
              </w:rPr>
            </w:pPr>
            <w:r w:rsidRPr="002320D3">
              <w:rPr>
                <w:lang w:val="en-SG"/>
              </w:rPr>
              <w:t xml:space="preserve">Chen, M., Du, J., </w:t>
            </w:r>
            <w:proofErr w:type="spellStart"/>
            <w:r w:rsidRPr="002320D3">
              <w:rPr>
                <w:lang w:val="en-SG"/>
              </w:rPr>
              <w:t>Pasunuru</w:t>
            </w:r>
            <w:proofErr w:type="spellEnd"/>
            <w:r w:rsidRPr="002320D3">
              <w:rPr>
                <w:lang w:val="en-SG"/>
              </w:rPr>
              <w:t xml:space="preserve">, R., Mihaylov, T., Iyer, S., Stoyanov, V., &amp; </w:t>
            </w:r>
            <w:proofErr w:type="spellStart"/>
            <w:r w:rsidRPr="002320D3">
              <w:rPr>
                <w:lang w:val="en-SG"/>
              </w:rPr>
              <w:t>Kozareva</w:t>
            </w:r>
            <w:proofErr w:type="spellEnd"/>
            <w:r w:rsidRPr="002320D3">
              <w:rPr>
                <w:lang w:val="en-SG"/>
              </w:rPr>
              <w:t xml:space="preserve">, Z. (2022). Improving in-context few-shot learning via self-supervised training. Proceedings of the 2022 Conference of the North American Chapter of the Association for Computational Linguistics: Human Language Technologies. </w:t>
            </w:r>
            <w:hyperlink r:id="rId68" w:history="1">
              <w:r w:rsidRPr="00FA6A67">
                <w:rPr>
                  <w:rStyle w:val="Hyperlink"/>
                  <w:lang w:val="en-SG"/>
                </w:rPr>
                <w:t>https://doi.org/10.18653/v1/2022.naacl-main.260</w:t>
              </w:r>
            </w:hyperlink>
            <w:r>
              <w:rPr>
                <w:lang w:val="en-SG"/>
              </w:rPr>
              <w:t xml:space="preserve"> </w:t>
            </w:r>
          </w:p>
        </w:tc>
        <w:tc>
          <w:tcPr>
            <w:tcW w:w="2268" w:type="dxa"/>
            <w:shd w:val="clear" w:color="auto" w:fill="auto"/>
          </w:tcPr>
          <w:p w14:paraId="41A5F7CB" w14:textId="77777777" w:rsidR="00C51174" w:rsidRPr="00E87544" w:rsidRDefault="00C51174" w:rsidP="0095262E">
            <w:pPr>
              <w:pStyle w:val="ThesisBody"/>
              <w:spacing w:line="240" w:lineRule="auto"/>
              <w:jc w:val="left"/>
              <w:rPr>
                <w:lang w:val="en-US"/>
              </w:rPr>
            </w:pPr>
            <w:r w:rsidRPr="009C552C">
              <w:rPr>
                <w:lang w:val="en-US"/>
              </w:rPr>
              <w:t>Investigates improving in-context few-shot learning using self-supervised training methods</w:t>
            </w:r>
          </w:p>
        </w:tc>
        <w:tc>
          <w:tcPr>
            <w:tcW w:w="2268" w:type="dxa"/>
          </w:tcPr>
          <w:p w14:paraId="17200190" w14:textId="77777777" w:rsidR="00C51174" w:rsidRDefault="00C51174" w:rsidP="0095262E">
            <w:pPr>
              <w:pStyle w:val="ThesisBody"/>
              <w:spacing w:line="240" w:lineRule="auto"/>
              <w:jc w:val="left"/>
              <w:rPr>
                <w:lang w:val="en-US"/>
              </w:rPr>
            </w:pPr>
            <w:r w:rsidRPr="009C552C">
              <w:rPr>
                <w:lang w:val="en-US"/>
              </w:rPr>
              <w:t>Proposes a self-supervised approach to enhance the ability of few-shot learning models to generalize from limited data by leveraging pretext tasks</w:t>
            </w:r>
          </w:p>
        </w:tc>
        <w:tc>
          <w:tcPr>
            <w:tcW w:w="2268" w:type="dxa"/>
          </w:tcPr>
          <w:p w14:paraId="41E8AA7C" w14:textId="77777777" w:rsidR="00C51174" w:rsidRDefault="00C51174" w:rsidP="0095262E">
            <w:pPr>
              <w:pStyle w:val="ThesisBody"/>
              <w:spacing w:line="240" w:lineRule="auto"/>
              <w:jc w:val="left"/>
              <w:rPr>
                <w:lang w:val="en-US"/>
              </w:rPr>
            </w:pPr>
            <w:r w:rsidRPr="009C552C">
              <w:rPr>
                <w:lang w:val="en-US"/>
              </w:rPr>
              <w:t xml:space="preserve">The self-supervised training improves performance in few-shot learning scenarios by allowing the model to learn useful representations without requiring </w:t>
            </w:r>
            <w:proofErr w:type="gramStart"/>
            <w:r w:rsidRPr="009C552C">
              <w:rPr>
                <w:lang w:val="en-US"/>
              </w:rPr>
              <w:t>large labeled</w:t>
            </w:r>
            <w:proofErr w:type="gramEnd"/>
            <w:r w:rsidRPr="009C552C">
              <w:rPr>
                <w:lang w:val="en-US"/>
              </w:rPr>
              <w:t xml:space="preserve"> datasets</w:t>
            </w:r>
          </w:p>
        </w:tc>
        <w:tc>
          <w:tcPr>
            <w:tcW w:w="2126" w:type="dxa"/>
          </w:tcPr>
          <w:p w14:paraId="15E1213B" w14:textId="77777777" w:rsidR="00C51174" w:rsidRDefault="00C51174" w:rsidP="0095262E">
            <w:pPr>
              <w:pStyle w:val="ThesisBody"/>
              <w:spacing w:line="240" w:lineRule="auto"/>
              <w:jc w:val="left"/>
              <w:rPr>
                <w:lang w:val="en-US"/>
              </w:rPr>
            </w:pPr>
            <w:r w:rsidRPr="009C552C">
              <w:rPr>
                <w:lang w:val="en-US"/>
              </w:rPr>
              <w:t>Self-supervised learning enhances the effectiveness of few-shot learning models, making them more capable of handling tasks with limited data</w:t>
            </w:r>
          </w:p>
        </w:tc>
        <w:tc>
          <w:tcPr>
            <w:tcW w:w="2117" w:type="dxa"/>
          </w:tcPr>
          <w:p w14:paraId="78C4812A" w14:textId="77777777" w:rsidR="00C51174" w:rsidRDefault="00C51174" w:rsidP="0095262E">
            <w:pPr>
              <w:pStyle w:val="ThesisBody"/>
              <w:spacing w:line="240" w:lineRule="auto"/>
              <w:jc w:val="left"/>
              <w:rPr>
                <w:lang w:val="en-US"/>
              </w:rPr>
            </w:pPr>
            <w:r w:rsidRPr="009C552C">
              <w:rPr>
                <w:lang w:val="en-US"/>
              </w:rPr>
              <w:t>Further refinement of self-supervised methods and exploration of their application in other domains with few-shot learning challenges, such as anomaly detection and language processing</w:t>
            </w:r>
          </w:p>
        </w:tc>
      </w:tr>
      <w:tr w:rsidR="00C51174" w:rsidRPr="00E87544" w14:paraId="27EABAE5" w14:textId="77777777" w:rsidTr="0095262E">
        <w:trPr>
          <w:trHeight w:val="591"/>
          <w:jc w:val="center"/>
        </w:trPr>
        <w:tc>
          <w:tcPr>
            <w:tcW w:w="2972" w:type="dxa"/>
            <w:shd w:val="clear" w:color="auto" w:fill="auto"/>
          </w:tcPr>
          <w:p w14:paraId="6F900DA7" w14:textId="77777777" w:rsidR="00C51174" w:rsidRPr="00B56E5B" w:rsidRDefault="00C51174" w:rsidP="0095262E">
            <w:pPr>
              <w:pStyle w:val="ThesisBody"/>
              <w:spacing w:line="240" w:lineRule="auto"/>
              <w:jc w:val="left"/>
              <w:rPr>
                <w:lang w:val="en-SG"/>
              </w:rPr>
            </w:pPr>
            <w:r w:rsidRPr="002320D3">
              <w:rPr>
                <w:lang w:val="en-SG"/>
              </w:rPr>
              <w:t xml:space="preserve">Chen, Z., Ge, J., Zhan, H., Huang, S., &amp; Wang, D. (2021). Pareto self-supervised training for few-shot learning. 2021 IEEE/CVF Conference on </w:t>
            </w:r>
            <w:r w:rsidRPr="002320D3">
              <w:rPr>
                <w:lang w:val="en-SG"/>
              </w:rPr>
              <w:lastRenderedPageBreak/>
              <w:t xml:space="preserve">Computer Vision and Pattern Recognition (CVPR), 13658–13667. </w:t>
            </w:r>
            <w:hyperlink r:id="rId69" w:history="1">
              <w:r w:rsidRPr="00FA6A67">
                <w:rPr>
                  <w:rStyle w:val="Hyperlink"/>
                  <w:lang w:val="en-SG"/>
                </w:rPr>
                <w:t>https://doi.org/10.1109/cvpr46437.2021.01345</w:t>
              </w:r>
            </w:hyperlink>
            <w:r>
              <w:rPr>
                <w:lang w:val="en-SG"/>
              </w:rPr>
              <w:t xml:space="preserve"> </w:t>
            </w:r>
          </w:p>
        </w:tc>
        <w:tc>
          <w:tcPr>
            <w:tcW w:w="2268" w:type="dxa"/>
            <w:shd w:val="clear" w:color="auto" w:fill="auto"/>
          </w:tcPr>
          <w:p w14:paraId="0468B8E8" w14:textId="77777777" w:rsidR="00C51174" w:rsidRPr="00E87544" w:rsidRDefault="00C51174" w:rsidP="0095262E">
            <w:pPr>
              <w:pStyle w:val="ThesisBody"/>
              <w:spacing w:line="240" w:lineRule="auto"/>
              <w:jc w:val="center"/>
              <w:rPr>
                <w:lang w:val="en-US"/>
              </w:rPr>
            </w:pPr>
            <w:r w:rsidRPr="009C552C">
              <w:rPr>
                <w:lang w:val="en-US"/>
              </w:rPr>
              <w:lastRenderedPageBreak/>
              <w:t xml:space="preserve">Proposes Pareto self-supervised training to improve few-shot learning by balancing multiple </w:t>
            </w:r>
            <w:r w:rsidRPr="009C552C">
              <w:rPr>
                <w:lang w:val="en-US"/>
              </w:rPr>
              <w:lastRenderedPageBreak/>
              <w:t>objectives during the learning process</w:t>
            </w:r>
          </w:p>
        </w:tc>
        <w:tc>
          <w:tcPr>
            <w:tcW w:w="2268" w:type="dxa"/>
          </w:tcPr>
          <w:p w14:paraId="408A4BDC" w14:textId="77777777" w:rsidR="00C51174" w:rsidRDefault="00C51174" w:rsidP="0095262E">
            <w:pPr>
              <w:pStyle w:val="ThesisBody"/>
              <w:spacing w:line="240" w:lineRule="auto"/>
              <w:jc w:val="left"/>
              <w:rPr>
                <w:lang w:val="en-US"/>
              </w:rPr>
            </w:pPr>
            <w:r w:rsidRPr="009C552C">
              <w:rPr>
                <w:lang w:val="en-US"/>
              </w:rPr>
              <w:lastRenderedPageBreak/>
              <w:t xml:space="preserve">Introduces a Pareto optimization framework that simultaneously optimizes for multiple tasks, </w:t>
            </w:r>
            <w:r w:rsidRPr="009C552C">
              <w:rPr>
                <w:lang w:val="en-US"/>
              </w:rPr>
              <w:lastRenderedPageBreak/>
              <w:t>improving the model's generalization ability in few-shot scenarios</w:t>
            </w:r>
          </w:p>
        </w:tc>
        <w:tc>
          <w:tcPr>
            <w:tcW w:w="2268" w:type="dxa"/>
          </w:tcPr>
          <w:p w14:paraId="148D1DE0" w14:textId="77777777" w:rsidR="00C51174" w:rsidRDefault="00C51174" w:rsidP="0095262E">
            <w:pPr>
              <w:pStyle w:val="ThesisBody"/>
              <w:spacing w:line="240" w:lineRule="auto"/>
              <w:jc w:val="left"/>
              <w:rPr>
                <w:lang w:val="en-US"/>
              </w:rPr>
            </w:pPr>
            <w:r w:rsidRPr="009C552C">
              <w:rPr>
                <w:lang w:val="en-US"/>
              </w:rPr>
              <w:lastRenderedPageBreak/>
              <w:t xml:space="preserve">Pareto self-supervised training enhances model performance by providing better feature </w:t>
            </w:r>
            <w:r w:rsidRPr="009C552C">
              <w:rPr>
                <w:lang w:val="en-US"/>
              </w:rPr>
              <w:lastRenderedPageBreak/>
              <w:t>representations without the need for large, labeled datasets, enabling more efficient learning from fewer samples</w:t>
            </w:r>
          </w:p>
        </w:tc>
        <w:tc>
          <w:tcPr>
            <w:tcW w:w="2126" w:type="dxa"/>
          </w:tcPr>
          <w:p w14:paraId="04BFE3E2" w14:textId="77777777" w:rsidR="00C51174" w:rsidRDefault="00C51174" w:rsidP="0095262E">
            <w:pPr>
              <w:pStyle w:val="ThesisBody"/>
              <w:spacing w:line="240" w:lineRule="auto"/>
              <w:jc w:val="left"/>
              <w:rPr>
                <w:lang w:val="en-US"/>
              </w:rPr>
            </w:pPr>
            <w:r w:rsidRPr="009C552C">
              <w:rPr>
                <w:lang w:val="en-US"/>
              </w:rPr>
              <w:lastRenderedPageBreak/>
              <w:t xml:space="preserve">The Pareto optimization approach is effective in improving few-shot learning, especially </w:t>
            </w:r>
            <w:r w:rsidRPr="009C552C">
              <w:rPr>
                <w:lang w:val="en-US"/>
              </w:rPr>
              <w:lastRenderedPageBreak/>
              <w:t>in complex scenarios where data is scarce</w:t>
            </w:r>
          </w:p>
        </w:tc>
        <w:tc>
          <w:tcPr>
            <w:tcW w:w="2117" w:type="dxa"/>
          </w:tcPr>
          <w:p w14:paraId="50960FD8" w14:textId="77777777" w:rsidR="00C51174" w:rsidRDefault="00C51174" w:rsidP="0095262E">
            <w:pPr>
              <w:pStyle w:val="ThesisBody"/>
              <w:spacing w:line="240" w:lineRule="auto"/>
              <w:jc w:val="left"/>
              <w:rPr>
                <w:lang w:val="en-US"/>
              </w:rPr>
            </w:pPr>
            <w:r>
              <w:rPr>
                <w:lang w:val="en-US"/>
              </w:rPr>
              <w:lastRenderedPageBreak/>
              <w:t>E</w:t>
            </w:r>
            <w:r w:rsidRPr="009C552C">
              <w:rPr>
                <w:lang w:val="en-US"/>
              </w:rPr>
              <w:t xml:space="preserve">xtending Pareto self-supervised methods to other domains, as well as exploring multi-task learning and </w:t>
            </w:r>
            <w:r w:rsidRPr="009C552C">
              <w:rPr>
                <w:lang w:val="en-US"/>
              </w:rPr>
              <w:lastRenderedPageBreak/>
              <w:t>its integration with few-shot learning for more robust performance</w:t>
            </w:r>
          </w:p>
        </w:tc>
      </w:tr>
      <w:tr w:rsidR="00C51174" w:rsidRPr="00E87544" w14:paraId="5CEDD321" w14:textId="77777777" w:rsidTr="0095262E">
        <w:trPr>
          <w:trHeight w:val="591"/>
          <w:jc w:val="center"/>
        </w:trPr>
        <w:tc>
          <w:tcPr>
            <w:tcW w:w="2972" w:type="dxa"/>
            <w:shd w:val="clear" w:color="auto" w:fill="auto"/>
          </w:tcPr>
          <w:p w14:paraId="7310AC78" w14:textId="77777777" w:rsidR="00C51174" w:rsidRPr="00B56E5B" w:rsidRDefault="00C51174" w:rsidP="0095262E">
            <w:pPr>
              <w:pStyle w:val="ThesisBody"/>
              <w:spacing w:line="240" w:lineRule="auto"/>
              <w:jc w:val="left"/>
              <w:rPr>
                <w:lang w:val="en-SG"/>
              </w:rPr>
            </w:pPr>
            <w:r w:rsidRPr="002320D3">
              <w:rPr>
                <w:lang w:val="en-SG"/>
              </w:rPr>
              <w:lastRenderedPageBreak/>
              <w:t xml:space="preserve">Dai, W., Nishi, H., </w:t>
            </w:r>
            <w:proofErr w:type="spellStart"/>
            <w:r w:rsidRPr="002320D3">
              <w:rPr>
                <w:lang w:val="en-SG"/>
              </w:rPr>
              <w:t>Vyatkin</w:t>
            </w:r>
            <w:proofErr w:type="spellEnd"/>
            <w:r w:rsidRPr="002320D3">
              <w:rPr>
                <w:lang w:val="en-SG"/>
              </w:rPr>
              <w:t xml:space="preserve">, V., Huang, V., Shi, Y., &amp; Guan, X. (2019). Industrial Edge Computing: Enabling Embedded Intelligence. IEEE Industrial Electronics Magazine, 13(4), 48–56. </w:t>
            </w:r>
            <w:hyperlink r:id="rId70" w:history="1">
              <w:r w:rsidRPr="00FA6A67">
                <w:rPr>
                  <w:rStyle w:val="Hyperlink"/>
                  <w:lang w:val="en-SG"/>
                </w:rPr>
                <w:t>https://doi.org/10.1109/mie.2019.2943283</w:t>
              </w:r>
            </w:hyperlink>
            <w:r>
              <w:rPr>
                <w:lang w:val="en-SG"/>
              </w:rPr>
              <w:t xml:space="preserve"> </w:t>
            </w:r>
          </w:p>
        </w:tc>
        <w:tc>
          <w:tcPr>
            <w:tcW w:w="2268" w:type="dxa"/>
            <w:shd w:val="clear" w:color="auto" w:fill="auto"/>
          </w:tcPr>
          <w:p w14:paraId="61B56A28" w14:textId="77777777" w:rsidR="00C51174" w:rsidRPr="00E87544" w:rsidRDefault="00C51174" w:rsidP="0095262E">
            <w:pPr>
              <w:pStyle w:val="ThesisBody"/>
              <w:spacing w:line="240" w:lineRule="auto"/>
              <w:jc w:val="left"/>
              <w:rPr>
                <w:lang w:val="en-US"/>
              </w:rPr>
            </w:pPr>
            <w:r w:rsidRPr="009C552C">
              <w:rPr>
                <w:lang w:val="en-US"/>
              </w:rPr>
              <w:t>Industrial edge computing with embedded intelligence can enhance system efficiency by reducing latency and optimizing resource allocation</w:t>
            </w:r>
          </w:p>
        </w:tc>
        <w:tc>
          <w:tcPr>
            <w:tcW w:w="2268" w:type="dxa"/>
          </w:tcPr>
          <w:p w14:paraId="07B67666" w14:textId="77777777" w:rsidR="00C51174" w:rsidRDefault="00C51174" w:rsidP="0095262E">
            <w:pPr>
              <w:pStyle w:val="ThesisBody"/>
              <w:spacing w:line="240" w:lineRule="auto"/>
              <w:jc w:val="left"/>
              <w:rPr>
                <w:lang w:val="en-US"/>
              </w:rPr>
            </w:pPr>
            <w:r w:rsidRPr="009C552C">
              <w:rPr>
                <w:lang w:val="en-US"/>
              </w:rPr>
              <w:t>The study proposes an edge computing architecture integrating embedded intelligence for real-time processing</w:t>
            </w:r>
          </w:p>
        </w:tc>
        <w:tc>
          <w:tcPr>
            <w:tcW w:w="2268" w:type="dxa"/>
          </w:tcPr>
          <w:p w14:paraId="7DE8CFD0" w14:textId="77777777" w:rsidR="00C51174" w:rsidRDefault="00C51174" w:rsidP="0095262E">
            <w:pPr>
              <w:pStyle w:val="ThesisBody"/>
              <w:spacing w:line="240" w:lineRule="auto"/>
              <w:jc w:val="left"/>
              <w:rPr>
                <w:lang w:val="en-US"/>
              </w:rPr>
            </w:pPr>
            <w:r w:rsidRPr="009C552C">
              <w:rPr>
                <w:lang w:val="en-US"/>
              </w:rPr>
              <w:t>Edge computing with embedded intelligence reduces latency and optimizes resource allocation</w:t>
            </w:r>
          </w:p>
        </w:tc>
        <w:tc>
          <w:tcPr>
            <w:tcW w:w="2126" w:type="dxa"/>
          </w:tcPr>
          <w:p w14:paraId="67795792" w14:textId="77777777" w:rsidR="00C51174" w:rsidRDefault="00C51174" w:rsidP="0095262E">
            <w:pPr>
              <w:pStyle w:val="ThesisBody"/>
              <w:spacing w:line="240" w:lineRule="auto"/>
              <w:jc w:val="left"/>
              <w:rPr>
                <w:lang w:val="en-US"/>
              </w:rPr>
            </w:pPr>
            <w:r w:rsidRPr="009C552C">
              <w:rPr>
                <w:lang w:val="en-US"/>
              </w:rPr>
              <w:t>Industrial edge computing enhances system efficiency, autonomy, and scalability</w:t>
            </w:r>
          </w:p>
        </w:tc>
        <w:tc>
          <w:tcPr>
            <w:tcW w:w="2117" w:type="dxa"/>
          </w:tcPr>
          <w:p w14:paraId="3521635E" w14:textId="77777777" w:rsidR="00C51174" w:rsidRDefault="00C51174" w:rsidP="0095262E">
            <w:pPr>
              <w:pStyle w:val="ThesisBody"/>
              <w:spacing w:line="240" w:lineRule="auto"/>
              <w:jc w:val="left"/>
              <w:rPr>
                <w:lang w:val="en-US"/>
              </w:rPr>
            </w:pPr>
            <w:r>
              <w:rPr>
                <w:lang w:val="en-US"/>
              </w:rPr>
              <w:t>M</w:t>
            </w:r>
            <w:r w:rsidRPr="009C552C">
              <w:rPr>
                <w:lang w:val="en-US"/>
              </w:rPr>
              <w:t>achine learning, energy efficiency, and security in edge computing</w:t>
            </w:r>
          </w:p>
        </w:tc>
      </w:tr>
      <w:tr w:rsidR="00C51174" w:rsidRPr="00E87544" w14:paraId="34051269" w14:textId="77777777" w:rsidTr="0095262E">
        <w:trPr>
          <w:trHeight w:val="591"/>
          <w:jc w:val="center"/>
        </w:trPr>
        <w:tc>
          <w:tcPr>
            <w:tcW w:w="2972" w:type="dxa"/>
            <w:shd w:val="clear" w:color="auto" w:fill="auto"/>
          </w:tcPr>
          <w:p w14:paraId="2AC98BDB" w14:textId="77777777" w:rsidR="00C51174" w:rsidRPr="00B56E5B" w:rsidRDefault="00C51174" w:rsidP="0095262E">
            <w:pPr>
              <w:pStyle w:val="ThesisBody"/>
              <w:spacing w:line="240" w:lineRule="auto"/>
              <w:jc w:val="left"/>
              <w:rPr>
                <w:lang w:val="en-SG"/>
              </w:rPr>
            </w:pPr>
            <w:proofErr w:type="spellStart"/>
            <w:r w:rsidRPr="002320D3">
              <w:rPr>
                <w:lang w:val="en-SG"/>
              </w:rPr>
              <w:t>Gidaris</w:t>
            </w:r>
            <w:proofErr w:type="spellEnd"/>
            <w:r w:rsidRPr="002320D3">
              <w:rPr>
                <w:lang w:val="en-SG"/>
              </w:rPr>
              <w:t xml:space="preserve">, S., Bursuc, A., </w:t>
            </w:r>
            <w:proofErr w:type="spellStart"/>
            <w:r w:rsidRPr="002320D3">
              <w:rPr>
                <w:lang w:val="en-SG"/>
              </w:rPr>
              <w:t>Komodakis</w:t>
            </w:r>
            <w:proofErr w:type="spellEnd"/>
            <w:r w:rsidRPr="002320D3">
              <w:rPr>
                <w:lang w:val="en-SG"/>
              </w:rPr>
              <w:t xml:space="preserve">, N., Perez, P. P., &amp; Cord, M. (2019). Boosting few-shot visual learning with self-supervision. 2019 IEEE/CVF International Conference on Computer Vision (ICCV), 8058–8067. </w:t>
            </w:r>
            <w:hyperlink r:id="rId71" w:history="1">
              <w:r w:rsidRPr="00FA6A67">
                <w:rPr>
                  <w:rStyle w:val="Hyperlink"/>
                  <w:lang w:val="en-SG"/>
                </w:rPr>
                <w:t>https://doi.org/10.1109/iccv.2019.00815</w:t>
              </w:r>
            </w:hyperlink>
            <w:r>
              <w:rPr>
                <w:lang w:val="en-SG"/>
              </w:rPr>
              <w:t xml:space="preserve"> </w:t>
            </w:r>
          </w:p>
        </w:tc>
        <w:tc>
          <w:tcPr>
            <w:tcW w:w="2268" w:type="dxa"/>
            <w:shd w:val="clear" w:color="auto" w:fill="auto"/>
          </w:tcPr>
          <w:p w14:paraId="1107157F" w14:textId="77777777" w:rsidR="00C51174" w:rsidRPr="00E87544" w:rsidRDefault="00C51174" w:rsidP="0095262E">
            <w:pPr>
              <w:pStyle w:val="ThesisBody"/>
              <w:spacing w:line="240" w:lineRule="auto"/>
              <w:jc w:val="left"/>
              <w:rPr>
                <w:lang w:val="en-US"/>
              </w:rPr>
            </w:pPr>
            <w:r w:rsidRPr="009C552C">
              <w:rPr>
                <w:lang w:val="en-US"/>
              </w:rPr>
              <w:t>Self-supervision can significantly improve the performance of few-shot learning models in visual recognition tasks</w:t>
            </w:r>
          </w:p>
        </w:tc>
        <w:tc>
          <w:tcPr>
            <w:tcW w:w="2268" w:type="dxa"/>
          </w:tcPr>
          <w:p w14:paraId="57D060CF" w14:textId="77777777" w:rsidR="00C51174" w:rsidRDefault="00C51174" w:rsidP="0095262E">
            <w:pPr>
              <w:pStyle w:val="ThesisBody"/>
              <w:spacing w:line="240" w:lineRule="auto"/>
              <w:jc w:val="left"/>
              <w:rPr>
                <w:lang w:val="en-US"/>
              </w:rPr>
            </w:pPr>
            <w:r w:rsidRPr="009C552C">
              <w:rPr>
                <w:lang w:val="en-US"/>
              </w:rPr>
              <w:t>The authors introduce a self-supervised pretraining approach to boost few-shot visual learning, utilizing self-generated labels to improve feature representations</w:t>
            </w:r>
          </w:p>
        </w:tc>
        <w:tc>
          <w:tcPr>
            <w:tcW w:w="2268" w:type="dxa"/>
          </w:tcPr>
          <w:p w14:paraId="701EBD76" w14:textId="77777777" w:rsidR="00C51174" w:rsidRDefault="00C51174" w:rsidP="0095262E">
            <w:pPr>
              <w:pStyle w:val="ThesisBody"/>
              <w:spacing w:line="240" w:lineRule="auto"/>
              <w:jc w:val="left"/>
              <w:rPr>
                <w:lang w:val="en-US"/>
              </w:rPr>
            </w:pPr>
            <w:r w:rsidRPr="009C552C">
              <w:rPr>
                <w:lang w:val="en-US"/>
              </w:rPr>
              <w:t xml:space="preserve">The approach achieves state-of-the-art performance on several </w:t>
            </w:r>
            <w:proofErr w:type="gramStart"/>
            <w:r w:rsidRPr="009C552C">
              <w:rPr>
                <w:lang w:val="en-US"/>
              </w:rPr>
              <w:t>few-shot</w:t>
            </w:r>
            <w:proofErr w:type="gramEnd"/>
            <w:r w:rsidRPr="009C552C">
              <w:rPr>
                <w:lang w:val="en-US"/>
              </w:rPr>
              <w:t xml:space="preserve"> learning benchmarks, outperforming existing methods</w:t>
            </w:r>
          </w:p>
        </w:tc>
        <w:tc>
          <w:tcPr>
            <w:tcW w:w="2126" w:type="dxa"/>
          </w:tcPr>
          <w:p w14:paraId="66575705" w14:textId="77777777" w:rsidR="00C51174" w:rsidRDefault="00C51174" w:rsidP="0095262E">
            <w:pPr>
              <w:pStyle w:val="ThesisBody"/>
              <w:spacing w:line="240" w:lineRule="auto"/>
              <w:jc w:val="left"/>
              <w:rPr>
                <w:lang w:val="en-US"/>
              </w:rPr>
            </w:pPr>
            <w:r w:rsidRPr="009C552C">
              <w:rPr>
                <w:lang w:val="en-US"/>
              </w:rPr>
              <w:t>Self-supervised learning is a powerful strategy for boosting few-shot visual learning, enhancing model generalization with limited labeled data</w:t>
            </w:r>
          </w:p>
        </w:tc>
        <w:tc>
          <w:tcPr>
            <w:tcW w:w="2117" w:type="dxa"/>
          </w:tcPr>
          <w:p w14:paraId="3FB23E19" w14:textId="77777777" w:rsidR="00C51174" w:rsidRDefault="00C51174" w:rsidP="0095262E">
            <w:pPr>
              <w:pStyle w:val="ThesisBody"/>
              <w:spacing w:line="240" w:lineRule="auto"/>
              <w:jc w:val="left"/>
              <w:rPr>
                <w:lang w:val="en-US"/>
              </w:rPr>
            </w:pPr>
            <w:r>
              <w:rPr>
                <w:lang w:val="en-US"/>
              </w:rPr>
              <w:t>E</w:t>
            </w:r>
            <w:r w:rsidRPr="009C552C">
              <w:rPr>
                <w:lang w:val="en-US"/>
              </w:rPr>
              <w:t>xplore the combination of self-supervision with other advanced learning paradigms and evaluate its scalability in real-world applications</w:t>
            </w:r>
          </w:p>
        </w:tc>
      </w:tr>
      <w:tr w:rsidR="00C51174" w:rsidRPr="00E87544" w14:paraId="7DACBCC1" w14:textId="77777777" w:rsidTr="0095262E">
        <w:trPr>
          <w:trHeight w:val="591"/>
          <w:jc w:val="center"/>
        </w:trPr>
        <w:tc>
          <w:tcPr>
            <w:tcW w:w="2972" w:type="dxa"/>
            <w:shd w:val="clear" w:color="auto" w:fill="auto"/>
          </w:tcPr>
          <w:p w14:paraId="41A00B01" w14:textId="77777777" w:rsidR="00C51174" w:rsidRPr="00B56E5B" w:rsidRDefault="00C51174" w:rsidP="0095262E">
            <w:pPr>
              <w:pStyle w:val="ThesisBody"/>
              <w:spacing w:line="240" w:lineRule="auto"/>
              <w:jc w:val="left"/>
              <w:rPr>
                <w:lang w:val="en-SG"/>
              </w:rPr>
            </w:pPr>
            <w:r w:rsidRPr="002320D3">
              <w:rPr>
                <w:lang w:val="en-SG"/>
              </w:rPr>
              <w:t xml:space="preserve">Han, G., Tu, J., Liu, L., Martinez-Garcia, M., &amp; Peng, Y. (2021). Anomaly detection based on multidimensional data </w:t>
            </w:r>
            <w:r w:rsidRPr="002320D3">
              <w:rPr>
                <w:lang w:val="en-SG"/>
              </w:rPr>
              <w:lastRenderedPageBreak/>
              <w:t xml:space="preserve">processing for protecting vital devices in 6G-enabled massive IIoT. IEEE Internet of Things Journal, 8(7), 5219–5229. </w:t>
            </w:r>
            <w:hyperlink r:id="rId72" w:history="1">
              <w:r w:rsidRPr="00FA6A67">
                <w:rPr>
                  <w:rStyle w:val="Hyperlink"/>
                  <w:lang w:val="en-SG"/>
                </w:rPr>
                <w:t>https://doi.org/10.1109/jiot.2021.3051935</w:t>
              </w:r>
            </w:hyperlink>
            <w:r>
              <w:rPr>
                <w:lang w:val="en-SG"/>
              </w:rPr>
              <w:t xml:space="preserve"> </w:t>
            </w:r>
          </w:p>
        </w:tc>
        <w:tc>
          <w:tcPr>
            <w:tcW w:w="2268" w:type="dxa"/>
            <w:shd w:val="clear" w:color="auto" w:fill="auto"/>
          </w:tcPr>
          <w:p w14:paraId="33D2FC6E" w14:textId="77777777" w:rsidR="00C51174" w:rsidRPr="00E87544" w:rsidRDefault="00C51174" w:rsidP="0095262E">
            <w:pPr>
              <w:pStyle w:val="ThesisBody"/>
              <w:spacing w:line="240" w:lineRule="auto"/>
              <w:jc w:val="left"/>
              <w:rPr>
                <w:lang w:val="en-US"/>
              </w:rPr>
            </w:pPr>
            <w:r w:rsidRPr="009C552C">
              <w:rPr>
                <w:lang w:val="en-US"/>
              </w:rPr>
              <w:lastRenderedPageBreak/>
              <w:t xml:space="preserve">Multidimensional data processing can improve anomaly detection for protecting vital </w:t>
            </w:r>
            <w:r w:rsidRPr="009C552C">
              <w:rPr>
                <w:lang w:val="en-US"/>
              </w:rPr>
              <w:lastRenderedPageBreak/>
              <w:t>devices in 6G-enabled massive IIoT systems</w:t>
            </w:r>
          </w:p>
        </w:tc>
        <w:tc>
          <w:tcPr>
            <w:tcW w:w="2268" w:type="dxa"/>
          </w:tcPr>
          <w:p w14:paraId="402AE459" w14:textId="77777777" w:rsidR="00C51174" w:rsidRDefault="00C51174" w:rsidP="0095262E">
            <w:pPr>
              <w:pStyle w:val="ThesisBody"/>
              <w:spacing w:line="240" w:lineRule="auto"/>
              <w:jc w:val="left"/>
              <w:rPr>
                <w:lang w:val="en-US"/>
              </w:rPr>
            </w:pPr>
            <w:r w:rsidRPr="009C552C">
              <w:rPr>
                <w:lang w:val="en-US"/>
              </w:rPr>
              <w:lastRenderedPageBreak/>
              <w:t xml:space="preserve">The study proposes an anomaly detection framework based on multidimensional </w:t>
            </w:r>
            <w:r w:rsidRPr="009C552C">
              <w:rPr>
                <w:lang w:val="en-US"/>
              </w:rPr>
              <w:lastRenderedPageBreak/>
              <w:t>data processing techniques, leveraging 6G-enabled IIoT for enhanced device protection</w:t>
            </w:r>
          </w:p>
        </w:tc>
        <w:tc>
          <w:tcPr>
            <w:tcW w:w="2268" w:type="dxa"/>
          </w:tcPr>
          <w:p w14:paraId="488702BF" w14:textId="77777777" w:rsidR="00C51174" w:rsidRDefault="00C51174" w:rsidP="0095262E">
            <w:pPr>
              <w:pStyle w:val="ThesisBody"/>
              <w:spacing w:line="240" w:lineRule="auto"/>
              <w:jc w:val="left"/>
              <w:rPr>
                <w:lang w:val="en-US"/>
              </w:rPr>
            </w:pPr>
            <w:r w:rsidRPr="009C552C">
              <w:rPr>
                <w:lang w:val="en-US"/>
              </w:rPr>
              <w:lastRenderedPageBreak/>
              <w:t xml:space="preserve">The proposed approach effectively detects anomalies with high accuracy, demonstrating </w:t>
            </w:r>
            <w:proofErr w:type="gramStart"/>
            <w:r w:rsidRPr="009C552C">
              <w:rPr>
                <w:lang w:val="en-US"/>
              </w:rPr>
              <w:t>its</w:t>
            </w:r>
            <w:proofErr w:type="gramEnd"/>
            <w:r w:rsidRPr="009C552C">
              <w:rPr>
                <w:lang w:val="en-US"/>
              </w:rPr>
              <w:t xml:space="preserve"> </w:t>
            </w:r>
            <w:r w:rsidRPr="009C552C">
              <w:rPr>
                <w:lang w:val="en-US"/>
              </w:rPr>
              <w:lastRenderedPageBreak/>
              <w:t>capability to safeguard critical devices in IIoT systems</w:t>
            </w:r>
          </w:p>
        </w:tc>
        <w:tc>
          <w:tcPr>
            <w:tcW w:w="2126" w:type="dxa"/>
          </w:tcPr>
          <w:p w14:paraId="7E81401C" w14:textId="77777777" w:rsidR="00C51174" w:rsidRDefault="00C51174" w:rsidP="0095262E">
            <w:pPr>
              <w:pStyle w:val="ThesisBody"/>
              <w:spacing w:line="240" w:lineRule="auto"/>
              <w:jc w:val="left"/>
              <w:rPr>
                <w:lang w:val="en-US"/>
              </w:rPr>
            </w:pPr>
            <w:r w:rsidRPr="009C552C">
              <w:rPr>
                <w:lang w:val="en-US"/>
              </w:rPr>
              <w:lastRenderedPageBreak/>
              <w:t xml:space="preserve">Multidimensional data processing improves anomaly detection performance, </w:t>
            </w:r>
            <w:r w:rsidRPr="009C552C">
              <w:rPr>
                <w:lang w:val="en-US"/>
              </w:rPr>
              <w:lastRenderedPageBreak/>
              <w:t>ensuring better protection of vital devices in 6G-enabled IIoT environments</w:t>
            </w:r>
          </w:p>
        </w:tc>
        <w:tc>
          <w:tcPr>
            <w:tcW w:w="2117" w:type="dxa"/>
          </w:tcPr>
          <w:p w14:paraId="3F857380" w14:textId="77777777" w:rsidR="00C51174" w:rsidRDefault="00C51174" w:rsidP="0095262E">
            <w:pPr>
              <w:pStyle w:val="ThesisBody"/>
              <w:spacing w:line="240" w:lineRule="auto"/>
              <w:jc w:val="left"/>
              <w:rPr>
                <w:lang w:val="en-US"/>
              </w:rPr>
            </w:pPr>
            <w:r>
              <w:rPr>
                <w:lang w:val="en-US"/>
              </w:rPr>
              <w:lastRenderedPageBreak/>
              <w:t>O</w:t>
            </w:r>
            <w:r w:rsidRPr="009C552C">
              <w:rPr>
                <w:lang w:val="en-US"/>
              </w:rPr>
              <w:t xml:space="preserve">ptimizing anomaly detection algorithms and exploring their integration with </w:t>
            </w:r>
            <w:r w:rsidRPr="009C552C">
              <w:rPr>
                <w:lang w:val="en-US"/>
              </w:rPr>
              <w:lastRenderedPageBreak/>
              <w:t>other 6G technologies for broader IIoT applications</w:t>
            </w:r>
          </w:p>
        </w:tc>
      </w:tr>
      <w:tr w:rsidR="00C51174" w:rsidRPr="00E87544" w14:paraId="7136096C" w14:textId="77777777" w:rsidTr="0095262E">
        <w:trPr>
          <w:trHeight w:val="591"/>
          <w:jc w:val="center"/>
        </w:trPr>
        <w:tc>
          <w:tcPr>
            <w:tcW w:w="2972" w:type="dxa"/>
            <w:shd w:val="clear" w:color="auto" w:fill="auto"/>
          </w:tcPr>
          <w:p w14:paraId="66D22E59" w14:textId="77777777" w:rsidR="00C51174" w:rsidRPr="00B56E5B" w:rsidRDefault="00C51174" w:rsidP="0095262E">
            <w:pPr>
              <w:pStyle w:val="ThesisBody"/>
              <w:spacing w:line="240" w:lineRule="auto"/>
              <w:jc w:val="left"/>
              <w:rPr>
                <w:lang w:val="en-SG"/>
              </w:rPr>
            </w:pPr>
            <w:proofErr w:type="spellStart"/>
            <w:r w:rsidRPr="002320D3">
              <w:rPr>
                <w:lang w:val="en-SG"/>
              </w:rPr>
              <w:lastRenderedPageBreak/>
              <w:t>Hastbacka</w:t>
            </w:r>
            <w:proofErr w:type="spellEnd"/>
            <w:r w:rsidRPr="002320D3">
              <w:rPr>
                <w:lang w:val="en-SG"/>
              </w:rPr>
              <w:t xml:space="preserve">, D., Halme, J., Barna, L., </w:t>
            </w:r>
            <w:proofErr w:type="spellStart"/>
            <w:r w:rsidRPr="002320D3">
              <w:rPr>
                <w:lang w:val="en-SG"/>
              </w:rPr>
              <w:t>Hoikka</w:t>
            </w:r>
            <w:proofErr w:type="spellEnd"/>
            <w:r w:rsidRPr="002320D3">
              <w:rPr>
                <w:lang w:val="en-SG"/>
              </w:rPr>
              <w:t xml:space="preserve">, H., </w:t>
            </w:r>
            <w:proofErr w:type="spellStart"/>
            <w:r w:rsidRPr="002320D3">
              <w:rPr>
                <w:lang w:val="en-SG"/>
              </w:rPr>
              <w:t>Pettinen</w:t>
            </w:r>
            <w:proofErr w:type="spellEnd"/>
            <w:r w:rsidRPr="002320D3">
              <w:rPr>
                <w:lang w:val="en-SG"/>
              </w:rPr>
              <w:t xml:space="preserve">, H., Larranaga, M., </w:t>
            </w:r>
            <w:proofErr w:type="spellStart"/>
            <w:r w:rsidRPr="002320D3">
              <w:rPr>
                <w:lang w:val="en-SG"/>
              </w:rPr>
              <w:t>Bjorkbom</w:t>
            </w:r>
            <w:proofErr w:type="spellEnd"/>
            <w:r w:rsidRPr="002320D3">
              <w:rPr>
                <w:lang w:val="en-SG"/>
              </w:rPr>
              <w:t xml:space="preserve">, M., Mesia, H., Jaatinen, A., &amp; Elo, M. (2022). Dynamic edge and cloud service integration for industrial IOT and production monitoring applications of industrial cyber-physical systems. IEEE Transactions on Industrial Informatics, 18(1), 498–508. </w:t>
            </w:r>
            <w:hyperlink r:id="rId73" w:history="1">
              <w:r w:rsidRPr="00FA6A67">
                <w:rPr>
                  <w:rStyle w:val="Hyperlink"/>
                  <w:lang w:val="en-SG"/>
                </w:rPr>
                <w:t>https://doi.org/10.1109/tii.2021.3071509</w:t>
              </w:r>
            </w:hyperlink>
            <w:r>
              <w:rPr>
                <w:lang w:val="en-SG"/>
              </w:rPr>
              <w:t xml:space="preserve"> </w:t>
            </w:r>
          </w:p>
        </w:tc>
        <w:tc>
          <w:tcPr>
            <w:tcW w:w="2268" w:type="dxa"/>
            <w:shd w:val="clear" w:color="auto" w:fill="auto"/>
          </w:tcPr>
          <w:p w14:paraId="2848FE73" w14:textId="77777777" w:rsidR="00C51174" w:rsidRPr="00E87544" w:rsidRDefault="00C51174" w:rsidP="0095262E">
            <w:pPr>
              <w:pStyle w:val="ThesisBody"/>
              <w:spacing w:line="240" w:lineRule="auto"/>
              <w:jc w:val="left"/>
              <w:rPr>
                <w:lang w:val="en-US"/>
              </w:rPr>
            </w:pPr>
            <w:r w:rsidRPr="009C552C">
              <w:rPr>
                <w:lang w:val="en-US"/>
              </w:rPr>
              <w:t>Dynamic integration of edge and cloud services can enhance industrial IoT and production monitoring in cyber-physical systems</w:t>
            </w:r>
          </w:p>
        </w:tc>
        <w:tc>
          <w:tcPr>
            <w:tcW w:w="2268" w:type="dxa"/>
          </w:tcPr>
          <w:p w14:paraId="13564DC2" w14:textId="77777777" w:rsidR="00C51174" w:rsidRDefault="00C51174" w:rsidP="0095262E">
            <w:pPr>
              <w:pStyle w:val="ThesisBody"/>
              <w:spacing w:line="240" w:lineRule="auto"/>
              <w:jc w:val="left"/>
              <w:rPr>
                <w:lang w:val="en-US"/>
              </w:rPr>
            </w:pPr>
            <w:r w:rsidRPr="009C552C">
              <w:rPr>
                <w:lang w:val="en-US"/>
              </w:rPr>
              <w:t>The study presents a dynamic edge-cloud integration framework to support real-time monitoring and data processing for industrial IoT applications</w:t>
            </w:r>
          </w:p>
        </w:tc>
        <w:tc>
          <w:tcPr>
            <w:tcW w:w="2268" w:type="dxa"/>
          </w:tcPr>
          <w:p w14:paraId="70F1C5FE" w14:textId="77777777" w:rsidR="00C51174" w:rsidRDefault="00C51174" w:rsidP="0095262E">
            <w:pPr>
              <w:pStyle w:val="ThesisBody"/>
              <w:spacing w:line="240" w:lineRule="auto"/>
              <w:jc w:val="left"/>
              <w:rPr>
                <w:lang w:val="en-US"/>
              </w:rPr>
            </w:pPr>
            <w:r w:rsidRPr="009C552C">
              <w:rPr>
                <w:lang w:val="en-US"/>
              </w:rPr>
              <w:t>The integration framework improves system responsiveness, reduces latency, and optimizes resource allocation for industrial cyber-physical systems</w:t>
            </w:r>
          </w:p>
        </w:tc>
        <w:tc>
          <w:tcPr>
            <w:tcW w:w="2126" w:type="dxa"/>
          </w:tcPr>
          <w:p w14:paraId="06459C29" w14:textId="77777777" w:rsidR="00C51174" w:rsidRDefault="00C51174" w:rsidP="0095262E">
            <w:pPr>
              <w:pStyle w:val="ThesisBody"/>
              <w:spacing w:line="240" w:lineRule="auto"/>
              <w:jc w:val="left"/>
              <w:rPr>
                <w:lang w:val="en-US"/>
              </w:rPr>
            </w:pPr>
            <w:r w:rsidRPr="009C552C">
              <w:rPr>
                <w:lang w:val="en-US"/>
              </w:rPr>
              <w:t>Dynamic edge and cloud service integration is crucial for efficient monitoring and management of industrial IoT systems</w:t>
            </w:r>
          </w:p>
        </w:tc>
        <w:tc>
          <w:tcPr>
            <w:tcW w:w="2117" w:type="dxa"/>
          </w:tcPr>
          <w:p w14:paraId="3784802D" w14:textId="77777777" w:rsidR="00C51174" w:rsidRPr="009C552C" w:rsidRDefault="00C51174" w:rsidP="0095262E">
            <w:pPr>
              <w:pStyle w:val="ThesisBody"/>
              <w:spacing w:line="240" w:lineRule="auto"/>
              <w:jc w:val="left"/>
            </w:pPr>
            <w:r>
              <w:rPr>
                <w:lang w:val="en-US"/>
              </w:rPr>
              <w:t>F</w:t>
            </w:r>
            <w:r w:rsidRPr="009C552C">
              <w:rPr>
                <w:lang w:val="en-US"/>
              </w:rPr>
              <w:t>urther optimization of edge-cloud interactions and security challenges in industrial IoT systems</w:t>
            </w:r>
          </w:p>
        </w:tc>
      </w:tr>
      <w:tr w:rsidR="00C51174" w:rsidRPr="00E87544" w14:paraId="1073944B" w14:textId="77777777" w:rsidTr="0095262E">
        <w:trPr>
          <w:trHeight w:val="591"/>
          <w:jc w:val="center"/>
        </w:trPr>
        <w:tc>
          <w:tcPr>
            <w:tcW w:w="2972" w:type="dxa"/>
            <w:shd w:val="clear" w:color="auto" w:fill="auto"/>
          </w:tcPr>
          <w:p w14:paraId="41147496" w14:textId="77777777" w:rsidR="00C51174" w:rsidRPr="00B56E5B" w:rsidRDefault="00C51174" w:rsidP="0095262E">
            <w:pPr>
              <w:pStyle w:val="ThesisBody"/>
              <w:spacing w:line="240" w:lineRule="auto"/>
              <w:jc w:val="left"/>
              <w:rPr>
                <w:lang w:val="en-SG"/>
              </w:rPr>
            </w:pPr>
            <w:r w:rsidRPr="002320D3">
              <w:rPr>
                <w:lang w:val="en-SG"/>
              </w:rPr>
              <w:t xml:space="preserve">Huang, S., Liu, Y., Fung, C., An, W., He, R., Zhao, Y., Yang, H., &amp; Luan, Z. (2020). A gated few-shot learning model for anomaly detection. 2020 International Conference on Information Networking (ICOIN), 505–509. </w:t>
            </w:r>
            <w:hyperlink r:id="rId74" w:history="1">
              <w:r w:rsidRPr="00FA6A67">
                <w:rPr>
                  <w:rStyle w:val="Hyperlink"/>
                  <w:lang w:val="en-SG"/>
                </w:rPr>
                <w:t>https://doi.org/10.1109/icoin48656.2020.9016599</w:t>
              </w:r>
            </w:hyperlink>
            <w:r>
              <w:rPr>
                <w:lang w:val="en-SG"/>
              </w:rPr>
              <w:t xml:space="preserve"> </w:t>
            </w:r>
          </w:p>
        </w:tc>
        <w:tc>
          <w:tcPr>
            <w:tcW w:w="2268" w:type="dxa"/>
            <w:shd w:val="clear" w:color="auto" w:fill="auto"/>
          </w:tcPr>
          <w:p w14:paraId="48C97E2D" w14:textId="77777777" w:rsidR="00C51174" w:rsidRPr="00E87544" w:rsidRDefault="00C51174" w:rsidP="0095262E">
            <w:pPr>
              <w:pStyle w:val="ThesisBody"/>
              <w:spacing w:line="240" w:lineRule="auto"/>
              <w:jc w:val="left"/>
              <w:rPr>
                <w:lang w:val="en-US"/>
              </w:rPr>
            </w:pPr>
            <w:r w:rsidRPr="006B138D">
              <w:rPr>
                <w:lang w:val="en-US"/>
              </w:rPr>
              <w:lastRenderedPageBreak/>
              <w:t>A gated few-shot learning model can effectively improve anomaly detection performance with limited labeled data</w:t>
            </w:r>
          </w:p>
        </w:tc>
        <w:tc>
          <w:tcPr>
            <w:tcW w:w="2268" w:type="dxa"/>
          </w:tcPr>
          <w:p w14:paraId="74FA5C76" w14:textId="77777777" w:rsidR="00C51174" w:rsidRDefault="00C51174" w:rsidP="0095262E">
            <w:pPr>
              <w:pStyle w:val="ThesisBody"/>
              <w:spacing w:line="240" w:lineRule="auto"/>
              <w:jc w:val="left"/>
              <w:rPr>
                <w:lang w:val="en-US"/>
              </w:rPr>
            </w:pPr>
            <w:r w:rsidRPr="006B138D">
              <w:rPr>
                <w:lang w:val="en-US"/>
              </w:rPr>
              <w:t xml:space="preserve">The authors propose a gated few-shot learning model that combines a gating mechanism with few-shot learning techniques to enhance anomaly </w:t>
            </w:r>
            <w:r w:rsidRPr="006B138D">
              <w:rPr>
                <w:lang w:val="en-US"/>
              </w:rPr>
              <w:lastRenderedPageBreak/>
              <w:t>detection in diverse scenarios</w:t>
            </w:r>
          </w:p>
        </w:tc>
        <w:tc>
          <w:tcPr>
            <w:tcW w:w="2268" w:type="dxa"/>
          </w:tcPr>
          <w:p w14:paraId="43BA0C15" w14:textId="77777777" w:rsidR="00C51174" w:rsidRDefault="00C51174" w:rsidP="0095262E">
            <w:pPr>
              <w:pStyle w:val="ThesisBody"/>
              <w:spacing w:line="240" w:lineRule="auto"/>
              <w:jc w:val="left"/>
              <w:rPr>
                <w:lang w:val="en-US"/>
              </w:rPr>
            </w:pPr>
            <w:r w:rsidRPr="006B138D">
              <w:rPr>
                <w:lang w:val="en-US"/>
              </w:rPr>
              <w:lastRenderedPageBreak/>
              <w:t>The gated model outperforms traditional methods in detecting anomalies with minimal labeled samples, showing its potential in real-world applications</w:t>
            </w:r>
          </w:p>
        </w:tc>
        <w:tc>
          <w:tcPr>
            <w:tcW w:w="2126" w:type="dxa"/>
          </w:tcPr>
          <w:p w14:paraId="536E6D26" w14:textId="77777777" w:rsidR="00C51174" w:rsidRDefault="00C51174" w:rsidP="0095262E">
            <w:pPr>
              <w:pStyle w:val="ThesisBody"/>
              <w:spacing w:line="240" w:lineRule="auto"/>
              <w:jc w:val="left"/>
              <w:rPr>
                <w:lang w:val="en-US"/>
              </w:rPr>
            </w:pPr>
            <w:r w:rsidRPr="006B138D">
              <w:rPr>
                <w:lang w:val="en-US"/>
              </w:rPr>
              <w:t>The gated few-shot learning model is an effective approach for anomaly detection, especially when labeled data is scarce</w:t>
            </w:r>
          </w:p>
        </w:tc>
        <w:tc>
          <w:tcPr>
            <w:tcW w:w="2117" w:type="dxa"/>
          </w:tcPr>
          <w:p w14:paraId="4E5E3DBE" w14:textId="77777777" w:rsidR="00C51174" w:rsidRDefault="00C51174" w:rsidP="0095262E">
            <w:pPr>
              <w:pStyle w:val="ThesisBody"/>
              <w:spacing w:line="240" w:lineRule="auto"/>
              <w:jc w:val="left"/>
              <w:rPr>
                <w:lang w:val="en-US"/>
              </w:rPr>
            </w:pPr>
            <w:r>
              <w:rPr>
                <w:lang w:val="en-US"/>
              </w:rPr>
              <w:t>F</w:t>
            </w:r>
            <w:r w:rsidRPr="006B138D">
              <w:rPr>
                <w:lang w:val="en-US"/>
              </w:rPr>
              <w:t xml:space="preserve">urther integration of gating mechanisms with other learning paradigms and </w:t>
            </w:r>
            <w:proofErr w:type="gramStart"/>
            <w:r w:rsidRPr="006B138D">
              <w:rPr>
                <w:lang w:val="en-US"/>
              </w:rPr>
              <w:t>test</w:t>
            </w:r>
            <w:proofErr w:type="gramEnd"/>
            <w:r w:rsidRPr="006B138D">
              <w:rPr>
                <w:lang w:val="en-US"/>
              </w:rPr>
              <w:t xml:space="preserve"> the model on larger, more complex datasets</w:t>
            </w:r>
          </w:p>
        </w:tc>
      </w:tr>
      <w:tr w:rsidR="00C51174" w:rsidRPr="00E87544" w14:paraId="4018BE77" w14:textId="77777777" w:rsidTr="0095262E">
        <w:trPr>
          <w:trHeight w:val="521"/>
          <w:jc w:val="center"/>
        </w:trPr>
        <w:tc>
          <w:tcPr>
            <w:tcW w:w="2972" w:type="dxa"/>
            <w:shd w:val="clear" w:color="auto" w:fill="auto"/>
          </w:tcPr>
          <w:p w14:paraId="3D0CB4CC" w14:textId="77777777" w:rsidR="00C51174" w:rsidRPr="00B56E5B" w:rsidRDefault="00C51174" w:rsidP="0095262E">
            <w:pPr>
              <w:pStyle w:val="ThesisBody"/>
              <w:spacing w:line="240" w:lineRule="auto"/>
              <w:jc w:val="left"/>
              <w:rPr>
                <w:lang w:val="en-SG"/>
              </w:rPr>
            </w:pPr>
            <w:r w:rsidRPr="002320D3">
              <w:rPr>
                <w:lang w:val="en-SG"/>
              </w:rPr>
              <w:t xml:space="preserve">Ji, Z., Zou, X., Huang, T., &amp; Wu, S. (2019). Unsupervised Few-shot Learning via Self-supervised Training. </w:t>
            </w:r>
            <w:proofErr w:type="spellStart"/>
            <w:r w:rsidRPr="002320D3">
              <w:rPr>
                <w:lang w:val="en-SG"/>
              </w:rPr>
              <w:t>ArXiv</w:t>
            </w:r>
            <w:proofErr w:type="spellEnd"/>
            <w:r w:rsidRPr="002320D3">
              <w:rPr>
                <w:lang w:val="en-SG"/>
              </w:rPr>
              <w:t>, abs/1912.12178</w:t>
            </w:r>
            <w:r>
              <w:rPr>
                <w:lang w:val="en-SG"/>
              </w:rPr>
              <w:t>.</w:t>
            </w:r>
          </w:p>
        </w:tc>
        <w:tc>
          <w:tcPr>
            <w:tcW w:w="2268" w:type="dxa"/>
            <w:shd w:val="clear" w:color="auto" w:fill="auto"/>
          </w:tcPr>
          <w:p w14:paraId="2B80CEC0" w14:textId="77777777" w:rsidR="00C51174" w:rsidRPr="00E87544" w:rsidRDefault="00C51174" w:rsidP="0095262E">
            <w:pPr>
              <w:pStyle w:val="ThesisBody"/>
              <w:spacing w:line="240" w:lineRule="auto"/>
              <w:jc w:val="left"/>
              <w:rPr>
                <w:lang w:val="en-US"/>
              </w:rPr>
            </w:pPr>
            <w:r w:rsidRPr="006B138D">
              <w:rPr>
                <w:lang w:val="en-US"/>
              </w:rPr>
              <w:t>Unsupervised few-shot learning can be improved through self-supervised training techniques</w:t>
            </w:r>
          </w:p>
        </w:tc>
        <w:tc>
          <w:tcPr>
            <w:tcW w:w="2268" w:type="dxa"/>
          </w:tcPr>
          <w:p w14:paraId="07887106" w14:textId="77777777" w:rsidR="00C51174" w:rsidRDefault="00C51174" w:rsidP="0095262E">
            <w:pPr>
              <w:pStyle w:val="ThesisBody"/>
              <w:spacing w:line="240" w:lineRule="auto"/>
              <w:jc w:val="left"/>
              <w:rPr>
                <w:lang w:val="en-SG"/>
              </w:rPr>
            </w:pPr>
            <w:r w:rsidRPr="006B138D">
              <w:rPr>
                <w:lang w:val="en-US"/>
              </w:rPr>
              <w:t>The authors propose a self-supervised training framework to enhance unsupervised few-shot learning, using self-generated labels to pretrain models and improve their performance on novel tasks</w:t>
            </w:r>
          </w:p>
        </w:tc>
        <w:tc>
          <w:tcPr>
            <w:tcW w:w="2268" w:type="dxa"/>
          </w:tcPr>
          <w:p w14:paraId="18649B6B" w14:textId="77777777" w:rsidR="00C51174" w:rsidRDefault="00C51174" w:rsidP="0095262E">
            <w:pPr>
              <w:pStyle w:val="ThesisBody"/>
              <w:spacing w:line="240" w:lineRule="auto"/>
              <w:jc w:val="left"/>
              <w:rPr>
                <w:lang w:val="en-SG"/>
              </w:rPr>
            </w:pPr>
            <w:r w:rsidRPr="006B138D">
              <w:rPr>
                <w:lang w:val="en-US"/>
              </w:rPr>
              <w:t>The self-supervised approach significantly improves performance on few-shot learning tasks, outperforming traditional unsupervised methods</w:t>
            </w:r>
          </w:p>
        </w:tc>
        <w:tc>
          <w:tcPr>
            <w:tcW w:w="2126" w:type="dxa"/>
          </w:tcPr>
          <w:p w14:paraId="66AB201A" w14:textId="77777777" w:rsidR="00C51174" w:rsidRDefault="00C51174" w:rsidP="0095262E">
            <w:pPr>
              <w:pStyle w:val="ThesisBody"/>
              <w:spacing w:line="240" w:lineRule="auto"/>
              <w:jc w:val="left"/>
              <w:rPr>
                <w:lang w:val="en-SG"/>
              </w:rPr>
            </w:pPr>
            <w:r w:rsidRPr="006B138D">
              <w:rPr>
                <w:lang w:val="en-US"/>
              </w:rPr>
              <w:t>Self-supervised training is an effective strategy for improving unsupervised few-shot learning, even with limited labeled data</w:t>
            </w:r>
          </w:p>
        </w:tc>
        <w:tc>
          <w:tcPr>
            <w:tcW w:w="2117" w:type="dxa"/>
          </w:tcPr>
          <w:p w14:paraId="4DFB632E" w14:textId="77777777" w:rsidR="00C51174" w:rsidRDefault="00C51174" w:rsidP="0095262E">
            <w:pPr>
              <w:pStyle w:val="ThesisBody"/>
              <w:spacing w:line="240" w:lineRule="auto"/>
              <w:jc w:val="left"/>
              <w:rPr>
                <w:lang w:val="en-SG"/>
              </w:rPr>
            </w:pPr>
            <w:r>
              <w:rPr>
                <w:lang w:val="en-US"/>
              </w:rPr>
              <w:t>E</w:t>
            </w:r>
            <w:r w:rsidRPr="006B138D">
              <w:rPr>
                <w:lang w:val="en-US"/>
              </w:rPr>
              <w:t>xplore combining self-supervised learning with other advanced few-shot learning techniques for more robust and scalable models</w:t>
            </w:r>
          </w:p>
        </w:tc>
      </w:tr>
      <w:tr w:rsidR="00C51174" w:rsidRPr="00E87544" w14:paraId="2CF5BF40" w14:textId="77777777" w:rsidTr="0095262E">
        <w:trPr>
          <w:trHeight w:val="591"/>
          <w:jc w:val="center"/>
        </w:trPr>
        <w:tc>
          <w:tcPr>
            <w:tcW w:w="2972" w:type="dxa"/>
            <w:shd w:val="clear" w:color="auto" w:fill="auto"/>
          </w:tcPr>
          <w:p w14:paraId="104FC482" w14:textId="77777777" w:rsidR="00C51174" w:rsidRPr="00B56E5B" w:rsidRDefault="00C51174" w:rsidP="0095262E">
            <w:pPr>
              <w:pStyle w:val="ThesisBody"/>
              <w:spacing w:line="240" w:lineRule="auto"/>
              <w:jc w:val="left"/>
              <w:rPr>
                <w:lang w:val="en-SG"/>
              </w:rPr>
            </w:pPr>
            <w:r w:rsidRPr="002320D3">
              <w:rPr>
                <w:lang w:val="en-SG"/>
              </w:rPr>
              <w:t xml:space="preserve">Liu, Y., Li, Z., Pan, S., Gong, C., Zhou, C., &amp; </w:t>
            </w:r>
            <w:proofErr w:type="spellStart"/>
            <w:r w:rsidRPr="002320D3">
              <w:rPr>
                <w:lang w:val="en-SG"/>
              </w:rPr>
              <w:t>Karypis</w:t>
            </w:r>
            <w:proofErr w:type="spellEnd"/>
            <w:r w:rsidRPr="002320D3">
              <w:rPr>
                <w:lang w:val="en-SG"/>
              </w:rPr>
              <w:t xml:space="preserve">, G. (2022). Anomaly detection on attributed networks via contrastive self-supervised learning. IEEE Transactions on Neural Networks and Learning Systems, 33(6), 2378–2392. </w:t>
            </w:r>
            <w:hyperlink r:id="rId75" w:history="1">
              <w:r w:rsidRPr="00FA6A67">
                <w:rPr>
                  <w:rStyle w:val="Hyperlink"/>
                  <w:lang w:val="en-SG"/>
                </w:rPr>
                <w:t>https://doi.org/10.1109/tnnls.2021.3068344</w:t>
              </w:r>
            </w:hyperlink>
            <w:r>
              <w:rPr>
                <w:lang w:val="en-SG"/>
              </w:rPr>
              <w:t xml:space="preserve"> </w:t>
            </w:r>
          </w:p>
        </w:tc>
        <w:tc>
          <w:tcPr>
            <w:tcW w:w="2268" w:type="dxa"/>
            <w:shd w:val="clear" w:color="auto" w:fill="auto"/>
          </w:tcPr>
          <w:p w14:paraId="5F326A91" w14:textId="77777777" w:rsidR="00C51174" w:rsidRPr="00E87544" w:rsidRDefault="00C51174" w:rsidP="0095262E">
            <w:pPr>
              <w:pStyle w:val="ThesisBody"/>
              <w:spacing w:line="240" w:lineRule="auto"/>
              <w:jc w:val="left"/>
              <w:rPr>
                <w:lang w:val="en-US"/>
              </w:rPr>
            </w:pPr>
            <w:r w:rsidRPr="006B138D">
              <w:rPr>
                <w:lang w:val="en-US"/>
              </w:rPr>
              <w:t>Contrastive self-supervised learning can effectively enhance anomaly detection in attributed networks</w:t>
            </w:r>
          </w:p>
        </w:tc>
        <w:tc>
          <w:tcPr>
            <w:tcW w:w="2268" w:type="dxa"/>
          </w:tcPr>
          <w:p w14:paraId="2C2F377C" w14:textId="77777777" w:rsidR="00C51174" w:rsidRDefault="00C51174" w:rsidP="0095262E">
            <w:pPr>
              <w:pStyle w:val="ThesisBody"/>
              <w:spacing w:line="240" w:lineRule="auto"/>
              <w:jc w:val="left"/>
              <w:rPr>
                <w:lang w:val="en-US"/>
              </w:rPr>
            </w:pPr>
            <w:r w:rsidRPr="006B138D">
              <w:rPr>
                <w:lang w:val="en-US"/>
              </w:rPr>
              <w:t>The authors propose a contrastive self-supervised learning framework to detect anomalies in attributed networks by learning informative representations without relying on labeled data</w:t>
            </w:r>
          </w:p>
        </w:tc>
        <w:tc>
          <w:tcPr>
            <w:tcW w:w="2268" w:type="dxa"/>
          </w:tcPr>
          <w:p w14:paraId="2A705EB9" w14:textId="77777777" w:rsidR="00C51174" w:rsidRDefault="00C51174" w:rsidP="0095262E">
            <w:pPr>
              <w:pStyle w:val="ThesisBody"/>
              <w:spacing w:line="240" w:lineRule="auto"/>
              <w:jc w:val="left"/>
              <w:rPr>
                <w:lang w:val="en-US"/>
              </w:rPr>
            </w:pPr>
            <w:r w:rsidRPr="006B138D">
              <w:rPr>
                <w:lang w:val="en-US"/>
              </w:rPr>
              <w:t>The contrastive self-supervised approach improves anomaly detection performance, showing better results compared to traditional methods on attributed network datasets</w:t>
            </w:r>
          </w:p>
        </w:tc>
        <w:tc>
          <w:tcPr>
            <w:tcW w:w="2126" w:type="dxa"/>
          </w:tcPr>
          <w:p w14:paraId="33EEAE68" w14:textId="77777777" w:rsidR="00C51174" w:rsidRDefault="00C51174" w:rsidP="0095262E">
            <w:pPr>
              <w:pStyle w:val="ThesisBody"/>
              <w:spacing w:line="240" w:lineRule="auto"/>
              <w:jc w:val="left"/>
              <w:rPr>
                <w:lang w:val="en-US"/>
              </w:rPr>
            </w:pPr>
            <w:r w:rsidRPr="006B138D">
              <w:rPr>
                <w:lang w:val="en-US"/>
              </w:rPr>
              <w:t>Contrastive self-supervised learning is a promising technique for anomaly detection in attributed networks, providing strong performance with limited supervision</w:t>
            </w:r>
          </w:p>
          <w:p w14:paraId="66A5A565" w14:textId="77777777" w:rsidR="00C51174" w:rsidRDefault="00C51174" w:rsidP="0095262E">
            <w:pPr>
              <w:jc w:val="center"/>
              <w:rPr>
                <w:rFonts w:ascii="Times New Roman" w:hAnsi="Times New Roman" w:cs="Times New Roman"/>
                <w:sz w:val="24"/>
                <w:szCs w:val="24"/>
              </w:rPr>
            </w:pPr>
          </w:p>
          <w:p w14:paraId="7BC6F6D1" w14:textId="77777777" w:rsidR="00C51174" w:rsidRPr="006B138D" w:rsidRDefault="00C51174" w:rsidP="0095262E"/>
        </w:tc>
        <w:tc>
          <w:tcPr>
            <w:tcW w:w="2117" w:type="dxa"/>
          </w:tcPr>
          <w:p w14:paraId="1AF7BC0B" w14:textId="77777777" w:rsidR="00C51174" w:rsidRDefault="00C51174" w:rsidP="0095262E">
            <w:pPr>
              <w:pStyle w:val="ThesisBody"/>
              <w:spacing w:line="240" w:lineRule="auto"/>
              <w:jc w:val="left"/>
              <w:rPr>
                <w:lang w:val="en-US"/>
              </w:rPr>
            </w:pPr>
            <w:r>
              <w:rPr>
                <w:lang w:val="en-US"/>
              </w:rPr>
              <w:t>I</w:t>
            </w:r>
            <w:r w:rsidRPr="006B138D">
              <w:rPr>
                <w:lang w:val="en-US"/>
              </w:rPr>
              <w:t>nvestigate the scalability of contrastive self-supervised learning for large-scale networks and its integration with other anomaly detection methods</w:t>
            </w:r>
          </w:p>
        </w:tc>
      </w:tr>
      <w:tr w:rsidR="00C51174" w:rsidRPr="00E87544" w14:paraId="52B774E1" w14:textId="77777777" w:rsidTr="0095262E">
        <w:trPr>
          <w:trHeight w:val="524"/>
          <w:jc w:val="center"/>
        </w:trPr>
        <w:tc>
          <w:tcPr>
            <w:tcW w:w="2972" w:type="dxa"/>
            <w:shd w:val="clear" w:color="auto" w:fill="auto"/>
          </w:tcPr>
          <w:p w14:paraId="6AB6B823" w14:textId="77777777" w:rsidR="00C51174" w:rsidRPr="00B56E5B" w:rsidRDefault="00C51174" w:rsidP="0095262E">
            <w:pPr>
              <w:pStyle w:val="ThesisBody"/>
              <w:spacing w:line="240" w:lineRule="auto"/>
              <w:jc w:val="left"/>
              <w:rPr>
                <w:lang w:val="en-SG"/>
              </w:rPr>
            </w:pPr>
            <w:r w:rsidRPr="002320D3">
              <w:rPr>
                <w:lang w:val="en-SG"/>
              </w:rPr>
              <w:t xml:space="preserve">Lu, Y., Wen, L., Liu, J., Liu, Y., &amp; Tian, X. (2022). Self-supervision can be a good few-shot learner. Lecture Notes in Computer Science, 740–758. </w:t>
            </w:r>
            <w:hyperlink r:id="rId76" w:history="1">
              <w:r w:rsidRPr="00FA6A67">
                <w:rPr>
                  <w:rStyle w:val="Hyperlink"/>
                  <w:lang w:val="en-SG"/>
                </w:rPr>
                <w:t>https://doi.org/10.1007/978-3-031-19800-7_43</w:t>
              </w:r>
            </w:hyperlink>
            <w:r>
              <w:rPr>
                <w:lang w:val="en-SG"/>
              </w:rPr>
              <w:t xml:space="preserve"> </w:t>
            </w:r>
          </w:p>
        </w:tc>
        <w:tc>
          <w:tcPr>
            <w:tcW w:w="2268" w:type="dxa"/>
            <w:shd w:val="clear" w:color="auto" w:fill="auto"/>
          </w:tcPr>
          <w:p w14:paraId="7EC31843" w14:textId="77777777" w:rsidR="00C51174" w:rsidRPr="00E87544" w:rsidRDefault="00C51174" w:rsidP="0095262E">
            <w:pPr>
              <w:pStyle w:val="ThesisBody"/>
              <w:spacing w:line="240" w:lineRule="auto"/>
              <w:jc w:val="left"/>
              <w:rPr>
                <w:lang w:val="en-US"/>
              </w:rPr>
            </w:pPr>
            <w:r w:rsidRPr="006B138D">
              <w:rPr>
                <w:lang w:val="en-US"/>
              </w:rPr>
              <w:lastRenderedPageBreak/>
              <w:t xml:space="preserve">Self-supervision can enhance few-shot learning performance by providing effective feature </w:t>
            </w:r>
            <w:r w:rsidRPr="006B138D">
              <w:rPr>
                <w:lang w:val="en-US"/>
              </w:rPr>
              <w:lastRenderedPageBreak/>
              <w:t>representations with minimal labeled data</w:t>
            </w:r>
          </w:p>
        </w:tc>
        <w:tc>
          <w:tcPr>
            <w:tcW w:w="2268" w:type="dxa"/>
          </w:tcPr>
          <w:p w14:paraId="1D86C4B8" w14:textId="77777777" w:rsidR="00C51174" w:rsidRDefault="00C51174" w:rsidP="0095262E">
            <w:pPr>
              <w:pStyle w:val="ThesisBody"/>
              <w:spacing w:line="240" w:lineRule="auto"/>
              <w:jc w:val="left"/>
              <w:rPr>
                <w:lang w:val="en-US"/>
              </w:rPr>
            </w:pPr>
            <w:r w:rsidRPr="006B138D">
              <w:rPr>
                <w:lang w:val="en-US"/>
              </w:rPr>
              <w:lastRenderedPageBreak/>
              <w:t xml:space="preserve">The authors explore self-supervised learning techniques to improve few-shot learning by leveraging self-generated labels for </w:t>
            </w:r>
            <w:r w:rsidRPr="006B138D">
              <w:rPr>
                <w:lang w:val="en-US"/>
              </w:rPr>
              <w:lastRenderedPageBreak/>
              <w:t>pretraining models before applying them to few-shot tasks</w:t>
            </w:r>
          </w:p>
        </w:tc>
        <w:tc>
          <w:tcPr>
            <w:tcW w:w="2268" w:type="dxa"/>
          </w:tcPr>
          <w:p w14:paraId="56357C6B" w14:textId="77777777" w:rsidR="00C51174" w:rsidRDefault="00C51174" w:rsidP="0095262E">
            <w:pPr>
              <w:pStyle w:val="ThesisBody"/>
              <w:spacing w:line="240" w:lineRule="auto"/>
              <w:jc w:val="left"/>
              <w:rPr>
                <w:lang w:val="en-US"/>
              </w:rPr>
            </w:pPr>
            <w:r w:rsidRPr="006B138D">
              <w:rPr>
                <w:lang w:val="en-US"/>
              </w:rPr>
              <w:lastRenderedPageBreak/>
              <w:t xml:space="preserve">The self-supervised approach shows competitive performance in few-shot learning tasks, outperforming traditional few-shot </w:t>
            </w:r>
            <w:r w:rsidRPr="006B138D">
              <w:rPr>
                <w:lang w:val="en-US"/>
              </w:rPr>
              <w:lastRenderedPageBreak/>
              <w:t>methods that rely heavily on labeled data</w:t>
            </w:r>
          </w:p>
        </w:tc>
        <w:tc>
          <w:tcPr>
            <w:tcW w:w="2126" w:type="dxa"/>
          </w:tcPr>
          <w:p w14:paraId="5CF2E9D7" w14:textId="77777777" w:rsidR="00C51174" w:rsidRDefault="00C51174" w:rsidP="0095262E">
            <w:pPr>
              <w:pStyle w:val="ThesisBody"/>
              <w:spacing w:line="240" w:lineRule="auto"/>
              <w:jc w:val="left"/>
              <w:rPr>
                <w:lang w:val="en-US"/>
              </w:rPr>
            </w:pPr>
            <w:r w:rsidRPr="006B138D">
              <w:rPr>
                <w:lang w:val="en-US"/>
              </w:rPr>
              <w:lastRenderedPageBreak/>
              <w:t>Self-supervision is a promising approach for few-shot learning, improving model generalization with limited labeled data</w:t>
            </w:r>
          </w:p>
        </w:tc>
        <w:tc>
          <w:tcPr>
            <w:tcW w:w="2117" w:type="dxa"/>
          </w:tcPr>
          <w:p w14:paraId="6E01B631" w14:textId="77777777" w:rsidR="00C51174" w:rsidRDefault="00C51174" w:rsidP="0095262E">
            <w:pPr>
              <w:pStyle w:val="ThesisBody"/>
              <w:spacing w:line="240" w:lineRule="auto"/>
              <w:jc w:val="left"/>
              <w:rPr>
                <w:lang w:val="en-US"/>
              </w:rPr>
            </w:pPr>
            <w:r>
              <w:rPr>
                <w:lang w:val="en-US"/>
              </w:rPr>
              <w:t>E</w:t>
            </w:r>
            <w:r w:rsidRPr="006B138D">
              <w:rPr>
                <w:lang w:val="en-US"/>
              </w:rPr>
              <w:t xml:space="preserve">nhancing self-supervised learning methods and exploring their combination with other few-shot learning techniques </w:t>
            </w:r>
            <w:r w:rsidRPr="006B138D">
              <w:rPr>
                <w:lang w:val="en-US"/>
              </w:rPr>
              <w:lastRenderedPageBreak/>
              <w:t>for more robust models</w:t>
            </w:r>
          </w:p>
        </w:tc>
      </w:tr>
      <w:tr w:rsidR="00C51174" w:rsidRPr="00E87544" w14:paraId="03FEE884" w14:textId="77777777" w:rsidTr="0095262E">
        <w:trPr>
          <w:trHeight w:val="524"/>
          <w:jc w:val="center"/>
        </w:trPr>
        <w:tc>
          <w:tcPr>
            <w:tcW w:w="2972" w:type="dxa"/>
            <w:shd w:val="clear" w:color="auto" w:fill="auto"/>
          </w:tcPr>
          <w:p w14:paraId="630BB7F9" w14:textId="77777777" w:rsidR="00C51174" w:rsidRPr="00B56E5B" w:rsidRDefault="00C51174" w:rsidP="0095262E">
            <w:pPr>
              <w:pStyle w:val="ThesisBody"/>
              <w:spacing w:line="240" w:lineRule="auto"/>
              <w:jc w:val="left"/>
              <w:rPr>
                <w:lang w:val="en-SG"/>
              </w:rPr>
            </w:pPr>
            <w:r w:rsidRPr="009C552C">
              <w:rPr>
                <w:lang w:val="en-SG"/>
              </w:rPr>
              <w:lastRenderedPageBreak/>
              <w:t xml:space="preserve">Mai, T., Yao, H., Guo, S., &amp; Liu, Y. (2021). In-network computing powered mobile edge: Toward high performance industrial </w:t>
            </w:r>
            <w:proofErr w:type="spellStart"/>
            <w:r w:rsidRPr="009C552C">
              <w:rPr>
                <w:lang w:val="en-SG"/>
              </w:rPr>
              <w:t>iot</w:t>
            </w:r>
            <w:proofErr w:type="spellEnd"/>
            <w:r w:rsidRPr="009C552C">
              <w:rPr>
                <w:lang w:val="en-SG"/>
              </w:rPr>
              <w:t xml:space="preserve">. IEEE Network, 35(1), 289–295. </w:t>
            </w:r>
            <w:hyperlink r:id="rId77" w:history="1">
              <w:r w:rsidRPr="00FA6A67">
                <w:rPr>
                  <w:rStyle w:val="Hyperlink"/>
                  <w:lang w:val="en-SG"/>
                </w:rPr>
                <w:t>https://doi.org/10.1109/mnet.021.2000318</w:t>
              </w:r>
            </w:hyperlink>
            <w:r>
              <w:rPr>
                <w:lang w:val="en-SG"/>
              </w:rPr>
              <w:t xml:space="preserve"> </w:t>
            </w:r>
          </w:p>
        </w:tc>
        <w:tc>
          <w:tcPr>
            <w:tcW w:w="2268" w:type="dxa"/>
            <w:shd w:val="clear" w:color="auto" w:fill="auto"/>
          </w:tcPr>
          <w:p w14:paraId="539DBC4C" w14:textId="77777777" w:rsidR="00C51174" w:rsidRPr="00E87544" w:rsidRDefault="00C51174" w:rsidP="0095262E">
            <w:pPr>
              <w:pStyle w:val="ThesisBody"/>
              <w:spacing w:line="240" w:lineRule="auto"/>
              <w:jc w:val="left"/>
              <w:rPr>
                <w:lang w:val="en-US"/>
              </w:rPr>
            </w:pPr>
            <w:r w:rsidRPr="006B138D">
              <w:rPr>
                <w:lang w:val="en-US"/>
              </w:rPr>
              <w:t>In-network computing powered by mobile edge computing can significantly enhance the performance of industrial IoT systems</w:t>
            </w:r>
          </w:p>
        </w:tc>
        <w:tc>
          <w:tcPr>
            <w:tcW w:w="2268" w:type="dxa"/>
          </w:tcPr>
          <w:p w14:paraId="654D9E94" w14:textId="77777777" w:rsidR="00C51174" w:rsidRDefault="00C51174" w:rsidP="0095262E">
            <w:pPr>
              <w:pStyle w:val="ThesisBody"/>
              <w:spacing w:line="240" w:lineRule="auto"/>
              <w:jc w:val="left"/>
              <w:rPr>
                <w:lang w:val="en-US"/>
              </w:rPr>
            </w:pPr>
            <w:r w:rsidRPr="006B138D">
              <w:rPr>
                <w:lang w:val="en-US"/>
              </w:rPr>
              <w:t>The authors propose an in-network computing architecture, leveraging mobile edge computing to process data closer to the source and improve performance in industrial IoT applications</w:t>
            </w:r>
          </w:p>
        </w:tc>
        <w:tc>
          <w:tcPr>
            <w:tcW w:w="2268" w:type="dxa"/>
          </w:tcPr>
          <w:p w14:paraId="6DC96DFA" w14:textId="77777777" w:rsidR="00C51174" w:rsidRDefault="00C51174" w:rsidP="0095262E">
            <w:pPr>
              <w:pStyle w:val="ThesisBody"/>
              <w:spacing w:line="240" w:lineRule="auto"/>
              <w:jc w:val="left"/>
              <w:rPr>
                <w:lang w:val="en-US"/>
              </w:rPr>
            </w:pPr>
            <w:r w:rsidRPr="006B138D">
              <w:rPr>
                <w:lang w:val="en-US"/>
              </w:rPr>
              <w:t>The proposed architecture improves system efficiency, reduces latency, and enhances real-time processing capabilities for industrial IoT devices</w:t>
            </w:r>
          </w:p>
        </w:tc>
        <w:tc>
          <w:tcPr>
            <w:tcW w:w="2126" w:type="dxa"/>
          </w:tcPr>
          <w:p w14:paraId="638D0455" w14:textId="77777777" w:rsidR="00C51174" w:rsidRDefault="00C51174" w:rsidP="0095262E">
            <w:pPr>
              <w:pStyle w:val="ThesisBody"/>
              <w:spacing w:line="240" w:lineRule="auto"/>
              <w:jc w:val="left"/>
              <w:rPr>
                <w:lang w:val="en-US"/>
              </w:rPr>
            </w:pPr>
            <w:r w:rsidRPr="006B138D">
              <w:rPr>
                <w:lang w:val="en-US"/>
              </w:rPr>
              <w:t>Mobile edge computing with in-network computing is a key enabler for high-performance industrial IoT applications</w:t>
            </w:r>
          </w:p>
        </w:tc>
        <w:tc>
          <w:tcPr>
            <w:tcW w:w="2117" w:type="dxa"/>
          </w:tcPr>
          <w:p w14:paraId="33EC1C1A" w14:textId="77777777" w:rsidR="00C51174" w:rsidRDefault="00C51174" w:rsidP="0095262E">
            <w:pPr>
              <w:pStyle w:val="ThesisBody"/>
              <w:spacing w:line="240" w:lineRule="auto"/>
              <w:jc w:val="left"/>
              <w:rPr>
                <w:lang w:val="en-US"/>
              </w:rPr>
            </w:pPr>
            <w:r>
              <w:rPr>
                <w:lang w:val="en-US"/>
              </w:rPr>
              <w:t>E</w:t>
            </w:r>
            <w:r w:rsidRPr="006B138D">
              <w:rPr>
                <w:lang w:val="en-US"/>
              </w:rPr>
              <w:t>xplore scalability, energy efficiency, and security challenges in deploying in-network computing for industrial IoT</w:t>
            </w:r>
          </w:p>
        </w:tc>
      </w:tr>
      <w:tr w:rsidR="00C51174" w:rsidRPr="00E87544" w14:paraId="313DD706" w14:textId="77777777" w:rsidTr="0095262E">
        <w:trPr>
          <w:trHeight w:val="524"/>
          <w:jc w:val="center"/>
        </w:trPr>
        <w:tc>
          <w:tcPr>
            <w:tcW w:w="2972" w:type="dxa"/>
            <w:shd w:val="clear" w:color="auto" w:fill="auto"/>
          </w:tcPr>
          <w:p w14:paraId="652AC5F9" w14:textId="77777777" w:rsidR="00C51174" w:rsidRPr="00B56E5B" w:rsidRDefault="00C51174" w:rsidP="0095262E">
            <w:pPr>
              <w:pStyle w:val="ThesisBody"/>
              <w:spacing w:line="240" w:lineRule="auto"/>
              <w:jc w:val="left"/>
              <w:rPr>
                <w:lang w:val="en-SG"/>
              </w:rPr>
            </w:pPr>
            <w:r w:rsidRPr="009C552C">
              <w:rPr>
                <w:lang w:val="en-SG"/>
              </w:rPr>
              <w:t xml:space="preserve">Medina, C., Devos, A., &amp; </w:t>
            </w:r>
            <w:proofErr w:type="spellStart"/>
            <w:r w:rsidRPr="009C552C">
              <w:rPr>
                <w:lang w:val="en-SG"/>
              </w:rPr>
              <w:t>Grossglauser</w:t>
            </w:r>
            <w:proofErr w:type="spellEnd"/>
            <w:r w:rsidRPr="009C552C">
              <w:rPr>
                <w:lang w:val="en-SG"/>
              </w:rPr>
              <w:t xml:space="preserve">, M. (2020). Self-Supervised Prototypical Transfer Learning for Few-Shot Classification. </w:t>
            </w:r>
            <w:proofErr w:type="spellStart"/>
            <w:r w:rsidRPr="009C552C">
              <w:rPr>
                <w:lang w:val="en-SG"/>
              </w:rPr>
              <w:t>ArXiv</w:t>
            </w:r>
            <w:proofErr w:type="spellEnd"/>
            <w:r w:rsidRPr="009C552C">
              <w:rPr>
                <w:lang w:val="en-SG"/>
              </w:rPr>
              <w:t>, abs/2006.11325.</w:t>
            </w:r>
            <w:r>
              <w:rPr>
                <w:lang w:val="en-SG"/>
              </w:rPr>
              <w:t xml:space="preserve"> </w:t>
            </w:r>
          </w:p>
        </w:tc>
        <w:tc>
          <w:tcPr>
            <w:tcW w:w="2268" w:type="dxa"/>
            <w:shd w:val="clear" w:color="auto" w:fill="auto"/>
          </w:tcPr>
          <w:p w14:paraId="34F9E03D" w14:textId="77777777" w:rsidR="00C51174" w:rsidRPr="00E87544" w:rsidRDefault="00C51174" w:rsidP="0095262E">
            <w:pPr>
              <w:pStyle w:val="ThesisBody"/>
              <w:spacing w:line="240" w:lineRule="auto"/>
              <w:jc w:val="left"/>
              <w:rPr>
                <w:lang w:val="en-US"/>
              </w:rPr>
            </w:pPr>
            <w:r w:rsidRPr="006B138D">
              <w:rPr>
                <w:lang w:val="en-US"/>
              </w:rPr>
              <w:t>Self-supervised prototypical transfer learning can enhance few-shot classification performance by leveraging self-generated representations for better generalization</w:t>
            </w:r>
          </w:p>
        </w:tc>
        <w:tc>
          <w:tcPr>
            <w:tcW w:w="2268" w:type="dxa"/>
          </w:tcPr>
          <w:p w14:paraId="711C4485" w14:textId="77777777" w:rsidR="00C51174" w:rsidRDefault="00C51174" w:rsidP="0095262E">
            <w:pPr>
              <w:pStyle w:val="ThesisBody"/>
              <w:spacing w:line="240" w:lineRule="auto"/>
              <w:jc w:val="left"/>
              <w:rPr>
                <w:lang w:val="en-US"/>
              </w:rPr>
            </w:pPr>
            <w:r w:rsidRPr="006B138D">
              <w:rPr>
                <w:lang w:val="en-US"/>
              </w:rPr>
              <w:t>The authors propose a self-supervised prototypical transfer learning framework that combines self-supervised learning for pretraining with prototypical networks for few-shot classification tasks</w:t>
            </w:r>
          </w:p>
        </w:tc>
        <w:tc>
          <w:tcPr>
            <w:tcW w:w="2268" w:type="dxa"/>
          </w:tcPr>
          <w:p w14:paraId="647DA3A4" w14:textId="77777777" w:rsidR="00C51174" w:rsidRDefault="00C51174" w:rsidP="0095262E">
            <w:pPr>
              <w:pStyle w:val="ThesisBody"/>
              <w:spacing w:line="240" w:lineRule="auto"/>
              <w:jc w:val="left"/>
              <w:rPr>
                <w:lang w:val="en-US"/>
              </w:rPr>
            </w:pPr>
            <w:r w:rsidRPr="006B138D">
              <w:rPr>
                <w:lang w:val="en-US"/>
              </w:rPr>
              <w:t>The method shows improved performance in few-shot classification tasks, outperforming traditional few-shot learning models by effectively transferring knowledge across domains</w:t>
            </w:r>
          </w:p>
        </w:tc>
        <w:tc>
          <w:tcPr>
            <w:tcW w:w="2126" w:type="dxa"/>
          </w:tcPr>
          <w:p w14:paraId="42FBB833" w14:textId="77777777" w:rsidR="00C51174" w:rsidRDefault="00C51174" w:rsidP="0095262E">
            <w:pPr>
              <w:pStyle w:val="ThesisBody"/>
              <w:spacing w:line="240" w:lineRule="auto"/>
              <w:jc w:val="left"/>
              <w:rPr>
                <w:lang w:val="en-US"/>
              </w:rPr>
            </w:pPr>
            <w:r w:rsidRPr="006B138D">
              <w:rPr>
                <w:lang w:val="en-US"/>
              </w:rPr>
              <w:t xml:space="preserve">Self-supervised prototypical transfer learning is an effective approach for improving </w:t>
            </w:r>
            <w:proofErr w:type="gramStart"/>
            <w:r w:rsidRPr="006B138D">
              <w:rPr>
                <w:lang w:val="en-US"/>
              </w:rPr>
              <w:t>few</w:t>
            </w:r>
            <w:proofErr w:type="gramEnd"/>
            <w:r w:rsidRPr="006B138D">
              <w:rPr>
                <w:lang w:val="en-US"/>
              </w:rPr>
              <w:t>-shot classification, utilizing both self-supervision and transfer learning for better generalization with minimal labeled data</w:t>
            </w:r>
          </w:p>
        </w:tc>
        <w:tc>
          <w:tcPr>
            <w:tcW w:w="2117" w:type="dxa"/>
          </w:tcPr>
          <w:p w14:paraId="4DD64C66" w14:textId="77777777" w:rsidR="00C51174" w:rsidRDefault="00C51174" w:rsidP="0095262E">
            <w:pPr>
              <w:pStyle w:val="ThesisBody"/>
              <w:spacing w:line="240" w:lineRule="auto"/>
              <w:jc w:val="left"/>
              <w:rPr>
                <w:lang w:val="en-US"/>
              </w:rPr>
            </w:pPr>
            <w:r>
              <w:rPr>
                <w:lang w:val="en-US"/>
              </w:rPr>
              <w:t>I</w:t>
            </w:r>
            <w:r w:rsidRPr="006B138D">
              <w:rPr>
                <w:lang w:val="en-US"/>
              </w:rPr>
              <w:t>ntegrating this method with other advanced learning paradigms, such as meta-learning and domain adaptation, to further enhance its applicability in real-world scenarios</w:t>
            </w:r>
          </w:p>
        </w:tc>
      </w:tr>
      <w:tr w:rsidR="00C51174" w:rsidRPr="00E87544" w14:paraId="7B21026D" w14:textId="77777777" w:rsidTr="0095262E">
        <w:trPr>
          <w:trHeight w:val="524"/>
          <w:jc w:val="center"/>
        </w:trPr>
        <w:tc>
          <w:tcPr>
            <w:tcW w:w="2972" w:type="dxa"/>
            <w:shd w:val="clear" w:color="auto" w:fill="auto"/>
          </w:tcPr>
          <w:p w14:paraId="2C6EBF39" w14:textId="77777777" w:rsidR="00C51174" w:rsidRPr="00B56E5B" w:rsidRDefault="00C51174" w:rsidP="0095262E">
            <w:pPr>
              <w:pStyle w:val="ThesisBody"/>
              <w:spacing w:line="240" w:lineRule="auto"/>
              <w:jc w:val="left"/>
              <w:rPr>
                <w:lang w:val="en-SG"/>
              </w:rPr>
            </w:pPr>
            <w:r w:rsidRPr="009C552C">
              <w:rPr>
                <w:lang w:val="en-SG"/>
              </w:rPr>
              <w:t xml:space="preserve">Nizam, H., Zafar, S., </w:t>
            </w:r>
            <w:proofErr w:type="spellStart"/>
            <w:r w:rsidRPr="009C552C">
              <w:rPr>
                <w:lang w:val="en-SG"/>
              </w:rPr>
              <w:t>Lv</w:t>
            </w:r>
            <w:proofErr w:type="spellEnd"/>
            <w:r w:rsidRPr="009C552C">
              <w:rPr>
                <w:lang w:val="en-SG"/>
              </w:rPr>
              <w:t xml:space="preserve">, Z., Wang, F., &amp; Hu, X. (2022). </w:t>
            </w:r>
            <w:r w:rsidRPr="009C552C">
              <w:rPr>
                <w:lang w:val="en-SG"/>
              </w:rPr>
              <w:lastRenderedPageBreak/>
              <w:t xml:space="preserve">Real-time deep anomaly detection framework for multivariate time-series data in industrial IOT. IEEE Sensors Journal, 22(23), 22836–22849. </w:t>
            </w:r>
            <w:hyperlink r:id="rId78" w:history="1">
              <w:r w:rsidRPr="00FA6A67">
                <w:rPr>
                  <w:rStyle w:val="Hyperlink"/>
                  <w:lang w:val="en-SG"/>
                </w:rPr>
                <w:t>https://doi.org/10.1109/jsen.2022.3211874</w:t>
              </w:r>
            </w:hyperlink>
            <w:r>
              <w:rPr>
                <w:lang w:val="en-SG"/>
              </w:rPr>
              <w:t xml:space="preserve"> </w:t>
            </w:r>
          </w:p>
        </w:tc>
        <w:tc>
          <w:tcPr>
            <w:tcW w:w="2268" w:type="dxa"/>
            <w:shd w:val="clear" w:color="auto" w:fill="auto"/>
          </w:tcPr>
          <w:p w14:paraId="2FAAB078" w14:textId="77777777" w:rsidR="00C51174" w:rsidRPr="00E87544" w:rsidRDefault="00C51174" w:rsidP="0095262E">
            <w:pPr>
              <w:pStyle w:val="ThesisBody"/>
              <w:spacing w:line="240" w:lineRule="auto"/>
              <w:jc w:val="left"/>
              <w:rPr>
                <w:lang w:val="en-US"/>
              </w:rPr>
            </w:pPr>
            <w:r w:rsidRPr="006B138D">
              <w:rPr>
                <w:lang w:val="en-US"/>
              </w:rPr>
              <w:lastRenderedPageBreak/>
              <w:t xml:space="preserve">A real-time deep anomaly detection </w:t>
            </w:r>
            <w:r w:rsidRPr="006B138D">
              <w:rPr>
                <w:lang w:val="en-US"/>
              </w:rPr>
              <w:lastRenderedPageBreak/>
              <w:t>framework can effectively identify anomalies in multivariate time-series data within Industrial IoT (IIoT) systems</w:t>
            </w:r>
          </w:p>
        </w:tc>
        <w:tc>
          <w:tcPr>
            <w:tcW w:w="2268" w:type="dxa"/>
          </w:tcPr>
          <w:p w14:paraId="4240BF5D" w14:textId="77777777" w:rsidR="00C51174" w:rsidRDefault="00C51174" w:rsidP="0095262E">
            <w:pPr>
              <w:pStyle w:val="ThesisBody"/>
              <w:spacing w:line="240" w:lineRule="auto"/>
              <w:jc w:val="left"/>
              <w:rPr>
                <w:lang w:val="en-US"/>
              </w:rPr>
            </w:pPr>
            <w:r w:rsidRPr="006B138D">
              <w:rPr>
                <w:lang w:val="en-US"/>
              </w:rPr>
              <w:lastRenderedPageBreak/>
              <w:t>The authors propose a deep learning-</w:t>
            </w:r>
            <w:r w:rsidRPr="006B138D">
              <w:rPr>
                <w:lang w:val="en-US"/>
              </w:rPr>
              <w:lastRenderedPageBreak/>
              <w:t>based framework for real-time anomaly detection, specifically designed to process multivariate time-series data from IIoT devices and detect abnormal patterns</w:t>
            </w:r>
          </w:p>
        </w:tc>
        <w:tc>
          <w:tcPr>
            <w:tcW w:w="2268" w:type="dxa"/>
          </w:tcPr>
          <w:p w14:paraId="48FA2F79" w14:textId="77777777" w:rsidR="00C51174" w:rsidRDefault="00C51174" w:rsidP="0095262E">
            <w:pPr>
              <w:pStyle w:val="ThesisBody"/>
              <w:spacing w:line="240" w:lineRule="auto"/>
              <w:jc w:val="left"/>
              <w:rPr>
                <w:lang w:val="en-US"/>
              </w:rPr>
            </w:pPr>
            <w:r w:rsidRPr="006B138D">
              <w:rPr>
                <w:lang w:val="en-US"/>
              </w:rPr>
              <w:lastRenderedPageBreak/>
              <w:t xml:space="preserve">The framework successfully detects </w:t>
            </w:r>
            <w:r w:rsidRPr="006B138D">
              <w:rPr>
                <w:lang w:val="en-US"/>
              </w:rPr>
              <w:lastRenderedPageBreak/>
              <w:t>anomalies in real-time with high accuracy, outperforming traditional methods in terms of both detection rate and computational efficiency</w:t>
            </w:r>
          </w:p>
        </w:tc>
        <w:tc>
          <w:tcPr>
            <w:tcW w:w="2126" w:type="dxa"/>
          </w:tcPr>
          <w:p w14:paraId="40FC02E2" w14:textId="77777777" w:rsidR="00C51174" w:rsidRDefault="00C51174" w:rsidP="0095262E">
            <w:pPr>
              <w:pStyle w:val="ThesisBody"/>
              <w:spacing w:line="240" w:lineRule="auto"/>
              <w:jc w:val="left"/>
              <w:rPr>
                <w:lang w:val="en-US"/>
              </w:rPr>
            </w:pPr>
            <w:r w:rsidRPr="006B138D">
              <w:rPr>
                <w:lang w:val="en-US"/>
              </w:rPr>
              <w:lastRenderedPageBreak/>
              <w:t xml:space="preserve">The proposed real-time deep anomaly </w:t>
            </w:r>
            <w:r w:rsidRPr="006B138D">
              <w:rPr>
                <w:lang w:val="en-US"/>
              </w:rPr>
              <w:lastRenderedPageBreak/>
              <w:t>detection framework is a highly effective solution for monitoring and ensuring the reliability of IIoT systems</w:t>
            </w:r>
          </w:p>
        </w:tc>
        <w:tc>
          <w:tcPr>
            <w:tcW w:w="2117" w:type="dxa"/>
          </w:tcPr>
          <w:p w14:paraId="1F076E59" w14:textId="77777777" w:rsidR="00C51174" w:rsidRDefault="00C51174" w:rsidP="0095262E">
            <w:pPr>
              <w:pStyle w:val="ThesisBody"/>
              <w:spacing w:line="240" w:lineRule="auto"/>
              <w:jc w:val="left"/>
              <w:rPr>
                <w:lang w:val="en-US"/>
              </w:rPr>
            </w:pPr>
            <w:r>
              <w:rPr>
                <w:lang w:val="en-US"/>
              </w:rPr>
              <w:lastRenderedPageBreak/>
              <w:t>I</w:t>
            </w:r>
            <w:r w:rsidRPr="006B138D">
              <w:rPr>
                <w:lang w:val="en-US"/>
              </w:rPr>
              <w:t xml:space="preserve">mproving the scalability and </w:t>
            </w:r>
            <w:r w:rsidRPr="006B138D">
              <w:rPr>
                <w:lang w:val="en-US"/>
              </w:rPr>
              <w:lastRenderedPageBreak/>
              <w:t>adaptability of the framework to handle larger datasets and more complex IIoT environments with varying sensor data characteristics</w:t>
            </w:r>
          </w:p>
        </w:tc>
      </w:tr>
      <w:tr w:rsidR="00C51174" w:rsidRPr="00E87544" w14:paraId="3CA0F1AD" w14:textId="77777777" w:rsidTr="0095262E">
        <w:trPr>
          <w:trHeight w:val="524"/>
          <w:jc w:val="center"/>
        </w:trPr>
        <w:tc>
          <w:tcPr>
            <w:tcW w:w="2972" w:type="dxa"/>
            <w:shd w:val="clear" w:color="auto" w:fill="auto"/>
          </w:tcPr>
          <w:p w14:paraId="3C671558" w14:textId="77777777" w:rsidR="00C51174" w:rsidRPr="00B56E5B" w:rsidRDefault="00C51174" w:rsidP="0095262E">
            <w:pPr>
              <w:pStyle w:val="ThesisBody"/>
              <w:spacing w:line="240" w:lineRule="auto"/>
              <w:jc w:val="left"/>
              <w:rPr>
                <w:lang w:val="en-SG"/>
              </w:rPr>
            </w:pPr>
            <w:r w:rsidRPr="009C552C">
              <w:rPr>
                <w:lang w:val="en-SG"/>
              </w:rPr>
              <w:lastRenderedPageBreak/>
              <w:t xml:space="preserve">Palm, A., Metzger, A., &amp; Pohl, K. (2020). Online reinforcement learning for self-adaptive information systems. Lecture Notes in Computer Science, 169–184. </w:t>
            </w:r>
            <w:hyperlink r:id="rId79" w:history="1">
              <w:r w:rsidRPr="00FA6A67">
                <w:rPr>
                  <w:rStyle w:val="Hyperlink"/>
                  <w:lang w:val="en-SG"/>
                </w:rPr>
                <w:t>https://doi.org/10.1007/978-3-030-49435-3_11</w:t>
              </w:r>
            </w:hyperlink>
            <w:r>
              <w:rPr>
                <w:lang w:val="en-SG"/>
              </w:rPr>
              <w:t xml:space="preserve"> </w:t>
            </w:r>
          </w:p>
        </w:tc>
        <w:tc>
          <w:tcPr>
            <w:tcW w:w="2268" w:type="dxa"/>
            <w:shd w:val="clear" w:color="auto" w:fill="auto"/>
          </w:tcPr>
          <w:p w14:paraId="59AAB3A6" w14:textId="77777777" w:rsidR="00C51174" w:rsidRPr="00E87544" w:rsidRDefault="00C51174" w:rsidP="0095262E">
            <w:pPr>
              <w:pStyle w:val="ThesisBody"/>
              <w:spacing w:line="240" w:lineRule="auto"/>
              <w:jc w:val="left"/>
              <w:rPr>
                <w:lang w:val="en-US"/>
              </w:rPr>
            </w:pPr>
            <w:r w:rsidRPr="006B138D">
              <w:rPr>
                <w:lang w:val="en-US"/>
              </w:rPr>
              <w:t>Online reinforcement learning can enable self-adaptive behavior in information systems by dynamically adjusting to changing conditions</w:t>
            </w:r>
          </w:p>
        </w:tc>
        <w:tc>
          <w:tcPr>
            <w:tcW w:w="2268" w:type="dxa"/>
          </w:tcPr>
          <w:p w14:paraId="04BAC99D" w14:textId="77777777" w:rsidR="00C51174" w:rsidRDefault="00C51174" w:rsidP="0095262E">
            <w:pPr>
              <w:pStyle w:val="ThesisBody"/>
              <w:spacing w:line="240" w:lineRule="auto"/>
              <w:jc w:val="left"/>
              <w:rPr>
                <w:lang w:val="en-US"/>
              </w:rPr>
            </w:pPr>
            <w:r w:rsidRPr="006B138D">
              <w:rPr>
                <w:lang w:val="en-US"/>
              </w:rPr>
              <w:t>The authors propose an online reinforcement learning approach to create self-adaptive information systems that continuously learn and optimize their behavior based on real-time feedback</w:t>
            </w:r>
          </w:p>
        </w:tc>
        <w:tc>
          <w:tcPr>
            <w:tcW w:w="2268" w:type="dxa"/>
          </w:tcPr>
          <w:p w14:paraId="0CD54B81" w14:textId="77777777" w:rsidR="00C51174" w:rsidRDefault="00C51174" w:rsidP="0095262E">
            <w:pPr>
              <w:pStyle w:val="ThesisBody"/>
              <w:spacing w:line="240" w:lineRule="auto"/>
              <w:jc w:val="left"/>
              <w:rPr>
                <w:lang w:val="en-US"/>
              </w:rPr>
            </w:pPr>
            <w:r w:rsidRPr="006B138D">
              <w:rPr>
                <w:lang w:val="en-US"/>
              </w:rPr>
              <w:t>The online reinforcement learning framework successfully adapts the information system's actions in real-time, showing improved performance in dynamic environments compared to traditional methods</w:t>
            </w:r>
          </w:p>
        </w:tc>
        <w:tc>
          <w:tcPr>
            <w:tcW w:w="2126" w:type="dxa"/>
          </w:tcPr>
          <w:p w14:paraId="6DBE4191" w14:textId="77777777" w:rsidR="00C51174" w:rsidRDefault="00C51174" w:rsidP="0095262E">
            <w:pPr>
              <w:pStyle w:val="ThesisBody"/>
              <w:spacing w:line="240" w:lineRule="auto"/>
              <w:jc w:val="left"/>
              <w:rPr>
                <w:lang w:val="en-US"/>
              </w:rPr>
            </w:pPr>
            <w:r w:rsidRPr="006B138D">
              <w:rPr>
                <w:lang w:val="en-US"/>
              </w:rPr>
              <w:t>Online reinforcement learning is an effective strategy for building self-adaptive information systems that can autonomously adjust to evolving conditions</w:t>
            </w:r>
          </w:p>
        </w:tc>
        <w:tc>
          <w:tcPr>
            <w:tcW w:w="2117" w:type="dxa"/>
          </w:tcPr>
          <w:p w14:paraId="36E6503C" w14:textId="77777777" w:rsidR="00C51174" w:rsidRDefault="00C51174" w:rsidP="0095262E">
            <w:pPr>
              <w:pStyle w:val="ThesisBody"/>
              <w:spacing w:line="240" w:lineRule="auto"/>
              <w:jc w:val="left"/>
              <w:rPr>
                <w:lang w:val="en-US"/>
              </w:rPr>
            </w:pPr>
            <w:r>
              <w:rPr>
                <w:lang w:val="en-US"/>
              </w:rPr>
              <w:t>E</w:t>
            </w:r>
            <w:r w:rsidRPr="006B138D">
              <w:rPr>
                <w:lang w:val="en-US"/>
              </w:rPr>
              <w:t>nhancing the scalability of the proposed approach and exploring its integration with other adaptive techniques to handle more complex, real-world applications</w:t>
            </w:r>
          </w:p>
        </w:tc>
      </w:tr>
      <w:tr w:rsidR="00C51174" w:rsidRPr="00E87544" w14:paraId="37EB9EE1" w14:textId="77777777" w:rsidTr="0095262E">
        <w:trPr>
          <w:trHeight w:val="524"/>
          <w:jc w:val="center"/>
        </w:trPr>
        <w:tc>
          <w:tcPr>
            <w:tcW w:w="2972" w:type="dxa"/>
            <w:shd w:val="clear" w:color="auto" w:fill="auto"/>
          </w:tcPr>
          <w:p w14:paraId="05645890" w14:textId="77777777" w:rsidR="00C51174" w:rsidRPr="00B56E5B" w:rsidRDefault="00C51174" w:rsidP="0095262E">
            <w:pPr>
              <w:pStyle w:val="ThesisBody"/>
              <w:spacing w:line="240" w:lineRule="auto"/>
              <w:jc w:val="left"/>
              <w:rPr>
                <w:lang w:val="en-SG"/>
              </w:rPr>
            </w:pPr>
            <w:r w:rsidRPr="009C552C">
              <w:rPr>
                <w:lang w:val="en-SG"/>
              </w:rPr>
              <w:t xml:space="preserve">Premsankar, G., Di Francesco, M., &amp; Taleb, T. (2018). Edge computing for the internet of things: A case study. IEEE Internet of Things Journal, 5(2), 1275–1284. </w:t>
            </w:r>
            <w:hyperlink r:id="rId80" w:history="1">
              <w:r w:rsidRPr="00FA6A67">
                <w:rPr>
                  <w:rStyle w:val="Hyperlink"/>
                  <w:lang w:val="en-SG"/>
                </w:rPr>
                <w:t>https://doi.org/10.1109/jiot.2018.2805263</w:t>
              </w:r>
            </w:hyperlink>
            <w:r>
              <w:rPr>
                <w:lang w:val="en-SG"/>
              </w:rPr>
              <w:t xml:space="preserve"> </w:t>
            </w:r>
          </w:p>
        </w:tc>
        <w:tc>
          <w:tcPr>
            <w:tcW w:w="2268" w:type="dxa"/>
            <w:shd w:val="clear" w:color="auto" w:fill="auto"/>
          </w:tcPr>
          <w:p w14:paraId="75A63033" w14:textId="77777777" w:rsidR="00C51174" w:rsidRPr="00E87544" w:rsidRDefault="00C51174" w:rsidP="0095262E">
            <w:pPr>
              <w:pStyle w:val="ThesisBody"/>
              <w:spacing w:line="240" w:lineRule="auto"/>
              <w:jc w:val="left"/>
              <w:rPr>
                <w:lang w:val="en-US"/>
              </w:rPr>
            </w:pPr>
            <w:r w:rsidRPr="006B138D">
              <w:rPr>
                <w:lang w:val="en-US"/>
              </w:rPr>
              <w:t>Edge computing can significantly improve the performance of IoT applications by processing data closer to the source, reducing latency and bandwidth usage</w:t>
            </w:r>
          </w:p>
        </w:tc>
        <w:tc>
          <w:tcPr>
            <w:tcW w:w="2268" w:type="dxa"/>
          </w:tcPr>
          <w:p w14:paraId="039414F5" w14:textId="77777777" w:rsidR="00C51174" w:rsidRDefault="00C51174" w:rsidP="0095262E">
            <w:pPr>
              <w:pStyle w:val="ThesisBody"/>
              <w:spacing w:line="240" w:lineRule="auto"/>
              <w:jc w:val="left"/>
              <w:rPr>
                <w:lang w:val="en-US"/>
              </w:rPr>
            </w:pPr>
            <w:r w:rsidRPr="006B138D">
              <w:rPr>
                <w:lang w:val="en-US"/>
              </w:rPr>
              <w:t xml:space="preserve">The authors </w:t>
            </w:r>
            <w:proofErr w:type="gramStart"/>
            <w:r w:rsidRPr="006B138D">
              <w:rPr>
                <w:lang w:val="en-US"/>
              </w:rPr>
              <w:t>conduct</w:t>
            </w:r>
            <w:proofErr w:type="gramEnd"/>
            <w:r w:rsidRPr="006B138D">
              <w:rPr>
                <w:lang w:val="en-US"/>
              </w:rPr>
              <w:t xml:space="preserve"> a case study to evaluate the effectiveness of edge computing in IoT applications, focusing on how edge nodes process data locally and interact with cloud </w:t>
            </w:r>
            <w:r w:rsidRPr="006B138D">
              <w:rPr>
                <w:lang w:val="en-US"/>
              </w:rPr>
              <w:lastRenderedPageBreak/>
              <w:t>systems for enhanced performance</w:t>
            </w:r>
          </w:p>
        </w:tc>
        <w:tc>
          <w:tcPr>
            <w:tcW w:w="2268" w:type="dxa"/>
          </w:tcPr>
          <w:p w14:paraId="62F4BB5E" w14:textId="77777777" w:rsidR="00C51174" w:rsidRDefault="00C51174" w:rsidP="0095262E">
            <w:pPr>
              <w:pStyle w:val="ThesisBody"/>
              <w:spacing w:line="240" w:lineRule="auto"/>
              <w:jc w:val="left"/>
              <w:rPr>
                <w:lang w:val="en-US"/>
              </w:rPr>
            </w:pPr>
            <w:r w:rsidRPr="006B138D">
              <w:rPr>
                <w:lang w:val="en-US"/>
              </w:rPr>
              <w:lastRenderedPageBreak/>
              <w:t xml:space="preserve">The case study demonstrates that edge computing improves response times, reduces network congestion, and enhances the scalability of IoT systems by offloading </w:t>
            </w:r>
            <w:r w:rsidRPr="006B138D">
              <w:rPr>
                <w:lang w:val="en-US"/>
              </w:rPr>
              <w:lastRenderedPageBreak/>
              <w:t>computation to edge nodes</w:t>
            </w:r>
          </w:p>
        </w:tc>
        <w:tc>
          <w:tcPr>
            <w:tcW w:w="2126" w:type="dxa"/>
          </w:tcPr>
          <w:p w14:paraId="61C4E01C" w14:textId="77777777" w:rsidR="00C51174" w:rsidRDefault="00C51174" w:rsidP="0095262E">
            <w:pPr>
              <w:pStyle w:val="ThesisBody"/>
              <w:spacing w:line="240" w:lineRule="auto"/>
              <w:jc w:val="left"/>
              <w:rPr>
                <w:lang w:val="en-US"/>
              </w:rPr>
            </w:pPr>
            <w:r w:rsidRPr="006B138D">
              <w:rPr>
                <w:lang w:val="en-US"/>
              </w:rPr>
              <w:lastRenderedPageBreak/>
              <w:t>Edge computing is a promising solution for IoT systems, providing faster processing and more efficient use of resources compared to cloud-based approaches</w:t>
            </w:r>
          </w:p>
        </w:tc>
        <w:tc>
          <w:tcPr>
            <w:tcW w:w="2117" w:type="dxa"/>
          </w:tcPr>
          <w:p w14:paraId="58D67FA4" w14:textId="77777777" w:rsidR="00C51174" w:rsidRDefault="00C51174" w:rsidP="0095262E">
            <w:pPr>
              <w:pStyle w:val="ThesisBody"/>
              <w:spacing w:line="240" w:lineRule="auto"/>
              <w:jc w:val="left"/>
              <w:rPr>
                <w:lang w:val="en-US"/>
              </w:rPr>
            </w:pPr>
            <w:r>
              <w:rPr>
                <w:lang w:val="en-US"/>
              </w:rPr>
              <w:t>O</w:t>
            </w:r>
            <w:r w:rsidRPr="006B138D">
              <w:rPr>
                <w:lang w:val="en-US"/>
              </w:rPr>
              <w:t>ptimizing edge computing architectures for IoT, addressing challenges such as security, energy consumption, and seamless integration with cloud services</w:t>
            </w:r>
          </w:p>
        </w:tc>
      </w:tr>
      <w:tr w:rsidR="00C51174" w:rsidRPr="00E87544" w14:paraId="11256958" w14:textId="77777777" w:rsidTr="0095262E">
        <w:trPr>
          <w:trHeight w:val="524"/>
          <w:jc w:val="center"/>
        </w:trPr>
        <w:tc>
          <w:tcPr>
            <w:tcW w:w="2972" w:type="dxa"/>
            <w:shd w:val="clear" w:color="auto" w:fill="auto"/>
          </w:tcPr>
          <w:p w14:paraId="653AF195" w14:textId="77777777" w:rsidR="00C51174" w:rsidRPr="00B56E5B" w:rsidRDefault="00C51174" w:rsidP="0095262E">
            <w:pPr>
              <w:pStyle w:val="ThesisBody"/>
              <w:spacing w:line="240" w:lineRule="auto"/>
              <w:jc w:val="left"/>
              <w:rPr>
                <w:lang w:val="en-SG"/>
              </w:rPr>
            </w:pPr>
            <w:r w:rsidRPr="009C552C">
              <w:rPr>
                <w:lang w:val="en-SG"/>
              </w:rPr>
              <w:t xml:space="preserve">Qi, D., Hu, J., &amp; Shen, J. (2024). Few-shot object detection with self-supervising and cooperative classifier. IEEE Transactions on Neural Networks and Learning Systems, 35(4), 5435–5446. </w:t>
            </w:r>
            <w:hyperlink r:id="rId81" w:history="1">
              <w:r w:rsidRPr="00FA6A67">
                <w:rPr>
                  <w:rStyle w:val="Hyperlink"/>
                  <w:lang w:val="en-SG"/>
                </w:rPr>
                <w:t>https://doi.org/10.1109/tnnls.2022.3204597</w:t>
              </w:r>
            </w:hyperlink>
            <w:r>
              <w:rPr>
                <w:lang w:val="en-SG"/>
              </w:rPr>
              <w:t xml:space="preserve"> </w:t>
            </w:r>
          </w:p>
        </w:tc>
        <w:tc>
          <w:tcPr>
            <w:tcW w:w="2268" w:type="dxa"/>
            <w:shd w:val="clear" w:color="auto" w:fill="auto"/>
          </w:tcPr>
          <w:p w14:paraId="2152C4C9" w14:textId="77777777" w:rsidR="00C51174" w:rsidRPr="00E87544" w:rsidRDefault="00C51174" w:rsidP="0095262E">
            <w:pPr>
              <w:pStyle w:val="ThesisBody"/>
              <w:spacing w:line="240" w:lineRule="auto"/>
              <w:jc w:val="left"/>
              <w:rPr>
                <w:lang w:val="en-US"/>
              </w:rPr>
            </w:pPr>
            <w:r w:rsidRPr="006B138D">
              <w:rPr>
                <w:lang w:val="en-US"/>
              </w:rPr>
              <w:t>Few-shot object detection performance can be improved using self-supervision and a cooperative classifier for enhanced feature representation</w:t>
            </w:r>
          </w:p>
        </w:tc>
        <w:tc>
          <w:tcPr>
            <w:tcW w:w="2268" w:type="dxa"/>
          </w:tcPr>
          <w:p w14:paraId="7F541CD2" w14:textId="77777777" w:rsidR="00C51174" w:rsidRDefault="00C51174" w:rsidP="0095262E">
            <w:pPr>
              <w:pStyle w:val="ThesisBody"/>
              <w:spacing w:line="240" w:lineRule="auto"/>
              <w:jc w:val="left"/>
              <w:rPr>
                <w:lang w:val="en-US"/>
              </w:rPr>
            </w:pPr>
            <w:r w:rsidRPr="006B138D">
              <w:rPr>
                <w:lang w:val="en-US"/>
              </w:rPr>
              <w:t>The authors propose a few-shot object detection model that integrates self-supervised learning and a cooperative classifier to leverage both self-generated features and collaboration between classifiers.</w:t>
            </w:r>
          </w:p>
        </w:tc>
        <w:tc>
          <w:tcPr>
            <w:tcW w:w="2268" w:type="dxa"/>
          </w:tcPr>
          <w:p w14:paraId="58E2A145" w14:textId="77777777" w:rsidR="00C51174" w:rsidRDefault="00C51174" w:rsidP="0095262E">
            <w:pPr>
              <w:pStyle w:val="ThesisBody"/>
              <w:spacing w:line="240" w:lineRule="auto"/>
              <w:jc w:val="left"/>
              <w:rPr>
                <w:lang w:val="en-US"/>
              </w:rPr>
            </w:pPr>
            <w:r w:rsidRPr="006B138D">
              <w:rPr>
                <w:lang w:val="en-US"/>
              </w:rPr>
              <w:t>The proposed method outperforms traditional few-shot detection models, showing improved detection accuracy with limited labeled samples through better feature learning and classifier cooperation</w:t>
            </w:r>
          </w:p>
        </w:tc>
        <w:tc>
          <w:tcPr>
            <w:tcW w:w="2126" w:type="dxa"/>
          </w:tcPr>
          <w:p w14:paraId="0951AD03" w14:textId="77777777" w:rsidR="00C51174" w:rsidRDefault="00C51174" w:rsidP="0095262E">
            <w:pPr>
              <w:pStyle w:val="ThesisBody"/>
              <w:spacing w:line="240" w:lineRule="auto"/>
              <w:jc w:val="left"/>
              <w:rPr>
                <w:lang w:val="en-US"/>
              </w:rPr>
            </w:pPr>
            <w:r w:rsidRPr="006B138D">
              <w:rPr>
                <w:lang w:val="en-US"/>
              </w:rPr>
              <w:t>Self-supervision combined with cooperative classifiers enhances few-shot object detection, making it more effective with minimal labeled data</w:t>
            </w:r>
          </w:p>
        </w:tc>
        <w:tc>
          <w:tcPr>
            <w:tcW w:w="2117" w:type="dxa"/>
          </w:tcPr>
          <w:p w14:paraId="1D66F082" w14:textId="77777777" w:rsidR="00C51174" w:rsidRDefault="00C51174" w:rsidP="0095262E">
            <w:pPr>
              <w:pStyle w:val="ThesisBody"/>
              <w:spacing w:line="240" w:lineRule="auto"/>
              <w:jc w:val="left"/>
              <w:rPr>
                <w:lang w:val="en-US"/>
              </w:rPr>
            </w:pPr>
            <w:r>
              <w:rPr>
                <w:lang w:val="en-US"/>
              </w:rPr>
              <w:t>F</w:t>
            </w:r>
            <w:r w:rsidRPr="006B138D">
              <w:rPr>
                <w:lang w:val="en-US"/>
              </w:rPr>
              <w:t>urther refining cooperative classification techniques and exploring their application in other areas of computer vision with limited labeled data</w:t>
            </w:r>
          </w:p>
        </w:tc>
      </w:tr>
      <w:tr w:rsidR="00C51174" w:rsidRPr="00E87544" w14:paraId="1AEC6941" w14:textId="77777777" w:rsidTr="0095262E">
        <w:trPr>
          <w:trHeight w:val="524"/>
          <w:jc w:val="center"/>
        </w:trPr>
        <w:tc>
          <w:tcPr>
            <w:tcW w:w="2972" w:type="dxa"/>
            <w:shd w:val="clear" w:color="auto" w:fill="auto"/>
          </w:tcPr>
          <w:p w14:paraId="63471EB2" w14:textId="77777777" w:rsidR="00C51174" w:rsidRPr="00B56E5B" w:rsidRDefault="00C51174" w:rsidP="0095262E">
            <w:pPr>
              <w:pStyle w:val="ThesisBody"/>
              <w:spacing w:line="240" w:lineRule="auto"/>
              <w:jc w:val="left"/>
              <w:rPr>
                <w:lang w:val="en-SG"/>
              </w:rPr>
            </w:pPr>
            <w:r w:rsidRPr="009C552C">
              <w:rPr>
                <w:lang w:val="en-SG"/>
              </w:rPr>
              <w:t xml:space="preserve">Qiu, T., Chi, J., Zhou, X., Ning, Z., </w:t>
            </w:r>
            <w:proofErr w:type="spellStart"/>
            <w:r w:rsidRPr="009C552C">
              <w:rPr>
                <w:lang w:val="en-SG"/>
              </w:rPr>
              <w:t>Atiquzzaman</w:t>
            </w:r>
            <w:proofErr w:type="spellEnd"/>
            <w:r w:rsidRPr="009C552C">
              <w:rPr>
                <w:lang w:val="en-SG"/>
              </w:rPr>
              <w:t xml:space="preserve">, M., &amp; Wu, D. O. (2020). Edge computing in industrial internet of things: Architecture, advances and challenges. IEEE Communications Surveys &amp;amp; Tutorials, 22(4), 2462–2488. </w:t>
            </w:r>
            <w:hyperlink r:id="rId82" w:history="1">
              <w:r w:rsidRPr="00FA6A67">
                <w:rPr>
                  <w:rStyle w:val="Hyperlink"/>
                  <w:lang w:val="en-SG"/>
                </w:rPr>
                <w:t>https://doi.org/10.1109/comst.2020.3009103</w:t>
              </w:r>
            </w:hyperlink>
            <w:r>
              <w:rPr>
                <w:lang w:val="en-SG"/>
              </w:rPr>
              <w:t xml:space="preserve"> </w:t>
            </w:r>
          </w:p>
        </w:tc>
        <w:tc>
          <w:tcPr>
            <w:tcW w:w="2268" w:type="dxa"/>
            <w:shd w:val="clear" w:color="auto" w:fill="auto"/>
          </w:tcPr>
          <w:p w14:paraId="3A7188AD" w14:textId="77777777" w:rsidR="00C51174" w:rsidRPr="00E87544" w:rsidRDefault="00C51174" w:rsidP="0095262E">
            <w:pPr>
              <w:pStyle w:val="ThesisBody"/>
              <w:spacing w:line="240" w:lineRule="auto"/>
              <w:jc w:val="left"/>
              <w:rPr>
                <w:lang w:val="en-US"/>
              </w:rPr>
            </w:pPr>
            <w:r w:rsidRPr="006B138D">
              <w:rPr>
                <w:lang w:val="en-US"/>
              </w:rPr>
              <w:t>Edge computing can significantly enhance the performance of Industrial Internet of Things (IIoT) systems by addressing challenges like latency, bandwidth, and real-time data processing</w:t>
            </w:r>
          </w:p>
        </w:tc>
        <w:tc>
          <w:tcPr>
            <w:tcW w:w="2268" w:type="dxa"/>
          </w:tcPr>
          <w:p w14:paraId="309531E9" w14:textId="77777777" w:rsidR="00C51174" w:rsidRPr="006B138D" w:rsidRDefault="00C51174" w:rsidP="0095262E">
            <w:pPr>
              <w:pStyle w:val="ThesisBody"/>
              <w:spacing w:line="240" w:lineRule="auto"/>
              <w:jc w:val="left"/>
              <w:rPr>
                <w:lang w:val="en-US"/>
              </w:rPr>
            </w:pPr>
            <w:r w:rsidRPr="006B138D">
              <w:rPr>
                <w:lang w:val="en-US"/>
              </w:rPr>
              <w:t>The authors review the architecture, advancements, and challenges of applying edge computing in IIoT, analyzing various edge computing models and their role in IIoT systems</w:t>
            </w:r>
          </w:p>
        </w:tc>
        <w:tc>
          <w:tcPr>
            <w:tcW w:w="2268" w:type="dxa"/>
          </w:tcPr>
          <w:p w14:paraId="66A8820C" w14:textId="77777777" w:rsidR="00C51174" w:rsidRDefault="00C51174" w:rsidP="0095262E">
            <w:pPr>
              <w:pStyle w:val="ThesisBody"/>
              <w:spacing w:line="240" w:lineRule="auto"/>
              <w:jc w:val="left"/>
              <w:rPr>
                <w:lang w:val="en-US"/>
              </w:rPr>
            </w:pPr>
            <w:r w:rsidRPr="006B138D">
              <w:rPr>
                <w:lang w:val="en-US"/>
              </w:rPr>
              <w:t>The paper identifies key benefits of edge computing, including reduced latency and efficient data processing, but also highlights challenges such as security, scalability, and integration with existing systems</w:t>
            </w:r>
          </w:p>
        </w:tc>
        <w:tc>
          <w:tcPr>
            <w:tcW w:w="2126" w:type="dxa"/>
          </w:tcPr>
          <w:p w14:paraId="6991EE5C" w14:textId="77777777" w:rsidR="00C51174" w:rsidRDefault="00C51174" w:rsidP="0095262E">
            <w:pPr>
              <w:pStyle w:val="ThesisBody"/>
              <w:spacing w:line="240" w:lineRule="auto"/>
              <w:jc w:val="left"/>
              <w:rPr>
                <w:lang w:val="en-US"/>
              </w:rPr>
            </w:pPr>
            <w:r w:rsidRPr="006B138D">
              <w:rPr>
                <w:lang w:val="en-US"/>
              </w:rPr>
              <w:t>Edge computing is a critical enabler for IIoT, offering improved system performance but requiring further advancements in security, interoperability, and infrastructure</w:t>
            </w:r>
          </w:p>
        </w:tc>
        <w:tc>
          <w:tcPr>
            <w:tcW w:w="2117" w:type="dxa"/>
          </w:tcPr>
          <w:p w14:paraId="1E721DC2" w14:textId="77777777" w:rsidR="00C51174" w:rsidRDefault="00C51174" w:rsidP="0095262E">
            <w:pPr>
              <w:pStyle w:val="ThesisBody"/>
              <w:spacing w:line="240" w:lineRule="auto"/>
              <w:jc w:val="left"/>
              <w:rPr>
                <w:lang w:val="en-US"/>
              </w:rPr>
            </w:pPr>
            <w:r>
              <w:rPr>
                <w:lang w:val="en-US"/>
              </w:rPr>
              <w:t>A</w:t>
            </w:r>
            <w:r w:rsidRPr="006B138D">
              <w:rPr>
                <w:lang w:val="en-US"/>
              </w:rPr>
              <w:t>ddressing the challenges of security, scalability, and seamless integration of edge computing in large-scale IIoT applications</w:t>
            </w:r>
          </w:p>
        </w:tc>
      </w:tr>
      <w:tr w:rsidR="00C51174" w:rsidRPr="00E87544" w14:paraId="77A083BA" w14:textId="77777777" w:rsidTr="0095262E">
        <w:trPr>
          <w:trHeight w:val="524"/>
          <w:jc w:val="center"/>
        </w:trPr>
        <w:tc>
          <w:tcPr>
            <w:tcW w:w="2972" w:type="dxa"/>
            <w:shd w:val="clear" w:color="auto" w:fill="auto"/>
          </w:tcPr>
          <w:p w14:paraId="7A8EAAEA" w14:textId="77777777" w:rsidR="00C51174" w:rsidRPr="00B56E5B" w:rsidRDefault="00C51174" w:rsidP="0095262E">
            <w:pPr>
              <w:pStyle w:val="ThesisBody"/>
              <w:spacing w:line="240" w:lineRule="auto"/>
              <w:jc w:val="left"/>
              <w:rPr>
                <w:lang w:val="en-SG"/>
              </w:rPr>
            </w:pPr>
            <w:r w:rsidRPr="009C552C">
              <w:rPr>
                <w:lang w:val="en-SG"/>
              </w:rPr>
              <w:t xml:space="preserve">Rafique, W., Qi, L., Yaqoob, I., Imran, M., Rasool, R. U., &amp; Dou, W. (2020). Complementing IOT services through </w:t>
            </w:r>
            <w:r w:rsidRPr="009C552C">
              <w:rPr>
                <w:lang w:val="en-SG"/>
              </w:rPr>
              <w:lastRenderedPageBreak/>
              <w:t xml:space="preserve">software defined networking and edge computing: A comprehensive survey. IEEE Communications Surveys &amp;amp; Tutorials, 22(3), 1761–1804. </w:t>
            </w:r>
            <w:hyperlink r:id="rId83" w:history="1">
              <w:r w:rsidRPr="00FA6A67">
                <w:rPr>
                  <w:rStyle w:val="Hyperlink"/>
                  <w:lang w:val="en-SG"/>
                </w:rPr>
                <w:t>https://doi.org/10.1109/comst.2020.2997475</w:t>
              </w:r>
            </w:hyperlink>
            <w:r>
              <w:rPr>
                <w:lang w:val="en-SG"/>
              </w:rPr>
              <w:t xml:space="preserve"> </w:t>
            </w:r>
          </w:p>
        </w:tc>
        <w:tc>
          <w:tcPr>
            <w:tcW w:w="2268" w:type="dxa"/>
            <w:shd w:val="clear" w:color="auto" w:fill="auto"/>
          </w:tcPr>
          <w:p w14:paraId="4E3FDE13" w14:textId="77777777" w:rsidR="00C51174" w:rsidRPr="00E87544" w:rsidRDefault="00C51174" w:rsidP="0095262E">
            <w:pPr>
              <w:pStyle w:val="ThesisBody"/>
              <w:spacing w:line="240" w:lineRule="auto"/>
              <w:jc w:val="left"/>
              <w:rPr>
                <w:lang w:val="en-US"/>
              </w:rPr>
            </w:pPr>
            <w:r w:rsidRPr="006B138D">
              <w:rPr>
                <w:lang w:val="en-US"/>
              </w:rPr>
              <w:lastRenderedPageBreak/>
              <w:t xml:space="preserve">The integration of Software Defined Networking (SDN) and edge computing can enhance IoT </w:t>
            </w:r>
            <w:r w:rsidRPr="006B138D">
              <w:rPr>
                <w:lang w:val="en-US"/>
              </w:rPr>
              <w:lastRenderedPageBreak/>
              <w:t>services by improving flexibility, scalability, and resource management</w:t>
            </w:r>
          </w:p>
        </w:tc>
        <w:tc>
          <w:tcPr>
            <w:tcW w:w="2268" w:type="dxa"/>
          </w:tcPr>
          <w:p w14:paraId="03375D8A" w14:textId="77777777" w:rsidR="00C51174" w:rsidRDefault="00C51174" w:rsidP="0095262E">
            <w:pPr>
              <w:pStyle w:val="ThesisBody"/>
              <w:spacing w:line="240" w:lineRule="auto"/>
              <w:jc w:val="left"/>
              <w:rPr>
                <w:lang w:val="en-US"/>
              </w:rPr>
            </w:pPr>
            <w:r w:rsidRPr="006B138D">
              <w:rPr>
                <w:lang w:val="en-US"/>
              </w:rPr>
              <w:lastRenderedPageBreak/>
              <w:t xml:space="preserve">The authors provide a comprehensive survey on how SDN and edge computing complement IoT </w:t>
            </w:r>
            <w:r w:rsidRPr="006B138D">
              <w:rPr>
                <w:lang w:val="en-US"/>
              </w:rPr>
              <w:lastRenderedPageBreak/>
              <w:t>services, reviewing the architecture, benefits, and challenges of combining these technologies</w:t>
            </w:r>
          </w:p>
        </w:tc>
        <w:tc>
          <w:tcPr>
            <w:tcW w:w="2268" w:type="dxa"/>
          </w:tcPr>
          <w:p w14:paraId="7E0C3A6A" w14:textId="77777777" w:rsidR="00C51174" w:rsidRDefault="00C51174" w:rsidP="0095262E">
            <w:pPr>
              <w:pStyle w:val="ThesisBody"/>
              <w:spacing w:line="240" w:lineRule="auto"/>
              <w:jc w:val="left"/>
              <w:rPr>
                <w:lang w:val="en-US"/>
              </w:rPr>
            </w:pPr>
            <w:r w:rsidRPr="006B138D">
              <w:rPr>
                <w:lang w:val="en-US"/>
              </w:rPr>
              <w:lastRenderedPageBreak/>
              <w:t xml:space="preserve">The survey highlights the synergy between SDN and edge computing, showing </w:t>
            </w:r>
            <w:r w:rsidRPr="006B138D">
              <w:rPr>
                <w:lang w:val="en-US"/>
              </w:rPr>
              <w:lastRenderedPageBreak/>
              <w:t>that together they can improve IoT network management, reduce latency, and optimize resource usage. However, challenges related to security, interoperability, and network complexity remain</w:t>
            </w:r>
          </w:p>
        </w:tc>
        <w:tc>
          <w:tcPr>
            <w:tcW w:w="2126" w:type="dxa"/>
          </w:tcPr>
          <w:p w14:paraId="3629F90F" w14:textId="77777777" w:rsidR="00C51174" w:rsidRDefault="00C51174" w:rsidP="0095262E">
            <w:pPr>
              <w:pStyle w:val="ThesisBody"/>
              <w:spacing w:line="240" w:lineRule="auto"/>
              <w:jc w:val="left"/>
              <w:rPr>
                <w:lang w:val="en-US"/>
              </w:rPr>
            </w:pPr>
            <w:r w:rsidRPr="006B138D">
              <w:rPr>
                <w:lang w:val="en-US"/>
              </w:rPr>
              <w:lastRenderedPageBreak/>
              <w:t xml:space="preserve">SDN and edge computing are promising technologies for enhancing IoT </w:t>
            </w:r>
            <w:r w:rsidRPr="006B138D">
              <w:rPr>
                <w:lang w:val="en-US"/>
              </w:rPr>
              <w:lastRenderedPageBreak/>
              <w:t>services, offering better management, efficiency, and performance, but further work is needed to overcome integration and security challenges</w:t>
            </w:r>
          </w:p>
        </w:tc>
        <w:tc>
          <w:tcPr>
            <w:tcW w:w="2117" w:type="dxa"/>
          </w:tcPr>
          <w:p w14:paraId="03448B4C" w14:textId="77777777" w:rsidR="00C51174" w:rsidRDefault="00C51174" w:rsidP="0095262E">
            <w:pPr>
              <w:pStyle w:val="ThesisBody"/>
              <w:spacing w:line="240" w:lineRule="auto"/>
              <w:jc w:val="left"/>
              <w:rPr>
                <w:lang w:val="en-US"/>
              </w:rPr>
            </w:pPr>
            <w:r>
              <w:rPr>
                <w:lang w:val="en-US"/>
              </w:rPr>
              <w:lastRenderedPageBreak/>
              <w:t>D</w:t>
            </w:r>
            <w:r w:rsidRPr="006B138D">
              <w:rPr>
                <w:lang w:val="en-US"/>
              </w:rPr>
              <w:t xml:space="preserve">eveloping secure, scalable architectures that combine SDN and edge computing, </w:t>
            </w:r>
            <w:r w:rsidRPr="006B138D">
              <w:rPr>
                <w:lang w:val="en-US"/>
              </w:rPr>
              <w:lastRenderedPageBreak/>
              <w:t>addressing the remaining challenges in real-world IoT deployments</w:t>
            </w:r>
          </w:p>
        </w:tc>
      </w:tr>
      <w:tr w:rsidR="00C51174" w:rsidRPr="00E87544" w14:paraId="460F0554" w14:textId="77777777" w:rsidTr="0095262E">
        <w:trPr>
          <w:trHeight w:val="524"/>
          <w:jc w:val="center"/>
        </w:trPr>
        <w:tc>
          <w:tcPr>
            <w:tcW w:w="2972" w:type="dxa"/>
            <w:shd w:val="clear" w:color="auto" w:fill="auto"/>
          </w:tcPr>
          <w:p w14:paraId="63EA5B59" w14:textId="77777777" w:rsidR="00C51174" w:rsidRPr="00B56E5B" w:rsidRDefault="00C51174" w:rsidP="0095262E">
            <w:pPr>
              <w:pStyle w:val="ThesisBody"/>
              <w:spacing w:line="240" w:lineRule="auto"/>
              <w:jc w:val="left"/>
              <w:rPr>
                <w:lang w:val="en-SG"/>
              </w:rPr>
            </w:pPr>
            <w:r w:rsidRPr="009C552C">
              <w:rPr>
                <w:lang w:val="en-SG"/>
              </w:rPr>
              <w:lastRenderedPageBreak/>
              <w:t xml:space="preserve">Ran, M., &amp; Xie, L. (2022). Adaptive observation-based efficient reinforcement learning for uncertain systems. IEEE Transactions on Neural Networks and Learning Systems, 33(10), 5492–5503. </w:t>
            </w:r>
            <w:hyperlink r:id="rId84" w:history="1">
              <w:r w:rsidRPr="00FA6A67">
                <w:rPr>
                  <w:rStyle w:val="Hyperlink"/>
                  <w:lang w:val="en-SG"/>
                </w:rPr>
                <w:t>https://doi.org/10.1109/tnnls.2021.3070852</w:t>
              </w:r>
            </w:hyperlink>
            <w:r>
              <w:rPr>
                <w:lang w:val="en-SG"/>
              </w:rPr>
              <w:t xml:space="preserve"> </w:t>
            </w:r>
          </w:p>
        </w:tc>
        <w:tc>
          <w:tcPr>
            <w:tcW w:w="2268" w:type="dxa"/>
            <w:shd w:val="clear" w:color="auto" w:fill="auto"/>
          </w:tcPr>
          <w:p w14:paraId="30BF61F0" w14:textId="77777777" w:rsidR="00C51174" w:rsidRPr="00E87544" w:rsidRDefault="00C51174" w:rsidP="0095262E">
            <w:pPr>
              <w:pStyle w:val="ThesisBody"/>
              <w:spacing w:line="240" w:lineRule="auto"/>
              <w:jc w:val="left"/>
              <w:rPr>
                <w:lang w:val="en-US"/>
              </w:rPr>
            </w:pPr>
            <w:r w:rsidRPr="006B138D">
              <w:rPr>
                <w:lang w:val="en-US"/>
              </w:rPr>
              <w:t>Adaptive observation-based efficient reinforcement learning can improve decision-making in uncertain systems by optimizing observation strategies and learning efficiency</w:t>
            </w:r>
          </w:p>
        </w:tc>
        <w:tc>
          <w:tcPr>
            <w:tcW w:w="2268" w:type="dxa"/>
          </w:tcPr>
          <w:p w14:paraId="391D10A6" w14:textId="77777777" w:rsidR="00C51174" w:rsidRDefault="00C51174" w:rsidP="0095262E">
            <w:pPr>
              <w:pStyle w:val="ThesisBody"/>
              <w:spacing w:line="240" w:lineRule="auto"/>
              <w:jc w:val="left"/>
              <w:rPr>
                <w:lang w:val="en-US"/>
              </w:rPr>
            </w:pPr>
            <w:r w:rsidRPr="006B138D">
              <w:rPr>
                <w:lang w:val="en-US"/>
              </w:rPr>
              <w:t>The authors propose an adaptive observation-based reinforcement learning framework that adjusts the observation strategy during the learning process to maximize the efficiency of decision-making in uncertain environments</w:t>
            </w:r>
          </w:p>
        </w:tc>
        <w:tc>
          <w:tcPr>
            <w:tcW w:w="2268" w:type="dxa"/>
          </w:tcPr>
          <w:p w14:paraId="2B148FB1" w14:textId="77777777" w:rsidR="00C51174" w:rsidRDefault="00C51174" w:rsidP="0095262E">
            <w:pPr>
              <w:pStyle w:val="ThesisBody"/>
              <w:spacing w:line="240" w:lineRule="auto"/>
              <w:jc w:val="left"/>
              <w:rPr>
                <w:lang w:val="en-US"/>
              </w:rPr>
            </w:pPr>
            <w:r w:rsidRPr="006B138D">
              <w:rPr>
                <w:lang w:val="en-US"/>
              </w:rPr>
              <w:t>The proposed approach demonstrates superior performance in uncertain systems, with faster convergence and more efficient learning compared to traditional reinforcement learning methods that do not adapt observations</w:t>
            </w:r>
          </w:p>
        </w:tc>
        <w:tc>
          <w:tcPr>
            <w:tcW w:w="2126" w:type="dxa"/>
          </w:tcPr>
          <w:p w14:paraId="4ED9358B" w14:textId="77777777" w:rsidR="00C51174" w:rsidRDefault="00C51174" w:rsidP="0095262E">
            <w:pPr>
              <w:pStyle w:val="ThesisBody"/>
              <w:spacing w:line="240" w:lineRule="auto"/>
              <w:jc w:val="left"/>
              <w:rPr>
                <w:lang w:val="en-US"/>
              </w:rPr>
            </w:pPr>
            <w:r w:rsidRPr="006B138D">
              <w:rPr>
                <w:lang w:val="en-US"/>
              </w:rPr>
              <w:t>Adaptive observation-based reinforcement learning enhances decision-making efficiency in uncertain systems, enabling faster learning and better handling of uncertainty</w:t>
            </w:r>
          </w:p>
        </w:tc>
        <w:tc>
          <w:tcPr>
            <w:tcW w:w="2117" w:type="dxa"/>
          </w:tcPr>
          <w:p w14:paraId="7DE7F0D5" w14:textId="77777777" w:rsidR="00C51174" w:rsidRDefault="00C51174" w:rsidP="0095262E">
            <w:pPr>
              <w:pStyle w:val="ThesisBody"/>
              <w:spacing w:line="240" w:lineRule="auto"/>
              <w:jc w:val="left"/>
              <w:rPr>
                <w:lang w:val="en-US"/>
              </w:rPr>
            </w:pPr>
            <w:r>
              <w:rPr>
                <w:lang w:val="en-US"/>
              </w:rPr>
              <w:t>F</w:t>
            </w:r>
            <w:r w:rsidRPr="006B138D">
              <w:rPr>
                <w:lang w:val="en-US"/>
              </w:rPr>
              <w:t>urther applications of adaptive observation strategies in real-world systems, and investigate scalability and robustness across various uncertain environments</w:t>
            </w:r>
          </w:p>
        </w:tc>
      </w:tr>
      <w:tr w:rsidR="00C51174" w:rsidRPr="00E87544" w14:paraId="4B2D2DB9" w14:textId="77777777" w:rsidTr="0095262E">
        <w:trPr>
          <w:trHeight w:val="524"/>
          <w:jc w:val="center"/>
        </w:trPr>
        <w:tc>
          <w:tcPr>
            <w:tcW w:w="2972" w:type="dxa"/>
            <w:shd w:val="clear" w:color="auto" w:fill="auto"/>
          </w:tcPr>
          <w:p w14:paraId="494C3B5C" w14:textId="77777777" w:rsidR="00C51174" w:rsidRPr="00B56E5B" w:rsidRDefault="00C51174" w:rsidP="0095262E">
            <w:pPr>
              <w:pStyle w:val="ThesisBody"/>
              <w:spacing w:line="240" w:lineRule="auto"/>
              <w:jc w:val="left"/>
              <w:rPr>
                <w:lang w:val="en-SG"/>
              </w:rPr>
            </w:pPr>
            <w:r w:rsidRPr="009C552C">
              <w:rPr>
                <w:lang w:val="en-SG"/>
              </w:rPr>
              <w:t xml:space="preserve">Rong, Y., Lu, X., Sun, Z., Chen, Y., &amp; Xiong, S. (2023). ESPT: A self-supervised episodic spatial pretext task for improving </w:t>
            </w:r>
            <w:r w:rsidRPr="009C552C">
              <w:rPr>
                <w:lang w:val="en-SG"/>
              </w:rPr>
              <w:lastRenderedPageBreak/>
              <w:t xml:space="preserve">few-shot learning. Proceedings of the AAAI Conference on Artificial Intelligence, 37(8), 9596–9605. </w:t>
            </w:r>
            <w:hyperlink r:id="rId85" w:history="1">
              <w:r w:rsidRPr="00FA6A67">
                <w:rPr>
                  <w:rStyle w:val="Hyperlink"/>
                  <w:lang w:val="en-SG"/>
                </w:rPr>
                <w:t>https://doi.org/10.1609/aaai.v37i8.26148</w:t>
              </w:r>
            </w:hyperlink>
            <w:r>
              <w:rPr>
                <w:lang w:val="en-SG"/>
              </w:rPr>
              <w:t xml:space="preserve"> </w:t>
            </w:r>
          </w:p>
        </w:tc>
        <w:tc>
          <w:tcPr>
            <w:tcW w:w="2268" w:type="dxa"/>
            <w:shd w:val="clear" w:color="auto" w:fill="auto"/>
          </w:tcPr>
          <w:p w14:paraId="0C8E1C14" w14:textId="77777777" w:rsidR="00C51174" w:rsidRPr="00E87544" w:rsidRDefault="00C51174" w:rsidP="0095262E">
            <w:pPr>
              <w:pStyle w:val="ThesisBody"/>
              <w:spacing w:line="240" w:lineRule="auto"/>
              <w:jc w:val="left"/>
              <w:rPr>
                <w:lang w:val="en-US"/>
              </w:rPr>
            </w:pPr>
            <w:r w:rsidRPr="006B138D">
              <w:rPr>
                <w:lang w:val="en-US"/>
              </w:rPr>
              <w:lastRenderedPageBreak/>
              <w:t xml:space="preserve">The ESPT (Episodic Spatial Pretext Task) can improve </w:t>
            </w:r>
            <w:proofErr w:type="gramStart"/>
            <w:r w:rsidRPr="006B138D">
              <w:rPr>
                <w:lang w:val="en-US"/>
              </w:rPr>
              <w:t>few</w:t>
            </w:r>
            <w:proofErr w:type="gramEnd"/>
            <w:r w:rsidRPr="006B138D">
              <w:rPr>
                <w:lang w:val="en-US"/>
              </w:rPr>
              <w:t>-shot learning by leveraging self-</w:t>
            </w:r>
            <w:r w:rsidRPr="006B138D">
              <w:rPr>
                <w:lang w:val="en-US"/>
              </w:rPr>
              <w:lastRenderedPageBreak/>
              <w:t>supervised learning to enhance feature extraction and representation</w:t>
            </w:r>
          </w:p>
        </w:tc>
        <w:tc>
          <w:tcPr>
            <w:tcW w:w="2268" w:type="dxa"/>
          </w:tcPr>
          <w:p w14:paraId="42D7F512"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ESPT, a self-supervised episodic pretext task that learns spatial </w:t>
            </w:r>
            <w:r w:rsidRPr="006B138D">
              <w:rPr>
                <w:lang w:val="en-US"/>
              </w:rPr>
              <w:lastRenderedPageBreak/>
              <w:t>representations to aid in few-shot learning tasks, focusing on improving the model's ability to generalize from limited labeled data</w:t>
            </w:r>
          </w:p>
        </w:tc>
        <w:tc>
          <w:tcPr>
            <w:tcW w:w="2268" w:type="dxa"/>
          </w:tcPr>
          <w:p w14:paraId="71E18A27" w14:textId="77777777" w:rsidR="00C51174" w:rsidRDefault="00C51174" w:rsidP="0095262E">
            <w:pPr>
              <w:pStyle w:val="ThesisBody"/>
              <w:spacing w:line="240" w:lineRule="auto"/>
              <w:jc w:val="left"/>
              <w:rPr>
                <w:lang w:val="en-US"/>
              </w:rPr>
            </w:pPr>
            <w:r w:rsidRPr="006B138D">
              <w:rPr>
                <w:lang w:val="en-US"/>
              </w:rPr>
              <w:lastRenderedPageBreak/>
              <w:t xml:space="preserve">The ESPT method significantly improves performance in few-shot learning tasks, </w:t>
            </w:r>
            <w:r w:rsidRPr="006B138D">
              <w:rPr>
                <w:lang w:val="en-US"/>
              </w:rPr>
              <w:lastRenderedPageBreak/>
              <w:t>demonstrating better feature representations and generalization compared to traditional few-shot learning approaches</w:t>
            </w:r>
          </w:p>
        </w:tc>
        <w:tc>
          <w:tcPr>
            <w:tcW w:w="2126" w:type="dxa"/>
          </w:tcPr>
          <w:p w14:paraId="747DF978" w14:textId="77777777" w:rsidR="00C51174" w:rsidRDefault="00C51174" w:rsidP="0095262E">
            <w:pPr>
              <w:pStyle w:val="ThesisBody"/>
              <w:spacing w:line="240" w:lineRule="auto"/>
              <w:jc w:val="left"/>
              <w:rPr>
                <w:lang w:val="en-US"/>
              </w:rPr>
            </w:pPr>
            <w:r w:rsidRPr="006B138D">
              <w:rPr>
                <w:lang w:val="en-US"/>
              </w:rPr>
              <w:lastRenderedPageBreak/>
              <w:t xml:space="preserve">ESPT is an effective self-supervised approach for enhancing few-shot </w:t>
            </w:r>
            <w:r w:rsidRPr="006B138D">
              <w:rPr>
                <w:lang w:val="en-US"/>
              </w:rPr>
              <w:lastRenderedPageBreak/>
              <w:t>learning by generating useful spatial features from limited labeled data</w:t>
            </w:r>
          </w:p>
        </w:tc>
        <w:tc>
          <w:tcPr>
            <w:tcW w:w="2117" w:type="dxa"/>
          </w:tcPr>
          <w:p w14:paraId="1FD861D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ESPT with other self-supervised learning methods </w:t>
            </w:r>
            <w:r w:rsidRPr="006B138D">
              <w:rPr>
                <w:lang w:val="en-US"/>
              </w:rPr>
              <w:lastRenderedPageBreak/>
              <w:t>and its application in more complex few-shot learning scenarios across various domains</w:t>
            </w:r>
          </w:p>
        </w:tc>
      </w:tr>
      <w:tr w:rsidR="00C51174" w:rsidRPr="00E87544" w14:paraId="41BDFA27" w14:textId="77777777" w:rsidTr="0095262E">
        <w:trPr>
          <w:trHeight w:val="524"/>
          <w:jc w:val="center"/>
        </w:trPr>
        <w:tc>
          <w:tcPr>
            <w:tcW w:w="2972" w:type="dxa"/>
            <w:shd w:val="clear" w:color="auto" w:fill="auto"/>
          </w:tcPr>
          <w:p w14:paraId="1F3FDEC9" w14:textId="77777777" w:rsidR="00C51174" w:rsidRPr="00B56E5B" w:rsidRDefault="00C51174" w:rsidP="0095262E">
            <w:pPr>
              <w:pStyle w:val="ThesisBody"/>
              <w:spacing w:line="240" w:lineRule="auto"/>
              <w:jc w:val="left"/>
              <w:rPr>
                <w:lang w:val="en-SG"/>
              </w:rPr>
            </w:pPr>
            <w:r w:rsidRPr="009C552C">
              <w:rPr>
                <w:lang w:val="en-SG"/>
              </w:rPr>
              <w:lastRenderedPageBreak/>
              <w:t xml:space="preserve">Santos, J., Tran, T., &amp; Rippel, O. (2023). Optimizing PatchCore for Few/many-shot Anomaly Detection. </w:t>
            </w:r>
            <w:proofErr w:type="spellStart"/>
            <w:r w:rsidRPr="009C552C">
              <w:rPr>
                <w:lang w:val="en-SG"/>
              </w:rPr>
              <w:t>ArXiv</w:t>
            </w:r>
            <w:proofErr w:type="spellEnd"/>
            <w:r w:rsidRPr="009C552C">
              <w:rPr>
                <w:lang w:val="en-SG"/>
              </w:rPr>
              <w:t xml:space="preserve">, abs/2307.10792. </w:t>
            </w:r>
            <w:hyperlink r:id="rId86" w:history="1">
              <w:r w:rsidRPr="00FA6A67">
                <w:rPr>
                  <w:rStyle w:val="Hyperlink"/>
                  <w:lang w:val="en-SG"/>
                </w:rPr>
                <w:t>https://doi.org/10.48550/arXiv.2307.10792</w:t>
              </w:r>
            </w:hyperlink>
            <w:r w:rsidRPr="009C552C">
              <w:rPr>
                <w:lang w:val="en-SG"/>
              </w:rPr>
              <w:t>.</w:t>
            </w:r>
            <w:r>
              <w:rPr>
                <w:lang w:val="en-SG"/>
              </w:rPr>
              <w:t xml:space="preserve"> </w:t>
            </w:r>
          </w:p>
        </w:tc>
        <w:tc>
          <w:tcPr>
            <w:tcW w:w="2268" w:type="dxa"/>
            <w:shd w:val="clear" w:color="auto" w:fill="auto"/>
          </w:tcPr>
          <w:p w14:paraId="705290EB" w14:textId="77777777" w:rsidR="00C51174" w:rsidRPr="00E87544" w:rsidRDefault="00C51174" w:rsidP="0095262E">
            <w:pPr>
              <w:pStyle w:val="ThesisBody"/>
              <w:spacing w:line="240" w:lineRule="auto"/>
              <w:jc w:val="left"/>
              <w:rPr>
                <w:lang w:val="en-US"/>
              </w:rPr>
            </w:pPr>
            <w:r w:rsidRPr="00F500AE">
              <w:rPr>
                <w:lang w:val="en-US"/>
              </w:rPr>
              <w:t>Optimizing PatchCore can improve its performance for few-shot and many-shot anomaly detection by enhancing feature extraction and the representation learning process</w:t>
            </w:r>
          </w:p>
        </w:tc>
        <w:tc>
          <w:tcPr>
            <w:tcW w:w="2268" w:type="dxa"/>
          </w:tcPr>
          <w:p w14:paraId="2A8E87A6" w14:textId="77777777" w:rsidR="00C51174" w:rsidRDefault="00C51174" w:rsidP="0095262E">
            <w:pPr>
              <w:pStyle w:val="ThesisBody"/>
              <w:spacing w:line="240" w:lineRule="auto"/>
              <w:jc w:val="left"/>
              <w:rPr>
                <w:lang w:val="en-US"/>
              </w:rPr>
            </w:pPr>
            <w:r w:rsidRPr="00F500AE">
              <w:rPr>
                <w:lang w:val="en-US"/>
              </w:rPr>
              <w:t>The authors propose optimizations to the PatchCore method, focusing on fine-tuning its ability to detect anomalies with few or many labeled samples by refining its patch-based learning approach and leveraging more robust feature representations</w:t>
            </w:r>
          </w:p>
        </w:tc>
        <w:tc>
          <w:tcPr>
            <w:tcW w:w="2268" w:type="dxa"/>
          </w:tcPr>
          <w:p w14:paraId="38F6C3F2" w14:textId="77777777" w:rsidR="00C51174" w:rsidRDefault="00C51174" w:rsidP="0095262E">
            <w:pPr>
              <w:pStyle w:val="ThesisBody"/>
              <w:spacing w:line="240" w:lineRule="auto"/>
              <w:jc w:val="left"/>
              <w:rPr>
                <w:lang w:val="en-US"/>
              </w:rPr>
            </w:pPr>
            <w:r w:rsidRPr="00F500AE">
              <w:rPr>
                <w:lang w:val="en-US"/>
              </w:rPr>
              <w:t>The optimized PatchCore method achieves improved anomaly detection accuracy, particularly in few-shot and many-shot settings, by leveraging stronger feature representations and better use of available labeled data</w:t>
            </w:r>
          </w:p>
        </w:tc>
        <w:tc>
          <w:tcPr>
            <w:tcW w:w="2126" w:type="dxa"/>
          </w:tcPr>
          <w:p w14:paraId="6DC7F02E" w14:textId="77777777" w:rsidR="00C51174" w:rsidRDefault="00C51174" w:rsidP="0095262E">
            <w:pPr>
              <w:pStyle w:val="ThesisBody"/>
              <w:spacing w:line="240" w:lineRule="auto"/>
              <w:jc w:val="left"/>
              <w:rPr>
                <w:lang w:val="en-US"/>
              </w:rPr>
            </w:pPr>
            <w:r w:rsidRPr="00F500AE">
              <w:rPr>
                <w:lang w:val="en-US"/>
              </w:rPr>
              <w:t>Optimizing PatchCore enhances its efficacy for anomaly detection in scenarios with limited or abundant labeled data, making it a more versatile tool for real-world applications</w:t>
            </w:r>
          </w:p>
        </w:tc>
        <w:tc>
          <w:tcPr>
            <w:tcW w:w="2117" w:type="dxa"/>
          </w:tcPr>
          <w:p w14:paraId="2A5609AD" w14:textId="77777777" w:rsidR="00C51174" w:rsidRDefault="00C51174" w:rsidP="0095262E">
            <w:pPr>
              <w:pStyle w:val="ThesisBody"/>
              <w:spacing w:line="240" w:lineRule="auto"/>
              <w:jc w:val="left"/>
              <w:rPr>
                <w:lang w:val="en-US"/>
              </w:rPr>
            </w:pPr>
            <w:r>
              <w:rPr>
                <w:lang w:val="en-US"/>
              </w:rPr>
              <w:t>E</w:t>
            </w:r>
            <w:r w:rsidRPr="00F500AE">
              <w:rPr>
                <w:lang w:val="en-US"/>
              </w:rPr>
              <w:t>xtending the optimized PatchCore approach to other anomaly detection tasks and further improving its scalability and generalization across different domains</w:t>
            </w:r>
          </w:p>
        </w:tc>
      </w:tr>
      <w:tr w:rsidR="00C51174" w:rsidRPr="00E87544" w14:paraId="3E14E3BB" w14:textId="77777777" w:rsidTr="0095262E">
        <w:trPr>
          <w:trHeight w:val="524"/>
          <w:jc w:val="center"/>
        </w:trPr>
        <w:tc>
          <w:tcPr>
            <w:tcW w:w="2972" w:type="dxa"/>
            <w:shd w:val="clear" w:color="auto" w:fill="auto"/>
          </w:tcPr>
          <w:p w14:paraId="30328EDF" w14:textId="77777777" w:rsidR="00C51174" w:rsidRPr="00B56E5B" w:rsidRDefault="00C51174" w:rsidP="0095262E">
            <w:pPr>
              <w:pStyle w:val="ThesisBody"/>
              <w:spacing w:line="240" w:lineRule="auto"/>
              <w:jc w:val="left"/>
              <w:rPr>
                <w:lang w:val="en-SG"/>
              </w:rPr>
            </w:pPr>
            <w:r w:rsidRPr="009C552C">
              <w:rPr>
                <w:lang w:val="en-SG"/>
              </w:rPr>
              <w:t xml:space="preserve">Shah, G., &amp; Tiwari, A. (2018). Anomaly detection in </w:t>
            </w:r>
            <w:proofErr w:type="spellStart"/>
            <w:r w:rsidRPr="009C552C">
              <w:rPr>
                <w:lang w:val="en-SG"/>
              </w:rPr>
              <w:t>Iiot</w:t>
            </w:r>
            <w:proofErr w:type="spellEnd"/>
            <w:r w:rsidRPr="009C552C">
              <w:rPr>
                <w:lang w:val="en-SG"/>
              </w:rPr>
              <w:t xml:space="preserve">. Proceedings of the ACM India Joint International Conference on Data Science and Management of Data. </w:t>
            </w:r>
            <w:hyperlink r:id="rId87" w:history="1">
              <w:r w:rsidRPr="00FA6A67">
                <w:rPr>
                  <w:rStyle w:val="Hyperlink"/>
                  <w:lang w:val="en-SG"/>
                </w:rPr>
                <w:t>https://doi.org/10.1145/3152494.3156816</w:t>
              </w:r>
            </w:hyperlink>
            <w:r>
              <w:rPr>
                <w:lang w:val="en-SG"/>
              </w:rPr>
              <w:t xml:space="preserve"> </w:t>
            </w:r>
          </w:p>
        </w:tc>
        <w:tc>
          <w:tcPr>
            <w:tcW w:w="2268" w:type="dxa"/>
            <w:shd w:val="clear" w:color="auto" w:fill="auto"/>
          </w:tcPr>
          <w:p w14:paraId="1E9FDFA6" w14:textId="77777777" w:rsidR="00C51174" w:rsidRPr="00E87544" w:rsidRDefault="00C51174" w:rsidP="0095262E">
            <w:pPr>
              <w:pStyle w:val="ThesisBody"/>
              <w:spacing w:line="240" w:lineRule="auto"/>
              <w:jc w:val="left"/>
              <w:rPr>
                <w:lang w:val="en-US"/>
              </w:rPr>
            </w:pPr>
            <w:r w:rsidRPr="00F500AE">
              <w:rPr>
                <w:lang w:val="en-US"/>
              </w:rPr>
              <w:t>Anomaly detection techniques can effectively identify irregular patterns in Industrial Internet of Things (IIoT) data to ensure system reliability and performance</w:t>
            </w:r>
          </w:p>
        </w:tc>
        <w:tc>
          <w:tcPr>
            <w:tcW w:w="2268" w:type="dxa"/>
          </w:tcPr>
          <w:p w14:paraId="7653A696" w14:textId="77777777" w:rsidR="00C51174" w:rsidRDefault="00C51174" w:rsidP="0095262E">
            <w:pPr>
              <w:pStyle w:val="ThesisBody"/>
              <w:spacing w:line="240" w:lineRule="auto"/>
              <w:jc w:val="left"/>
              <w:rPr>
                <w:lang w:val="en-US"/>
              </w:rPr>
            </w:pPr>
            <w:r w:rsidRPr="00F500AE">
              <w:rPr>
                <w:lang w:val="en-US"/>
              </w:rPr>
              <w:t>The authors discuss various anomaly detection methods applied to IIoT systems, focusing on statistical, machine learning, and deep learning techniques for identifying anomalies in time-</w:t>
            </w:r>
            <w:r w:rsidRPr="00F500AE">
              <w:rPr>
                <w:lang w:val="en-US"/>
              </w:rPr>
              <w:lastRenderedPageBreak/>
              <w:t>series and sensor data</w:t>
            </w:r>
          </w:p>
        </w:tc>
        <w:tc>
          <w:tcPr>
            <w:tcW w:w="2268" w:type="dxa"/>
          </w:tcPr>
          <w:p w14:paraId="022ACD0B" w14:textId="77777777" w:rsidR="00C51174" w:rsidRDefault="00C51174" w:rsidP="0095262E">
            <w:pPr>
              <w:pStyle w:val="ThesisBody"/>
              <w:spacing w:line="240" w:lineRule="auto"/>
              <w:jc w:val="left"/>
              <w:rPr>
                <w:lang w:val="en-US"/>
              </w:rPr>
            </w:pPr>
            <w:r w:rsidRPr="00F500AE">
              <w:rPr>
                <w:lang w:val="en-US"/>
              </w:rPr>
              <w:lastRenderedPageBreak/>
              <w:t xml:space="preserve">The study compares the effectiveness of different anomaly detection approaches, highlighting that machine learning-based methods, especially those using time-series </w:t>
            </w:r>
            <w:r w:rsidRPr="00F500AE">
              <w:rPr>
                <w:lang w:val="en-US"/>
              </w:rPr>
              <w:lastRenderedPageBreak/>
              <w:t>data, perform better in detecting complex anomalies in IIoT systems</w:t>
            </w:r>
          </w:p>
        </w:tc>
        <w:tc>
          <w:tcPr>
            <w:tcW w:w="2126" w:type="dxa"/>
          </w:tcPr>
          <w:p w14:paraId="3F08DEE9" w14:textId="77777777" w:rsidR="00C51174" w:rsidRDefault="00C51174" w:rsidP="0095262E">
            <w:pPr>
              <w:pStyle w:val="ThesisBody"/>
              <w:spacing w:line="240" w:lineRule="auto"/>
              <w:jc w:val="left"/>
              <w:rPr>
                <w:lang w:val="en-US"/>
              </w:rPr>
            </w:pPr>
            <w:r w:rsidRPr="00F500AE">
              <w:rPr>
                <w:lang w:val="en-US"/>
              </w:rPr>
              <w:lastRenderedPageBreak/>
              <w:t xml:space="preserve">Machine learning-based anomaly detection is crucial for ensuring the security and efficiency of IIoT systems, with several techniques proving effective in identifying </w:t>
            </w:r>
            <w:r w:rsidRPr="00F500AE">
              <w:rPr>
                <w:lang w:val="en-US"/>
              </w:rPr>
              <w:lastRenderedPageBreak/>
              <w:t>anomalies in real-time</w:t>
            </w:r>
          </w:p>
        </w:tc>
        <w:tc>
          <w:tcPr>
            <w:tcW w:w="2117" w:type="dxa"/>
          </w:tcPr>
          <w:p w14:paraId="525C682A" w14:textId="77777777" w:rsidR="00C51174" w:rsidRDefault="00C51174" w:rsidP="0095262E">
            <w:pPr>
              <w:pStyle w:val="ThesisBody"/>
              <w:spacing w:line="240" w:lineRule="auto"/>
              <w:jc w:val="left"/>
              <w:rPr>
                <w:lang w:val="en-US"/>
              </w:rPr>
            </w:pPr>
            <w:r>
              <w:rPr>
                <w:lang w:val="en-US"/>
              </w:rPr>
              <w:lastRenderedPageBreak/>
              <w:t>E</w:t>
            </w:r>
            <w:r w:rsidRPr="00F500AE">
              <w:rPr>
                <w:lang w:val="en-US"/>
              </w:rPr>
              <w:t xml:space="preserve">xplore hybrid anomaly detection models and the integration of real-time data processing to improve detection accuracy and reduce false </w:t>
            </w:r>
            <w:r w:rsidRPr="00F500AE">
              <w:rPr>
                <w:lang w:val="en-US"/>
              </w:rPr>
              <w:lastRenderedPageBreak/>
              <w:t>positives in IIoT environments</w:t>
            </w:r>
          </w:p>
        </w:tc>
      </w:tr>
      <w:tr w:rsidR="00C51174" w:rsidRPr="00E87544" w14:paraId="4DAAE811" w14:textId="77777777" w:rsidTr="0095262E">
        <w:trPr>
          <w:trHeight w:val="524"/>
          <w:jc w:val="center"/>
        </w:trPr>
        <w:tc>
          <w:tcPr>
            <w:tcW w:w="2972" w:type="dxa"/>
            <w:shd w:val="clear" w:color="auto" w:fill="auto"/>
          </w:tcPr>
          <w:p w14:paraId="427159EB" w14:textId="77777777" w:rsidR="00C51174" w:rsidRPr="00B56E5B" w:rsidRDefault="00C51174" w:rsidP="0095262E">
            <w:pPr>
              <w:pStyle w:val="ThesisBody"/>
              <w:spacing w:line="240" w:lineRule="auto"/>
              <w:jc w:val="left"/>
              <w:rPr>
                <w:lang w:val="en-SG"/>
              </w:rPr>
            </w:pPr>
            <w:r w:rsidRPr="009C552C">
              <w:rPr>
                <w:lang w:val="en-SG"/>
              </w:rPr>
              <w:lastRenderedPageBreak/>
              <w:t xml:space="preserve">Simard, N., &amp; Lagrange, G. (2021). Improving Few-Shot Learning with Auxiliary Self-Supervised Pretext Tasks. </w:t>
            </w:r>
            <w:proofErr w:type="spellStart"/>
            <w:r w:rsidRPr="009C552C">
              <w:rPr>
                <w:lang w:val="en-SG"/>
              </w:rPr>
              <w:t>ArXiv</w:t>
            </w:r>
            <w:proofErr w:type="spellEnd"/>
            <w:r w:rsidRPr="009C552C">
              <w:rPr>
                <w:lang w:val="en-SG"/>
              </w:rPr>
              <w:t>, abs/2101.09825.</w:t>
            </w:r>
            <w:r>
              <w:rPr>
                <w:lang w:val="en-SG"/>
              </w:rPr>
              <w:t xml:space="preserve"> </w:t>
            </w:r>
          </w:p>
        </w:tc>
        <w:tc>
          <w:tcPr>
            <w:tcW w:w="2268" w:type="dxa"/>
            <w:shd w:val="clear" w:color="auto" w:fill="auto"/>
          </w:tcPr>
          <w:p w14:paraId="1193762C" w14:textId="77777777" w:rsidR="00C51174" w:rsidRPr="00E87544" w:rsidRDefault="00C51174" w:rsidP="0095262E">
            <w:pPr>
              <w:pStyle w:val="ThesisBody"/>
              <w:spacing w:line="240" w:lineRule="auto"/>
              <w:jc w:val="left"/>
              <w:rPr>
                <w:lang w:val="en-US"/>
              </w:rPr>
            </w:pPr>
            <w:r w:rsidRPr="00F500AE">
              <w:rPr>
                <w:lang w:val="en-US"/>
              </w:rPr>
              <w:t xml:space="preserve">Auxiliary self-supervised pretext tasks can improve </w:t>
            </w:r>
            <w:proofErr w:type="gramStart"/>
            <w:r w:rsidRPr="00F500AE">
              <w:rPr>
                <w:lang w:val="en-US"/>
              </w:rPr>
              <w:t>few</w:t>
            </w:r>
            <w:proofErr w:type="gramEnd"/>
            <w:r w:rsidRPr="00F500AE">
              <w:rPr>
                <w:lang w:val="en-US"/>
              </w:rPr>
              <w:t>-shot learning by enhancing feature learning and representation, even with limited labeled data</w:t>
            </w:r>
          </w:p>
        </w:tc>
        <w:tc>
          <w:tcPr>
            <w:tcW w:w="2268" w:type="dxa"/>
          </w:tcPr>
          <w:p w14:paraId="61293BBE" w14:textId="77777777" w:rsidR="00C51174" w:rsidRDefault="00C51174" w:rsidP="0095262E">
            <w:pPr>
              <w:pStyle w:val="ThesisBody"/>
              <w:spacing w:line="240" w:lineRule="auto"/>
              <w:jc w:val="left"/>
              <w:rPr>
                <w:lang w:val="en-US"/>
              </w:rPr>
            </w:pPr>
            <w:r w:rsidRPr="00F500AE">
              <w:rPr>
                <w:lang w:val="en-US"/>
              </w:rPr>
              <w:t>The authors introduce auxiliary self-supervised pretext tasks designed to complement few-shot learning, aiming to improve the model's ability to generalize by learning additional self-supervised tasks alongside the main few-shot task</w:t>
            </w:r>
          </w:p>
        </w:tc>
        <w:tc>
          <w:tcPr>
            <w:tcW w:w="2268" w:type="dxa"/>
          </w:tcPr>
          <w:p w14:paraId="05E5C5FD" w14:textId="77777777" w:rsidR="00C51174" w:rsidRDefault="00C51174" w:rsidP="0095262E">
            <w:pPr>
              <w:pStyle w:val="ThesisBody"/>
              <w:spacing w:line="240" w:lineRule="auto"/>
              <w:jc w:val="left"/>
              <w:rPr>
                <w:lang w:val="en-US"/>
              </w:rPr>
            </w:pPr>
            <w:r w:rsidRPr="00F500AE">
              <w:rPr>
                <w:lang w:val="en-US"/>
              </w:rPr>
              <w:t>The incorporation of auxiliary pretext tasks leads to better performance in few-shot learning settings by improving feature extraction and the model's generalization capabilities, particularly in challenging scenarios with sparse labeled data</w:t>
            </w:r>
          </w:p>
        </w:tc>
        <w:tc>
          <w:tcPr>
            <w:tcW w:w="2126" w:type="dxa"/>
          </w:tcPr>
          <w:p w14:paraId="5AE925D8" w14:textId="77777777" w:rsidR="00C51174" w:rsidRDefault="00C51174" w:rsidP="0095262E">
            <w:pPr>
              <w:pStyle w:val="ThesisBody"/>
              <w:spacing w:line="240" w:lineRule="auto"/>
              <w:jc w:val="left"/>
              <w:rPr>
                <w:lang w:val="en-US"/>
              </w:rPr>
            </w:pPr>
            <w:r w:rsidRPr="00F500AE">
              <w:rPr>
                <w:lang w:val="en-US"/>
              </w:rPr>
              <w:t>Self-supervised pretext tasks can effectively enhance few-shot learning by improving the model's ability to learn robust representations from limited labeled data</w:t>
            </w:r>
          </w:p>
        </w:tc>
        <w:tc>
          <w:tcPr>
            <w:tcW w:w="2117" w:type="dxa"/>
          </w:tcPr>
          <w:p w14:paraId="3D5DAC61" w14:textId="77777777" w:rsidR="00C51174" w:rsidRDefault="00C51174" w:rsidP="0095262E">
            <w:pPr>
              <w:pStyle w:val="ThesisBody"/>
              <w:spacing w:line="240" w:lineRule="auto"/>
              <w:jc w:val="left"/>
              <w:rPr>
                <w:lang w:val="en-US"/>
              </w:rPr>
            </w:pPr>
            <w:r>
              <w:rPr>
                <w:lang w:val="en-US"/>
              </w:rPr>
              <w:t>E</w:t>
            </w:r>
            <w:r w:rsidRPr="00F500AE">
              <w:rPr>
                <w:lang w:val="en-US"/>
              </w:rPr>
              <w:t>xplore a broader range of self-supervised tasks and their integration with few-shot learning in various domains to further improve generalization and performance across tasks with limited labeled data</w:t>
            </w:r>
          </w:p>
        </w:tc>
      </w:tr>
      <w:tr w:rsidR="00C51174" w:rsidRPr="00E87544" w14:paraId="6124B4D1" w14:textId="77777777" w:rsidTr="0095262E">
        <w:trPr>
          <w:trHeight w:val="524"/>
          <w:jc w:val="center"/>
        </w:trPr>
        <w:tc>
          <w:tcPr>
            <w:tcW w:w="2972" w:type="dxa"/>
            <w:shd w:val="clear" w:color="auto" w:fill="auto"/>
          </w:tcPr>
          <w:p w14:paraId="3095C46B" w14:textId="77777777" w:rsidR="00C51174" w:rsidRPr="00B56E5B" w:rsidRDefault="00C51174" w:rsidP="0095262E">
            <w:pPr>
              <w:pStyle w:val="ThesisBody"/>
              <w:spacing w:line="240" w:lineRule="auto"/>
              <w:jc w:val="left"/>
              <w:rPr>
                <w:lang w:val="en-SG"/>
              </w:rPr>
            </w:pPr>
            <w:proofErr w:type="spellStart"/>
            <w:r w:rsidRPr="009C552C">
              <w:rPr>
                <w:lang w:val="en-SG"/>
              </w:rPr>
              <w:t>Sodhro</w:t>
            </w:r>
            <w:proofErr w:type="spellEnd"/>
            <w:r w:rsidRPr="009C552C">
              <w:rPr>
                <w:lang w:val="en-SG"/>
              </w:rPr>
              <w:t xml:space="preserve">, A. H., </w:t>
            </w:r>
            <w:proofErr w:type="spellStart"/>
            <w:r w:rsidRPr="009C552C">
              <w:rPr>
                <w:lang w:val="en-SG"/>
              </w:rPr>
              <w:t>Pirbhulal</w:t>
            </w:r>
            <w:proofErr w:type="spellEnd"/>
            <w:r w:rsidRPr="009C552C">
              <w:rPr>
                <w:lang w:val="en-SG"/>
              </w:rPr>
              <w:t xml:space="preserve">, S., &amp; de Albuquerque, V. H. (2019). Artificial intelligence-driven mechanism for edge computing-based industrial applications. IEEE Transactions on Industrial Informatics, 15(7), 4235–4243. </w:t>
            </w:r>
            <w:hyperlink r:id="rId88" w:history="1">
              <w:r w:rsidRPr="00FA6A67">
                <w:rPr>
                  <w:rStyle w:val="Hyperlink"/>
                  <w:lang w:val="en-SG"/>
                </w:rPr>
                <w:t>https://doi.org/10.1109/tii.2019.2902878</w:t>
              </w:r>
            </w:hyperlink>
            <w:r>
              <w:rPr>
                <w:lang w:val="en-SG"/>
              </w:rPr>
              <w:t xml:space="preserve"> </w:t>
            </w:r>
          </w:p>
        </w:tc>
        <w:tc>
          <w:tcPr>
            <w:tcW w:w="2268" w:type="dxa"/>
            <w:shd w:val="clear" w:color="auto" w:fill="auto"/>
          </w:tcPr>
          <w:p w14:paraId="7C9D1A74" w14:textId="77777777" w:rsidR="00C51174" w:rsidRPr="00E87544" w:rsidRDefault="00C51174" w:rsidP="0095262E">
            <w:pPr>
              <w:pStyle w:val="ThesisBody"/>
              <w:spacing w:line="240" w:lineRule="auto"/>
              <w:jc w:val="left"/>
              <w:rPr>
                <w:lang w:val="en-US"/>
              </w:rPr>
            </w:pPr>
            <w:r w:rsidRPr="00F500AE">
              <w:rPr>
                <w:lang w:val="en-US"/>
              </w:rPr>
              <w:t>Artificial intelligence (AI)-driven mechanisms can enhance the performance of edge computing for industrial applications by optimizing data processing, decision-making, and resource allocation</w:t>
            </w:r>
          </w:p>
        </w:tc>
        <w:tc>
          <w:tcPr>
            <w:tcW w:w="2268" w:type="dxa"/>
          </w:tcPr>
          <w:p w14:paraId="320CCF53" w14:textId="77777777" w:rsidR="00C51174" w:rsidRDefault="00C51174" w:rsidP="0095262E">
            <w:pPr>
              <w:pStyle w:val="ThesisBody"/>
              <w:spacing w:line="240" w:lineRule="auto"/>
              <w:jc w:val="left"/>
              <w:rPr>
                <w:lang w:val="en-US"/>
              </w:rPr>
            </w:pPr>
            <w:r w:rsidRPr="00F500AE">
              <w:rPr>
                <w:lang w:val="en-US"/>
              </w:rPr>
              <w:t xml:space="preserve">The authors propose an AI-driven framework for edge computing in industrial applications, focusing on integrating AI techniques for real-time data processing, anomaly detection, and adaptive resource </w:t>
            </w:r>
            <w:r w:rsidRPr="00F500AE">
              <w:rPr>
                <w:lang w:val="en-US"/>
              </w:rPr>
              <w:lastRenderedPageBreak/>
              <w:t>management at the edge</w:t>
            </w:r>
          </w:p>
        </w:tc>
        <w:tc>
          <w:tcPr>
            <w:tcW w:w="2268" w:type="dxa"/>
          </w:tcPr>
          <w:p w14:paraId="307A6E4F" w14:textId="77777777" w:rsidR="00C51174" w:rsidRDefault="00C51174" w:rsidP="0095262E">
            <w:pPr>
              <w:pStyle w:val="ThesisBody"/>
              <w:spacing w:line="240" w:lineRule="auto"/>
              <w:jc w:val="left"/>
              <w:rPr>
                <w:lang w:val="en-US"/>
              </w:rPr>
            </w:pPr>
            <w:r w:rsidRPr="00F500AE">
              <w:rPr>
                <w:lang w:val="en-US"/>
              </w:rPr>
              <w:lastRenderedPageBreak/>
              <w:t>The proposed AI-driven mechanism improves the efficiency of edge computing in industrial environments, offering faster data processing, reduced latency, and more effective resource utilization in industrial IoT applications</w:t>
            </w:r>
          </w:p>
        </w:tc>
        <w:tc>
          <w:tcPr>
            <w:tcW w:w="2126" w:type="dxa"/>
          </w:tcPr>
          <w:p w14:paraId="63E6874B" w14:textId="77777777" w:rsidR="00C51174" w:rsidRDefault="00C51174" w:rsidP="0095262E">
            <w:pPr>
              <w:pStyle w:val="ThesisBody"/>
              <w:spacing w:line="240" w:lineRule="auto"/>
              <w:jc w:val="left"/>
              <w:rPr>
                <w:lang w:val="en-US"/>
              </w:rPr>
            </w:pPr>
            <w:r w:rsidRPr="00F500AE">
              <w:rPr>
                <w:lang w:val="en-US"/>
              </w:rPr>
              <w:t>AI-driven mechanisms significantly enhance edge computing performance for industrial applications, enabling real-time processing and decision-making in resource-constrained environments</w:t>
            </w:r>
          </w:p>
        </w:tc>
        <w:tc>
          <w:tcPr>
            <w:tcW w:w="2117" w:type="dxa"/>
          </w:tcPr>
          <w:p w14:paraId="1DE123BC" w14:textId="77777777" w:rsidR="00C51174" w:rsidRDefault="00C51174" w:rsidP="0095262E">
            <w:pPr>
              <w:pStyle w:val="ThesisBody"/>
              <w:spacing w:line="240" w:lineRule="auto"/>
              <w:jc w:val="left"/>
              <w:rPr>
                <w:lang w:val="en-US"/>
              </w:rPr>
            </w:pPr>
            <w:r>
              <w:rPr>
                <w:lang w:val="en-US"/>
              </w:rPr>
              <w:t>R</w:t>
            </w:r>
            <w:r w:rsidRPr="00F500AE">
              <w:rPr>
                <w:lang w:val="en-US"/>
              </w:rPr>
              <w:t>efining AI algorithms for edge computing, improving scalability and integration with existing industrial systems, and exploring security concerns in AI-driven edge computing frameworks</w:t>
            </w:r>
          </w:p>
        </w:tc>
      </w:tr>
      <w:tr w:rsidR="00C51174" w:rsidRPr="00E87544" w14:paraId="490583D0" w14:textId="77777777" w:rsidTr="0095262E">
        <w:trPr>
          <w:trHeight w:val="524"/>
          <w:jc w:val="center"/>
        </w:trPr>
        <w:tc>
          <w:tcPr>
            <w:tcW w:w="2972" w:type="dxa"/>
            <w:shd w:val="clear" w:color="auto" w:fill="auto"/>
          </w:tcPr>
          <w:p w14:paraId="5839A7BE" w14:textId="77777777" w:rsidR="00C51174" w:rsidRPr="00B56E5B" w:rsidRDefault="00C51174" w:rsidP="0095262E">
            <w:pPr>
              <w:pStyle w:val="ThesisBody"/>
              <w:spacing w:line="240" w:lineRule="auto"/>
              <w:jc w:val="left"/>
              <w:rPr>
                <w:lang w:val="en-SG"/>
              </w:rPr>
            </w:pPr>
            <w:r w:rsidRPr="009C552C">
              <w:rPr>
                <w:lang w:val="en-SG"/>
              </w:rPr>
              <w:t xml:space="preserve">Su, J.-C., Maji, S., &amp; Hariharan, B. (2020). When does self-supervision improve few-shot learning? Lecture Notes in Computer Science, 645–666. </w:t>
            </w:r>
            <w:hyperlink r:id="rId89" w:history="1">
              <w:r w:rsidRPr="00FA6A67">
                <w:rPr>
                  <w:rStyle w:val="Hyperlink"/>
                  <w:lang w:val="en-SG"/>
                </w:rPr>
                <w:t>https://doi.org/10.1007/978-3-030-58571-6_38</w:t>
              </w:r>
            </w:hyperlink>
            <w:r>
              <w:rPr>
                <w:lang w:val="en-SG"/>
              </w:rPr>
              <w:t xml:space="preserve"> </w:t>
            </w:r>
          </w:p>
        </w:tc>
        <w:tc>
          <w:tcPr>
            <w:tcW w:w="2268" w:type="dxa"/>
            <w:shd w:val="clear" w:color="auto" w:fill="auto"/>
          </w:tcPr>
          <w:p w14:paraId="36E4FA7E" w14:textId="77777777" w:rsidR="00C51174" w:rsidRPr="00E87544" w:rsidRDefault="00C51174" w:rsidP="0095262E">
            <w:pPr>
              <w:pStyle w:val="ThesisBody"/>
              <w:spacing w:line="240" w:lineRule="auto"/>
              <w:jc w:val="left"/>
              <w:rPr>
                <w:lang w:val="en-US"/>
              </w:rPr>
            </w:pPr>
            <w:r w:rsidRPr="000B13EA">
              <w:rPr>
                <w:lang w:val="en-US"/>
              </w:rPr>
              <w:t>Self-supervision can improve few-shot learning by enhancing feature representations and aiding generalization when combined with few-shot learning tasks</w:t>
            </w:r>
          </w:p>
        </w:tc>
        <w:tc>
          <w:tcPr>
            <w:tcW w:w="2268" w:type="dxa"/>
          </w:tcPr>
          <w:p w14:paraId="096A7EC8" w14:textId="77777777" w:rsidR="00C51174" w:rsidRDefault="00C51174" w:rsidP="0095262E">
            <w:pPr>
              <w:pStyle w:val="ThesisBody"/>
              <w:spacing w:line="240" w:lineRule="auto"/>
              <w:jc w:val="left"/>
              <w:rPr>
                <w:lang w:val="en-US"/>
              </w:rPr>
            </w:pPr>
            <w:r w:rsidRPr="000B13EA">
              <w:rPr>
                <w:lang w:val="en-US"/>
              </w:rPr>
              <w:t>The authors investigate the conditions under which self-supervised learning techniques benefit few-shot learning, analyzing various self-supervised methods and their impact on learning performance across different datasets and tasks</w:t>
            </w:r>
          </w:p>
        </w:tc>
        <w:tc>
          <w:tcPr>
            <w:tcW w:w="2268" w:type="dxa"/>
          </w:tcPr>
          <w:p w14:paraId="558E6B50" w14:textId="77777777" w:rsidR="00C51174" w:rsidRDefault="00C51174" w:rsidP="0095262E">
            <w:pPr>
              <w:pStyle w:val="ThesisBody"/>
              <w:spacing w:line="240" w:lineRule="auto"/>
              <w:jc w:val="left"/>
              <w:rPr>
                <w:lang w:val="en-US"/>
              </w:rPr>
            </w:pPr>
            <w:r w:rsidRPr="000B13EA">
              <w:rPr>
                <w:lang w:val="en-US"/>
              </w:rPr>
              <w:t>The study finds that self-supervision improves few-shot learning in scenarios where the self-supervised task is closely aligned with the target task, leading to better feature learning and faster convergence with limited labeled data</w:t>
            </w:r>
          </w:p>
        </w:tc>
        <w:tc>
          <w:tcPr>
            <w:tcW w:w="2126" w:type="dxa"/>
          </w:tcPr>
          <w:p w14:paraId="53B7BFCB" w14:textId="77777777" w:rsidR="00C51174" w:rsidRDefault="00C51174" w:rsidP="0095262E">
            <w:pPr>
              <w:pStyle w:val="ThesisBody"/>
              <w:spacing w:line="240" w:lineRule="auto"/>
              <w:jc w:val="left"/>
              <w:rPr>
                <w:lang w:val="en-US"/>
              </w:rPr>
            </w:pPr>
            <w:r w:rsidRPr="000B13EA">
              <w:rPr>
                <w:lang w:val="en-US"/>
              </w:rPr>
              <w:t xml:space="preserve">Self-supervised learning can enhance </w:t>
            </w:r>
            <w:proofErr w:type="gramStart"/>
            <w:r w:rsidRPr="000B13EA">
              <w:rPr>
                <w:lang w:val="en-US"/>
              </w:rPr>
              <w:t>few</w:t>
            </w:r>
            <w:proofErr w:type="gramEnd"/>
            <w:r w:rsidRPr="000B13EA">
              <w:rPr>
                <w:lang w:val="en-US"/>
              </w:rPr>
              <w:t>-shot learning performance when the pretext tasks are carefully selected to be relevant to the target task, improving generalization and feature representation</w:t>
            </w:r>
          </w:p>
        </w:tc>
        <w:tc>
          <w:tcPr>
            <w:tcW w:w="2117" w:type="dxa"/>
          </w:tcPr>
          <w:p w14:paraId="4B459F85" w14:textId="77777777" w:rsidR="00C51174" w:rsidRDefault="00C51174" w:rsidP="0095262E">
            <w:pPr>
              <w:pStyle w:val="ThesisBody"/>
              <w:spacing w:line="240" w:lineRule="auto"/>
              <w:jc w:val="left"/>
              <w:rPr>
                <w:lang w:val="en-US"/>
              </w:rPr>
            </w:pPr>
            <w:r>
              <w:rPr>
                <w:lang w:val="en-US"/>
              </w:rPr>
              <w:t>I</w:t>
            </w:r>
            <w:r w:rsidRPr="000B13EA">
              <w:rPr>
                <w:lang w:val="en-US"/>
              </w:rPr>
              <w:t>dentifying optimal self-supervised tasks for different few-shot learning scenarios and investigate how these tasks can be adapted for diverse domains and datasets</w:t>
            </w:r>
          </w:p>
        </w:tc>
      </w:tr>
      <w:tr w:rsidR="00C51174" w:rsidRPr="00E87544" w14:paraId="53F69497" w14:textId="77777777" w:rsidTr="0095262E">
        <w:trPr>
          <w:trHeight w:val="524"/>
          <w:jc w:val="center"/>
        </w:trPr>
        <w:tc>
          <w:tcPr>
            <w:tcW w:w="2972" w:type="dxa"/>
            <w:shd w:val="clear" w:color="auto" w:fill="auto"/>
          </w:tcPr>
          <w:p w14:paraId="739E9BE0" w14:textId="77777777" w:rsidR="00C51174" w:rsidRPr="00B56E5B" w:rsidRDefault="00C51174" w:rsidP="0095262E">
            <w:pPr>
              <w:pStyle w:val="ThesisBody"/>
              <w:spacing w:line="240" w:lineRule="auto"/>
              <w:jc w:val="left"/>
              <w:rPr>
                <w:lang w:val="en-SG"/>
              </w:rPr>
            </w:pPr>
            <w:r w:rsidRPr="009C552C">
              <w:rPr>
                <w:lang w:val="en-SG"/>
              </w:rPr>
              <w:t xml:space="preserve">Sun, G., Liu, Z., Wen, L., Shi, J., &amp; Xu, C. (2021). Anomaly Crossing: A New Method for Video Anomaly Detection as Cross-domain Few-shot Learning. </w:t>
            </w:r>
            <w:proofErr w:type="spellStart"/>
            <w:r w:rsidRPr="009C552C">
              <w:rPr>
                <w:lang w:val="en-SG"/>
              </w:rPr>
              <w:t>ArXiv</w:t>
            </w:r>
            <w:proofErr w:type="spellEnd"/>
            <w:r w:rsidRPr="009C552C">
              <w:rPr>
                <w:lang w:val="en-SG"/>
              </w:rPr>
              <w:t>, abs/2112.06320.</w:t>
            </w:r>
            <w:r>
              <w:rPr>
                <w:lang w:val="en-SG"/>
              </w:rPr>
              <w:t xml:space="preserve"> </w:t>
            </w:r>
          </w:p>
        </w:tc>
        <w:tc>
          <w:tcPr>
            <w:tcW w:w="2268" w:type="dxa"/>
            <w:shd w:val="clear" w:color="auto" w:fill="auto"/>
          </w:tcPr>
          <w:p w14:paraId="26CECDFF" w14:textId="77777777" w:rsidR="00C51174" w:rsidRPr="00E87544" w:rsidRDefault="00C51174" w:rsidP="0095262E">
            <w:pPr>
              <w:pStyle w:val="ThesisBody"/>
              <w:spacing w:line="240" w:lineRule="auto"/>
              <w:jc w:val="left"/>
              <w:rPr>
                <w:lang w:val="en-US"/>
              </w:rPr>
            </w:pPr>
            <w:r w:rsidRPr="006B138D">
              <w:rPr>
                <w:lang w:val="en-US"/>
              </w:rPr>
              <w:t>Anomaly Crossing, a cross-domain few-shot learning method, can effectively detect anomalies in video data with minimal labeled samples</w:t>
            </w:r>
          </w:p>
        </w:tc>
        <w:tc>
          <w:tcPr>
            <w:tcW w:w="2268" w:type="dxa"/>
          </w:tcPr>
          <w:p w14:paraId="66C17F95" w14:textId="77777777" w:rsidR="00C51174" w:rsidRDefault="00C51174" w:rsidP="0095262E">
            <w:pPr>
              <w:pStyle w:val="ThesisBody"/>
              <w:spacing w:line="240" w:lineRule="auto"/>
              <w:jc w:val="left"/>
              <w:rPr>
                <w:lang w:val="en-US"/>
              </w:rPr>
            </w:pPr>
            <w:r w:rsidRPr="006B138D">
              <w:rPr>
                <w:lang w:val="en-US"/>
              </w:rPr>
              <w:t>The authors introduce the Anomaly Crossing method, which uses a cross-domain few-shot learning approach to detect video anomalies by transferring knowledge from related domains with few labeled examples</w:t>
            </w:r>
          </w:p>
        </w:tc>
        <w:tc>
          <w:tcPr>
            <w:tcW w:w="2268" w:type="dxa"/>
          </w:tcPr>
          <w:p w14:paraId="28487011" w14:textId="77777777" w:rsidR="00C51174" w:rsidRDefault="00C51174" w:rsidP="0095262E">
            <w:pPr>
              <w:pStyle w:val="ThesisBody"/>
              <w:spacing w:line="240" w:lineRule="auto"/>
              <w:jc w:val="left"/>
              <w:rPr>
                <w:lang w:val="en-US"/>
              </w:rPr>
            </w:pPr>
            <w:r w:rsidRPr="006B138D">
              <w:rPr>
                <w:lang w:val="en-US"/>
              </w:rPr>
              <w:t>The Anomaly Crossing method outperforms traditional video anomaly detection methods, achieving better results with fewer labeled samples and improved generalization across domains</w:t>
            </w:r>
          </w:p>
        </w:tc>
        <w:tc>
          <w:tcPr>
            <w:tcW w:w="2126" w:type="dxa"/>
          </w:tcPr>
          <w:p w14:paraId="7DFFF618" w14:textId="77777777" w:rsidR="00C51174" w:rsidRDefault="00C51174" w:rsidP="0095262E">
            <w:pPr>
              <w:pStyle w:val="ThesisBody"/>
              <w:spacing w:line="240" w:lineRule="auto"/>
              <w:jc w:val="left"/>
              <w:rPr>
                <w:lang w:val="en-US"/>
              </w:rPr>
            </w:pPr>
            <w:r w:rsidRPr="006B138D">
              <w:rPr>
                <w:lang w:val="en-US"/>
              </w:rPr>
              <w:t xml:space="preserve">Cross-domain few-shot learning, as demonstrated by Anomaly Crossing, is a powerful technique for </w:t>
            </w:r>
            <w:proofErr w:type="gramStart"/>
            <w:r w:rsidRPr="006B138D">
              <w:rPr>
                <w:lang w:val="en-US"/>
              </w:rPr>
              <w:t>video anomaly</w:t>
            </w:r>
            <w:proofErr w:type="gramEnd"/>
            <w:r w:rsidRPr="006B138D">
              <w:rPr>
                <w:lang w:val="en-US"/>
              </w:rPr>
              <w:t xml:space="preserve"> detection, requiring minimal supervision and enhancing model flexibility</w:t>
            </w:r>
          </w:p>
        </w:tc>
        <w:tc>
          <w:tcPr>
            <w:tcW w:w="2117" w:type="dxa"/>
          </w:tcPr>
          <w:p w14:paraId="5F90E037" w14:textId="77777777" w:rsidR="00C51174" w:rsidRDefault="00C51174" w:rsidP="0095262E">
            <w:pPr>
              <w:pStyle w:val="ThesisBody"/>
              <w:spacing w:line="240" w:lineRule="auto"/>
              <w:jc w:val="left"/>
              <w:rPr>
                <w:lang w:val="en-US"/>
              </w:rPr>
            </w:pPr>
            <w:r>
              <w:rPr>
                <w:lang w:val="en-US"/>
              </w:rPr>
              <w:t>E</w:t>
            </w:r>
            <w:r w:rsidRPr="006B138D">
              <w:rPr>
                <w:lang w:val="en-US"/>
              </w:rPr>
              <w:t>xplore further applications of cross-domain few-shot learning in other areas of anomaly detection, as well as techniques to improve the method's robustness in diverse real-world scenarios</w:t>
            </w:r>
          </w:p>
        </w:tc>
      </w:tr>
      <w:tr w:rsidR="00C51174" w:rsidRPr="00E87544" w14:paraId="6EA5322D" w14:textId="77777777" w:rsidTr="0095262E">
        <w:trPr>
          <w:trHeight w:val="524"/>
          <w:jc w:val="center"/>
        </w:trPr>
        <w:tc>
          <w:tcPr>
            <w:tcW w:w="2972" w:type="dxa"/>
            <w:shd w:val="clear" w:color="auto" w:fill="auto"/>
          </w:tcPr>
          <w:p w14:paraId="35AF534D" w14:textId="77777777" w:rsidR="00C51174" w:rsidRPr="00B56E5B" w:rsidRDefault="00C51174" w:rsidP="0095262E">
            <w:pPr>
              <w:pStyle w:val="ThesisBody"/>
              <w:spacing w:line="240" w:lineRule="auto"/>
              <w:jc w:val="left"/>
              <w:rPr>
                <w:lang w:val="en-SG"/>
              </w:rPr>
            </w:pPr>
            <w:r w:rsidRPr="009C552C">
              <w:rPr>
                <w:lang w:val="en-SG"/>
              </w:rPr>
              <w:t xml:space="preserve">W. Hore, U., &amp; Wakde, D. G. (2022). An effective approach of IIOT for </w:t>
            </w:r>
            <w:r w:rsidRPr="009C552C">
              <w:rPr>
                <w:lang w:val="en-SG"/>
              </w:rPr>
              <w:lastRenderedPageBreak/>
              <w:t xml:space="preserve">anomaly detection using unsupervised machine learning approach. Journal of ISMAC, 4(3), 184–197. </w:t>
            </w:r>
            <w:hyperlink r:id="rId90" w:history="1">
              <w:r w:rsidRPr="00FB45F5">
                <w:rPr>
                  <w:rStyle w:val="Hyperlink"/>
                </w:rPr>
                <w:t>https://irojournals.com/iroismac/article/view/4/3/5</w:t>
              </w:r>
            </w:hyperlink>
            <w:r>
              <w:t xml:space="preserve"> </w:t>
            </w:r>
          </w:p>
        </w:tc>
        <w:tc>
          <w:tcPr>
            <w:tcW w:w="2268" w:type="dxa"/>
            <w:shd w:val="clear" w:color="auto" w:fill="auto"/>
          </w:tcPr>
          <w:p w14:paraId="221B80C6" w14:textId="77777777" w:rsidR="00C51174" w:rsidRPr="00E87544" w:rsidRDefault="00C51174" w:rsidP="0095262E">
            <w:pPr>
              <w:pStyle w:val="ThesisBody"/>
              <w:spacing w:line="240" w:lineRule="auto"/>
              <w:jc w:val="left"/>
              <w:rPr>
                <w:lang w:val="en-US"/>
              </w:rPr>
            </w:pPr>
            <w:r w:rsidRPr="006B138D">
              <w:rPr>
                <w:lang w:val="en-US"/>
              </w:rPr>
              <w:lastRenderedPageBreak/>
              <w:t xml:space="preserve">Unsupervised machine learning methods can </w:t>
            </w:r>
            <w:r w:rsidRPr="006B138D">
              <w:rPr>
                <w:lang w:val="en-US"/>
              </w:rPr>
              <w:lastRenderedPageBreak/>
              <w:t>effectively detect anomalies in Industrial Internet of Things (IIoT) systems without relying on labeled data</w:t>
            </w:r>
          </w:p>
        </w:tc>
        <w:tc>
          <w:tcPr>
            <w:tcW w:w="2268" w:type="dxa"/>
          </w:tcPr>
          <w:p w14:paraId="1427F091"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an unsupervised machine learning </w:t>
            </w:r>
            <w:r w:rsidRPr="006B138D">
              <w:rPr>
                <w:lang w:val="en-US"/>
              </w:rPr>
              <w:lastRenderedPageBreak/>
              <w:t>approach for anomaly detection in IIoT systems, utilizing clustering and dimensionality reduction techniques to identify abnormal patterns</w:t>
            </w:r>
          </w:p>
        </w:tc>
        <w:tc>
          <w:tcPr>
            <w:tcW w:w="2268" w:type="dxa"/>
          </w:tcPr>
          <w:p w14:paraId="5B44ACD6" w14:textId="77777777" w:rsidR="00C51174" w:rsidRDefault="00C51174" w:rsidP="0095262E">
            <w:pPr>
              <w:pStyle w:val="ThesisBody"/>
              <w:spacing w:line="240" w:lineRule="auto"/>
              <w:jc w:val="left"/>
              <w:rPr>
                <w:lang w:val="en-US"/>
              </w:rPr>
            </w:pPr>
            <w:r w:rsidRPr="006B138D">
              <w:rPr>
                <w:lang w:val="en-US"/>
              </w:rPr>
              <w:lastRenderedPageBreak/>
              <w:t xml:space="preserve">The approach successfully detects anomalies in IIoT </w:t>
            </w:r>
            <w:r w:rsidRPr="006B138D">
              <w:rPr>
                <w:lang w:val="en-US"/>
              </w:rPr>
              <w:lastRenderedPageBreak/>
              <w:t>data, demonstrating high accuracy and efficiency compared to traditional methods that require labeled data</w:t>
            </w:r>
          </w:p>
        </w:tc>
        <w:tc>
          <w:tcPr>
            <w:tcW w:w="2126" w:type="dxa"/>
          </w:tcPr>
          <w:p w14:paraId="74A7767D" w14:textId="77777777" w:rsidR="00C51174" w:rsidRDefault="00C51174" w:rsidP="0095262E">
            <w:pPr>
              <w:pStyle w:val="ThesisBody"/>
              <w:spacing w:line="240" w:lineRule="auto"/>
              <w:jc w:val="left"/>
              <w:rPr>
                <w:lang w:val="en-US"/>
              </w:rPr>
            </w:pPr>
            <w:r w:rsidRPr="006B138D">
              <w:rPr>
                <w:lang w:val="en-US"/>
              </w:rPr>
              <w:lastRenderedPageBreak/>
              <w:t xml:space="preserve">Unsupervised machine learning is a promising </w:t>
            </w:r>
            <w:r w:rsidRPr="006B138D">
              <w:rPr>
                <w:lang w:val="en-US"/>
              </w:rPr>
              <w:lastRenderedPageBreak/>
              <w:t>solution for anomaly detection in IIoT systems, offering scalability and flexibility in handling unlabeled data</w:t>
            </w:r>
          </w:p>
        </w:tc>
        <w:tc>
          <w:tcPr>
            <w:tcW w:w="2117" w:type="dxa"/>
          </w:tcPr>
          <w:p w14:paraId="5779971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unsupervised </w:t>
            </w:r>
            <w:r w:rsidRPr="006B138D">
              <w:rPr>
                <w:lang w:val="en-US"/>
              </w:rPr>
              <w:lastRenderedPageBreak/>
              <w:t>methods with other anomaly detection techniques and evaluate their performance in larger, more complex IIoT environments</w:t>
            </w:r>
          </w:p>
        </w:tc>
      </w:tr>
      <w:tr w:rsidR="00C51174" w:rsidRPr="00E87544" w14:paraId="42DFFC65" w14:textId="77777777" w:rsidTr="0095262E">
        <w:trPr>
          <w:trHeight w:val="524"/>
          <w:jc w:val="center"/>
        </w:trPr>
        <w:tc>
          <w:tcPr>
            <w:tcW w:w="2972" w:type="dxa"/>
            <w:shd w:val="clear" w:color="auto" w:fill="auto"/>
          </w:tcPr>
          <w:p w14:paraId="5282E1BB" w14:textId="77777777" w:rsidR="00C51174" w:rsidRPr="009C552C" w:rsidRDefault="00C51174" w:rsidP="0095262E">
            <w:pPr>
              <w:pStyle w:val="ThesisBody"/>
              <w:spacing w:line="240" w:lineRule="auto"/>
              <w:jc w:val="left"/>
            </w:pPr>
            <w:r w:rsidRPr="009C552C">
              <w:rPr>
                <w:lang w:val="en-SG"/>
              </w:rPr>
              <w:lastRenderedPageBreak/>
              <w:t xml:space="preserve">Wang, T., Wang, P., Cai, S., Ma, Y., Liu, A., &amp; Xie, M. (2020). A unified trustworthy environment establishment based on Edge Computing in industrial IOT. IEEE Transactions on Industrial Informatics, 16(9), 6083–6091. </w:t>
            </w:r>
            <w:hyperlink r:id="rId91" w:history="1">
              <w:r w:rsidRPr="00FA6A67">
                <w:rPr>
                  <w:rStyle w:val="Hyperlink"/>
                  <w:lang w:val="en-SG"/>
                </w:rPr>
                <w:t>https://doi.org/10.1109/tii.2019.2955152</w:t>
              </w:r>
            </w:hyperlink>
            <w:r>
              <w:rPr>
                <w:lang w:val="en-SG"/>
              </w:rPr>
              <w:t xml:space="preserve"> </w:t>
            </w:r>
          </w:p>
        </w:tc>
        <w:tc>
          <w:tcPr>
            <w:tcW w:w="2268" w:type="dxa"/>
            <w:shd w:val="clear" w:color="auto" w:fill="auto"/>
          </w:tcPr>
          <w:p w14:paraId="021AA6AB" w14:textId="77777777" w:rsidR="00C51174" w:rsidRPr="00E87544" w:rsidRDefault="00C51174" w:rsidP="0095262E">
            <w:pPr>
              <w:pStyle w:val="ThesisBody"/>
              <w:spacing w:line="240" w:lineRule="auto"/>
              <w:jc w:val="left"/>
              <w:rPr>
                <w:lang w:val="en-US"/>
              </w:rPr>
            </w:pPr>
            <w:r w:rsidRPr="006B138D">
              <w:rPr>
                <w:lang w:val="en-US"/>
              </w:rPr>
              <w:t>Edge computing can establish a trustworthy environment for Industrial IoT (IIoT) systems by improving security, privacy, and data integrity</w:t>
            </w:r>
          </w:p>
        </w:tc>
        <w:tc>
          <w:tcPr>
            <w:tcW w:w="2268" w:type="dxa"/>
          </w:tcPr>
          <w:p w14:paraId="53789888" w14:textId="77777777" w:rsidR="00C51174" w:rsidRDefault="00C51174" w:rsidP="0095262E">
            <w:pPr>
              <w:pStyle w:val="ThesisBody"/>
              <w:spacing w:line="240" w:lineRule="auto"/>
              <w:jc w:val="left"/>
              <w:rPr>
                <w:lang w:val="en-US"/>
              </w:rPr>
            </w:pPr>
            <w:r w:rsidRPr="006B138D">
              <w:rPr>
                <w:lang w:val="en-US"/>
              </w:rPr>
              <w:t>The authors propose a unified framework that integrates edge computing to enhance trustworthiness in IIoT by ensuring secure data processing, storage, and transmission across devices</w:t>
            </w:r>
          </w:p>
        </w:tc>
        <w:tc>
          <w:tcPr>
            <w:tcW w:w="2268" w:type="dxa"/>
          </w:tcPr>
          <w:p w14:paraId="54806BE7" w14:textId="77777777" w:rsidR="00C51174" w:rsidRDefault="00C51174" w:rsidP="0095262E">
            <w:pPr>
              <w:pStyle w:val="ThesisBody"/>
              <w:spacing w:line="240" w:lineRule="auto"/>
              <w:jc w:val="left"/>
              <w:rPr>
                <w:lang w:val="en-US"/>
              </w:rPr>
            </w:pPr>
            <w:r w:rsidRPr="006B138D">
              <w:rPr>
                <w:lang w:val="en-US"/>
              </w:rPr>
              <w:t>The proposed framework effectively improves data security and integrity, ensuring a trustworthy environment for IIoT applications, with reduced latency and better real-time processing capabilities</w:t>
            </w:r>
          </w:p>
        </w:tc>
        <w:tc>
          <w:tcPr>
            <w:tcW w:w="2126" w:type="dxa"/>
          </w:tcPr>
          <w:p w14:paraId="5DB86D3C" w14:textId="77777777" w:rsidR="00C51174" w:rsidRDefault="00C51174" w:rsidP="0095262E">
            <w:pPr>
              <w:pStyle w:val="ThesisBody"/>
              <w:spacing w:line="240" w:lineRule="auto"/>
              <w:jc w:val="left"/>
              <w:rPr>
                <w:lang w:val="en-US"/>
              </w:rPr>
            </w:pPr>
            <w:r w:rsidRPr="006B138D">
              <w:rPr>
                <w:lang w:val="en-US"/>
              </w:rPr>
              <w:t>Edge computing plays a critical role in establishing a secure and trustworthy environment for IIoT, enhancing the reliability of industrial applications</w:t>
            </w:r>
          </w:p>
        </w:tc>
        <w:tc>
          <w:tcPr>
            <w:tcW w:w="2117" w:type="dxa"/>
          </w:tcPr>
          <w:p w14:paraId="07437B5B" w14:textId="77777777" w:rsidR="00C51174" w:rsidRDefault="00C51174" w:rsidP="0095262E">
            <w:pPr>
              <w:pStyle w:val="ThesisBody"/>
              <w:spacing w:line="240" w:lineRule="auto"/>
              <w:jc w:val="left"/>
              <w:rPr>
                <w:lang w:val="en-US"/>
              </w:rPr>
            </w:pPr>
            <w:r>
              <w:rPr>
                <w:lang w:val="en-US"/>
              </w:rPr>
              <w:t>O</w:t>
            </w:r>
            <w:r w:rsidRPr="006B138D">
              <w:rPr>
                <w:lang w:val="en-US"/>
              </w:rPr>
              <w:t>ptimizing the scalability, efficiency, and robustness of edge computing in IIoT environments, particularly in the context of real-time monitoring and security</w:t>
            </w:r>
          </w:p>
        </w:tc>
      </w:tr>
      <w:tr w:rsidR="00C51174" w:rsidRPr="00E87544" w14:paraId="6EA62BE4" w14:textId="77777777" w:rsidTr="0095262E">
        <w:trPr>
          <w:trHeight w:val="524"/>
          <w:jc w:val="center"/>
        </w:trPr>
        <w:tc>
          <w:tcPr>
            <w:tcW w:w="2972" w:type="dxa"/>
            <w:shd w:val="clear" w:color="auto" w:fill="auto"/>
          </w:tcPr>
          <w:p w14:paraId="25E27A39" w14:textId="77777777" w:rsidR="00C51174" w:rsidRPr="00B56E5B" w:rsidRDefault="00C51174" w:rsidP="0095262E">
            <w:pPr>
              <w:pStyle w:val="ThesisBody"/>
              <w:spacing w:line="240" w:lineRule="auto"/>
              <w:jc w:val="left"/>
              <w:rPr>
                <w:lang w:val="en-SG"/>
              </w:rPr>
            </w:pPr>
            <w:r w:rsidRPr="009C552C">
              <w:rPr>
                <w:lang w:val="en-SG"/>
              </w:rPr>
              <w:t xml:space="preserve">Wang, X., Garg, S., Lin, H., Hu, J., </w:t>
            </w:r>
            <w:proofErr w:type="spellStart"/>
            <w:r w:rsidRPr="009C552C">
              <w:rPr>
                <w:lang w:val="en-SG"/>
              </w:rPr>
              <w:t>Kaddoum</w:t>
            </w:r>
            <w:proofErr w:type="spellEnd"/>
            <w:r w:rsidRPr="009C552C">
              <w:rPr>
                <w:lang w:val="en-SG"/>
              </w:rPr>
              <w:t xml:space="preserve">, G., Jalil Piran, Md., &amp; Hossain, M. S. (2022). Toward accurate anomaly detection in industrial internet of things using hierarchical federated learning. IEEE Internet of Things Journal, 9(10), 7110–7119. </w:t>
            </w:r>
            <w:hyperlink r:id="rId92" w:history="1">
              <w:r w:rsidRPr="00FA6A67">
                <w:rPr>
                  <w:rStyle w:val="Hyperlink"/>
                  <w:lang w:val="en-SG"/>
                </w:rPr>
                <w:t>https://doi.org/10.1109/jiot.2021.3074382</w:t>
              </w:r>
            </w:hyperlink>
            <w:r>
              <w:rPr>
                <w:lang w:val="en-SG"/>
              </w:rPr>
              <w:t xml:space="preserve"> </w:t>
            </w:r>
          </w:p>
        </w:tc>
        <w:tc>
          <w:tcPr>
            <w:tcW w:w="2268" w:type="dxa"/>
            <w:shd w:val="clear" w:color="auto" w:fill="auto"/>
          </w:tcPr>
          <w:p w14:paraId="7C7793C7" w14:textId="77777777" w:rsidR="00C51174" w:rsidRPr="00E87544" w:rsidRDefault="00C51174" w:rsidP="0095262E">
            <w:pPr>
              <w:pStyle w:val="ThesisBody"/>
              <w:spacing w:line="240" w:lineRule="auto"/>
              <w:jc w:val="left"/>
              <w:rPr>
                <w:lang w:val="en-US"/>
              </w:rPr>
            </w:pPr>
            <w:r w:rsidRPr="006B138D">
              <w:rPr>
                <w:lang w:val="en-US"/>
              </w:rPr>
              <w:t>Hierarchical federated learning can improve the accuracy of anomaly detection in Industrial Internet of Things (IIoT) systems</w:t>
            </w:r>
          </w:p>
        </w:tc>
        <w:tc>
          <w:tcPr>
            <w:tcW w:w="2268" w:type="dxa"/>
          </w:tcPr>
          <w:p w14:paraId="126D268B" w14:textId="77777777" w:rsidR="00C51174" w:rsidRDefault="00C51174" w:rsidP="0095262E">
            <w:pPr>
              <w:pStyle w:val="ThesisBody"/>
              <w:spacing w:line="240" w:lineRule="auto"/>
              <w:jc w:val="left"/>
              <w:rPr>
                <w:lang w:val="en-US"/>
              </w:rPr>
            </w:pPr>
            <w:r w:rsidRPr="006B138D">
              <w:rPr>
                <w:lang w:val="en-US"/>
              </w:rPr>
              <w:t>The authors propose a hierarchical federated learning approach, which enables distributed learning across IIoT devices to collaboratively detect anomalies without sharing raw data</w:t>
            </w:r>
          </w:p>
        </w:tc>
        <w:tc>
          <w:tcPr>
            <w:tcW w:w="2268" w:type="dxa"/>
          </w:tcPr>
          <w:p w14:paraId="006C4FAF" w14:textId="77777777" w:rsidR="00C51174" w:rsidRDefault="00C51174" w:rsidP="0095262E">
            <w:pPr>
              <w:pStyle w:val="ThesisBody"/>
              <w:spacing w:line="240" w:lineRule="auto"/>
              <w:jc w:val="left"/>
              <w:rPr>
                <w:lang w:val="en-US"/>
              </w:rPr>
            </w:pPr>
            <w:r w:rsidRPr="006B138D">
              <w:rPr>
                <w:lang w:val="en-US"/>
              </w:rPr>
              <w:t>The hierarchical federated learning model outperforms traditional centralized and federated learning methods in terms of anomaly detection accuracy and efficiency in IIoT environments</w:t>
            </w:r>
          </w:p>
        </w:tc>
        <w:tc>
          <w:tcPr>
            <w:tcW w:w="2126" w:type="dxa"/>
          </w:tcPr>
          <w:p w14:paraId="56398DFE" w14:textId="77777777" w:rsidR="00C51174" w:rsidRDefault="00C51174" w:rsidP="0095262E">
            <w:pPr>
              <w:pStyle w:val="ThesisBody"/>
              <w:spacing w:line="240" w:lineRule="auto"/>
              <w:jc w:val="left"/>
              <w:rPr>
                <w:lang w:val="en-US"/>
              </w:rPr>
            </w:pPr>
            <w:r w:rsidRPr="006B138D">
              <w:rPr>
                <w:lang w:val="en-US"/>
              </w:rPr>
              <w:t>Hierarchical federated learning is an effective technique for anomaly detection in IIoT, providing improved accuracy while ensuring data privacy</w:t>
            </w:r>
          </w:p>
        </w:tc>
        <w:tc>
          <w:tcPr>
            <w:tcW w:w="2117" w:type="dxa"/>
          </w:tcPr>
          <w:p w14:paraId="7909238F" w14:textId="77777777" w:rsidR="00C51174" w:rsidRDefault="00C51174" w:rsidP="0095262E">
            <w:pPr>
              <w:pStyle w:val="ThesisBody"/>
              <w:spacing w:line="240" w:lineRule="auto"/>
              <w:jc w:val="left"/>
              <w:rPr>
                <w:lang w:val="en-US"/>
              </w:rPr>
            </w:pPr>
            <w:r>
              <w:rPr>
                <w:lang w:val="en-US"/>
              </w:rPr>
              <w:t>O</w:t>
            </w:r>
            <w:r w:rsidRPr="006B138D">
              <w:rPr>
                <w:lang w:val="en-US"/>
              </w:rPr>
              <w:t>ptimizing hierarchical federated learning models for scalability, security, and real-time anomaly detection in large-scale IIoT systems</w:t>
            </w:r>
          </w:p>
        </w:tc>
      </w:tr>
      <w:tr w:rsidR="00C51174" w:rsidRPr="00E87544" w14:paraId="3329C7FC" w14:textId="77777777" w:rsidTr="0095262E">
        <w:trPr>
          <w:trHeight w:val="524"/>
          <w:jc w:val="center"/>
        </w:trPr>
        <w:tc>
          <w:tcPr>
            <w:tcW w:w="2972" w:type="dxa"/>
            <w:shd w:val="clear" w:color="auto" w:fill="auto"/>
          </w:tcPr>
          <w:p w14:paraId="77EECF46" w14:textId="77777777" w:rsidR="00C51174" w:rsidRPr="00B56E5B" w:rsidRDefault="00C51174" w:rsidP="0095262E">
            <w:pPr>
              <w:pStyle w:val="ThesisBody"/>
              <w:spacing w:line="240" w:lineRule="auto"/>
              <w:jc w:val="left"/>
              <w:rPr>
                <w:lang w:val="en-SG"/>
              </w:rPr>
            </w:pPr>
            <w:r w:rsidRPr="009C552C">
              <w:rPr>
                <w:lang w:val="en-SG"/>
              </w:rPr>
              <w:lastRenderedPageBreak/>
              <w:t xml:space="preserve">Wong, W., &amp; Lee, J. (2008). A reinforcement learning-based scheme for adaptive optimal control of linear stochastic systems. 2008 American Control Conference, 57-62. </w:t>
            </w:r>
            <w:hyperlink r:id="rId93" w:history="1">
              <w:r w:rsidRPr="00FA6A67">
                <w:rPr>
                  <w:rStyle w:val="Hyperlink"/>
                  <w:lang w:val="en-SG"/>
                </w:rPr>
                <w:t>https://doi.org/10.1109/ACC.2008.4586466</w:t>
              </w:r>
            </w:hyperlink>
            <w:r w:rsidRPr="009C552C">
              <w:rPr>
                <w:lang w:val="en-SG"/>
              </w:rPr>
              <w:t>.</w:t>
            </w:r>
            <w:r>
              <w:rPr>
                <w:lang w:val="en-SG"/>
              </w:rPr>
              <w:t xml:space="preserve"> </w:t>
            </w:r>
          </w:p>
        </w:tc>
        <w:tc>
          <w:tcPr>
            <w:tcW w:w="2268" w:type="dxa"/>
            <w:shd w:val="clear" w:color="auto" w:fill="auto"/>
          </w:tcPr>
          <w:p w14:paraId="1F929D9A" w14:textId="77777777" w:rsidR="00C51174" w:rsidRPr="00E87544" w:rsidRDefault="00C51174" w:rsidP="0095262E">
            <w:pPr>
              <w:pStyle w:val="ThesisBody"/>
              <w:spacing w:line="240" w:lineRule="auto"/>
              <w:jc w:val="left"/>
              <w:rPr>
                <w:lang w:val="en-US"/>
              </w:rPr>
            </w:pPr>
            <w:r w:rsidRPr="006B138D">
              <w:rPr>
                <w:lang w:val="en-US"/>
              </w:rPr>
              <w:t>A reinforcement learning-based scheme can achieve adaptive optimal control for linear stochastic systems</w:t>
            </w:r>
          </w:p>
        </w:tc>
        <w:tc>
          <w:tcPr>
            <w:tcW w:w="2268" w:type="dxa"/>
          </w:tcPr>
          <w:p w14:paraId="56B4E972" w14:textId="77777777" w:rsidR="00C51174" w:rsidRDefault="00C51174" w:rsidP="0095262E">
            <w:pPr>
              <w:pStyle w:val="ThesisBody"/>
              <w:spacing w:line="240" w:lineRule="auto"/>
              <w:jc w:val="left"/>
              <w:rPr>
                <w:lang w:val="en-US"/>
              </w:rPr>
            </w:pPr>
            <w:r w:rsidRPr="006B138D">
              <w:rPr>
                <w:lang w:val="en-US"/>
              </w:rPr>
              <w:t>The authors propose a reinforcement learning algorithm to adaptively optimize the control strategy for linear stochastic systems, balancing exploration and exploitation for optimal decision-making</w:t>
            </w:r>
          </w:p>
        </w:tc>
        <w:tc>
          <w:tcPr>
            <w:tcW w:w="2268" w:type="dxa"/>
          </w:tcPr>
          <w:p w14:paraId="756CA5B5" w14:textId="77777777" w:rsidR="00C51174" w:rsidRDefault="00C51174" w:rsidP="0095262E">
            <w:pPr>
              <w:pStyle w:val="ThesisBody"/>
              <w:spacing w:line="240" w:lineRule="auto"/>
              <w:jc w:val="left"/>
              <w:rPr>
                <w:lang w:val="en-US"/>
              </w:rPr>
            </w:pPr>
            <w:r w:rsidRPr="006B138D">
              <w:rPr>
                <w:lang w:val="en-US"/>
              </w:rPr>
              <w:t>The proposed scheme demonstrates improved performance in controlling linear stochastic systems compared to traditional methods, with the ability to adapt to changing system dynamics</w:t>
            </w:r>
          </w:p>
        </w:tc>
        <w:tc>
          <w:tcPr>
            <w:tcW w:w="2126" w:type="dxa"/>
          </w:tcPr>
          <w:p w14:paraId="641E1526" w14:textId="77777777" w:rsidR="00C51174" w:rsidRDefault="00C51174" w:rsidP="0095262E">
            <w:pPr>
              <w:pStyle w:val="ThesisBody"/>
              <w:spacing w:line="240" w:lineRule="auto"/>
              <w:jc w:val="left"/>
              <w:rPr>
                <w:lang w:val="en-US"/>
              </w:rPr>
            </w:pPr>
            <w:r w:rsidRPr="006B138D">
              <w:rPr>
                <w:lang w:val="en-US"/>
              </w:rPr>
              <w:t>Reinforcement learning is an effective approach for adaptive optimal control in linear stochastic systems, offering enhanced performance over conventional methods</w:t>
            </w:r>
          </w:p>
        </w:tc>
        <w:tc>
          <w:tcPr>
            <w:tcW w:w="2117" w:type="dxa"/>
          </w:tcPr>
          <w:p w14:paraId="711E5181" w14:textId="77777777" w:rsidR="00C51174" w:rsidRDefault="00C51174" w:rsidP="0095262E">
            <w:pPr>
              <w:pStyle w:val="ThesisBody"/>
              <w:spacing w:line="240" w:lineRule="auto"/>
              <w:jc w:val="left"/>
              <w:rPr>
                <w:lang w:val="en-US"/>
              </w:rPr>
            </w:pPr>
            <w:r>
              <w:rPr>
                <w:lang w:val="en-US"/>
              </w:rPr>
              <w:t>E</w:t>
            </w:r>
            <w:r w:rsidRPr="006B138D">
              <w:rPr>
                <w:lang w:val="en-US"/>
              </w:rPr>
              <w:t>xplore extending the scheme to non-linear systems and investigating its applicability in real-world control scenarios with more complex dynamics</w:t>
            </w:r>
          </w:p>
        </w:tc>
      </w:tr>
      <w:tr w:rsidR="00C51174" w:rsidRPr="00E87544" w14:paraId="540C853D" w14:textId="77777777" w:rsidTr="0095262E">
        <w:trPr>
          <w:trHeight w:val="524"/>
          <w:jc w:val="center"/>
        </w:trPr>
        <w:tc>
          <w:tcPr>
            <w:tcW w:w="2972" w:type="dxa"/>
            <w:shd w:val="clear" w:color="auto" w:fill="auto"/>
          </w:tcPr>
          <w:p w14:paraId="64E9EDC7" w14:textId="77777777" w:rsidR="00C51174" w:rsidRPr="00B56E5B" w:rsidRDefault="00C51174" w:rsidP="0095262E">
            <w:pPr>
              <w:pStyle w:val="ThesisBody"/>
              <w:spacing w:line="240" w:lineRule="auto"/>
              <w:jc w:val="left"/>
              <w:rPr>
                <w:lang w:val="en-SG"/>
              </w:rPr>
            </w:pPr>
            <w:r w:rsidRPr="009C552C">
              <w:rPr>
                <w:lang w:val="en-SG"/>
              </w:rPr>
              <w:t xml:space="preserve">Zhan, P., Wang, S., Wang, J., Qu, L., Wang, K., Hu, Y., &amp; Li, X. (2021). Temporal anomaly detection on IIOT-enabled manufacturing. Journal of Intelligent Manufacturing, 32(6), 1669–1678. </w:t>
            </w:r>
            <w:hyperlink r:id="rId94" w:history="1">
              <w:r w:rsidRPr="00FA6A67">
                <w:rPr>
                  <w:rStyle w:val="Hyperlink"/>
                  <w:lang w:val="en-SG"/>
                </w:rPr>
                <w:t>https://doi.org/10.1007/s10845-021-01768-1</w:t>
              </w:r>
            </w:hyperlink>
            <w:r>
              <w:rPr>
                <w:lang w:val="en-SG"/>
              </w:rPr>
              <w:t xml:space="preserve"> </w:t>
            </w:r>
          </w:p>
        </w:tc>
        <w:tc>
          <w:tcPr>
            <w:tcW w:w="2268" w:type="dxa"/>
            <w:shd w:val="clear" w:color="auto" w:fill="auto"/>
          </w:tcPr>
          <w:p w14:paraId="7D53E652" w14:textId="77777777" w:rsidR="00C51174" w:rsidRPr="00E87544" w:rsidRDefault="00C51174" w:rsidP="0095262E">
            <w:pPr>
              <w:pStyle w:val="ThesisBody"/>
              <w:spacing w:line="240" w:lineRule="auto"/>
              <w:jc w:val="left"/>
              <w:rPr>
                <w:lang w:val="en-US"/>
              </w:rPr>
            </w:pPr>
            <w:r w:rsidRPr="006B138D">
              <w:rPr>
                <w:lang w:val="en-US"/>
              </w:rPr>
              <w:t>Temporal anomaly detection techniques can improve the detection of abnormal patterns in IIoT-enabled manufacturing systems</w:t>
            </w:r>
          </w:p>
        </w:tc>
        <w:tc>
          <w:tcPr>
            <w:tcW w:w="2268" w:type="dxa"/>
          </w:tcPr>
          <w:p w14:paraId="16B7E1BC" w14:textId="77777777" w:rsidR="00C51174" w:rsidRDefault="00C51174" w:rsidP="0095262E">
            <w:pPr>
              <w:pStyle w:val="ThesisBody"/>
              <w:spacing w:line="240" w:lineRule="auto"/>
              <w:jc w:val="left"/>
              <w:rPr>
                <w:lang w:val="en-US"/>
              </w:rPr>
            </w:pPr>
            <w:r w:rsidRPr="006B138D">
              <w:rPr>
                <w:lang w:val="en-US"/>
              </w:rPr>
              <w:t>The authors propose a temporal anomaly detection framework for IIoT-enabled manufacturing, utilizing time-series data from sensors to identify anomalies in manufacturing processes</w:t>
            </w:r>
          </w:p>
        </w:tc>
        <w:tc>
          <w:tcPr>
            <w:tcW w:w="2268" w:type="dxa"/>
          </w:tcPr>
          <w:p w14:paraId="275BAC36" w14:textId="77777777" w:rsidR="00C51174" w:rsidRDefault="00C51174" w:rsidP="0095262E">
            <w:pPr>
              <w:pStyle w:val="ThesisBody"/>
              <w:spacing w:line="240" w:lineRule="auto"/>
              <w:jc w:val="left"/>
              <w:rPr>
                <w:lang w:val="en-US"/>
              </w:rPr>
            </w:pPr>
            <w:r w:rsidRPr="006B138D">
              <w:rPr>
                <w:lang w:val="en-US"/>
              </w:rPr>
              <w:t>The framework effectively detects temporal anomalies, improving the detection of issues in manufacturing systems, with better accuracy compared to traditional methods</w:t>
            </w:r>
          </w:p>
        </w:tc>
        <w:tc>
          <w:tcPr>
            <w:tcW w:w="2126" w:type="dxa"/>
          </w:tcPr>
          <w:p w14:paraId="02EA4EF7" w14:textId="77777777" w:rsidR="00C51174" w:rsidRDefault="00C51174" w:rsidP="0095262E">
            <w:pPr>
              <w:pStyle w:val="ThesisBody"/>
              <w:spacing w:line="240" w:lineRule="auto"/>
              <w:jc w:val="left"/>
              <w:rPr>
                <w:lang w:val="en-US"/>
              </w:rPr>
            </w:pPr>
            <w:r w:rsidRPr="006B138D">
              <w:rPr>
                <w:lang w:val="en-US"/>
              </w:rPr>
              <w:t>Temporal anomaly detection is crucial for enhancing the reliability and efficiency of IIoT-enabled manufacturing systems</w:t>
            </w:r>
          </w:p>
        </w:tc>
        <w:tc>
          <w:tcPr>
            <w:tcW w:w="2117" w:type="dxa"/>
          </w:tcPr>
          <w:p w14:paraId="71E407CF" w14:textId="77777777" w:rsidR="00C51174" w:rsidRDefault="00C51174" w:rsidP="0095262E">
            <w:pPr>
              <w:pStyle w:val="ThesisBody"/>
              <w:spacing w:line="240" w:lineRule="auto"/>
              <w:jc w:val="left"/>
              <w:rPr>
                <w:lang w:val="en-US"/>
              </w:rPr>
            </w:pPr>
            <w:r>
              <w:rPr>
                <w:lang w:val="en-US"/>
              </w:rPr>
              <w:t>R</w:t>
            </w:r>
            <w:r w:rsidRPr="006B138D">
              <w:rPr>
                <w:lang w:val="en-US"/>
              </w:rPr>
              <w:t>efining anomaly detection algorithms to handle large-scale sensor data and exploring their integration with predictive maintenance systems</w:t>
            </w:r>
          </w:p>
        </w:tc>
      </w:tr>
      <w:tr w:rsidR="00C51174" w:rsidRPr="00E87544" w14:paraId="36DF58E3" w14:textId="77777777" w:rsidTr="0095262E">
        <w:trPr>
          <w:trHeight w:val="524"/>
          <w:jc w:val="center"/>
        </w:trPr>
        <w:tc>
          <w:tcPr>
            <w:tcW w:w="2972" w:type="dxa"/>
            <w:shd w:val="clear" w:color="auto" w:fill="auto"/>
          </w:tcPr>
          <w:p w14:paraId="7F605B6F" w14:textId="77777777" w:rsidR="00C51174" w:rsidRPr="00B56E5B" w:rsidRDefault="00C51174" w:rsidP="0095262E">
            <w:pPr>
              <w:pStyle w:val="ThesisBody"/>
              <w:spacing w:line="240" w:lineRule="auto"/>
              <w:jc w:val="left"/>
              <w:rPr>
                <w:lang w:val="en-SG"/>
              </w:rPr>
            </w:pPr>
            <w:r w:rsidRPr="009C552C">
              <w:rPr>
                <w:lang w:val="en-SG"/>
              </w:rPr>
              <w:t xml:space="preserve">Zhang, Y., Zheng, Y., Xu, X., &amp; Wang, J. (2022). How Well Do Self-Supervised Methods Perform in Cross-Domain Few-Shot </w:t>
            </w:r>
            <w:proofErr w:type="gramStart"/>
            <w:r w:rsidRPr="009C552C">
              <w:rPr>
                <w:lang w:val="en-SG"/>
              </w:rPr>
              <w:t>Learning?.</w:t>
            </w:r>
            <w:proofErr w:type="gramEnd"/>
            <w:r w:rsidRPr="009C552C">
              <w:rPr>
                <w:lang w:val="en-SG"/>
              </w:rPr>
              <w:t xml:space="preserve"> </w:t>
            </w:r>
            <w:proofErr w:type="spellStart"/>
            <w:r w:rsidRPr="009C552C">
              <w:rPr>
                <w:lang w:val="en-SG"/>
              </w:rPr>
              <w:t>ArXiv</w:t>
            </w:r>
            <w:proofErr w:type="spellEnd"/>
            <w:r w:rsidRPr="009C552C">
              <w:rPr>
                <w:lang w:val="en-SG"/>
              </w:rPr>
              <w:t>, abs/2202.09014.</w:t>
            </w:r>
            <w:r>
              <w:rPr>
                <w:lang w:val="en-SG"/>
              </w:rPr>
              <w:t xml:space="preserve"> </w:t>
            </w:r>
          </w:p>
        </w:tc>
        <w:tc>
          <w:tcPr>
            <w:tcW w:w="2268" w:type="dxa"/>
            <w:shd w:val="clear" w:color="auto" w:fill="auto"/>
          </w:tcPr>
          <w:p w14:paraId="2EA0AF35" w14:textId="77777777" w:rsidR="00C51174" w:rsidRPr="00E87544" w:rsidRDefault="00C51174" w:rsidP="0095262E">
            <w:pPr>
              <w:pStyle w:val="ThesisBody"/>
              <w:spacing w:line="240" w:lineRule="auto"/>
              <w:jc w:val="left"/>
              <w:rPr>
                <w:lang w:val="en-US"/>
              </w:rPr>
            </w:pPr>
            <w:r w:rsidRPr="006B138D">
              <w:rPr>
                <w:lang w:val="en-US"/>
              </w:rPr>
              <w:t>Self-supervised methods can achieve strong performance in cross-domain few-shot learning tasks</w:t>
            </w:r>
          </w:p>
        </w:tc>
        <w:tc>
          <w:tcPr>
            <w:tcW w:w="2268" w:type="dxa"/>
          </w:tcPr>
          <w:p w14:paraId="656E3DB9" w14:textId="77777777" w:rsidR="00C51174" w:rsidRDefault="00C51174" w:rsidP="0095262E">
            <w:pPr>
              <w:pStyle w:val="ThesisBody"/>
              <w:spacing w:line="240" w:lineRule="auto"/>
              <w:jc w:val="left"/>
              <w:rPr>
                <w:lang w:val="en-US"/>
              </w:rPr>
            </w:pPr>
            <w:r w:rsidRPr="006B138D">
              <w:rPr>
                <w:lang w:val="en-US"/>
              </w:rPr>
              <w:t>The authors evaluate the performance of self-supervised learning techniques on cross-domain few-shot learning benchmarks to assess their ability to generalize across different domains</w:t>
            </w:r>
          </w:p>
        </w:tc>
        <w:tc>
          <w:tcPr>
            <w:tcW w:w="2268" w:type="dxa"/>
          </w:tcPr>
          <w:p w14:paraId="5142C842" w14:textId="77777777" w:rsidR="00C51174" w:rsidRDefault="00C51174" w:rsidP="0095262E">
            <w:pPr>
              <w:pStyle w:val="ThesisBody"/>
              <w:spacing w:line="240" w:lineRule="auto"/>
              <w:jc w:val="left"/>
              <w:rPr>
                <w:lang w:val="en-US"/>
              </w:rPr>
            </w:pPr>
            <w:r w:rsidRPr="006B138D">
              <w:rPr>
                <w:lang w:val="en-US"/>
              </w:rPr>
              <w:t>The self-supervised methods show competitive performance, outperforming traditional few-shot learning approaches in certain cross-domain scenarios</w:t>
            </w:r>
          </w:p>
        </w:tc>
        <w:tc>
          <w:tcPr>
            <w:tcW w:w="2126" w:type="dxa"/>
          </w:tcPr>
          <w:p w14:paraId="0A0974F4" w14:textId="77777777" w:rsidR="00C51174" w:rsidRDefault="00C51174" w:rsidP="0095262E">
            <w:pPr>
              <w:pStyle w:val="ThesisBody"/>
              <w:spacing w:line="240" w:lineRule="auto"/>
              <w:jc w:val="left"/>
              <w:rPr>
                <w:lang w:val="en-US"/>
              </w:rPr>
            </w:pPr>
            <w:r w:rsidRPr="006B138D">
              <w:rPr>
                <w:lang w:val="en-US"/>
              </w:rPr>
              <w:t>Self-supervised methods are effective in cross-domain few-shot learning, offering a promising approach for tasks with limited labeled data across different domains</w:t>
            </w:r>
          </w:p>
        </w:tc>
        <w:tc>
          <w:tcPr>
            <w:tcW w:w="2117" w:type="dxa"/>
          </w:tcPr>
          <w:p w14:paraId="27D87A7A" w14:textId="77777777" w:rsidR="00C51174" w:rsidRDefault="00C51174" w:rsidP="0095262E">
            <w:pPr>
              <w:pStyle w:val="ThesisBody"/>
              <w:spacing w:line="240" w:lineRule="auto"/>
              <w:jc w:val="left"/>
              <w:rPr>
                <w:lang w:val="en-US"/>
              </w:rPr>
            </w:pPr>
            <w:r>
              <w:rPr>
                <w:lang w:val="en-US"/>
              </w:rPr>
              <w:t>I</w:t>
            </w:r>
            <w:r w:rsidRPr="006B138D">
              <w:rPr>
                <w:lang w:val="en-US"/>
              </w:rPr>
              <w:t>nvestigate how to further improve the generalization of self-supervised learning across more diverse domains and integrate it with other learning paradigms</w:t>
            </w:r>
          </w:p>
        </w:tc>
      </w:tr>
      <w:tr w:rsidR="00C51174" w:rsidRPr="00E87544" w14:paraId="2899E5A7" w14:textId="77777777" w:rsidTr="0095262E">
        <w:trPr>
          <w:trHeight w:val="524"/>
          <w:jc w:val="center"/>
        </w:trPr>
        <w:tc>
          <w:tcPr>
            <w:tcW w:w="2972" w:type="dxa"/>
            <w:shd w:val="clear" w:color="auto" w:fill="auto"/>
          </w:tcPr>
          <w:p w14:paraId="3161C9A4" w14:textId="77777777" w:rsidR="00C51174" w:rsidRPr="00B56E5B" w:rsidRDefault="00C51174" w:rsidP="0095262E">
            <w:pPr>
              <w:pStyle w:val="ThesisBody"/>
              <w:spacing w:line="240" w:lineRule="auto"/>
              <w:jc w:val="left"/>
              <w:rPr>
                <w:lang w:val="en-SG"/>
              </w:rPr>
            </w:pPr>
            <w:r w:rsidRPr="009C552C">
              <w:rPr>
                <w:lang w:val="en-SG"/>
              </w:rPr>
              <w:lastRenderedPageBreak/>
              <w:t xml:space="preserve">Zhou, L., &amp; Guo, H. (2018). Anomaly detection methods for IIOT Networks. 2018 IEEE International Conference on Service Operations and Logistics, and Informatics (SOLI), 214–219. </w:t>
            </w:r>
            <w:hyperlink r:id="rId95" w:history="1">
              <w:r w:rsidRPr="00F87828">
                <w:rPr>
                  <w:rStyle w:val="Hyperlink"/>
                  <w:lang w:val="en-SG"/>
                </w:rPr>
                <w:t>https://doi.org/10.1109/soli.2018.8476769</w:t>
              </w:r>
            </w:hyperlink>
            <w:r>
              <w:rPr>
                <w:lang w:val="en-SG"/>
              </w:rPr>
              <w:t xml:space="preserve"> </w:t>
            </w:r>
          </w:p>
        </w:tc>
        <w:tc>
          <w:tcPr>
            <w:tcW w:w="2268" w:type="dxa"/>
            <w:shd w:val="clear" w:color="auto" w:fill="auto"/>
          </w:tcPr>
          <w:p w14:paraId="0F8175DE" w14:textId="77777777" w:rsidR="00C51174" w:rsidRPr="00E87544" w:rsidRDefault="00C51174" w:rsidP="0095262E">
            <w:pPr>
              <w:pStyle w:val="ThesisBody"/>
              <w:spacing w:line="240" w:lineRule="auto"/>
              <w:jc w:val="left"/>
              <w:rPr>
                <w:lang w:val="en-US"/>
              </w:rPr>
            </w:pPr>
            <w:r w:rsidRPr="006B138D">
              <w:rPr>
                <w:lang w:val="en-US"/>
              </w:rPr>
              <w:t>Effective anomaly detection methods can improve the security and reliability of Industrial Internet of Things (IIoT) networks</w:t>
            </w:r>
          </w:p>
        </w:tc>
        <w:tc>
          <w:tcPr>
            <w:tcW w:w="2268" w:type="dxa"/>
          </w:tcPr>
          <w:p w14:paraId="74937E97" w14:textId="77777777" w:rsidR="00C51174" w:rsidRDefault="00C51174" w:rsidP="0095262E">
            <w:pPr>
              <w:pStyle w:val="ThesisBody"/>
              <w:spacing w:line="240" w:lineRule="auto"/>
              <w:jc w:val="left"/>
              <w:rPr>
                <w:lang w:val="en-US"/>
              </w:rPr>
            </w:pPr>
            <w:r w:rsidRPr="006B138D">
              <w:rPr>
                <w:lang w:val="en-US"/>
              </w:rPr>
              <w:t>The authors review and compare various anomaly detection techniques, including statistical, machine learning, and hybrid approaches, for IIoT networks</w:t>
            </w:r>
          </w:p>
        </w:tc>
        <w:tc>
          <w:tcPr>
            <w:tcW w:w="2268" w:type="dxa"/>
          </w:tcPr>
          <w:p w14:paraId="596C68DB" w14:textId="77777777" w:rsidR="00C51174" w:rsidRDefault="00C51174" w:rsidP="0095262E">
            <w:pPr>
              <w:pStyle w:val="ThesisBody"/>
              <w:spacing w:line="240" w:lineRule="auto"/>
              <w:jc w:val="left"/>
              <w:rPr>
                <w:lang w:val="en-US"/>
              </w:rPr>
            </w:pPr>
            <w:r w:rsidRPr="006B138D">
              <w:rPr>
                <w:lang w:val="en-US"/>
              </w:rPr>
              <w:t>The analysis shows that machine learning-based methods, particularly supervised and unsupervised learning, outperform traditional statistical techniques in detecting anomalies in IIoT networks</w:t>
            </w:r>
          </w:p>
        </w:tc>
        <w:tc>
          <w:tcPr>
            <w:tcW w:w="2126" w:type="dxa"/>
          </w:tcPr>
          <w:p w14:paraId="2EFF7918" w14:textId="77777777" w:rsidR="00C51174" w:rsidRDefault="00C51174" w:rsidP="0095262E">
            <w:pPr>
              <w:pStyle w:val="ThesisBody"/>
              <w:spacing w:line="240" w:lineRule="auto"/>
              <w:jc w:val="left"/>
              <w:rPr>
                <w:lang w:val="en-US"/>
              </w:rPr>
            </w:pPr>
            <w:r w:rsidRPr="006B138D">
              <w:rPr>
                <w:lang w:val="en-US"/>
              </w:rPr>
              <w:t>Machine learning-based anomaly detection methods are more effective for IIoT networks, offering improved detection accuracy and scalability</w:t>
            </w:r>
          </w:p>
        </w:tc>
        <w:tc>
          <w:tcPr>
            <w:tcW w:w="2117" w:type="dxa"/>
          </w:tcPr>
          <w:p w14:paraId="19D557E7" w14:textId="77777777" w:rsidR="00C51174" w:rsidRDefault="00C51174" w:rsidP="0095262E">
            <w:pPr>
              <w:pStyle w:val="ThesisBody"/>
              <w:spacing w:line="240" w:lineRule="auto"/>
              <w:jc w:val="left"/>
              <w:rPr>
                <w:lang w:val="en-US"/>
              </w:rPr>
            </w:pPr>
            <w:r>
              <w:rPr>
                <w:lang w:val="en-US"/>
              </w:rPr>
              <w:t>O</w:t>
            </w:r>
            <w:r w:rsidRPr="006B138D">
              <w:rPr>
                <w:lang w:val="en-US"/>
              </w:rPr>
              <w:t>ptimizing anomaly detection algorithms for real-time performance, handling high-dimensional data, and ensuring robustness in IIoT environments</w:t>
            </w:r>
          </w:p>
        </w:tc>
      </w:tr>
    </w:tbl>
    <w:p w14:paraId="330BFC01" w14:textId="77777777" w:rsidR="00C51174" w:rsidRPr="00204D81" w:rsidRDefault="00C51174" w:rsidP="00C51174">
      <w:pPr>
        <w:tabs>
          <w:tab w:val="left" w:pos="2335"/>
        </w:tabs>
        <w:ind w:left="0"/>
        <w:rPr>
          <w:rFonts w:asciiTheme="majorBidi" w:hAnsiTheme="majorBidi" w:cstheme="majorBidi"/>
          <w:sz w:val="24"/>
          <w:szCs w:val="24"/>
        </w:rPr>
      </w:pPr>
    </w:p>
    <w:p w14:paraId="3CE2965C" w14:textId="5E4B8D93" w:rsidR="00B20195" w:rsidRPr="00C51174" w:rsidRDefault="00B20195" w:rsidP="00C51174">
      <w:pPr>
        <w:pStyle w:val="ChapterHeaders"/>
        <w:ind w:left="0"/>
        <w:jc w:val="left"/>
        <w:rPr>
          <w:b w:val="0"/>
          <w:bCs w:val="0"/>
          <w:lang w:val="en-US"/>
        </w:rPr>
      </w:pPr>
    </w:p>
    <w:sectPr w:rsidR="00B20195" w:rsidRPr="00C51174" w:rsidSect="00C51174">
      <w:pgSz w:w="16838" w:h="11906" w:orient="landscape" w:code="9"/>
      <w:pgMar w:top="1701" w:right="1418" w:bottom="1134" w:left="1418" w:header="709" w:footer="709" w:gutter="0"/>
      <w:pgNumType w:start="1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F9054" w14:textId="77777777" w:rsidR="00A800CD" w:rsidRPr="00E87544" w:rsidRDefault="00A800CD" w:rsidP="004C7948">
      <w:r w:rsidRPr="00E87544">
        <w:separator/>
      </w:r>
    </w:p>
  </w:endnote>
  <w:endnote w:type="continuationSeparator" w:id="0">
    <w:p w14:paraId="6E6E9A3C" w14:textId="77777777" w:rsidR="00A800CD" w:rsidRPr="00E87544" w:rsidRDefault="00A800CD" w:rsidP="004C7948">
      <w:r w:rsidRPr="00E87544">
        <w:continuationSeparator/>
      </w:r>
    </w:p>
  </w:endnote>
  <w:endnote w:type="continuationNotice" w:id="1">
    <w:p w14:paraId="73563AA6" w14:textId="77777777" w:rsidR="00A800CD" w:rsidRDefault="00A800C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B5741" w14:textId="77777777" w:rsidR="00A800CD" w:rsidRPr="00E87544" w:rsidRDefault="00A800CD" w:rsidP="004C7948">
      <w:r w:rsidRPr="00E87544">
        <w:separator/>
      </w:r>
    </w:p>
  </w:footnote>
  <w:footnote w:type="continuationSeparator" w:id="0">
    <w:p w14:paraId="2D7952AB" w14:textId="77777777" w:rsidR="00A800CD" w:rsidRPr="00E87544" w:rsidRDefault="00A800CD" w:rsidP="004C7948">
      <w:r w:rsidRPr="00E87544">
        <w:continuationSeparator/>
      </w:r>
    </w:p>
  </w:footnote>
  <w:footnote w:type="continuationNotice" w:id="1">
    <w:p w14:paraId="1D8BF87B" w14:textId="77777777" w:rsidR="00A800CD" w:rsidRDefault="00A800C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4"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4"/>
  </w:num>
  <w:num w:numId="3" w16cid:durableId="1679383638">
    <w:abstractNumId w:val="3"/>
  </w:num>
  <w:num w:numId="4" w16cid:durableId="1537278471">
    <w:abstractNumId w:val="22"/>
  </w:num>
  <w:num w:numId="5" w16cid:durableId="1040083574">
    <w:abstractNumId w:val="2"/>
  </w:num>
  <w:num w:numId="6" w16cid:durableId="984503228">
    <w:abstractNumId w:val="6"/>
  </w:num>
  <w:num w:numId="7" w16cid:durableId="1480223479">
    <w:abstractNumId w:val="16"/>
  </w:num>
  <w:num w:numId="8" w16cid:durableId="1065300030">
    <w:abstractNumId w:val="7"/>
  </w:num>
  <w:num w:numId="9" w16cid:durableId="2014919378">
    <w:abstractNumId w:val="4"/>
  </w:num>
  <w:num w:numId="10" w16cid:durableId="2068457669">
    <w:abstractNumId w:val="24"/>
  </w:num>
  <w:num w:numId="11" w16cid:durableId="227037853">
    <w:abstractNumId w:val="13"/>
  </w:num>
  <w:num w:numId="12" w16cid:durableId="2086805464">
    <w:abstractNumId w:val="3"/>
  </w:num>
  <w:num w:numId="13" w16cid:durableId="743798137">
    <w:abstractNumId w:val="3"/>
  </w:num>
  <w:num w:numId="14" w16cid:durableId="1905489489">
    <w:abstractNumId w:val="3"/>
  </w:num>
  <w:num w:numId="15" w16cid:durableId="1713730098">
    <w:abstractNumId w:val="25"/>
  </w:num>
  <w:num w:numId="16" w16cid:durableId="205921050">
    <w:abstractNumId w:val="11"/>
  </w:num>
  <w:num w:numId="17" w16cid:durableId="1665085252">
    <w:abstractNumId w:val="5"/>
  </w:num>
  <w:num w:numId="18" w16cid:durableId="2043556922">
    <w:abstractNumId w:val="18"/>
  </w:num>
  <w:num w:numId="19" w16cid:durableId="148979756">
    <w:abstractNumId w:val="9"/>
  </w:num>
  <w:num w:numId="20" w16cid:durableId="290333185">
    <w:abstractNumId w:val="12"/>
  </w:num>
  <w:num w:numId="21" w16cid:durableId="56393277">
    <w:abstractNumId w:val="17"/>
  </w:num>
  <w:num w:numId="22" w16cid:durableId="1840345384">
    <w:abstractNumId w:val="19"/>
  </w:num>
  <w:num w:numId="23" w16cid:durableId="1849372465">
    <w:abstractNumId w:val="23"/>
  </w:num>
  <w:num w:numId="24" w16cid:durableId="1619943849">
    <w:abstractNumId w:val="8"/>
  </w:num>
  <w:num w:numId="25" w16cid:durableId="344211521">
    <w:abstractNumId w:val="21"/>
  </w:num>
  <w:num w:numId="26" w16cid:durableId="769158245">
    <w:abstractNumId w:val="10"/>
  </w:num>
  <w:num w:numId="27" w16cid:durableId="398291570">
    <w:abstractNumId w:val="1"/>
  </w:num>
  <w:num w:numId="28" w16cid:durableId="1102411728">
    <w:abstractNumId w:val="15"/>
  </w:num>
  <w:num w:numId="29" w16cid:durableId="1084885498">
    <w:abstractNumId w:val="2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proofState w:spelling="clean" w:grammar="clean"/>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16E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A09"/>
    <w:rsid w:val="000818CD"/>
    <w:rsid w:val="00083C90"/>
    <w:rsid w:val="00091B71"/>
    <w:rsid w:val="00092895"/>
    <w:rsid w:val="00093A20"/>
    <w:rsid w:val="000952A7"/>
    <w:rsid w:val="0009545A"/>
    <w:rsid w:val="00097DDD"/>
    <w:rsid w:val="000A1A6F"/>
    <w:rsid w:val="000A6DB2"/>
    <w:rsid w:val="000B13EA"/>
    <w:rsid w:val="000B2711"/>
    <w:rsid w:val="000B2DEB"/>
    <w:rsid w:val="000B662F"/>
    <w:rsid w:val="000B6B6D"/>
    <w:rsid w:val="000C70BF"/>
    <w:rsid w:val="000C7C54"/>
    <w:rsid w:val="000D0399"/>
    <w:rsid w:val="000D10DA"/>
    <w:rsid w:val="000D12F4"/>
    <w:rsid w:val="000D43AF"/>
    <w:rsid w:val="000D7B15"/>
    <w:rsid w:val="000E2EB9"/>
    <w:rsid w:val="000E3F18"/>
    <w:rsid w:val="000E7CFE"/>
    <w:rsid w:val="000F15BE"/>
    <w:rsid w:val="000F323F"/>
    <w:rsid w:val="001008DB"/>
    <w:rsid w:val="00104B9F"/>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16E2"/>
    <w:rsid w:val="001B597D"/>
    <w:rsid w:val="001B6488"/>
    <w:rsid w:val="001C016B"/>
    <w:rsid w:val="001C0796"/>
    <w:rsid w:val="001C1017"/>
    <w:rsid w:val="001C4D48"/>
    <w:rsid w:val="001D26EE"/>
    <w:rsid w:val="001D58AD"/>
    <w:rsid w:val="001E197D"/>
    <w:rsid w:val="001E42ED"/>
    <w:rsid w:val="001E550D"/>
    <w:rsid w:val="001E76B2"/>
    <w:rsid w:val="001F08E8"/>
    <w:rsid w:val="001F2F3A"/>
    <w:rsid w:val="0020043C"/>
    <w:rsid w:val="00200CE4"/>
    <w:rsid w:val="0020296E"/>
    <w:rsid w:val="00202DD4"/>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60BA3"/>
    <w:rsid w:val="00261B5D"/>
    <w:rsid w:val="0026299E"/>
    <w:rsid w:val="00266923"/>
    <w:rsid w:val="00266B69"/>
    <w:rsid w:val="00270619"/>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7CA"/>
    <w:rsid w:val="002F6AF4"/>
    <w:rsid w:val="00301E60"/>
    <w:rsid w:val="00305CB3"/>
    <w:rsid w:val="00307C6A"/>
    <w:rsid w:val="0031119B"/>
    <w:rsid w:val="003125E7"/>
    <w:rsid w:val="00313FD1"/>
    <w:rsid w:val="003176B0"/>
    <w:rsid w:val="003200D9"/>
    <w:rsid w:val="00323E2B"/>
    <w:rsid w:val="003343AD"/>
    <w:rsid w:val="003407F7"/>
    <w:rsid w:val="003426BB"/>
    <w:rsid w:val="00342901"/>
    <w:rsid w:val="00343EF2"/>
    <w:rsid w:val="00350380"/>
    <w:rsid w:val="003533AD"/>
    <w:rsid w:val="0035381A"/>
    <w:rsid w:val="00353D9B"/>
    <w:rsid w:val="00353EBE"/>
    <w:rsid w:val="00356799"/>
    <w:rsid w:val="00363A16"/>
    <w:rsid w:val="0037619D"/>
    <w:rsid w:val="003777F9"/>
    <w:rsid w:val="003814B4"/>
    <w:rsid w:val="00382530"/>
    <w:rsid w:val="00384B38"/>
    <w:rsid w:val="00386394"/>
    <w:rsid w:val="00391A8D"/>
    <w:rsid w:val="00392BFA"/>
    <w:rsid w:val="00393F5D"/>
    <w:rsid w:val="00395779"/>
    <w:rsid w:val="00397D24"/>
    <w:rsid w:val="003A0032"/>
    <w:rsid w:val="003A083E"/>
    <w:rsid w:val="003A2813"/>
    <w:rsid w:val="003A2A57"/>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4970"/>
    <w:rsid w:val="004104B8"/>
    <w:rsid w:val="0041323A"/>
    <w:rsid w:val="00414F37"/>
    <w:rsid w:val="004165B1"/>
    <w:rsid w:val="00422E36"/>
    <w:rsid w:val="004310D9"/>
    <w:rsid w:val="0043334E"/>
    <w:rsid w:val="00433418"/>
    <w:rsid w:val="00441D4A"/>
    <w:rsid w:val="00450469"/>
    <w:rsid w:val="00452685"/>
    <w:rsid w:val="0045431C"/>
    <w:rsid w:val="00454609"/>
    <w:rsid w:val="00454C99"/>
    <w:rsid w:val="00457526"/>
    <w:rsid w:val="00457D4F"/>
    <w:rsid w:val="0046039B"/>
    <w:rsid w:val="0046154D"/>
    <w:rsid w:val="00461A10"/>
    <w:rsid w:val="004632C0"/>
    <w:rsid w:val="00464721"/>
    <w:rsid w:val="00464E33"/>
    <w:rsid w:val="00467565"/>
    <w:rsid w:val="004711CC"/>
    <w:rsid w:val="00473799"/>
    <w:rsid w:val="0047749D"/>
    <w:rsid w:val="00481FAB"/>
    <w:rsid w:val="00482124"/>
    <w:rsid w:val="00486958"/>
    <w:rsid w:val="00490C2A"/>
    <w:rsid w:val="004916EF"/>
    <w:rsid w:val="004967BC"/>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5C34"/>
    <w:rsid w:val="00581B9A"/>
    <w:rsid w:val="00582368"/>
    <w:rsid w:val="00583214"/>
    <w:rsid w:val="005844BC"/>
    <w:rsid w:val="00584E44"/>
    <w:rsid w:val="00585E78"/>
    <w:rsid w:val="0058719D"/>
    <w:rsid w:val="00596F32"/>
    <w:rsid w:val="005A07AD"/>
    <w:rsid w:val="005B0285"/>
    <w:rsid w:val="005B0D57"/>
    <w:rsid w:val="005B0E96"/>
    <w:rsid w:val="005B273D"/>
    <w:rsid w:val="005B436F"/>
    <w:rsid w:val="005B5307"/>
    <w:rsid w:val="005B6FE5"/>
    <w:rsid w:val="005C0806"/>
    <w:rsid w:val="005C2DA7"/>
    <w:rsid w:val="005C30B1"/>
    <w:rsid w:val="005C5813"/>
    <w:rsid w:val="005C5CAD"/>
    <w:rsid w:val="005C6477"/>
    <w:rsid w:val="005D0AFA"/>
    <w:rsid w:val="005D0EF5"/>
    <w:rsid w:val="005D1B8E"/>
    <w:rsid w:val="005E153A"/>
    <w:rsid w:val="005E22B0"/>
    <w:rsid w:val="005E2DD8"/>
    <w:rsid w:val="005E36E3"/>
    <w:rsid w:val="005E5DD6"/>
    <w:rsid w:val="005E5E27"/>
    <w:rsid w:val="005E6A25"/>
    <w:rsid w:val="005F0AA0"/>
    <w:rsid w:val="005F0B3A"/>
    <w:rsid w:val="005F2066"/>
    <w:rsid w:val="005F2AB8"/>
    <w:rsid w:val="005F3CE2"/>
    <w:rsid w:val="005F470D"/>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90F"/>
    <w:rsid w:val="00627F32"/>
    <w:rsid w:val="00632652"/>
    <w:rsid w:val="006344A0"/>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76D34"/>
    <w:rsid w:val="0068213D"/>
    <w:rsid w:val="006827B4"/>
    <w:rsid w:val="00683CA0"/>
    <w:rsid w:val="00690E59"/>
    <w:rsid w:val="00691F28"/>
    <w:rsid w:val="00692D4D"/>
    <w:rsid w:val="00693EA1"/>
    <w:rsid w:val="0069465D"/>
    <w:rsid w:val="00695210"/>
    <w:rsid w:val="006A0510"/>
    <w:rsid w:val="006A5ABE"/>
    <w:rsid w:val="006A67ED"/>
    <w:rsid w:val="006B138D"/>
    <w:rsid w:val="006B51F8"/>
    <w:rsid w:val="006C0154"/>
    <w:rsid w:val="006C470B"/>
    <w:rsid w:val="006C4C2C"/>
    <w:rsid w:val="006C4E9E"/>
    <w:rsid w:val="006C7251"/>
    <w:rsid w:val="006D1F8F"/>
    <w:rsid w:val="006D34D7"/>
    <w:rsid w:val="006D5AC6"/>
    <w:rsid w:val="006D6786"/>
    <w:rsid w:val="006D6AB4"/>
    <w:rsid w:val="006D7652"/>
    <w:rsid w:val="006E1FA1"/>
    <w:rsid w:val="006F402F"/>
    <w:rsid w:val="006F46B3"/>
    <w:rsid w:val="00704644"/>
    <w:rsid w:val="007076CD"/>
    <w:rsid w:val="0071456F"/>
    <w:rsid w:val="007163A5"/>
    <w:rsid w:val="00720621"/>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0053"/>
    <w:rsid w:val="007723C4"/>
    <w:rsid w:val="007757B1"/>
    <w:rsid w:val="00777F5B"/>
    <w:rsid w:val="007857FC"/>
    <w:rsid w:val="00786264"/>
    <w:rsid w:val="00787A30"/>
    <w:rsid w:val="007910BF"/>
    <w:rsid w:val="00793BA1"/>
    <w:rsid w:val="007959A3"/>
    <w:rsid w:val="00795ED7"/>
    <w:rsid w:val="00796EBC"/>
    <w:rsid w:val="007A1C69"/>
    <w:rsid w:val="007A1EC1"/>
    <w:rsid w:val="007A3135"/>
    <w:rsid w:val="007A3159"/>
    <w:rsid w:val="007A3545"/>
    <w:rsid w:val="007A4BD4"/>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E6BB8"/>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67B28"/>
    <w:rsid w:val="00876A5F"/>
    <w:rsid w:val="00877347"/>
    <w:rsid w:val="00877CB9"/>
    <w:rsid w:val="0088065E"/>
    <w:rsid w:val="00881479"/>
    <w:rsid w:val="00883311"/>
    <w:rsid w:val="0088446C"/>
    <w:rsid w:val="00886D92"/>
    <w:rsid w:val="008920D1"/>
    <w:rsid w:val="00893CEE"/>
    <w:rsid w:val="008A3B5E"/>
    <w:rsid w:val="008A4E8E"/>
    <w:rsid w:val="008A744F"/>
    <w:rsid w:val="008B29AB"/>
    <w:rsid w:val="008B33AB"/>
    <w:rsid w:val="008B576A"/>
    <w:rsid w:val="008B7070"/>
    <w:rsid w:val="008C028A"/>
    <w:rsid w:val="008C34E1"/>
    <w:rsid w:val="008C62E5"/>
    <w:rsid w:val="008D13BA"/>
    <w:rsid w:val="008D25AC"/>
    <w:rsid w:val="008D3DB4"/>
    <w:rsid w:val="008D7A91"/>
    <w:rsid w:val="008E181D"/>
    <w:rsid w:val="008E398A"/>
    <w:rsid w:val="008E74E3"/>
    <w:rsid w:val="008E7F50"/>
    <w:rsid w:val="008F231C"/>
    <w:rsid w:val="008F33FC"/>
    <w:rsid w:val="008F475F"/>
    <w:rsid w:val="008F5913"/>
    <w:rsid w:val="008F725F"/>
    <w:rsid w:val="009060BF"/>
    <w:rsid w:val="009079DF"/>
    <w:rsid w:val="00911F79"/>
    <w:rsid w:val="00914C7A"/>
    <w:rsid w:val="00920C5A"/>
    <w:rsid w:val="00922F99"/>
    <w:rsid w:val="00923287"/>
    <w:rsid w:val="00925F30"/>
    <w:rsid w:val="00926DE6"/>
    <w:rsid w:val="009377CA"/>
    <w:rsid w:val="00942E95"/>
    <w:rsid w:val="00943C6A"/>
    <w:rsid w:val="00944BA2"/>
    <w:rsid w:val="00945553"/>
    <w:rsid w:val="00946904"/>
    <w:rsid w:val="00947890"/>
    <w:rsid w:val="0095125F"/>
    <w:rsid w:val="00952506"/>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A3418"/>
    <w:rsid w:val="009A47E7"/>
    <w:rsid w:val="009A5423"/>
    <w:rsid w:val="009B1FBB"/>
    <w:rsid w:val="009B24E5"/>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44B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71CA4"/>
    <w:rsid w:val="00A7621B"/>
    <w:rsid w:val="00A76FB1"/>
    <w:rsid w:val="00A77B1C"/>
    <w:rsid w:val="00A800CD"/>
    <w:rsid w:val="00A8416B"/>
    <w:rsid w:val="00A84FA9"/>
    <w:rsid w:val="00A90B18"/>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E4E90"/>
    <w:rsid w:val="00AE6856"/>
    <w:rsid w:val="00AF56AF"/>
    <w:rsid w:val="00B036B2"/>
    <w:rsid w:val="00B05237"/>
    <w:rsid w:val="00B10D8F"/>
    <w:rsid w:val="00B16D77"/>
    <w:rsid w:val="00B20195"/>
    <w:rsid w:val="00B2068C"/>
    <w:rsid w:val="00B20DE1"/>
    <w:rsid w:val="00B22673"/>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0031"/>
    <w:rsid w:val="00B515C4"/>
    <w:rsid w:val="00B56E5B"/>
    <w:rsid w:val="00B571AA"/>
    <w:rsid w:val="00B63EAA"/>
    <w:rsid w:val="00B6419A"/>
    <w:rsid w:val="00B6468B"/>
    <w:rsid w:val="00B65DE5"/>
    <w:rsid w:val="00B704AE"/>
    <w:rsid w:val="00B709DA"/>
    <w:rsid w:val="00B72887"/>
    <w:rsid w:val="00B73D35"/>
    <w:rsid w:val="00B756D8"/>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71A1"/>
    <w:rsid w:val="00BA7714"/>
    <w:rsid w:val="00BB1B65"/>
    <w:rsid w:val="00BB1C68"/>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27773"/>
    <w:rsid w:val="00C31DB9"/>
    <w:rsid w:val="00C33F94"/>
    <w:rsid w:val="00C358F5"/>
    <w:rsid w:val="00C35D3C"/>
    <w:rsid w:val="00C42F0B"/>
    <w:rsid w:val="00C43B60"/>
    <w:rsid w:val="00C468E8"/>
    <w:rsid w:val="00C51174"/>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711B9"/>
    <w:rsid w:val="00C71306"/>
    <w:rsid w:val="00C718AA"/>
    <w:rsid w:val="00C721D2"/>
    <w:rsid w:val="00C94CB3"/>
    <w:rsid w:val="00C95837"/>
    <w:rsid w:val="00C96340"/>
    <w:rsid w:val="00CA015B"/>
    <w:rsid w:val="00CA12B1"/>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69BD"/>
    <w:rsid w:val="00D06D63"/>
    <w:rsid w:val="00D07916"/>
    <w:rsid w:val="00D07D85"/>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57AB"/>
    <w:rsid w:val="00D47160"/>
    <w:rsid w:val="00D47D40"/>
    <w:rsid w:val="00D51C31"/>
    <w:rsid w:val="00D53B9B"/>
    <w:rsid w:val="00D60AFA"/>
    <w:rsid w:val="00D6184F"/>
    <w:rsid w:val="00D62335"/>
    <w:rsid w:val="00D626B4"/>
    <w:rsid w:val="00D64EAA"/>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DF5"/>
    <w:rsid w:val="00DC31BB"/>
    <w:rsid w:val="00DC463B"/>
    <w:rsid w:val="00DC5FD0"/>
    <w:rsid w:val="00DC7A5D"/>
    <w:rsid w:val="00DD321D"/>
    <w:rsid w:val="00DD3FB6"/>
    <w:rsid w:val="00DD4A67"/>
    <w:rsid w:val="00DD6B3D"/>
    <w:rsid w:val="00DD7A2A"/>
    <w:rsid w:val="00DE0407"/>
    <w:rsid w:val="00DE2C48"/>
    <w:rsid w:val="00DE3DB3"/>
    <w:rsid w:val="00DE4409"/>
    <w:rsid w:val="00DE68FD"/>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4A31"/>
    <w:rsid w:val="00E7521B"/>
    <w:rsid w:val="00E7655A"/>
    <w:rsid w:val="00E76C8B"/>
    <w:rsid w:val="00E81CFA"/>
    <w:rsid w:val="00E84DEB"/>
    <w:rsid w:val="00E856C1"/>
    <w:rsid w:val="00E87544"/>
    <w:rsid w:val="00E903E3"/>
    <w:rsid w:val="00E90C74"/>
    <w:rsid w:val="00E9165F"/>
    <w:rsid w:val="00E97271"/>
    <w:rsid w:val="00EA4153"/>
    <w:rsid w:val="00EA41F6"/>
    <w:rsid w:val="00EB326C"/>
    <w:rsid w:val="00EB42B7"/>
    <w:rsid w:val="00EB56D6"/>
    <w:rsid w:val="00EB5F2E"/>
    <w:rsid w:val="00EB6FA5"/>
    <w:rsid w:val="00EC08B0"/>
    <w:rsid w:val="00EC5397"/>
    <w:rsid w:val="00EC57BF"/>
    <w:rsid w:val="00EC5C45"/>
    <w:rsid w:val="00EC7363"/>
    <w:rsid w:val="00ED0EB5"/>
    <w:rsid w:val="00ED4DEA"/>
    <w:rsid w:val="00ED6C8F"/>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6953"/>
    <w:rsid w:val="00F17865"/>
    <w:rsid w:val="00F23FD8"/>
    <w:rsid w:val="00F26E56"/>
    <w:rsid w:val="00F30D11"/>
    <w:rsid w:val="00F3113C"/>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3CF4"/>
    <w:rsid w:val="00F743CD"/>
    <w:rsid w:val="00F7613F"/>
    <w:rsid w:val="00F765C3"/>
    <w:rsid w:val="00F77F29"/>
    <w:rsid w:val="00F809A6"/>
    <w:rsid w:val="00F83D37"/>
    <w:rsid w:val="00F85BF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E19F6"/>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B08FE5C1-1622-4EB5-8208-5D400F82A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DD4"/>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09/mcom.001.2100006" TargetMode="External"/><Relationship Id="rId21" Type="http://schemas.openxmlformats.org/officeDocument/2006/relationships/image" Target="media/image9.png"/><Relationship Id="rId42" Type="http://schemas.openxmlformats.org/officeDocument/2006/relationships/hyperlink" Target="https://doi.org/10.1145/3439950" TargetMode="External"/><Relationship Id="rId47" Type="http://schemas.openxmlformats.org/officeDocument/2006/relationships/hyperlink" Target="https://doi.org/10.1609/aaai.v37i8.26148" TargetMode="External"/><Relationship Id="rId63" Type="http://schemas.openxmlformats.org/officeDocument/2006/relationships/hyperlink" Target="https://doi.org/10.4018/ijirr.298647" TargetMode="External"/><Relationship Id="rId68" Type="http://schemas.openxmlformats.org/officeDocument/2006/relationships/hyperlink" Target="https://doi.org/10.18653/v1/2022.naacl-main.260" TargetMode="External"/><Relationship Id="rId84" Type="http://schemas.openxmlformats.org/officeDocument/2006/relationships/hyperlink" Target="https://doi.org/10.1109/tnnls.2021.3070852" TargetMode="External"/><Relationship Id="rId89" Type="http://schemas.openxmlformats.org/officeDocument/2006/relationships/hyperlink" Target="https://doi.org/10.1007/978-3-030-58571-6_38" TargetMode="External"/><Relationship Id="rId16" Type="http://schemas.openxmlformats.org/officeDocument/2006/relationships/image" Target="media/image4.png"/><Relationship Id="rId11" Type="http://schemas.openxmlformats.org/officeDocument/2006/relationships/image" Target="media/image1.jpeg"/><Relationship Id="rId32" Type="http://schemas.openxmlformats.org/officeDocument/2006/relationships/hyperlink" Target="https://doi.org/10.1109/iccv.2019.00815" TargetMode="External"/><Relationship Id="rId37" Type="http://schemas.openxmlformats.org/officeDocument/2006/relationships/hyperlink" Target="https://doi.org/10.1109/tnnls.2021.3068344" TargetMode="External"/><Relationship Id="rId53" Type="http://schemas.openxmlformats.org/officeDocument/2006/relationships/hyperlink" Target="https://doi.org/10.1109/jiot.2021.3074382" TargetMode="External"/><Relationship Id="rId58" Type="http://schemas.openxmlformats.org/officeDocument/2006/relationships/hyperlink" Target="https://doi.org/10.1007/s10845-021-01768-1" TargetMode="External"/><Relationship Id="rId74" Type="http://schemas.openxmlformats.org/officeDocument/2006/relationships/hyperlink" Target="https://doi.org/10.1109/icoin48656.2020.9016599" TargetMode="External"/><Relationship Id="rId79" Type="http://schemas.openxmlformats.org/officeDocument/2006/relationships/hyperlink" Target="https://doi.org/10.1007/978-3-030-49435-3_11" TargetMode="External"/><Relationship Id="rId5" Type="http://schemas.openxmlformats.org/officeDocument/2006/relationships/numbering" Target="numbering.xml"/><Relationship Id="rId90" Type="http://schemas.openxmlformats.org/officeDocument/2006/relationships/hyperlink" Target="https://irojournals.com/iroismac/article/view/4/3/5" TargetMode="External"/><Relationship Id="rId95" Type="http://schemas.openxmlformats.org/officeDocument/2006/relationships/hyperlink" Target="https://doi.org/10.1109/soli.2018.8476769" TargetMode="External"/><Relationship Id="rId22" Type="http://schemas.openxmlformats.org/officeDocument/2006/relationships/image" Target="media/image10.png"/><Relationship Id="rId27" Type="http://schemas.openxmlformats.org/officeDocument/2006/relationships/hyperlink" Target="https://doi.org/10.1016/j.arcontrol.2018.09.005" TargetMode="External"/><Relationship Id="rId43" Type="http://schemas.openxmlformats.org/officeDocument/2006/relationships/hyperlink" Target="https://doi.org/10.1109/jiot.2018.2805263" TargetMode="External"/><Relationship Id="rId48" Type="http://schemas.openxmlformats.org/officeDocument/2006/relationships/hyperlink" Target="https://doi.org/10.1145/3152494.3156816" TargetMode="External"/><Relationship Id="rId64" Type="http://schemas.openxmlformats.org/officeDocument/2006/relationships/hyperlink" Target="https://doi.org/10.1109/mcom.001.2100006" TargetMode="External"/><Relationship Id="rId69" Type="http://schemas.openxmlformats.org/officeDocument/2006/relationships/hyperlink" Target="https://doi.org/10.1109/cvpr46437.2021.01345" TargetMode="External"/><Relationship Id="rId80" Type="http://schemas.openxmlformats.org/officeDocument/2006/relationships/hyperlink" Target="https://doi.org/10.1109/jiot.2018.2805263" TargetMode="External"/><Relationship Id="rId85" Type="http://schemas.openxmlformats.org/officeDocument/2006/relationships/hyperlink" Target="https://doi.org/10.1609/aaai.v37i8.26148"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doi.org/10.4018/ijirr.298647" TargetMode="External"/><Relationship Id="rId33" Type="http://schemas.openxmlformats.org/officeDocument/2006/relationships/hyperlink" Target="https://doi.org/10.1109/jiot.2021.3051935" TargetMode="External"/><Relationship Id="rId38" Type="http://schemas.openxmlformats.org/officeDocument/2006/relationships/hyperlink" Target="https://doi.org/10.1007/978-3-031-19800-7_43" TargetMode="External"/><Relationship Id="rId46" Type="http://schemas.openxmlformats.org/officeDocument/2006/relationships/hyperlink" Target="https://doi.org/10.1109/tnnls.2021.3070852" TargetMode="External"/><Relationship Id="rId59" Type="http://schemas.openxmlformats.org/officeDocument/2006/relationships/hyperlink" Target="https://doi.org/10.1109/TSMC.2018.2871452" TargetMode="External"/><Relationship Id="rId67" Type="http://schemas.openxmlformats.org/officeDocument/2006/relationships/hyperlink" Target="https://doi.org/10.1109/mcom.2018.1701231" TargetMode="External"/><Relationship Id="rId20" Type="http://schemas.openxmlformats.org/officeDocument/2006/relationships/image" Target="media/image8.png"/><Relationship Id="rId41" Type="http://schemas.openxmlformats.org/officeDocument/2006/relationships/hyperlink" Target="https://doi.org/10.1007/978-3-030-49435-3_11" TargetMode="External"/><Relationship Id="rId54" Type="http://schemas.openxmlformats.org/officeDocument/2006/relationships/hyperlink" Target="https://doi.org/10.1109/tii.2019.2955152" TargetMode="External"/><Relationship Id="rId62" Type="http://schemas.openxmlformats.org/officeDocument/2006/relationships/hyperlink" Target="https://doi.org/10.1146/annurev-control-062922-090153" TargetMode="External"/><Relationship Id="rId70" Type="http://schemas.openxmlformats.org/officeDocument/2006/relationships/hyperlink" Target="https://doi.org/10.1109/mie.2019.2943283" TargetMode="External"/><Relationship Id="rId75" Type="http://schemas.openxmlformats.org/officeDocument/2006/relationships/hyperlink" Target="https://doi.org/10.1109/tnnls.2021.3068344" TargetMode="External"/><Relationship Id="rId83" Type="http://schemas.openxmlformats.org/officeDocument/2006/relationships/hyperlink" Target="https://doi.org/10.1109/comst.2020.2997475" TargetMode="External"/><Relationship Id="rId88" Type="http://schemas.openxmlformats.org/officeDocument/2006/relationships/hyperlink" Target="https://doi.org/10.1109/tii.2019.2902878" TargetMode="External"/><Relationship Id="rId91" Type="http://schemas.openxmlformats.org/officeDocument/2006/relationships/hyperlink" Target="https://doi.org/10.1109/tii.2019.2955152"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hyperlink" Target="https://doi.org/10.1016/j.jnca.2015.11.016" TargetMode="External"/><Relationship Id="rId28" Type="http://schemas.openxmlformats.org/officeDocument/2006/relationships/hyperlink" Target="https://doi.org/10.3390/jmmp8030117" TargetMode="External"/><Relationship Id="rId36" Type="http://schemas.openxmlformats.org/officeDocument/2006/relationships/hyperlink" Target="https://doi.org/10.1109/TII.2020.3015504" TargetMode="External"/><Relationship Id="rId49" Type="http://schemas.openxmlformats.org/officeDocument/2006/relationships/hyperlink" Target="https://doi.org/10.1109/tii.2019.2902878" TargetMode="External"/><Relationship Id="rId57" Type="http://schemas.openxmlformats.org/officeDocument/2006/relationships/hyperlink" Target="https://doi.org/10.1016/j.jmsy.2022.04.011" TargetMode="External"/><Relationship Id="rId10" Type="http://schemas.openxmlformats.org/officeDocument/2006/relationships/endnotes" Target="endnotes.xml"/><Relationship Id="rId31" Type="http://schemas.openxmlformats.org/officeDocument/2006/relationships/hyperlink" Target="https://doi.org/10.1109/mie.2019.2943283" TargetMode="External"/><Relationship Id="rId44" Type="http://schemas.openxmlformats.org/officeDocument/2006/relationships/hyperlink" Target="https://doi.org/10.1109/tnnls.2022.3204597" TargetMode="External"/><Relationship Id="rId52" Type="http://schemas.openxmlformats.org/officeDocument/2006/relationships/hyperlink" Target="https://doi.org/10.1109/TII.2022.3185643" TargetMode="External"/><Relationship Id="rId60" Type="http://schemas.openxmlformats.org/officeDocument/2006/relationships/hyperlink" Target="https://doi.org/10.1109/JIOT.2020.3009434" TargetMode="External"/><Relationship Id="rId65" Type="http://schemas.openxmlformats.org/officeDocument/2006/relationships/hyperlink" Target="https://doi.org/10.1016/j.arcontrol.2018.09.005" TargetMode="External"/><Relationship Id="rId73" Type="http://schemas.openxmlformats.org/officeDocument/2006/relationships/hyperlink" Target="https://doi.org/10.1109/tii.2021.3071509" TargetMode="External"/><Relationship Id="rId78" Type="http://schemas.openxmlformats.org/officeDocument/2006/relationships/hyperlink" Target="https://doi.org/10.1109/jsen.2022.3211874" TargetMode="External"/><Relationship Id="rId81" Type="http://schemas.openxmlformats.org/officeDocument/2006/relationships/hyperlink" Target="https://doi.org/10.1109/tnnls.2022.3204597" TargetMode="External"/><Relationship Id="rId86" Type="http://schemas.openxmlformats.org/officeDocument/2006/relationships/hyperlink" Target="https://doi.org/10.48550/arXiv.2307.10792" TargetMode="External"/><Relationship Id="rId94" Type="http://schemas.openxmlformats.org/officeDocument/2006/relationships/hyperlink" Target="https://doi.org/10.1007/s10845-021-01768-1"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hyperlink" Target="https://doi.org/10.1109/mnet.021.2000318" TargetMode="External"/><Relationship Id="rId34" Type="http://schemas.openxmlformats.org/officeDocument/2006/relationships/hyperlink" Target="https://doi.org/10.1109/tii.2021.3071509" TargetMode="External"/><Relationship Id="rId50" Type="http://schemas.openxmlformats.org/officeDocument/2006/relationships/hyperlink" Target="https://doi.org/10.1007/978-3-030-58571-6_38" TargetMode="External"/><Relationship Id="rId55" Type="http://schemas.openxmlformats.org/officeDocument/2006/relationships/hyperlink" Target="https://doi.org/10.1109/jiot.2021.3074382" TargetMode="External"/><Relationship Id="rId76" Type="http://schemas.openxmlformats.org/officeDocument/2006/relationships/hyperlink" Target="https://doi.org/10.1007/978-3-031-19800-7_43" TargetMode="External"/><Relationship Id="rId97"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doi.org/10.1109/iccv.2019.00815" TargetMode="External"/><Relationship Id="rId92" Type="http://schemas.openxmlformats.org/officeDocument/2006/relationships/hyperlink" Target="https://doi.org/10.1109/jiot.2021.3074382" TargetMode="External"/><Relationship Id="rId2" Type="http://schemas.openxmlformats.org/officeDocument/2006/relationships/customXml" Target="../customXml/item2.xml"/><Relationship Id="rId29" Type="http://schemas.openxmlformats.org/officeDocument/2006/relationships/hyperlink" Target="https://doi.org/10.1088/1361-6501/aced5d" TargetMode="External"/><Relationship Id="rId24" Type="http://schemas.openxmlformats.org/officeDocument/2006/relationships/hyperlink" Target="https://doi.org/10.1146/annurev-control-062922-090153" TargetMode="External"/><Relationship Id="rId40" Type="http://schemas.openxmlformats.org/officeDocument/2006/relationships/hyperlink" Target="https://doi.org/10.1109/jsen.2022.3211874" TargetMode="External"/><Relationship Id="rId45" Type="http://schemas.openxmlformats.org/officeDocument/2006/relationships/hyperlink" Target="https://doi.org/10.1109/comst.2020.2997475" TargetMode="External"/><Relationship Id="rId66" Type="http://schemas.openxmlformats.org/officeDocument/2006/relationships/hyperlink" Target="https://doi.org/10.1088/1361-6501/aced5d" TargetMode="External"/><Relationship Id="rId87" Type="http://schemas.openxmlformats.org/officeDocument/2006/relationships/hyperlink" Target="https://doi.org/10.1145/3152494.3156816" TargetMode="External"/><Relationship Id="rId61" Type="http://schemas.openxmlformats.org/officeDocument/2006/relationships/hyperlink" Target="https://doi.org/10.1109/soli.2018.8476769" TargetMode="External"/><Relationship Id="rId82" Type="http://schemas.openxmlformats.org/officeDocument/2006/relationships/hyperlink" Target="https://doi.org/10.1109/comst.2020.3009103"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hyperlink" Target="https://doi.org/10.1109/mcom.2018.1701231" TargetMode="External"/><Relationship Id="rId35" Type="http://schemas.openxmlformats.org/officeDocument/2006/relationships/hyperlink" Target="https://doi.org/10.1109/icoin48656.2020.9016599" TargetMode="External"/><Relationship Id="rId56" Type="http://schemas.openxmlformats.org/officeDocument/2006/relationships/hyperlink" Target="https://doi.org/10.1109/ACC.2008.4586466" TargetMode="External"/><Relationship Id="rId77" Type="http://schemas.openxmlformats.org/officeDocument/2006/relationships/hyperlink" Target="https://doi.org/10.1109/mnet.021.2000318" TargetMode="External"/><Relationship Id="rId8" Type="http://schemas.openxmlformats.org/officeDocument/2006/relationships/webSettings" Target="webSettings.xml"/><Relationship Id="rId51" Type="http://schemas.openxmlformats.org/officeDocument/2006/relationships/hyperlink" Target="https://irojournals.com/iroismac/article/view/4/3/5" TargetMode="External"/><Relationship Id="rId72" Type="http://schemas.openxmlformats.org/officeDocument/2006/relationships/hyperlink" Target="https://doi.org/10.1109/jiot.2021.3051935" TargetMode="External"/><Relationship Id="rId93" Type="http://schemas.openxmlformats.org/officeDocument/2006/relationships/hyperlink" Target="https://doi.org/10.1109/ACC.2008.45864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Props1.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customXml/itemProps2.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2DCAD9-F077-41EC-85AB-06A87F526601}">
  <ds:schemaRefs>
    <ds:schemaRef ds:uri="http://schemas.microsoft.com/sharepoint/v3/contenttype/forms"/>
  </ds:schemaRefs>
</ds:datastoreItem>
</file>

<file path=customXml/itemProps4.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docProps/app.xml><?xml version="1.0" encoding="utf-8"?>
<Properties xmlns="http://schemas.openxmlformats.org/officeDocument/2006/extended-properties" xmlns:vt="http://schemas.openxmlformats.org/officeDocument/2006/docPropsVTypes">
  <Template>Normal.dotm</Template>
  <TotalTime>3834</TotalTime>
  <Pages>54</Pages>
  <Words>15500</Words>
  <Characters>88355</Characters>
  <Application>Microsoft Office Word</Application>
  <DocSecurity>0</DocSecurity>
  <Lines>736</Lines>
  <Paragraphs>207</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103648</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40</cp:revision>
  <cp:lastPrinted>2015-06-17T03:43:00Z</cp:lastPrinted>
  <dcterms:created xsi:type="dcterms:W3CDTF">2024-11-23T18:53:00Z</dcterms:created>
  <dcterms:modified xsi:type="dcterms:W3CDTF">2025-04-23T19:07:00Z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