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0007" w14:textId="77777777" w:rsidR="00A65064" w:rsidRPr="002F23B1" w:rsidRDefault="00A65064" w:rsidP="00A65064">
      <w:pPr>
        <w:spacing w:line="360" w:lineRule="auto"/>
        <w:jc w:val="center"/>
        <w:rPr>
          <w:rFonts w:cstheme="minorHAnsi"/>
          <w:b/>
          <w:bCs/>
          <w:sz w:val="26"/>
          <w:szCs w:val="26"/>
        </w:rPr>
      </w:pPr>
    </w:p>
    <w:p w14:paraId="23E7AAE1" w14:textId="77777777" w:rsidR="00A65064" w:rsidRPr="002F23B1" w:rsidRDefault="00A65064" w:rsidP="00A65064">
      <w:pPr>
        <w:spacing w:line="360" w:lineRule="auto"/>
        <w:jc w:val="center"/>
        <w:rPr>
          <w:rFonts w:cstheme="minorHAnsi"/>
          <w:b/>
          <w:bCs/>
          <w:sz w:val="26"/>
          <w:szCs w:val="26"/>
        </w:rPr>
      </w:pPr>
    </w:p>
    <w:p w14:paraId="73450E95" w14:textId="77777777" w:rsidR="00A65064" w:rsidRPr="002F23B1" w:rsidRDefault="00A65064" w:rsidP="00A65064">
      <w:pPr>
        <w:spacing w:line="360" w:lineRule="auto"/>
        <w:jc w:val="center"/>
        <w:rPr>
          <w:rFonts w:cstheme="minorHAnsi"/>
          <w:b/>
          <w:bCs/>
          <w:sz w:val="26"/>
          <w:szCs w:val="26"/>
        </w:rPr>
      </w:pPr>
    </w:p>
    <w:p w14:paraId="228DC0DE" w14:textId="77777777" w:rsidR="00A65064" w:rsidRPr="002F23B1" w:rsidRDefault="00A65064" w:rsidP="00A65064">
      <w:pPr>
        <w:spacing w:line="360" w:lineRule="auto"/>
        <w:jc w:val="center"/>
        <w:rPr>
          <w:rFonts w:cstheme="minorHAnsi"/>
          <w:b/>
          <w:bCs/>
          <w:sz w:val="26"/>
          <w:szCs w:val="26"/>
        </w:rPr>
      </w:pPr>
    </w:p>
    <w:p w14:paraId="5A1B61B2" w14:textId="77777777" w:rsidR="00A65064" w:rsidRPr="002F23B1" w:rsidRDefault="00A65064" w:rsidP="00A65064">
      <w:pPr>
        <w:spacing w:line="360" w:lineRule="auto"/>
        <w:jc w:val="center"/>
        <w:rPr>
          <w:rFonts w:cstheme="minorHAnsi"/>
          <w:b/>
          <w:bCs/>
          <w:sz w:val="26"/>
          <w:szCs w:val="26"/>
        </w:rPr>
      </w:pPr>
    </w:p>
    <w:p w14:paraId="5A63298D" w14:textId="332CD606" w:rsidR="00A65064" w:rsidRPr="002F23B1" w:rsidRDefault="00A65064" w:rsidP="00A65064">
      <w:pPr>
        <w:spacing w:line="360" w:lineRule="auto"/>
        <w:jc w:val="center"/>
        <w:rPr>
          <w:rFonts w:cstheme="minorHAnsi"/>
          <w:sz w:val="26"/>
          <w:szCs w:val="26"/>
        </w:rPr>
      </w:pPr>
      <w:r w:rsidRPr="002F23B1">
        <w:rPr>
          <w:rFonts w:cstheme="minorHAnsi"/>
          <w:b/>
          <w:bCs/>
          <w:sz w:val="26"/>
          <w:szCs w:val="26"/>
        </w:rPr>
        <w:t>Full Name:</w:t>
      </w:r>
      <w:r w:rsidRPr="002F23B1">
        <w:rPr>
          <w:rFonts w:cstheme="minorHAnsi"/>
          <w:sz w:val="26"/>
          <w:szCs w:val="26"/>
        </w:rPr>
        <w:t xml:space="preserve"> Azeez Adedayo ADEBAYO</w:t>
      </w:r>
    </w:p>
    <w:p w14:paraId="293DF9D7" w14:textId="77777777" w:rsidR="00A65064" w:rsidRPr="002F23B1" w:rsidRDefault="00A65064" w:rsidP="00A65064">
      <w:pPr>
        <w:spacing w:line="360" w:lineRule="auto"/>
        <w:jc w:val="center"/>
        <w:rPr>
          <w:rFonts w:cstheme="minorHAnsi"/>
          <w:sz w:val="26"/>
          <w:szCs w:val="26"/>
        </w:rPr>
      </w:pPr>
      <w:r w:rsidRPr="002F23B1">
        <w:rPr>
          <w:rFonts w:cstheme="minorHAnsi"/>
          <w:b/>
          <w:bCs/>
          <w:sz w:val="26"/>
          <w:szCs w:val="26"/>
        </w:rPr>
        <w:t>Student Registration Number:</w:t>
      </w:r>
      <w:r w:rsidRPr="002F23B1">
        <w:rPr>
          <w:rFonts w:cstheme="minorHAnsi"/>
          <w:sz w:val="26"/>
          <w:szCs w:val="26"/>
        </w:rPr>
        <w:t xml:space="preserve"> 22073702</w:t>
      </w:r>
    </w:p>
    <w:p w14:paraId="49A66AFF" w14:textId="77777777" w:rsidR="00A65064" w:rsidRPr="002F23B1" w:rsidRDefault="00A65064" w:rsidP="00A65064">
      <w:pPr>
        <w:spacing w:line="360" w:lineRule="auto"/>
        <w:jc w:val="center"/>
        <w:rPr>
          <w:rFonts w:cstheme="minorHAnsi"/>
          <w:sz w:val="26"/>
          <w:szCs w:val="26"/>
        </w:rPr>
      </w:pPr>
      <w:r w:rsidRPr="002F23B1">
        <w:rPr>
          <w:rFonts w:cstheme="minorHAnsi"/>
          <w:b/>
          <w:bCs/>
          <w:sz w:val="26"/>
          <w:szCs w:val="26"/>
        </w:rPr>
        <w:t>MSc Study Route:</w:t>
      </w:r>
      <w:r w:rsidRPr="002F23B1">
        <w:rPr>
          <w:rFonts w:cstheme="minorHAnsi"/>
          <w:sz w:val="26"/>
          <w:szCs w:val="26"/>
        </w:rPr>
        <w:t xml:space="preserve"> Computer Science (Pure)</w:t>
      </w:r>
    </w:p>
    <w:p w14:paraId="106393D4" w14:textId="77777777" w:rsidR="00A65064" w:rsidRPr="002F23B1" w:rsidRDefault="00A65064" w:rsidP="00A65064">
      <w:pPr>
        <w:spacing w:line="360" w:lineRule="auto"/>
        <w:jc w:val="center"/>
        <w:rPr>
          <w:rFonts w:cstheme="minorHAnsi"/>
          <w:sz w:val="26"/>
          <w:szCs w:val="26"/>
        </w:rPr>
      </w:pPr>
      <w:r w:rsidRPr="002F23B1">
        <w:rPr>
          <w:rFonts w:cstheme="minorHAnsi"/>
          <w:b/>
          <w:bCs/>
          <w:sz w:val="26"/>
          <w:szCs w:val="26"/>
        </w:rPr>
        <w:t>University Email Address:</w:t>
      </w:r>
      <w:r w:rsidRPr="002F23B1">
        <w:rPr>
          <w:rFonts w:cstheme="minorHAnsi"/>
          <w:sz w:val="26"/>
          <w:szCs w:val="26"/>
        </w:rPr>
        <w:t xml:space="preserve"> aa24anw@herts.ac.uk</w:t>
      </w:r>
    </w:p>
    <w:p w14:paraId="572AE1AA" w14:textId="77777777" w:rsidR="00A65064" w:rsidRPr="002F23B1" w:rsidRDefault="00A65064" w:rsidP="00A65064">
      <w:pPr>
        <w:spacing w:line="360" w:lineRule="auto"/>
        <w:jc w:val="center"/>
        <w:rPr>
          <w:rFonts w:cstheme="minorHAnsi"/>
          <w:sz w:val="26"/>
          <w:szCs w:val="26"/>
        </w:rPr>
      </w:pPr>
      <w:r w:rsidRPr="002F23B1">
        <w:rPr>
          <w:rFonts w:cstheme="minorHAnsi"/>
          <w:b/>
          <w:bCs/>
          <w:sz w:val="26"/>
          <w:szCs w:val="26"/>
        </w:rPr>
        <w:t>Contact Number:</w:t>
      </w:r>
      <w:r w:rsidRPr="002F23B1">
        <w:rPr>
          <w:rFonts w:cstheme="minorHAnsi"/>
          <w:sz w:val="26"/>
          <w:szCs w:val="26"/>
        </w:rPr>
        <w:t xml:space="preserve"> +974 66714891</w:t>
      </w:r>
    </w:p>
    <w:p w14:paraId="2C36D521" w14:textId="3AD00FDA" w:rsidR="00A65064" w:rsidRPr="002F23B1" w:rsidRDefault="00A65064" w:rsidP="00A65064">
      <w:pPr>
        <w:spacing w:line="360" w:lineRule="auto"/>
        <w:jc w:val="center"/>
        <w:rPr>
          <w:rFonts w:cstheme="minorHAnsi"/>
          <w:sz w:val="26"/>
          <w:szCs w:val="26"/>
        </w:rPr>
      </w:pPr>
      <w:r w:rsidRPr="002F23B1">
        <w:rPr>
          <w:rFonts w:cstheme="minorHAnsi"/>
          <w:b/>
          <w:bCs/>
          <w:sz w:val="26"/>
          <w:szCs w:val="26"/>
        </w:rPr>
        <w:t>Repository:</w:t>
      </w:r>
      <w:r w:rsidRPr="002F23B1">
        <w:rPr>
          <w:rFonts w:cstheme="minorHAnsi"/>
          <w:sz w:val="26"/>
          <w:szCs w:val="26"/>
        </w:rPr>
        <w:t xml:space="preserve"> </w:t>
      </w:r>
      <w:hyperlink r:id="rId6" w:history="1">
        <w:r w:rsidRPr="002F23B1">
          <w:rPr>
            <w:rStyle w:val="Hyperlink"/>
            <w:rFonts w:cstheme="minorHAnsi"/>
            <w:sz w:val="26"/>
            <w:szCs w:val="26"/>
          </w:rPr>
          <w:t>https://github.com/Daazee/fraud-detection-models</w:t>
        </w:r>
      </w:hyperlink>
    </w:p>
    <w:p w14:paraId="0690039E" w14:textId="77777777" w:rsidR="001A24D0" w:rsidRPr="002F23B1" w:rsidRDefault="001A24D0" w:rsidP="00A65064">
      <w:pPr>
        <w:spacing w:line="360" w:lineRule="auto"/>
        <w:jc w:val="center"/>
        <w:rPr>
          <w:rFonts w:cstheme="minorHAnsi"/>
          <w:sz w:val="26"/>
          <w:szCs w:val="26"/>
        </w:rPr>
      </w:pPr>
    </w:p>
    <w:p w14:paraId="140E3CA1" w14:textId="77777777" w:rsidR="001A24D0" w:rsidRPr="002F23B1" w:rsidRDefault="001A24D0" w:rsidP="00A65064">
      <w:pPr>
        <w:spacing w:line="360" w:lineRule="auto"/>
        <w:jc w:val="center"/>
        <w:rPr>
          <w:rFonts w:cstheme="minorHAnsi"/>
          <w:sz w:val="26"/>
          <w:szCs w:val="26"/>
        </w:rPr>
      </w:pPr>
    </w:p>
    <w:p w14:paraId="73410534" w14:textId="77777777" w:rsidR="001A24D0" w:rsidRPr="002F23B1" w:rsidRDefault="001A24D0" w:rsidP="00A65064">
      <w:pPr>
        <w:spacing w:line="360" w:lineRule="auto"/>
        <w:jc w:val="center"/>
        <w:rPr>
          <w:rFonts w:cstheme="minorHAnsi"/>
          <w:sz w:val="26"/>
          <w:szCs w:val="26"/>
        </w:rPr>
      </w:pPr>
    </w:p>
    <w:p w14:paraId="3F535AE4" w14:textId="77777777" w:rsidR="001A24D0" w:rsidRPr="002F23B1" w:rsidRDefault="001A24D0" w:rsidP="00A65064">
      <w:pPr>
        <w:spacing w:line="360" w:lineRule="auto"/>
        <w:jc w:val="center"/>
        <w:rPr>
          <w:rFonts w:cstheme="minorHAnsi"/>
          <w:sz w:val="26"/>
          <w:szCs w:val="26"/>
        </w:rPr>
      </w:pPr>
    </w:p>
    <w:p w14:paraId="5BF34419" w14:textId="77777777" w:rsidR="001A24D0" w:rsidRPr="002F23B1" w:rsidRDefault="001A24D0" w:rsidP="00A65064">
      <w:pPr>
        <w:spacing w:line="360" w:lineRule="auto"/>
        <w:jc w:val="center"/>
        <w:rPr>
          <w:rFonts w:cstheme="minorHAnsi"/>
          <w:sz w:val="26"/>
          <w:szCs w:val="26"/>
        </w:rPr>
      </w:pPr>
    </w:p>
    <w:p w14:paraId="6D2714F9" w14:textId="77777777" w:rsidR="001A24D0" w:rsidRPr="002F23B1" w:rsidRDefault="001A24D0" w:rsidP="00A65064">
      <w:pPr>
        <w:spacing w:line="360" w:lineRule="auto"/>
        <w:jc w:val="center"/>
        <w:rPr>
          <w:rFonts w:cstheme="minorHAnsi"/>
          <w:sz w:val="26"/>
          <w:szCs w:val="26"/>
        </w:rPr>
      </w:pPr>
    </w:p>
    <w:p w14:paraId="4D5DEE17" w14:textId="24652610" w:rsidR="001A24D0" w:rsidRPr="002F23B1" w:rsidRDefault="001A24D0" w:rsidP="001A24D0">
      <w:pPr>
        <w:spacing w:line="360" w:lineRule="auto"/>
        <w:rPr>
          <w:rFonts w:cstheme="minorHAnsi"/>
          <w:sz w:val="26"/>
          <w:szCs w:val="26"/>
        </w:rPr>
      </w:pPr>
    </w:p>
    <w:p w14:paraId="4C887C97" w14:textId="77777777" w:rsidR="001A24D0" w:rsidRPr="002F23B1" w:rsidRDefault="001A24D0" w:rsidP="001A24D0">
      <w:pPr>
        <w:spacing w:line="360" w:lineRule="auto"/>
        <w:rPr>
          <w:rFonts w:cstheme="minorHAnsi"/>
          <w:sz w:val="26"/>
          <w:szCs w:val="26"/>
        </w:rPr>
      </w:pPr>
    </w:p>
    <w:p w14:paraId="1BC7B639" w14:textId="77777777" w:rsidR="001A24D0" w:rsidRPr="002F23B1" w:rsidRDefault="001A24D0" w:rsidP="001A24D0">
      <w:pPr>
        <w:spacing w:line="360" w:lineRule="auto"/>
        <w:rPr>
          <w:rFonts w:cstheme="minorHAnsi"/>
          <w:sz w:val="26"/>
          <w:szCs w:val="26"/>
        </w:rPr>
      </w:pPr>
    </w:p>
    <w:p w14:paraId="1EFBD76C" w14:textId="1871422B" w:rsidR="001A24D0" w:rsidRPr="002F23B1" w:rsidRDefault="00E22743" w:rsidP="001A24D0">
      <w:pPr>
        <w:pStyle w:val="Heading1"/>
        <w:numPr>
          <w:ilvl w:val="0"/>
          <w:numId w:val="1"/>
        </w:numPr>
        <w:rPr>
          <w:rStyle w:val="Heading1Char"/>
          <w:rFonts w:asciiTheme="minorHAnsi" w:hAnsiTheme="minorHAnsi" w:cstheme="minorHAnsi"/>
          <w:sz w:val="22"/>
          <w:szCs w:val="22"/>
        </w:rPr>
      </w:pPr>
      <w:r w:rsidRPr="002F23B1">
        <w:rPr>
          <w:rStyle w:val="Heading1Char"/>
          <w:rFonts w:asciiTheme="minorHAnsi" w:hAnsiTheme="minorHAnsi" w:cstheme="minorHAnsi"/>
          <w:b/>
          <w:bCs/>
          <w:sz w:val="24"/>
          <w:szCs w:val="24"/>
        </w:rPr>
        <w:lastRenderedPageBreak/>
        <w:t>C</w:t>
      </w:r>
      <w:r w:rsidR="001A24D0" w:rsidRPr="002F23B1">
        <w:rPr>
          <w:rStyle w:val="Heading1Char"/>
          <w:rFonts w:asciiTheme="minorHAnsi" w:hAnsiTheme="minorHAnsi" w:cstheme="minorHAnsi"/>
          <w:b/>
          <w:bCs/>
          <w:sz w:val="24"/>
          <w:szCs w:val="24"/>
        </w:rPr>
        <w:t>ompleted</w:t>
      </w:r>
      <w:r w:rsidR="001A24D0" w:rsidRPr="002F23B1">
        <w:rPr>
          <w:rStyle w:val="Heading1Char"/>
          <w:rFonts w:asciiTheme="minorHAnsi" w:hAnsiTheme="minorHAnsi" w:cstheme="minorHAnsi"/>
          <w:b/>
          <w:bCs/>
          <w:sz w:val="22"/>
          <w:szCs w:val="22"/>
        </w:rPr>
        <w:t xml:space="preserve"> Work</w:t>
      </w:r>
      <w:r w:rsidR="001A24D0" w:rsidRPr="002F23B1">
        <w:rPr>
          <w:rStyle w:val="Heading1Char"/>
          <w:rFonts w:asciiTheme="minorHAnsi" w:hAnsiTheme="minorHAnsi" w:cstheme="minorHAnsi"/>
          <w:sz w:val="22"/>
          <w:szCs w:val="22"/>
        </w:rPr>
        <w:t> </w:t>
      </w:r>
    </w:p>
    <w:p w14:paraId="0EB9FCE2" w14:textId="1C7AC790" w:rsidR="00C3043F" w:rsidRPr="00C3043F" w:rsidRDefault="001A24D0" w:rsidP="00C3043F">
      <w:pPr>
        <w:spacing w:line="276" w:lineRule="auto"/>
        <w:jc w:val="both"/>
        <w:rPr>
          <w:sz w:val="22"/>
          <w:szCs w:val="22"/>
        </w:rPr>
      </w:pPr>
      <w:r w:rsidRPr="002F23B1">
        <w:rPr>
          <w:rFonts w:cstheme="minorHAnsi"/>
          <w:sz w:val="22"/>
          <w:szCs w:val="22"/>
        </w:rPr>
        <w:t xml:space="preserve">This report documents progress on the project titled </w:t>
      </w:r>
      <w:r w:rsidRPr="002F23B1">
        <w:rPr>
          <w:rFonts w:cstheme="minorHAnsi"/>
          <w:b/>
          <w:bCs/>
          <w:sz w:val="22"/>
          <w:szCs w:val="22"/>
        </w:rPr>
        <w:t>"An Explainable Machine Learning-Based Framework for Fraud Detection in Digital Banking Transfers."</w:t>
      </w:r>
      <w:r w:rsidRPr="002F23B1">
        <w:rPr>
          <w:rFonts w:cstheme="minorHAnsi"/>
          <w:sz w:val="22"/>
          <w:szCs w:val="22"/>
        </w:rPr>
        <w:t xml:space="preserve"> </w:t>
      </w:r>
      <w:r w:rsidR="006D39AC" w:rsidRPr="002F23B1">
        <w:rPr>
          <w:rFonts w:cstheme="minorHAnsi"/>
          <w:sz w:val="22"/>
          <w:szCs w:val="22"/>
        </w:rPr>
        <w:t xml:space="preserve">The literature review of </w:t>
      </w:r>
      <w:r w:rsidR="00E07F34" w:rsidRPr="002F23B1">
        <w:rPr>
          <w:rFonts w:cstheme="minorHAnsi"/>
          <w:sz w:val="22"/>
          <w:szCs w:val="22"/>
        </w:rPr>
        <w:t>eight</w:t>
      </w:r>
      <w:r w:rsidR="006D39AC" w:rsidRPr="002F23B1">
        <w:rPr>
          <w:rFonts w:cstheme="minorHAnsi"/>
          <w:sz w:val="22"/>
          <w:szCs w:val="22"/>
        </w:rPr>
        <w:t xml:space="preserve"> peer-reviewed studies, scheduled for Weeks 1-4, has been completed</w:t>
      </w:r>
      <w:r w:rsidR="00F56C1E">
        <w:rPr>
          <w:rFonts w:cstheme="minorHAnsi"/>
          <w:sz w:val="22"/>
          <w:szCs w:val="22"/>
        </w:rPr>
        <w:t xml:space="preserve">. </w:t>
      </w:r>
      <w:r w:rsidR="00C3043F" w:rsidRPr="00C3043F">
        <w:rPr>
          <w:sz w:val="22"/>
          <w:szCs w:val="22"/>
        </w:rPr>
        <w:t>The project uses a publicly available, anonymised dataset and involves no human subjects or primary data collection, so formal ethics approval is not required. All code is version-controlled in the project repository.</w:t>
      </w:r>
    </w:p>
    <w:p w14:paraId="32C01A34" w14:textId="77777777" w:rsidR="00C3043F" w:rsidRPr="002F23B1" w:rsidRDefault="00C3043F" w:rsidP="001A24D0">
      <w:pPr>
        <w:spacing w:line="276" w:lineRule="auto"/>
        <w:jc w:val="both"/>
        <w:rPr>
          <w:rFonts w:cstheme="minorHAnsi"/>
        </w:rPr>
      </w:pPr>
    </w:p>
    <w:p w14:paraId="3E841BE8" w14:textId="738304D1" w:rsidR="001A24D0" w:rsidRPr="002F23B1" w:rsidRDefault="001A24D0" w:rsidP="001A24D0">
      <w:pPr>
        <w:pStyle w:val="Heading2"/>
        <w:rPr>
          <w:rFonts w:asciiTheme="minorHAnsi" w:hAnsiTheme="minorHAnsi" w:cstheme="minorHAnsi"/>
          <w:b/>
          <w:bCs/>
          <w:sz w:val="22"/>
          <w:szCs w:val="22"/>
        </w:rPr>
      </w:pPr>
      <w:r w:rsidRPr="002F23B1">
        <w:rPr>
          <w:rStyle w:val="Heading1Char"/>
          <w:rFonts w:asciiTheme="minorHAnsi" w:hAnsiTheme="minorHAnsi" w:cstheme="minorHAnsi"/>
          <w:b/>
          <w:bCs/>
          <w:sz w:val="22"/>
          <w:szCs w:val="22"/>
        </w:rPr>
        <w:t>1.1</w:t>
      </w:r>
      <w:r w:rsidRPr="002F23B1">
        <w:rPr>
          <w:rStyle w:val="Heading1Char"/>
          <w:rFonts w:asciiTheme="minorHAnsi" w:hAnsiTheme="minorHAnsi" w:cstheme="minorHAnsi"/>
          <w:b/>
          <w:bCs/>
          <w:sz w:val="22"/>
          <w:szCs w:val="22"/>
        </w:rPr>
        <w:tab/>
      </w:r>
      <w:r w:rsidR="001E1F2F" w:rsidRPr="002F23B1">
        <w:rPr>
          <w:rFonts w:asciiTheme="minorHAnsi" w:hAnsiTheme="minorHAnsi" w:cstheme="minorHAnsi"/>
          <w:b/>
          <w:bCs/>
          <w:sz w:val="22"/>
          <w:szCs w:val="22"/>
        </w:rPr>
        <w:t>Data Collection and Understanding</w:t>
      </w:r>
    </w:p>
    <w:p w14:paraId="1516C113" w14:textId="220F63DA" w:rsidR="00020C8C" w:rsidRPr="002F23B1" w:rsidRDefault="00020C8C" w:rsidP="00984E0F">
      <w:pPr>
        <w:spacing w:line="276" w:lineRule="auto"/>
        <w:jc w:val="both"/>
        <w:rPr>
          <w:rFonts w:cstheme="minorHAnsi"/>
          <w:sz w:val="22"/>
          <w:szCs w:val="22"/>
        </w:rPr>
      </w:pPr>
      <w:r w:rsidRPr="002F23B1">
        <w:rPr>
          <w:rFonts w:cstheme="minorHAnsi"/>
          <w:sz w:val="22"/>
          <w:szCs w:val="22"/>
        </w:rPr>
        <w:t>The EPP identified the IEEE-CIS Fraud Detection Dataset as the primary source. During exploratory data analysis (EDA), this dataset was found to comprise card-based payment transactions rather than inter-account banking transfers</w:t>
      </w:r>
      <w:r w:rsidR="00A45A92">
        <w:rPr>
          <w:rFonts w:cstheme="minorHAnsi"/>
          <w:sz w:val="22"/>
          <w:szCs w:val="22"/>
        </w:rPr>
        <w:t>. It was therefore</w:t>
      </w:r>
      <w:r w:rsidRPr="002F23B1">
        <w:rPr>
          <w:rFonts w:cstheme="minorHAnsi"/>
          <w:sz w:val="22"/>
          <w:szCs w:val="22"/>
        </w:rPr>
        <w:t xml:space="preserve"> structurally unsuitable for the project scope. Alternative datasets were therefore researched. </w:t>
      </w:r>
      <w:r w:rsidR="00A45A92" w:rsidRPr="00A45A92">
        <w:rPr>
          <w:rFonts w:cstheme="minorHAnsi"/>
          <w:sz w:val="22"/>
          <w:szCs w:val="22"/>
        </w:rPr>
        <w:t>The IBM AMLSim Example Dataset was selected over PaySim, whose simulated mobile-money structure offers limited counterparty detail, because it preserves sender–receiver relationships and suspicious-activity flags, enabling the relational feature engineering and supervised–anomaly comparison this project requires. This relational structure aligns the dataset with the money-laundering detection setting (Irshad et al., 2024; Ketenci et al., 2021). The trade-off is that synthetic data does not capture production noise, so results demonstrate framework viability rather than deployment-ready performance.</w:t>
      </w:r>
    </w:p>
    <w:p w14:paraId="230D8435" w14:textId="202D586B" w:rsidR="00E71B2E" w:rsidRPr="002F23B1" w:rsidRDefault="00020C8C" w:rsidP="00020C8C">
      <w:pPr>
        <w:spacing w:line="276" w:lineRule="auto"/>
        <w:jc w:val="both"/>
        <w:rPr>
          <w:rFonts w:cstheme="minorHAnsi"/>
          <w:sz w:val="22"/>
          <w:szCs w:val="22"/>
        </w:rPr>
      </w:pPr>
      <w:r w:rsidRPr="002F23B1">
        <w:rPr>
          <w:rFonts w:cstheme="minorHAnsi"/>
          <w:sz w:val="22"/>
          <w:szCs w:val="22"/>
        </w:rPr>
        <w:t>Of the dataset's files, only the transactions file (</w:t>
      </w:r>
      <w:r w:rsidRPr="002F23B1">
        <w:rPr>
          <w:rFonts w:cstheme="minorHAnsi"/>
          <w:b/>
          <w:bCs/>
          <w:sz w:val="22"/>
          <w:szCs w:val="22"/>
        </w:rPr>
        <w:t>transactions.csv</w:t>
      </w:r>
      <w:r w:rsidRPr="002F23B1">
        <w:rPr>
          <w:rFonts w:cstheme="minorHAnsi"/>
          <w:sz w:val="22"/>
          <w:szCs w:val="22"/>
        </w:rPr>
        <w:t>) is used for modelling; it is loaded through a configurable ingestion module (src/ingestion/loaders.py) and contains 1,048,575 records across eight columns with no missing values</w:t>
      </w:r>
      <w:r w:rsidR="00D81D12" w:rsidRPr="002F23B1">
        <w:rPr>
          <w:rFonts w:cstheme="minorHAnsi"/>
          <w:sz w:val="22"/>
          <w:szCs w:val="22"/>
        </w:rPr>
        <w:t xml:space="preserve"> with no missing values. EDA confirmed severe class imbalance: only </w:t>
      </w:r>
      <w:r w:rsidR="00D81D12" w:rsidRPr="002F23B1">
        <w:rPr>
          <w:rFonts w:cstheme="minorHAnsi"/>
          <w:b/>
          <w:bCs/>
          <w:sz w:val="22"/>
          <w:szCs w:val="22"/>
        </w:rPr>
        <w:t>1,329</w:t>
      </w:r>
      <w:r w:rsidR="00D81D12" w:rsidRPr="002F23B1">
        <w:rPr>
          <w:rFonts w:cstheme="minorHAnsi"/>
          <w:sz w:val="22"/>
          <w:szCs w:val="22"/>
        </w:rPr>
        <w:t xml:space="preserve"> transactions (</w:t>
      </w:r>
      <w:r w:rsidR="00D81D12" w:rsidRPr="002F23B1">
        <w:rPr>
          <w:rFonts w:cstheme="minorHAnsi"/>
          <w:b/>
          <w:bCs/>
          <w:sz w:val="22"/>
          <w:szCs w:val="22"/>
        </w:rPr>
        <w:t>0.13%</w:t>
      </w:r>
      <w:r w:rsidR="00D81D12" w:rsidRPr="002F23B1">
        <w:rPr>
          <w:rFonts w:cstheme="minorHAnsi"/>
          <w:sz w:val="22"/>
          <w:szCs w:val="22"/>
        </w:rPr>
        <w:t>) are fraudulent, motivating PR-AUC</w:t>
      </w:r>
      <w:r w:rsidR="00EC6E03" w:rsidRPr="002F23B1">
        <w:rPr>
          <w:rFonts w:cstheme="minorHAnsi"/>
          <w:sz w:val="22"/>
          <w:szCs w:val="22"/>
        </w:rPr>
        <w:t xml:space="preserve"> (Davis and Goadrich, 2006),</w:t>
      </w:r>
      <w:r w:rsidR="00D81D12" w:rsidRPr="002F23B1">
        <w:rPr>
          <w:rFonts w:cstheme="minorHAnsi"/>
          <w:sz w:val="22"/>
          <w:szCs w:val="22"/>
        </w:rPr>
        <w:t xml:space="preserve"> as the primary metric and SMOTE during training.</w:t>
      </w:r>
    </w:p>
    <w:p w14:paraId="7F3C0227" w14:textId="492437E9" w:rsidR="00E71B2E" w:rsidRPr="002F23B1" w:rsidRDefault="00E71B2E" w:rsidP="00D23E6C">
      <w:pPr>
        <w:spacing w:before="80" w:after="120" w:line="276" w:lineRule="auto"/>
        <w:jc w:val="both"/>
        <w:rPr>
          <w:rFonts w:eastAsia="Arial" w:cstheme="minorHAnsi"/>
          <w:b/>
          <w:bCs/>
          <w:sz w:val="22"/>
          <w:szCs w:val="22"/>
        </w:rPr>
      </w:pPr>
      <w:r w:rsidRPr="002F23B1">
        <w:rPr>
          <w:rFonts w:eastAsia="Arial" w:cstheme="minorHAnsi"/>
          <w:b/>
          <w:bCs/>
          <w:noProof/>
          <w:sz w:val="22"/>
          <w:szCs w:val="22"/>
        </w:rPr>
        <w:drawing>
          <wp:inline distT="0" distB="0" distL="0" distR="0" wp14:anchorId="0D81C196" wp14:editId="11C0BA7A">
            <wp:extent cx="4297680" cy="2566035"/>
            <wp:effectExtent l="0" t="0" r="7620" b="5715"/>
            <wp:docPr id="1638157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7257" name="Picture 1" descr="A screenshot of a computer&#10;&#10;AI-generated content may be incorrect."/>
                    <pic:cNvPicPr/>
                  </pic:nvPicPr>
                  <pic:blipFill>
                    <a:blip r:embed="rId7"/>
                    <a:stretch>
                      <a:fillRect/>
                    </a:stretch>
                  </pic:blipFill>
                  <pic:spPr>
                    <a:xfrm>
                      <a:off x="0" y="0"/>
                      <a:ext cx="4328349" cy="2584347"/>
                    </a:xfrm>
                    <a:prstGeom prst="rect">
                      <a:avLst/>
                    </a:prstGeom>
                  </pic:spPr>
                </pic:pic>
              </a:graphicData>
            </a:graphic>
          </wp:inline>
        </w:drawing>
      </w:r>
    </w:p>
    <w:p w14:paraId="43302406" w14:textId="1E930ADF" w:rsidR="00A654A0" w:rsidRPr="002F23B1" w:rsidRDefault="00B7791C" w:rsidP="00B7791C">
      <w:pPr>
        <w:spacing w:before="80" w:after="120" w:line="276" w:lineRule="auto"/>
        <w:jc w:val="both"/>
        <w:rPr>
          <w:rFonts w:cstheme="minorHAnsi"/>
          <w:sz w:val="22"/>
          <w:szCs w:val="22"/>
        </w:rPr>
      </w:pPr>
      <w:r w:rsidRPr="002F23B1">
        <w:rPr>
          <w:rFonts w:cstheme="minorHAnsi"/>
          <w:sz w:val="22"/>
          <w:szCs w:val="22"/>
        </w:rPr>
        <w:t>Figure 1.</w:t>
      </w:r>
      <w:r w:rsidR="001E2A5E" w:rsidRPr="002F23B1">
        <w:rPr>
          <w:rFonts w:cstheme="minorHAnsi"/>
          <w:sz w:val="22"/>
          <w:szCs w:val="22"/>
        </w:rPr>
        <w:t>1.1</w:t>
      </w:r>
      <w:r w:rsidRPr="002F23B1">
        <w:rPr>
          <w:rFonts w:cstheme="minorHAnsi"/>
          <w:sz w:val="22"/>
          <w:szCs w:val="22"/>
        </w:rPr>
        <w:t xml:space="preserve">: Dataset overview containing 1,048,575 total records. </w:t>
      </w:r>
    </w:p>
    <w:p w14:paraId="1FB90354" w14:textId="1627AC74" w:rsidR="00A654A0" w:rsidRPr="002F23B1" w:rsidRDefault="00A654A0" w:rsidP="00B7791C">
      <w:pPr>
        <w:spacing w:before="80" w:after="120" w:line="276" w:lineRule="auto"/>
        <w:jc w:val="both"/>
        <w:rPr>
          <w:rFonts w:cstheme="minorHAnsi"/>
          <w:sz w:val="22"/>
          <w:szCs w:val="22"/>
        </w:rPr>
      </w:pPr>
      <w:r w:rsidRPr="002F23B1">
        <w:rPr>
          <w:rFonts w:cstheme="minorHAnsi"/>
          <w:noProof/>
          <w:sz w:val="22"/>
          <w:szCs w:val="22"/>
        </w:rPr>
        <w:lastRenderedPageBreak/>
        <w:drawing>
          <wp:inline distT="0" distB="0" distL="0" distR="0" wp14:anchorId="0B0FA39A" wp14:editId="69B16658">
            <wp:extent cx="5943600" cy="3230880"/>
            <wp:effectExtent l="0" t="0" r="0" b="7620"/>
            <wp:docPr id="685023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23267" name="Picture 1" descr="A screenshot of a computer&#10;&#10;AI-generated content may be incorrect."/>
                    <pic:cNvPicPr/>
                  </pic:nvPicPr>
                  <pic:blipFill>
                    <a:blip r:embed="rId8"/>
                    <a:stretch>
                      <a:fillRect/>
                    </a:stretch>
                  </pic:blipFill>
                  <pic:spPr>
                    <a:xfrm>
                      <a:off x="0" y="0"/>
                      <a:ext cx="5943600" cy="3230880"/>
                    </a:xfrm>
                    <a:prstGeom prst="rect">
                      <a:avLst/>
                    </a:prstGeom>
                  </pic:spPr>
                </pic:pic>
              </a:graphicData>
            </a:graphic>
          </wp:inline>
        </w:drawing>
      </w:r>
    </w:p>
    <w:p w14:paraId="41DCF382" w14:textId="74F0A4CE" w:rsidR="00A654A0" w:rsidRPr="002F23B1" w:rsidRDefault="00A654A0" w:rsidP="00B7791C">
      <w:pPr>
        <w:spacing w:before="80" w:after="120" w:line="276" w:lineRule="auto"/>
        <w:jc w:val="both"/>
        <w:rPr>
          <w:rFonts w:cstheme="minorHAnsi"/>
          <w:sz w:val="22"/>
          <w:szCs w:val="22"/>
        </w:rPr>
      </w:pPr>
      <w:r w:rsidRPr="002F23B1">
        <w:rPr>
          <w:rFonts w:cstheme="minorHAnsi"/>
          <w:sz w:val="22"/>
          <w:szCs w:val="22"/>
        </w:rPr>
        <w:t>Figure 1.1</w:t>
      </w:r>
      <w:r w:rsidR="001E2A5E" w:rsidRPr="002F23B1">
        <w:rPr>
          <w:rFonts w:cstheme="minorHAnsi"/>
          <w:sz w:val="22"/>
          <w:szCs w:val="22"/>
        </w:rPr>
        <w:t>.2</w:t>
      </w:r>
      <w:r w:rsidRPr="002F23B1">
        <w:rPr>
          <w:rFonts w:cstheme="minorHAnsi"/>
          <w:sz w:val="22"/>
          <w:szCs w:val="22"/>
        </w:rPr>
        <w:t>: Evaluation of unique values per feature in the dataset.</w:t>
      </w:r>
    </w:p>
    <w:p w14:paraId="3A4E6DB4" w14:textId="77777777" w:rsidR="00A654A0" w:rsidRPr="002F23B1" w:rsidRDefault="00A654A0" w:rsidP="00B7791C">
      <w:pPr>
        <w:spacing w:before="80" w:after="120" w:line="276" w:lineRule="auto"/>
        <w:jc w:val="both"/>
        <w:rPr>
          <w:rFonts w:cstheme="minorHAnsi"/>
          <w:sz w:val="22"/>
          <w:szCs w:val="22"/>
        </w:rPr>
      </w:pPr>
    </w:p>
    <w:p w14:paraId="69FC2C6C" w14:textId="292E1E7E" w:rsidR="005B4004" w:rsidRPr="002F23B1" w:rsidRDefault="005B4004" w:rsidP="00B7791C">
      <w:pPr>
        <w:spacing w:before="80" w:after="120" w:line="276" w:lineRule="auto"/>
        <w:jc w:val="both"/>
        <w:rPr>
          <w:rFonts w:cstheme="minorHAnsi"/>
          <w:sz w:val="22"/>
          <w:szCs w:val="22"/>
        </w:rPr>
      </w:pPr>
      <w:r w:rsidRPr="002F23B1">
        <w:rPr>
          <w:rFonts w:cstheme="minorHAnsi"/>
          <w:noProof/>
          <w:sz w:val="22"/>
          <w:szCs w:val="22"/>
        </w:rPr>
        <w:drawing>
          <wp:inline distT="0" distB="0" distL="0" distR="0" wp14:anchorId="69548AD5" wp14:editId="259F81D4">
            <wp:extent cx="5943600" cy="925195"/>
            <wp:effectExtent l="0" t="0" r="0" b="8255"/>
            <wp:docPr id="40492111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21114" name="Picture 1" descr="A black background with white text&#10;&#10;AI-generated content may be incorrect."/>
                    <pic:cNvPicPr/>
                  </pic:nvPicPr>
                  <pic:blipFill>
                    <a:blip r:embed="rId9"/>
                    <a:stretch>
                      <a:fillRect/>
                    </a:stretch>
                  </pic:blipFill>
                  <pic:spPr>
                    <a:xfrm>
                      <a:off x="0" y="0"/>
                      <a:ext cx="5943600" cy="925195"/>
                    </a:xfrm>
                    <a:prstGeom prst="rect">
                      <a:avLst/>
                    </a:prstGeom>
                  </pic:spPr>
                </pic:pic>
              </a:graphicData>
            </a:graphic>
          </wp:inline>
        </w:drawing>
      </w:r>
    </w:p>
    <w:p w14:paraId="66877D4F" w14:textId="7EC5149A" w:rsidR="005B4004" w:rsidRPr="002F23B1" w:rsidRDefault="005B4004" w:rsidP="00B7791C">
      <w:pPr>
        <w:spacing w:before="80" w:after="120" w:line="276" w:lineRule="auto"/>
        <w:jc w:val="both"/>
        <w:rPr>
          <w:rFonts w:cstheme="minorHAnsi"/>
          <w:sz w:val="22"/>
          <w:szCs w:val="22"/>
        </w:rPr>
      </w:pPr>
      <w:r w:rsidRPr="002F23B1">
        <w:rPr>
          <w:rFonts w:cstheme="minorHAnsi"/>
          <w:sz w:val="22"/>
          <w:szCs w:val="22"/>
        </w:rPr>
        <w:t>Figure 1</w:t>
      </w:r>
      <w:r w:rsidR="001E2A5E" w:rsidRPr="002F23B1">
        <w:rPr>
          <w:rFonts w:cstheme="minorHAnsi"/>
          <w:sz w:val="22"/>
          <w:szCs w:val="22"/>
        </w:rPr>
        <w:t>.1.3</w:t>
      </w:r>
      <w:r w:rsidRPr="002F23B1">
        <w:rPr>
          <w:rFonts w:cstheme="minorHAnsi"/>
          <w:sz w:val="22"/>
          <w:szCs w:val="22"/>
        </w:rPr>
        <w:t>: Deletion of dataset ID column</w:t>
      </w:r>
    </w:p>
    <w:p w14:paraId="43A6B378" w14:textId="77777777" w:rsidR="00003AF8" w:rsidRPr="002F23B1" w:rsidRDefault="00003AF8" w:rsidP="00B7791C">
      <w:pPr>
        <w:spacing w:before="80" w:after="120" w:line="276" w:lineRule="auto"/>
        <w:jc w:val="both"/>
        <w:rPr>
          <w:rFonts w:cstheme="minorHAnsi"/>
          <w:sz w:val="22"/>
          <w:szCs w:val="22"/>
        </w:rPr>
      </w:pPr>
    </w:p>
    <w:p w14:paraId="603AD8F2" w14:textId="2A5C8CE5" w:rsidR="00003AF8" w:rsidRPr="002F23B1" w:rsidRDefault="00003AF8" w:rsidP="00B7791C">
      <w:pPr>
        <w:spacing w:before="80" w:after="120" w:line="276" w:lineRule="auto"/>
        <w:jc w:val="both"/>
        <w:rPr>
          <w:rFonts w:cstheme="minorHAnsi"/>
          <w:sz w:val="22"/>
          <w:szCs w:val="22"/>
        </w:rPr>
      </w:pPr>
      <w:r w:rsidRPr="002F23B1">
        <w:rPr>
          <w:rFonts w:cstheme="minorHAnsi"/>
          <w:noProof/>
          <w:sz w:val="22"/>
          <w:szCs w:val="22"/>
        </w:rPr>
        <w:drawing>
          <wp:inline distT="0" distB="0" distL="0" distR="0" wp14:anchorId="3B9606E2" wp14:editId="50BB8B80">
            <wp:extent cx="5943600" cy="1116965"/>
            <wp:effectExtent l="0" t="0" r="0" b="6985"/>
            <wp:docPr id="8385045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04596" name="Picture 1" descr="A screen shot of a computer&#10;&#10;AI-generated content may be incorrect."/>
                    <pic:cNvPicPr/>
                  </pic:nvPicPr>
                  <pic:blipFill>
                    <a:blip r:embed="rId10"/>
                    <a:stretch>
                      <a:fillRect/>
                    </a:stretch>
                  </pic:blipFill>
                  <pic:spPr>
                    <a:xfrm>
                      <a:off x="0" y="0"/>
                      <a:ext cx="5943600" cy="1116965"/>
                    </a:xfrm>
                    <a:prstGeom prst="rect">
                      <a:avLst/>
                    </a:prstGeom>
                  </pic:spPr>
                </pic:pic>
              </a:graphicData>
            </a:graphic>
          </wp:inline>
        </w:drawing>
      </w:r>
    </w:p>
    <w:p w14:paraId="6C1620C9" w14:textId="6B9E51D5" w:rsidR="00003AF8" w:rsidRPr="002F23B1" w:rsidRDefault="00003AF8" w:rsidP="00003AF8">
      <w:pPr>
        <w:spacing w:before="80" w:after="120" w:line="276" w:lineRule="auto"/>
        <w:jc w:val="both"/>
        <w:rPr>
          <w:rFonts w:cstheme="minorHAnsi"/>
          <w:sz w:val="22"/>
          <w:szCs w:val="22"/>
        </w:rPr>
      </w:pPr>
      <w:r w:rsidRPr="002F23B1">
        <w:rPr>
          <w:rFonts w:cstheme="minorHAnsi"/>
          <w:sz w:val="22"/>
          <w:szCs w:val="22"/>
        </w:rPr>
        <w:t>Figure 1.</w:t>
      </w:r>
      <w:r w:rsidR="001E2A5E" w:rsidRPr="002F23B1">
        <w:rPr>
          <w:rFonts w:cstheme="minorHAnsi"/>
          <w:sz w:val="22"/>
          <w:szCs w:val="22"/>
        </w:rPr>
        <w:t>1.4</w:t>
      </w:r>
      <w:r w:rsidRPr="002F23B1">
        <w:rPr>
          <w:rFonts w:cstheme="minorHAnsi"/>
          <w:sz w:val="22"/>
          <w:szCs w:val="22"/>
        </w:rPr>
        <w:t>: Deletion of dataset leaky feature</w:t>
      </w:r>
    </w:p>
    <w:p w14:paraId="6E6819DE" w14:textId="77777777" w:rsidR="00003AF8" w:rsidRPr="002F23B1" w:rsidRDefault="00003AF8" w:rsidP="00B7791C">
      <w:pPr>
        <w:spacing w:before="80" w:after="120" w:line="276" w:lineRule="auto"/>
        <w:jc w:val="both"/>
        <w:rPr>
          <w:rFonts w:cstheme="minorHAnsi"/>
          <w:sz w:val="22"/>
          <w:szCs w:val="22"/>
        </w:rPr>
      </w:pPr>
    </w:p>
    <w:p w14:paraId="7969C70A" w14:textId="09AA20C6" w:rsidR="001D0DCD" w:rsidRPr="002F23B1" w:rsidRDefault="001D0DCD" w:rsidP="00B7791C">
      <w:pPr>
        <w:spacing w:before="80" w:after="120" w:line="276" w:lineRule="auto"/>
        <w:jc w:val="both"/>
        <w:rPr>
          <w:rFonts w:cstheme="minorHAnsi"/>
          <w:sz w:val="22"/>
          <w:szCs w:val="22"/>
        </w:rPr>
      </w:pPr>
      <w:r w:rsidRPr="002F23B1">
        <w:rPr>
          <w:rFonts w:cstheme="minorHAnsi"/>
          <w:noProof/>
          <w:sz w:val="22"/>
          <w:szCs w:val="22"/>
        </w:rPr>
        <w:lastRenderedPageBreak/>
        <w:drawing>
          <wp:inline distT="0" distB="0" distL="0" distR="0" wp14:anchorId="5EB8015A" wp14:editId="51FD7C65">
            <wp:extent cx="4366260" cy="3799792"/>
            <wp:effectExtent l="0" t="0" r="0" b="0"/>
            <wp:docPr id="93981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14159" name=""/>
                    <pic:cNvPicPr/>
                  </pic:nvPicPr>
                  <pic:blipFill>
                    <a:blip r:embed="rId11"/>
                    <a:stretch>
                      <a:fillRect/>
                    </a:stretch>
                  </pic:blipFill>
                  <pic:spPr>
                    <a:xfrm>
                      <a:off x="0" y="0"/>
                      <a:ext cx="4373568" cy="3806152"/>
                    </a:xfrm>
                    <a:prstGeom prst="rect">
                      <a:avLst/>
                    </a:prstGeom>
                  </pic:spPr>
                </pic:pic>
              </a:graphicData>
            </a:graphic>
          </wp:inline>
        </w:drawing>
      </w:r>
    </w:p>
    <w:p w14:paraId="17904333" w14:textId="6019AB5A" w:rsidR="001D0DCD" w:rsidRPr="002F23B1" w:rsidRDefault="001D0DCD" w:rsidP="001D0DCD">
      <w:pPr>
        <w:spacing w:before="80" w:after="120" w:line="276" w:lineRule="auto"/>
        <w:jc w:val="both"/>
        <w:rPr>
          <w:rFonts w:cstheme="minorHAnsi"/>
          <w:sz w:val="22"/>
          <w:szCs w:val="22"/>
        </w:rPr>
      </w:pPr>
      <w:r w:rsidRPr="002F23B1">
        <w:rPr>
          <w:rFonts w:cstheme="minorHAnsi"/>
          <w:sz w:val="22"/>
          <w:szCs w:val="22"/>
        </w:rPr>
        <w:t>Figure 1.</w:t>
      </w:r>
      <w:r w:rsidR="001E2A5E" w:rsidRPr="002F23B1">
        <w:rPr>
          <w:rFonts w:cstheme="minorHAnsi"/>
          <w:sz w:val="22"/>
          <w:szCs w:val="22"/>
        </w:rPr>
        <w:t>1.5</w:t>
      </w:r>
      <w:r w:rsidRPr="002F23B1">
        <w:rPr>
          <w:rFonts w:cstheme="minorHAnsi"/>
          <w:sz w:val="22"/>
          <w:szCs w:val="22"/>
        </w:rPr>
        <w:t xml:space="preserve">: </w:t>
      </w:r>
      <w:r w:rsidR="00B3489A" w:rsidRPr="002F23B1">
        <w:rPr>
          <w:rFonts w:cstheme="minorHAnsi"/>
          <w:sz w:val="22"/>
          <w:szCs w:val="22"/>
        </w:rPr>
        <w:t>Heatmap i</w:t>
      </w:r>
      <w:r w:rsidRPr="002F23B1">
        <w:rPr>
          <w:rFonts w:cstheme="minorHAnsi"/>
          <w:sz w:val="22"/>
          <w:szCs w:val="22"/>
        </w:rPr>
        <w:t>ndicating weak or no correlations among the features.</w:t>
      </w:r>
    </w:p>
    <w:p w14:paraId="0149FA7D" w14:textId="001CB141" w:rsidR="003F39A9" w:rsidRPr="002F23B1" w:rsidRDefault="003F39A9" w:rsidP="00B7791C">
      <w:pPr>
        <w:spacing w:before="80" w:after="120" w:line="276" w:lineRule="auto"/>
        <w:jc w:val="both"/>
        <w:rPr>
          <w:rFonts w:cstheme="minorHAnsi"/>
          <w:sz w:val="22"/>
          <w:szCs w:val="22"/>
        </w:rPr>
      </w:pPr>
    </w:p>
    <w:p w14:paraId="4CD7F4D1" w14:textId="1B53E9C8" w:rsidR="003F39A9" w:rsidRPr="002F23B1" w:rsidRDefault="00F07B9A" w:rsidP="00B7791C">
      <w:pPr>
        <w:spacing w:before="80" w:after="120" w:line="276" w:lineRule="auto"/>
        <w:jc w:val="both"/>
        <w:rPr>
          <w:rFonts w:cstheme="minorHAnsi"/>
          <w:sz w:val="22"/>
          <w:szCs w:val="22"/>
        </w:rPr>
      </w:pPr>
      <w:r w:rsidRPr="002F23B1">
        <w:rPr>
          <w:rFonts w:cstheme="minorHAnsi"/>
          <w:noProof/>
          <w:sz w:val="22"/>
          <w:szCs w:val="22"/>
        </w:rPr>
        <w:drawing>
          <wp:inline distT="0" distB="0" distL="0" distR="0" wp14:anchorId="7D3C6F1A" wp14:editId="36FBCDEA">
            <wp:extent cx="4320540" cy="3427628"/>
            <wp:effectExtent l="0" t="0" r="3810" b="1905"/>
            <wp:docPr id="200104847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48470" name="Picture 1" descr="A diagram of a diagram&#10;&#10;AI-generated content may be incorrect."/>
                    <pic:cNvPicPr/>
                  </pic:nvPicPr>
                  <pic:blipFill>
                    <a:blip r:embed="rId12"/>
                    <a:stretch>
                      <a:fillRect/>
                    </a:stretch>
                  </pic:blipFill>
                  <pic:spPr>
                    <a:xfrm>
                      <a:off x="0" y="0"/>
                      <a:ext cx="4324096" cy="3430449"/>
                    </a:xfrm>
                    <a:prstGeom prst="rect">
                      <a:avLst/>
                    </a:prstGeom>
                  </pic:spPr>
                </pic:pic>
              </a:graphicData>
            </a:graphic>
          </wp:inline>
        </w:drawing>
      </w:r>
    </w:p>
    <w:p w14:paraId="0606721E" w14:textId="2702B5FE" w:rsidR="00F07B9A" w:rsidRPr="002F23B1" w:rsidRDefault="00F07B9A" w:rsidP="00B7791C">
      <w:pPr>
        <w:spacing w:before="80" w:after="120" w:line="276" w:lineRule="auto"/>
        <w:jc w:val="both"/>
        <w:rPr>
          <w:rFonts w:cstheme="minorHAnsi"/>
          <w:sz w:val="22"/>
          <w:szCs w:val="22"/>
        </w:rPr>
      </w:pPr>
      <w:r w:rsidRPr="002F23B1">
        <w:rPr>
          <w:rFonts w:cstheme="minorHAnsi"/>
          <w:sz w:val="22"/>
          <w:szCs w:val="22"/>
        </w:rPr>
        <w:t>Figure 1.</w:t>
      </w:r>
      <w:r w:rsidR="001E2A5E" w:rsidRPr="002F23B1">
        <w:rPr>
          <w:rFonts w:cstheme="minorHAnsi"/>
          <w:sz w:val="22"/>
          <w:szCs w:val="22"/>
        </w:rPr>
        <w:t>1.6</w:t>
      </w:r>
      <w:r w:rsidRPr="002F23B1">
        <w:rPr>
          <w:rFonts w:cstheme="minorHAnsi"/>
          <w:sz w:val="22"/>
          <w:szCs w:val="22"/>
        </w:rPr>
        <w:t xml:space="preserve">: </w:t>
      </w:r>
      <w:r w:rsidR="001A30CC" w:rsidRPr="002F23B1">
        <w:rPr>
          <w:rFonts w:cstheme="minorHAnsi"/>
          <w:sz w:val="22"/>
          <w:szCs w:val="22"/>
        </w:rPr>
        <w:t>Boxplot s</w:t>
      </w:r>
      <w:r w:rsidRPr="002F23B1">
        <w:rPr>
          <w:rFonts w:cstheme="minorHAnsi"/>
          <w:sz w:val="22"/>
          <w:szCs w:val="22"/>
        </w:rPr>
        <w:t>howing the distribution of Transaction Amount by Fraud Status</w:t>
      </w:r>
    </w:p>
    <w:p w14:paraId="118D4200" w14:textId="65026305" w:rsidR="00432D0B" w:rsidRPr="002F23B1" w:rsidRDefault="00432D0B" w:rsidP="00432D0B">
      <w:pPr>
        <w:pStyle w:val="Heading2"/>
        <w:rPr>
          <w:rFonts w:asciiTheme="minorHAnsi" w:hAnsiTheme="minorHAnsi" w:cstheme="minorHAnsi"/>
          <w:b/>
          <w:bCs/>
          <w:sz w:val="22"/>
          <w:szCs w:val="22"/>
        </w:rPr>
      </w:pPr>
      <w:r w:rsidRPr="002F23B1">
        <w:rPr>
          <w:rStyle w:val="Heading1Char"/>
          <w:rFonts w:asciiTheme="minorHAnsi" w:hAnsiTheme="minorHAnsi" w:cstheme="minorHAnsi"/>
          <w:b/>
          <w:bCs/>
          <w:sz w:val="22"/>
          <w:szCs w:val="22"/>
        </w:rPr>
        <w:lastRenderedPageBreak/>
        <w:t>1.2</w:t>
      </w:r>
      <w:r w:rsidRPr="002F23B1">
        <w:rPr>
          <w:rStyle w:val="Heading1Char"/>
          <w:rFonts w:asciiTheme="minorHAnsi" w:hAnsiTheme="minorHAnsi" w:cstheme="minorHAnsi"/>
          <w:b/>
          <w:bCs/>
          <w:sz w:val="22"/>
          <w:szCs w:val="22"/>
        </w:rPr>
        <w:tab/>
      </w:r>
      <w:r w:rsidR="0021449B" w:rsidRPr="002F23B1">
        <w:rPr>
          <w:rStyle w:val="Heading1Char"/>
          <w:rFonts w:asciiTheme="minorHAnsi" w:hAnsiTheme="minorHAnsi" w:cstheme="minorHAnsi"/>
          <w:b/>
          <w:bCs/>
          <w:sz w:val="22"/>
          <w:szCs w:val="22"/>
        </w:rPr>
        <w:t xml:space="preserve">Data </w:t>
      </w:r>
      <w:r w:rsidR="0021449B" w:rsidRPr="002F23B1">
        <w:rPr>
          <w:rFonts w:asciiTheme="minorHAnsi" w:hAnsiTheme="minorHAnsi" w:cstheme="minorHAnsi"/>
          <w:b/>
          <w:bCs/>
          <w:sz w:val="22"/>
          <w:szCs w:val="22"/>
        </w:rPr>
        <w:t>Preprocessing</w:t>
      </w:r>
    </w:p>
    <w:p w14:paraId="3C53A3C5" w14:textId="1E49FDA7" w:rsidR="00500703" w:rsidRDefault="00533672" w:rsidP="00777FF3">
      <w:pPr>
        <w:spacing w:line="276" w:lineRule="auto"/>
        <w:jc w:val="both"/>
        <w:rPr>
          <w:rFonts w:cstheme="minorHAnsi"/>
          <w:sz w:val="22"/>
          <w:szCs w:val="22"/>
        </w:rPr>
      </w:pPr>
      <w:r w:rsidRPr="002F23B1">
        <w:rPr>
          <w:rFonts w:cstheme="minorHAnsi"/>
          <w:sz w:val="22"/>
          <w:szCs w:val="22"/>
        </w:rPr>
        <w:t xml:space="preserve">Three columns were removed: </w:t>
      </w:r>
      <w:r w:rsidRPr="002F23B1">
        <w:rPr>
          <w:rFonts w:cstheme="minorHAnsi"/>
          <w:b/>
          <w:bCs/>
          <w:sz w:val="22"/>
          <w:szCs w:val="22"/>
        </w:rPr>
        <w:t>TX_ID</w:t>
      </w:r>
      <w:r w:rsidRPr="002F23B1">
        <w:rPr>
          <w:rFonts w:cstheme="minorHAnsi"/>
          <w:sz w:val="22"/>
          <w:szCs w:val="22"/>
        </w:rPr>
        <w:t xml:space="preserve"> (identifier), </w:t>
      </w:r>
      <w:r w:rsidRPr="002F23B1">
        <w:rPr>
          <w:rFonts w:cstheme="minorHAnsi"/>
          <w:b/>
          <w:bCs/>
          <w:sz w:val="22"/>
          <w:szCs w:val="22"/>
        </w:rPr>
        <w:t>ALERT_ID</w:t>
      </w:r>
      <w:r w:rsidRPr="002F23B1">
        <w:rPr>
          <w:rFonts w:cstheme="minorHAnsi"/>
          <w:sz w:val="22"/>
          <w:szCs w:val="22"/>
        </w:rPr>
        <w:t xml:space="preserve"> (a post-hoc flag causing data leakage), and </w:t>
      </w:r>
      <w:r w:rsidRPr="002F23B1">
        <w:rPr>
          <w:rFonts w:cstheme="minorHAnsi"/>
          <w:b/>
          <w:bCs/>
          <w:sz w:val="22"/>
          <w:szCs w:val="22"/>
        </w:rPr>
        <w:t>TX_TYPE</w:t>
      </w:r>
      <w:r w:rsidRPr="002F23B1">
        <w:rPr>
          <w:rFonts w:cstheme="minorHAnsi"/>
          <w:sz w:val="22"/>
          <w:szCs w:val="22"/>
        </w:rPr>
        <w:t xml:space="preserve"> (a single constant value). Pairwise correlation analysis dropped any feature exceeding 0.8 with weaker correlation to the target. A chi-squared test guided outlier treatment: features whose outliers were significantly fraud-associated were preserved, while the rest were winsorised at the 1st and 99th percentiles. Features with absolute skewness above 1.0, including TX_AMOUNT (skew 23.0), were log1p-transformed.</w:t>
      </w:r>
    </w:p>
    <w:p w14:paraId="196DFE56" w14:textId="7B2777B3" w:rsidR="003F39A9" w:rsidRPr="000F7D7A" w:rsidRDefault="00AD7A07" w:rsidP="00777FF3">
      <w:pPr>
        <w:spacing w:line="276" w:lineRule="auto"/>
        <w:jc w:val="both"/>
        <w:rPr>
          <w:rFonts w:cstheme="minorHAnsi"/>
          <w:sz w:val="22"/>
          <w:szCs w:val="22"/>
        </w:rPr>
      </w:pPr>
      <w:r w:rsidRPr="000F7D7A">
        <w:rPr>
          <w:rFonts w:cstheme="minorHAnsi"/>
          <w:sz w:val="22"/>
          <w:szCs w:val="22"/>
        </w:rPr>
        <w:t>These choices reflect a deliberate priority: on severely imbalanced domains, careful data preparation governs detection quality more than accuracy-driven tuning (Branco et al., 2016).</w:t>
      </w:r>
      <w:r w:rsidR="000F7D7A" w:rsidRPr="000F7D7A">
        <w:rPr>
          <w:rFonts w:cstheme="minorHAnsi"/>
          <w:sz w:val="22"/>
          <w:szCs w:val="22"/>
        </w:rPr>
        <w:t xml:space="preserve"> </w:t>
      </w:r>
      <w:r w:rsidR="000F7D7A" w:rsidRPr="000F7D7A">
        <w:rPr>
          <w:rFonts w:cstheme="minorHAnsi"/>
          <w:sz w:val="22"/>
          <w:szCs w:val="22"/>
        </w:rPr>
        <w:t>Raw features correlated only weakly with fraud, so</w:t>
      </w:r>
      <w:r w:rsidR="000F7D7A" w:rsidRPr="000F7D7A">
        <w:rPr>
          <w:rFonts w:cstheme="minorHAnsi"/>
          <w:sz w:val="22"/>
          <w:szCs w:val="22"/>
        </w:rPr>
        <w:t>, t</w:t>
      </w:r>
      <w:r w:rsidR="00533672" w:rsidRPr="000F7D7A">
        <w:rPr>
          <w:rFonts w:cstheme="minorHAnsi"/>
          <w:sz w:val="22"/>
          <w:szCs w:val="22"/>
        </w:rPr>
        <w:t xml:space="preserve">hree behavioural velocity features were engineered: </w:t>
      </w:r>
      <w:r w:rsidR="00533672" w:rsidRPr="000F7D7A">
        <w:rPr>
          <w:rFonts w:cstheme="minorHAnsi"/>
          <w:b/>
          <w:bCs/>
          <w:sz w:val="22"/>
          <w:szCs w:val="22"/>
        </w:rPr>
        <w:t>SENDER_STEP_COUNT</w:t>
      </w:r>
      <w:r w:rsidR="00533672" w:rsidRPr="000F7D7A">
        <w:rPr>
          <w:rFonts w:cstheme="minorHAnsi"/>
          <w:sz w:val="22"/>
          <w:szCs w:val="22"/>
        </w:rPr>
        <w:t xml:space="preserve"> (transactions per sender per time step, where exactly two corresponded to a 6.0% fraud rate), </w:t>
      </w:r>
      <w:r w:rsidR="00533672" w:rsidRPr="000F7D7A">
        <w:rPr>
          <w:rFonts w:cstheme="minorHAnsi"/>
          <w:b/>
          <w:bCs/>
          <w:sz w:val="22"/>
          <w:szCs w:val="22"/>
        </w:rPr>
        <w:t>SENDER_RECEIVER_PAIR_COUNT</w:t>
      </w:r>
      <w:r w:rsidR="00533672" w:rsidRPr="000F7D7A">
        <w:rPr>
          <w:rFonts w:cstheme="minorHAnsi"/>
          <w:sz w:val="22"/>
          <w:szCs w:val="22"/>
        </w:rPr>
        <w:t xml:space="preserve"> (first-time pairs showed 8.2% fraud), and </w:t>
      </w:r>
      <w:r w:rsidR="00533672" w:rsidRPr="000F7D7A">
        <w:rPr>
          <w:rFonts w:cstheme="minorHAnsi"/>
          <w:b/>
          <w:bCs/>
          <w:sz w:val="22"/>
          <w:szCs w:val="22"/>
        </w:rPr>
        <w:t>SENDER_TOTAL_COUNT</w:t>
      </w:r>
      <w:r w:rsidR="00533672" w:rsidRPr="000F7D7A">
        <w:rPr>
          <w:rFonts w:cstheme="minorHAnsi"/>
          <w:sz w:val="22"/>
          <w:szCs w:val="22"/>
        </w:rPr>
        <w:t>. These raised XGBoost PR-AUC from 0.89 to 0.99</w:t>
      </w:r>
      <w:r w:rsidR="00D843EA">
        <w:rPr>
          <w:rFonts w:cstheme="minorHAnsi"/>
          <w:sz w:val="22"/>
          <w:szCs w:val="22"/>
        </w:rPr>
        <w:t>.</w:t>
      </w:r>
    </w:p>
    <w:p w14:paraId="1F047AE5" w14:textId="09EB6A9A" w:rsidR="003F39A9" w:rsidRPr="002F23B1" w:rsidRDefault="003F39A9" w:rsidP="00777FF3">
      <w:pPr>
        <w:spacing w:line="276" w:lineRule="auto"/>
        <w:jc w:val="both"/>
        <w:rPr>
          <w:rFonts w:cstheme="minorHAnsi"/>
          <w:sz w:val="22"/>
          <w:szCs w:val="22"/>
        </w:rPr>
      </w:pPr>
      <w:r w:rsidRPr="002F23B1">
        <w:rPr>
          <w:rFonts w:cstheme="minorHAnsi"/>
          <w:noProof/>
          <w:sz w:val="22"/>
          <w:szCs w:val="22"/>
        </w:rPr>
        <w:drawing>
          <wp:inline distT="0" distB="0" distL="0" distR="0" wp14:anchorId="27654D65" wp14:editId="3954DEF2">
            <wp:extent cx="5943600" cy="1432560"/>
            <wp:effectExtent l="0" t="0" r="0" b="0"/>
            <wp:docPr id="17754310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31093" name="Picture 1" descr="A screenshot of a computer program&#10;&#10;AI-generated content may be incorrect."/>
                    <pic:cNvPicPr/>
                  </pic:nvPicPr>
                  <pic:blipFill>
                    <a:blip r:embed="rId13"/>
                    <a:stretch>
                      <a:fillRect/>
                    </a:stretch>
                  </pic:blipFill>
                  <pic:spPr>
                    <a:xfrm>
                      <a:off x="0" y="0"/>
                      <a:ext cx="5943600" cy="1432560"/>
                    </a:xfrm>
                    <a:prstGeom prst="rect">
                      <a:avLst/>
                    </a:prstGeom>
                  </pic:spPr>
                </pic:pic>
              </a:graphicData>
            </a:graphic>
          </wp:inline>
        </w:drawing>
      </w:r>
    </w:p>
    <w:p w14:paraId="1CAB7842" w14:textId="55DAF46E" w:rsidR="007019DF" w:rsidRPr="002F23B1" w:rsidRDefault="003F39A9" w:rsidP="007019DF">
      <w:pPr>
        <w:spacing w:before="80" w:after="120" w:line="276" w:lineRule="auto"/>
        <w:jc w:val="both"/>
        <w:rPr>
          <w:rFonts w:cstheme="minorHAnsi"/>
          <w:sz w:val="22"/>
          <w:szCs w:val="22"/>
        </w:rPr>
      </w:pPr>
      <w:r w:rsidRPr="002F23B1">
        <w:rPr>
          <w:rFonts w:cstheme="minorHAnsi"/>
          <w:sz w:val="22"/>
          <w:szCs w:val="22"/>
        </w:rPr>
        <w:t>Figure 1.</w:t>
      </w:r>
      <w:r w:rsidR="001E2A5E" w:rsidRPr="002F23B1">
        <w:rPr>
          <w:rFonts w:cstheme="minorHAnsi"/>
          <w:sz w:val="22"/>
          <w:szCs w:val="22"/>
        </w:rPr>
        <w:t>2.1</w:t>
      </w:r>
      <w:r w:rsidRPr="002F23B1">
        <w:rPr>
          <w:rFonts w:cstheme="minorHAnsi"/>
          <w:sz w:val="22"/>
          <w:szCs w:val="22"/>
        </w:rPr>
        <w:t>: Engineered velocity features</w:t>
      </w:r>
    </w:p>
    <w:p w14:paraId="0206F2A5" w14:textId="40965792" w:rsidR="00E64E2D" w:rsidRPr="002F23B1" w:rsidRDefault="00E64E2D" w:rsidP="00424FD7">
      <w:pPr>
        <w:pStyle w:val="Heading2"/>
        <w:rPr>
          <w:rStyle w:val="Heading1Char"/>
          <w:rFonts w:asciiTheme="minorHAnsi" w:hAnsiTheme="minorHAnsi" w:cstheme="minorHAnsi"/>
          <w:b/>
          <w:bCs/>
          <w:sz w:val="22"/>
          <w:szCs w:val="22"/>
        </w:rPr>
      </w:pPr>
      <w:r w:rsidRPr="002F23B1">
        <w:rPr>
          <w:rStyle w:val="Heading1Char"/>
          <w:rFonts w:asciiTheme="minorHAnsi" w:hAnsiTheme="minorHAnsi" w:cstheme="minorHAnsi"/>
          <w:b/>
          <w:bCs/>
          <w:sz w:val="22"/>
          <w:szCs w:val="22"/>
        </w:rPr>
        <w:t>1.3</w:t>
      </w:r>
      <w:r w:rsidRPr="002F23B1">
        <w:rPr>
          <w:rStyle w:val="Heading1Char"/>
          <w:rFonts w:asciiTheme="minorHAnsi" w:hAnsiTheme="minorHAnsi" w:cstheme="minorHAnsi"/>
          <w:b/>
          <w:bCs/>
          <w:sz w:val="22"/>
          <w:szCs w:val="22"/>
        </w:rPr>
        <w:tab/>
      </w:r>
      <w:r w:rsidR="00C2547F" w:rsidRPr="002F23B1">
        <w:rPr>
          <w:rStyle w:val="Heading1Char"/>
          <w:rFonts w:asciiTheme="minorHAnsi" w:hAnsiTheme="minorHAnsi" w:cstheme="minorHAnsi"/>
          <w:b/>
          <w:bCs/>
          <w:sz w:val="22"/>
          <w:szCs w:val="22"/>
        </w:rPr>
        <w:t>Model Development</w:t>
      </w:r>
    </w:p>
    <w:p w14:paraId="4CC10125" w14:textId="5EEB3FCD" w:rsidR="003B2733" w:rsidRPr="002F23B1" w:rsidRDefault="003B2733" w:rsidP="003B2733">
      <w:pPr>
        <w:spacing w:line="276" w:lineRule="auto"/>
        <w:jc w:val="both"/>
        <w:rPr>
          <w:rFonts w:cstheme="minorHAnsi"/>
          <w:sz w:val="22"/>
          <w:szCs w:val="22"/>
        </w:rPr>
      </w:pPr>
      <w:r w:rsidRPr="002F23B1">
        <w:rPr>
          <w:rFonts w:cstheme="minorHAnsi"/>
          <w:sz w:val="22"/>
          <w:szCs w:val="22"/>
        </w:rPr>
        <w:t>Four models were implemented</w:t>
      </w:r>
      <w:r w:rsidR="002C7A04">
        <w:rPr>
          <w:rFonts w:cstheme="minorHAnsi"/>
          <w:sz w:val="22"/>
          <w:szCs w:val="22"/>
        </w:rPr>
        <w:t xml:space="preserve">. </w:t>
      </w:r>
      <w:r w:rsidRPr="002F23B1">
        <w:rPr>
          <w:rFonts w:cstheme="minorHAnsi"/>
          <w:sz w:val="22"/>
          <w:szCs w:val="22"/>
        </w:rPr>
        <w:t>Each supervised model was encapsulated within an imblearn.pipeline.Pipeline, so SMOTE</w:t>
      </w:r>
      <w:r w:rsidR="00B50217">
        <w:rPr>
          <w:rFonts w:cstheme="minorHAnsi"/>
          <w:sz w:val="22"/>
          <w:szCs w:val="22"/>
        </w:rPr>
        <w:t xml:space="preserve"> </w:t>
      </w:r>
      <w:r w:rsidR="00B50217" w:rsidRPr="002F23B1">
        <w:rPr>
          <w:rFonts w:eastAsia="Arial" w:cstheme="minorHAnsi"/>
          <w:sz w:val="22"/>
          <w:szCs w:val="22"/>
        </w:rPr>
        <w:t>(Chawla et al., 2002)</w:t>
      </w:r>
      <w:r w:rsidRPr="002F23B1">
        <w:rPr>
          <w:rFonts w:cstheme="minorHAnsi"/>
          <w:sz w:val="22"/>
          <w:szCs w:val="22"/>
        </w:rPr>
        <w:t xml:space="preserve"> is fitted only on training data within each fit call and never applied to the test set</w:t>
      </w:r>
      <w:r w:rsidR="00AA5A00">
        <w:rPr>
          <w:rFonts w:cstheme="minorHAnsi"/>
          <w:sz w:val="22"/>
          <w:szCs w:val="22"/>
        </w:rPr>
        <w:t>.</w:t>
      </w:r>
      <w:r w:rsidR="00C94DED">
        <w:rPr>
          <w:rFonts w:cstheme="minorHAnsi"/>
          <w:sz w:val="22"/>
          <w:szCs w:val="22"/>
        </w:rPr>
        <w:t xml:space="preserve"> </w:t>
      </w:r>
      <w:r w:rsidR="00B70790">
        <w:rPr>
          <w:rFonts w:cstheme="minorHAnsi"/>
          <w:sz w:val="22"/>
          <w:szCs w:val="22"/>
        </w:rPr>
        <w:t>T</w:t>
      </w:r>
      <w:r w:rsidRPr="002F23B1">
        <w:rPr>
          <w:rFonts w:cstheme="minorHAnsi"/>
          <w:sz w:val="22"/>
          <w:szCs w:val="22"/>
        </w:rPr>
        <w:t>his prevents synthetic samples from leaking into evaluation and inflating performance.</w:t>
      </w:r>
      <w:r w:rsidR="00163D01" w:rsidRPr="002F23B1">
        <w:rPr>
          <w:rFonts w:cstheme="minorHAnsi"/>
          <w:sz w:val="22"/>
          <w:szCs w:val="22"/>
        </w:rPr>
        <w:t xml:space="preserve"> SMOTE was preferred over class weighting, which does not increase fraud-example diversity (the binding constraint at 0.13%), and over undersampling, which would discard most legitimate records. </w:t>
      </w:r>
      <w:r w:rsidR="00054B60">
        <w:rPr>
          <w:rFonts w:cstheme="minorHAnsi"/>
          <w:sz w:val="22"/>
          <w:szCs w:val="22"/>
        </w:rPr>
        <w:t>SMOTE</w:t>
      </w:r>
      <w:r w:rsidR="00163D01" w:rsidRPr="002F23B1">
        <w:rPr>
          <w:rFonts w:cstheme="minorHAnsi"/>
          <w:sz w:val="22"/>
          <w:szCs w:val="22"/>
        </w:rPr>
        <w:t xml:space="preserve"> known risk of noise near class overlaps is mitigated by confining it to each training fold, with class weighting retained as a fallback.</w:t>
      </w:r>
    </w:p>
    <w:p w14:paraId="5D7E5090" w14:textId="30F575AE" w:rsidR="003B2733" w:rsidRPr="002F23B1" w:rsidRDefault="003B2733" w:rsidP="003B2733">
      <w:pPr>
        <w:spacing w:line="276" w:lineRule="auto"/>
        <w:jc w:val="both"/>
        <w:rPr>
          <w:rFonts w:cstheme="minorHAnsi"/>
          <w:sz w:val="22"/>
          <w:szCs w:val="22"/>
        </w:rPr>
      </w:pPr>
      <w:r w:rsidRPr="002C7A04">
        <w:rPr>
          <w:rFonts w:cstheme="minorHAnsi"/>
          <w:b/>
          <w:bCs/>
          <w:sz w:val="22"/>
          <w:szCs w:val="22"/>
        </w:rPr>
        <w:t>Logistic Regression</w:t>
      </w:r>
      <w:r w:rsidRPr="002F23B1">
        <w:rPr>
          <w:rFonts w:cstheme="minorHAnsi"/>
          <w:sz w:val="22"/>
          <w:szCs w:val="22"/>
        </w:rPr>
        <w:t xml:space="preserve"> used 1,000 maximum iterations to ensure convergence on the high-dimensional encoded feature space, with a StandardScaler step before the classifier, as it is sensitive to feature magnitude. </w:t>
      </w:r>
      <w:r w:rsidRPr="00986E2A">
        <w:rPr>
          <w:rFonts w:cstheme="minorHAnsi"/>
          <w:b/>
          <w:bCs/>
          <w:sz w:val="22"/>
          <w:szCs w:val="22"/>
        </w:rPr>
        <w:t>Random Forest</w:t>
      </w:r>
      <w:r w:rsidRPr="002F23B1">
        <w:rPr>
          <w:rFonts w:cstheme="minorHAnsi"/>
          <w:sz w:val="22"/>
          <w:szCs w:val="22"/>
        </w:rPr>
        <w:t xml:space="preserve"> and </w:t>
      </w:r>
      <w:r w:rsidRPr="00986E2A">
        <w:rPr>
          <w:rFonts w:cstheme="minorHAnsi"/>
          <w:b/>
          <w:bCs/>
          <w:sz w:val="22"/>
          <w:szCs w:val="22"/>
        </w:rPr>
        <w:t>XGBoost</w:t>
      </w:r>
      <w:r w:rsidRPr="002F23B1">
        <w:rPr>
          <w:rFonts w:cstheme="minorHAnsi"/>
          <w:sz w:val="22"/>
          <w:szCs w:val="22"/>
        </w:rPr>
        <w:t xml:space="preserve"> (</w:t>
      </w:r>
      <w:r w:rsidR="00AE5E18">
        <w:rPr>
          <w:rFonts w:cstheme="minorHAnsi"/>
          <w:sz w:val="22"/>
          <w:szCs w:val="22"/>
        </w:rPr>
        <w:t>Chen and Guestrin, 2016</w:t>
      </w:r>
      <w:r w:rsidRPr="002F23B1">
        <w:rPr>
          <w:rFonts w:cstheme="minorHAnsi"/>
          <w:sz w:val="22"/>
          <w:szCs w:val="22"/>
        </w:rPr>
        <w:t xml:space="preserve">) were both </w:t>
      </w:r>
      <w:r w:rsidR="003375C6">
        <w:rPr>
          <w:rFonts w:cstheme="minorHAnsi"/>
          <w:sz w:val="22"/>
          <w:szCs w:val="22"/>
        </w:rPr>
        <w:t>parallelized.</w:t>
      </w:r>
    </w:p>
    <w:p w14:paraId="04729315" w14:textId="75D1CE71" w:rsidR="00074725" w:rsidRPr="002F23B1" w:rsidRDefault="003B2733" w:rsidP="003B2733">
      <w:pPr>
        <w:spacing w:line="276" w:lineRule="auto"/>
        <w:jc w:val="both"/>
        <w:rPr>
          <w:rFonts w:cstheme="minorHAnsi"/>
        </w:rPr>
      </w:pPr>
      <w:r w:rsidRPr="00986E2A">
        <w:rPr>
          <w:rFonts w:cstheme="minorHAnsi"/>
          <w:b/>
          <w:bCs/>
          <w:sz w:val="22"/>
          <w:szCs w:val="22"/>
        </w:rPr>
        <w:t>Isolation Forest</w:t>
      </w:r>
      <w:r w:rsidRPr="002F23B1">
        <w:rPr>
          <w:rFonts w:cstheme="minorHAnsi"/>
          <w:sz w:val="22"/>
          <w:szCs w:val="22"/>
        </w:rPr>
        <w:t xml:space="preserve"> was trained on X_train without labels, isolating anomalies through random partitioning and allowing detection of unseen fraud patterns</w:t>
      </w:r>
      <w:r w:rsidR="00EC6E03" w:rsidRPr="002F23B1">
        <w:rPr>
          <w:rFonts w:cstheme="minorHAnsi"/>
          <w:sz w:val="22"/>
          <w:szCs w:val="22"/>
        </w:rPr>
        <w:t xml:space="preserve"> (Liu et al., 2008)</w:t>
      </w:r>
      <w:r w:rsidRPr="002F23B1">
        <w:rPr>
          <w:rFonts w:cstheme="minorHAnsi"/>
          <w:sz w:val="22"/>
          <w:szCs w:val="22"/>
        </w:rPr>
        <w:t xml:space="preserve">. Its contamination was set </w:t>
      </w:r>
      <w:r w:rsidRPr="002F23B1">
        <w:rPr>
          <w:rFonts w:cstheme="minorHAnsi"/>
          <w:b/>
          <w:bCs/>
          <w:sz w:val="22"/>
          <w:szCs w:val="22"/>
        </w:rPr>
        <w:t>to 0.0013</w:t>
      </w:r>
      <w:r w:rsidRPr="002F23B1">
        <w:rPr>
          <w:rFonts w:cstheme="minorHAnsi"/>
          <w:sz w:val="22"/>
          <w:szCs w:val="22"/>
        </w:rPr>
        <w:t xml:space="preserve"> to match the </w:t>
      </w:r>
      <w:r w:rsidRPr="002F23B1">
        <w:rPr>
          <w:rFonts w:cstheme="minorHAnsi"/>
          <w:b/>
          <w:bCs/>
          <w:sz w:val="22"/>
          <w:szCs w:val="22"/>
        </w:rPr>
        <w:t>0.13%</w:t>
      </w:r>
      <w:r w:rsidRPr="002F23B1">
        <w:rPr>
          <w:rFonts w:cstheme="minorHAnsi"/>
          <w:sz w:val="22"/>
          <w:szCs w:val="22"/>
        </w:rPr>
        <w:t xml:space="preserve"> fraud rate, rather than the default </w:t>
      </w:r>
      <w:r w:rsidRPr="002F23B1">
        <w:rPr>
          <w:rFonts w:cstheme="minorHAnsi"/>
          <w:b/>
          <w:bCs/>
          <w:sz w:val="22"/>
          <w:szCs w:val="22"/>
        </w:rPr>
        <w:t>0.1</w:t>
      </w:r>
      <w:r w:rsidRPr="002F23B1">
        <w:rPr>
          <w:rFonts w:cstheme="minorHAnsi"/>
          <w:sz w:val="22"/>
          <w:szCs w:val="22"/>
        </w:rPr>
        <w:t xml:space="preserve">, which would flag roughly </w:t>
      </w:r>
      <w:r w:rsidRPr="002F23B1">
        <w:rPr>
          <w:rFonts w:cstheme="minorHAnsi"/>
          <w:b/>
          <w:bCs/>
          <w:sz w:val="22"/>
          <w:szCs w:val="22"/>
        </w:rPr>
        <w:t xml:space="preserve">77 </w:t>
      </w:r>
      <w:r w:rsidRPr="002F23B1">
        <w:rPr>
          <w:rFonts w:cstheme="minorHAnsi"/>
          <w:sz w:val="22"/>
          <w:szCs w:val="22"/>
        </w:rPr>
        <w:t>times too many transactions and inflate the false positive rate</w:t>
      </w:r>
      <w:r w:rsidR="009256D9" w:rsidRPr="002F23B1">
        <w:rPr>
          <w:rFonts w:cstheme="minorHAnsi"/>
          <w:sz w:val="22"/>
          <w:szCs w:val="22"/>
        </w:rPr>
        <w:t xml:space="preserve"> (FPR)</w:t>
      </w:r>
      <w:r w:rsidRPr="002F23B1">
        <w:rPr>
          <w:rFonts w:cstheme="minorHAnsi"/>
          <w:sz w:val="22"/>
          <w:szCs w:val="22"/>
        </w:rPr>
        <w:t>.</w:t>
      </w:r>
    </w:p>
    <w:p w14:paraId="0E2E5ED5" w14:textId="23F8D92A" w:rsidR="00074725" w:rsidRPr="002F23B1" w:rsidRDefault="00074725" w:rsidP="003B2733">
      <w:pPr>
        <w:spacing w:line="276" w:lineRule="auto"/>
        <w:jc w:val="both"/>
        <w:rPr>
          <w:rFonts w:cstheme="minorHAnsi"/>
        </w:rPr>
      </w:pPr>
      <w:r w:rsidRPr="002F23B1">
        <w:rPr>
          <w:rFonts w:cstheme="minorHAnsi"/>
          <w:noProof/>
        </w:rPr>
        <w:lastRenderedPageBreak/>
        <w:drawing>
          <wp:inline distT="0" distB="0" distL="0" distR="0" wp14:anchorId="1CAFD430" wp14:editId="74429B75">
            <wp:extent cx="5943600" cy="1097280"/>
            <wp:effectExtent l="0" t="0" r="0" b="7620"/>
            <wp:docPr id="183537143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71437" name="Picture 1" descr="A black screen with white text&#10;&#10;AI-generated content may be incorrect."/>
                    <pic:cNvPicPr/>
                  </pic:nvPicPr>
                  <pic:blipFill>
                    <a:blip r:embed="rId14"/>
                    <a:stretch>
                      <a:fillRect/>
                    </a:stretch>
                  </pic:blipFill>
                  <pic:spPr>
                    <a:xfrm>
                      <a:off x="0" y="0"/>
                      <a:ext cx="5943600" cy="1097280"/>
                    </a:xfrm>
                    <a:prstGeom prst="rect">
                      <a:avLst/>
                    </a:prstGeom>
                  </pic:spPr>
                </pic:pic>
              </a:graphicData>
            </a:graphic>
          </wp:inline>
        </w:drawing>
      </w:r>
    </w:p>
    <w:p w14:paraId="6E6B8D6D" w14:textId="482F3397" w:rsidR="007019DF" w:rsidRPr="009023F6" w:rsidRDefault="00074725" w:rsidP="007019DF">
      <w:pPr>
        <w:spacing w:before="80" w:after="120" w:line="276" w:lineRule="auto"/>
        <w:jc w:val="both"/>
        <w:rPr>
          <w:rFonts w:cstheme="minorHAnsi"/>
          <w:sz w:val="22"/>
          <w:szCs w:val="22"/>
        </w:rPr>
      </w:pPr>
      <w:r w:rsidRPr="002F23B1">
        <w:rPr>
          <w:rFonts w:cstheme="minorHAnsi"/>
          <w:sz w:val="22"/>
          <w:szCs w:val="22"/>
        </w:rPr>
        <w:t>Figure 1.</w:t>
      </w:r>
      <w:r w:rsidR="001E2A5E" w:rsidRPr="002F23B1">
        <w:rPr>
          <w:rFonts w:cstheme="minorHAnsi"/>
          <w:sz w:val="22"/>
          <w:szCs w:val="22"/>
        </w:rPr>
        <w:t>2.2</w:t>
      </w:r>
      <w:r w:rsidRPr="002F23B1">
        <w:rPr>
          <w:rFonts w:cstheme="minorHAnsi"/>
          <w:sz w:val="22"/>
          <w:szCs w:val="22"/>
        </w:rPr>
        <w:t>: Model training</w:t>
      </w:r>
    </w:p>
    <w:p w14:paraId="4D2F6EF4" w14:textId="7273235E" w:rsidR="00C2547F" w:rsidRPr="002F23B1" w:rsidRDefault="00C2547F" w:rsidP="00424FD7">
      <w:pPr>
        <w:pStyle w:val="Heading2"/>
        <w:rPr>
          <w:rStyle w:val="Heading1Char"/>
          <w:rFonts w:asciiTheme="minorHAnsi" w:hAnsiTheme="minorHAnsi" w:cstheme="minorHAnsi"/>
          <w:b/>
          <w:bCs/>
          <w:sz w:val="22"/>
          <w:szCs w:val="22"/>
        </w:rPr>
      </w:pPr>
      <w:r w:rsidRPr="002F23B1">
        <w:rPr>
          <w:rStyle w:val="Heading1Char"/>
          <w:rFonts w:asciiTheme="minorHAnsi" w:hAnsiTheme="minorHAnsi" w:cstheme="minorHAnsi"/>
          <w:b/>
          <w:bCs/>
          <w:sz w:val="22"/>
          <w:szCs w:val="22"/>
        </w:rPr>
        <w:t>1.</w:t>
      </w:r>
      <w:r w:rsidR="008E5AB3" w:rsidRPr="002F23B1">
        <w:rPr>
          <w:rStyle w:val="Heading1Char"/>
          <w:rFonts w:asciiTheme="minorHAnsi" w:hAnsiTheme="minorHAnsi" w:cstheme="minorHAnsi"/>
          <w:b/>
          <w:bCs/>
          <w:sz w:val="22"/>
          <w:szCs w:val="22"/>
        </w:rPr>
        <w:t>4</w:t>
      </w:r>
      <w:r w:rsidRPr="002F23B1">
        <w:rPr>
          <w:rStyle w:val="Heading1Char"/>
          <w:rFonts w:asciiTheme="minorHAnsi" w:hAnsiTheme="minorHAnsi" w:cstheme="minorHAnsi"/>
          <w:b/>
          <w:bCs/>
          <w:sz w:val="22"/>
          <w:szCs w:val="22"/>
        </w:rPr>
        <w:tab/>
        <w:t>Challenges Encountered</w:t>
      </w:r>
    </w:p>
    <w:p w14:paraId="67DEE729" w14:textId="0968B25D" w:rsidR="001C0EC8" w:rsidRPr="002F23B1" w:rsidRDefault="001C0EC8" w:rsidP="00172CC5">
      <w:pPr>
        <w:spacing w:before="80" w:after="120"/>
        <w:jc w:val="both"/>
        <w:rPr>
          <w:rFonts w:eastAsia="Arial" w:cstheme="minorHAnsi"/>
          <w:sz w:val="22"/>
          <w:szCs w:val="22"/>
        </w:rPr>
      </w:pPr>
      <w:r w:rsidRPr="002F23B1">
        <w:rPr>
          <w:rFonts w:eastAsia="Arial" w:cstheme="minorHAnsi"/>
          <w:sz w:val="22"/>
          <w:szCs w:val="22"/>
        </w:rPr>
        <w:t>The initial dataset unsuitability was the most significant problem. It required restarting data preparation but ultimately strengthened the alignment between the data and the research questions. Class imbalance, which initially produced classifiers biased toward the majority class, was resolved through stratified splitting and training-only SMOTE (Chawla et al., 2002), with class-weighting retained as a fallback. Data leakage from ALERT_ID was identified and removed during EDA, and the Isolation Forest contamination default of 0.1 was corrected to 0.0013 to avoid overestimating anomalies. Further challenges included weak raw-feature correlations, which required engineering behavioural velocity features to expose fraud signal</w:t>
      </w:r>
      <w:r w:rsidR="004B5B52">
        <w:rPr>
          <w:rFonts w:eastAsia="Arial" w:cstheme="minorHAnsi"/>
          <w:sz w:val="22"/>
          <w:szCs w:val="22"/>
        </w:rPr>
        <w:t>.</w:t>
      </w:r>
    </w:p>
    <w:p w14:paraId="0DFFDC11" w14:textId="580DCB0C" w:rsidR="00274A0B" w:rsidRPr="002F23B1" w:rsidRDefault="00274A0B" w:rsidP="00274A0B">
      <w:pPr>
        <w:pStyle w:val="Heading2"/>
        <w:rPr>
          <w:rStyle w:val="Heading1Char"/>
          <w:rFonts w:asciiTheme="minorHAnsi" w:hAnsiTheme="minorHAnsi" w:cstheme="minorHAnsi"/>
          <w:b/>
          <w:bCs/>
          <w:sz w:val="22"/>
          <w:szCs w:val="22"/>
        </w:rPr>
      </w:pPr>
      <w:r w:rsidRPr="002F23B1">
        <w:rPr>
          <w:rStyle w:val="Heading1Char"/>
          <w:rFonts w:asciiTheme="minorHAnsi" w:hAnsiTheme="minorHAnsi" w:cstheme="minorHAnsi"/>
          <w:b/>
          <w:bCs/>
          <w:sz w:val="22"/>
          <w:szCs w:val="22"/>
        </w:rPr>
        <w:t>1.5</w:t>
      </w:r>
      <w:r w:rsidRPr="002F23B1">
        <w:rPr>
          <w:rStyle w:val="Heading1Char"/>
          <w:rFonts w:asciiTheme="minorHAnsi" w:hAnsiTheme="minorHAnsi" w:cstheme="minorHAnsi"/>
          <w:b/>
          <w:bCs/>
          <w:sz w:val="22"/>
          <w:szCs w:val="22"/>
        </w:rPr>
        <w:tab/>
        <w:t>Initial Evaluation</w:t>
      </w:r>
    </w:p>
    <w:p w14:paraId="237F3073" w14:textId="1FD3F3BC" w:rsidR="001E2A5E" w:rsidRPr="002F23B1" w:rsidRDefault="00637332" w:rsidP="00C45231">
      <w:pPr>
        <w:spacing w:line="276" w:lineRule="auto"/>
        <w:jc w:val="both"/>
        <w:rPr>
          <w:rFonts w:cstheme="minorHAnsi"/>
          <w:sz w:val="22"/>
          <w:szCs w:val="22"/>
        </w:rPr>
      </w:pPr>
      <w:r w:rsidRPr="002F23B1">
        <w:rPr>
          <w:rFonts w:cstheme="minorHAnsi"/>
          <w:sz w:val="22"/>
          <w:szCs w:val="22"/>
        </w:rPr>
        <w:t xml:space="preserve">Models were assessed on a held-out 20% test set (209,715 transactions) using Precision, Recall, F1-Score, ROC-AUC, PR-AUC, FPR, and FNR. </w:t>
      </w:r>
    </w:p>
    <w:p w14:paraId="3C15B272" w14:textId="2D95728E" w:rsidR="00C45231" w:rsidRDefault="00C45231" w:rsidP="001E2A5E">
      <w:pPr>
        <w:spacing w:before="80" w:after="120" w:line="276" w:lineRule="auto"/>
        <w:jc w:val="both"/>
        <w:rPr>
          <w:rFonts w:cstheme="minorHAnsi"/>
          <w:sz w:val="22"/>
          <w:szCs w:val="22"/>
        </w:rPr>
      </w:pPr>
      <w:r w:rsidRPr="002F23B1">
        <w:rPr>
          <w:rFonts w:cstheme="minorHAnsi"/>
          <w:b/>
          <w:bCs/>
          <w:sz w:val="22"/>
          <w:szCs w:val="22"/>
        </w:rPr>
        <w:t>Table 1.5.1:</w:t>
      </w:r>
      <w:r w:rsidRPr="002F23B1">
        <w:rPr>
          <w:rFonts w:cstheme="minorHAnsi"/>
          <w:sz w:val="22"/>
          <w:szCs w:val="22"/>
        </w:rPr>
        <w:t xml:space="preserve"> Model performance on the held-out test set (209,715 transactions). Best values for the two-priority metrics, PR-AUC and FNR, are shown in bold.</w:t>
      </w:r>
    </w:p>
    <w:tbl>
      <w:tblPr>
        <w:tblStyle w:val="TableGrid"/>
        <w:tblW w:w="0" w:type="auto"/>
        <w:tblLook w:val="04A0" w:firstRow="1" w:lastRow="0" w:firstColumn="1" w:lastColumn="0" w:noHBand="0" w:noVBand="1"/>
      </w:tblPr>
      <w:tblGrid>
        <w:gridCol w:w="1515"/>
        <w:gridCol w:w="969"/>
        <w:gridCol w:w="882"/>
        <w:gridCol w:w="1082"/>
        <w:gridCol w:w="1507"/>
        <w:gridCol w:w="1132"/>
        <w:gridCol w:w="1131"/>
        <w:gridCol w:w="1132"/>
      </w:tblGrid>
      <w:tr w:rsidR="00C64FE4" w:rsidRPr="002F23B1" w14:paraId="3E9880C6" w14:textId="6EEA51FE" w:rsidTr="009023F6">
        <w:tc>
          <w:tcPr>
            <w:tcW w:w="1515" w:type="dxa"/>
          </w:tcPr>
          <w:p w14:paraId="6286E9BE" w14:textId="77777777" w:rsidR="009256D9" w:rsidRPr="009023F6" w:rsidRDefault="009256D9" w:rsidP="006E7F02">
            <w:pPr>
              <w:spacing w:line="276" w:lineRule="auto"/>
              <w:jc w:val="both"/>
              <w:rPr>
                <w:rFonts w:cstheme="minorHAnsi"/>
                <w:sz w:val="18"/>
                <w:szCs w:val="18"/>
              </w:rPr>
            </w:pPr>
            <w:bookmarkStart w:id="0" w:name="_Hlk232685896"/>
          </w:p>
        </w:tc>
        <w:tc>
          <w:tcPr>
            <w:tcW w:w="969" w:type="dxa"/>
          </w:tcPr>
          <w:p w14:paraId="6CC205B9" w14:textId="5239018C" w:rsidR="009256D9" w:rsidRPr="009023F6" w:rsidRDefault="009256D9" w:rsidP="006E7F02">
            <w:pPr>
              <w:spacing w:line="276" w:lineRule="auto"/>
              <w:jc w:val="both"/>
              <w:rPr>
                <w:rFonts w:cstheme="minorHAnsi"/>
                <w:b/>
                <w:bCs/>
                <w:sz w:val="18"/>
                <w:szCs w:val="18"/>
              </w:rPr>
            </w:pPr>
            <w:r w:rsidRPr="009023F6">
              <w:rPr>
                <w:rFonts w:cstheme="minorHAnsi"/>
                <w:b/>
                <w:bCs/>
                <w:sz w:val="18"/>
                <w:szCs w:val="18"/>
              </w:rPr>
              <w:t>Precision</w:t>
            </w:r>
          </w:p>
        </w:tc>
        <w:tc>
          <w:tcPr>
            <w:tcW w:w="882" w:type="dxa"/>
          </w:tcPr>
          <w:p w14:paraId="6A627308" w14:textId="78DACAA0" w:rsidR="009256D9" w:rsidRPr="009023F6" w:rsidRDefault="009256D9" w:rsidP="006E7F02">
            <w:pPr>
              <w:spacing w:line="276" w:lineRule="auto"/>
              <w:jc w:val="both"/>
              <w:rPr>
                <w:rFonts w:cstheme="minorHAnsi"/>
                <w:b/>
                <w:bCs/>
                <w:sz w:val="18"/>
                <w:szCs w:val="18"/>
              </w:rPr>
            </w:pPr>
            <w:r w:rsidRPr="009023F6">
              <w:rPr>
                <w:rFonts w:cstheme="minorHAnsi"/>
                <w:b/>
                <w:bCs/>
                <w:sz w:val="18"/>
                <w:szCs w:val="18"/>
              </w:rPr>
              <w:t>Recall</w:t>
            </w:r>
          </w:p>
        </w:tc>
        <w:tc>
          <w:tcPr>
            <w:tcW w:w="1082" w:type="dxa"/>
          </w:tcPr>
          <w:p w14:paraId="5DE3D83D" w14:textId="4B1E2FFC" w:rsidR="009256D9" w:rsidRPr="009023F6" w:rsidRDefault="009256D9" w:rsidP="006E7F02">
            <w:pPr>
              <w:spacing w:line="276" w:lineRule="auto"/>
              <w:jc w:val="both"/>
              <w:rPr>
                <w:rFonts w:cstheme="minorHAnsi"/>
                <w:b/>
                <w:bCs/>
                <w:sz w:val="18"/>
                <w:szCs w:val="18"/>
              </w:rPr>
            </w:pPr>
            <w:r w:rsidRPr="009023F6">
              <w:rPr>
                <w:rFonts w:cstheme="minorHAnsi"/>
                <w:b/>
                <w:bCs/>
                <w:sz w:val="18"/>
                <w:szCs w:val="18"/>
              </w:rPr>
              <w:t>F1 Score</w:t>
            </w:r>
          </w:p>
        </w:tc>
        <w:tc>
          <w:tcPr>
            <w:tcW w:w="1507" w:type="dxa"/>
          </w:tcPr>
          <w:p w14:paraId="08EB904D" w14:textId="004CEC06" w:rsidR="009256D9" w:rsidRPr="009023F6" w:rsidRDefault="009256D9" w:rsidP="006E7F02">
            <w:pPr>
              <w:spacing w:line="276" w:lineRule="auto"/>
              <w:jc w:val="both"/>
              <w:rPr>
                <w:rFonts w:cstheme="minorHAnsi"/>
                <w:b/>
                <w:bCs/>
                <w:sz w:val="18"/>
                <w:szCs w:val="18"/>
              </w:rPr>
            </w:pPr>
            <w:r w:rsidRPr="009023F6">
              <w:rPr>
                <w:rFonts w:cstheme="minorHAnsi"/>
                <w:b/>
                <w:bCs/>
                <w:sz w:val="18"/>
                <w:szCs w:val="18"/>
              </w:rPr>
              <w:t>FPR</w:t>
            </w:r>
          </w:p>
        </w:tc>
        <w:tc>
          <w:tcPr>
            <w:tcW w:w="1132" w:type="dxa"/>
          </w:tcPr>
          <w:p w14:paraId="500BA247" w14:textId="34610C84" w:rsidR="009256D9" w:rsidRPr="009023F6" w:rsidRDefault="009256D9" w:rsidP="006E7F02">
            <w:pPr>
              <w:spacing w:line="276" w:lineRule="auto"/>
              <w:jc w:val="both"/>
              <w:rPr>
                <w:rFonts w:cstheme="minorHAnsi"/>
                <w:b/>
                <w:bCs/>
                <w:sz w:val="18"/>
                <w:szCs w:val="18"/>
              </w:rPr>
            </w:pPr>
            <w:r w:rsidRPr="009023F6">
              <w:rPr>
                <w:rFonts w:cstheme="minorHAnsi"/>
                <w:b/>
                <w:bCs/>
                <w:sz w:val="18"/>
                <w:szCs w:val="18"/>
              </w:rPr>
              <w:t>FNR</w:t>
            </w:r>
          </w:p>
        </w:tc>
        <w:tc>
          <w:tcPr>
            <w:tcW w:w="1131" w:type="dxa"/>
          </w:tcPr>
          <w:p w14:paraId="695D627F" w14:textId="07A1CBC9" w:rsidR="009256D9" w:rsidRPr="009023F6" w:rsidRDefault="009256D9" w:rsidP="006E7F02">
            <w:pPr>
              <w:spacing w:line="276" w:lineRule="auto"/>
              <w:jc w:val="both"/>
              <w:rPr>
                <w:rFonts w:cstheme="minorHAnsi"/>
                <w:b/>
                <w:bCs/>
                <w:sz w:val="18"/>
                <w:szCs w:val="18"/>
              </w:rPr>
            </w:pPr>
            <w:r w:rsidRPr="009023F6">
              <w:rPr>
                <w:rFonts w:cstheme="minorHAnsi"/>
                <w:b/>
                <w:bCs/>
                <w:sz w:val="18"/>
                <w:szCs w:val="18"/>
              </w:rPr>
              <w:t>ROC-AUC</w:t>
            </w:r>
          </w:p>
        </w:tc>
        <w:tc>
          <w:tcPr>
            <w:tcW w:w="1132" w:type="dxa"/>
          </w:tcPr>
          <w:p w14:paraId="2E586666" w14:textId="7DC92579" w:rsidR="009256D9" w:rsidRPr="009023F6" w:rsidRDefault="009256D9" w:rsidP="006E7F02">
            <w:pPr>
              <w:spacing w:line="276" w:lineRule="auto"/>
              <w:jc w:val="both"/>
              <w:rPr>
                <w:rFonts w:cstheme="minorHAnsi"/>
                <w:b/>
                <w:bCs/>
                <w:sz w:val="18"/>
                <w:szCs w:val="18"/>
              </w:rPr>
            </w:pPr>
            <w:r w:rsidRPr="009023F6">
              <w:rPr>
                <w:rFonts w:cstheme="minorHAnsi"/>
                <w:b/>
                <w:bCs/>
                <w:sz w:val="18"/>
                <w:szCs w:val="18"/>
              </w:rPr>
              <w:t>PR-AUC</w:t>
            </w:r>
          </w:p>
        </w:tc>
      </w:tr>
      <w:tr w:rsidR="00C64FE4" w:rsidRPr="002F23B1" w14:paraId="289990DF" w14:textId="105D2AE7" w:rsidTr="009023F6">
        <w:tc>
          <w:tcPr>
            <w:tcW w:w="1515" w:type="dxa"/>
          </w:tcPr>
          <w:p w14:paraId="7B90EF36" w14:textId="6ADF04CF" w:rsidR="009256D9" w:rsidRPr="009023F6" w:rsidRDefault="009256D9" w:rsidP="006E7F02">
            <w:pPr>
              <w:spacing w:line="276" w:lineRule="auto"/>
              <w:jc w:val="both"/>
              <w:rPr>
                <w:rFonts w:cstheme="minorHAnsi"/>
                <w:sz w:val="18"/>
                <w:szCs w:val="18"/>
              </w:rPr>
            </w:pPr>
            <w:r w:rsidRPr="009023F6">
              <w:rPr>
                <w:rFonts w:cstheme="minorHAnsi"/>
                <w:sz w:val="18"/>
                <w:szCs w:val="18"/>
              </w:rPr>
              <w:t>Model</w:t>
            </w:r>
          </w:p>
        </w:tc>
        <w:tc>
          <w:tcPr>
            <w:tcW w:w="969" w:type="dxa"/>
          </w:tcPr>
          <w:p w14:paraId="0235EF2B" w14:textId="77777777" w:rsidR="009256D9" w:rsidRPr="009023F6" w:rsidRDefault="009256D9" w:rsidP="006E7F02">
            <w:pPr>
              <w:spacing w:line="276" w:lineRule="auto"/>
              <w:jc w:val="both"/>
              <w:rPr>
                <w:rFonts w:cstheme="minorHAnsi"/>
                <w:sz w:val="18"/>
                <w:szCs w:val="18"/>
              </w:rPr>
            </w:pPr>
          </w:p>
        </w:tc>
        <w:tc>
          <w:tcPr>
            <w:tcW w:w="882" w:type="dxa"/>
          </w:tcPr>
          <w:p w14:paraId="6A250488" w14:textId="77777777" w:rsidR="009256D9" w:rsidRPr="009023F6" w:rsidRDefault="009256D9" w:rsidP="006E7F02">
            <w:pPr>
              <w:spacing w:line="276" w:lineRule="auto"/>
              <w:jc w:val="both"/>
              <w:rPr>
                <w:rFonts w:cstheme="minorHAnsi"/>
                <w:sz w:val="18"/>
                <w:szCs w:val="18"/>
              </w:rPr>
            </w:pPr>
          </w:p>
        </w:tc>
        <w:tc>
          <w:tcPr>
            <w:tcW w:w="1082" w:type="dxa"/>
          </w:tcPr>
          <w:p w14:paraId="292BD34A" w14:textId="77777777" w:rsidR="009256D9" w:rsidRPr="009023F6" w:rsidRDefault="009256D9" w:rsidP="006E7F02">
            <w:pPr>
              <w:spacing w:line="276" w:lineRule="auto"/>
              <w:jc w:val="both"/>
              <w:rPr>
                <w:rFonts w:cstheme="minorHAnsi"/>
                <w:sz w:val="18"/>
                <w:szCs w:val="18"/>
              </w:rPr>
            </w:pPr>
          </w:p>
        </w:tc>
        <w:tc>
          <w:tcPr>
            <w:tcW w:w="1507" w:type="dxa"/>
          </w:tcPr>
          <w:p w14:paraId="11558E5C" w14:textId="77777777" w:rsidR="009256D9" w:rsidRPr="009023F6" w:rsidRDefault="009256D9" w:rsidP="006E7F02">
            <w:pPr>
              <w:spacing w:line="276" w:lineRule="auto"/>
              <w:jc w:val="both"/>
              <w:rPr>
                <w:rFonts w:cstheme="minorHAnsi"/>
                <w:sz w:val="18"/>
                <w:szCs w:val="18"/>
              </w:rPr>
            </w:pPr>
          </w:p>
        </w:tc>
        <w:tc>
          <w:tcPr>
            <w:tcW w:w="1132" w:type="dxa"/>
          </w:tcPr>
          <w:p w14:paraId="1A43160C" w14:textId="77777777" w:rsidR="009256D9" w:rsidRPr="009023F6" w:rsidRDefault="009256D9" w:rsidP="006E7F02">
            <w:pPr>
              <w:spacing w:line="276" w:lineRule="auto"/>
              <w:jc w:val="both"/>
              <w:rPr>
                <w:rFonts w:cstheme="minorHAnsi"/>
                <w:sz w:val="18"/>
                <w:szCs w:val="18"/>
              </w:rPr>
            </w:pPr>
          </w:p>
        </w:tc>
        <w:tc>
          <w:tcPr>
            <w:tcW w:w="1131" w:type="dxa"/>
          </w:tcPr>
          <w:p w14:paraId="1AB18DCC" w14:textId="77777777" w:rsidR="009256D9" w:rsidRPr="009023F6" w:rsidRDefault="009256D9" w:rsidP="006E7F02">
            <w:pPr>
              <w:spacing w:line="276" w:lineRule="auto"/>
              <w:jc w:val="both"/>
              <w:rPr>
                <w:rFonts w:cstheme="minorHAnsi"/>
                <w:sz w:val="18"/>
                <w:szCs w:val="18"/>
              </w:rPr>
            </w:pPr>
          </w:p>
        </w:tc>
        <w:tc>
          <w:tcPr>
            <w:tcW w:w="1132" w:type="dxa"/>
          </w:tcPr>
          <w:p w14:paraId="61439D35" w14:textId="77777777" w:rsidR="009256D9" w:rsidRPr="009023F6" w:rsidRDefault="009256D9" w:rsidP="006E7F02">
            <w:pPr>
              <w:spacing w:line="276" w:lineRule="auto"/>
              <w:jc w:val="both"/>
              <w:rPr>
                <w:rFonts w:cstheme="minorHAnsi"/>
                <w:sz w:val="18"/>
                <w:szCs w:val="18"/>
              </w:rPr>
            </w:pPr>
          </w:p>
        </w:tc>
      </w:tr>
      <w:tr w:rsidR="00C64FE4" w:rsidRPr="002F23B1" w14:paraId="7BE8893A" w14:textId="77777777" w:rsidTr="009023F6">
        <w:tc>
          <w:tcPr>
            <w:tcW w:w="1515" w:type="dxa"/>
          </w:tcPr>
          <w:p w14:paraId="20E251E9" w14:textId="78EEAF97" w:rsidR="009256D9" w:rsidRPr="009023F6" w:rsidRDefault="009256D9" w:rsidP="006E7F02">
            <w:pPr>
              <w:spacing w:line="276" w:lineRule="auto"/>
              <w:jc w:val="both"/>
              <w:rPr>
                <w:rFonts w:cstheme="minorHAnsi"/>
                <w:sz w:val="18"/>
                <w:szCs w:val="18"/>
              </w:rPr>
            </w:pPr>
            <w:r w:rsidRPr="009023F6">
              <w:rPr>
                <w:rFonts w:cstheme="minorHAnsi"/>
                <w:sz w:val="18"/>
                <w:szCs w:val="18"/>
              </w:rPr>
              <w:t>Dummy (Baseline)</w:t>
            </w:r>
          </w:p>
        </w:tc>
        <w:tc>
          <w:tcPr>
            <w:tcW w:w="969" w:type="dxa"/>
          </w:tcPr>
          <w:p w14:paraId="256D1D41" w14:textId="01F5BE0B" w:rsidR="009256D9" w:rsidRPr="009023F6" w:rsidRDefault="009256D9" w:rsidP="006E7F02">
            <w:pPr>
              <w:spacing w:line="276" w:lineRule="auto"/>
              <w:jc w:val="both"/>
              <w:rPr>
                <w:rFonts w:cstheme="minorHAnsi"/>
                <w:sz w:val="18"/>
                <w:szCs w:val="18"/>
              </w:rPr>
            </w:pPr>
            <w:r w:rsidRPr="009023F6">
              <w:rPr>
                <w:rFonts w:cstheme="minorHAnsi"/>
                <w:sz w:val="18"/>
                <w:szCs w:val="18"/>
              </w:rPr>
              <w:t>0</w:t>
            </w:r>
            <w:r w:rsidR="00C64FE4" w:rsidRPr="009023F6">
              <w:rPr>
                <w:rFonts w:cstheme="minorHAnsi"/>
                <w:sz w:val="18"/>
                <w:szCs w:val="18"/>
              </w:rPr>
              <w:t>.0000</w:t>
            </w:r>
          </w:p>
        </w:tc>
        <w:tc>
          <w:tcPr>
            <w:tcW w:w="882" w:type="dxa"/>
          </w:tcPr>
          <w:p w14:paraId="660816A2" w14:textId="0D02B417" w:rsidR="009256D9" w:rsidRPr="009023F6" w:rsidRDefault="00C64FE4" w:rsidP="006E7F02">
            <w:pPr>
              <w:spacing w:line="276" w:lineRule="auto"/>
              <w:jc w:val="both"/>
              <w:rPr>
                <w:rFonts w:cstheme="minorHAnsi"/>
                <w:sz w:val="18"/>
                <w:szCs w:val="18"/>
              </w:rPr>
            </w:pPr>
            <w:r w:rsidRPr="009023F6">
              <w:rPr>
                <w:rFonts w:cstheme="minorHAnsi"/>
                <w:sz w:val="18"/>
                <w:szCs w:val="18"/>
              </w:rPr>
              <w:t>0.0000</w:t>
            </w:r>
          </w:p>
        </w:tc>
        <w:tc>
          <w:tcPr>
            <w:tcW w:w="1082" w:type="dxa"/>
          </w:tcPr>
          <w:p w14:paraId="5F5944C1" w14:textId="555DC38E" w:rsidR="009256D9" w:rsidRPr="009023F6" w:rsidRDefault="00C64FE4" w:rsidP="006E7F02">
            <w:pPr>
              <w:spacing w:line="276" w:lineRule="auto"/>
              <w:jc w:val="both"/>
              <w:rPr>
                <w:rFonts w:cstheme="minorHAnsi"/>
                <w:sz w:val="18"/>
                <w:szCs w:val="18"/>
              </w:rPr>
            </w:pPr>
            <w:r w:rsidRPr="009023F6">
              <w:rPr>
                <w:rFonts w:cstheme="minorHAnsi"/>
                <w:sz w:val="18"/>
                <w:szCs w:val="18"/>
              </w:rPr>
              <w:t>0.0000</w:t>
            </w:r>
          </w:p>
        </w:tc>
        <w:tc>
          <w:tcPr>
            <w:tcW w:w="1507" w:type="dxa"/>
          </w:tcPr>
          <w:p w14:paraId="7EAF7C46" w14:textId="2F2332E4" w:rsidR="009256D9" w:rsidRPr="009023F6" w:rsidRDefault="00C64FE4" w:rsidP="006E7F02">
            <w:pPr>
              <w:spacing w:line="276" w:lineRule="auto"/>
              <w:jc w:val="both"/>
              <w:rPr>
                <w:rFonts w:cstheme="minorHAnsi"/>
                <w:sz w:val="18"/>
                <w:szCs w:val="18"/>
              </w:rPr>
            </w:pPr>
            <w:r w:rsidRPr="009023F6">
              <w:rPr>
                <w:rFonts w:cstheme="minorHAnsi"/>
                <w:sz w:val="18"/>
                <w:szCs w:val="18"/>
              </w:rPr>
              <w:t>0.0000</w:t>
            </w:r>
          </w:p>
        </w:tc>
        <w:tc>
          <w:tcPr>
            <w:tcW w:w="1132" w:type="dxa"/>
          </w:tcPr>
          <w:p w14:paraId="2D3F734E" w14:textId="445D8F11" w:rsidR="009256D9" w:rsidRPr="009023F6" w:rsidRDefault="00C64FE4" w:rsidP="006E7F02">
            <w:pPr>
              <w:spacing w:line="276" w:lineRule="auto"/>
              <w:jc w:val="both"/>
              <w:rPr>
                <w:rFonts w:cstheme="minorHAnsi"/>
                <w:sz w:val="18"/>
                <w:szCs w:val="18"/>
              </w:rPr>
            </w:pPr>
            <w:r w:rsidRPr="009023F6">
              <w:rPr>
                <w:rFonts w:cstheme="minorHAnsi"/>
                <w:sz w:val="18"/>
                <w:szCs w:val="18"/>
              </w:rPr>
              <w:t>1.0000</w:t>
            </w:r>
          </w:p>
        </w:tc>
        <w:tc>
          <w:tcPr>
            <w:tcW w:w="1131" w:type="dxa"/>
          </w:tcPr>
          <w:p w14:paraId="76374422" w14:textId="1E8BAD90" w:rsidR="009256D9" w:rsidRPr="009023F6" w:rsidRDefault="00C64FE4" w:rsidP="006E7F02">
            <w:pPr>
              <w:spacing w:line="276" w:lineRule="auto"/>
              <w:jc w:val="both"/>
              <w:rPr>
                <w:rFonts w:cstheme="minorHAnsi"/>
                <w:sz w:val="18"/>
                <w:szCs w:val="18"/>
              </w:rPr>
            </w:pPr>
            <w:r w:rsidRPr="009023F6">
              <w:rPr>
                <w:rFonts w:cstheme="minorHAnsi"/>
                <w:sz w:val="18"/>
                <w:szCs w:val="18"/>
              </w:rPr>
              <w:t>0.5000</w:t>
            </w:r>
          </w:p>
        </w:tc>
        <w:tc>
          <w:tcPr>
            <w:tcW w:w="1132" w:type="dxa"/>
          </w:tcPr>
          <w:p w14:paraId="413DD386" w14:textId="74650552" w:rsidR="009256D9" w:rsidRPr="009023F6" w:rsidRDefault="00C64FE4" w:rsidP="006E7F02">
            <w:pPr>
              <w:spacing w:line="276" w:lineRule="auto"/>
              <w:jc w:val="both"/>
              <w:rPr>
                <w:rFonts w:cstheme="minorHAnsi"/>
                <w:sz w:val="18"/>
                <w:szCs w:val="18"/>
              </w:rPr>
            </w:pPr>
            <w:r w:rsidRPr="009023F6">
              <w:rPr>
                <w:rFonts w:cstheme="minorHAnsi"/>
                <w:sz w:val="18"/>
                <w:szCs w:val="18"/>
              </w:rPr>
              <w:t>0.0013</w:t>
            </w:r>
          </w:p>
        </w:tc>
      </w:tr>
      <w:tr w:rsidR="00C64FE4" w:rsidRPr="002F23B1" w14:paraId="50A32CCB" w14:textId="77777777" w:rsidTr="009023F6">
        <w:tc>
          <w:tcPr>
            <w:tcW w:w="1515" w:type="dxa"/>
          </w:tcPr>
          <w:p w14:paraId="23BC67EE" w14:textId="316F7B27" w:rsidR="00C64FE4" w:rsidRPr="009023F6" w:rsidRDefault="00C64FE4" w:rsidP="006E7F02">
            <w:pPr>
              <w:spacing w:line="276" w:lineRule="auto"/>
              <w:jc w:val="both"/>
              <w:rPr>
                <w:rFonts w:cstheme="minorHAnsi"/>
                <w:sz w:val="18"/>
                <w:szCs w:val="18"/>
              </w:rPr>
            </w:pPr>
            <w:r w:rsidRPr="009023F6">
              <w:rPr>
                <w:rFonts w:cstheme="minorHAnsi"/>
                <w:sz w:val="18"/>
                <w:szCs w:val="18"/>
              </w:rPr>
              <w:t>Logistic Regression</w:t>
            </w:r>
          </w:p>
        </w:tc>
        <w:tc>
          <w:tcPr>
            <w:tcW w:w="969" w:type="dxa"/>
          </w:tcPr>
          <w:p w14:paraId="0DEBE09E" w14:textId="4775F0A3" w:rsidR="00C64FE4" w:rsidRPr="009023F6" w:rsidRDefault="00C64FE4" w:rsidP="006E7F02">
            <w:pPr>
              <w:spacing w:line="276" w:lineRule="auto"/>
              <w:jc w:val="both"/>
              <w:rPr>
                <w:rFonts w:cstheme="minorHAnsi"/>
                <w:sz w:val="18"/>
                <w:szCs w:val="18"/>
              </w:rPr>
            </w:pPr>
            <w:r w:rsidRPr="009023F6">
              <w:rPr>
                <w:rFonts w:cstheme="minorHAnsi"/>
                <w:sz w:val="18"/>
                <w:szCs w:val="18"/>
              </w:rPr>
              <w:t>0.0769</w:t>
            </w:r>
          </w:p>
        </w:tc>
        <w:tc>
          <w:tcPr>
            <w:tcW w:w="882" w:type="dxa"/>
          </w:tcPr>
          <w:p w14:paraId="2D14C7FE" w14:textId="15F42E84" w:rsidR="00C64FE4" w:rsidRPr="009023F6" w:rsidRDefault="00C64FE4" w:rsidP="006E7F02">
            <w:pPr>
              <w:spacing w:line="276" w:lineRule="auto"/>
              <w:jc w:val="both"/>
              <w:rPr>
                <w:rFonts w:cstheme="minorHAnsi"/>
                <w:sz w:val="18"/>
                <w:szCs w:val="18"/>
              </w:rPr>
            </w:pPr>
            <w:r w:rsidRPr="009023F6">
              <w:rPr>
                <w:rFonts w:cstheme="minorHAnsi"/>
                <w:sz w:val="18"/>
                <w:szCs w:val="18"/>
              </w:rPr>
              <w:t>0.9323</w:t>
            </w:r>
          </w:p>
        </w:tc>
        <w:tc>
          <w:tcPr>
            <w:tcW w:w="1082" w:type="dxa"/>
          </w:tcPr>
          <w:p w14:paraId="114936C4" w14:textId="741C2E42" w:rsidR="00C64FE4" w:rsidRPr="009023F6" w:rsidRDefault="00C64FE4" w:rsidP="006E7F02">
            <w:pPr>
              <w:spacing w:line="276" w:lineRule="auto"/>
              <w:jc w:val="both"/>
              <w:rPr>
                <w:rFonts w:cstheme="minorHAnsi"/>
                <w:sz w:val="18"/>
                <w:szCs w:val="18"/>
              </w:rPr>
            </w:pPr>
            <w:r w:rsidRPr="009023F6">
              <w:rPr>
                <w:rFonts w:cstheme="minorHAnsi"/>
                <w:sz w:val="18"/>
                <w:szCs w:val="18"/>
              </w:rPr>
              <w:t>0.1420</w:t>
            </w:r>
          </w:p>
        </w:tc>
        <w:tc>
          <w:tcPr>
            <w:tcW w:w="1507" w:type="dxa"/>
          </w:tcPr>
          <w:p w14:paraId="40C6A85D" w14:textId="41C561CE" w:rsidR="00C64FE4" w:rsidRPr="009023F6" w:rsidRDefault="00C64FE4" w:rsidP="006E7F02">
            <w:pPr>
              <w:spacing w:line="276" w:lineRule="auto"/>
              <w:jc w:val="both"/>
              <w:rPr>
                <w:rFonts w:cstheme="minorHAnsi"/>
                <w:sz w:val="18"/>
                <w:szCs w:val="18"/>
              </w:rPr>
            </w:pPr>
            <w:r w:rsidRPr="009023F6">
              <w:rPr>
                <w:rFonts w:cstheme="minorHAnsi"/>
                <w:sz w:val="18"/>
                <w:szCs w:val="18"/>
              </w:rPr>
              <w:t>0.0142</w:t>
            </w:r>
          </w:p>
        </w:tc>
        <w:tc>
          <w:tcPr>
            <w:tcW w:w="1132" w:type="dxa"/>
          </w:tcPr>
          <w:p w14:paraId="2035C33D" w14:textId="507CB2FC" w:rsidR="00C64FE4" w:rsidRPr="009023F6" w:rsidRDefault="00C64FE4" w:rsidP="006E7F02">
            <w:pPr>
              <w:spacing w:line="276" w:lineRule="auto"/>
              <w:jc w:val="both"/>
              <w:rPr>
                <w:rFonts w:cstheme="minorHAnsi"/>
                <w:sz w:val="18"/>
                <w:szCs w:val="18"/>
              </w:rPr>
            </w:pPr>
            <w:r w:rsidRPr="009023F6">
              <w:rPr>
                <w:rFonts w:cstheme="minorHAnsi"/>
                <w:sz w:val="18"/>
                <w:szCs w:val="18"/>
              </w:rPr>
              <w:t>0.0677</w:t>
            </w:r>
          </w:p>
        </w:tc>
        <w:tc>
          <w:tcPr>
            <w:tcW w:w="1131" w:type="dxa"/>
          </w:tcPr>
          <w:p w14:paraId="498FD1A1" w14:textId="7E5C08B9" w:rsidR="00C64FE4" w:rsidRPr="009023F6" w:rsidRDefault="00C64FE4" w:rsidP="006E7F02">
            <w:pPr>
              <w:spacing w:line="276" w:lineRule="auto"/>
              <w:jc w:val="both"/>
              <w:rPr>
                <w:rFonts w:cstheme="minorHAnsi"/>
                <w:sz w:val="18"/>
                <w:szCs w:val="18"/>
              </w:rPr>
            </w:pPr>
            <w:r w:rsidRPr="009023F6">
              <w:rPr>
                <w:rFonts w:cstheme="minorHAnsi"/>
                <w:sz w:val="18"/>
                <w:szCs w:val="18"/>
              </w:rPr>
              <w:t>0.9859</w:t>
            </w:r>
          </w:p>
        </w:tc>
        <w:tc>
          <w:tcPr>
            <w:tcW w:w="1132" w:type="dxa"/>
          </w:tcPr>
          <w:p w14:paraId="2D69D87E" w14:textId="2E8213BC" w:rsidR="00C64FE4" w:rsidRPr="009023F6" w:rsidRDefault="00C64FE4" w:rsidP="006E7F02">
            <w:pPr>
              <w:spacing w:line="276" w:lineRule="auto"/>
              <w:jc w:val="both"/>
              <w:rPr>
                <w:rFonts w:cstheme="minorHAnsi"/>
                <w:sz w:val="18"/>
                <w:szCs w:val="18"/>
              </w:rPr>
            </w:pPr>
            <w:r w:rsidRPr="009023F6">
              <w:rPr>
                <w:rFonts w:cstheme="minorHAnsi"/>
                <w:sz w:val="18"/>
                <w:szCs w:val="18"/>
              </w:rPr>
              <w:t>0.2163</w:t>
            </w:r>
          </w:p>
        </w:tc>
      </w:tr>
      <w:tr w:rsidR="00C64FE4" w:rsidRPr="002F23B1" w14:paraId="0146B091" w14:textId="77777777" w:rsidTr="009023F6">
        <w:tc>
          <w:tcPr>
            <w:tcW w:w="1515" w:type="dxa"/>
          </w:tcPr>
          <w:p w14:paraId="076EF99D" w14:textId="38E24B14" w:rsidR="00C64FE4" w:rsidRPr="009023F6" w:rsidRDefault="00C64FE4" w:rsidP="006E7F02">
            <w:pPr>
              <w:spacing w:line="276" w:lineRule="auto"/>
              <w:jc w:val="both"/>
              <w:rPr>
                <w:rFonts w:cstheme="minorHAnsi"/>
                <w:sz w:val="18"/>
                <w:szCs w:val="18"/>
              </w:rPr>
            </w:pPr>
            <w:r w:rsidRPr="009023F6">
              <w:rPr>
                <w:rFonts w:cstheme="minorHAnsi"/>
                <w:sz w:val="18"/>
                <w:szCs w:val="18"/>
              </w:rPr>
              <w:t>Random Forest</w:t>
            </w:r>
          </w:p>
        </w:tc>
        <w:tc>
          <w:tcPr>
            <w:tcW w:w="969" w:type="dxa"/>
          </w:tcPr>
          <w:p w14:paraId="476AC10B" w14:textId="2EA9B438" w:rsidR="00C64FE4" w:rsidRPr="009023F6" w:rsidRDefault="00C64FE4" w:rsidP="006E7F02">
            <w:pPr>
              <w:spacing w:line="276" w:lineRule="auto"/>
              <w:jc w:val="both"/>
              <w:rPr>
                <w:rFonts w:cstheme="minorHAnsi"/>
                <w:sz w:val="18"/>
                <w:szCs w:val="18"/>
              </w:rPr>
            </w:pPr>
            <w:r w:rsidRPr="009023F6">
              <w:rPr>
                <w:rFonts w:cstheme="minorHAnsi"/>
                <w:sz w:val="18"/>
                <w:szCs w:val="18"/>
              </w:rPr>
              <w:t>0.9924</w:t>
            </w:r>
          </w:p>
        </w:tc>
        <w:tc>
          <w:tcPr>
            <w:tcW w:w="882" w:type="dxa"/>
          </w:tcPr>
          <w:p w14:paraId="657CA7FF" w14:textId="5D321EFF" w:rsidR="00C64FE4" w:rsidRPr="009023F6" w:rsidRDefault="00C64FE4" w:rsidP="006E7F02">
            <w:pPr>
              <w:spacing w:line="276" w:lineRule="auto"/>
              <w:jc w:val="both"/>
              <w:rPr>
                <w:rFonts w:cstheme="minorHAnsi"/>
                <w:sz w:val="18"/>
                <w:szCs w:val="18"/>
              </w:rPr>
            </w:pPr>
            <w:r w:rsidRPr="009023F6">
              <w:rPr>
                <w:rFonts w:cstheme="minorHAnsi"/>
                <w:sz w:val="18"/>
                <w:szCs w:val="18"/>
              </w:rPr>
              <w:t>0.9774</w:t>
            </w:r>
          </w:p>
        </w:tc>
        <w:tc>
          <w:tcPr>
            <w:tcW w:w="1082" w:type="dxa"/>
          </w:tcPr>
          <w:p w14:paraId="7A45DC24" w14:textId="03E75DC8" w:rsidR="00C64FE4" w:rsidRPr="009023F6" w:rsidRDefault="00C64FE4" w:rsidP="006E7F02">
            <w:pPr>
              <w:spacing w:line="276" w:lineRule="auto"/>
              <w:jc w:val="both"/>
              <w:rPr>
                <w:rFonts w:cstheme="minorHAnsi"/>
                <w:b/>
                <w:bCs/>
                <w:sz w:val="18"/>
                <w:szCs w:val="18"/>
              </w:rPr>
            </w:pPr>
            <w:r w:rsidRPr="009023F6">
              <w:rPr>
                <w:rFonts w:cstheme="minorHAnsi"/>
                <w:b/>
                <w:bCs/>
                <w:sz w:val="18"/>
                <w:szCs w:val="18"/>
              </w:rPr>
              <w:t>0.9848</w:t>
            </w:r>
          </w:p>
        </w:tc>
        <w:tc>
          <w:tcPr>
            <w:tcW w:w="1507" w:type="dxa"/>
          </w:tcPr>
          <w:p w14:paraId="651B509B" w14:textId="6F1C85E4" w:rsidR="00C64FE4" w:rsidRPr="009023F6" w:rsidRDefault="00C64FE4" w:rsidP="006E7F02">
            <w:pPr>
              <w:spacing w:line="276" w:lineRule="auto"/>
              <w:jc w:val="both"/>
              <w:rPr>
                <w:rFonts w:cstheme="minorHAnsi"/>
                <w:sz w:val="18"/>
                <w:szCs w:val="18"/>
              </w:rPr>
            </w:pPr>
            <w:r w:rsidRPr="009023F6">
              <w:rPr>
                <w:rFonts w:cstheme="minorHAnsi"/>
                <w:sz w:val="18"/>
                <w:szCs w:val="18"/>
              </w:rPr>
              <w:t>0.0000</w:t>
            </w:r>
          </w:p>
        </w:tc>
        <w:tc>
          <w:tcPr>
            <w:tcW w:w="1132" w:type="dxa"/>
          </w:tcPr>
          <w:p w14:paraId="63F02A24" w14:textId="26F879D0" w:rsidR="00C64FE4" w:rsidRPr="009023F6" w:rsidRDefault="00C64FE4" w:rsidP="006E7F02">
            <w:pPr>
              <w:spacing w:line="276" w:lineRule="auto"/>
              <w:jc w:val="both"/>
              <w:rPr>
                <w:rFonts w:cstheme="minorHAnsi"/>
                <w:sz w:val="18"/>
                <w:szCs w:val="18"/>
              </w:rPr>
            </w:pPr>
            <w:r w:rsidRPr="009023F6">
              <w:rPr>
                <w:rFonts w:cstheme="minorHAnsi"/>
                <w:sz w:val="18"/>
                <w:szCs w:val="18"/>
              </w:rPr>
              <w:t>0.0226</w:t>
            </w:r>
          </w:p>
        </w:tc>
        <w:tc>
          <w:tcPr>
            <w:tcW w:w="1131" w:type="dxa"/>
          </w:tcPr>
          <w:p w14:paraId="0F8D8D22" w14:textId="2107B09E" w:rsidR="00C64FE4" w:rsidRPr="009023F6" w:rsidRDefault="00C64FE4" w:rsidP="006E7F02">
            <w:pPr>
              <w:spacing w:line="276" w:lineRule="auto"/>
              <w:jc w:val="both"/>
              <w:rPr>
                <w:rFonts w:cstheme="minorHAnsi"/>
                <w:sz w:val="18"/>
                <w:szCs w:val="18"/>
              </w:rPr>
            </w:pPr>
            <w:r w:rsidRPr="009023F6">
              <w:rPr>
                <w:rFonts w:cstheme="minorHAnsi"/>
                <w:sz w:val="18"/>
                <w:szCs w:val="18"/>
              </w:rPr>
              <w:t>0.9962</w:t>
            </w:r>
          </w:p>
        </w:tc>
        <w:tc>
          <w:tcPr>
            <w:tcW w:w="1132" w:type="dxa"/>
          </w:tcPr>
          <w:p w14:paraId="446C13F6" w14:textId="4A21D9F6" w:rsidR="00C64FE4" w:rsidRPr="009023F6" w:rsidRDefault="00C64FE4" w:rsidP="006E7F02">
            <w:pPr>
              <w:spacing w:line="276" w:lineRule="auto"/>
              <w:jc w:val="both"/>
              <w:rPr>
                <w:rFonts w:cstheme="minorHAnsi"/>
                <w:b/>
                <w:bCs/>
                <w:sz w:val="18"/>
                <w:szCs w:val="18"/>
              </w:rPr>
            </w:pPr>
            <w:r w:rsidRPr="009023F6">
              <w:rPr>
                <w:rFonts w:cstheme="minorHAnsi"/>
                <w:b/>
                <w:bCs/>
                <w:sz w:val="18"/>
                <w:szCs w:val="18"/>
              </w:rPr>
              <w:t>0.9921</w:t>
            </w:r>
          </w:p>
        </w:tc>
      </w:tr>
      <w:tr w:rsidR="00C64FE4" w:rsidRPr="002F23B1" w14:paraId="6D510944" w14:textId="77777777" w:rsidTr="009023F6">
        <w:tc>
          <w:tcPr>
            <w:tcW w:w="1515" w:type="dxa"/>
          </w:tcPr>
          <w:p w14:paraId="2FB40855" w14:textId="6D592CD3" w:rsidR="00C64FE4" w:rsidRPr="009023F6" w:rsidRDefault="00C64FE4" w:rsidP="006E7F02">
            <w:pPr>
              <w:spacing w:line="276" w:lineRule="auto"/>
              <w:jc w:val="both"/>
              <w:rPr>
                <w:rFonts w:cstheme="minorHAnsi"/>
                <w:sz w:val="18"/>
                <w:szCs w:val="18"/>
              </w:rPr>
            </w:pPr>
            <w:r w:rsidRPr="009023F6">
              <w:rPr>
                <w:rFonts w:cstheme="minorHAnsi"/>
                <w:sz w:val="18"/>
                <w:szCs w:val="18"/>
              </w:rPr>
              <w:t>XGBoost</w:t>
            </w:r>
          </w:p>
        </w:tc>
        <w:tc>
          <w:tcPr>
            <w:tcW w:w="969" w:type="dxa"/>
          </w:tcPr>
          <w:p w14:paraId="28B07C06" w14:textId="7B1BB46A" w:rsidR="00C64FE4" w:rsidRPr="009023F6" w:rsidRDefault="00C64FE4" w:rsidP="006E7F02">
            <w:pPr>
              <w:spacing w:line="276" w:lineRule="auto"/>
              <w:jc w:val="both"/>
              <w:rPr>
                <w:rFonts w:cstheme="minorHAnsi"/>
                <w:sz w:val="18"/>
                <w:szCs w:val="18"/>
              </w:rPr>
            </w:pPr>
            <w:r w:rsidRPr="009023F6">
              <w:rPr>
                <w:rFonts w:cstheme="minorHAnsi"/>
                <w:sz w:val="18"/>
                <w:szCs w:val="18"/>
              </w:rPr>
              <w:t>0.9776</w:t>
            </w:r>
          </w:p>
        </w:tc>
        <w:tc>
          <w:tcPr>
            <w:tcW w:w="882" w:type="dxa"/>
          </w:tcPr>
          <w:p w14:paraId="1592AF2D" w14:textId="2542072E" w:rsidR="00C64FE4" w:rsidRPr="009023F6" w:rsidRDefault="00C64FE4" w:rsidP="006E7F02">
            <w:pPr>
              <w:spacing w:line="276" w:lineRule="auto"/>
              <w:jc w:val="both"/>
              <w:rPr>
                <w:rFonts w:cstheme="minorHAnsi"/>
                <w:sz w:val="18"/>
                <w:szCs w:val="18"/>
              </w:rPr>
            </w:pPr>
            <w:r w:rsidRPr="009023F6">
              <w:rPr>
                <w:rFonts w:cstheme="minorHAnsi"/>
                <w:sz w:val="18"/>
                <w:szCs w:val="18"/>
              </w:rPr>
              <w:t>0.9850</w:t>
            </w:r>
          </w:p>
        </w:tc>
        <w:tc>
          <w:tcPr>
            <w:tcW w:w="1082" w:type="dxa"/>
          </w:tcPr>
          <w:p w14:paraId="3756FF48" w14:textId="0E9B3DFB" w:rsidR="00C64FE4" w:rsidRPr="009023F6" w:rsidRDefault="00C64FE4" w:rsidP="006E7F02">
            <w:pPr>
              <w:spacing w:line="276" w:lineRule="auto"/>
              <w:jc w:val="both"/>
              <w:rPr>
                <w:rFonts w:cstheme="minorHAnsi"/>
                <w:sz w:val="18"/>
                <w:szCs w:val="18"/>
              </w:rPr>
            </w:pPr>
            <w:r w:rsidRPr="009023F6">
              <w:rPr>
                <w:rFonts w:cstheme="minorHAnsi"/>
                <w:sz w:val="18"/>
                <w:szCs w:val="18"/>
              </w:rPr>
              <w:t>0.9813</w:t>
            </w:r>
          </w:p>
        </w:tc>
        <w:tc>
          <w:tcPr>
            <w:tcW w:w="1507" w:type="dxa"/>
          </w:tcPr>
          <w:p w14:paraId="1F8C2DE6" w14:textId="6AE71C10" w:rsidR="00C64FE4" w:rsidRPr="009023F6" w:rsidRDefault="00C64FE4" w:rsidP="006E7F02">
            <w:pPr>
              <w:spacing w:line="276" w:lineRule="auto"/>
              <w:jc w:val="both"/>
              <w:rPr>
                <w:rFonts w:cstheme="minorHAnsi"/>
                <w:sz w:val="18"/>
                <w:szCs w:val="18"/>
              </w:rPr>
            </w:pPr>
            <w:r w:rsidRPr="009023F6">
              <w:rPr>
                <w:rFonts w:cstheme="minorHAnsi"/>
                <w:sz w:val="18"/>
                <w:szCs w:val="18"/>
              </w:rPr>
              <w:t>0.0000</w:t>
            </w:r>
          </w:p>
        </w:tc>
        <w:tc>
          <w:tcPr>
            <w:tcW w:w="1132" w:type="dxa"/>
          </w:tcPr>
          <w:p w14:paraId="5FC981A2" w14:textId="67237C37" w:rsidR="00C64FE4" w:rsidRPr="009023F6" w:rsidRDefault="00C64FE4" w:rsidP="006E7F02">
            <w:pPr>
              <w:spacing w:line="276" w:lineRule="auto"/>
              <w:jc w:val="both"/>
              <w:rPr>
                <w:rFonts w:cstheme="minorHAnsi"/>
                <w:b/>
                <w:bCs/>
                <w:sz w:val="18"/>
                <w:szCs w:val="18"/>
              </w:rPr>
            </w:pPr>
            <w:r w:rsidRPr="009023F6">
              <w:rPr>
                <w:rFonts w:cstheme="minorHAnsi"/>
                <w:b/>
                <w:bCs/>
                <w:sz w:val="18"/>
                <w:szCs w:val="18"/>
              </w:rPr>
              <w:t>0.0150</w:t>
            </w:r>
          </w:p>
        </w:tc>
        <w:tc>
          <w:tcPr>
            <w:tcW w:w="1131" w:type="dxa"/>
          </w:tcPr>
          <w:p w14:paraId="507EFCB7" w14:textId="5550DF14" w:rsidR="00C64FE4" w:rsidRPr="009023F6" w:rsidRDefault="00C64FE4" w:rsidP="006E7F02">
            <w:pPr>
              <w:spacing w:line="276" w:lineRule="auto"/>
              <w:jc w:val="both"/>
              <w:rPr>
                <w:rFonts w:cstheme="minorHAnsi"/>
                <w:sz w:val="18"/>
                <w:szCs w:val="18"/>
              </w:rPr>
            </w:pPr>
            <w:r w:rsidRPr="009023F6">
              <w:rPr>
                <w:rFonts w:cstheme="minorHAnsi"/>
                <w:sz w:val="18"/>
                <w:szCs w:val="18"/>
              </w:rPr>
              <w:t>0.9991</w:t>
            </w:r>
          </w:p>
        </w:tc>
        <w:tc>
          <w:tcPr>
            <w:tcW w:w="1132" w:type="dxa"/>
          </w:tcPr>
          <w:p w14:paraId="32B1E2A8" w14:textId="6997A7A2" w:rsidR="00C64FE4" w:rsidRPr="009023F6" w:rsidRDefault="00C64FE4" w:rsidP="006E7F02">
            <w:pPr>
              <w:spacing w:line="276" w:lineRule="auto"/>
              <w:jc w:val="both"/>
              <w:rPr>
                <w:rFonts w:cstheme="minorHAnsi"/>
                <w:sz w:val="18"/>
                <w:szCs w:val="18"/>
              </w:rPr>
            </w:pPr>
            <w:r w:rsidRPr="009023F6">
              <w:rPr>
                <w:rFonts w:cstheme="minorHAnsi"/>
                <w:sz w:val="18"/>
                <w:szCs w:val="18"/>
              </w:rPr>
              <w:t>0.9857</w:t>
            </w:r>
          </w:p>
        </w:tc>
      </w:tr>
      <w:tr w:rsidR="00C64FE4" w:rsidRPr="002F23B1" w14:paraId="4285ADEE" w14:textId="77777777" w:rsidTr="009023F6">
        <w:tc>
          <w:tcPr>
            <w:tcW w:w="1515" w:type="dxa"/>
          </w:tcPr>
          <w:p w14:paraId="1943F9AE" w14:textId="66C2CA11" w:rsidR="00C64FE4" w:rsidRPr="009023F6" w:rsidRDefault="00C64FE4" w:rsidP="006E7F02">
            <w:pPr>
              <w:spacing w:line="276" w:lineRule="auto"/>
              <w:jc w:val="both"/>
              <w:rPr>
                <w:rFonts w:cstheme="minorHAnsi"/>
                <w:sz w:val="18"/>
                <w:szCs w:val="18"/>
              </w:rPr>
            </w:pPr>
            <w:r w:rsidRPr="009023F6">
              <w:rPr>
                <w:rFonts w:cstheme="minorHAnsi"/>
                <w:sz w:val="18"/>
                <w:szCs w:val="18"/>
              </w:rPr>
              <w:t xml:space="preserve">Isolation Forest </w:t>
            </w:r>
          </w:p>
        </w:tc>
        <w:tc>
          <w:tcPr>
            <w:tcW w:w="969" w:type="dxa"/>
          </w:tcPr>
          <w:p w14:paraId="5FCE5204" w14:textId="4E8B6C37" w:rsidR="00C64FE4" w:rsidRPr="009023F6" w:rsidRDefault="00C64FE4" w:rsidP="006E7F02">
            <w:pPr>
              <w:spacing w:line="276" w:lineRule="auto"/>
              <w:jc w:val="both"/>
              <w:rPr>
                <w:rFonts w:cstheme="minorHAnsi"/>
                <w:sz w:val="18"/>
                <w:szCs w:val="18"/>
              </w:rPr>
            </w:pPr>
            <w:r w:rsidRPr="009023F6">
              <w:rPr>
                <w:rFonts w:cstheme="minorHAnsi"/>
                <w:sz w:val="18"/>
                <w:szCs w:val="18"/>
              </w:rPr>
              <w:t>0.0264</w:t>
            </w:r>
          </w:p>
        </w:tc>
        <w:tc>
          <w:tcPr>
            <w:tcW w:w="882" w:type="dxa"/>
          </w:tcPr>
          <w:p w14:paraId="092D3A13" w14:textId="04829423" w:rsidR="00C64FE4" w:rsidRPr="009023F6" w:rsidRDefault="00C64FE4" w:rsidP="006E7F02">
            <w:pPr>
              <w:spacing w:line="276" w:lineRule="auto"/>
              <w:jc w:val="both"/>
              <w:rPr>
                <w:rFonts w:cstheme="minorHAnsi"/>
                <w:sz w:val="18"/>
                <w:szCs w:val="18"/>
              </w:rPr>
            </w:pPr>
            <w:r w:rsidRPr="009023F6">
              <w:rPr>
                <w:rFonts w:cstheme="minorHAnsi"/>
                <w:sz w:val="18"/>
                <w:szCs w:val="18"/>
              </w:rPr>
              <w:t>0.0263</w:t>
            </w:r>
          </w:p>
        </w:tc>
        <w:tc>
          <w:tcPr>
            <w:tcW w:w="1082" w:type="dxa"/>
          </w:tcPr>
          <w:p w14:paraId="27199D7B" w14:textId="2D9C1302" w:rsidR="00C64FE4" w:rsidRPr="009023F6" w:rsidRDefault="00C64FE4" w:rsidP="006E7F02">
            <w:pPr>
              <w:spacing w:line="276" w:lineRule="auto"/>
              <w:jc w:val="both"/>
              <w:rPr>
                <w:rFonts w:cstheme="minorHAnsi"/>
                <w:sz w:val="18"/>
                <w:szCs w:val="18"/>
              </w:rPr>
            </w:pPr>
            <w:r w:rsidRPr="009023F6">
              <w:rPr>
                <w:rFonts w:cstheme="minorHAnsi"/>
                <w:sz w:val="18"/>
                <w:szCs w:val="18"/>
              </w:rPr>
              <w:t>0.0264</w:t>
            </w:r>
          </w:p>
        </w:tc>
        <w:tc>
          <w:tcPr>
            <w:tcW w:w="1507" w:type="dxa"/>
          </w:tcPr>
          <w:p w14:paraId="1CBB4277" w14:textId="05216644" w:rsidR="00C64FE4" w:rsidRPr="009023F6" w:rsidRDefault="00C64FE4" w:rsidP="006E7F02">
            <w:pPr>
              <w:spacing w:line="276" w:lineRule="auto"/>
              <w:jc w:val="both"/>
              <w:rPr>
                <w:rFonts w:cstheme="minorHAnsi"/>
                <w:sz w:val="18"/>
                <w:szCs w:val="18"/>
              </w:rPr>
            </w:pPr>
            <w:r w:rsidRPr="009023F6">
              <w:rPr>
                <w:rFonts w:cstheme="minorHAnsi"/>
                <w:sz w:val="18"/>
                <w:szCs w:val="18"/>
              </w:rPr>
              <w:t>0.0012</w:t>
            </w:r>
          </w:p>
        </w:tc>
        <w:tc>
          <w:tcPr>
            <w:tcW w:w="1132" w:type="dxa"/>
          </w:tcPr>
          <w:p w14:paraId="56F18D58" w14:textId="60F439B7" w:rsidR="00C64FE4" w:rsidRPr="009023F6" w:rsidRDefault="00C64FE4" w:rsidP="006E7F02">
            <w:pPr>
              <w:spacing w:line="276" w:lineRule="auto"/>
              <w:jc w:val="both"/>
              <w:rPr>
                <w:rFonts w:cstheme="minorHAnsi"/>
                <w:sz w:val="18"/>
                <w:szCs w:val="18"/>
              </w:rPr>
            </w:pPr>
            <w:r w:rsidRPr="009023F6">
              <w:rPr>
                <w:rFonts w:cstheme="minorHAnsi"/>
                <w:sz w:val="18"/>
                <w:szCs w:val="18"/>
              </w:rPr>
              <w:t>0.9737</w:t>
            </w:r>
          </w:p>
        </w:tc>
        <w:tc>
          <w:tcPr>
            <w:tcW w:w="1131" w:type="dxa"/>
          </w:tcPr>
          <w:p w14:paraId="0BC85911" w14:textId="608C17BE" w:rsidR="00C64FE4" w:rsidRPr="009023F6" w:rsidRDefault="00C64FE4" w:rsidP="006E7F02">
            <w:pPr>
              <w:spacing w:line="276" w:lineRule="auto"/>
              <w:jc w:val="both"/>
              <w:rPr>
                <w:rFonts w:cstheme="minorHAnsi"/>
                <w:sz w:val="18"/>
                <w:szCs w:val="18"/>
              </w:rPr>
            </w:pPr>
            <w:r w:rsidRPr="009023F6">
              <w:rPr>
                <w:rFonts w:cstheme="minorHAnsi"/>
                <w:sz w:val="18"/>
                <w:szCs w:val="18"/>
              </w:rPr>
              <w:t>0.8708</w:t>
            </w:r>
          </w:p>
        </w:tc>
        <w:tc>
          <w:tcPr>
            <w:tcW w:w="1132" w:type="dxa"/>
          </w:tcPr>
          <w:p w14:paraId="200D8A77" w14:textId="5B2DABD8" w:rsidR="00C64FE4" w:rsidRPr="009023F6" w:rsidRDefault="00C64FE4" w:rsidP="006E7F02">
            <w:pPr>
              <w:spacing w:line="276" w:lineRule="auto"/>
              <w:jc w:val="both"/>
              <w:rPr>
                <w:rFonts w:cstheme="minorHAnsi"/>
                <w:sz w:val="18"/>
                <w:szCs w:val="18"/>
              </w:rPr>
            </w:pPr>
            <w:r w:rsidRPr="009023F6">
              <w:rPr>
                <w:rFonts w:cstheme="minorHAnsi"/>
                <w:sz w:val="18"/>
                <w:szCs w:val="18"/>
              </w:rPr>
              <w:t>0.0074</w:t>
            </w:r>
          </w:p>
        </w:tc>
      </w:tr>
      <w:bookmarkEnd w:id="0"/>
    </w:tbl>
    <w:p w14:paraId="55E32DDD" w14:textId="77777777" w:rsidR="009023F6" w:rsidRDefault="009023F6" w:rsidP="006E7F02">
      <w:pPr>
        <w:spacing w:line="276" w:lineRule="auto"/>
        <w:jc w:val="both"/>
        <w:rPr>
          <w:rFonts w:cstheme="minorHAnsi"/>
        </w:rPr>
      </w:pPr>
    </w:p>
    <w:p w14:paraId="4EFFC97F" w14:textId="39C857F5" w:rsidR="001E2A5E" w:rsidRPr="002F23B1" w:rsidRDefault="001E2A5E" w:rsidP="006E7F02">
      <w:pPr>
        <w:spacing w:line="276" w:lineRule="auto"/>
        <w:jc w:val="both"/>
        <w:rPr>
          <w:rFonts w:cstheme="minorHAnsi"/>
        </w:rPr>
      </w:pPr>
      <w:r w:rsidRPr="002F23B1">
        <w:rPr>
          <w:rFonts w:cstheme="minorHAnsi"/>
          <w:noProof/>
        </w:rPr>
        <w:drawing>
          <wp:inline distT="0" distB="0" distL="0" distR="0" wp14:anchorId="2EA8FC6A" wp14:editId="3EC65131">
            <wp:extent cx="6156960" cy="1363980"/>
            <wp:effectExtent l="0" t="0" r="0" b="7620"/>
            <wp:docPr id="11274007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00751" name="Picture 1" descr="A screenshot of a computer screen&#10;&#10;AI-generated content may be incorrect."/>
                    <pic:cNvPicPr/>
                  </pic:nvPicPr>
                  <pic:blipFill>
                    <a:blip r:embed="rId15"/>
                    <a:stretch>
                      <a:fillRect/>
                    </a:stretch>
                  </pic:blipFill>
                  <pic:spPr>
                    <a:xfrm>
                      <a:off x="0" y="0"/>
                      <a:ext cx="6175111" cy="1368001"/>
                    </a:xfrm>
                    <a:prstGeom prst="rect">
                      <a:avLst/>
                    </a:prstGeom>
                  </pic:spPr>
                </pic:pic>
              </a:graphicData>
            </a:graphic>
          </wp:inline>
        </w:drawing>
      </w:r>
    </w:p>
    <w:p w14:paraId="57818124" w14:textId="5925A24F" w:rsidR="00C45231" w:rsidRPr="002F23B1" w:rsidRDefault="001E2A5E" w:rsidP="009023F6">
      <w:pPr>
        <w:spacing w:before="80" w:after="120" w:line="276" w:lineRule="auto"/>
        <w:jc w:val="both"/>
        <w:rPr>
          <w:rFonts w:cstheme="minorHAnsi"/>
          <w:sz w:val="22"/>
          <w:szCs w:val="22"/>
        </w:rPr>
      </w:pPr>
      <w:r w:rsidRPr="002F23B1">
        <w:rPr>
          <w:rFonts w:cstheme="minorHAnsi"/>
          <w:b/>
          <w:bCs/>
          <w:sz w:val="22"/>
          <w:szCs w:val="22"/>
        </w:rPr>
        <w:t>Figure 1.5.</w:t>
      </w:r>
      <w:r w:rsidR="00C45231" w:rsidRPr="002F23B1">
        <w:rPr>
          <w:rFonts w:cstheme="minorHAnsi"/>
          <w:b/>
          <w:bCs/>
          <w:sz w:val="22"/>
          <w:szCs w:val="22"/>
        </w:rPr>
        <w:t>1</w:t>
      </w:r>
      <w:r w:rsidRPr="002F23B1">
        <w:rPr>
          <w:rFonts w:cstheme="minorHAnsi"/>
          <w:b/>
          <w:bCs/>
          <w:sz w:val="22"/>
          <w:szCs w:val="22"/>
        </w:rPr>
        <w:t>:</w:t>
      </w:r>
      <w:r w:rsidRPr="002F23B1">
        <w:rPr>
          <w:rFonts w:cstheme="minorHAnsi"/>
          <w:sz w:val="22"/>
          <w:szCs w:val="22"/>
        </w:rPr>
        <w:t xml:space="preserve"> </w:t>
      </w:r>
      <w:r w:rsidR="00C45231" w:rsidRPr="002F23B1">
        <w:rPr>
          <w:rFonts w:cstheme="minorHAnsi"/>
          <w:sz w:val="22"/>
          <w:szCs w:val="22"/>
        </w:rPr>
        <w:t>Evaluation pipeline output, confirming results were generated from the implemented code.</w:t>
      </w:r>
    </w:p>
    <w:p w14:paraId="36FEB2A2" w14:textId="037C5C0E" w:rsidR="001E2A5E" w:rsidRDefault="00C45231" w:rsidP="006E7F02">
      <w:pPr>
        <w:spacing w:line="276" w:lineRule="auto"/>
        <w:jc w:val="both"/>
        <w:rPr>
          <w:rFonts w:cstheme="minorHAnsi"/>
          <w:sz w:val="22"/>
          <w:szCs w:val="22"/>
        </w:rPr>
      </w:pPr>
      <w:r w:rsidRPr="002F23B1">
        <w:rPr>
          <w:rFonts w:cstheme="minorHAnsi"/>
          <w:sz w:val="22"/>
          <w:szCs w:val="22"/>
        </w:rPr>
        <w:lastRenderedPageBreak/>
        <w:t xml:space="preserve">Table 1.5.1 shows all three supervised models exceeding the baseline PR-AUC of </w:t>
      </w:r>
      <w:r w:rsidRPr="002F23B1">
        <w:rPr>
          <w:rFonts w:cstheme="minorHAnsi"/>
          <w:b/>
          <w:bCs/>
          <w:sz w:val="22"/>
          <w:szCs w:val="22"/>
        </w:rPr>
        <w:t>0.0013</w:t>
      </w:r>
      <w:r w:rsidRPr="002F23B1">
        <w:rPr>
          <w:rFonts w:cstheme="minorHAnsi"/>
          <w:sz w:val="22"/>
          <w:szCs w:val="22"/>
        </w:rPr>
        <w:t xml:space="preserve"> by a substantial margin, confirming effective fraud detection under severe class imbalance and addressing the first research question. Random Forest achieved the highest PR-AUC (</w:t>
      </w:r>
      <w:r w:rsidRPr="002F23B1">
        <w:rPr>
          <w:rFonts w:cstheme="minorHAnsi"/>
          <w:b/>
          <w:bCs/>
          <w:sz w:val="22"/>
          <w:szCs w:val="22"/>
        </w:rPr>
        <w:t>0.9921</w:t>
      </w:r>
      <w:r w:rsidRPr="002F23B1">
        <w:rPr>
          <w:rFonts w:cstheme="minorHAnsi"/>
          <w:sz w:val="22"/>
          <w:szCs w:val="22"/>
        </w:rPr>
        <w:t>) and the strongest combined PR-AUC and F1 rank, making it the overall best performer and the anchor for the hybrid stage. XGBoost was marginally behind on PR-AUC (</w:t>
      </w:r>
      <w:r w:rsidRPr="002F23B1">
        <w:rPr>
          <w:rFonts w:cstheme="minorHAnsi"/>
          <w:b/>
          <w:bCs/>
          <w:sz w:val="22"/>
          <w:szCs w:val="22"/>
        </w:rPr>
        <w:t>0.9857</w:t>
      </w:r>
      <w:r w:rsidRPr="002F23B1">
        <w:rPr>
          <w:rFonts w:cstheme="minorHAnsi"/>
          <w:sz w:val="22"/>
          <w:szCs w:val="22"/>
        </w:rPr>
        <w:t>) but recorded the lowest FNR (</w:t>
      </w:r>
      <w:r w:rsidRPr="002F23B1">
        <w:rPr>
          <w:rFonts w:cstheme="minorHAnsi"/>
          <w:b/>
          <w:bCs/>
          <w:sz w:val="22"/>
          <w:szCs w:val="22"/>
        </w:rPr>
        <w:t>0.0150</w:t>
      </w:r>
      <w:r w:rsidRPr="002F23B1">
        <w:rPr>
          <w:rFonts w:cstheme="minorHAnsi"/>
          <w:sz w:val="22"/>
          <w:szCs w:val="22"/>
        </w:rPr>
        <w:t>), missing the fewest fraudulent transactions; this narrow margin is why it is retained as a direct substitute should later threshold analysis favour minimising missed fraud. Logistic Regression achieved high recall (</w:t>
      </w:r>
      <w:r w:rsidRPr="002F23B1">
        <w:rPr>
          <w:rFonts w:cstheme="minorHAnsi"/>
          <w:b/>
          <w:bCs/>
          <w:sz w:val="22"/>
          <w:szCs w:val="22"/>
        </w:rPr>
        <w:t>0.9323</w:t>
      </w:r>
      <w:r w:rsidRPr="002F23B1">
        <w:rPr>
          <w:rFonts w:cstheme="minorHAnsi"/>
          <w:sz w:val="22"/>
          <w:szCs w:val="22"/>
        </w:rPr>
        <w:t>) but very low precision (</w:t>
      </w:r>
      <w:r w:rsidRPr="002F23B1">
        <w:rPr>
          <w:rFonts w:cstheme="minorHAnsi"/>
          <w:b/>
          <w:bCs/>
          <w:sz w:val="22"/>
          <w:szCs w:val="22"/>
        </w:rPr>
        <w:t>0.0769</w:t>
      </w:r>
      <w:r w:rsidRPr="002F23B1">
        <w:rPr>
          <w:rFonts w:cstheme="minorHAnsi"/>
          <w:sz w:val="22"/>
          <w:szCs w:val="22"/>
        </w:rPr>
        <w:t>), flagging many legitimate transactions as fraudulent and confirming its unsuitability as a standalone detector under this imbalance. Isolation Forest, operating without labels, returned low precision and a high FNR (</w:t>
      </w:r>
      <w:r w:rsidRPr="002F23B1">
        <w:rPr>
          <w:rFonts w:cstheme="minorHAnsi"/>
          <w:b/>
          <w:bCs/>
          <w:sz w:val="22"/>
          <w:szCs w:val="22"/>
        </w:rPr>
        <w:t>0.9737</w:t>
      </w:r>
      <w:r w:rsidRPr="002F23B1">
        <w:rPr>
          <w:rFonts w:cstheme="minorHAnsi"/>
          <w:sz w:val="22"/>
          <w:szCs w:val="22"/>
        </w:rPr>
        <w:t>) as expected for unsupervised detection, supporting its intended role as a complementary anomaly signal within the hybrid model rather than a standalone classifier.</w:t>
      </w:r>
      <w:r w:rsidR="008261DE">
        <w:rPr>
          <w:rFonts w:cstheme="minorHAnsi"/>
          <w:sz w:val="22"/>
          <w:szCs w:val="22"/>
        </w:rPr>
        <w:t xml:space="preserve"> </w:t>
      </w:r>
    </w:p>
    <w:p w14:paraId="6B92ECC8" w14:textId="22715FC1" w:rsidR="00B50217" w:rsidRPr="002F23B1" w:rsidRDefault="00B50217" w:rsidP="006E7F02">
      <w:pPr>
        <w:spacing w:line="276" w:lineRule="auto"/>
        <w:jc w:val="both"/>
        <w:rPr>
          <w:rFonts w:cstheme="minorHAnsi"/>
          <w:sz w:val="22"/>
          <w:szCs w:val="22"/>
        </w:rPr>
      </w:pPr>
      <w:r w:rsidRPr="00B50217">
        <w:rPr>
          <w:rFonts w:cstheme="minorHAnsi"/>
          <w:b/>
          <w:bCs/>
          <w:sz w:val="22"/>
          <w:szCs w:val="22"/>
        </w:rPr>
        <w:t xml:space="preserve">[Section </w:t>
      </w:r>
      <w:r>
        <w:rPr>
          <w:rFonts w:cstheme="minorHAnsi"/>
          <w:b/>
          <w:bCs/>
          <w:sz w:val="22"/>
          <w:szCs w:val="22"/>
        </w:rPr>
        <w:t>1</w:t>
      </w:r>
      <w:r w:rsidRPr="00B50217">
        <w:rPr>
          <w:rFonts w:cstheme="minorHAnsi"/>
          <w:b/>
          <w:bCs/>
          <w:sz w:val="22"/>
          <w:szCs w:val="22"/>
        </w:rPr>
        <w:t xml:space="preserve"> Word Count: </w:t>
      </w:r>
      <w:r w:rsidR="001D403D">
        <w:rPr>
          <w:rFonts w:cstheme="minorHAnsi"/>
          <w:b/>
          <w:bCs/>
          <w:sz w:val="22"/>
          <w:szCs w:val="22"/>
        </w:rPr>
        <w:t>914</w:t>
      </w:r>
      <w:r w:rsidRPr="00B50217">
        <w:rPr>
          <w:rFonts w:cstheme="minorHAnsi"/>
          <w:b/>
          <w:bCs/>
          <w:sz w:val="22"/>
          <w:szCs w:val="22"/>
        </w:rPr>
        <w:t xml:space="preserve"> words]</w:t>
      </w:r>
    </w:p>
    <w:p w14:paraId="4D13AE71" w14:textId="615DB3F8" w:rsidR="00424FD7" w:rsidRPr="002F23B1" w:rsidRDefault="00424FD7" w:rsidP="00BD6E33">
      <w:pPr>
        <w:pStyle w:val="Heading1"/>
        <w:rPr>
          <w:rFonts w:asciiTheme="minorHAnsi" w:eastAsia="Arial" w:hAnsiTheme="minorHAnsi" w:cstheme="minorHAnsi"/>
          <w:b/>
          <w:bCs/>
          <w:sz w:val="22"/>
          <w:szCs w:val="22"/>
        </w:rPr>
      </w:pPr>
      <w:r w:rsidRPr="002F23B1">
        <w:rPr>
          <w:rFonts w:asciiTheme="minorHAnsi" w:hAnsiTheme="minorHAnsi" w:cstheme="minorHAnsi"/>
          <w:b/>
          <w:bCs/>
          <w:sz w:val="22"/>
          <w:szCs w:val="22"/>
        </w:rPr>
        <w:t>2.0</w:t>
      </w:r>
      <w:r w:rsidRPr="002F23B1">
        <w:rPr>
          <w:rFonts w:asciiTheme="minorHAnsi" w:hAnsiTheme="minorHAnsi" w:cstheme="minorHAnsi"/>
          <w:b/>
          <w:bCs/>
          <w:sz w:val="22"/>
          <w:szCs w:val="22"/>
        </w:rPr>
        <w:tab/>
      </w:r>
      <w:r w:rsidRPr="002F23B1">
        <w:rPr>
          <w:rFonts w:asciiTheme="minorHAnsi" w:eastAsia="Arial" w:hAnsiTheme="minorHAnsi" w:cstheme="minorHAnsi"/>
          <w:b/>
          <w:bCs/>
          <w:sz w:val="22"/>
          <w:szCs w:val="22"/>
        </w:rPr>
        <w:t>Work to be Done</w:t>
      </w:r>
    </w:p>
    <w:p w14:paraId="00B9F33E" w14:textId="3EA490AE" w:rsidR="00101C5D" w:rsidRPr="009E7AFB" w:rsidRDefault="009E7AFB" w:rsidP="009E7AFB">
      <w:pPr>
        <w:spacing w:after="120"/>
        <w:jc w:val="both"/>
      </w:pPr>
      <w:r>
        <w:t>The remaining work completes the hybrid model, final evaluation, and explainability, building directly on the pipeline already implemented.</w:t>
      </w:r>
    </w:p>
    <w:p w14:paraId="5661A280" w14:textId="10E17BE7" w:rsidR="00424FD7" w:rsidRPr="002F23B1" w:rsidRDefault="00424FD7" w:rsidP="00B74F07">
      <w:pPr>
        <w:pStyle w:val="Heading2"/>
        <w:rPr>
          <w:rFonts w:asciiTheme="minorHAnsi" w:hAnsiTheme="minorHAnsi" w:cstheme="minorHAnsi"/>
          <w:b/>
          <w:bCs/>
          <w:sz w:val="22"/>
          <w:szCs w:val="22"/>
        </w:rPr>
      </w:pPr>
      <w:r w:rsidRPr="002F23B1">
        <w:rPr>
          <w:rFonts w:asciiTheme="minorHAnsi" w:hAnsiTheme="minorHAnsi" w:cstheme="minorHAnsi"/>
          <w:b/>
          <w:bCs/>
          <w:sz w:val="22"/>
          <w:szCs w:val="22"/>
        </w:rPr>
        <w:t>2.</w:t>
      </w:r>
      <w:r w:rsidR="00715FAD" w:rsidRPr="002F23B1">
        <w:rPr>
          <w:rFonts w:asciiTheme="minorHAnsi" w:hAnsiTheme="minorHAnsi" w:cstheme="minorHAnsi"/>
          <w:b/>
          <w:bCs/>
          <w:sz w:val="22"/>
          <w:szCs w:val="22"/>
        </w:rPr>
        <w:t>1</w:t>
      </w:r>
      <w:r w:rsidRPr="002F23B1">
        <w:rPr>
          <w:rFonts w:asciiTheme="minorHAnsi" w:hAnsiTheme="minorHAnsi" w:cstheme="minorHAnsi"/>
          <w:b/>
          <w:bCs/>
          <w:sz w:val="22"/>
          <w:szCs w:val="22"/>
        </w:rPr>
        <w:t xml:space="preserve"> </w:t>
      </w:r>
      <w:r w:rsidRPr="002F23B1">
        <w:rPr>
          <w:rFonts w:asciiTheme="minorHAnsi" w:hAnsiTheme="minorHAnsi" w:cstheme="minorHAnsi"/>
          <w:b/>
          <w:bCs/>
          <w:sz w:val="22"/>
          <w:szCs w:val="22"/>
        </w:rPr>
        <w:tab/>
        <w:t>Hybrid Model Development</w:t>
      </w:r>
    </w:p>
    <w:p w14:paraId="7AA3EDA6" w14:textId="7C6685CF" w:rsidR="00424FD7" w:rsidRPr="009E7AFB" w:rsidRDefault="009E7AFB" w:rsidP="009E7AFB">
      <w:pPr>
        <w:spacing w:after="120"/>
        <w:jc w:val="both"/>
      </w:pPr>
      <w:r>
        <w:t>A hybrid detector will combine Random Forest with Isolation Forest anomaly scores via weighted averaging of normalised probabilities and anomaly scores, with weights tuned on validation data. If this does not improve on the individual models, three fallbacks will be evaluated: threshold-based stacking, the anomaly score as a supervised feature, and a voting ensemble. The hybrid will be compared directly against its components, addressing the second research question.</w:t>
      </w:r>
    </w:p>
    <w:p w14:paraId="7DE101BF" w14:textId="5ABDD161" w:rsidR="00424FD7" w:rsidRPr="002F23B1" w:rsidRDefault="00424FD7" w:rsidP="00B74F07">
      <w:pPr>
        <w:pStyle w:val="Heading2"/>
        <w:rPr>
          <w:rFonts w:asciiTheme="minorHAnsi" w:hAnsiTheme="minorHAnsi" w:cstheme="minorHAnsi"/>
          <w:b/>
          <w:bCs/>
          <w:sz w:val="22"/>
          <w:szCs w:val="22"/>
        </w:rPr>
      </w:pPr>
      <w:r w:rsidRPr="002F23B1">
        <w:rPr>
          <w:rFonts w:asciiTheme="minorHAnsi" w:hAnsiTheme="minorHAnsi" w:cstheme="minorHAnsi"/>
          <w:b/>
          <w:bCs/>
          <w:sz w:val="22"/>
          <w:szCs w:val="22"/>
        </w:rPr>
        <w:t>2.</w:t>
      </w:r>
      <w:r w:rsidR="00715FAD" w:rsidRPr="002F23B1">
        <w:rPr>
          <w:rFonts w:asciiTheme="minorHAnsi" w:hAnsiTheme="minorHAnsi" w:cstheme="minorHAnsi"/>
          <w:b/>
          <w:bCs/>
          <w:sz w:val="22"/>
          <w:szCs w:val="22"/>
        </w:rPr>
        <w:t>2</w:t>
      </w:r>
      <w:r w:rsidRPr="002F23B1">
        <w:rPr>
          <w:rFonts w:asciiTheme="minorHAnsi" w:hAnsiTheme="minorHAnsi" w:cstheme="minorHAnsi"/>
          <w:b/>
          <w:bCs/>
          <w:sz w:val="22"/>
          <w:szCs w:val="22"/>
        </w:rPr>
        <w:tab/>
      </w:r>
      <w:r w:rsidR="00715FAD" w:rsidRPr="002F23B1">
        <w:rPr>
          <w:rFonts w:asciiTheme="minorHAnsi" w:hAnsiTheme="minorHAnsi" w:cstheme="minorHAnsi"/>
          <w:b/>
          <w:bCs/>
          <w:sz w:val="22"/>
          <w:szCs w:val="22"/>
        </w:rPr>
        <w:t xml:space="preserve">Final </w:t>
      </w:r>
      <w:r w:rsidRPr="002F23B1">
        <w:rPr>
          <w:rFonts w:asciiTheme="minorHAnsi" w:hAnsiTheme="minorHAnsi" w:cstheme="minorHAnsi"/>
          <w:b/>
          <w:bCs/>
          <w:sz w:val="22"/>
          <w:szCs w:val="22"/>
        </w:rPr>
        <w:t>Evaluation</w:t>
      </w:r>
    </w:p>
    <w:p w14:paraId="7002649A" w14:textId="48D0BB73" w:rsidR="00C43A1A" w:rsidRPr="002F23B1" w:rsidRDefault="009E7AFB" w:rsidP="00C43A1A">
      <w:pPr>
        <w:spacing w:line="276" w:lineRule="auto"/>
        <w:jc w:val="both"/>
        <w:rPr>
          <w:rFonts w:cstheme="minorHAnsi"/>
          <w:sz w:val="22"/>
          <w:szCs w:val="22"/>
        </w:rPr>
      </w:pPr>
      <w:r>
        <w:t>The hybrid model will be evaluated on the held-out test set using the same seven metrics, with threshold analysis identifying the operating point that best balances fraud capture against false alarms</w:t>
      </w:r>
    </w:p>
    <w:p w14:paraId="57EFCDDD" w14:textId="59243D3E" w:rsidR="00424FD7" w:rsidRPr="002F23B1" w:rsidRDefault="00424FD7" w:rsidP="00B74F07">
      <w:pPr>
        <w:pStyle w:val="Heading2"/>
        <w:rPr>
          <w:rFonts w:asciiTheme="minorHAnsi" w:hAnsiTheme="minorHAnsi" w:cstheme="minorHAnsi"/>
          <w:b/>
          <w:bCs/>
          <w:sz w:val="22"/>
          <w:szCs w:val="22"/>
        </w:rPr>
      </w:pPr>
      <w:r w:rsidRPr="002F23B1">
        <w:rPr>
          <w:rFonts w:asciiTheme="minorHAnsi" w:hAnsiTheme="minorHAnsi" w:cstheme="minorHAnsi"/>
          <w:b/>
          <w:bCs/>
          <w:sz w:val="22"/>
          <w:szCs w:val="22"/>
        </w:rPr>
        <w:t>2.</w:t>
      </w:r>
      <w:r w:rsidR="00715FAD" w:rsidRPr="002F23B1">
        <w:rPr>
          <w:rFonts w:asciiTheme="minorHAnsi" w:hAnsiTheme="minorHAnsi" w:cstheme="minorHAnsi"/>
          <w:b/>
          <w:bCs/>
          <w:sz w:val="22"/>
          <w:szCs w:val="22"/>
        </w:rPr>
        <w:t>3</w:t>
      </w:r>
      <w:r w:rsidR="00D56174" w:rsidRPr="002F23B1">
        <w:rPr>
          <w:rFonts w:asciiTheme="minorHAnsi" w:hAnsiTheme="minorHAnsi" w:cstheme="minorHAnsi"/>
          <w:b/>
          <w:bCs/>
          <w:sz w:val="22"/>
          <w:szCs w:val="22"/>
        </w:rPr>
        <w:tab/>
      </w:r>
      <w:r w:rsidRPr="002F23B1">
        <w:rPr>
          <w:rFonts w:asciiTheme="minorHAnsi" w:hAnsiTheme="minorHAnsi" w:cstheme="minorHAnsi"/>
          <w:b/>
          <w:bCs/>
          <w:sz w:val="22"/>
          <w:szCs w:val="22"/>
        </w:rPr>
        <w:t xml:space="preserve">SHAP Explainability </w:t>
      </w:r>
    </w:p>
    <w:p w14:paraId="7E26E3EE" w14:textId="0C5340F2" w:rsidR="002578CA" w:rsidRPr="005F737E" w:rsidRDefault="005F737E" w:rsidP="005F737E">
      <w:pPr>
        <w:spacing w:after="120"/>
        <w:jc w:val="both"/>
      </w:pPr>
      <w:r>
        <w:t>SHAP (Lundberg and Lee, 2017), based on Shapley values from cooperative game theory, will be applied to the best-performing model using TreeExplainer for efficiency at scale. Both global feature importance and local explanations (waterfall and force plots) will be analysed on a stratified sample of roughly 5,000 test records. If the hybrid model is selected, SHAP will be applied to its supervised component with the anomaly score treated as an explanatory feature, addressing the third research question.</w:t>
      </w:r>
    </w:p>
    <w:p w14:paraId="5340B32A" w14:textId="76D98762" w:rsidR="002578CA" w:rsidRPr="002F23B1" w:rsidRDefault="002578CA" w:rsidP="002578CA">
      <w:pPr>
        <w:pStyle w:val="Heading2"/>
        <w:rPr>
          <w:rFonts w:asciiTheme="minorHAnsi" w:hAnsiTheme="minorHAnsi" w:cstheme="minorHAnsi"/>
          <w:b/>
          <w:bCs/>
          <w:sz w:val="22"/>
          <w:szCs w:val="22"/>
        </w:rPr>
      </w:pPr>
      <w:r w:rsidRPr="002F23B1">
        <w:rPr>
          <w:rFonts w:asciiTheme="minorHAnsi" w:hAnsiTheme="minorHAnsi" w:cstheme="minorHAnsi"/>
          <w:b/>
          <w:bCs/>
          <w:sz w:val="22"/>
          <w:szCs w:val="22"/>
        </w:rPr>
        <w:lastRenderedPageBreak/>
        <w:t>2.4</w:t>
      </w:r>
      <w:r w:rsidRPr="002F23B1">
        <w:rPr>
          <w:rFonts w:asciiTheme="minorHAnsi" w:hAnsiTheme="minorHAnsi" w:cstheme="minorHAnsi"/>
          <w:b/>
          <w:bCs/>
          <w:sz w:val="22"/>
          <w:szCs w:val="22"/>
        </w:rPr>
        <w:tab/>
        <w:t>Outstanding Challenges</w:t>
      </w:r>
    </w:p>
    <w:p w14:paraId="50622619" w14:textId="676038F8" w:rsidR="002578CA" w:rsidRPr="00670A10" w:rsidRDefault="00670A10" w:rsidP="00670A10">
      <w:pPr>
        <w:spacing w:after="120"/>
        <w:jc w:val="both"/>
      </w:pPr>
      <w:r>
        <w:t>Two challenges remain. First, fusing an unsupervised anomaly score with calibrated supervised probabilities requires careful normalisation, as the outputs lie on different scales; weighted averaging with validation-tuned weights and the documented fallbacks mitigate this. Second, SHAP at one-million-row scale is computationally costly; sampling and TreeExplainer address this, with global feature importance retained as a minimum deliverable.</w:t>
      </w:r>
    </w:p>
    <w:p w14:paraId="55529483" w14:textId="55AA89E3" w:rsidR="00424FD7" w:rsidRPr="002F23B1" w:rsidRDefault="00424FD7" w:rsidP="00B21F9F">
      <w:pPr>
        <w:pStyle w:val="Heading2"/>
        <w:rPr>
          <w:rFonts w:asciiTheme="minorHAnsi" w:hAnsiTheme="minorHAnsi" w:cstheme="minorHAnsi"/>
          <w:b/>
          <w:bCs/>
          <w:sz w:val="22"/>
          <w:szCs w:val="22"/>
        </w:rPr>
      </w:pPr>
      <w:r w:rsidRPr="002F23B1">
        <w:rPr>
          <w:rFonts w:asciiTheme="minorHAnsi" w:hAnsiTheme="minorHAnsi" w:cstheme="minorHAnsi"/>
          <w:b/>
          <w:bCs/>
          <w:sz w:val="22"/>
          <w:szCs w:val="22"/>
        </w:rPr>
        <w:t>2.</w:t>
      </w:r>
      <w:r w:rsidR="006913AF" w:rsidRPr="002F23B1">
        <w:rPr>
          <w:rFonts w:asciiTheme="minorHAnsi" w:hAnsiTheme="minorHAnsi" w:cstheme="minorHAnsi"/>
          <w:b/>
          <w:bCs/>
          <w:sz w:val="22"/>
          <w:szCs w:val="22"/>
        </w:rPr>
        <w:t>5</w:t>
      </w:r>
      <w:r w:rsidR="0058747D" w:rsidRPr="002F23B1">
        <w:rPr>
          <w:rFonts w:asciiTheme="minorHAnsi" w:hAnsiTheme="minorHAnsi" w:cstheme="minorHAnsi"/>
          <w:b/>
          <w:bCs/>
          <w:sz w:val="22"/>
          <w:szCs w:val="22"/>
        </w:rPr>
        <w:tab/>
      </w:r>
      <w:r w:rsidRPr="002F23B1">
        <w:rPr>
          <w:rFonts w:asciiTheme="minorHAnsi" w:hAnsiTheme="minorHAnsi" w:cstheme="minorHAnsi"/>
          <w:b/>
          <w:bCs/>
          <w:sz w:val="22"/>
          <w:szCs w:val="22"/>
        </w:rPr>
        <w:t>Write-up and Submission</w:t>
      </w:r>
    </w:p>
    <w:p w14:paraId="328CCC0F" w14:textId="22A37B25" w:rsidR="00064541" w:rsidRDefault="00670A10" w:rsidP="00670A10">
      <w:pPr>
        <w:spacing w:after="120"/>
        <w:jc w:val="both"/>
      </w:pPr>
      <w:r>
        <w:t xml:space="preserve">The Final Project Report will document the complete pipeline, results, SHAP analysis, and a critical evaluation against the three research questions, accompanied by a demonstration video and a finalised repository. The work is feasible within the remaining timeline: each outstanding stage extends the implemented, version-controlled pipeline rather than requiring new infrastructure, the full </w:t>
      </w:r>
      <w:r w:rsidR="0023194B">
        <w:t>tool chain</w:t>
      </w:r>
      <w:r>
        <w:t xml:space="preserve"> is already integrated, and the documented fallbacks provide defined contingencies should the fusion or full local explanation prove prohibitive.</w:t>
      </w:r>
    </w:p>
    <w:p w14:paraId="7793F919" w14:textId="79084A3D" w:rsidR="00B02A48" w:rsidRPr="002F23B1" w:rsidRDefault="00B02A48" w:rsidP="00B02A48">
      <w:pPr>
        <w:spacing w:line="276" w:lineRule="auto"/>
        <w:jc w:val="both"/>
        <w:rPr>
          <w:rFonts w:cstheme="minorHAnsi"/>
          <w:sz w:val="22"/>
          <w:szCs w:val="22"/>
        </w:rPr>
      </w:pPr>
      <w:r w:rsidRPr="00B50217">
        <w:rPr>
          <w:rFonts w:cstheme="minorHAnsi"/>
          <w:b/>
          <w:bCs/>
          <w:sz w:val="22"/>
          <w:szCs w:val="22"/>
        </w:rPr>
        <w:t xml:space="preserve">[Section </w:t>
      </w:r>
      <w:r w:rsidR="0023194B">
        <w:rPr>
          <w:rFonts w:cstheme="minorHAnsi"/>
          <w:b/>
          <w:bCs/>
          <w:sz w:val="22"/>
          <w:szCs w:val="22"/>
        </w:rPr>
        <w:t>2</w:t>
      </w:r>
      <w:r w:rsidRPr="00B50217">
        <w:rPr>
          <w:rFonts w:cstheme="minorHAnsi"/>
          <w:b/>
          <w:bCs/>
          <w:sz w:val="22"/>
          <w:szCs w:val="22"/>
        </w:rPr>
        <w:t xml:space="preserve"> Word Count: 3</w:t>
      </w:r>
      <w:r>
        <w:rPr>
          <w:rFonts w:cstheme="minorHAnsi"/>
          <w:b/>
          <w:bCs/>
          <w:sz w:val="22"/>
          <w:szCs w:val="22"/>
        </w:rPr>
        <w:t>23</w:t>
      </w:r>
      <w:r w:rsidRPr="00B50217">
        <w:rPr>
          <w:rFonts w:cstheme="minorHAnsi"/>
          <w:b/>
          <w:bCs/>
          <w:sz w:val="22"/>
          <w:szCs w:val="22"/>
        </w:rPr>
        <w:t xml:space="preserve"> words]</w:t>
      </w:r>
    </w:p>
    <w:p w14:paraId="3A58B13B" w14:textId="77777777" w:rsidR="00B02A48" w:rsidRPr="00670A10" w:rsidRDefault="00B02A48" w:rsidP="00670A10">
      <w:pPr>
        <w:spacing w:after="120"/>
        <w:jc w:val="both"/>
      </w:pPr>
    </w:p>
    <w:p w14:paraId="5C2F1D48" w14:textId="377E7A50" w:rsidR="00064541" w:rsidRPr="002F23B1" w:rsidRDefault="004F00C4" w:rsidP="00064541">
      <w:pPr>
        <w:pStyle w:val="Heading1"/>
        <w:rPr>
          <w:rFonts w:asciiTheme="minorHAnsi" w:hAnsiTheme="minorHAnsi" w:cstheme="minorHAnsi"/>
          <w:b/>
          <w:bCs/>
          <w:sz w:val="22"/>
          <w:szCs w:val="22"/>
        </w:rPr>
      </w:pPr>
      <w:r w:rsidRPr="002F23B1">
        <w:rPr>
          <w:rFonts w:asciiTheme="minorHAnsi" w:hAnsiTheme="minorHAnsi" w:cstheme="minorHAnsi"/>
          <w:b/>
          <w:bCs/>
          <w:sz w:val="22"/>
          <w:szCs w:val="22"/>
        </w:rPr>
        <w:t>3.0</w:t>
      </w:r>
      <w:r w:rsidRPr="002F23B1">
        <w:rPr>
          <w:rFonts w:asciiTheme="minorHAnsi" w:hAnsiTheme="minorHAnsi" w:cstheme="minorHAnsi"/>
          <w:b/>
          <w:bCs/>
          <w:sz w:val="22"/>
          <w:szCs w:val="22"/>
        </w:rPr>
        <w:tab/>
      </w:r>
      <w:r w:rsidR="00064541" w:rsidRPr="002F23B1">
        <w:rPr>
          <w:rFonts w:asciiTheme="minorHAnsi" w:hAnsiTheme="minorHAnsi" w:cstheme="minorHAnsi"/>
          <w:b/>
          <w:bCs/>
          <w:sz w:val="22"/>
          <w:szCs w:val="22"/>
        </w:rPr>
        <w:t>References</w:t>
      </w:r>
    </w:p>
    <w:p w14:paraId="0323F232" w14:textId="77777777" w:rsidR="00AD7A07" w:rsidRPr="00AD7A07" w:rsidRDefault="00064541" w:rsidP="00AD7A07">
      <w:pPr>
        <w:pStyle w:val="ListParagraph"/>
        <w:numPr>
          <w:ilvl w:val="0"/>
          <w:numId w:val="2"/>
        </w:numPr>
        <w:spacing w:line="276" w:lineRule="auto"/>
        <w:jc w:val="both"/>
        <w:rPr>
          <w:rFonts w:cs="Calibri"/>
          <w:sz w:val="22"/>
          <w:szCs w:val="22"/>
        </w:rPr>
      </w:pPr>
      <w:r w:rsidRPr="00AD7A07">
        <w:rPr>
          <w:rFonts w:cstheme="minorHAnsi"/>
          <w:sz w:val="22"/>
          <w:szCs w:val="22"/>
        </w:rPr>
        <w:t xml:space="preserve">Chawla, N. V., Bowyer, K. W., Hall, L. O. and Kegelmeyer, W. P. (2002) 'SMOTE: Synthetic minority over-sampling technique', </w:t>
      </w:r>
      <w:r w:rsidRPr="00AD7A07">
        <w:rPr>
          <w:rFonts w:cstheme="minorHAnsi"/>
          <w:i/>
          <w:iCs/>
          <w:sz w:val="22"/>
          <w:szCs w:val="22"/>
        </w:rPr>
        <w:t>Journal of Artificial Intelligence Research</w:t>
      </w:r>
      <w:r w:rsidRPr="00AD7A07">
        <w:rPr>
          <w:rFonts w:cstheme="minorHAnsi"/>
          <w:sz w:val="22"/>
          <w:szCs w:val="22"/>
        </w:rPr>
        <w:t>, 16, pp. 321-357. doi: 10.1613/jair.953.</w:t>
      </w:r>
    </w:p>
    <w:p w14:paraId="7EE6BDCC" w14:textId="120C7652" w:rsidR="00AD7A07" w:rsidRPr="00AD7A07" w:rsidRDefault="00AD7A07" w:rsidP="00AD7A07">
      <w:pPr>
        <w:pStyle w:val="ListParagraph"/>
        <w:numPr>
          <w:ilvl w:val="0"/>
          <w:numId w:val="2"/>
        </w:numPr>
        <w:spacing w:line="276" w:lineRule="auto"/>
        <w:jc w:val="both"/>
        <w:rPr>
          <w:rFonts w:cs="Calibri"/>
          <w:sz w:val="22"/>
          <w:szCs w:val="22"/>
        </w:rPr>
      </w:pPr>
      <w:r w:rsidRPr="00AD7A07">
        <w:rPr>
          <w:sz w:val="22"/>
          <w:szCs w:val="22"/>
        </w:rPr>
        <w:t xml:space="preserve">Branco, P., Torgo, L. and Ribeiro, R. P. (2016) 'A survey of predictive modeling on imbalanced domains', </w:t>
      </w:r>
      <w:r w:rsidRPr="00AD7A07">
        <w:rPr>
          <w:i/>
          <w:iCs/>
          <w:sz w:val="22"/>
          <w:szCs w:val="22"/>
        </w:rPr>
        <w:t>ACM Computing Surveys</w:t>
      </w:r>
      <w:r w:rsidRPr="00AD7A07">
        <w:rPr>
          <w:sz w:val="22"/>
          <w:szCs w:val="22"/>
        </w:rPr>
        <w:t xml:space="preserve">, 49(2), Article 31, pp. 1-50. doi: 10.1145/2907070. </w:t>
      </w:r>
    </w:p>
    <w:p w14:paraId="37E34348" w14:textId="77777777" w:rsidR="00064541" w:rsidRPr="002F23B1" w:rsidRDefault="00064541" w:rsidP="00064541">
      <w:pPr>
        <w:pStyle w:val="ListParagraph"/>
        <w:numPr>
          <w:ilvl w:val="0"/>
          <w:numId w:val="2"/>
        </w:numPr>
        <w:spacing w:line="276" w:lineRule="auto"/>
        <w:jc w:val="both"/>
        <w:rPr>
          <w:rFonts w:cstheme="minorHAnsi"/>
          <w:sz w:val="22"/>
          <w:szCs w:val="22"/>
        </w:rPr>
      </w:pPr>
      <w:r w:rsidRPr="002F23B1">
        <w:rPr>
          <w:rFonts w:cstheme="minorHAnsi"/>
          <w:sz w:val="22"/>
          <w:szCs w:val="22"/>
        </w:rPr>
        <w:t xml:space="preserve">Davis, J. and Goadrich, M. (2006) 'The relationship between precision-recall and ROC curves', </w:t>
      </w:r>
      <w:r w:rsidRPr="002F23B1">
        <w:rPr>
          <w:rFonts w:cstheme="minorHAnsi"/>
          <w:i/>
          <w:iCs/>
          <w:sz w:val="22"/>
          <w:szCs w:val="22"/>
        </w:rPr>
        <w:t>Proceedings of the 23rd International Conference on Machine Learning</w:t>
      </w:r>
      <w:r w:rsidRPr="002F23B1">
        <w:rPr>
          <w:rFonts w:cstheme="minorHAnsi"/>
          <w:sz w:val="22"/>
          <w:szCs w:val="22"/>
        </w:rPr>
        <w:t>, pp. 233-240. doi: 10.1145/1143844.1143874.</w:t>
      </w:r>
    </w:p>
    <w:p w14:paraId="2B5126C0" w14:textId="77777777" w:rsidR="00064541" w:rsidRPr="002F23B1" w:rsidRDefault="00064541" w:rsidP="00064541">
      <w:pPr>
        <w:pStyle w:val="ListParagraph"/>
        <w:numPr>
          <w:ilvl w:val="0"/>
          <w:numId w:val="2"/>
        </w:numPr>
        <w:spacing w:line="276" w:lineRule="auto"/>
        <w:jc w:val="both"/>
        <w:rPr>
          <w:rFonts w:cstheme="minorHAnsi"/>
          <w:sz w:val="22"/>
          <w:szCs w:val="22"/>
        </w:rPr>
      </w:pPr>
      <w:r w:rsidRPr="002F23B1">
        <w:rPr>
          <w:rFonts w:cstheme="minorHAnsi"/>
          <w:sz w:val="22"/>
          <w:szCs w:val="22"/>
        </w:rPr>
        <w:t xml:space="preserve">Liu, F. T., Ting, K. M. and Zhou, Z. H. (2008) 'Isolation Forest', </w:t>
      </w:r>
      <w:r w:rsidRPr="002F23B1">
        <w:rPr>
          <w:rFonts w:cstheme="minorHAnsi"/>
          <w:i/>
          <w:iCs/>
          <w:sz w:val="22"/>
          <w:szCs w:val="22"/>
        </w:rPr>
        <w:t>Proceedings of the 8th IEEE International Conference on Data Mining (ICDM 2008)</w:t>
      </w:r>
      <w:r w:rsidRPr="002F23B1">
        <w:rPr>
          <w:rFonts w:cstheme="minorHAnsi"/>
          <w:sz w:val="22"/>
          <w:szCs w:val="22"/>
        </w:rPr>
        <w:t>. doi: 10.1109/ICDM.2008.17.</w:t>
      </w:r>
    </w:p>
    <w:p w14:paraId="67AF9F03" w14:textId="7AF38895" w:rsidR="00427A83" w:rsidRPr="00427A83" w:rsidRDefault="00064541" w:rsidP="00427A83">
      <w:pPr>
        <w:pStyle w:val="ListParagraph"/>
        <w:numPr>
          <w:ilvl w:val="0"/>
          <w:numId w:val="2"/>
        </w:numPr>
        <w:spacing w:line="276" w:lineRule="auto"/>
        <w:rPr>
          <w:rFonts w:cstheme="minorHAnsi"/>
          <w:sz w:val="22"/>
          <w:szCs w:val="22"/>
        </w:rPr>
      </w:pPr>
      <w:r w:rsidRPr="002F23B1">
        <w:rPr>
          <w:rFonts w:cstheme="minorHAnsi"/>
          <w:sz w:val="22"/>
          <w:szCs w:val="22"/>
        </w:rPr>
        <w:t xml:space="preserve">Lundberg, S. M. and Lee, S. I. (2017) 'A unified approach to interpreting model predictions', </w:t>
      </w:r>
      <w:r w:rsidRPr="002F23B1">
        <w:rPr>
          <w:rFonts w:cstheme="minorHAnsi"/>
          <w:i/>
          <w:iCs/>
          <w:sz w:val="22"/>
          <w:szCs w:val="22"/>
        </w:rPr>
        <w:t>Advances in Neural Information Processing Systems</w:t>
      </w:r>
      <w:r w:rsidRPr="002F23B1">
        <w:rPr>
          <w:rFonts w:cstheme="minorHAnsi"/>
          <w:sz w:val="22"/>
          <w:szCs w:val="22"/>
        </w:rPr>
        <w:t>, 30. Available at: https://arxiv.org/abs/1705.07874 (Accessed: 24 April 2026).</w:t>
      </w:r>
    </w:p>
    <w:p w14:paraId="577416E5" w14:textId="77777777" w:rsidR="00427A83" w:rsidRPr="00427A83" w:rsidRDefault="00427A83" w:rsidP="00427A83">
      <w:pPr>
        <w:pStyle w:val="ListParagraph"/>
        <w:numPr>
          <w:ilvl w:val="0"/>
          <w:numId w:val="2"/>
        </w:numPr>
        <w:spacing w:line="276" w:lineRule="auto"/>
        <w:rPr>
          <w:rFonts w:cstheme="minorHAnsi"/>
          <w:sz w:val="22"/>
          <w:szCs w:val="22"/>
        </w:rPr>
      </w:pPr>
      <w:r w:rsidRPr="00427A83">
        <w:rPr>
          <w:rFonts w:cstheme="minorHAnsi"/>
          <w:sz w:val="22"/>
          <w:szCs w:val="22"/>
        </w:rPr>
        <w:t xml:space="preserve">Chen, T. and Guestrin, C. (2016) 'XGBoost: A scalable tree boosting system', </w:t>
      </w:r>
      <w:r w:rsidRPr="00427A83">
        <w:rPr>
          <w:rFonts w:cstheme="minorHAnsi"/>
          <w:i/>
          <w:iCs/>
          <w:sz w:val="22"/>
          <w:szCs w:val="22"/>
        </w:rPr>
        <w:t>Proceedings of the 22nd ACM SIGKDD International Conference on Knowledge Discovery and Data Mining</w:t>
      </w:r>
      <w:r w:rsidRPr="00427A83">
        <w:rPr>
          <w:rFonts w:cstheme="minorHAnsi"/>
          <w:sz w:val="22"/>
          <w:szCs w:val="22"/>
        </w:rPr>
        <w:t xml:space="preserve">, pp. 785-794. doi: 10.1145/2939672.2939785. </w:t>
      </w:r>
    </w:p>
    <w:p w14:paraId="2E4D5E33" w14:textId="77777777" w:rsidR="00064541" w:rsidRPr="00427A83" w:rsidRDefault="00064541" w:rsidP="00427A83">
      <w:pPr>
        <w:spacing w:line="276" w:lineRule="auto"/>
        <w:rPr>
          <w:rFonts w:cstheme="minorHAnsi"/>
          <w:sz w:val="22"/>
          <w:szCs w:val="22"/>
        </w:rPr>
      </w:pPr>
    </w:p>
    <w:sectPr w:rsidR="00064541" w:rsidRPr="00427A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A4A1E"/>
    <w:multiLevelType w:val="hybridMultilevel"/>
    <w:tmpl w:val="27E03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6B06A5"/>
    <w:multiLevelType w:val="multilevel"/>
    <w:tmpl w:val="1F02F1C2"/>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 w15:restartNumberingAfterBreak="0">
    <w:nsid w:val="6EA7C1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8B1A24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97318238">
    <w:abstractNumId w:val="1"/>
  </w:num>
  <w:num w:numId="2" w16cid:durableId="1913807448">
    <w:abstractNumId w:val="0"/>
  </w:num>
  <w:num w:numId="3" w16cid:durableId="956326749">
    <w:abstractNumId w:val="2"/>
  </w:num>
  <w:num w:numId="4" w16cid:durableId="2117406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50"/>
    <w:rsid w:val="00003AF8"/>
    <w:rsid w:val="000119E9"/>
    <w:rsid w:val="00020C8C"/>
    <w:rsid w:val="00054297"/>
    <w:rsid w:val="00054B60"/>
    <w:rsid w:val="00064541"/>
    <w:rsid w:val="00074725"/>
    <w:rsid w:val="00075EDF"/>
    <w:rsid w:val="00087780"/>
    <w:rsid w:val="000A567B"/>
    <w:rsid w:val="000C0B8D"/>
    <w:rsid w:val="000F7D7A"/>
    <w:rsid w:val="00101C5D"/>
    <w:rsid w:val="001260FE"/>
    <w:rsid w:val="0013617C"/>
    <w:rsid w:val="00163D01"/>
    <w:rsid w:val="00170FA4"/>
    <w:rsid w:val="00172CC5"/>
    <w:rsid w:val="001940BB"/>
    <w:rsid w:val="001A24D0"/>
    <w:rsid w:val="001A30CC"/>
    <w:rsid w:val="001B58BF"/>
    <w:rsid w:val="001C0EC8"/>
    <w:rsid w:val="001D0493"/>
    <w:rsid w:val="001D0DCD"/>
    <w:rsid w:val="001D403D"/>
    <w:rsid w:val="001E1F2F"/>
    <w:rsid w:val="001E2A5E"/>
    <w:rsid w:val="001E4831"/>
    <w:rsid w:val="00212295"/>
    <w:rsid w:val="0021449B"/>
    <w:rsid w:val="0023194B"/>
    <w:rsid w:val="002578CA"/>
    <w:rsid w:val="00274A0B"/>
    <w:rsid w:val="00280DC6"/>
    <w:rsid w:val="00282412"/>
    <w:rsid w:val="002855D9"/>
    <w:rsid w:val="002A5C96"/>
    <w:rsid w:val="002C7A04"/>
    <w:rsid w:val="002F23B1"/>
    <w:rsid w:val="002F58FC"/>
    <w:rsid w:val="003062AB"/>
    <w:rsid w:val="00312B23"/>
    <w:rsid w:val="0033524E"/>
    <w:rsid w:val="003375C6"/>
    <w:rsid w:val="00394CE4"/>
    <w:rsid w:val="003B2733"/>
    <w:rsid w:val="003D0CBB"/>
    <w:rsid w:val="003F39A9"/>
    <w:rsid w:val="003F4CAB"/>
    <w:rsid w:val="0040051B"/>
    <w:rsid w:val="00423DC1"/>
    <w:rsid w:val="00424FD7"/>
    <w:rsid w:val="00427A83"/>
    <w:rsid w:val="00432D0B"/>
    <w:rsid w:val="00466A67"/>
    <w:rsid w:val="00473486"/>
    <w:rsid w:val="00474367"/>
    <w:rsid w:val="004A1558"/>
    <w:rsid w:val="004B5B52"/>
    <w:rsid w:val="004F00C4"/>
    <w:rsid w:val="00500703"/>
    <w:rsid w:val="005251FE"/>
    <w:rsid w:val="00533672"/>
    <w:rsid w:val="0058747D"/>
    <w:rsid w:val="005B4004"/>
    <w:rsid w:val="005F2174"/>
    <w:rsid w:val="005F737E"/>
    <w:rsid w:val="00613B2B"/>
    <w:rsid w:val="00637332"/>
    <w:rsid w:val="00645463"/>
    <w:rsid w:val="006612A8"/>
    <w:rsid w:val="00670A10"/>
    <w:rsid w:val="006913AF"/>
    <w:rsid w:val="006A61F7"/>
    <w:rsid w:val="006D39AC"/>
    <w:rsid w:val="006E7287"/>
    <w:rsid w:val="006E7F02"/>
    <w:rsid w:val="007019DF"/>
    <w:rsid w:val="0070200F"/>
    <w:rsid w:val="00715FAD"/>
    <w:rsid w:val="0073440E"/>
    <w:rsid w:val="00777FF3"/>
    <w:rsid w:val="00784118"/>
    <w:rsid w:val="00784F2B"/>
    <w:rsid w:val="007B2FEC"/>
    <w:rsid w:val="007B51E3"/>
    <w:rsid w:val="007D54E5"/>
    <w:rsid w:val="008261DE"/>
    <w:rsid w:val="008E5AB3"/>
    <w:rsid w:val="008F49AF"/>
    <w:rsid w:val="008F4B7E"/>
    <w:rsid w:val="008F5E95"/>
    <w:rsid w:val="008F60E6"/>
    <w:rsid w:val="009023F6"/>
    <w:rsid w:val="009112D0"/>
    <w:rsid w:val="009256D9"/>
    <w:rsid w:val="00965334"/>
    <w:rsid w:val="009834FC"/>
    <w:rsid w:val="00984E0F"/>
    <w:rsid w:val="00986E2A"/>
    <w:rsid w:val="009919C6"/>
    <w:rsid w:val="009941B7"/>
    <w:rsid w:val="009A6471"/>
    <w:rsid w:val="009C5136"/>
    <w:rsid w:val="009E7AFB"/>
    <w:rsid w:val="00A212FD"/>
    <w:rsid w:val="00A45A92"/>
    <w:rsid w:val="00A65064"/>
    <w:rsid w:val="00A654A0"/>
    <w:rsid w:val="00A729C3"/>
    <w:rsid w:val="00A75750"/>
    <w:rsid w:val="00AA5A00"/>
    <w:rsid w:val="00AD6BA8"/>
    <w:rsid w:val="00AD7A07"/>
    <w:rsid w:val="00AD7D5D"/>
    <w:rsid w:val="00AE5E18"/>
    <w:rsid w:val="00AF3C0A"/>
    <w:rsid w:val="00B02A48"/>
    <w:rsid w:val="00B21F9F"/>
    <w:rsid w:val="00B3489A"/>
    <w:rsid w:val="00B50217"/>
    <w:rsid w:val="00B53832"/>
    <w:rsid w:val="00B70790"/>
    <w:rsid w:val="00B74F07"/>
    <w:rsid w:val="00B7791C"/>
    <w:rsid w:val="00B86C39"/>
    <w:rsid w:val="00B93AAA"/>
    <w:rsid w:val="00BA42CE"/>
    <w:rsid w:val="00BB3C83"/>
    <w:rsid w:val="00BD6E33"/>
    <w:rsid w:val="00C2547F"/>
    <w:rsid w:val="00C3043F"/>
    <w:rsid w:val="00C32158"/>
    <w:rsid w:val="00C32601"/>
    <w:rsid w:val="00C43A1A"/>
    <w:rsid w:val="00C45231"/>
    <w:rsid w:val="00C64FE4"/>
    <w:rsid w:val="00C755E9"/>
    <w:rsid w:val="00C94DED"/>
    <w:rsid w:val="00CE0FD7"/>
    <w:rsid w:val="00D21FA1"/>
    <w:rsid w:val="00D23E6C"/>
    <w:rsid w:val="00D26A47"/>
    <w:rsid w:val="00D35BDF"/>
    <w:rsid w:val="00D55E9D"/>
    <w:rsid w:val="00D56174"/>
    <w:rsid w:val="00D81D12"/>
    <w:rsid w:val="00D843EA"/>
    <w:rsid w:val="00DE1601"/>
    <w:rsid w:val="00E07F34"/>
    <w:rsid w:val="00E2107F"/>
    <w:rsid w:val="00E22743"/>
    <w:rsid w:val="00E47E2F"/>
    <w:rsid w:val="00E64E2D"/>
    <w:rsid w:val="00E71B2E"/>
    <w:rsid w:val="00EA7E84"/>
    <w:rsid w:val="00EC6E03"/>
    <w:rsid w:val="00F0023F"/>
    <w:rsid w:val="00F07B9A"/>
    <w:rsid w:val="00F45D46"/>
    <w:rsid w:val="00F56C1E"/>
    <w:rsid w:val="00F828E6"/>
    <w:rsid w:val="00FB5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C505"/>
  <w15:chartTrackingRefBased/>
  <w15:docId w15:val="{0D3E859C-52B1-463D-87E3-B3C547E4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A48"/>
  </w:style>
  <w:style w:type="paragraph" w:styleId="Heading1">
    <w:name w:val="heading 1"/>
    <w:basedOn w:val="Normal"/>
    <w:next w:val="Normal"/>
    <w:link w:val="Heading1Char"/>
    <w:uiPriority w:val="9"/>
    <w:qFormat/>
    <w:rsid w:val="00A75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5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5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750"/>
    <w:rPr>
      <w:rFonts w:eastAsiaTheme="majorEastAsia" w:cstheme="majorBidi"/>
      <w:color w:val="272727" w:themeColor="text1" w:themeTint="D8"/>
    </w:rPr>
  </w:style>
  <w:style w:type="paragraph" w:styleId="Title">
    <w:name w:val="Title"/>
    <w:basedOn w:val="Normal"/>
    <w:next w:val="Normal"/>
    <w:link w:val="TitleChar"/>
    <w:uiPriority w:val="10"/>
    <w:qFormat/>
    <w:rsid w:val="00A75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750"/>
    <w:pPr>
      <w:spacing w:before="160"/>
      <w:jc w:val="center"/>
    </w:pPr>
    <w:rPr>
      <w:i/>
      <w:iCs/>
      <w:color w:val="404040" w:themeColor="text1" w:themeTint="BF"/>
    </w:rPr>
  </w:style>
  <w:style w:type="character" w:customStyle="1" w:styleId="QuoteChar">
    <w:name w:val="Quote Char"/>
    <w:basedOn w:val="DefaultParagraphFont"/>
    <w:link w:val="Quote"/>
    <w:uiPriority w:val="29"/>
    <w:rsid w:val="00A75750"/>
    <w:rPr>
      <w:i/>
      <w:iCs/>
      <w:color w:val="404040" w:themeColor="text1" w:themeTint="BF"/>
    </w:rPr>
  </w:style>
  <w:style w:type="paragraph" w:styleId="ListParagraph">
    <w:name w:val="List Paragraph"/>
    <w:basedOn w:val="Normal"/>
    <w:uiPriority w:val="34"/>
    <w:qFormat/>
    <w:rsid w:val="00A75750"/>
    <w:pPr>
      <w:ind w:left="720"/>
      <w:contextualSpacing/>
    </w:pPr>
  </w:style>
  <w:style w:type="character" w:styleId="IntenseEmphasis">
    <w:name w:val="Intense Emphasis"/>
    <w:basedOn w:val="DefaultParagraphFont"/>
    <w:uiPriority w:val="21"/>
    <w:qFormat/>
    <w:rsid w:val="00A75750"/>
    <w:rPr>
      <w:i/>
      <w:iCs/>
      <w:color w:val="2F5496" w:themeColor="accent1" w:themeShade="BF"/>
    </w:rPr>
  </w:style>
  <w:style w:type="paragraph" w:styleId="IntenseQuote">
    <w:name w:val="Intense Quote"/>
    <w:basedOn w:val="Normal"/>
    <w:next w:val="Normal"/>
    <w:link w:val="IntenseQuoteChar"/>
    <w:uiPriority w:val="30"/>
    <w:qFormat/>
    <w:rsid w:val="00A75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750"/>
    <w:rPr>
      <w:i/>
      <w:iCs/>
      <w:color w:val="2F5496" w:themeColor="accent1" w:themeShade="BF"/>
    </w:rPr>
  </w:style>
  <w:style w:type="character" w:styleId="IntenseReference">
    <w:name w:val="Intense Reference"/>
    <w:basedOn w:val="DefaultParagraphFont"/>
    <w:uiPriority w:val="32"/>
    <w:qFormat/>
    <w:rsid w:val="00A75750"/>
    <w:rPr>
      <w:b/>
      <w:bCs/>
      <w:smallCaps/>
      <w:color w:val="2F5496" w:themeColor="accent1" w:themeShade="BF"/>
      <w:spacing w:val="5"/>
    </w:rPr>
  </w:style>
  <w:style w:type="character" w:styleId="Hyperlink">
    <w:name w:val="Hyperlink"/>
    <w:basedOn w:val="DefaultParagraphFont"/>
    <w:uiPriority w:val="99"/>
    <w:unhideWhenUsed/>
    <w:rsid w:val="00A65064"/>
    <w:rPr>
      <w:color w:val="0563C1" w:themeColor="hyperlink"/>
      <w:u w:val="single"/>
    </w:rPr>
  </w:style>
  <w:style w:type="character" w:styleId="UnresolvedMention">
    <w:name w:val="Unresolved Mention"/>
    <w:basedOn w:val="DefaultParagraphFont"/>
    <w:uiPriority w:val="99"/>
    <w:semiHidden/>
    <w:unhideWhenUsed/>
    <w:rsid w:val="00A65064"/>
    <w:rPr>
      <w:color w:val="605E5C"/>
      <w:shd w:val="clear" w:color="auto" w:fill="E1DFDD"/>
    </w:rPr>
  </w:style>
  <w:style w:type="table" w:styleId="TableGrid">
    <w:name w:val="Table Grid"/>
    <w:basedOn w:val="TableNormal"/>
    <w:uiPriority w:val="39"/>
    <w:rsid w:val="00925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D7A07"/>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Daazee/fraud-detection-model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5F822-CEB0-4A80-822E-A98E83BF4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5701</TotalTime>
  <Pages>8</Pages>
  <Words>1733</Words>
  <Characters>9883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Adebayo</dc:creator>
  <cp:keywords/>
  <dc:description/>
  <cp:lastModifiedBy>Azeez Adebayo</cp:lastModifiedBy>
  <cp:revision>174</cp:revision>
  <dcterms:created xsi:type="dcterms:W3CDTF">2026-06-05T07:32:00Z</dcterms:created>
  <dcterms:modified xsi:type="dcterms:W3CDTF">2026-06-18T12:13:00Z</dcterms:modified>
</cp:coreProperties>
</file>