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1AF" w14:textId="1B002F2D" w:rsidR="00AF1A9C" w:rsidRDefault="00AF1A9C" w:rsidP="00AF1A9C">
      <w:pPr>
        <w:jc w:val="center"/>
        <w:rPr>
          <w:b/>
          <w:bCs/>
          <w:color w:val="4472C4" w:themeColor="accent1"/>
          <w:sz w:val="50"/>
          <w:szCs w:val="50"/>
        </w:rPr>
      </w:pPr>
      <w:r w:rsidRPr="00AF1A9C">
        <w:rPr>
          <w:b/>
          <w:bCs/>
          <w:color w:val="4472C4" w:themeColor="accent1"/>
          <w:sz w:val="50"/>
          <w:szCs w:val="50"/>
        </w:rPr>
        <w:t>DAA Assignment 7</w:t>
      </w:r>
    </w:p>
    <w:p w14:paraId="22F96954" w14:textId="1E1796CD" w:rsidR="00AF1A9C" w:rsidRDefault="00AF1A9C" w:rsidP="00AF1A9C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Shashank K</w:t>
      </w:r>
    </w:p>
    <w:p w14:paraId="6146D37F" w14:textId="069A5EDA" w:rsidR="00AF1A9C" w:rsidRDefault="00AF1A9C" w:rsidP="00AF1A9C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SE21UCSE198</w:t>
      </w:r>
    </w:p>
    <w:p w14:paraId="01857143" w14:textId="074E33E2" w:rsidR="00AF1A9C" w:rsidRDefault="00AF1A9C" w:rsidP="00AF1A9C">
      <w:pPr>
        <w:jc w:val="right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CSE – 3</w:t>
      </w:r>
    </w:p>
    <w:p w14:paraId="0247D515" w14:textId="3E0AC39F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Program:</w:t>
      </w:r>
    </w:p>
    <w:p w14:paraId="0C7DF16B" w14:textId="43CA593B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  <w:r w:rsidRPr="00AF1A9C">
        <w:rPr>
          <w:b/>
          <w:bCs/>
          <w:color w:val="4472C4" w:themeColor="accent1"/>
          <w:sz w:val="30"/>
          <w:szCs w:val="30"/>
        </w:rPr>
        <w:drawing>
          <wp:inline distT="0" distB="0" distL="0" distR="0" wp14:anchorId="44CE0C91" wp14:editId="599442D7">
            <wp:extent cx="5731510" cy="3862705"/>
            <wp:effectExtent l="0" t="0" r="2540" b="4445"/>
            <wp:docPr id="11672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6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920F" w14:textId="77777777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</w:p>
    <w:p w14:paraId="2FB92D77" w14:textId="72820552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Output:</w:t>
      </w:r>
    </w:p>
    <w:p w14:paraId="52C34DAE" w14:textId="6C5CA007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  <w:r w:rsidRPr="00AF1A9C">
        <w:rPr>
          <w:b/>
          <w:bCs/>
          <w:color w:val="4472C4" w:themeColor="accent1"/>
          <w:sz w:val="30"/>
          <w:szCs w:val="30"/>
        </w:rPr>
        <w:drawing>
          <wp:inline distT="0" distB="0" distL="0" distR="0" wp14:anchorId="387414FE" wp14:editId="25FBA024">
            <wp:extent cx="5731510" cy="477520"/>
            <wp:effectExtent l="0" t="0" r="2540" b="0"/>
            <wp:docPr id="92746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95A4" w14:textId="77777777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</w:p>
    <w:p w14:paraId="15FAB3DA" w14:textId="7B4EB4AA" w:rsidR="00AF1A9C" w:rsidRDefault="00AF1A9C" w:rsidP="00AF1A9C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Complexity:</w:t>
      </w:r>
    </w:p>
    <w:p w14:paraId="679443BC" w14:textId="20424FD1" w:rsidR="00AF1A9C" w:rsidRPr="00AF1A9C" w:rsidRDefault="00AF1A9C" w:rsidP="00AF1A9C">
      <w:pPr>
        <w:rPr>
          <w:sz w:val="30"/>
          <w:szCs w:val="30"/>
        </w:rPr>
      </w:pPr>
      <w:r>
        <w:rPr>
          <w:sz w:val="30"/>
          <w:szCs w:val="30"/>
        </w:rPr>
        <w:t>Time : O(4^n)  Space  : O(n)</w:t>
      </w:r>
    </w:p>
    <w:sectPr w:rsidR="00AF1A9C" w:rsidRPr="00AF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C"/>
    <w:rsid w:val="002E4AE1"/>
    <w:rsid w:val="00A0238E"/>
    <w:rsid w:val="00A461B7"/>
    <w:rsid w:val="00AF1A9C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D7AE"/>
  <w15:chartTrackingRefBased/>
  <w15:docId w15:val="{22CF5A47-17E5-43DC-9573-87E6EC8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2023-10-12T18:05:00Z</dcterms:created>
  <dcterms:modified xsi:type="dcterms:W3CDTF">2023-10-12T18:08:00Z</dcterms:modified>
</cp:coreProperties>
</file>